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5E7965" w:rsidRPr="008C2B0F" w:rsidRDefault="005E7965" w:rsidP="005E7965">
            <w:pPr>
              <w:pStyle w:val="ZA"/>
              <w:framePr w:w="0" w:hRule="auto" w:wrap="auto" w:vAnchor="margin" w:hAnchor="text" w:yAlign="inline"/>
            </w:pPr>
            <w:bookmarkStart w:id="0" w:name="page1"/>
            <w:r w:rsidRPr="008C2B0F">
              <w:rPr>
                <w:sz w:val="64"/>
              </w:rPr>
              <w:t xml:space="preserve">3GPP TS 29.336 </w:t>
            </w:r>
            <w:r w:rsidRPr="008C2B0F">
              <w:t>V1</w:t>
            </w:r>
            <w:r>
              <w:t>6</w:t>
            </w:r>
            <w:r w:rsidRPr="008C2B0F">
              <w:t>.</w:t>
            </w:r>
            <w:r>
              <w:t>2</w:t>
            </w:r>
            <w:r w:rsidRPr="008C2B0F">
              <w:t xml:space="preserve">.0 </w:t>
            </w:r>
            <w:r w:rsidRPr="008C2B0F">
              <w:rPr>
                <w:sz w:val="32"/>
              </w:rPr>
              <w:t>(20</w:t>
            </w:r>
            <w:r>
              <w:rPr>
                <w:sz w:val="32"/>
              </w:rPr>
              <w:t>20</w:t>
            </w:r>
            <w:r w:rsidRPr="008C2B0F">
              <w:rPr>
                <w:sz w:val="32"/>
              </w:rPr>
              <w:t>-</w:t>
            </w:r>
            <w:r>
              <w:rPr>
                <w:sz w:val="32"/>
              </w:rPr>
              <w:t>06</w:t>
            </w:r>
            <w:r w:rsidRPr="008C2B0F">
              <w:rPr>
                <w:sz w:val="32"/>
              </w:rPr>
              <w:t>)</w:t>
            </w:r>
          </w:p>
          <w:p w:rsidR="004F0988" w:rsidRDefault="004F0988" w:rsidP="00133525">
            <w:pPr>
              <w:pStyle w:val="ZA"/>
              <w:framePr w:w="0" w:hRule="auto" w:wrap="auto" w:vAnchor="margin" w:hAnchor="text" w:yAlign="inline"/>
            </w:pPr>
          </w:p>
        </w:tc>
      </w:tr>
      <w:tr w:rsidR="004F0988" w:rsidTr="005E4BB2">
        <w:trPr>
          <w:trHeight w:hRule="exact" w:val="1134"/>
        </w:trPr>
        <w:tc>
          <w:tcPr>
            <w:tcW w:w="10423" w:type="dxa"/>
            <w:gridSpan w:val="2"/>
            <w:shd w:val="clear" w:color="auto" w:fill="auto"/>
          </w:tcPr>
          <w:p w:rsidR="00BA4B8D" w:rsidRPr="005E7965" w:rsidRDefault="004F0988" w:rsidP="005E7965">
            <w:pPr>
              <w:pStyle w:val="ZB"/>
              <w:framePr w:w="0" w:hRule="auto" w:wrap="auto" w:vAnchor="margin" w:hAnchor="text" w:yAlign="inline"/>
            </w:pPr>
            <w:r w:rsidRPr="005E7965">
              <w:t xml:space="preserve">Technical </w:t>
            </w:r>
            <w:bookmarkStart w:id="1" w:name="spectype2"/>
            <w:r w:rsidRPr="005E7965">
              <w:t>Specification</w:t>
            </w:r>
            <w:bookmarkEnd w:id="1"/>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5E7965" w:rsidRPr="008C2B0F" w:rsidRDefault="005E7965" w:rsidP="005E7965">
            <w:pPr>
              <w:pStyle w:val="ZT"/>
              <w:framePr w:wrap="auto" w:hAnchor="text" w:yAlign="inline"/>
            </w:pPr>
            <w:r w:rsidRPr="008C2B0F">
              <w:t>Technical Specification Group Core Network and Terminals;</w:t>
            </w:r>
          </w:p>
          <w:p w:rsidR="005E7965" w:rsidRPr="008C2B0F" w:rsidRDefault="005E7965" w:rsidP="005E7965">
            <w:pPr>
              <w:pStyle w:val="ZT"/>
              <w:framePr w:wrap="auto" w:hAnchor="text" w:yAlign="inline"/>
            </w:pPr>
            <w:r w:rsidRPr="008C2B0F">
              <w:t>Home Subscriber Server (HSS) diameter interfaces for interworking with packet data networks and applications</w:t>
            </w:r>
          </w:p>
          <w:p w:rsidR="005E7965" w:rsidRPr="008C2B0F" w:rsidRDefault="005E7965" w:rsidP="005E7965">
            <w:pPr>
              <w:pStyle w:val="ZT"/>
              <w:framePr w:wrap="auto" w:hAnchor="text" w:yAlign="inline"/>
            </w:pPr>
            <w:r w:rsidRPr="008C2B0F">
              <w:t>(</w:t>
            </w:r>
            <w:r w:rsidRPr="008C2B0F">
              <w:rPr>
                <w:rStyle w:val="ZGSM"/>
              </w:rPr>
              <w:t>Release 1</w:t>
            </w:r>
            <w:r>
              <w:rPr>
                <w:rStyle w:val="ZGSM"/>
              </w:rPr>
              <w:t>6</w:t>
            </w:r>
            <w:r w:rsidRPr="008C2B0F">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rsidTr="005E4BB2">
        <w:trPr>
          <w:trHeight w:hRule="exact" w:val="1531"/>
        </w:trPr>
        <w:tc>
          <w:tcPr>
            <w:tcW w:w="4883" w:type="dxa"/>
            <w:shd w:val="clear" w:color="auto" w:fill="auto"/>
          </w:tcPr>
          <w:p w:rsidR="00C074DD" w:rsidRPr="00133525" w:rsidRDefault="00257DAA" w:rsidP="00C074DD">
            <w:pPr>
              <w:rPr>
                <w:i/>
              </w:rPr>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3.1pt;height:82.35pt">
                  <v:imagedata r:id="rId9" o:title="LTE-AdvancedPro_largerTM_cropped"/>
                </v:shape>
              </w:pict>
            </w:r>
          </w:p>
        </w:tc>
        <w:tc>
          <w:tcPr>
            <w:tcW w:w="5540" w:type="dxa"/>
            <w:shd w:val="clear" w:color="auto" w:fill="auto"/>
          </w:tcPr>
          <w:p w:rsidR="00C074DD" w:rsidRDefault="00257DAA" w:rsidP="00C074DD">
            <w:pPr>
              <w:jc w:val="right"/>
            </w:pPr>
            <w:r>
              <w:pict w14:anchorId="59F84E2E">
                <v:shape id="_x0000_i1028" type="#_x0000_t75" style="width:127.85pt;height:74.9pt">
                  <v:imagedata r:id="rId10" o:title="3GPP-logo_web"/>
                </v:shape>
              </w:pict>
            </w:r>
          </w:p>
        </w:tc>
      </w:tr>
      <w:tr w:rsidR="00C074DD" w:rsidTr="005E4BB2">
        <w:trPr>
          <w:trHeight w:hRule="exact" w:val="5783"/>
        </w:trPr>
        <w:tc>
          <w:tcPr>
            <w:tcW w:w="10423" w:type="dxa"/>
            <w:gridSpan w:val="2"/>
            <w:shd w:val="clear" w:color="auto" w:fill="auto"/>
          </w:tcPr>
          <w:p w:rsidR="00C074DD" w:rsidRPr="005E7965" w:rsidRDefault="00C074DD" w:rsidP="00C074DD">
            <w:pPr>
              <w:pStyle w:val="Guidance"/>
              <w:rPr>
                <w:b/>
                <w:color w:val="auto"/>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3"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5E7965">
              <w:rPr>
                <w:noProof/>
                <w:sz w:val="18"/>
              </w:rPr>
              <w:t>2020</w:t>
            </w:r>
            <w:r w:rsidRPr="00133525">
              <w:rPr>
                <w:noProof/>
                <w:sz w:val="18"/>
              </w:rPr>
              <w:t>, 3GPP Organizational Partners (ARIB, ATIS, CCSA, ETSI, TSDSI, TTA, TTC).</w:t>
            </w:r>
            <w:bookmarkStart w:id="6" w:name="copyrightaddon"/>
            <w:bookmarkEnd w:id="6"/>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5"/>
          </w:p>
          <w:p w:rsidR="00E16509" w:rsidRDefault="00E16509" w:rsidP="00133525"/>
        </w:tc>
      </w:tr>
      <w:bookmarkEnd w:id="3"/>
    </w:tbl>
    <w:p w:rsidR="00080512" w:rsidRPr="004D3578" w:rsidRDefault="00080512">
      <w:pPr>
        <w:pStyle w:val="TT"/>
      </w:pPr>
      <w:r w:rsidRPr="004D3578">
        <w:br w:type="page"/>
      </w:r>
      <w:bookmarkStart w:id="7" w:name="tableOfContents"/>
      <w:bookmarkEnd w:id="7"/>
      <w:r w:rsidRPr="004D3578">
        <w:lastRenderedPageBreak/>
        <w:t>Contents</w:t>
      </w:r>
    </w:p>
    <w:p w:rsidR="00DE7869" w:rsidRPr="00257DAA" w:rsidRDefault="00DE7869">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_Toc44880583 \h </w:instrText>
      </w:r>
      <w:r>
        <w:fldChar w:fldCharType="separate"/>
      </w:r>
      <w:r>
        <w:t>7</w:t>
      </w:r>
      <w:r>
        <w:fldChar w:fldCharType="end"/>
      </w:r>
    </w:p>
    <w:p w:rsidR="00DE7869" w:rsidRPr="00257DAA" w:rsidRDefault="00DE7869">
      <w:pPr>
        <w:pStyle w:val="TOC1"/>
        <w:rPr>
          <w:rFonts w:ascii="Calibri" w:hAnsi="Calibri"/>
          <w:szCs w:val="22"/>
          <w:lang w:eastAsia="en-GB"/>
        </w:rPr>
      </w:pPr>
      <w:r>
        <w:t>1</w:t>
      </w:r>
      <w:r w:rsidRPr="00257DAA">
        <w:rPr>
          <w:rFonts w:ascii="Calibri" w:hAnsi="Calibri"/>
          <w:szCs w:val="22"/>
          <w:lang w:eastAsia="en-GB"/>
        </w:rPr>
        <w:tab/>
      </w:r>
      <w:r>
        <w:t>Scope</w:t>
      </w:r>
      <w:r>
        <w:tab/>
      </w:r>
      <w:r>
        <w:fldChar w:fldCharType="begin" w:fldLock="1"/>
      </w:r>
      <w:r>
        <w:instrText xml:space="preserve"> PAGEREF _Toc44880584 \h </w:instrText>
      </w:r>
      <w:r>
        <w:fldChar w:fldCharType="separate"/>
      </w:r>
      <w:r>
        <w:t>8</w:t>
      </w:r>
      <w:r>
        <w:fldChar w:fldCharType="end"/>
      </w:r>
    </w:p>
    <w:p w:rsidR="00DE7869" w:rsidRPr="00257DAA" w:rsidRDefault="00DE7869">
      <w:pPr>
        <w:pStyle w:val="TOC1"/>
        <w:rPr>
          <w:rFonts w:ascii="Calibri" w:hAnsi="Calibri"/>
          <w:szCs w:val="22"/>
          <w:lang w:eastAsia="en-GB"/>
        </w:rPr>
      </w:pPr>
      <w:r>
        <w:t>2</w:t>
      </w:r>
      <w:r w:rsidRPr="00257DAA">
        <w:rPr>
          <w:rFonts w:ascii="Calibri" w:hAnsi="Calibri"/>
          <w:szCs w:val="22"/>
          <w:lang w:eastAsia="en-GB"/>
        </w:rPr>
        <w:tab/>
      </w:r>
      <w:r>
        <w:t>References</w:t>
      </w:r>
      <w:r>
        <w:tab/>
      </w:r>
      <w:r>
        <w:fldChar w:fldCharType="begin" w:fldLock="1"/>
      </w:r>
      <w:r>
        <w:instrText xml:space="preserve"> PAGEREF _Toc44880585 \h </w:instrText>
      </w:r>
      <w:r>
        <w:fldChar w:fldCharType="separate"/>
      </w:r>
      <w:r>
        <w:t>8</w:t>
      </w:r>
      <w:r>
        <w:fldChar w:fldCharType="end"/>
      </w:r>
    </w:p>
    <w:p w:rsidR="00DE7869" w:rsidRPr="00257DAA" w:rsidRDefault="00DE7869">
      <w:pPr>
        <w:pStyle w:val="TOC1"/>
        <w:rPr>
          <w:rFonts w:ascii="Calibri" w:hAnsi="Calibri"/>
          <w:szCs w:val="22"/>
          <w:lang w:eastAsia="en-GB"/>
        </w:rPr>
      </w:pPr>
      <w:r>
        <w:t>3</w:t>
      </w:r>
      <w:r w:rsidRPr="00257DAA">
        <w:rPr>
          <w:rFonts w:ascii="Calibri" w:hAnsi="Calibri"/>
          <w:szCs w:val="22"/>
          <w:lang w:eastAsia="en-GB"/>
        </w:rPr>
        <w:tab/>
      </w:r>
      <w:r>
        <w:t>Definitions, symbols and abbreviations</w:t>
      </w:r>
      <w:r>
        <w:tab/>
      </w:r>
      <w:r>
        <w:fldChar w:fldCharType="begin" w:fldLock="1"/>
      </w:r>
      <w:r>
        <w:instrText xml:space="preserve"> PAGEREF _Toc44880586 \h </w:instrText>
      </w:r>
      <w:r>
        <w:fldChar w:fldCharType="separate"/>
      </w:r>
      <w:r>
        <w:t>9</w:t>
      </w:r>
      <w:r>
        <w:fldChar w:fldCharType="end"/>
      </w:r>
    </w:p>
    <w:p w:rsidR="00DE7869" w:rsidRPr="00257DAA" w:rsidRDefault="00DE7869">
      <w:pPr>
        <w:pStyle w:val="TOC2"/>
        <w:rPr>
          <w:rFonts w:ascii="Calibri" w:hAnsi="Calibri"/>
          <w:sz w:val="22"/>
          <w:szCs w:val="22"/>
          <w:lang w:eastAsia="en-GB"/>
        </w:rPr>
      </w:pPr>
      <w:r>
        <w:t>3.1</w:t>
      </w:r>
      <w:r w:rsidRPr="00257DAA">
        <w:rPr>
          <w:rFonts w:ascii="Calibri" w:hAnsi="Calibri"/>
          <w:sz w:val="22"/>
          <w:szCs w:val="22"/>
          <w:lang w:eastAsia="en-GB"/>
        </w:rPr>
        <w:tab/>
      </w:r>
      <w:r>
        <w:t>Abbreviations</w:t>
      </w:r>
      <w:r>
        <w:tab/>
      </w:r>
      <w:r>
        <w:fldChar w:fldCharType="begin" w:fldLock="1"/>
      </w:r>
      <w:r>
        <w:instrText xml:space="preserve"> PAGEREF _Toc44880587 \h </w:instrText>
      </w:r>
      <w:r>
        <w:fldChar w:fldCharType="separate"/>
      </w:r>
      <w:r>
        <w:t>9</w:t>
      </w:r>
      <w:r>
        <w:fldChar w:fldCharType="end"/>
      </w:r>
    </w:p>
    <w:p w:rsidR="00DE7869" w:rsidRPr="00257DAA" w:rsidRDefault="00DE7869">
      <w:pPr>
        <w:pStyle w:val="TOC1"/>
        <w:rPr>
          <w:rFonts w:ascii="Calibri" w:hAnsi="Calibri"/>
          <w:szCs w:val="22"/>
          <w:lang w:eastAsia="en-GB"/>
        </w:rPr>
      </w:pPr>
      <w:r>
        <w:t>4</w:t>
      </w:r>
      <w:r w:rsidRPr="00257DAA">
        <w:rPr>
          <w:rFonts w:ascii="Calibri" w:hAnsi="Calibri"/>
          <w:szCs w:val="22"/>
          <w:lang w:eastAsia="en-GB"/>
        </w:rPr>
        <w:tab/>
      </w:r>
      <w:r>
        <w:t>General Description</w:t>
      </w:r>
      <w:r>
        <w:tab/>
      </w:r>
      <w:r>
        <w:fldChar w:fldCharType="begin" w:fldLock="1"/>
      </w:r>
      <w:r>
        <w:instrText xml:space="preserve"> PAGEREF _Toc44880588 \h </w:instrText>
      </w:r>
      <w:r>
        <w:fldChar w:fldCharType="separate"/>
      </w:r>
      <w:r>
        <w:t>9</w:t>
      </w:r>
      <w:r>
        <w:fldChar w:fldCharType="end"/>
      </w:r>
    </w:p>
    <w:p w:rsidR="00DE7869" w:rsidRPr="00257DAA" w:rsidRDefault="00DE7869">
      <w:pPr>
        <w:pStyle w:val="TOC2"/>
        <w:rPr>
          <w:rFonts w:ascii="Calibri" w:hAnsi="Calibri"/>
          <w:sz w:val="22"/>
          <w:szCs w:val="22"/>
          <w:lang w:eastAsia="en-GB"/>
        </w:rPr>
      </w:pPr>
      <w:r>
        <w:t>4.1</w:t>
      </w:r>
      <w:r w:rsidRPr="00257DAA">
        <w:rPr>
          <w:rFonts w:ascii="Calibri" w:hAnsi="Calibri"/>
          <w:sz w:val="22"/>
          <w:szCs w:val="22"/>
          <w:lang w:eastAsia="en-GB"/>
        </w:rPr>
        <w:tab/>
      </w:r>
      <w:r>
        <w:t>Introduction</w:t>
      </w:r>
      <w:r>
        <w:tab/>
      </w:r>
      <w:r>
        <w:fldChar w:fldCharType="begin" w:fldLock="1"/>
      </w:r>
      <w:r>
        <w:instrText xml:space="preserve"> PAGEREF _Toc44880589 \h </w:instrText>
      </w:r>
      <w:r>
        <w:fldChar w:fldCharType="separate"/>
      </w:r>
      <w:r>
        <w:t>9</w:t>
      </w:r>
      <w:r>
        <w:fldChar w:fldCharType="end"/>
      </w:r>
    </w:p>
    <w:p w:rsidR="00DE7869" w:rsidRPr="00257DAA" w:rsidRDefault="00DE7869">
      <w:pPr>
        <w:pStyle w:val="TOC1"/>
        <w:rPr>
          <w:rFonts w:ascii="Calibri" w:hAnsi="Calibri"/>
          <w:szCs w:val="22"/>
          <w:lang w:eastAsia="en-GB"/>
        </w:rPr>
      </w:pPr>
      <w:r>
        <w:t>5</w:t>
      </w:r>
      <w:r w:rsidRPr="00257DAA">
        <w:rPr>
          <w:rFonts w:ascii="Calibri" w:hAnsi="Calibri"/>
          <w:szCs w:val="22"/>
          <w:lang w:eastAsia="en-GB"/>
        </w:rPr>
        <w:tab/>
      </w:r>
      <w:r>
        <w:t>Diameter-based S6m/S6n Interface</w:t>
      </w:r>
      <w:r>
        <w:tab/>
      </w:r>
      <w:r>
        <w:fldChar w:fldCharType="begin" w:fldLock="1"/>
      </w:r>
      <w:r>
        <w:instrText xml:space="preserve"> PAGEREF _Toc44880590 \h </w:instrText>
      </w:r>
      <w:r>
        <w:fldChar w:fldCharType="separate"/>
      </w:r>
      <w:r>
        <w:t>11</w:t>
      </w:r>
      <w:r>
        <w:fldChar w:fldCharType="end"/>
      </w:r>
    </w:p>
    <w:p w:rsidR="00DE7869" w:rsidRPr="00257DAA" w:rsidRDefault="00DE7869">
      <w:pPr>
        <w:pStyle w:val="TOC2"/>
        <w:rPr>
          <w:rFonts w:ascii="Calibri" w:hAnsi="Calibri"/>
          <w:sz w:val="22"/>
          <w:szCs w:val="22"/>
          <w:lang w:eastAsia="en-GB"/>
        </w:rPr>
      </w:pPr>
      <w:r>
        <w:t>5.1</w:t>
      </w:r>
      <w:r w:rsidRPr="00257DAA">
        <w:rPr>
          <w:rFonts w:ascii="Calibri" w:hAnsi="Calibri"/>
          <w:sz w:val="22"/>
          <w:szCs w:val="22"/>
          <w:lang w:eastAsia="en-GB"/>
        </w:rPr>
        <w:tab/>
      </w:r>
      <w:r>
        <w:t>Introduction</w:t>
      </w:r>
      <w:r>
        <w:tab/>
      </w:r>
      <w:r>
        <w:fldChar w:fldCharType="begin" w:fldLock="1"/>
      </w:r>
      <w:r>
        <w:instrText xml:space="preserve"> PAGEREF _Toc44880591 \h </w:instrText>
      </w:r>
      <w:r>
        <w:fldChar w:fldCharType="separate"/>
      </w:r>
      <w:r>
        <w:t>11</w:t>
      </w:r>
      <w:r>
        <w:fldChar w:fldCharType="end"/>
      </w:r>
    </w:p>
    <w:p w:rsidR="00DE7869" w:rsidRPr="00257DAA" w:rsidRDefault="00DE7869">
      <w:pPr>
        <w:pStyle w:val="TOC2"/>
        <w:rPr>
          <w:rFonts w:ascii="Calibri" w:hAnsi="Calibri"/>
          <w:sz w:val="22"/>
          <w:szCs w:val="22"/>
          <w:lang w:eastAsia="en-GB"/>
        </w:rPr>
      </w:pPr>
      <w:r>
        <w:t>5.2</w:t>
      </w:r>
      <w:r w:rsidRPr="00257DAA">
        <w:rPr>
          <w:rFonts w:ascii="Calibri" w:hAnsi="Calibri"/>
          <w:sz w:val="22"/>
          <w:szCs w:val="22"/>
          <w:lang w:eastAsia="en-GB"/>
        </w:rPr>
        <w:tab/>
      </w:r>
      <w:r>
        <w:t>Procedure Descriptions</w:t>
      </w:r>
      <w:r>
        <w:tab/>
      </w:r>
      <w:r>
        <w:fldChar w:fldCharType="begin" w:fldLock="1"/>
      </w:r>
      <w:r>
        <w:instrText xml:space="preserve"> PAGEREF _Toc44880592 \h </w:instrText>
      </w:r>
      <w:r>
        <w:fldChar w:fldCharType="separate"/>
      </w:r>
      <w:r>
        <w:t>11</w:t>
      </w:r>
      <w:r>
        <w:fldChar w:fldCharType="end"/>
      </w:r>
    </w:p>
    <w:p w:rsidR="00DE7869" w:rsidRPr="00257DAA" w:rsidRDefault="00DE7869">
      <w:pPr>
        <w:pStyle w:val="TOC3"/>
        <w:rPr>
          <w:rFonts w:ascii="Calibri" w:hAnsi="Calibri"/>
          <w:sz w:val="22"/>
          <w:szCs w:val="22"/>
          <w:lang w:eastAsia="en-GB"/>
        </w:rPr>
      </w:pPr>
      <w:r>
        <w:t>5.2.1</w:t>
      </w:r>
      <w:r w:rsidRPr="00257DAA">
        <w:rPr>
          <w:rFonts w:ascii="Calibri" w:hAnsi="Calibri"/>
          <w:sz w:val="22"/>
          <w:szCs w:val="22"/>
          <w:lang w:eastAsia="en-GB"/>
        </w:rPr>
        <w:tab/>
      </w:r>
      <w:r>
        <w:t>Subscriber Information Retrieval</w:t>
      </w:r>
      <w:r>
        <w:tab/>
      </w:r>
      <w:r>
        <w:fldChar w:fldCharType="begin" w:fldLock="1"/>
      </w:r>
      <w:r>
        <w:instrText xml:space="preserve"> PAGEREF _Toc44880593 \h </w:instrText>
      </w:r>
      <w:r>
        <w:fldChar w:fldCharType="separate"/>
      </w:r>
      <w:r>
        <w:t>11</w:t>
      </w:r>
      <w:r>
        <w:fldChar w:fldCharType="end"/>
      </w:r>
    </w:p>
    <w:p w:rsidR="00DE7869" w:rsidRPr="00257DAA" w:rsidRDefault="00DE7869">
      <w:pPr>
        <w:pStyle w:val="TOC4"/>
        <w:rPr>
          <w:rFonts w:ascii="Calibri" w:hAnsi="Calibri"/>
          <w:sz w:val="22"/>
          <w:szCs w:val="22"/>
          <w:lang w:eastAsia="en-GB"/>
        </w:rPr>
      </w:pPr>
      <w:r>
        <w:t>5.2.1.1</w:t>
      </w:r>
      <w:r w:rsidRPr="00257DAA">
        <w:rPr>
          <w:rFonts w:ascii="Calibri" w:hAnsi="Calibri"/>
          <w:sz w:val="22"/>
          <w:szCs w:val="22"/>
          <w:lang w:eastAsia="en-GB"/>
        </w:rPr>
        <w:tab/>
      </w:r>
      <w:r>
        <w:t>General</w:t>
      </w:r>
      <w:r>
        <w:tab/>
      </w:r>
      <w:r>
        <w:fldChar w:fldCharType="begin" w:fldLock="1"/>
      </w:r>
      <w:r>
        <w:instrText xml:space="preserve"> PAGEREF _Toc44880594 \h </w:instrText>
      </w:r>
      <w:r>
        <w:fldChar w:fldCharType="separate"/>
      </w:r>
      <w:r>
        <w:t>11</w:t>
      </w:r>
      <w:r>
        <w:fldChar w:fldCharType="end"/>
      </w:r>
    </w:p>
    <w:p w:rsidR="00DE7869" w:rsidRPr="00257DAA" w:rsidRDefault="00DE7869">
      <w:pPr>
        <w:pStyle w:val="TOC4"/>
        <w:rPr>
          <w:rFonts w:ascii="Calibri" w:hAnsi="Calibri"/>
          <w:sz w:val="22"/>
          <w:szCs w:val="22"/>
          <w:lang w:eastAsia="en-GB"/>
        </w:rPr>
      </w:pPr>
      <w:r>
        <w:t>5.2.1.2</w:t>
      </w:r>
      <w:r w:rsidRPr="00257DAA">
        <w:rPr>
          <w:rFonts w:ascii="Calibri" w:hAnsi="Calibri"/>
          <w:sz w:val="22"/>
          <w:szCs w:val="22"/>
          <w:lang w:eastAsia="en-GB"/>
        </w:rPr>
        <w:tab/>
      </w:r>
      <w:r>
        <w:t>Detailed Behaviour of the HSS</w:t>
      </w:r>
      <w:r>
        <w:tab/>
      </w:r>
      <w:r>
        <w:fldChar w:fldCharType="begin" w:fldLock="1"/>
      </w:r>
      <w:r>
        <w:instrText xml:space="preserve"> PAGEREF _Toc44880595 \h </w:instrText>
      </w:r>
      <w:r>
        <w:fldChar w:fldCharType="separate"/>
      </w:r>
      <w:r>
        <w:t>13</w:t>
      </w:r>
      <w:r>
        <w:fldChar w:fldCharType="end"/>
      </w:r>
    </w:p>
    <w:p w:rsidR="00DE7869" w:rsidRPr="00257DAA" w:rsidRDefault="00DE7869">
      <w:pPr>
        <w:pStyle w:val="TOC4"/>
        <w:rPr>
          <w:rFonts w:ascii="Calibri" w:hAnsi="Calibri"/>
          <w:sz w:val="22"/>
          <w:szCs w:val="22"/>
          <w:lang w:eastAsia="en-GB"/>
        </w:rPr>
      </w:pPr>
      <w:r>
        <w:t>5.2.1.3</w:t>
      </w:r>
      <w:r w:rsidRPr="00257DAA">
        <w:rPr>
          <w:rFonts w:ascii="Calibri" w:hAnsi="Calibri"/>
          <w:sz w:val="22"/>
          <w:szCs w:val="22"/>
          <w:lang w:eastAsia="en-GB"/>
        </w:rPr>
        <w:tab/>
      </w:r>
      <w:r>
        <w:t>Detailed Behaviour of the MTC-IWF</w:t>
      </w:r>
      <w:r>
        <w:tab/>
      </w:r>
      <w:r>
        <w:fldChar w:fldCharType="begin" w:fldLock="1"/>
      </w:r>
      <w:r>
        <w:instrText xml:space="preserve"> PAGEREF _Toc44880596 \h </w:instrText>
      </w:r>
      <w:r>
        <w:fldChar w:fldCharType="separate"/>
      </w:r>
      <w:r>
        <w:t>14</w:t>
      </w:r>
      <w:r>
        <w:fldChar w:fldCharType="end"/>
      </w:r>
    </w:p>
    <w:p w:rsidR="00DE7869" w:rsidRPr="00257DAA" w:rsidRDefault="00DE7869">
      <w:pPr>
        <w:pStyle w:val="TOC4"/>
        <w:rPr>
          <w:rFonts w:ascii="Calibri" w:hAnsi="Calibri"/>
          <w:sz w:val="22"/>
          <w:szCs w:val="22"/>
          <w:lang w:eastAsia="en-GB"/>
        </w:rPr>
      </w:pPr>
      <w:r>
        <w:t>5.2.1.4</w:t>
      </w:r>
      <w:r w:rsidRPr="00257DAA">
        <w:rPr>
          <w:rFonts w:ascii="Calibri" w:hAnsi="Calibri"/>
          <w:sz w:val="22"/>
          <w:szCs w:val="22"/>
          <w:lang w:eastAsia="en-GB"/>
        </w:rPr>
        <w:tab/>
      </w:r>
      <w:r>
        <w:t>Detailed Behaviour of the MTC-AAA</w:t>
      </w:r>
      <w:r>
        <w:tab/>
      </w:r>
      <w:r>
        <w:fldChar w:fldCharType="begin" w:fldLock="1"/>
      </w:r>
      <w:r>
        <w:instrText xml:space="preserve"> PAGEREF _Toc44880597 \h </w:instrText>
      </w:r>
      <w:r>
        <w:fldChar w:fldCharType="separate"/>
      </w:r>
      <w:r>
        <w:t>14</w:t>
      </w:r>
      <w:r>
        <w:fldChar w:fldCharType="end"/>
      </w:r>
    </w:p>
    <w:p w:rsidR="00DE7869" w:rsidRPr="00257DAA" w:rsidRDefault="00DE7869">
      <w:pPr>
        <w:pStyle w:val="TOC1"/>
        <w:rPr>
          <w:rFonts w:ascii="Calibri" w:hAnsi="Calibri"/>
          <w:szCs w:val="22"/>
          <w:lang w:eastAsia="en-GB"/>
        </w:rPr>
      </w:pPr>
      <w:r>
        <w:t>6</w:t>
      </w:r>
      <w:r w:rsidRPr="00257DAA">
        <w:rPr>
          <w:rFonts w:ascii="Calibri" w:hAnsi="Calibri"/>
          <w:szCs w:val="22"/>
          <w:lang w:eastAsia="en-GB"/>
        </w:rPr>
        <w:tab/>
      </w:r>
      <w:r>
        <w:t>Protocol Specification</w:t>
      </w:r>
      <w:r>
        <w:tab/>
      </w:r>
      <w:r>
        <w:fldChar w:fldCharType="begin" w:fldLock="1"/>
      </w:r>
      <w:r>
        <w:instrText xml:space="preserve"> PAGEREF _Toc44880598 \h </w:instrText>
      </w:r>
      <w:r>
        <w:fldChar w:fldCharType="separate"/>
      </w:r>
      <w:r>
        <w:t>15</w:t>
      </w:r>
      <w:r>
        <w:fldChar w:fldCharType="end"/>
      </w:r>
    </w:p>
    <w:p w:rsidR="00DE7869" w:rsidRPr="00257DAA" w:rsidRDefault="00DE7869">
      <w:pPr>
        <w:pStyle w:val="TOC2"/>
        <w:rPr>
          <w:rFonts w:ascii="Calibri" w:hAnsi="Calibri"/>
          <w:sz w:val="22"/>
          <w:szCs w:val="22"/>
          <w:lang w:eastAsia="en-GB"/>
        </w:rPr>
      </w:pPr>
      <w:r>
        <w:t>6.1</w:t>
      </w:r>
      <w:r w:rsidRPr="00257DAA">
        <w:rPr>
          <w:rFonts w:ascii="Calibri" w:hAnsi="Calibri"/>
          <w:sz w:val="22"/>
          <w:szCs w:val="22"/>
          <w:lang w:eastAsia="en-GB"/>
        </w:rPr>
        <w:tab/>
      </w:r>
      <w:r>
        <w:t>Introduction</w:t>
      </w:r>
      <w:r>
        <w:tab/>
      </w:r>
      <w:r>
        <w:fldChar w:fldCharType="begin" w:fldLock="1"/>
      </w:r>
      <w:r>
        <w:instrText xml:space="preserve"> PAGEREF _Toc44880599 \h </w:instrText>
      </w:r>
      <w:r>
        <w:fldChar w:fldCharType="separate"/>
      </w:r>
      <w:r>
        <w:t>15</w:t>
      </w:r>
      <w:r>
        <w:fldChar w:fldCharType="end"/>
      </w:r>
    </w:p>
    <w:p w:rsidR="00DE7869" w:rsidRPr="00257DAA" w:rsidRDefault="00DE7869">
      <w:pPr>
        <w:pStyle w:val="TOC3"/>
        <w:rPr>
          <w:rFonts w:ascii="Calibri" w:hAnsi="Calibri"/>
          <w:sz w:val="22"/>
          <w:szCs w:val="22"/>
          <w:lang w:eastAsia="en-GB"/>
        </w:rPr>
      </w:pPr>
      <w:r>
        <w:t>6.1.1</w:t>
      </w:r>
      <w:r w:rsidRPr="00257DAA">
        <w:rPr>
          <w:rFonts w:ascii="Calibri" w:hAnsi="Calibri"/>
          <w:sz w:val="22"/>
          <w:szCs w:val="22"/>
          <w:lang w:eastAsia="en-GB"/>
        </w:rPr>
        <w:tab/>
      </w:r>
      <w:r>
        <w:t>Use of Diameter Base Protocol</w:t>
      </w:r>
      <w:r>
        <w:tab/>
      </w:r>
      <w:r>
        <w:fldChar w:fldCharType="begin" w:fldLock="1"/>
      </w:r>
      <w:r>
        <w:instrText xml:space="preserve"> PAGEREF _Toc44880600 \h </w:instrText>
      </w:r>
      <w:r>
        <w:fldChar w:fldCharType="separate"/>
      </w:r>
      <w:r>
        <w:t>15</w:t>
      </w:r>
      <w:r>
        <w:fldChar w:fldCharType="end"/>
      </w:r>
    </w:p>
    <w:p w:rsidR="00DE7869" w:rsidRPr="00257DAA" w:rsidRDefault="00DE7869">
      <w:pPr>
        <w:pStyle w:val="TOC3"/>
        <w:rPr>
          <w:rFonts w:ascii="Calibri" w:hAnsi="Calibri"/>
          <w:sz w:val="22"/>
          <w:szCs w:val="22"/>
          <w:lang w:eastAsia="en-GB"/>
        </w:rPr>
      </w:pPr>
      <w:r>
        <w:t>6.1.2</w:t>
      </w:r>
      <w:r w:rsidRPr="00257DAA">
        <w:rPr>
          <w:rFonts w:ascii="Calibri" w:hAnsi="Calibri"/>
          <w:sz w:val="22"/>
          <w:szCs w:val="22"/>
          <w:lang w:eastAsia="en-GB"/>
        </w:rPr>
        <w:tab/>
      </w:r>
      <w:r>
        <w:t>Securing Diameter Messages</w:t>
      </w:r>
      <w:r>
        <w:tab/>
      </w:r>
      <w:r>
        <w:fldChar w:fldCharType="begin" w:fldLock="1"/>
      </w:r>
      <w:r>
        <w:instrText xml:space="preserve"> PAGEREF _Toc44880601 \h </w:instrText>
      </w:r>
      <w:r>
        <w:fldChar w:fldCharType="separate"/>
      </w:r>
      <w:r>
        <w:t>15</w:t>
      </w:r>
      <w:r>
        <w:fldChar w:fldCharType="end"/>
      </w:r>
    </w:p>
    <w:p w:rsidR="00DE7869" w:rsidRPr="00257DAA" w:rsidRDefault="00DE7869">
      <w:pPr>
        <w:pStyle w:val="TOC3"/>
        <w:rPr>
          <w:rFonts w:ascii="Calibri" w:hAnsi="Calibri"/>
          <w:sz w:val="22"/>
          <w:szCs w:val="22"/>
          <w:lang w:eastAsia="en-GB"/>
        </w:rPr>
      </w:pPr>
      <w:r>
        <w:t>6.1.3</w:t>
      </w:r>
      <w:r w:rsidRPr="00257DAA">
        <w:rPr>
          <w:rFonts w:ascii="Calibri" w:hAnsi="Calibri"/>
          <w:sz w:val="22"/>
          <w:szCs w:val="22"/>
          <w:lang w:eastAsia="en-GB"/>
        </w:rPr>
        <w:tab/>
      </w:r>
      <w:r>
        <w:t>Accounting Functionality</w:t>
      </w:r>
      <w:r>
        <w:tab/>
      </w:r>
      <w:r>
        <w:fldChar w:fldCharType="begin" w:fldLock="1"/>
      </w:r>
      <w:r>
        <w:instrText xml:space="preserve"> PAGEREF _Toc44880602 \h </w:instrText>
      </w:r>
      <w:r>
        <w:fldChar w:fldCharType="separate"/>
      </w:r>
      <w:r>
        <w:t>15</w:t>
      </w:r>
      <w:r>
        <w:fldChar w:fldCharType="end"/>
      </w:r>
    </w:p>
    <w:p w:rsidR="00DE7869" w:rsidRPr="00257DAA" w:rsidRDefault="00DE7869">
      <w:pPr>
        <w:pStyle w:val="TOC3"/>
        <w:rPr>
          <w:rFonts w:ascii="Calibri" w:hAnsi="Calibri"/>
          <w:sz w:val="22"/>
          <w:szCs w:val="22"/>
          <w:lang w:eastAsia="en-GB"/>
        </w:rPr>
      </w:pPr>
      <w:r>
        <w:t>6.1.4</w:t>
      </w:r>
      <w:r w:rsidRPr="00257DAA">
        <w:rPr>
          <w:rFonts w:ascii="Calibri" w:hAnsi="Calibri"/>
          <w:sz w:val="22"/>
          <w:szCs w:val="22"/>
          <w:lang w:eastAsia="en-GB"/>
        </w:rPr>
        <w:tab/>
      </w:r>
      <w:r>
        <w:t>Use of Sessions</w:t>
      </w:r>
      <w:r>
        <w:tab/>
      </w:r>
      <w:r>
        <w:fldChar w:fldCharType="begin" w:fldLock="1"/>
      </w:r>
      <w:r>
        <w:instrText xml:space="preserve"> PAGEREF _Toc44880603 \h </w:instrText>
      </w:r>
      <w:r>
        <w:fldChar w:fldCharType="separate"/>
      </w:r>
      <w:r>
        <w:t>15</w:t>
      </w:r>
      <w:r>
        <w:fldChar w:fldCharType="end"/>
      </w:r>
    </w:p>
    <w:p w:rsidR="00DE7869" w:rsidRPr="00257DAA" w:rsidRDefault="00DE7869">
      <w:pPr>
        <w:pStyle w:val="TOC3"/>
        <w:rPr>
          <w:rFonts w:ascii="Calibri" w:hAnsi="Calibri"/>
          <w:sz w:val="22"/>
          <w:szCs w:val="22"/>
          <w:lang w:eastAsia="en-GB"/>
        </w:rPr>
      </w:pPr>
      <w:r>
        <w:t>6.1.5</w:t>
      </w:r>
      <w:r w:rsidRPr="00257DAA">
        <w:rPr>
          <w:rFonts w:ascii="Calibri" w:hAnsi="Calibri"/>
          <w:sz w:val="22"/>
          <w:szCs w:val="22"/>
          <w:lang w:eastAsia="en-GB"/>
        </w:rPr>
        <w:tab/>
      </w:r>
      <w:r>
        <w:t>Transport Protocol</w:t>
      </w:r>
      <w:r>
        <w:tab/>
      </w:r>
      <w:r>
        <w:fldChar w:fldCharType="begin" w:fldLock="1"/>
      </w:r>
      <w:r>
        <w:instrText xml:space="preserve"> PAGEREF _Toc44880604 \h </w:instrText>
      </w:r>
      <w:r>
        <w:fldChar w:fldCharType="separate"/>
      </w:r>
      <w:r>
        <w:t>15</w:t>
      </w:r>
      <w:r>
        <w:fldChar w:fldCharType="end"/>
      </w:r>
    </w:p>
    <w:p w:rsidR="00DE7869" w:rsidRPr="00257DAA" w:rsidRDefault="00DE7869">
      <w:pPr>
        <w:pStyle w:val="TOC3"/>
        <w:rPr>
          <w:rFonts w:ascii="Calibri" w:hAnsi="Calibri"/>
          <w:sz w:val="22"/>
          <w:szCs w:val="22"/>
          <w:lang w:eastAsia="en-GB"/>
        </w:rPr>
      </w:pPr>
      <w:r>
        <w:t>6.1.6</w:t>
      </w:r>
      <w:r w:rsidRPr="00257DAA">
        <w:rPr>
          <w:rFonts w:ascii="Calibri" w:hAnsi="Calibri"/>
          <w:sz w:val="22"/>
          <w:szCs w:val="22"/>
          <w:lang w:eastAsia="en-GB"/>
        </w:rPr>
        <w:tab/>
      </w:r>
      <w:r>
        <w:t>Routing Considerations</w:t>
      </w:r>
      <w:r>
        <w:tab/>
      </w:r>
      <w:r>
        <w:fldChar w:fldCharType="begin" w:fldLock="1"/>
      </w:r>
      <w:r>
        <w:instrText xml:space="preserve"> PAGEREF _Toc44880605 \h </w:instrText>
      </w:r>
      <w:r>
        <w:fldChar w:fldCharType="separate"/>
      </w:r>
      <w:r>
        <w:t>15</w:t>
      </w:r>
      <w:r>
        <w:fldChar w:fldCharType="end"/>
      </w:r>
    </w:p>
    <w:p w:rsidR="00DE7869" w:rsidRPr="00257DAA" w:rsidRDefault="00DE7869">
      <w:pPr>
        <w:pStyle w:val="TOC3"/>
        <w:rPr>
          <w:rFonts w:ascii="Calibri" w:hAnsi="Calibri"/>
          <w:sz w:val="22"/>
          <w:szCs w:val="22"/>
          <w:lang w:eastAsia="en-GB"/>
        </w:rPr>
      </w:pPr>
      <w:r>
        <w:t>6.1.7</w:t>
      </w:r>
      <w:r w:rsidRPr="00257DAA">
        <w:rPr>
          <w:rFonts w:ascii="Calibri" w:hAnsi="Calibri"/>
          <w:sz w:val="22"/>
          <w:szCs w:val="22"/>
          <w:lang w:eastAsia="en-GB"/>
        </w:rPr>
        <w:tab/>
      </w:r>
      <w:r>
        <w:t>Advertising Application Support</w:t>
      </w:r>
      <w:r>
        <w:tab/>
      </w:r>
      <w:r>
        <w:fldChar w:fldCharType="begin" w:fldLock="1"/>
      </w:r>
      <w:r>
        <w:instrText xml:space="preserve"> PAGEREF _Toc44880606 \h </w:instrText>
      </w:r>
      <w:r>
        <w:fldChar w:fldCharType="separate"/>
      </w:r>
      <w:r>
        <w:t>16</w:t>
      </w:r>
      <w:r>
        <w:fldChar w:fldCharType="end"/>
      </w:r>
    </w:p>
    <w:p w:rsidR="00DE7869" w:rsidRPr="00257DAA" w:rsidRDefault="00DE7869">
      <w:pPr>
        <w:pStyle w:val="TOC3"/>
        <w:rPr>
          <w:rFonts w:ascii="Calibri" w:hAnsi="Calibri"/>
          <w:sz w:val="22"/>
          <w:szCs w:val="22"/>
          <w:lang w:eastAsia="en-GB"/>
        </w:rPr>
      </w:pPr>
      <w:r>
        <w:t>6.1.8</w:t>
      </w:r>
      <w:r w:rsidRPr="00257DAA">
        <w:rPr>
          <w:rFonts w:ascii="Calibri" w:hAnsi="Calibri"/>
          <w:sz w:val="22"/>
          <w:szCs w:val="22"/>
          <w:lang w:eastAsia="en-GB"/>
        </w:rPr>
        <w:tab/>
      </w:r>
      <w:r>
        <w:t>Diameter Application Identifier</w:t>
      </w:r>
      <w:r>
        <w:tab/>
      </w:r>
      <w:r>
        <w:fldChar w:fldCharType="begin" w:fldLock="1"/>
      </w:r>
      <w:r>
        <w:instrText xml:space="preserve"> PAGEREF _Toc44880607 \h </w:instrText>
      </w:r>
      <w:r>
        <w:fldChar w:fldCharType="separate"/>
      </w:r>
      <w:r>
        <w:t>16</w:t>
      </w:r>
      <w:r>
        <w:fldChar w:fldCharType="end"/>
      </w:r>
    </w:p>
    <w:p w:rsidR="00DE7869" w:rsidRPr="00257DAA" w:rsidRDefault="00DE7869">
      <w:pPr>
        <w:pStyle w:val="TOC3"/>
        <w:rPr>
          <w:rFonts w:ascii="Calibri" w:hAnsi="Calibri"/>
          <w:sz w:val="22"/>
          <w:szCs w:val="22"/>
          <w:lang w:eastAsia="en-GB"/>
        </w:rPr>
      </w:pPr>
      <w:r>
        <w:t>6.1.9</w:t>
      </w:r>
      <w:r w:rsidRPr="00257DAA">
        <w:rPr>
          <w:rFonts w:ascii="Calibri" w:hAnsi="Calibri"/>
          <w:sz w:val="22"/>
          <w:szCs w:val="22"/>
          <w:lang w:eastAsia="en-GB"/>
        </w:rPr>
        <w:tab/>
      </w:r>
      <w:r>
        <w:t>Use of the Supported-Features AVP</w:t>
      </w:r>
      <w:r>
        <w:tab/>
      </w:r>
      <w:r>
        <w:fldChar w:fldCharType="begin" w:fldLock="1"/>
      </w:r>
      <w:r>
        <w:instrText xml:space="preserve"> PAGEREF _Toc44880608 \h </w:instrText>
      </w:r>
      <w:r>
        <w:fldChar w:fldCharType="separate"/>
      </w:r>
      <w:r>
        <w:t>16</w:t>
      </w:r>
      <w:r>
        <w:fldChar w:fldCharType="end"/>
      </w:r>
    </w:p>
    <w:p w:rsidR="00DE7869" w:rsidRPr="00257DAA" w:rsidRDefault="00DE7869">
      <w:pPr>
        <w:pStyle w:val="TOC3"/>
        <w:rPr>
          <w:rFonts w:ascii="Calibri" w:hAnsi="Calibri"/>
          <w:sz w:val="22"/>
          <w:szCs w:val="22"/>
          <w:lang w:eastAsia="en-GB"/>
        </w:rPr>
      </w:pPr>
      <w:r>
        <w:t>6.1.10</w:t>
      </w:r>
      <w:r w:rsidRPr="00257DAA">
        <w:rPr>
          <w:rFonts w:ascii="Calibri" w:hAnsi="Calibri"/>
          <w:sz w:val="22"/>
          <w:szCs w:val="22"/>
          <w:lang w:eastAsia="en-GB"/>
        </w:rPr>
        <w:tab/>
      </w:r>
      <w:r>
        <w:t>User Identity to HSS resolution</w:t>
      </w:r>
      <w:r>
        <w:tab/>
      </w:r>
      <w:r>
        <w:fldChar w:fldCharType="begin" w:fldLock="1"/>
      </w:r>
      <w:r>
        <w:instrText xml:space="preserve"> PAGEREF _Toc44880609 \h </w:instrText>
      </w:r>
      <w:r>
        <w:fldChar w:fldCharType="separate"/>
      </w:r>
      <w:r>
        <w:t>16</w:t>
      </w:r>
      <w:r>
        <w:fldChar w:fldCharType="end"/>
      </w:r>
    </w:p>
    <w:p w:rsidR="00DE7869" w:rsidRPr="00257DAA" w:rsidRDefault="00DE7869">
      <w:pPr>
        <w:pStyle w:val="TOC2"/>
        <w:rPr>
          <w:rFonts w:ascii="Calibri" w:hAnsi="Calibri"/>
          <w:sz w:val="22"/>
          <w:szCs w:val="22"/>
          <w:lang w:eastAsia="en-GB"/>
        </w:rPr>
      </w:pPr>
      <w:r>
        <w:t>6.2</w:t>
      </w:r>
      <w:r w:rsidRPr="00257DAA">
        <w:rPr>
          <w:rFonts w:ascii="Calibri" w:hAnsi="Calibri"/>
          <w:sz w:val="22"/>
          <w:szCs w:val="22"/>
          <w:lang w:eastAsia="en-GB"/>
        </w:rPr>
        <w:tab/>
      </w:r>
      <w:r>
        <w:t>Commands</w:t>
      </w:r>
      <w:r>
        <w:tab/>
      </w:r>
      <w:r>
        <w:fldChar w:fldCharType="begin" w:fldLock="1"/>
      </w:r>
      <w:r>
        <w:instrText xml:space="preserve"> PAGEREF _Toc44880610 \h </w:instrText>
      </w:r>
      <w:r>
        <w:fldChar w:fldCharType="separate"/>
      </w:r>
      <w:r>
        <w:t>17</w:t>
      </w:r>
      <w:r>
        <w:fldChar w:fldCharType="end"/>
      </w:r>
    </w:p>
    <w:p w:rsidR="00DE7869" w:rsidRPr="00257DAA" w:rsidRDefault="00DE7869">
      <w:pPr>
        <w:pStyle w:val="TOC3"/>
        <w:rPr>
          <w:rFonts w:ascii="Calibri" w:hAnsi="Calibri"/>
          <w:sz w:val="22"/>
          <w:szCs w:val="22"/>
          <w:lang w:eastAsia="en-GB"/>
        </w:rPr>
      </w:pPr>
      <w:r>
        <w:t>6.2.1</w:t>
      </w:r>
      <w:r w:rsidRPr="00257DAA">
        <w:rPr>
          <w:rFonts w:ascii="Calibri" w:hAnsi="Calibri"/>
          <w:sz w:val="22"/>
          <w:szCs w:val="22"/>
          <w:lang w:eastAsia="en-GB"/>
        </w:rPr>
        <w:tab/>
      </w:r>
      <w:r>
        <w:rPr>
          <w:lang w:eastAsia="zh-CN"/>
        </w:rPr>
        <w:t>Introduction</w:t>
      </w:r>
      <w:r>
        <w:tab/>
      </w:r>
      <w:r>
        <w:fldChar w:fldCharType="begin" w:fldLock="1"/>
      </w:r>
      <w:r>
        <w:instrText xml:space="preserve"> PAGEREF _Toc44880611 \h </w:instrText>
      </w:r>
      <w:r>
        <w:fldChar w:fldCharType="separate"/>
      </w:r>
      <w:r>
        <w:t>17</w:t>
      </w:r>
      <w:r>
        <w:fldChar w:fldCharType="end"/>
      </w:r>
    </w:p>
    <w:p w:rsidR="00DE7869" w:rsidRPr="00257DAA" w:rsidRDefault="00DE7869">
      <w:pPr>
        <w:pStyle w:val="TOC3"/>
        <w:rPr>
          <w:rFonts w:ascii="Calibri" w:hAnsi="Calibri"/>
          <w:sz w:val="22"/>
          <w:szCs w:val="22"/>
          <w:lang w:eastAsia="en-GB"/>
        </w:rPr>
      </w:pPr>
      <w:r>
        <w:t>6.2.2</w:t>
      </w:r>
      <w:r w:rsidRPr="00257DAA">
        <w:rPr>
          <w:rFonts w:ascii="Calibri" w:hAnsi="Calibri"/>
          <w:sz w:val="22"/>
          <w:szCs w:val="22"/>
          <w:lang w:eastAsia="en-GB"/>
        </w:rPr>
        <w:tab/>
      </w:r>
      <w:r>
        <w:t>Command-Code values</w:t>
      </w:r>
      <w:r>
        <w:tab/>
      </w:r>
      <w:r>
        <w:fldChar w:fldCharType="begin" w:fldLock="1"/>
      </w:r>
      <w:r>
        <w:instrText xml:space="preserve"> PAGEREF _Toc44880612 \h </w:instrText>
      </w:r>
      <w:r>
        <w:fldChar w:fldCharType="separate"/>
      </w:r>
      <w:r>
        <w:t>17</w:t>
      </w:r>
      <w:r>
        <w:fldChar w:fldCharType="end"/>
      </w:r>
    </w:p>
    <w:p w:rsidR="00DE7869" w:rsidRPr="00257DAA" w:rsidRDefault="00DE7869">
      <w:pPr>
        <w:pStyle w:val="TOC3"/>
        <w:rPr>
          <w:rFonts w:ascii="Calibri" w:hAnsi="Calibri"/>
          <w:sz w:val="22"/>
          <w:szCs w:val="22"/>
          <w:lang w:eastAsia="en-GB"/>
        </w:rPr>
      </w:pPr>
      <w:r>
        <w:t>6.2.3</w:t>
      </w:r>
      <w:r w:rsidRPr="00257DAA">
        <w:rPr>
          <w:rFonts w:ascii="Calibri" w:hAnsi="Calibri"/>
          <w:sz w:val="22"/>
          <w:szCs w:val="22"/>
          <w:lang w:eastAsia="en-GB"/>
        </w:rPr>
        <w:tab/>
      </w:r>
      <w:r>
        <w:t>Subscriber-Information-Request (SIR) Command</w:t>
      </w:r>
      <w:r>
        <w:tab/>
      </w:r>
      <w:r>
        <w:fldChar w:fldCharType="begin" w:fldLock="1"/>
      </w:r>
      <w:r>
        <w:instrText xml:space="preserve"> PAGEREF _Toc44880613 \h </w:instrText>
      </w:r>
      <w:r>
        <w:fldChar w:fldCharType="separate"/>
      </w:r>
      <w:r>
        <w:t>17</w:t>
      </w:r>
      <w:r>
        <w:fldChar w:fldCharType="end"/>
      </w:r>
    </w:p>
    <w:p w:rsidR="00DE7869" w:rsidRPr="00257DAA" w:rsidRDefault="00DE7869">
      <w:pPr>
        <w:pStyle w:val="TOC3"/>
        <w:rPr>
          <w:rFonts w:ascii="Calibri" w:hAnsi="Calibri"/>
          <w:sz w:val="22"/>
          <w:szCs w:val="22"/>
          <w:lang w:eastAsia="en-GB"/>
        </w:rPr>
      </w:pPr>
      <w:r>
        <w:t>6.2.4</w:t>
      </w:r>
      <w:r w:rsidRPr="00257DAA">
        <w:rPr>
          <w:rFonts w:ascii="Calibri" w:hAnsi="Calibri"/>
          <w:sz w:val="22"/>
          <w:szCs w:val="22"/>
          <w:lang w:eastAsia="en-GB"/>
        </w:rPr>
        <w:tab/>
      </w:r>
      <w:r>
        <w:t>Subscriber-Information-Answer (SIA) Command</w:t>
      </w:r>
      <w:r>
        <w:tab/>
      </w:r>
      <w:r>
        <w:fldChar w:fldCharType="begin" w:fldLock="1"/>
      </w:r>
      <w:r>
        <w:instrText xml:space="preserve"> PAGEREF _Toc44880614 \h </w:instrText>
      </w:r>
      <w:r>
        <w:fldChar w:fldCharType="separate"/>
      </w:r>
      <w:r>
        <w:t>18</w:t>
      </w:r>
      <w:r>
        <w:fldChar w:fldCharType="end"/>
      </w:r>
    </w:p>
    <w:p w:rsidR="00DE7869" w:rsidRPr="00257DAA" w:rsidRDefault="00DE7869">
      <w:pPr>
        <w:pStyle w:val="TOC2"/>
        <w:rPr>
          <w:rFonts w:ascii="Calibri" w:hAnsi="Calibri"/>
          <w:sz w:val="22"/>
          <w:szCs w:val="22"/>
          <w:lang w:eastAsia="en-GB"/>
        </w:rPr>
      </w:pPr>
      <w:r>
        <w:t>6.3</w:t>
      </w:r>
      <w:r w:rsidRPr="00257DAA">
        <w:rPr>
          <w:rFonts w:ascii="Calibri" w:hAnsi="Calibri"/>
          <w:sz w:val="22"/>
          <w:szCs w:val="22"/>
          <w:lang w:eastAsia="en-GB"/>
        </w:rPr>
        <w:tab/>
      </w:r>
      <w:r>
        <w:t>Result-Code AVP and Experimental-Result AVP Values</w:t>
      </w:r>
      <w:r>
        <w:tab/>
      </w:r>
      <w:r>
        <w:fldChar w:fldCharType="begin" w:fldLock="1"/>
      </w:r>
      <w:r>
        <w:instrText xml:space="preserve"> PAGEREF _Toc44880615 \h </w:instrText>
      </w:r>
      <w:r>
        <w:fldChar w:fldCharType="separate"/>
      </w:r>
      <w:r>
        <w:t>18</w:t>
      </w:r>
      <w:r>
        <w:fldChar w:fldCharType="end"/>
      </w:r>
    </w:p>
    <w:p w:rsidR="00DE7869" w:rsidRPr="00257DAA" w:rsidRDefault="00DE7869">
      <w:pPr>
        <w:pStyle w:val="TOC3"/>
        <w:rPr>
          <w:rFonts w:ascii="Calibri" w:hAnsi="Calibri"/>
          <w:sz w:val="22"/>
          <w:szCs w:val="22"/>
          <w:lang w:eastAsia="en-GB"/>
        </w:rPr>
      </w:pPr>
      <w:r>
        <w:t>6.3.1</w:t>
      </w:r>
      <w:r w:rsidRPr="00257DAA">
        <w:rPr>
          <w:rFonts w:ascii="Calibri" w:hAnsi="Calibri"/>
          <w:sz w:val="22"/>
          <w:szCs w:val="22"/>
          <w:lang w:eastAsia="en-GB"/>
        </w:rPr>
        <w:tab/>
      </w:r>
      <w:r>
        <w:t>General</w:t>
      </w:r>
      <w:r>
        <w:tab/>
      </w:r>
      <w:r>
        <w:fldChar w:fldCharType="begin" w:fldLock="1"/>
      </w:r>
      <w:r>
        <w:instrText xml:space="preserve"> PAGEREF _Toc44880616 \h </w:instrText>
      </w:r>
      <w:r>
        <w:fldChar w:fldCharType="separate"/>
      </w:r>
      <w:r>
        <w:t>18</w:t>
      </w:r>
      <w:r>
        <w:fldChar w:fldCharType="end"/>
      </w:r>
    </w:p>
    <w:p w:rsidR="00DE7869" w:rsidRPr="00257DAA" w:rsidRDefault="00DE7869">
      <w:pPr>
        <w:pStyle w:val="TOC3"/>
        <w:rPr>
          <w:rFonts w:ascii="Calibri" w:hAnsi="Calibri"/>
          <w:sz w:val="22"/>
          <w:szCs w:val="22"/>
          <w:lang w:eastAsia="en-GB"/>
        </w:rPr>
      </w:pPr>
      <w:r>
        <w:t>6.3.2</w:t>
      </w:r>
      <w:r w:rsidRPr="00257DAA">
        <w:rPr>
          <w:rFonts w:ascii="Calibri" w:hAnsi="Calibri"/>
          <w:sz w:val="22"/>
          <w:szCs w:val="22"/>
          <w:lang w:eastAsia="en-GB"/>
        </w:rPr>
        <w:tab/>
      </w:r>
      <w:r>
        <w:t>Success</w:t>
      </w:r>
      <w:r>
        <w:tab/>
      </w:r>
      <w:r>
        <w:fldChar w:fldCharType="begin" w:fldLock="1"/>
      </w:r>
      <w:r>
        <w:instrText xml:space="preserve"> PAGEREF _Toc44880617 \h </w:instrText>
      </w:r>
      <w:r>
        <w:fldChar w:fldCharType="separate"/>
      </w:r>
      <w:r>
        <w:t>18</w:t>
      </w:r>
      <w:r>
        <w:fldChar w:fldCharType="end"/>
      </w:r>
    </w:p>
    <w:p w:rsidR="00DE7869" w:rsidRPr="00257DAA" w:rsidRDefault="00DE7869">
      <w:pPr>
        <w:pStyle w:val="TOC3"/>
        <w:rPr>
          <w:rFonts w:ascii="Calibri" w:hAnsi="Calibri"/>
          <w:sz w:val="22"/>
          <w:szCs w:val="22"/>
          <w:lang w:eastAsia="en-GB"/>
        </w:rPr>
      </w:pPr>
      <w:r>
        <w:t>6.3.3</w:t>
      </w:r>
      <w:r w:rsidRPr="00257DAA">
        <w:rPr>
          <w:rFonts w:ascii="Calibri" w:hAnsi="Calibri"/>
          <w:sz w:val="22"/>
          <w:szCs w:val="22"/>
          <w:lang w:eastAsia="en-GB"/>
        </w:rPr>
        <w:tab/>
      </w:r>
      <w:r>
        <w:rPr>
          <w:lang w:eastAsia="zh-CN"/>
        </w:rPr>
        <w:t>Permanent Failures</w:t>
      </w:r>
      <w:r>
        <w:tab/>
      </w:r>
      <w:r>
        <w:fldChar w:fldCharType="begin" w:fldLock="1"/>
      </w:r>
      <w:r>
        <w:instrText xml:space="preserve"> PAGEREF _Toc44880618 \h </w:instrText>
      </w:r>
      <w:r>
        <w:fldChar w:fldCharType="separate"/>
      </w:r>
      <w:r>
        <w:t>18</w:t>
      </w:r>
      <w:r>
        <w:fldChar w:fldCharType="end"/>
      </w:r>
    </w:p>
    <w:p w:rsidR="00DE7869" w:rsidRPr="00257DAA" w:rsidRDefault="00DE7869">
      <w:pPr>
        <w:pStyle w:val="TOC4"/>
        <w:rPr>
          <w:rFonts w:ascii="Calibri" w:hAnsi="Calibri"/>
          <w:sz w:val="22"/>
          <w:szCs w:val="22"/>
          <w:lang w:eastAsia="en-GB"/>
        </w:rPr>
      </w:pPr>
      <w:r>
        <w:t>6.3.3.1</w:t>
      </w:r>
      <w:r w:rsidRPr="00257DAA">
        <w:rPr>
          <w:rFonts w:ascii="Calibri" w:hAnsi="Calibri"/>
          <w:sz w:val="22"/>
          <w:szCs w:val="22"/>
          <w:lang w:eastAsia="en-GB"/>
        </w:rPr>
        <w:tab/>
      </w:r>
      <w:r>
        <w:t>DIAMETER_ERROR_USER_UNKNOWN (5001)</w:t>
      </w:r>
      <w:r>
        <w:tab/>
      </w:r>
      <w:r>
        <w:fldChar w:fldCharType="begin" w:fldLock="1"/>
      </w:r>
      <w:r>
        <w:instrText xml:space="preserve"> PAGEREF _Toc44880619 \h </w:instrText>
      </w:r>
      <w:r>
        <w:fldChar w:fldCharType="separate"/>
      </w:r>
      <w:r>
        <w:t>18</w:t>
      </w:r>
      <w:r>
        <w:fldChar w:fldCharType="end"/>
      </w:r>
    </w:p>
    <w:p w:rsidR="00DE7869" w:rsidRPr="00257DAA" w:rsidRDefault="00DE7869">
      <w:pPr>
        <w:pStyle w:val="TOC4"/>
        <w:rPr>
          <w:rFonts w:ascii="Calibri" w:hAnsi="Calibri"/>
          <w:sz w:val="22"/>
          <w:szCs w:val="22"/>
          <w:lang w:eastAsia="en-GB"/>
        </w:rPr>
      </w:pPr>
      <w:r>
        <w:t>6.3.3.2</w:t>
      </w:r>
      <w:r w:rsidRPr="00257DAA">
        <w:rPr>
          <w:rFonts w:ascii="Calibri" w:hAnsi="Calibri"/>
          <w:sz w:val="22"/>
          <w:szCs w:val="22"/>
          <w:lang w:eastAsia="en-GB"/>
        </w:rPr>
        <w:tab/>
      </w:r>
      <w:r>
        <w:t>DIAMETER_ERROR_UNAUTHORIZED_REQUESTING_ENTITY (5510)</w:t>
      </w:r>
      <w:r>
        <w:tab/>
      </w:r>
      <w:r>
        <w:fldChar w:fldCharType="begin" w:fldLock="1"/>
      </w:r>
      <w:r>
        <w:instrText xml:space="preserve"> PAGEREF _Toc44880620 \h </w:instrText>
      </w:r>
      <w:r>
        <w:fldChar w:fldCharType="separate"/>
      </w:r>
      <w:r>
        <w:t>18</w:t>
      </w:r>
      <w:r>
        <w:fldChar w:fldCharType="end"/>
      </w:r>
    </w:p>
    <w:p w:rsidR="00DE7869" w:rsidRPr="00257DAA" w:rsidRDefault="00DE7869">
      <w:pPr>
        <w:pStyle w:val="TOC4"/>
        <w:rPr>
          <w:rFonts w:ascii="Calibri" w:hAnsi="Calibri"/>
          <w:sz w:val="22"/>
          <w:szCs w:val="22"/>
          <w:lang w:eastAsia="en-GB"/>
        </w:rPr>
      </w:pPr>
      <w:r>
        <w:t>6.3.3.3</w:t>
      </w:r>
      <w:r w:rsidRPr="00257DAA">
        <w:rPr>
          <w:rFonts w:ascii="Calibri" w:hAnsi="Calibri"/>
          <w:sz w:val="22"/>
          <w:szCs w:val="22"/>
          <w:lang w:eastAsia="en-GB"/>
        </w:rPr>
        <w:tab/>
      </w:r>
      <w:r>
        <w:t>DIAMETER_ERROR_UNAUTHORIZED_SERVICE (5511)</w:t>
      </w:r>
      <w:r>
        <w:tab/>
      </w:r>
      <w:r>
        <w:fldChar w:fldCharType="begin" w:fldLock="1"/>
      </w:r>
      <w:r>
        <w:instrText xml:space="preserve"> PAGEREF _Toc44880621 \h </w:instrText>
      </w:r>
      <w:r>
        <w:fldChar w:fldCharType="separate"/>
      </w:r>
      <w:r>
        <w:t>19</w:t>
      </w:r>
      <w:r>
        <w:fldChar w:fldCharType="end"/>
      </w:r>
    </w:p>
    <w:p w:rsidR="00DE7869" w:rsidRPr="00257DAA" w:rsidRDefault="00DE7869">
      <w:pPr>
        <w:pStyle w:val="TOC2"/>
        <w:rPr>
          <w:rFonts w:ascii="Calibri" w:hAnsi="Calibri"/>
          <w:sz w:val="22"/>
          <w:szCs w:val="22"/>
          <w:lang w:eastAsia="en-GB"/>
        </w:rPr>
      </w:pPr>
      <w:r>
        <w:t>6.4</w:t>
      </w:r>
      <w:r w:rsidRPr="00257DAA">
        <w:rPr>
          <w:rFonts w:ascii="Calibri" w:hAnsi="Calibri"/>
          <w:sz w:val="22"/>
          <w:szCs w:val="22"/>
          <w:lang w:eastAsia="en-GB"/>
        </w:rPr>
        <w:tab/>
      </w:r>
      <w:r>
        <w:t>AVPs</w:t>
      </w:r>
      <w:r>
        <w:tab/>
      </w:r>
      <w:r>
        <w:fldChar w:fldCharType="begin" w:fldLock="1"/>
      </w:r>
      <w:r>
        <w:instrText xml:space="preserve"> PAGEREF _Toc44880622 \h </w:instrText>
      </w:r>
      <w:r>
        <w:fldChar w:fldCharType="separate"/>
      </w:r>
      <w:r>
        <w:t>19</w:t>
      </w:r>
      <w:r>
        <w:fldChar w:fldCharType="end"/>
      </w:r>
    </w:p>
    <w:p w:rsidR="00DE7869" w:rsidRPr="00257DAA" w:rsidRDefault="00DE7869">
      <w:pPr>
        <w:pStyle w:val="TOC3"/>
        <w:rPr>
          <w:rFonts w:ascii="Calibri" w:hAnsi="Calibri"/>
          <w:sz w:val="22"/>
          <w:szCs w:val="22"/>
          <w:lang w:eastAsia="en-GB"/>
        </w:rPr>
      </w:pPr>
      <w:r>
        <w:t>6.4.1</w:t>
      </w:r>
      <w:r w:rsidRPr="00257DAA">
        <w:rPr>
          <w:rFonts w:ascii="Calibri" w:hAnsi="Calibri"/>
          <w:sz w:val="22"/>
          <w:szCs w:val="22"/>
          <w:lang w:eastAsia="en-GB"/>
        </w:rPr>
        <w:tab/>
      </w:r>
      <w:r>
        <w:t>General</w:t>
      </w:r>
      <w:r>
        <w:tab/>
      </w:r>
      <w:r>
        <w:fldChar w:fldCharType="begin" w:fldLock="1"/>
      </w:r>
      <w:r>
        <w:instrText xml:space="preserve"> PAGEREF _Toc44880623 \h </w:instrText>
      </w:r>
      <w:r>
        <w:fldChar w:fldCharType="separate"/>
      </w:r>
      <w:r>
        <w:t>19</w:t>
      </w:r>
      <w:r>
        <w:fldChar w:fldCharType="end"/>
      </w:r>
    </w:p>
    <w:p w:rsidR="00DE7869" w:rsidRPr="00257DAA" w:rsidRDefault="00DE7869">
      <w:pPr>
        <w:pStyle w:val="TOC3"/>
        <w:rPr>
          <w:rFonts w:ascii="Calibri" w:hAnsi="Calibri"/>
          <w:sz w:val="22"/>
          <w:szCs w:val="22"/>
          <w:lang w:eastAsia="en-GB"/>
        </w:rPr>
      </w:pPr>
      <w:r>
        <w:t>6.4.2</w:t>
      </w:r>
      <w:r w:rsidRPr="00257DAA">
        <w:rPr>
          <w:rFonts w:ascii="Calibri" w:hAnsi="Calibri"/>
          <w:sz w:val="22"/>
          <w:szCs w:val="22"/>
          <w:lang w:eastAsia="en-GB"/>
        </w:rPr>
        <w:tab/>
      </w:r>
      <w:r>
        <w:t>User-Identifier</w:t>
      </w:r>
      <w:r>
        <w:tab/>
      </w:r>
      <w:r>
        <w:fldChar w:fldCharType="begin" w:fldLock="1"/>
      </w:r>
      <w:r>
        <w:instrText xml:space="preserve"> PAGEREF _Toc44880624 \h </w:instrText>
      </w:r>
      <w:r>
        <w:fldChar w:fldCharType="separate"/>
      </w:r>
      <w:r>
        <w:t>20</w:t>
      </w:r>
      <w:r>
        <w:fldChar w:fldCharType="end"/>
      </w:r>
    </w:p>
    <w:p w:rsidR="00DE7869" w:rsidRPr="00257DAA" w:rsidRDefault="00DE7869">
      <w:pPr>
        <w:pStyle w:val="TOC3"/>
        <w:rPr>
          <w:rFonts w:ascii="Calibri" w:hAnsi="Calibri"/>
          <w:sz w:val="22"/>
          <w:szCs w:val="22"/>
          <w:lang w:eastAsia="en-GB"/>
        </w:rPr>
      </w:pPr>
      <w:r>
        <w:t>6.4.3</w:t>
      </w:r>
      <w:r w:rsidRPr="00257DAA">
        <w:rPr>
          <w:rFonts w:ascii="Calibri" w:hAnsi="Calibri"/>
          <w:sz w:val="22"/>
          <w:szCs w:val="22"/>
          <w:lang w:eastAsia="en-GB"/>
        </w:rPr>
        <w:tab/>
      </w:r>
      <w:r>
        <w:t>Service-ID</w:t>
      </w:r>
      <w:r>
        <w:tab/>
      </w:r>
      <w:r>
        <w:fldChar w:fldCharType="begin" w:fldLock="1"/>
      </w:r>
      <w:r>
        <w:instrText xml:space="preserve"> PAGEREF _Toc44880625 \h </w:instrText>
      </w:r>
      <w:r>
        <w:fldChar w:fldCharType="separate"/>
      </w:r>
      <w:r>
        <w:t>20</w:t>
      </w:r>
      <w:r>
        <w:fldChar w:fldCharType="end"/>
      </w:r>
    </w:p>
    <w:p w:rsidR="00DE7869" w:rsidRPr="00257DAA" w:rsidRDefault="00DE7869">
      <w:pPr>
        <w:pStyle w:val="TOC3"/>
        <w:rPr>
          <w:rFonts w:ascii="Calibri" w:hAnsi="Calibri"/>
          <w:sz w:val="22"/>
          <w:szCs w:val="22"/>
          <w:lang w:eastAsia="en-GB"/>
        </w:rPr>
      </w:pPr>
      <w:r>
        <w:t>6.4.4</w:t>
      </w:r>
      <w:r w:rsidRPr="00257DAA">
        <w:rPr>
          <w:rFonts w:ascii="Calibri" w:hAnsi="Calibri"/>
          <w:sz w:val="22"/>
          <w:szCs w:val="22"/>
          <w:lang w:eastAsia="en-GB"/>
        </w:rPr>
        <w:tab/>
      </w:r>
      <w:r>
        <w:t>SCS-Identity</w:t>
      </w:r>
      <w:r>
        <w:tab/>
      </w:r>
      <w:r>
        <w:fldChar w:fldCharType="begin" w:fldLock="1"/>
      </w:r>
      <w:r>
        <w:instrText xml:space="preserve"> PAGEREF _Toc44880626 \h </w:instrText>
      </w:r>
      <w:r>
        <w:fldChar w:fldCharType="separate"/>
      </w:r>
      <w:r>
        <w:t>20</w:t>
      </w:r>
      <w:r>
        <w:fldChar w:fldCharType="end"/>
      </w:r>
    </w:p>
    <w:p w:rsidR="00DE7869" w:rsidRPr="00257DAA" w:rsidRDefault="00DE7869">
      <w:pPr>
        <w:pStyle w:val="TOC3"/>
        <w:rPr>
          <w:rFonts w:ascii="Calibri" w:hAnsi="Calibri"/>
          <w:sz w:val="22"/>
          <w:szCs w:val="22"/>
          <w:lang w:eastAsia="en-GB"/>
        </w:rPr>
      </w:pPr>
      <w:r>
        <w:t>6.4.5</w:t>
      </w:r>
      <w:r w:rsidRPr="00257DAA">
        <w:rPr>
          <w:rFonts w:ascii="Calibri" w:hAnsi="Calibri"/>
          <w:sz w:val="22"/>
          <w:szCs w:val="22"/>
          <w:lang w:eastAsia="en-GB"/>
        </w:rPr>
        <w:tab/>
      </w:r>
      <w:r>
        <w:t>Service-Parameters</w:t>
      </w:r>
      <w:r>
        <w:tab/>
      </w:r>
      <w:r>
        <w:fldChar w:fldCharType="begin" w:fldLock="1"/>
      </w:r>
      <w:r>
        <w:instrText xml:space="preserve"> PAGEREF _Toc44880627 \h </w:instrText>
      </w:r>
      <w:r>
        <w:fldChar w:fldCharType="separate"/>
      </w:r>
      <w:r>
        <w:t>21</w:t>
      </w:r>
      <w:r>
        <w:fldChar w:fldCharType="end"/>
      </w:r>
    </w:p>
    <w:p w:rsidR="00DE7869" w:rsidRPr="00257DAA" w:rsidRDefault="00DE7869">
      <w:pPr>
        <w:pStyle w:val="TOC3"/>
        <w:rPr>
          <w:rFonts w:ascii="Calibri" w:hAnsi="Calibri"/>
          <w:sz w:val="22"/>
          <w:szCs w:val="22"/>
          <w:lang w:eastAsia="en-GB"/>
        </w:rPr>
      </w:pPr>
      <w:r>
        <w:t>6.4.6</w:t>
      </w:r>
      <w:r w:rsidRPr="00257DAA">
        <w:rPr>
          <w:rFonts w:ascii="Calibri" w:hAnsi="Calibri"/>
          <w:sz w:val="22"/>
          <w:szCs w:val="22"/>
          <w:lang w:eastAsia="en-GB"/>
        </w:rPr>
        <w:tab/>
      </w:r>
      <w:r>
        <w:t>T4-Parameters</w:t>
      </w:r>
      <w:r>
        <w:tab/>
      </w:r>
      <w:r>
        <w:fldChar w:fldCharType="begin" w:fldLock="1"/>
      </w:r>
      <w:r>
        <w:instrText xml:space="preserve"> PAGEREF _Toc44880628 \h </w:instrText>
      </w:r>
      <w:r>
        <w:fldChar w:fldCharType="separate"/>
      </w:r>
      <w:r>
        <w:t>21</w:t>
      </w:r>
      <w:r>
        <w:fldChar w:fldCharType="end"/>
      </w:r>
    </w:p>
    <w:p w:rsidR="00DE7869" w:rsidRPr="00257DAA" w:rsidRDefault="00DE7869">
      <w:pPr>
        <w:pStyle w:val="TOC3"/>
        <w:rPr>
          <w:rFonts w:ascii="Calibri" w:hAnsi="Calibri"/>
          <w:sz w:val="22"/>
          <w:szCs w:val="22"/>
          <w:lang w:eastAsia="en-GB"/>
        </w:rPr>
      </w:pPr>
      <w:r>
        <w:t>6.4.7</w:t>
      </w:r>
      <w:r w:rsidRPr="00257DAA">
        <w:rPr>
          <w:rFonts w:ascii="Calibri" w:hAnsi="Calibri"/>
          <w:sz w:val="22"/>
          <w:szCs w:val="22"/>
          <w:lang w:eastAsia="en-GB"/>
        </w:rPr>
        <w:tab/>
      </w:r>
      <w:r>
        <w:t>Service-Data</w:t>
      </w:r>
      <w:r>
        <w:tab/>
      </w:r>
      <w:r>
        <w:fldChar w:fldCharType="begin" w:fldLock="1"/>
      </w:r>
      <w:r>
        <w:instrText xml:space="preserve"> PAGEREF _Toc44880629 \h </w:instrText>
      </w:r>
      <w:r>
        <w:fldChar w:fldCharType="separate"/>
      </w:r>
      <w:r>
        <w:t>21</w:t>
      </w:r>
      <w:r>
        <w:fldChar w:fldCharType="end"/>
      </w:r>
    </w:p>
    <w:p w:rsidR="00DE7869" w:rsidRPr="00257DAA" w:rsidRDefault="00DE7869">
      <w:pPr>
        <w:pStyle w:val="TOC3"/>
        <w:rPr>
          <w:rFonts w:ascii="Calibri" w:hAnsi="Calibri"/>
          <w:sz w:val="22"/>
          <w:szCs w:val="22"/>
          <w:lang w:eastAsia="en-GB"/>
        </w:rPr>
      </w:pPr>
      <w:r w:rsidRPr="00067C63">
        <w:rPr>
          <w:lang w:val="en-US"/>
        </w:rPr>
        <w:t>6.4.8</w:t>
      </w:r>
      <w:r w:rsidRPr="00257DAA">
        <w:rPr>
          <w:rFonts w:ascii="Calibri" w:hAnsi="Calibri"/>
          <w:sz w:val="22"/>
          <w:szCs w:val="22"/>
          <w:lang w:eastAsia="en-GB"/>
        </w:rPr>
        <w:tab/>
      </w:r>
      <w:r w:rsidRPr="00067C63">
        <w:rPr>
          <w:lang w:val="en-US"/>
        </w:rPr>
        <w:t>T4-Data</w:t>
      </w:r>
      <w:r>
        <w:tab/>
      </w:r>
      <w:r>
        <w:fldChar w:fldCharType="begin" w:fldLock="1"/>
      </w:r>
      <w:r>
        <w:instrText xml:space="preserve"> PAGEREF _Toc44880630 \h </w:instrText>
      </w:r>
      <w:r>
        <w:fldChar w:fldCharType="separate"/>
      </w:r>
      <w:r>
        <w:t>21</w:t>
      </w:r>
      <w:r>
        <w:fldChar w:fldCharType="end"/>
      </w:r>
    </w:p>
    <w:p w:rsidR="00DE7869" w:rsidRPr="00257DAA" w:rsidRDefault="00DE7869">
      <w:pPr>
        <w:pStyle w:val="TOC3"/>
        <w:rPr>
          <w:rFonts w:ascii="Calibri" w:hAnsi="Calibri"/>
          <w:sz w:val="22"/>
          <w:szCs w:val="22"/>
          <w:lang w:eastAsia="en-GB"/>
        </w:rPr>
      </w:pPr>
      <w:r w:rsidRPr="00067C63">
        <w:rPr>
          <w:lang w:val="en-US"/>
        </w:rPr>
        <w:t>6.4.9</w:t>
      </w:r>
      <w:r w:rsidRPr="00257DAA">
        <w:rPr>
          <w:rFonts w:ascii="Calibri" w:hAnsi="Calibri"/>
          <w:sz w:val="22"/>
          <w:szCs w:val="22"/>
          <w:lang w:eastAsia="en-GB"/>
        </w:rPr>
        <w:tab/>
      </w:r>
      <w:r w:rsidRPr="00067C63">
        <w:rPr>
          <w:lang w:val="en-US"/>
        </w:rPr>
        <w:t>HSS-Cause</w:t>
      </w:r>
      <w:r>
        <w:tab/>
      </w:r>
      <w:r>
        <w:fldChar w:fldCharType="begin" w:fldLock="1"/>
      </w:r>
      <w:r>
        <w:instrText xml:space="preserve"> PAGEREF _Toc44880631 \h </w:instrText>
      </w:r>
      <w:r>
        <w:fldChar w:fldCharType="separate"/>
      </w:r>
      <w:r>
        <w:t>22</w:t>
      </w:r>
      <w:r>
        <w:fldChar w:fldCharType="end"/>
      </w:r>
    </w:p>
    <w:p w:rsidR="00DE7869" w:rsidRPr="00257DAA" w:rsidRDefault="00DE7869">
      <w:pPr>
        <w:pStyle w:val="TOC3"/>
        <w:rPr>
          <w:rFonts w:ascii="Calibri" w:hAnsi="Calibri"/>
          <w:sz w:val="22"/>
          <w:szCs w:val="22"/>
          <w:lang w:eastAsia="en-GB"/>
        </w:rPr>
      </w:pPr>
      <w:r>
        <w:t>6.4.10</w:t>
      </w:r>
      <w:r w:rsidRPr="00257DAA">
        <w:rPr>
          <w:rFonts w:ascii="Calibri" w:hAnsi="Calibri"/>
          <w:sz w:val="22"/>
          <w:szCs w:val="22"/>
          <w:lang w:eastAsia="en-GB"/>
        </w:rPr>
        <w:tab/>
      </w:r>
      <w:r>
        <w:t>SIR-Flags</w:t>
      </w:r>
      <w:r>
        <w:tab/>
      </w:r>
      <w:r>
        <w:fldChar w:fldCharType="begin" w:fldLock="1"/>
      </w:r>
      <w:r>
        <w:instrText xml:space="preserve"> PAGEREF _Toc44880632 \h </w:instrText>
      </w:r>
      <w:r>
        <w:fldChar w:fldCharType="separate"/>
      </w:r>
      <w:r>
        <w:t>22</w:t>
      </w:r>
      <w:r>
        <w:fldChar w:fldCharType="end"/>
      </w:r>
    </w:p>
    <w:p w:rsidR="00DE7869" w:rsidRPr="00257DAA" w:rsidRDefault="00DE7869">
      <w:pPr>
        <w:pStyle w:val="TOC3"/>
        <w:rPr>
          <w:rFonts w:ascii="Calibri" w:hAnsi="Calibri"/>
          <w:sz w:val="22"/>
          <w:szCs w:val="22"/>
          <w:lang w:eastAsia="en-GB"/>
        </w:rPr>
      </w:pPr>
      <w:r>
        <w:t>6.4.11</w:t>
      </w:r>
      <w:r w:rsidRPr="00257DAA">
        <w:rPr>
          <w:rFonts w:ascii="Calibri" w:hAnsi="Calibri"/>
          <w:sz w:val="22"/>
          <w:szCs w:val="22"/>
          <w:lang w:eastAsia="en-GB"/>
        </w:rPr>
        <w:tab/>
      </w:r>
      <w:r>
        <w:t>External-Identifier</w:t>
      </w:r>
      <w:r>
        <w:tab/>
      </w:r>
      <w:r>
        <w:fldChar w:fldCharType="begin" w:fldLock="1"/>
      </w:r>
      <w:r>
        <w:instrText xml:space="preserve"> PAGEREF _Toc44880633 \h </w:instrText>
      </w:r>
      <w:r>
        <w:fldChar w:fldCharType="separate"/>
      </w:r>
      <w:r>
        <w:t>22</w:t>
      </w:r>
      <w:r>
        <w:fldChar w:fldCharType="end"/>
      </w:r>
    </w:p>
    <w:p w:rsidR="00DE7869" w:rsidRPr="00257DAA" w:rsidRDefault="00DE7869">
      <w:pPr>
        <w:pStyle w:val="TOC3"/>
        <w:rPr>
          <w:rFonts w:ascii="Calibri" w:hAnsi="Calibri"/>
          <w:sz w:val="22"/>
          <w:szCs w:val="22"/>
          <w:lang w:eastAsia="en-GB"/>
        </w:rPr>
      </w:pPr>
      <w:r w:rsidRPr="00067C63">
        <w:rPr>
          <w:lang w:val="en-US"/>
        </w:rPr>
        <w:t>6.4.12</w:t>
      </w:r>
      <w:r w:rsidRPr="00257DAA">
        <w:rPr>
          <w:rFonts w:ascii="Calibri" w:hAnsi="Calibri"/>
          <w:sz w:val="22"/>
          <w:szCs w:val="22"/>
          <w:lang w:eastAsia="en-GB"/>
        </w:rPr>
        <w:tab/>
      </w:r>
      <w:r w:rsidRPr="00067C63">
        <w:rPr>
          <w:lang w:val="en-US"/>
        </w:rPr>
        <w:t>Serving-Node</w:t>
      </w:r>
      <w:r>
        <w:tab/>
      </w:r>
      <w:r>
        <w:fldChar w:fldCharType="begin" w:fldLock="1"/>
      </w:r>
      <w:r>
        <w:instrText xml:space="preserve"> PAGEREF _Toc44880634 \h </w:instrText>
      </w:r>
      <w:r>
        <w:fldChar w:fldCharType="separate"/>
      </w:r>
      <w:r>
        <w:t>22</w:t>
      </w:r>
      <w:r>
        <w:fldChar w:fldCharType="end"/>
      </w:r>
    </w:p>
    <w:p w:rsidR="00DE7869" w:rsidRPr="00257DAA" w:rsidRDefault="00DE7869">
      <w:pPr>
        <w:pStyle w:val="TOC3"/>
        <w:rPr>
          <w:rFonts w:ascii="Calibri" w:hAnsi="Calibri"/>
          <w:sz w:val="22"/>
          <w:szCs w:val="22"/>
          <w:lang w:eastAsia="en-GB"/>
        </w:rPr>
      </w:pPr>
      <w:r w:rsidRPr="00067C63">
        <w:rPr>
          <w:lang w:val="en-US"/>
        </w:rPr>
        <w:t>6.4.13</w:t>
      </w:r>
      <w:r w:rsidRPr="00257DAA">
        <w:rPr>
          <w:rFonts w:ascii="Calibri" w:hAnsi="Calibri"/>
          <w:sz w:val="22"/>
          <w:szCs w:val="22"/>
          <w:lang w:eastAsia="en-GB"/>
        </w:rPr>
        <w:tab/>
      </w:r>
      <w:r w:rsidRPr="00067C63">
        <w:rPr>
          <w:lang w:val="en-US"/>
        </w:rPr>
        <w:t>Additional-Serving-Node</w:t>
      </w:r>
      <w:r>
        <w:tab/>
      </w:r>
      <w:r>
        <w:fldChar w:fldCharType="begin" w:fldLock="1"/>
      </w:r>
      <w:r>
        <w:instrText xml:space="preserve"> PAGEREF _Toc44880635 \h </w:instrText>
      </w:r>
      <w:r>
        <w:fldChar w:fldCharType="separate"/>
      </w:r>
      <w:r>
        <w:t>23</w:t>
      </w:r>
      <w:r>
        <w:fldChar w:fldCharType="end"/>
      </w:r>
    </w:p>
    <w:p w:rsidR="00DE7869" w:rsidRPr="00257DAA" w:rsidRDefault="00DE7869">
      <w:pPr>
        <w:pStyle w:val="TOC3"/>
        <w:rPr>
          <w:rFonts w:ascii="Calibri" w:hAnsi="Calibri"/>
          <w:sz w:val="22"/>
          <w:szCs w:val="22"/>
          <w:lang w:eastAsia="en-GB"/>
        </w:rPr>
      </w:pPr>
      <w:r w:rsidRPr="00067C63">
        <w:rPr>
          <w:lang w:val="en-US"/>
        </w:rPr>
        <w:lastRenderedPageBreak/>
        <w:t>6.4.14</w:t>
      </w:r>
      <w:r w:rsidRPr="00257DAA">
        <w:rPr>
          <w:rFonts w:ascii="Calibri" w:hAnsi="Calibri"/>
          <w:sz w:val="22"/>
          <w:szCs w:val="22"/>
          <w:lang w:eastAsia="en-GB"/>
        </w:rPr>
        <w:tab/>
      </w:r>
      <w:r w:rsidRPr="00067C63">
        <w:rPr>
          <w:lang w:val="en-US"/>
        </w:rPr>
        <w:t>IP-SM-GW-Number</w:t>
      </w:r>
      <w:r>
        <w:tab/>
      </w:r>
      <w:r>
        <w:fldChar w:fldCharType="begin" w:fldLock="1"/>
      </w:r>
      <w:r>
        <w:instrText xml:space="preserve"> PAGEREF _Toc44880636 \h </w:instrText>
      </w:r>
      <w:r>
        <w:fldChar w:fldCharType="separate"/>
      </w:r>
      <w:r>
        <w:t>24</w:t>
      </w:r>
      <w:r>
        <w:fldChar w:fldCharType="end"/>
      </w:r>
    </w:p>
    <w:p w:rsidR="00DE7869" w:rsidRPr="00257DAA" w:rsidRDefault="00DE7869">
      <w:pPr>
        <w:pStyle w:val="TOC3"/>
        <w:rPr>
          <w:rFonts w:ascii="Calibri" w:hAnsi="Calibri"/>
          <w:sz w:val="22"/>
          <w:szCs w:val="22"/>
          <w:lang w:eastAsia="en-GB"/>
        </w:rPr>
      </w:pPr>
      <w:r w:rsidRPr="00067C63">
        <w:rPr>
          <w:lang w:val="en-US"/>
        </w:rPr>
        <w:t>6.4.15</w:t>
      </w:r>
      <w:r w:rsidRPr="00257DAA">
        <w:rPr>
          <w:rFonts w:ascii="Calibri" w:hAnsi="Calibri"/>
          <w:sz w:val="22"/>
          <w:szCs w:val="22"/>
          <w:lang w:eastAsia="en-GB"/>
        </w:rPr>
        <w:tab/>
      </w:r>
      <w:r w:rsidRPr="00067C63">
        <w:rPr>
          <w:lang w:val="en-US"/>
        </w:rPr>
        <w:t>IP-SM-GW-Name</w:t>
      </w:r>
      <w:r>
        <w:tab/>
      </w:r>
      <w:r>
        <w:fldChar w:fldCharType="begin" w:fldLock="1"/>
      </w:r>
      <w:r>
        <w:instrText xml:space="preserve"> PAGEREF _Toc44880637 \h </w:instrText>
      </w:r>
      <w:r>
        <w:fldChar w:fldCharType="separate"/>
      </w:r>
      <w:r>
        <w:t>24</w:t>
      </w:r>
      <w:r>
        <w:fldChar w:fldCharType="end"/>
      </w:r>
    </w:p>
    <w:p w:rsidR="00DE7869" w:rsidRPr="00257DAA" w:rsidRDefault="00DE7869">
      <w:pPr>
        <w:pStyle w:val="TOC3"/>
        <w:rPr>
          <w:rFonts w:ascii="Calibri" w:hAnsi="Calibri"/>
          <w:sz w:val="22"/>
          <w:szCs w:val="22"/>
          <w:lang w:eastAsia="en-GB"/>
        </w:rPr>
      </w:pPr>
      <w:r>
        <w:t>6.4.16</w:t>
      </w:r>
      <w:r w:rsidRPr="00257DAA">
        <w:rPr>
          <w:rFonts w:ascii="Calibri" w:hAnsi="Calibri"/>
          <w:sz w:val="22"/>
          <w:szCs w:val="22"/>
          <w:lang w:eastAsia="en-GB"/>
        </w:rPr>
        <w:tab/>
      </w:r>
      <w:r>
        <w:t>OC-Supported-Features</w:t>
      </w:r>
      <w:r>
        <w:tab/>
      </w:r>
      <w:r>
        <w:fldChar w:fldCharType="begin" w:fldLock="1"/>
      </w:r>
      <w:r>
        <w:instrText xml:space="preserve"> PAGEREF _Toc44880638 \h </w:instrText>
      </w:r>
      <w:r>
        <w:fldChar w:fldCharType="separate"/>
      </w:r>
      <w:r>
        <w:t>24</w:t>
      </w:r>
      <w:r>
        <w:fldChar w:fldCharType="end"/>
      </w:r>
    </w:p>
    <w:p w:rsidR="00DE7869" w:rsidRPr="00257DAA" w:rsidRDefault="00DE7869">
      <w:pPr>
        <w:pStyle w:val="TOC3"/>
        <w:rPr>
          <w:rFonts w:ascii="Calibri" w:hAnsi="Calibri"/>
          <w:sz w:val="22"/>
          <w:szCs w:val="22"/>
          <w:lang w:eastAsia="en-GB"/>
        </w:rPr>
      </w:pPr>
      <w:r>
        <w:t>6.4.17</w:t>
      </w:r>
      <w:r w:rsidRPr="00257DAA">
        <w:rPr>
          <w:rFonts w:ascii="Calibri" w:hAnsi="Calibri"/>
          <w:sz w:val="22"/>
          <w:szCs w:val="22"/>
          <w:lang w:eastAsia="en-GB"/>
        </w:rPr>
        <w:tab/>
      </w:r>
      <w:r>
        <w:t>OC-OLR</w:t>
      </w:r>
      <w:r>
        <w:tab/>
      </w:r>
      <w:r>
        <w:fldChar w:fldCharType="begin" w:fldLock="1"/>
      </w:r>
      <w:r>
        <w:instrText xml:space="preserve"> PAGEREF _Toc44880639 \h </w:instrText>
      </w:r>
      <w:r>
        <w:fldChar w:fldCharType="separate"/>
      </w:r>
      <w:r>
        <w:t>24</w:t>
      </w:r>
      <w:r>
        <w:fldChar w:fldCharType="end"/>
      </w:r>
    </w:p>
    <w:p w:rsidR="00DE7869" w:rsidRPr="00257DAA" w:rsidRDefault="00DE7869">
      <w:pPr>
        <w:pStyle w:val="TOC3"/>
        <w:rPr>
          <w:rFonts w:ascii="Calibri" w:hAnsi="Calibri"/>
          <w:sz w:val="22"/>
          <w:szCs w:val="22"/>
          <w:lang w:eastAsia="en-GB"/>
        </w:rPr>
      </w:pPr>
      <w:r>
        <w:t>6.4.18</w:t>
      </w:r>
      <w:r w:rsidRPr="00257DAA">
        <w:rPr>
          <w:rFonts w:ascii="Calibri" w:hAnsi="Calibri"/>
          <w:sz w:val="22"/>
          <w:szCs w:val="22"/>
          <w:lang w:eastAsia="en-GB"/>
        </w:rPr>
        <w:tab/>
      </w:r>
      <w:r>
        <w:t>IP-SM-GW-Realm</w:t>
      </w:r>
      <w:r>
        <w:tab/>
      </w:r>
      <w:r>
        <w:fldChar w:fldCharType="begin" w:fldLock="1"/>
      </w:r>
      <w:r>
        <w:instrText xml:space="preserve"> PAGEREF _Toc44880640 \h </w:instrText>
      </w:r>
      <w:r>
        <w:fldChar w:fldCharType="separate"/>
      </w:r>
      <w:r>
        <w:t>24</w:t>
      </w:r>
      <w:r>
        <w:fldChar w:fldCharType="end"/>
      </w:r>
    </w:p>
    <w:p w:rsidR="00DE7869" w:rsidRPr="00257DAA" w:rsidRDefault="00DE7869">
      <w:pPr>
        <w:pStyle w:val="TOC3"/>
        <w:rPr>
          <w:rFonts w:ascii="Calibri" w:hAnsi="Calibri"/>
          <w:sz w:val="22"/>
          <w:szCs w:val="22"/>
          <w:lang w:eastAsia="en-GB"/>
        </w:rPr>
      </w:pPr>
      <w:r>
        <w:t>6.4.19</w:t>
      </w:r>
      <w:r w:rsidRPr="00257DAA">
        <w:rPr>
          <w:rFonts w:ascii="Calibri" w:hAnsi="Calibri"/>
          <w:sz w:val="22"/>
          <w:szCs w:val="22"/>
          <w:lang w:eastAsia="en-GB"/>
        </w:rPr>
        <w:tab/>
      </w:r>
      <w:r>
        <w:t>DRMP</w:t>
      </w:r>
      <w:r>
        <w:tab/>
      </w:r>
      <w:r>
        <w:fldChar w:fldCharType="begin" w:fldLock="1"/>
      </w:r>
      <w:r>
        <w:instrText xml:space="preserve"> PAGEREF _Toc44880641 \h </w:instrText>
      </w:r>
      <w:r>
        <w:fldChar w:fldCharType="separate"/>
      </w:r>
      <w:r>
        <w:t>24</w:t>
      </w:r>
      <w:r>
        <w:fldChar w:fldCharType="end"/>
      </w:r>
    </w:p>
    <w:p w:rsidR="00DE7869" w:rsidRPr="00257DAA" w:rsidRDefault="00DE7869">
      <w:pPr>
        <w:pStyle w:val="TOC3"/>
        <w:rPr>
          <w:rFonts w:ascii="Calibri" w:hAnsi="Calibri"/>
          <w:sz w:val="22"/>
          <w:szCs w:val="22"/>
          <w:lang w:eastAsia="en-GB"/>
        </w:rPr>
      </w:pPr>
      <w:r>
        <w:rPr>
          <w:lang w:eastAsia="zh-CN"/>
        </w:rPr>
        <w:t>6</w:t>
      </w:r>
      <w:r>
        <w:t>.4.20</w:t>
      </w:r>
      <w:r w:rsidRPr="00257DAA">
        <w:rPr>
          <w:rFonts w:ascii="Calibri" w:hAnsi="Calibri"/>
          <w:sz w:val="22"/>
          <w:szCs w:val="22"/>
          <w:lang w:eastAsia="en-GB"/>
        </w:rPr>
        <w:tab/>
      </w:r>
      <w:r>
        <w:t>Load</w:t>
      </w:r>
      <w:r>
        <w:tab/>
      </w:r>
      <w:r>
        <w:fldChar w:fldCharType="begin" w:fldLock="1"/>
      </w:r>
      <w:r>
        <w:instrText xml:space="preserve"> PAGEREF _Toc44880642 \h </w:instrText>
      </w:r>
      <w:r>
        <w:fldChar w:fldCharType="separate"/>
      </w:r>
      <w:r>
        <w:t>24</w:t>
      </w:r>
      <w:r>
        <w:fldChar w:fldCharType="end"/>
      </w:r>
    </w:p>
    <w:p w:rsidR="00DE7869" w:rsidRPr="00257DAA" w:rsidRDefault="00DE7869">
      <w:pPr>
        <w:pStyle w:val="TOC1"/>
        <w:rPr>
          <w:rFonts w:ascii="Calibri" w:hAnsi="Calibri"/>
          <w:szCs w:val="22"/>
          <w:lang w:eastAsia="en-GB"/>
        </w:rPr>
      </w:pPr>
      <w:r>
        <w:t>7</w:t>
      </w:r>
      <w:r w:rsidRPr="00257DAA">
        <w:rPr>
          <w:rFonts w:ascii="Calibri" w:hAnsi="Calibri"/>
          <w:szCs w:val="22"/>
          <w:lang w:eastAsia="en-GB"/>
        </w:rPr>
        <w:tab/>
      </w:r>
      <w:r>
        <w:t>Diameter-based S6t Interface</w:t>
      </w:r>
      <w:r>
        <w:tab/>
      </w:r>
      <w:r>
        <w:fldChar w:fldCharType="begin" w:fldLock="1"/>
      </w:r>
      <w:r>
        <w:instrText xml:space="preserve"> PAGEREF _Toc44880643 \h </w:instrText>
      </w:r>
      <w:r>
        <w:fldChar w:fldCharType="separate"/>
      </w:r>
      <w:r>
        <w:t>24</w:t>
      </w:r>
      <w:r>
        <w:fldChar w:fldCharType="end"/>
      </w:r>
    </w:p>
    <w:p w:rsidR="00DE7869" w:rsidRPr="00257DAA" w:rsidRDefault="00DE7869">
      <w:pPr>
        <w:pStyle w:val="TOC2"/>
        <w:rPr>
          <w:rFonts w:ascii="Calibri" w:hAnsi="Calibri"/>
          <w:sz w:val="22"/>
          <w:szCs w:val="22"/>
          <w:lang w:eastAsia="en-GB"/>
        </w:rPr>
      </w:pPr>
      <w:r w:rsidRPr="00067C63">
        <w:rPr>
          <w:lang w:val="sv-SE"/>
        </w:rPr>
        <w:t>7.</w:t>
      </w:r>
      <w:r>
        <w:t>1</w:t>
      </w:r>
      <w:r w:rsidRPr="00257DAA">
        <w:rPr>
          <w:rFonts w:ascii="Calibri" w:hAnsi="Calibri"/>
          <w:sz w:val="22"/>
          <w:szCs w:val="22"/>
          <w:lang w:eastAsia="en-GB"/>
        </w:rPr>
        <w:tab/>
      </w:r>
      <w:r>
        <w:t>Introduction</w:t>
      </w:r>
      <w:r>
        <w:tab/>
      </w:r>
      <w:r>
        <w:fldChar w:fldCharType="begin" w:fldLock="1"/>
      </w:r>
      <w:r>
        <w:instrText xml:space="preserve"> PAGEREF _Toc44880644 \h </w:instrText>
      </w:r>
      <w:r>
        <w:fldChar w:fldCharType="separate"/>
      </w:r>
      <w:r>
        <w:t>24</w:t>
      </w:r>
      <w:r>
        <w:fldChar w:fldCharType="end"/>
      </w:r>
    </w:p>
    <w:p w:rsidR="00DE7869" w:rsidRPr="00257DAA" w:rsidRDefault="00DE7869">
      <w:pPr>
        <w:pStyle w:val="TOC2"/>
        <w:rPr>
          <w:rFonts w:ascii="Calibri" w:hAnsi="Calibri"/>
          <w:sz w:val="22"/>
          <w:szCs w:val="22"/>
          <w:lang w:eastAsia="en-GB"/>
        </w:rPr>
      </w:pPr>
      <w:r w:rsidRPr="00067C63">
        <w:rPr>
          <w:lang w:val="sv-SE"/>
        </w:rPr>
        <w:t>7.</w:t>
      </w:r>
      <w:r>
        <w:t>2</w:t>
      </w:r>
      <w:r w:rsidRPr="00257DAA">
        <w:rPr>
          <w:rFonts w:ascii="Calibri" w:hAnsi="Calibri"/>
          <w:sz w:val="22"/>
          <w:szCs w:val="22"/>
          <w:lang w:eastAsia="en-GB"/>
        </w:rPr>
        <w:tab/>
      </w:r>
      <w:r>
        <w:t>Procedure Descriptions</w:t>
      </w:r>
      <w:r>
        <w:tab/>
      </w:r>
      <w:r>
        <w:fldChar w:fldCharType="begin" w:fldLock="1"/>
      </w:r>
      <w:r>
        <w:instrText xml:space="preserve"> PAGEREF _Toc44880645 \h </w:instrText>
      </w:r>
      <w:r>
        <w:fldChar w:fldCharType="separate"/>
      </w:r>
      <w:r>
        <w:t>25</w:t>
      </w:r>
      <w:r>
        <w:fldChar w:fldCharType="end"/>
      </w:r>
    </w:p>
    <w:p w:rsidR="00DE7869" w:rsidRPr="00257DAA" w:rsidRDefault="00DE7869">
      <w:pPr>
        <w:pStyle w:val="TOC3"/>
        <w:rPr>
          <w:rFonts w:ascii="Calibri" w:hAnsi="Calibri"/>
          <w:sz w:val="22"/>
          <w:szCs w:val="22"/>
          <w:lang w:eastAsia="en-GB"/>
        </w:rPr>
      </w:pPr>
      <w:r w:rsidRPr="00067C63">
        <w:rPr>
          <w:lang w:val="sv-SE"/>
        </w:rPr>
        <w:t>7.2</w:t>
      </w:r>
      <w:r>
        <w:t>.1</w:t>
      </w:r>
      <w:r w:rsidRPr="00257DAA">
        <w:rPr>
          <w:rFonts w:ascii="Calibri" w:hAnsi="Calibri"/>
          <w:sz w:val="22"/>
          <w:szCs w:val="22"/>
          <w:lang w:eastAsia="en-GB"/>
        </w:rPr>
        <w:tab/>
      </w:r>
      <w:r>
        <w:t>Configuration Information on S6t</w:t>
      </w:r>
      <w:r>
        <w:tab/>
      </w:r>
      <w:r>
        <w:fldChar w:fldCharType="begin" w:fldLock="1"/>
      </w:r>
      <w:r>
        <w:instrText xml:space="preserve"> PAGEREF _Toc44880646 \h </w:instrText>
      </w:r>
      <w:r>
        <w:fldChar w:fldCharType="separate"/>
      </w:r>
      <w:r>
        <w:t>25</w:t>
      </w:r>
      <w:r>
        <w:fldChar w:fldCharType="end"/>
      </w:r>
    </w:p>
    <w:p w:rsidR="00DE7869" w:rsidRPr="00257DAA" w:rsidRDefault="00DE7869">
      <w:pPr>
        <w:pStyle w:val="TOC4"/>
        <w:rPr>
          <w:rFonts w:ascii="Calibri" w:hAnsi="Calibri"/>
          <w:sz w:val="22"/>
          <w:szCs w:val="22"/>
          <w:lang w:eastAsia="en-GB"/>
        </w:rPr>
      </w:pPr>
      <w:r w:rsidRPr="00067C63">
        <w:rPr>
          <w:lang w:val="sv-SE"/>
        </w:rPr>
        <w:t>7.2</w:t>
      </w:r>
      <w:r>
        <w:t>.1.1</w:t>
      </w:r>
      <w:r w:rsidRPr="00257DAA">
        <w:rPr>
          <w:rFonts w:ascii="Calibri" w:hAnsi="Calibri"/>
          <w:sz w:val="22"/>
          <w:szCs w:val="22"/>
          <w:lang w:eastAsia="en-GB"/>
        </w:rPr>
        <w:tab/>
      </w:r>
      <w:r>
        <w:t>General</w:t>
      </w:r>
      <w:r>
        <w:tab/>
      </w:r>
      <w:r>
        <w:fldChar w:fldCharType="begin" w:fldLock="1"/>
      </w:r>
      <w:r>
        <w:instrText xml:space="preserve"> PAGEREF _Toc44880647 \h </w:instrText>
      </w:r>
      <w:r>
        <w:fldChar w:fldCharType="separate"/>
      </w:r>
      <w:r>
        <w:t>25</w:t>
      </w:r>
      <w:r>
        <w:fldChar w:fldCharType="end"/>
      </w:r>
    </w:p>
    <w:p w:rsidR="00DE7869" w:rsidRPr="00257DAA" w:rsidRDefault="00DE7869">
      <w:pPr>
        <w:pStyle w:val="TOC4"/>
        <w:rPr>
          <w:rFonts w:ascii="Calibri" w:hAnsi="Calibri"/>
          <w:sz w:val="22"/>
          <w:szCs w:val="22"/>
          <w:lang w:eastAsia="en-GB"/>
        </w:rPr>
      </w:pPr>
      <w:r w:rsidRPr="00067C63">
        <w:rPr>
          <w:lang w:val="sv-SE"/>
        </w:rPr>
        <w:t>7.2</w:t>
      </w:r>
      <w:r>
        <w:t>.1.2</w:t>
      </w:r>
      <w:r w:rsidRPr="00257DAA">
        <w:rPr>
          <w:rFonts w:ascii="Calibri" w:hAnsi="Calibri"/>
          <w:sz w:val="22"/>
          <w:szCs w:val="22"/>
          <w:lang w:eastAsia="en-GB"/>
        </w:rPr>
        <w:tab/>
      </w:r>
      <w:r>
        <w:t>Detailed Behaviour of the HSS</w:t>
      </w:r>
      <w:r>
        <w:tab/>
      </w:r>
      <w:r>
        <w:fldChar w:fldCharType="begin" w:fldLock="1"/>
      </w:r>
      <w:r>
        <w:instrText xml:space="preserve"> PAGEREF _Toc44880648 \h </w:instrText>
      </w:r>
      <w:r>
        <w:fldChar w:fldCharType="separate"/>
      </w:r>
      <w:r>
        <w:t>28</w:t>
      </w:r>
      <w:r>
        <w:fldChar w:fldCharType="end"/>
      </w:r>
    </w:p>
    <w:p w:rsidR="00DE7869" w:rsidRPr="00257DAA" w:rsidRDefault="00DE7869">
      <w:pPr>
        <w:pStyle w:val="TOC4"/>
        <w:rPr>
          <w:rFonts w:ascii="Calibri" w:hAnsi="Calibri"/>
          <w:sz w:val="22"/>
          <w:szCs w:val="22"/>
          <w:lang w:eastAsia="en-GB"/>
        </w:rPr>
      </w:pPr>
      <w:r w:rsidRPr="00067C63">
        <w:rPr>
          <w:lang w:val="sv-SE"/>
        </w:rPr>
        <w:t>7.2</w:t>
      </w:r>
      <w:r>
        <w:t>.1.3</w:t>
      </w:r>
      <w:r w:rsidRPr="00257DAA">
        <w:rPr>
          <w:rFonts w:ascii="Calibri" w:hAnsi="Calibri"/>
          <w:sz w:val="22"/>
          <w:szCs w:val="22"/>
          <w:lang w:eastAsia="en-GB"/>
        </w:rPr>
        <w:tab/>
      </w:r>
      <w:r>
        <w:t>Detailed Behaviour of the SCEF</w:t>
      </w:r>
      <w:r>
        <w:tab/>
      </w:r>
      <w:r>
        <w:fldChar w:fldCharType="begin" w:fldLock="1"/>
      </w:r>
      <w:r>
        <w:instrText xml:space="preserve"> PAGEREF _Toc44880649 \h </w:instrText>
      </w:r>
      <w:r>
        <w:fldChar w:fldCharType="separate"/>
      </w:r>
      <w:r>
        <w:t>31</w:t>
      </w:r>
      <w:r>
        <w:fldChar w:fldCharType="end"/>
      </w:r>
    </w:p>
    <w:p w:rsidR="00DE7869" w:rsidRPr="00257DAA" w:rsidRDefault="00DE7869">
      <w:pPr>
        <w:pStyle w:val="TOC3"/>
        <w:rPr>
          <w:rFonts w:ascii="Calibri" w:hAnsi="Calibri"/>
          <w:sz w:val="22"/>
          <w:szCs w:val="22"/>
          <w:lang w:eastAsia="en-GB"/>
        </w:rPr>
      </w:pPr>
      <w:r w:rsidRPr="00067C63">
        <w:rPr>
          <w:lang w:val="sv-SE"/>
        </w:rPr>
        <w:t>7.2</w:t>
      </w:r>
      <w:r>
        <w:t>.2</w:t>
      </w:r>
      <w:r w:rsidRPr="00257DAA">
        <w:rPr>
          <w:rFonts w:ascii="Calibri" w:hAnsi="Calibri"/>
          <w:sz w:val="22"/>
          <w:szCs w:val="22"/>
          <w:lang w:eastAsia="en-GB"/>
        </w:rPr>
        <w:tab/>
      </w:r>
      <w:r>
        <w:t>Reporting on S6t</w:t>
      </w:r>
      <w:r>
        <w:tab/>
      </w:r>
      <w:r>
        <w:fldChar w:fldCharType="begin" w:fldLock="1"/>
      </w:r>
      <w:r>
        <w:instrText xml:space="preserve"> PAGEREF _Toc44880650 \h </w:instrText>
      </w:r>
      <w:r>
        <w:fldChar w:fldCharType="separate"/>
      </w:r>
      <w:r>
        <w:t>32</w:t>
      </w:r>
      <w:r>
        <w:fldChar w:fldCharType="end"/>
      </w:r>
    </w:p>
    <w:p w:rsidR="00DE7869" w:rsidRPr="00257DAA" w:rsidRDefault="00DE7869">
      <w:pPr>
        <w:pStyle w:val="TOC4"/>
        <w:rPr>
          <w:rFonts w:ascii="Calibri" w:hAnsi="Calibri"/>
          <w:sz w:val="22"/>
          <w:szCs w:val="22"/>
          <w:lang w:eastAsia="en-GB"/>
        </w:rPr>
      </w:pPr>
      <w:r w:rsidRPr="00067C63">
        <w:rPr>
          <w:lang w:val="sv-SE"/>
        </w:rPr>
        <w:t>7.2</w:t>
      </w:r>
      <w:r>
        <w:t>.2.1</w:t>
      </w:r>
      <w:r w:rsidRPr="00257DAA">
        <w:rPr>
          <w:rFonts w:ascii="Calibri" w:hAnsi="Calibri"/>
          <w:sz w:val="22"/>
          <w:szCs w:val="22"/>
          <w:lang w:eastAsia="en-GB"/>
        </w:rPr>
        <w:tab/>
      </w:r>
      <w:r>
        <w:t>General</w:t>
      </w:r>
      <w:r>
        <w:tab/>
      </w:r>
      <w:r>
        <w:fldChar w:fldCharType="begin" w:fldLock="1"/>
      </w:r>
      <w:r>
        <w:instrText xml:space="preserve"> PAGEREF _Toc44880651 \h </w:instrText>
      </w:r>
      <w:r>
        <w:fldChar w:fldCharType="separate"/>
      </w:r>
      <w:r>
        <w:t>32</w:t>
      </w:r>
      <w:r>
        <w:fldChar w:fldCharType="end"/>
      </w:r>
    </w:p>
    <w:p w:rsidR="00DE7869" w:rsidRPr="00257DAA" w:rsidRDefault="00DE7869">
      <w:pPr>
        <w:pStyle w:val="TOC4"/>
        <w:rPr>
          <w:rFonts w:ascii="Calibri" w:hAnsi="Calibri"/>
          <w:sz w:val="22"/>
          <w:szCs w:val="22"/>
          <w:lang w:eastAsia="en-GB"/>
        </w:rPr>
      </w:pPr>
      <w:r w:rsidRPr="00067C63">
        <w:rPr>
          <w:lang w:val="sv-SE"/>
        </w:rPr>
        <w:t>7.2</w:t>
      </w:r>
      <w:r>
        <w:t>.2.2</w:t>
      </w:r>
      <w:r w:rsidRPr="00257DAA">
        <w:rPr>
          <w:rFonts w:ascii="Calibri" w:hAnsi="Calibri"/>
          <w:sz w:val="22"/>
          <w:szCs w:val="22"/>
          <w:lang w:eastAsia="en-GB"/>
        </w:rPr>
        <w:tab/>
      </w:r>
      <w:r>
        <w:t>Detailed Behaviour of the HSS</w:t>
      </w:r>
      <w:r>
        <w:tab/>
      </w:r>
      <w:r>
        <w:fldChar w:fldCharType="begin" w:fldLock="1"/>
      </w:r>
      <w:r>
        <w:instrText xml:space="preserve"> PAGEREF _Toc44880652 \h </w:instrText>
      </w:r>
      <w:r>
        <w:fldChar w:fldCharType="separate"/>
      </w:r>
      <w:r>
        <w:t>34</w:t>
      </w:r>
      <w:r>
        <w:fldChar w:fldCharType="end"/>
      </w:r>
    </w:p>
    <w:p w:rsidR="00DE7869" w:rsidRPr="00257DAA" w:rsidRDefault="00DE7869">
      <w:pPr>
        <w:pStyle w:val="TOC4"/>
        <w:rPr>
          <w:rFonts w:ascii="Calibri" w:hAnsi="Calibri"/>
          <w:sz w:val="22"/>
          <w:szCs w:val="22"/>
          <w:lang w:eastAsia="en-GB"/>
        </w:rPr>
      </w:pPr>
      <w:r w:rsidRPr="00067C63">
        <w:rPr>
          <w:lang w:val="sv-SE"/>
        </w:rPr>
        <w:t>7.2.</w:t>
      </w:r>
      <w:r>
        <w:t>2.3</w:t>
      </w:r>
      <w:r w:rsidRPr="00257DAA">
        <w:rPr>
          <w:rFonts w:ascii="Calibri" w:hAnsi="Calibri"/>
          <w:sz w:val="22"/>
          <w:szCs w:val="22"/>
          <w:lang w:eastAsia="en-GB"/>
        </w:rPr>
        <w:tab/>
      </w:r>
      <w:r>
        <w:t>Detailed Behaviour of the SCEF</w:t>
      </w:r>
      <w:r>
        <w:tab/>
      </w:r>
      <w:r>
        <w:fldChar w:fldCharType="begin" w:fldLock="1"/>
      </w:r>
      <w:r>
        <w:instrText xml:space="preserve"> PAGEREF _Toc44880653 \h </w:instrText>
      </w:r>
      <w:r>
        <w:fldChar w:fldCharType="separate"/>
      </w:r>
      <w:r>
        <w:t>35</w:t>
      </w:r>
      <w:r>
        <w:fldChar w:fldCharType="end"/>
      </w:r>
    </w:p>
    <w:p w:rsidR="00DE7869" w:rsidRPr="00257DAA" w:rsidRDefault="00DE7869">
      <w:pPr>
        <w:pStyle w:val="TOC3"/>
        <w:rPr>
          <w:rFonts w:ascii="Calibri" w:hAnsi="Calibri"/>
          <w:sz w:val="22"/>
          <w:szCs w:val="22"/>
          <w:lang w:eastAsia="en-GB"/>
        </w:rPr>
      </w:pPr>
      <w:r w:rsidRPr="00067C63">
        <w:rPr>
          <w:lang w:val="sv-SE"/>
        </w:rPr>
        <w:t>7.2.3</w:t>
      </w:r>
      <w:r w:rsidRPr="00257DAA">
        <w:rPr>
          <w:rFonts w:ascii="Calibri" w:hAnsi="Calibri"/>
          <w:sz w:val="22"/>
          <w:szCs w:val="22"/>
          <w:lang w:eastAsia="en-GB"/>
        </w:rPr>
        <w:tab/>
      </w:r>
      <w:r w:rsidRPr="00067C63">
        <w:rPr>
          <w:lang w:val="sv-SE"/>
        </w:rPr>
        <w:t>NIDD</w:t>
      </w:r>
      <w:r>
        <w:t xml:space="preserve"> Information on S6t</w:t>
      </w:r>
      <w:r>
        <w:tab/>
      </w:r>
      <w:r>
        <w:fldChar w:fldCharType="begin" w:fldLock="1"/>
      </w:r>
      <w:r>
        <w:instrText xml:space="preserve"> PAGEREF _Toc44880654 \h </w:instrText>
      </w:r>
      <w:r>
        <w:fldChar w:fldCharType="separate"/>
      </w:r>
      <w:r>
        <w:t>36</w:t>
      </w:r>
      <w:r>
        <w:fldChar w:fldCharType="end"/>
      </w:r>
    </w:p>
    <w:p w:rsidR="00DE7869" w:rsidRPr="00257DAA" w:rsidRDefault="00DE7869">
      <w:pPr>
        <w:pStyle w:val="TOC4"/>
        <w:rPr>
          <w:rFonts w:ascii="Calibri" w:hAnsi="Calibri"/>
          <w:sz w:val="22"/>
          <w:szCs w:val="22"/>
          <w:lang w:eastAsia="en-GB"/>
        </w:rPr>
      </w:pPr>
      <w:r w:rsidRPr="00067C63">
        <w:rPr>
          <w:lang w:val="sv-SE"/>
        </w:rPr>
        <w:t>7.2.3</w:t>
      </w:r>
      <w:r>
        <w:t>.1</w:t>
      </w:r>
      <w:r w:rsidRPr="00257DAA">
        <w:rPr>
          <w:rFonts w:ascii="Calibri" w:hAnsi="Calibri"/>
          <w:sz w:val="22"/>
          <w:szCs w:val="22"/>
          <w:lang w:eastAsia="en-GB"/>
        </w:rPr>
        <w:tab/>
      </w:r>
      <w:r>
        <w:t>General</w:t>
      </w:r>
      <w:r>
        <w:tab/>
      </w:r>
      <w:r>
        <w:fldChar w:fldCharType="begin" w:fldLock="1"/>
      </w:r>
      <w:r>
        <w:instrText xml:space="preserve"> PAGEREF _Toc44880655 \h </w:instrText>
      </w:r>
      <w:r>
        <w:fldChar w:fldCharType="separate"/>
      </w:r>
      <w:r>
        <w:t>36</w:t>
      </w:r>
      <w:r>
        <w:fldChar w:fldCharType="end"/>
      </w:r>
    </w:p>
    <w:p w:rsidR="00DE7869" w:rsidRPr="00257DAA" w:rsidRDefault="00DE7869">
      <w:pPr>
        <w:pStyle w:val="TOC4"/>
        <w:rPr>
          <w:rFonts w:ascii="Calibri" w:hAnsi="Calibri"/>
          <w:sz w:val="22"/>
          <w:szCs w:val="22"/>
          <w:lang w:eastAsia="en-GB"/>
        </w:rPr>
      </w:pPr>
      <w:r w:rsidRPr="00067C63">
        <w:rPr>
          <w:lang w:val="sv-SE"/>
        </w:rPr>
        <w:t>7.2</w:t>
      </w:r>
      <w:r>
        <w:t>.</w:t>
      </w:r>
      <w:r w:rsidRPr="00067C63">
        <w:rPr>
          <w:lang w:val="sv-SE"/>
        </w:rPr>
        <w:t>3</w:t>
      </w:r>
      <w:r>
        <w:t>.2</w:t>
      </w:r>
      <w:r w:rsidRPr="00257DAA">
        <w:rPr>
          <w:rFonts w:ascii="Calibri" w:hAnsi="Calibri"/>
          <w:sz w:val="22"/>
          <w:szCs w:val="22"/>
          <w:lang w:eastAsia="en-GB"/>
        </w:rPr>
        <w:tab/>
      </w:r>
      <w:r>
        <w:t>Detailed Behaviour of the HSS</w:t>
      </w:r>
      <w:r>
        <w:tab/>
      </w:r>
      <w:r>
        <w:fldChar w:fldCharType="begin" w:fldLock="1"/>
      </w:r>
      <w:r>
        <w:instrText xml:space="preserve"> PAGEREF _Toc44880656 \h </w:instrText>
      </w:r>
      <w:r>
        <w:fldChar w:fldCharType="separate"/>
      </w:r>
      <w:r>
        <w:t>38</w:t>
      </w:r>
      <w:r>
        <w:fldChar w:fldCharType="end"/>
      </w:r>
    </w:p>
    <w:p w:rsidR="00DE7869" w:rsidRPr="00257DAA" w:rsidRDefault="00DE7869">
      <w:pPr>
        <w:pStyle w:val="TOC4"/>
        <w:rPr>
          <w:rFonts w:ascii="Calibri" w:hAnsi="Calibri"/>
          <w:sz w:val="22"/>
          <w:szCs w:val="22"/>
          <w:lang w:eastAsia="en-GB"/>
        </w:rPr>
      </w:pPr>
      <w:r w:rsidRPr="00067C63">
        <w:rPr>
          <w:lang w:val="sv-SE"/>
        </w:rPr>
        <w:t>7.2</w:t>
      </w:r>
      <w:r>
        <w:t>.</w:t>
      </w:r>
      <w:r w:rsidRPr="00067C63">
        <w:rPr>
          <w:lang w:val="sv-SE"/>
        </w:rPr>
        <w:t>3</w:t>
      </w:r>
      <w:r>
        <w:t>.3</w:t>
      </w:r>
      <w:r w:rsidRPr="00257DAA">
        <w:rPr>
          <w:rFonts w:ascii="Calibri" w:hAnsi="Calibri"/>
          <w:sz w:val="22"/>
          <w:szCs w:val="22"/>
          <w:lang w:eastAsia="en-GB"/>
        </w:rPr>
        <w:tab/>
      </w:r>
      <w:r>
        <w:t>Detailed Behaviour of the SCEF</w:t>
      </w:r>
      <w:r>
        <w:tab/>
      </w:r>
      <w:r>
        <w:fldChar w:fldCharType="begin" w:fldLock="1"/>
      </w:r>
      <w:r>
        <w:instrText xml:space="preserve"> PAGEREF _Toc44880657 \h </w:instrText>
      </w:r>
      <w:r>
        <w:fldChar w:fldCharType="separate"/>
      </w:r>
      <w:r>
        <w:t>38</w:t>
      </w:r>
      <w:r>
        <w:fldChar w:fldCharType="end"/>
      </w:r>
    </w:p>
    <w:p w:rsidR="00DE7869" w:rsidRPr="00257DAA" w:rsidRDefault="00DE7869">
      <w:pPr>
        <w:pStyle w:val="TOC1"/>
        <w:rPr>
          <w:rFonts w:ascii="Calibri" w:hAnsi="Calibri"/>
          <w:szCs w:val="22"/>
          <w:lang w:eastAsia="en-GB"/>
        </w:rPr>
      </w:pPr>
      <w:r>
        <w:t>8</w:t>
      </w:r>
      <w:r w:rsidRPr="00257DAA">
        <w:rPr>
          <w:rFonts w:ascii="Calibri" w:hAnsi="Calibri"/>
          <w:szCs w:val="22"/>
          <w:lang w:eastAsia="en-GB"/>
        </w:rPr>
        <w:tab/>
      </w:r>
      <w:r>
        <w:t>Protocol Specification for S6t</w:t>
      </w:r>
      <w:r>
        <w:tab/>
      </w:r>
      <w:r>
        <w:fldChar w:fldCharType="begin" w:fldLock="1"/>
      </w:r>
      <w:r>
        <w:instrText xml:space="preserve"> PAGEREF _Toc44880658 \h </w:instrText>
      </w:r>
      <w:r>
        <w:fldChar w:fldCharType="separate"/>
      </w:r>
      <w:r>
        <w:t>39</w:t>
      </w:r>
      <w:r>
        <w:fldChar w:fldCharType="end"/>
      </w:r>
    </w:p>
    <w:p w:rsidR="00DE7869" w:rsidRPr="00257DAA" w:rsidRDefault="00DE7869">
      <w:pPr>
        <w:pStyle w:val="TOC2"/>
        <w:rPr>
          <w:rFonts w:ascii="Calibri" w:hAnsi="Calibri"/>
          <w:sz w:val="22"/>
          <w:szCs w:val="22"/>
          <w:lang w:eastAsia="en-GB"/>
        </w:rPr>
      </w:pPr>
      <w:r w:rsidRPr="00067C63">
        <w:rPr>
          <w:lang w:val="sv-SE"/>
        </w:rPr>
        <w:t>8.</w:t>
      </w:r>
      <w:r>
        <w:t>1</w:t>
      </w:r>
      <w:r w:rsidRPr="00257DAA">
        <w:rPr>
          <w:rFonts w:ascii="Calibri" w:hAnsi="Calibri"/>
          <w:sz w:val="22"/>
          <w:szCs w:val="22"/>
          <w:lang w:eastAsia="en-GB"/>
        </w:rPr>
        <w:tab/>
      </w:r>
      <w:r>
        <w:t>Introduction</w:t>
      </w:r>
      <w:r>
        <w:tab/>
      </w:r>
      <w:r>
        <w:fldChar w:fldCharType="begin" w:fldLock="1"/>
      </w:r>
      <w:r>
        <w:instrText xml:space="preserve"> PAGEREF _Toc44880659 \h </w:instrText>
      </w:r>
      <w:r>
        <w:fldChar w:fldCharType="separate"/>
      </w:r>
      <w:r>
        <w:t>39</w:t>
      </w:r>
      <w:r>
        <w:fldChar w:fldCharType="end"/>
      </w:r>
    </w:p>
    <w:p w:rsidR="00DE7869" w:rsidRPr="00257DAA" w:rsidRDefault="00DE7869">
      <w:pPr>
        <w:pStyle w:val="TOC3"/>
        <w:rPr>
          <w:rFonts w:ascii="Calibri" w:hAnsi="Calibri"/>
          <w:sz w:val="22"/>
          <w:szCs w:val="22"/>
          <w:lang w:eastAsia="en-GB"/>
        </w:rPr>
      </w:pPr>
      <w:r w:rsidRPr="00067C63">
        <w:rPr>
          <w:lang w:val="sv-SE"/>
        </w:rPr>
        <w:t>8.</w:t>
      </w:r>
      <w:r>
        <w:t>1.1</w:t>
      </w:r>
      <w:r w:rsidRPr="00257DAA">
        <w:rPr>
          <w:rFonts w:ascii="Calibri" w:hAnsi="Calibri"/>
          <w:sz w:val="22"/>
          <w:szCs w:val="22"/>
          <w:lang w:eastAsia="en-GB"/>
        </w:rPr>
        <w:tab/>
      </w:r>
      <w:r>
        <w:t>Use of Diameter Base Protocol</w:t>
      </w:r>
      <w:r>
        <w:tab/>
      </w:r>
      <w:r>
        <w:fldChar w:fldCharType="begin" w:fldLock="1"/>
      </w:r>
      <w:r>
        <w:instrText xml:space="preserve"> PAGEREF _Toc44880660 \h </w:instrText>
      </w:r>
      <w:r>
        <w:fldChar w:fldCharType="separate"/>
      </w:r>
      <w:r>
        <w:t>39</w:t>
      </w:r>
      <w:r>
        <w:fldChar w:fldCharType="end"/>
      </w:r>
    </w:p>
    <w:p w:rsidR="00DE7869" w:rsidRPr="00257DAA" w:rsidRDefault="00DE7869">
      <w:pPr>
        <w:pStyle w:val="TOC3"/>
        <w:rPr>
          <w:rFonts w:ascii="Calibri" w:hAnsi="Calibri"/>
          <w:sz w:val="22"/>
          <w:szCs w:val="22"/>
          <w:lang w:eastAsia="en-GB"/>
        </w:rPr>
      </w:pPr>
      <w:r w:rsidRPr="00067C63">
        <w:rPr>
          <w:lang w:val="sv-SE"/>
        </w:rPr>
        <w:t>8.</w:t>
      </w:r>
      <w:r>
        <w:t>1.2</w:t>
      </w:r>
      <w:r w:rsidRPr="00257DAA">
        <w:rPr>
          <w:rFonts w:ascii="Calibri" w:hAnsi="Calibri"/>
          <w:sz w:val="22"/>
          <w:szCs w:val="22"/>
          <w:lang w:eastAsia="en-GB"/>
        </w:rPr>
        <w:tab/>
      </w:r>
      <w:r>
        <w:t>Securing Diameter Messages</w:t>
      </w:r>
      <w:r>
        <w:tab/>
      </w:r>
      <w:r>
        <w:fldChar w:fldCharType="begin" w:fldLock="1"/>
      </w:r>
      <w:r>
        <w:instrText xml:space="preserve"> PAGEREF _Toc44880661 \h </w:instrText>
      </w:r>
      <w:r>
        <w:fldChar w:fldCharType="separate"/>
      </w:r>
      <w:r>
        <w:t>39</w:t>
      </w:r>
      <w:r>
        <w:fldChar w:fldCharType="end"/>
      </w:r>
    </w:p>
    <w:p w:rsidR="00DE7869" w:rsidRPr="00257DAA" w:rsidRDefault="00DE7869">
      <w:pPr>
        <w:pStyle w:val="TOC3"/>
        <w:rPr>
          <w:rFonts w:ascii="Calibri" w:hAnsi="Calibri"/>
          <w:sz w:val="22"/>
          <w:szCs w:val="22"/>
          <w:lang w:eastAsia="en-GB"/>
        </w:rPr>
      </w:pPr>
      <w:r w:rsidRPr="00067C63">
        <w:rPr>
          <w:lang w:val="sv-SE"/>
        </w:rPr>
        <w:t>8.</w:t>
      </w:r>
      <w:r>
        <w:t>1.3</w:t>
      </w:r>
      <w:r w:rsidRPr="00257DAA">
        <w:rPr>
          <w:rFonts w:ascii="Calibri" w:hAnsi="Calibri"/>
          <w:sz w:val="22"/>
          <w:szCs w:val="22"/>
          <w:lang w:eastAsia="en-GB"/>
        </w:rPr>
        <w:tab/>
      </w:r>
      <w:r>
        <w:t>Accounting Functionality</w:t>
      </w:r>
      <w:r>
        <w:tab/>
      </w:r>
      <w:r>
        <w:fldChar w:fldCharType="begin" w:fldLock="1"/>
      </w:r>
      <w:r>
        <w:instrText xml:space="preserve"> PAGEREF _Toc44880662 \h </w:instrText>
      </w:r>
      <w:r>
        <w:fldChar w:fldCharType="separate"/>
      </w:r>
      <w:r>
        <w:t>39</w:t>
      </w:r>
      <w:r>
        <w:fldChar w:fldCharType="end"/>
      </w:r>
    </w:p>
    <w:p w:rsidR="00DE7869" w:rsidRPr="00257DAA" w:rsidRDefault="00DE7869">
      <w:pPr>
        <w:pStyle w:val="TOC3"/>
        <w:rPr>
          <w:rFonts w:ascii="Calibri" w:hAnsi="Calibri"/>
          <w:sz w:val="22"/>
          <w:szCs w:val="22"/>
          <w:lang w:eastAsia="en-GB"/>
        </w:rPr>
      </w:pPr>
      <w:r w:rsidRPr="00067C63">
        <w:rPr>
          <w:lang w:val="sv-SE"/>
        </w:rPr>
        <w:t>8.</w:t>
      </w:r>
      <w:r>
        <w:t>1.4</w:t>
      </w:r>
      <w:r w:rsidRPr="00257DAA">
        <w:rPr>
          <w:rFonts w:ascii="Calibri" w:hAnsi="Calibri"/>
          <w:sz w:val="22"/>
          <w:szCs w:val="22"/>
          <w:lang w:eastAsia="en-GB"/>
        </w:rPr>
        <w:tab/>
      </w:r>
      <w:r>
        <w:t>Use of Sessions</w:t>
      </w:r>
      <w:r>
        <w:tab/>
      </w:r>
      <w:r>
        <w:fldChar w:fldCharType="begin" w:fldLock="1"/>
      </w:r>
      <w:r>
        <w:instrText xml:space="preserve"> PAGEREF _Toc44880663 \h </w:instrText>
      </w:r>
      <w:r>
        <w:fldChar w:fldCharType="separate"/>
      </w:r>
      <w:r>
        <w:t>39</w:t>
      </w:r>
      <w:r>
        <w:fldChar w:fldCharType="end"/>
      </w:r>
    </w:p>
    <w:p w:rsidR="00DE7869" w:rsidRPr="00257DAA" w:rsidRDefault="00DE7869">
      <w:pPr>
        <w:pStyle w:val="TOC3"/>
        <w:rPr>
          <w:rFonts w:ascii="Calibri" w:hAnsi="Calibri"/>
          <w:sz w:val="22"/>
          <w:szCs w:val="22"/>
          <w:lang w:eastAsia="en-GB"/>
        </w:rPr>
      </w:pPr>
      <w:r w:rsidRPr="00067C63">
        <w:rPr>
          <w:lang w:val="sv-SE"/>
        </w:rPr>
        <w:t>8.</w:t>
      </w:r>
      <w:r>
        <w:t>1.5</w:t>
      </w:r>
      <w:r w:rsidRPr="00257DAA">
        <w:rPr>
          <w:rFonts w:ascii="Calibri" w:hAnsi="Calibri"/>
          <w:sz w:val="22"/>
          <w:szCs w:val="22"/>
          <w:lang w:eastAsia="en-GB"/>
        </w:rPr>
        <w:tab/>
      </w:r>
      <w:r>
        <w:t>Transport Protocol</w:t>
      </w:r>
      <w:r>
        <w:tab/>
      </w:r>
      <w:r>
        <w:fldChar w:fldCharType="begin" w:fldLock="1"/>
      </w:r>
      <w:r>
        <w:instrText xml:space="preserve"> PAGEREF _Toc44880664 \h </w:instrText>
      </w:r>
      <w:r>
        <w:fldChar w:fldCharType="separate"/>
      </w:r>
      <w:r>
        <w:t>39</w:t>
      </w:r>
      <w:r>
        <w:fldChar w:fldCharType="end"/>
      </w:r>
    </w:p>
    <w:p w:rsidR="00DE7869" w:rsidRPr="00257DAA" w:rsidRDefault="00DE7869">
      <w:pPr>
        <w:pStyle w:val="TOC3"/>
        <w:rPr>
          <w:rFonts w:ascii="Calibri" w:hAnsi="Calibri"/>
          <w:sz w:val="22"/>
          <w:szCs w:val="22"/>
          <w:lang w:eastAsia="en-GB"/>
        </w:rPr>
      </w:pPr>
      <w:r w:rsidRPr="00067C63">
        <w:rPr>
          <w:lang w:val="sv-SE"/>
        </w:rPr>
        <w:t>8.</w:t>
      </w:r>
      <w:r>
        <w:t>1.6</w:t>
      </w:r>
      <w:r w:rsidRPr="00257DAA">
        <w:rPr>
          <w:rFonts w:ascii="Calibri" w:hAnsi="Calibri"/>
          <w:sz w:val="22"/>
          <w:szCs w:val="22"/>
          <w:lang w:eastAsia="en-GB"/>
        </w:rPr>
        <w:tab/>
      </w:r>
      <w:r>
        <w:t>Routing Considerations</w:t>
      </w:r>
      <w:r>
        <w:tab/>
      </w:r>
      <w:r>
        <w:fldChar w:fldCharType="begin" w:fldLock="1"/>
      </w:r>
      <w:r>
        <w:instrText xml:space="preserve"> PAGEREF _Toc44880665 \h </w:instrText>
      </w:r>
      <w:r>
        <w:fldChar w:fldCharType="separate"/>
      </w:r>
      <w:r>
        <w:t>39</w:t>
      </w:r>
      <w:r>
        <w:fldChar w:fldCharType="end"/>
      </w:r>
    </w:p>
    <w:p w:rsidR="00DE7869" w:rsidRPr="00257DAA" w:rsidRDefault="00DE7869">
      <w:pPr>
        <w:pStyle w:val="TOC3"/>
        <w:rPr>
          <w:rFonts w:ascii="Calibri" w:hAnsi="Calibri"/>
          <w:sz w:val="22"/>
          <w:szCs w:val="22"/>
          <w:lang w:eastAsia="en-GB"/>
        </w:rPr>
      </w:pPr>
      <w:r w:rsidRPr="00067C63">
        <w:rPr>
          <w:lang w:val="sv-SE"/>
        </w:rPr>
        <w:t>8.</w:t>
      </w:r>
      <w:r>
        <w:t>1.7</w:t>
      </w:r>
      <w:r w:rsidRPr="00257DAA">
        <w:rPr>
          <w:rFonts w:ascii="Calibri" w:hAnsi="Calibri"/>
          <w:sz w:val="22"/>
          <w:szCs w:val="22"/>
          <w:lang w:eastAsia="en-GB"/>
        </w:rPr>
        <w:tab/>
      </w:r>
      <w:r>
        <w:t>Advertising Application Support</w:t>
      </w:r>
      <w:r>
        <w:tab/>
      </w:r>
      <w:r>
        <w:fldChar w:fldCharType="begin" w:fldLock="1"/>
      </w:r>
      <w:r>
        <w:instrText xml:space="preserve"> PAGEREF _Toc44880666 \h </w:instrText>
      </w:r>
      <w:r>
        <w:fldChar w:fldCharType="separate"/>
      </w:r>
      <w:r>
        <w:t>40</w:t>
      </w:r>
      <w:r>
        <w:fldChar w:fldCharType="end"/>
      </w:r>
    </w:p>
    <w:p w:rsidR="00DE7869" w:rsidRPr="00257DAA" w:rsidRDefault="00DE7869">
      <w:pPr>
        <w:pStyle w:val="TOC3"/>
        <w:rPr>
          <w:rFonts w:ascii="Calibri" w:hAnsi="Calibri"/>
          <w:sz w:val="22"/>
          <w:szCs w:val="22"/>
          <w:lang w:eastAsia="en-GB"/>
        </w:rPr>
      </w:pPr>
      <w:r w:rsidRPr="00067C63">
        <w:rPr>
          <w:lang w:val="sv-SE"/>
        </w:rPr>
        <w:t>8.</w:t>
      </w:r>
      <w:r>
        <w:t>1.8</w:t>
      </w:r>
      <w:r w:rsidRPr="00257DAA">
        <w:rPr>
          <w:rFonts w:ascii="Calibri" w:hAnsi="Calibri"/>
          <w:sz w:val="22"/>
          <w:szCs w:val="22"/>
          <w:lang w:eastAsia="en-GB"/>
        </w:rPr>
        <w:tab/>
      </w:r>
      <w:r>
        <w:t>Diameter Application Identifier</w:t>
      </w:r>
      <w:r>
        <w:tab/>
      </w:r>
      <w:r>
        <w:fldChar w:fldCharType="begin" w:fldLock="1"/>
      </w:r>
      <w:r>
        <w:instrText xml:space="preserve"> PAGEREF _Toc44880667 \h </w:instrText>
      </w:r>
      <w:r>
        <w:fldChar w:fldCharType="separate"/>
      </w:r>
      <w:r>
        <w:t>40</w:t>
      </w:r>
      <w:r>
        <w:fldChar w:fldCharType="end"/>
      </w:r>
    </w:p>
    <w:p w:rsidR="00DE7869" w:rsidRPr="00257DAA" w:rsidRDefault="00DE7869">
      <w:pPr>
        <w:pStyle w:val="TOC3"/>
        <w:rPr>
          <w:rFonts w:ascii="Calibri" w:hAnsi="Calibri"/>
          <w:sz w:val="22"/>
          <w:szCs w:val="22"/>
          <w:lang w:eastAsia="en-GB"/>
        </w:rPr>
      </w:pPr>
      <w:r w:rsidRPr="00067C63">
        <w:rPr>
          <w:lang w:val="en-US"/>
        </w:rPr>
        <w:t>8.1.9</w:t>
      </w:r>
      <w:r w:rsidRPr="00257DAA">
        <w:rPr>
          <w:rFonts w:ascii="Calibri" w:hAnsi="Calibri"/>
          <w:sz w:val="22"/>
          <w:szCs w:val="22"/>
          <w:lang w:eastAsia="en-GB"/>
        </w:rPr>
        <w:tab/>
      </w:r>
      <w:r w:rsidRPr="00067C63">
        <w:rPr>
          <w:lang w:val="en-US"/>
        </w:rPr>
        <w:t>Use of the Supported-Features AVP</w:t>
      </w:r>
      <w:r>
        <w:tab/>
      </w:r>
      <w:r>
        <w:fldChar w:fldCharType="begin" w:fldLock="1"/>
      </w:r>
      <w:r>
        <w:instrText xml:space="preserve"> PAGEREF _Toc44880668 \h </w:instrText>
      </w:r>
      <w:r>
        <w:fldChar w:fldCharType="separate"/>
      </w:r>
      <w:r>
        <w:t>40</w:t>
      </w:r>
      <w:r>
        <w:fldChar w:fldCharType="end"/>
      </w:r>
    </w:p>
    <w:p w:rsidR="00DE7869" w:rsidRPr="00257DAA" w:rsidRDefault="00DE7869">
      <w:pPr>
        <w:pStyle w:val="TOC3"/>
        <w:rPr>
          <w:rFonts w:ascii="Calibri" w:hAnsi="Calibri"/>
          <w:sz w:val="22"/>
          <w:szCs w:val="22"/>
          <w:lang w:eastAsia="en-GB"/>
        </w:rPr>
      </w:pPr>
      <w:r w:rsidRPr="00067C63">
        <w:rPr>
          <w:lang w:val="en-US"/>
        </w:rPr>
        <w:t>8.1.10</w:t>
      </w:r>
      <w:r w:rsidRPr="00257DAA">
        <w:rPr>
          <w:rFonts w:ascii="Calibri" w:hAnsi="Calibri"/>
          <w:sz w:val="22"/>
          <w:szCs w:val="22"/>
          <w:lang w:eastAsia="en-GB"/>
        </w:rPr>
        <w:tab/>
      </w:r>
      <w:r w:rsidRPr="00067C63">
        <w:rPr>
          <w:lang w:val="en-US"/>
        </w:rPr>
        <w:t>User Identity to HSS resolution</w:t>
      </w:r>
      <w:r>
        <w:tab/>
      </w:r>
      <w:r>
        <w:fldChar w:fldCharType="begin" w:fldLock="1"/>
      </w:r>
      <w:r>
        <w:instrText xml:space="preserve"> PAGEREF _Toc44880669 \h </w:instrText>
      </w:r>
      <w:r>
        <w:fldChar w:fldCharType="separate"/>
      </w:r>
      <w:r>
        <w:t>40</w:t>
      </w:r>
      <w:r>
        <w:fldChar w:fldCharType="end"/>
      </w:r>
    </w:p>
    <w:p w:rsidR="00DE7869" w:rsidRPr="00257DAA" w:rsidRDefault="00DE7869">
      <w:pPr>
        <w:pStyle w:val="TOC2"/>
        <w:rPr>
          <w:rFonts w:ascii="Calibri" w:hAnsi="Calibri"/>
          <w:sz w:val="22"/>
          <w:szCs w:val="22"/>
          <w:lang w:eastAsia="en-GB"/>
        </w:rPr>
      </w:pPr>
      <w:r w:rsidRPr="00067C63">
        <w:rPr>
          <w:lang w:val="en-US"/>
        </w:rPr>
        <w:t>8.2</w:t>
      </w:r>
      <w:r w:rsidRPr="00257DAA">
        <w:rPr>
          <w:rFonts w:ascii="Calibri" w:hAnsi="Calibri"/>
          <w:sz w:val="22"/>
          <w:szCs w:val="22"/>
          <w:lang w:eastAsia="en-GB"/>
        </w:rPr>
        <w:tab/>
      </w:r>
      <w:r w:rsidRPr="00067C63">
        <w:rPr>
          <w:lang w:val="en-US"/>
        </w:rPr>
        <w:t>Commands</w:t>
      </w:r>
      <w:r>
        <w:tab/>
      </w:r>
      <w:r>
        <w:fldChar w:fldCharType="begin" w:fldLock="1"/>
      </w:r>
      <w:r>
        <w:instrText xml:space="preserve"> PAGEREF _Toc44880670 \h </w:instrText>
      </w:r>
      <w:r>
        <w:fldChar w:fldCharType="separate"/>
      </w:r>
      <w:r>
        <w:t>41</w:t>
      </w:r>
      <w:r>
        <w:fldChar w:fldCharType="end"/>
      </w:r>
    </w:p>
    <w:p w:rsidR="00DE7869" w:rsidRPr="00257DAA" w:rsidRDefault="00DE7869">
      <w:pPr>
        <w:pStyle w:val="TOC3"/>
        <w:rPr>
          <w:rFonts w:ascii="Calibri" w:hAnsi="Calibri"/>
          <w:sz w:val="22"/>
          <w:szCs w:val="22"/>
          <w:lang w:eastAsia="en-GB"/>
        </w:rPr>
      </w:pPr>
      <w:r w:rsidRPr="00067C63">
        <w:rPr>
          <w:lang w:val="en-US"/>
        </w:rPr>
        <w:t>8.2.1</w:t>
      </w:r>
      <w:r w:rsidRPr="00257DAA">
        <w:rPr>
          <w:rFonts w:ascii="Calibri" w:hAnsi="Calibri"/>
          <w:sz w:val="22"/>
          <w:szCs w:val="22"/>
          <w:lang w:eastAsia="en-GB"/>
        </w:rPr>
        <w:tab/>
      </w:r>
      <w:r w:rsidRPr="00067C63">
        <w:rPr>
          <w:lang w:val="en-US" w:eastAsia="zh-CN"/>
        </w:rPr>
        <w:t>Introduction</w:t>
      </w:r>
      <w:r>
        <w:tab/>
      </w:r>
      <w:r>
        <w:fldChar w:fldCharType="begin" w:fldLock="1"/>
      </w:r>
      <w:r>
        <w:instrText xml:space="preserve"> PAGEREF _Toc44880671 \h </w:instrText>
      </w:r>
      <w:r>
        <w:fldChar w:fldCharType="separate"/>
      </w:r>
      <w:r>
        <w:t>41</w:t>
      </w:r>
      <w:r>
        <w:fldChar w:fldCharType="end"/>
      </w:r>
    </w:p>
    <w:p w:rsidR="00DE7869" w:rsidRPr="00257DAA" w:rsidRDefault="00DE7869">
      <w:pPr>
        <w:pStyle w:val="TOC3"/>
        <w:rPr>
          <w:rFonts w:ascii="Calibri" w:hAnsi="Calibri"/>
          <w:sz w:val="22"/>
          <w:szCs w:val="22"/>
          <w:lang w:eastAsia="en-GB"/>
        </w:rPr>
      </w:pPr>
      <w:r w:rsidRPr="00067C63">
        <w:rPr>
          <w:lang w:val="en-US"/>
        </w:rPr>
        <w:t>8.2.2</w:t>
      </w:r>
      <w:r w:rsidRPr="00257DAA">
        <w:rPr>
          <w:rFonts w:ascii="Calibri" w:hAnsi="Calibri"/>
          <w:sz w:val="22"/>
          <w:szCs w:val="22"/>
          <w:lang w:eastAsia="en-GB"/>
        </w:rPr>
        <w:tab/>
      </w:r>
      <w:r w:rsidRPr="00067C63">
        <w:rPr>
          <w:lang w:val="en-US"/>
        </w:rPr>
        <w:t>Command-Code values</w:t>
      </w:r>
      <w:r>
        <w:tab/>
      </w:r>
      <w:r>
        <w:fldChar w:fldCharType="begin" w:fldLock="1"/>
      </w:r>
      <w:r>
        <w:instrText xml:space="preserve"> PAGEREF _Toc44880672 \h </w:instrText>
      </w:r>
      <w:r>
        <w:fldChar w:fldCharType="separate"/>
      </w:r>
      <w:r>
        <w:t>41</w:t>
      </w:r>
      <w:r>
        <w:fldChar w:fldCharType="end"/>
      </w:r>
    </w:p>
    <w:p w:rsidR="00DE7869" w:rsidRPr="00257DAA" w:rsidRDefault="00DE7869">
      <w:pPr>
        <w:pStyle w:val="TOC3"/>
        <w:rPr>
          <w:rFonts w:ascii="Calibri" w:hAnsi="Calibri"/>
          <w:sz w:val="22"/>
          <w:szCs w:val="22"/>
          <w:lang w:eastAsia="en-GB"/>
        </w:rPr>
      </w:pPr>
      <w:r w:rsidRPr="00067C63">
        <w:rPr>
          <w:lang w:val="en-US"/>
        </w:rPr>
        <w:t>8.2.3</w:t>
      </w:r>
      <w:r w:rsidRPr="00257DAA">
        <w:rPr>
          <w:rFonts w:ascii="Calibri" w:hAnsi="Calibri"/>
          <w:sz w:val="22"/>
          <w:szCs w:val="22"/>
          <w:lang w:eastAsia="en-GB"/>
        </w:rPr>
        <w:tab/>
      </w:r>
      <w:r w:rsidRPr="00067C63">
        <w:rPr>
          <w:lang w:val="en-US"/>
        </w:rPr>
        <w:t>Configuration Information Request (CIR) Command</w:t>
      </w:r>
      <w:r>
        <w:tab/>
      </w:r>
      <w:r>
        <w:fldChar w:fldCharType="begin" w:fldLock="1"/>
      </w:r>
      <w:r>
        <w:instrText xml:space="preserve"> PAGEREF _Toc44880673 \h </w:instrText>
      </w:r>
      <w:r>
        <w:fldChar w:fldCharType="separate"/>
      </w:r>
      <w:r>
        <w:t>41</w:t>
      </w:r>
      <w:r>
        <w:fldChar w:fldCharType="end"/>
      </w:r>
    </w:p>
    <w:p w:rsidR="00DE7869" w:rsidRPr="00257DAA" w:rsidRDefault="00DE7869">
      <w:pPr>
        <w:pStyle w:val="TOC3"/>
        <w:rPr>
          <w:rFonts w:ascii="Calibri" w:hAnsi="Calibri"/>
          <w:sz w:val="22"/>
          <w:szCs w:val="22"/>
          <w:lang w:eastAsia="en-GB"/>
        </w:rPr>
      </w:pPr>
      <w:r w:rsidRPr="00067C63">
        <w:rPr>
          <w:lang w:val="sv-SE"/>
        </w:rPr>
        <w:t>8.</w:t>
      </w:r>
      <w:r>
        <w:t>2.</w:t>
      </w:r>
      <w:r w:rsidRPr="00067C63">
        <w:rPr>
          <w:lang w:val="sv-SE"/>
        </w:rPr>
        <w:t>4</w:t>
      </w:r>
      <w:r w:rsidRPr="00257DAA">
        <w:rPr>
          <w:rFonts w:ascii="Calibri" w:hAnsi="Calibri"/>
          <w:sz w:val="22"/>
          <w:szCs w:val="22"/>
          <w:lang w:eastAsia="en-GB"/>
        </w:rPr>
        <w:tab/>
      </w:r>
      <w:r w:rsidRPr="00067C63">
        <w:rPr>
          <w:lang w:val="fr-FR"/>
        </w:rPr>
        <w:t>Configuration</w:t>
      </w:r>
      <w:r>
        <w:t>-Information-Answer (CIA) Command</w:t>
      </w:r>
      <w:r>
        <w:tab/>
      </w:r>
      <w:r>
        <w:fldChar w:fldCharType="begin" w:fldLock="1"/>
      </w:r>
      <w:r>
        <w:instrText xml:space="preserve"> PAGEREF _Toc44880674 \h </w:instrText>
      </w:r>
      <w:r>
        <w:fldChar w:fldCharType="separate"/>
      </w:r>
      <w:r>
        <w:t>42</w:t>
      </w:r>
      <w:r>
        <w:fldChar w:fldCharType="end"/>
      </w:r>
    </w:p>
    <w:p w:rsidR="00DE7869" w:rsidRPr="00257DAA" w:rsidRDefault="00DE7869">
      <w:pPr>
        <w:pStyle w:val="TOC3"/>
        <w:rPr>
          <w:rFonts w:ascii="Calibri" w:hAnsi="Calibri"/>
          <w:sz w:val="22"/>
          <w:szCs w:val="22"/>
          <w:lang w:eastAsia="en-GB"/>
        </w:rPr>
      </w:pPr>
      <w:r w:rsidRPr="00067C63">
        <w:rPr>
          <w:lang w:val="en-US"/>
        </w:rPr>
        <w:t>8.2.5</w:t>
      </w:r>
      <w:r w:rsidRPr="00257DAA">
        <w:rPr>
          <w:rFonts w:ascii="Calibri" w:hAnsi="Calibri"/>
          <w:sz w:val="22"/>
          <w:szCs w:val="22"/>
          <w:lang w:eastAsia="en-GB"/>
        </w:rPr>
        <w:tab/>
      </w:r>
      <w:r w:rsidRPr="00067C63">
        <w:rPr>
          <w:lang w:val="en-US"/>
        </w:rPr>
        <w:t>Reporting-Information-Request (RIR) Command</w:t>
      </w:r>
      <w:r>
        <w:tab/>
      </w:r>
      <w:r>
        <w:fldChar w:fldCharType="begin" w:fldLock="1"/>
      </w:r>
      <w:r>
        <w:instrText xml:space="preserve"> PAGEREF _Toc44880675 \h </w:instrText>
      </w:r>
      <w:r>
        <w:fldChar w:fldCharType="separate"/>
      </w:r>
      <w:r>
        <w:t>42</w:t>
      </w:r>
      <w:r>
        <w:fldChar w:fldCharType="end"/>
      </w:r>
    </w:p>
    <w:p w:rsidR="00DE7869" w:rsidRPr="00257DAA" w:rsidRDefault="00DE7869">
      <w:pPr>
        <w:pStyle w:val="TOC3"/>
        <w:rPr>
          <w:rFonts w:ascii="Calibri" w:hAnsi="Calibri"/>
          <w:sz w:val="22"/>
          <w:szCs w:val="22"/>
          <w:lang w:eastAsia="en-GB"/>
        </w:rPr>
      </w:pPr>
      <w:r w:rsidRPr="00067C63">
        <w:rPr>
          <w:lang w:val="en-US"/>
        </w:rPr>
        <w:t>8.2.6</w:t>
      </w:r>
      <w:r w:rsidRPr="00257DAA">
        <w:rPr>
          <w:rFonts w:ascii="Calibri" w:hAnsi="Calibri"/>
          <w:sz w:val="22"/>
          <w:szCs w:val="22"/>
          <w:lang w:eastAsia="en-GB"/>
        </w:rPr>
        <w:tab/>
      </w:r>
      <w:r w:rsidRPr="00067C63">
        <w:rPr>
          <w:lang w:val="en-US"/>
        </w:rPr>
        <w:t>Reporting-Information-Answer (RIA) Command</w:t>
      </w:r>
      <w:r>
        <w:tab/>
      </w:r>
      <w:r>
        <w:fldChar w:fldCharType="begin" w:fldLock="1"/>
      </w:r>
      <w:r>
        <w:instrText xml:space="preserve"> PAGEREF _Toc44880676 \h </w:instrText>
      </w:r>
      <w:r>
        <w:fldChar w:fldCharType="separate"/>
      </w:r>
      <w:r>
        <w:t>43</w:t>
      </w:r>
      <w:r>
        <w:fldChar w:fldCharType="end"/>
      </w:r>
    </w:p>
    <w:p w:rsidR="00DE7869" w:rsidRPr="00257DAA" w:rsidRDefault="00DE7869">
      <w:pPr>
        <w:pStyle w:val="TOC3"/>
        <w:rPr>
          <w:rFonts w:ascii="Calibri" w:hAnsi="Calibri"/>
          <w:sz w:val="22"/>
          <w:szCs w:val="22"/>
          <w:lang w:eastAsia="en-GB"/>
        </w:rPr>
      </w:pPr>
      <w:r w:rsidRPr="00067C63">
        <w:rPr>
          <w:lang w:val="en-US"/>
        </w:rPr>
        <w:t>8.2.7</w:t>
      </w:r>
      <w:r w:rsidRPr="00257DAA">
        <w:rPr>
          <w:rFonts w:ascii="Calibri" w:hAnsi="Calibri"/>
          <w:sz w:val="22"/>
          <w:szCs w:val="22"/>
          <w:lang w:eastAsia="en-GB"/>
        </w:rPr>
        <w:tab/>
      </w:r>
      <w:r w:rsidRPr="00067C63">
        <w:rPr>
          <w:lang w:val="en-US"/>
        </w:rPr>
        <w:t>NIDD Information Request (NIR) Command</w:t>
      </w:r>
      <w:r>
        <w:tab/>
      </w:r>
      <w:r>
        <w:fldChar w:fldCharType="begin" w:fldLock="1"/>
      </w:r>
      <w:r>
        <w:instrText xml:space="preserve"> PAGEREF _Toc44880677 \h </w:instrText>
      </w:r>
      <w:r>
        <w:fldChar w:fldCharType="separate"/>
      </w:r>
      <w:r>
        <w:t>43</w:t>
      </w:r>
      <w:r>
        <w:fldChar w:fldCharType="end"/>
      </w:r>
    </w:p>
    <w:p w:rsidR="00DE7869" w:rsidRPr="00257DAA" w:rsidRDefault="00DE7869">
      <w:pPr>
        <w:pStyle w:val="TOC3"/>
        <w:rPr>
          <w:rFonts w:ascii="Calibri" w:hAnsi="Calibri"/>
          <w:sz w:val="22"/>
          <w:szCs w:val="22"/>
          <w:lang w:eastAsia="en-GB"/>
        </w:rPr>
      </w:pPr>
      <w:r w:rsidRPr="00067C63">
        <w:rPr>
          <w:lang w:val="sv-SE"/>
        </w:rPr>
        <w:t>8.</w:t>
      </w:r>
      <w:r>
        <w:t>2.</w:t>
      </w:r>
      <w:r w:rsidRPr="00067C63">
        <w:rPr>
          <w:lang w:val="sv-SE"/>
        </w:rPr>
        <w:t>8</w:t>
      </w:r>
      <w:r w:rsidRPr="00257DAA">
        <w:rPr>
          <w:rFonts w:ascii="Calibri" w:hAnsi="Calibri"/>
          <w:sz w:val="22"/>
          <w:szCs w:val="22"/>
          <w:lang w:eastAsia="en-GB"/>
        </w:rPr>
        <w:tab/>
      </w:r>
      <w:r w:rsidRPr="00067C63">
        <w:rPr>
          <w:lang w:val="fr-FR"/>
        </w:rPr>
        <w:t>NIDD</w:t>
      </w:r>
      <w:r>
        <w:t>-Information-Answer (</w:t>
      </w:r>
      <w:r w:rsidRPr="00067C63">
        <w:rPr>
          <w:lang w:val="sv-SE"/>
        </w:rPr>
        <w:t>N</w:t>
      </w:r>
      <w:r>
        <w:t>IA) Command</w:t>
      </w:r>
      <w:r>
        <w:tab/>
      </w:r>
      <w:r>
        <w:fldChar w:fldCharType="begin" w:fldLock="1"/>
      </w:r>
      <w:r>
        <w:instrText xml:space="preserve"> PAGEREF _Toc44880678 \h </w:instrText>
      </w:r>
      <w:r>
        <w:fldChar w:fldCharType="separate"/>
      </w:r>
      <w:r>
        <w:t>43</w:t>
      </w:r>
      <w:r>
        <w:fldChar w:fldCharType="end"/>
      </w:r>
    </w:p>
    <w:p w:rsidR="00DE7869" w:rsidRPr="00257DAA" w:rsidRDefault="00DE7869">
      <w:pPr>
        <w:pStyle w:val="TOC2"/>
        <w:rPr>
          <w:rFonts w:ascii="Calibri" w:hAnsi="Calibri"/>
          <w:sz w:val="22"/>
          <w:szCs w:val="22"/>
          <w:lang w:eastAsia="en-GB"/>
        </w:rPr>
      </w:pPr>
      <w:r w:rsidRPr="00067C63">
        <w:rPr>
          <w:lang w:val="en-US"/>
        </w:rPr>
        <w:t>8.3</w:t>
      </w:r>
      <w:r w:rsidRPr="00257DAA">
        <w:rPr>
          <w:rFonts w:ascii="Calibri" w:hAnsi="Calibri"/>
          <w:sz w:val="22"/>
          <w:szCs w:val="22"/>
          <w:lang w:eastAsia="en-GB"/>
        </w:rPr>
        <w:tab/>
      </w:r>
      <w:r w:rsidRPr="00067C63">
        <w:rPr>
          <w:lang w:val="en-US"/>
        </w:rPr>
        <w:t>Result-Code AVP and Experimental-Result AVP Values</w:t>
      </w:r>
      <w:r>
        <w:tab/>
      </w:r>
      <w:r>
        <w:fldChar w:fldCharType="begin" w:fldLock="1"/>
      </w:r>
      <w:r>
        <w:instrText xml:space="preserve"> PAGEREF _Toc44880679 \h </w:instrText>
      </w:r>
      <w:r>
        <w:fldChar w:fldCharType="separate"/>
      </w:r>
      <w:r>
        <w:t>44</w:t>
      </w:r>
      <w:r>
        <w:fldChar w:fldCharType="end"/>
      </w:r>
    </w:p>
    <w:p w:rsidR="00DE7869" w:rsidRPr="00257DAA" w:rsidRDefault="00DE7869">
      <w:pPr>
        <w:pStyle w:val="TOC3"/>
        <w:rPr>
          <w:rFonts w:ascii="Calibri" w:hAnsi="Calibri"/>
          <w:sz w:val="22"/>
          <w:szCs w:val="22"/>
          <w:lang w:eastAsia="en-GB"/>
        </w:rPr>
      </w:pPr>
      <w:r w:rsidRPr="00067C63">
        <w:rPr>
          <w:lang w:val="en-US"/>
        </w:rPr>
        <w:t>8.3.1</w:t>
      </w:r>
      <w:r w:rsidRPr="00257DAA">
        <w:rPr>
          <w:rFonts w:ascii="Calibri" w:hAnsi="Calibri"/>
          <w:sz w:val="22"/>
          <w:szCs w:val="22"/>
          <w:lang w:eastAsia="en-GB"/>
        </w:rPr>
        <w:tab/>
      </w:r>
      <w:r w:rsidRPr="00067C63">
        <w:rPr>
          <w:lang w:val="en-US"/>
        </w:rPr>
        <w:t>General</w:t>
      </w:r>
      <w:r>
        <w:tab/>
      </w:r>
      <w:r>
        <w:fldChar w:fldCharType="begin" w:fldLock="1"/>
      </w:r>
      <w:r>
        <w:instrText xml:space="preserve"> PAGEREF _Toc44880680 \h </w:instrText>
      </w:r>
      <w:r>
        <w:fldChar w:fldCharType="separate"/>
      </w:r>
      <w:r>
        <w:t>44</w:t>
      </w:r>
      <w:r>
        <w:fldChar w:fldCharType="end"/>
      </w:r>
    </w:p>
    <w:p w:rsidR="00DE7869" w:rsidRPr="00257DAA" w:rsidRDefault="00DE7869">
      <w:pPr>
        <w:pStyle w:val="TOC3"/>
        <w:rPr>
          <w:rFonts w:ascii="Calibri" w:hAnsi="Calibri"/>
          <w:sz w:val="22"/>
          <w:szCs w:val="22"/>
          <w:lang w:eastAsia="en-GB"/>
        </w:rPr>
      </w:pPr>
      <w:r w:rsidRPr="00067C63">
        <w:rPr>
          <w:lang w:val="en-US"/>
        </w:rPr>
        <w:t>8.3.2</w:t>
      </w:r>
      <w:r w:rsidRPr="00257DAA">
        <w:rPr>
          <w:rFonts w:ascii="Calibri" w:hAnsi="Calibri"/>
          <w:sz w:val="22"/>
          <w:szCs w:val="22"/>
          <w:lang w:eastAsia="en-GB"/>
        </w:rPr>
        <w:tab/>
      </w:r>
      <w:r w:rsidRPr="00067C63">
        <w:rPr>
          <w:lang w:val="en-US"/>
        </w:rPr>
        <w:t>Success</w:t>
      </w:r>
      <w:r>
        <w:tab/>
      </w:r>
      <w:r>
        <w:fldChar w:fldCharType="begin" w:fldLock="1"/>
      </w:r>
      <w:r>
        <w:instrText xml:space="preserve"> PAGEREF _Toc44880681 \h </w:instrText>
      </w:r>
      <w:r>
        <w:fldChar w:fldCharType="separate"/>
      </w:r>
      <w:r>
        <w:t>44</w:t>
      </w:r>
      <w:r>
        <w:fldChar w:fldCharType="end"/>
      </w:r>
    </w:p>
    <w:p w:rsidR="00DE7869" w:rsidRPr="00257DAA" w:rsidRDefault="00DE7869">
      <w:pPr>
        <w:pStyle w:val="TOC3"/>
        <w:rPr>
          <w:rFonts w:ascii="Calibri" w:hAnsi="Calibri"/>
          <w:sz w:val="22"/>
          <w:szCs w:val="22"/>
          <w:lang w:eastAsia="en-GB"/>
        </w:rPr>
      </w:pPr>
      <w:r w:rsidRPr="00067C63">
        <w:rPr>
          <w:lang w:val="en-US"/>
        </w:rPr>
        <w:t>8.3.3</w:t>
      </w:r>
      <w:r w:rsidRPr="00257DAA">
        <w:rPr>
          <w:rFonts w:ascii="Calibri" w:hAnsi="Calibri"/>
          <w:sz w:val="22"/>
          <w:szCs w:val="22"/>
          <w:lang w:eastAsia="en-GB"/>
        </w:rPr>
        <w:tab/>
      </w:r>
      <w:r w:rsidRPr="00067C63">
        <w:rPr>
          <w:lang w:val="en-US" w:eastAsia="zh-CN"/>
        </w:rPr>
        <w:t>Permanent Failures</w:t>
      </w:r>
      <w:r>
        <w:tab/>
      </w:r>
      <w:r>
        <w:fldChar w:fldCharType="begin" w:fldLock="1"/>
      </w:r>
      <w:r>
        <w:instrText xml:space="preserve"> PAGEREF _Toc44880682 \h </w:instrText>
      </w:r>
      <w:r>
        <w:fldChar w:fldCharType="separate"/>
      </w:r>
      <w:r>
        <w:t>44</w:t>
      </w:r>
      <w:r>
        <w:fldChar w:fldCharType="end"/>
      </w:r>
    </w:p>
    <w:p w:rsidR="00DE7869" w:rsidRPr="00257DAA" w:rsidRDefault="00DE7869">
      <w:pPr>
        <w:pStyle w:val="TOC4"/>
        <w:rPr>
          <w:rFonts w:ascii="Calibri" w:hAnsi="Calibri"/>
          <w:sz w:val="22"/>
          <w:szCs w:val="22"/>
          <w:lang w:eastAsia="en-GB"/>
        </w:rPr>
      </w:pPr>
      <w:r w:rsidRPr="00067C63">
        <w:rPr>
          <w:lang w:val="en-US"/>
        </w:rPr>
        <w:t>8.3.3.1</w:t>
      </w:r>
      <w:r w:rsidRPr="00257DAA">
        <w:rPr>
          <w:rFonts w:ascii="Calibri" w:hAnsi="Calibri"/>
          <w:sz w:val="22"/>
          <w:szCs w:val="22"/>
          <w:lang w:eastAsia="en-GB"/>
        </w:rPr>
        <w:tab/>
      </w:r>
      <w:r w:rsidRPr="00067C63">
        <w:rPr>
          <w:lang w:val="en-US"/>
        </w:rPr>
        <w:t>DIAMETER_ERROR_USER_UNKNOWN (5001)</w:t>
      </w:r>
      <w:r>
        <w:tab/>
      </w:r>
      <w:r>
        <w:fldChar w:fldCharType="begin" w:fldLock="1"/>
      </w:r>
      <w:r>
        <w:instrText xml:space="preserve"> PAGEREF _Toc44880683 \h </w:instrText>
      </w:r>
      <w:r>
        <w:fldChar w:fldCharType="separate"/>
      </w:r>
      <w:r>
        <w:t>44</w:t>
      </w:r>
      <w:r>
        <w:fldChar w:fldCharType="end"/>
      </w:r>
    </w:p>
    <w:p w:rsidR="00DE7869" w:rsidRPr="00257DAA" w:rsidRDefault="00DE7869">
      <w:pPr>
        <w:pStyle w:val="TOC4"/>
        <w:rPr>
          <w:rFonts w:ascii="Calibri" w:hAnsi="Calibri"/>
          <w:sz w:val="22"/>
          <w:szCs w:val="22"/>
          <w:lang w:eastAsia="en-GB"/>
        </w:rPr>
      </w:pPr>
      <w:r w:rsidRPr="00067C63">
        <w:rPr>
          <w:lang w:val="en-US"/>
        </w:rPr>
        <w:t>8.3.3.2</w:t>
      </w:r>
      <w:r w:rsidRPr="00257DAA">
        <w:rPr>
          <w:rFonts w:ascii="Calibri" w:hAnsi="Calibri"/>
          <w:sz w:val="22"/>
          <w:szCs w:val="22"/>
          <w:lang w:eastAsia="en-GB"/>
        </w:rPr>
        <w:tab/>
      </w:r>
      <w:r w:rsidRPr="00067C63">
        <w:rPr>
          <w:lang w:val="en-US"/>
        </w:rPr>
        <w:t>DIAMETER_ERROR_UNAUTHORIZED_REQUESTING_ENTITY (5510)</w:t>
      </w:r>
      <w:r>
        <w:tab/>
      </w:r>
      <w:r>
        <w:fldChar w:fldCharType="begin" w:fldLock="1"/>
      </w:r>
      <w:r>
        <w:instrText xml:space="preserve"> PAGEREF _Toc44880684 \h </w:instrText>
      </w:r>
      <w:r>
        <w:fldChar w:fldCharType="separate"/>
      </w:r>
      <w:r>
        <w:t>44</w:t>
      </w:r>
      <w:r>
        <w:fldChar w:fldCharType="end"/>
      </w:r>
    </w:p>
    <w:p w:rsidR="00DE7869" w:rsidRPr="00257DAA" w:rsidRDefault="00DE7869">
      <w:pPr>
        <w:pStyle w:val="TOC4"/>
        <w:rPr>
          <w:rFonts w:ascii="Calibri" w:hAnsi="Calibri"/>
          <w:sz w:val="22"/>
          <w:szCs w:val="22"/>
          <w:lang w:eastAsia="en-GB"/>
        </w:rPr>
      </w:pPr>
      <w:r w:rsidRPr="00067C63">
        <w:rPr>
          <w:lang w:val="en-US"/>
        </w:rPr>
        <w:t>8.3.3.3</w:t>
      </w:r>
      <w:r w:rsidRPr="00257DAA">
        <w:rPr>
          <w:rFonts w:ascii="Calibri" w:hAnsi="Calibri"/>
          <w:sz w:val="22"/>
          <w:szCs w:val="22"/>
          <w:lang w:eastAsia="en-GB"/>
        </w:rPr>
        <w:tab/>
      </w:r>
      <w:r w:rsidRPr="00067C63">
        <w:rPr>
          <w:lang w:val="en-US"/>
        </w:rPr>
        <w:t>DIAMETER_ERROR_UNAUTHORIZED_SERVICE (5511)</w:t>
      </w:r>
      <w:r>
        <w:tab/>
      </w:r>
      <w:r>
        <w:fldChar w:fldCharType="begin" w:fldLock="1"/>
      </w:r>
      <w:r>
        <w:instrText xml:space="preserve"> PAGEREF _Toc44880685 \h </w:instrText>
      </w:r>
      <w:r>
        <w:fldChar w:fldCharType="separate"/>
      </w:r>
      <w:r>
        <w:t>44</w:t>
      </w:r>
      <w:r>
        <w:fldChar w:fldCharType="end"/>
      </w:r>
    </w:p>
    <w:p w:rsidR="00DE7869" w:rsidRPr="00257DAA" w:rsidRDefault="00DE7869">
      <w:pPr>
        <w:pStyle w:val="TOC4"/>
        <w:rPr>
          <w:rFonts w:ascii="Calibri" w:hAnsi="Calibri"/>
          <w:sz w:val="22"/>
          <w:szCs w:val="22"/>
          <w:lang w:eastAsia="en-GB"/>
        </w:rPr>
      </w:pPr>
      <w:r w:rsidRPr="00067C63">
        <w:rPr>
          <w:lang w:val="en-US"/>
        </w:rPr>
        <w:t>8.3.3.4</w:t>
      </w:r>
      <w:r w:rsidRPr="00257DAA">
        <w:rPr>
          <w:rFonts w:ascii="Calibri" w:hAnsi="Calibri"/>
          <w:sz w:val="22"/>
          <w:szCs w:val="22"/>
          <w:lang w:eastAsia="en-GB"/>
        </w:rPr>
        <w:tab/>
      </w:r>
      <w:r w:rsidRPr="00067C63">
        <w:rPr>
          <w:lang w:val="en-US"/>
        </w:rPr>
        <w:t>DIAMETER_ERROR_REQUESTED_RANGE_IS_NOT ALLOWED (5512)</w:t>
      </w:r>
      <w:r>
        <w:tab/>
      </w:r>
      <w:r>
        <w:fldChar w:fldCharType="begin" w:fldLock="1"/>
      </w:r>
      <w:r>
        <w:instrText xml:space="preserve"> PAGEREF _Toc44880686 \h </w:instrText>
      </w:r>
      <w:r>
        <w:fldChar w:fldCharType="separate"/>
      </w:r>
      <w:r>
        <w:t>44</w:t>
      </w:r>
      <w:r>
        <w:fldChar w:fldCharType="end"/>
      </w:r>
    </w:p>
    <w:p w:rsidR="00DE7869" w:rsidRPr="00257DAA" w:rsidRDefault="00DE7869">
      <w:pPr>
        <w:pStyle w:val="TOC4"/>
        <w:rPr>
          <w:rFonts w:ascii="Calibri" w:hAnsi="Calibri"/>
          <w:sz w:val="22"/>
          <w:szCs w:val="22"/>
          <w:lang w:eastAsia="en-GB"/>
        </w:rPr>
      </w:pPr>
      <w:r w:rsidRPr="00067C63">
        <w:rPr>
          <w:lang w:val="en-US"/>
        </w:rPr>
        <w:t>8.3.3.5</w:t>
      </w:r>
      <w:r w:rsidRPr="00257DAA">
        <w:rPr>
          <w:rFonts w:ascii="Calibri" w:hAnsi="Calibri"/>
          <w:sz w:val="22"/>
          <w:szCs w:val="22"/>
          <w:lang w:eastAsia="en-GB"/>
        </w:rPr>
        <w:tab/>
      </w:r>
      <w:r w:rsidRPr="00067C63">
        <w:rPr>
          <w:lang w:val="en-US"/>
        </w:rPr>
        <w:t>DIAMETER_ERROR_CONFIGURATION_EVENT_STORAGE_NOT_ SUCCESSFUL (5513)</w:t>
      </w:r>
      <w:r>
        <w:tab/>
      </w:r>
      <w:r>
        <w:fldChar w:fldCharType="begin" w:fldLock="1"/>
      </w:r>
      <w:r>
        <w:instrText xml:space="preserve"> PAGEREF _Toc44880687 \h </w:instrText>
      </w:r>
      <w:r>
        <w:fldChar w:fldCharType="separate"/>
      </w:r>
      <w:r>
        <w:t>45</w:t>
      </w:r>
      <w:r>
        <w:fldChar w:fldCharType="end"/>
      </w:r>
    </w:p>
    <w:p w:rsidR="00DE7869" w:rsidRPr="00257DAA" w:rsidRDefault="00DE7869">
      <w:pPr>
        <w:pStyle w:val="TOC4"/>
        <w:rPr>
          <w:rFonts w:ascii="Calibri" w:hAnsi="Calibri"/>
          <w:sz w:val="22"/>
          <w:szCs w:val="22"/>
          <w:lang w:eastAsia="en-GB"/>
        </w:rPr>
      </w:pPr>
      <w:r w:rsidRPr="00067C63">
        <w:rPr>
          <w:lang w:val="en-US"/>
        </w:rPr>
        <w:t>8.3.3.6</w:t>
      </w:r>
      <w:r w:rsidRPr="00257DAA">
        <w:rPr>
          <w:rFonts w:ascii="Calibri" w:hAnsi="Calibri"/>
          <w:sz w:val="22"/>
          <w:szCs w:val="22"/>
          <w:lang w:eastAsia="en-GB"/>
        </w:rPr>
        <w:tab/>
      </w:r>
      <w:r w:rsidRPr="00067C63">
        <w:rPr>
          <w:lang w:val="en-US"/>
        </w:rPr>
        <w:t>DIAMETER_ERROR_CONFIGURATION_EVENT_NON_EXISTANT (5514)</w:t>
      </w:r>
      <w:r>
        <w:tab/>
      </w:r>
      <w:r>
        <w:fldChar w:fldCharType="begin" w:fldLock="1"/>
      </w:r>
      <w:r>
        <w:instrText xml:space="preserve"> PAGEREF _Toc44880688 \h </w:instrText>
      </w:r>
      <w:r>
        <w:fldChar w:fldCharType="separate"/>
      </w:r>
      <w:r>
        <w:t>45</w:t>
      </w:r>
      <w:r>
        <w:fldChar w:fldCharType="end"/>
      </w:r>
    </w:p>
    <w:p w:rsidR="00DE7869" w:rsidRPr="00257DAA" w:rsidRDefault="00DE7869">
      <w:pPr>
        <w:pStyle w:val="TOC4"/>
        <w:rPr>
          <w:rFonts w:ascii="Calibri" w:hAnsi="Calibri"/>
          <w:sz w:val="22"/>
          <w:szCs w:val="22"/>
          <w:lang w:eastAsia="en-GB"/>
        </w:rPr>
      </w:pPr>
      <w:r w:rsidRPr="00067C63">
        <w:rPr>
          <w:lang w:val="en-US"/>
        </w:rPr>
        <w:t>8.3.3.7</w:t>
      </w:r>
      <w:r w:rsidRPr="00257DAA">
        <w:rPr>
          <w:rFonts w:ascii="Calibri" w:hAnsi="Calibri"/>
          <w:sz w:val="22"/>
          <w:szCs w:val="22"/>
          <w:lang w:eastAsia="en-GB"/>
        </w:rPr>
        <w:tab/>
      </w:r>
      <w:r w:rsidRPr="00067C63">
        <w:rPr>
          <w:lang w:val="en-US"/>
        </w:rPr>
        <w:t>DIAMETER_ERROR_USER_NO_APN_SUBSCRIPTION (5451)</w:t>
      </w:r>
      <w:r>
        <w:tab/>
      </w:r>
      <w:r>
        <w:fldChar w:fldCharType="begin" w:fldLock="1"/>
      </w:r>
      <w:r>
        <w:instrText xml:space="preserve"> PAGEREF _Toc44880689 \h </w:instrText>
      </w:r>
      <w:r>
        <w:fldChar w:fldCharType="separate"/>
      </w:r>
      <w:r>
        <w:t>45</w:t>
      </w:r>
      <w:r>
        <w:fldChar w:fldCharType="end"/>
      </w:r>
    </w:p>
    <w:p w:rsidR="00DE7869" w:rsidRPr="00257DAA" w:rsidRDefault="00DE7869">
      <w:pPr>
        <w:pStyle w:val="TOC4"/>
        <w:rPr>
          <w:rFonts w:ascii="Calibri" w:hAnsi="Calibri"/>
          <w:sz w:val="22"/>
          <w:szCs w:val="22"/>
          <w:lang w:eastAsia="en-GB"/>
        </w:rPr>
      </w:pPr>
      <w:r w:rsidRPr="00067C63">
        <w:rPr>
          <w:lang w:val="en-US"/>
        </w:rPr>
        <w:t>8.3.3.8</w:t>
      </w:r>
      <w:r w:rsidRPr="00257DAA">
        <w:rPr>
          <w:rFonts w:ascii="Calibri" w:hAnsi="Calibri"/>
          <w:sz w:val="22"/>
          <w:szCs w:val="22"/>
          <w:lang w:eastAsia="en-GB"/>
        </w:rPr>
        <w:tab/>
      </w:r>
      <w:r>
        <w:t>DIAMETER_ERROR_UNAUTHORIZED_MTC_PROVIDER (5516)</w:t>
      </w:r>
      <w:r>
        <w:tab/>
      </w:r>
      <w:r>
        <w:fldChar w:fldCharType="begin" w:fldLock="1"/>
      </w:r>
      <w:r>
        <w:instrText xml:space="preserve"> PAGEREF _Toc44880690 \h </w:instrText>
      </w:r>
      <w:r>
        <w:fldChar w:fldCharType="separate"/>
      </w:r>
      <w:r>
        <w:t>45</w:t>
      </w:r>
      <w:r>
        <w:fldChar w:fldCharType="end"/>
      </w:r>
    </w:p>
    <w:p w:rsidR="00DE7869" w:rsidRPr="00257DAA" w:rsidRDefault="00DE7869">
      <w:pPr>
        <w:pStyle w:val="TOC2"/>
        <w:rPr>
          <w:rFonts w:ascii="Calibri" w:hAnsi="Calibri"/>
          <w:sz w:val="22"/>
          <w:szCs w:val="22"/>
          <w:lang w:eastAsia="en-GB"/>
        </w:rPr>
      </w:pPr>
      <w:r w:rsidRPr="00067C63">
        <w:rPr>
          <w:lang w:val="en-US"/>
        </w:rPr>
        <w:t>8.4</w:t>
      </w:r>
      <w:r w:rsidRPr="00257DAA">
        <w:rPr>
          <w:rFonts w:ascii="Calibri" w:hAnsi="Calibri"/>
          <w:sz w:val="22"/>
          <w:szCs w:val="22"/>
          <w:lang w:eastAsia="en-GB"/>
        </w:rPr>
        <w:tab/>
      </w:r>
      <w:r w:rsidRPr="00067C63">
        <w:rPr>
          <w:lang w:val="en-US"/>
        </w:rPr>
        <w:t>AVPs</w:t>
      </w:r>
      <w:r>
        <w:tab/>
      </w:r>
      <w:r>
        <w:fldChar w:fldCharType="begin" w:fldLock="1"/>
      </w:r>
      <w:r>
        <w:instrText xml:space="preserve"> PAGEREF _Toc44880691 \h </w:instrText>
      </w:r>
      <w:r>
        <w:fldChar w:fldCharType="separate"/>
      </w:r>
      <w:r>
        <w:t>45</w:t>
      </w:r>
      <w:r>
        <w:fldChar w:fldCharType="end"/>
      </w:r>
    </w:p>
    <w:p w:rsidR="00DE7869" w:rsidRPr="00257DAA" w:rsidRDefault="00DE7869">
      <w:pPr>
        <w:pStyle w:val="TOC3"/>
        <w:rPr>
          <w:rFonts w:ascii="Calibri" w:hAnsi="Calibri"/>
          <w:sz w:val="22"/>
          <w:szCs w:val="22"/>
          <w:lang w:eastAsia="en-GB"/>
        </w:rPr>
      </w:pPr>
      <w:r w:rsidRPr="00067C63">
        <w:rPr>
          <w:lang w:val="en-US"/>
        </w:rPr>
        <w:t>8.4.1</w:t>
      </w:r>
      <w:r w:rsidRPr="00257DAA">
        <w:rPr>
          <w:rFonts w:ascii="Calibri" w:hAnsi="Calibri"/>
          <w:sz w:val="22"/>
          <w:szCs w:val="22"/>
          <w:lang w:eastAsia="en-GB"/>
        </w:rPr>
        <w:tab/>
      </w:r>
      <w:r w:rsidRPr="00067C63">
        <w:rPr>
          <w:lang w:val="en-US"/>
        </w:rPr>
        <w:t>General</w:t>
      </w:r>
      <w:r>
        <w:tab/>
      </w:r>
      <w:r>
        <w:fldChar w:fldCharType="begin" w:fldLock="1"/>
      </w:r>
      <w:r>
        <w:instrText xml:space="preserve"> PAGEREF _Toc44880692 \h </w:instrText>
      </w:r>
      <w:r>
        <w:fldChar w:fldCharType="separate"/>
      </w:r>
      <w:r>
        <w:t>45</w:t>
      </w:r>
      <w:r>
        <w:fldChar w:fldCharType="end"/>
      </w:r>
    </w:p>
    <w:p w:rsidR="00DE7869" w:rsidRPr="00257DAA" w:rsidRDefault="00DE7869">
      <w:pPr>
        <w:pStyle w:val="TOC3"/>
        <w:rPr>
          <w:rFonts w:ascii="Calibri" w:hAnsi="Calibri"/>
          <w:sz w:val="22"/>
          <w:szCs w:val="22"/>
          <w:lang w:eastAsia="en-GB"/>
        </w:rPr>
      </w:pPr>
      <w:r w:rsidRPr="00067C63">
        <w:rPr>
          <w:lang w:val="en-US"/>
        </w:rPr>
        <w:t>8.4.2</w:t>
      </w:r>
      <w:r w:rsidRPr="00257DAA">
        <w:rPr>
          <w:rFonts w:ascii="Calibri" w:hAnsi="Calibri"/>
          <w:sz w:val="22"/>
          <w:szCs w:val="22"/>
          <w:lang w:eastAsia="en-GB"/>
        </w:rPr>
        <w:tab/>
      </w:r>
      <w:r w:rsidRPr="00067C63">
        <w:rPr>
          <w:lang w:val="en-US"/>
        </w:rPr>
        <w:t>Monitoring-Event-Configuration</w:t>
      </w:r>
      <w:r>
        <w:tab/>
      </w:r>
      <w:r>
        <w:fldChar w:fldCharType="begin" w:fldLock="1"/>
      </w:r>
      <w:r>
        <w:instrText xml:space="preserve"> PAGEREF _Toc44880693 \h </w:instrText>
      </w:r>
      <w:r>
        <w:fldChar w:fldCharType="separate"/>
      </w:r>
      <w:r>
        <w:t>49</w:t>
      </w:r>
      <w:r>
        <w:fldChar w:fldCharType="end"/>
      </w:r>
    </w:p>
    <w:p w:rsidR="00DE7869" w:rsidRPr="00257DAA" w:rsidRDefault="00DE7869">
      <w:pPr>
        <w:pStyle w:val="TOC3"/>
        <w:rPr>
          <w:rFonts w:ascii="Calibri" w:hAnsi="Calibri"/>
          <w:sz w:val="22"/>
          <w:szCs w:val="22"/>
          <w:lang w:eastAsia="en-GB"/>
        </w:rPr>
      </w:pPr>
      <w:r w:rsidRPr="00067C63">
        <w:rPr>
          <w:lang w:val="en-US"/>
        </w:rPr>
        <w:t>8.4.3</w:t>
      </w:r>
      <w:r w:rsidRPr="00257DAA">
        <w:rPr>
          <w:rFonts w:ascii="Calibri" w:hAnsi="Calibri"/>
          <w:sz w:val="22"/>
          <w:szCs w:val="22"/>
          <w:lang w:eastAsia="en-GB"/>
        </w:rPr>
        <w:tab/>
      </w:r>
      <w:r w:rsidRPr="00067C63">
        <w:rPr>
          <w:lang w:val="en-US" w:eastAsia="zh-CN"/>
        </w:rPr>
        <w:t>Monitoring-Event-Report</w:t>
      </w:r>
      <w:r>
        <w:tab/>
      </w:r>
      <w:r>
        <w:fldChar w:fldCharType="begin" w:fldLock="1"/>
      </w:r>
      <w:r>
        <w:instrText xml:space="preserve"> PAGEREF _Toc44880694 \h </w:instrText>
      </w:r>
      <w:r>
        <w:fldChar w:fldCharType="separate"/>
      </w:r>
      <w:r>
        <w:t>50</w:t>
      </w:r>
      <w:r>
        <w:fldChar w:fldCharType="end"/>
      </w:r>
    </w:p>
    <w:p w:rsidR="00DE7869" w:rsidRPr="00257DAA" w:rsidRDefault="00DE7869">
      <w:pPr>
        <w:pStyle w:val="TOC3"/>
        <w:rPr>
          <w:rFonts w:ascii="Calibri" w:hAnsi="Calibri"/>
          <w:sz w:val="22"/>
          <w:szCs w:val="22"/>
          <w:lang w:eastAsia="en-GB"/>
        </w:rPr>
      </w:pPr>
      <w:r w:rsidRPr="00067C63">
        <w:rPr>
          <w:lang w:val="en-US"/>
        </w:rPr>
        <w:lastRenderedPageBreak/>
        <w:t>8.4.4</w:t>
      </w:r>
      <w:r w:rsidRPr="00257DAA">
        <w:rPr>
          <w:rFonts w:ascii="Calibri" w:hAnsi="Calibri"/>
          <w:sz w:val="22"/>
          <w:szCs w:val="22"/>
          <w:lang w:eastAsia="en-GB"/>
        </w:rPr>
        <w:tab/>
      </w:r>
      <w:r w:rsidRPr="00067C63">
        <w:rPr>
          <w:lang w:val="en-US"/>
        </w:rPr>
        <w:t>SCEF-Reference-ID</w:t>
      </w:r>
      <w:r>
        <w:tab/>
      </w:r>
      <w:r>
        <w:fldChar w:fldCharType="begin" w:fldLock="1"/>
      </w:r>
      <w:r>
        <w:instrText xml:space="preserve"> PAGEREF _Toc44880695 \h </w:instrText>
      </w:r>
      <w:r>
        <w:fldChar w:fldCharType="separate"/>
      </w:r>
      <w:r>
        <w:t>50</w:t>
      </w:r>
      <w:r>
        <w:fldChar w:fldCharType="end"/>
      </w:r>
    </w:p>
    <w:p w:rsidR="00DE7869" w:rsidRPr="00257DAA" w:rsidRDefault="00DE7869">
      <w:pPr>
        <w:pStyle w:val="TOC3"/>
        <w:rPr>
          <w:rFonts w:ascii="Calibri" w:hAnsi="Calibri"/>
          <w:sz w:val="22"/>
          <w:szCs w:val="22"/>
          <w:lang w:eastAsia="en-GB"/>
        </w:rPr>
      </w:pPr>
      <w:r w:rsidRPr="00067C63">
        <w:rPr>
          <w:lang w:val="en-US"/>
        </w:rPr>
        <w:t>8.4.5</w:t>
      </w:r>
      <w:r w:rsidRPr="00257DAA">
        <w:rPr>
          <w:rFonts w:ascii="Calibri" w:hAnsi="Calibri"/>
          <w:sz w:val="22"/>
          <w:szCs w:val="22"/>
          <w:lang w:eastAsia="en-GB"/>
        </w:rPr>
        <w:tab/>
      </w:r>
      <w:r w:rsidRPr="00067C63">
        <w:rPr>
          <w:lang w:val="en-US"/>
        </w:rPr>
        <w:t>SCEF-ID</w:t>
      </w:r>
      <w:r>
        <w:tab/>
      </w:r>
      <w:r>
        <w:fldChar w:fldCharType="begin" w:fldLock="1"/>
      </w:r>
      <w:r>
        <w:instrText xml:space="preserve"> PAGEREF _Toc44880696 \h </w:instrText>
      </w:r>
      <w:r>
        <w:fldChar w:fldCharType="separate"/>
      </w:r>
      <w:r>
        <w:t>50</w:t>
      </w:r>
      <w:r>
        <w:fldChar w:fldCharType="end"/>
      </w:r>
    </w:p>
    <w:p w:rsidR="00DE7869" w:rsidRPr="00257DAA" w:rsidRDefault="00DE7869">
      <w:pPr>
        <w:pStyle w:val="TOC3"/>
        <w:rPr>
          <w:rFonts w:ascii="Calibri" w:hAnsi="Calibri"/>
          <w:sz w:val="22"/>
          <w:szCs w:val="22"/>
          <w:lang w:eastAsia="en-GB"/>
        </w:rPr>
      </w:pPr>
      <w:r w:rsidRPr="00067C63">
        <w:rPr>
          <w:lang w:val="en-US"/>
        </w:rPr>
        <w:t>8.4.6</w:t>
      </w:r>
      <w:r w:rsidRPr="00257DAA">
        <w:rPr>
          <w:rFonts w:ascii="Calibri" w:hAnsi="Calibri"/>
          <w:sz w:val="22"/>
          <w:szCs w:val="22"/>
          <w:lang w:eastAsia="en-GB"/>
        </w:rPr>
        <w:tab/>
      </w:r>
      <w:r w:rsidRPr="00067C63">
        <w:rPr>
          <w:lang w:val="en-US"/>
        </w:rPr>
        <w:t>SCEF-Reference-ID-for-Deletion</w:t>
      </w:r>
      <w:r>
        <w:tab/>
      </w:r>
      <w:r>
        <w:fldChar w:fldCharType="begin" w:fldLock="1"/>
      </w:r>
      <w:r>
        <w:instrText xml:space="preserve"> PAGEREF _Toc44880697 \h </w:instrText>
      </w:r>
      <w:r>
        <w:fldChar w:fldCharType="separate"/>
      </w:r>
      <w:r>
        <w:t>50</w:t>
      </w:r>
      <w:r>
        <w:fldChar w:fldCharType="end"/>
      </w:r>
    </w:p>
    <w:p w:rsidR="00DE7869" w:rsidRPr="00257DAA" w:rsidRDefault="00DE7869">
      <w:pPr>
        <w:pStyle w:val="TOC3"/>
        <w:rPr>
          <w:rFonts w:ascii="Calibri" w:hAnsi="Calibri"/>
          <w:sz w:val="22"/>
          <w:szCs w:val="22"/>
          <w:lang w:eastAsia="en-GB"/>
        </w:rPr>
      </w:pPr>
      <w:r w:rsidRPr="00067C63">
        <w:rPr>
          <w:lang w:val="en-US"/>
        </w:rPr>
        <w:t>8.4.7</w:t>
      </w:r>
      <w:r w:rsidRPr="00257DAA">
        <w:rPr>
          <w:rFonts w:ascii="Calibri" w:hAnsi="Calibri"/>
          <w:sz w:val="22"/>
          <w:szCs w:val="22"/>
          <w:lang w:eastAsia="en-GB"/>
        </w:rPr>
        <w:tab/>
      </w:r>
      <w:r w:rsidRPr="00067C63">
        <w:rPr>
          <w:lang w:val="en-US"/>
        </w:rPr>
        <w:t>Monitoring-Type</w:t>
      </w:r>
      <w:r>
        <w:tab/>
      </w:r>
      <w:r>
        <w:fldChar w:fldCharType="begin" w:fldLock="1"/>
      </w:r>
      <w:r>
        <w:instrText xml:space="preserve"> PAGEREF _Toc44880698 \h </w:instrText>
      </w:r>
      <w:r>
        <w:fldChar w:fldCharType="separate"/>
      </w:r>
      <w:r>
        <w:t>50</w:t>
      </w:r>
      <w:r>
        <w:fldChar w:fldCharType="end"/>
      </w:r>
    </w:p>
    <w:p w:rsidR="00DE7869" w:rsidRPr="00257DAA" w:rsidRDefault="00DE7869">
      <w:pPr>
        <w:pStyle w:val="TOC3"/>
        <w:rPr>
          <w:rFonts w:ascii="Calibri" w:hAnsi="Calibri"/>
          <w:sz w:val="22"/>
          <w:szCs w:val="22"/>
          <w:lang w:eastAsia="en-GB"/>
        </w:rPr>
      </w:pPr>
      <w:r w:rsidRPr="00067C63">
        <w:rPr>
          <w:lang w:val="en-US"/>
        </w:rPr>
        <w:t>8.4.8</w:t>
      </w:r>
      <w:r w:rsidRPr="00257DAA">
        <w:rPr>
          <w:rFonts w:ascii="Calibri" w:hAnsi="Calibri"/>
          <w:sz w:val="22"/>
          <w:szCs w:val="22"/>
          <w:lang w:eastAsia="en-GB"/>
        </w:rPr>
        <w:tab/>
      </w:r>
      <w:r w:rsidRPr="00067C63">
        <w:rPr>
          <w:lang w:val="en-US"/>
        </w:rPr>
        <w:t>Maximum-Number-of-Reports</w:t>
      </w:r>
      <w:r>
        <w:tab/>
      </w:r>
      <w:r>
        <w:fldChar w:fldCharType="begin" w:fldLock="1"/>
      </w:r>
      <w:r>
        <w:instrText xml:space="preserve"> PAGEREF _Toc44880699 \h </w:instrText>
      </w:r>
      <w:r>
        <w:fldChar w:fldCharType="separate"/>
      </w:r>
      <w:r>
        <w:t>51</w:t>
      </w:r>
      <w:r>
        <w:fldChar w:fldCharType="end"/>
      </w:r>
    </w:p>
    <w:p w:rsidR="00DE7869" w:rsidRPr="00257DAA" w:rsidRDefault="00DE7869">
      <w:pPr>
        <w:pStyle w:val="TOC3"/>
        <w:rPr>
          <w:rFonts w:ascii="Calibri" w:hAnsi="Calibri"/>
          <w:sz w:val="22"/>
          <w:szCs w:val="22"/>
          <w:lang w:eastAsia="en-GB"/>
        </w:rPr>
      </w:pPr>
      <w:r w:rsidRPr="00067C63">
        <w:rPr>
          <w:lang w:val="en-US"/>
        </w:rPr>
        <w:t>8.4.9</w:t>
      </w:r>
      <w:r w:rsidRPr="00257DAA">
        <w:rPr>
          <w:rFonts w:ascii="Calibri" w:hAnsi="Calibri"/>
          <w:sz w:val="22"/>
          <w:szCs w:val="22"/>
          <w:lang w:eastAsia="en-GB"/>
        </w:rPr>
        <w:tab/>
      </w:r>
      <w:r w:rsidRPr="00067C63">
        <w:rPr>
          <w:lang w:val="en-US"/>
        </w:rPr>
        <w:t>UE-Reachability-Configuration</w:t>
      </w:r>
      <w:r>
        <w:tab/>
      </w:r>
      <w:r>
        <w:fldChar w:fldCharType="begin" w:fldLock="1"/>
      </w:r>
      <w:r>
        <w:instrText xml:space="preserve"> PAGEREF _Toc44880700 \h </w:instrText>
      </w:r>
      <w:r>
        <w:fldChar w:fldCharType="separate"/>
      </w:r>
      <w:r>
        <w:t>51</w:t>
      </w:r>
      <w:r>
        <w:fldChar w:fldCharType="end"/>
      </w:r>
    </w:p>
    <w:p w:rsidR="00DE7869" w:rsidRPr="00257DAA" w:rsidRDefault="00DE7869">
      <w:pPr>
        <w:pStyle w:val="TOC3"/>
        <w:rPr>
          <w:rFonts w:ascii="Calibri" w:hAnsi="Calibri"/>
          <w:sz w:val="22"/>
          <w:szCs w:val="22"/>
          <w:lang w:eastAsia="en-GB"/>
        </w:rPr>
      </w:pPr>
      <w:r w:rsidRPr="00067C63">
        <w:rPr>
          <w:lang w:val="en-US"/>
        </w:rPr>
        <w:t>8.4.10</w:t>
      </w:r>
      <w:r w:rsidRPr="00257DAA">
        <w:rPr>
          <w:rFonts w:ascii="Calibri" w:hAnsi="Calibri"/>
          <w:sz w:val="22"/>
          <w:szCs w:val="22"/>
          <w:lang w:eastAsia="en-GB"/>
        </w:rPr>
        <w:tab/>
      </w:r>
      <w:r w:rsidRPr="00067C63">
        <w:rPr>
          <w:lang w:val="en-US"/>
        </w:rPr>
        <w:t>Monitoring-Duration</w:t>
      </w:r>
      <w:r>
        <w:tab/>
      </w:r>
      <w:r>
        <w:fldChar w:fldCharType="begin" w:fldLock="1"/>
      </w:r>
      <w:r>
        <w:instrText xml:space="preserve"> PAGEREF _Toc44880701 \h </w:instrText>
      </w:r>
      <w:r>
        <w:fldChar w:fldCharType="separate"/>
      </w:r>
      <w:r>
        <w:t>51</w:t>
      </w:r>
      <w:r>
        <w:fldChar w:fldCharType="end"/>
      </w:r>
    </w:p>
    <w:p w:rsidR="00DE7869" w:rsidRPr="00257DAA" w:rsidRDefault="00DE7869">
      <w:pPr>
        <w:pStyle w:val="TOC3"/>
        <w:rPr>
          <w:rFonts w:ascii="Calibri" w:hAnsi="Calibri"/>
          <w:sz w:val="22"/>
          <w:szCs w:val="22"/>
          <w:lang w:eastAsia="en-GB"/>
        </w:rPr>
      </w:pPr>
      <w:r w:rsidRPr="00067C63">
        <w:rPr>
          <w:lang w:val="en-US"/>
        </w:rPr>
        <w:t>8.4.11</w:t>
      </w:r>
      <w:r w:rsidRPr="00257DAA">
        <w:rPr>
          <w:rFonts w:ascii="Calibri" w:hAnsi="Calibri"/>
          <w:sz w:val="22"/>
          <w:szCs w:val="22"/>
          <w:lang w:eastAsia="en-GB"/>
        </w:rPr>
        <w:tab/>
      </w:r>
      <w:r w:rsidRPr="00067C63">
        <w:rPr>
          <w:lang w:val="en-US"/>
        </w:rPr>
        <w:t>Maximum-Detection-Time</w:t>
      </w:r>
      <w:r>
        <w:tab/>
      </w:r>
      <w:r>
        <w:fldChar w:fldCharType="begin" w:fldLock="1"/>
      </w:r>
      <w:r>
        <w:instrText xml:space="preserve"> PAGEREF _Toc44880702 \h </w:instrText>
      </w:r>
      <w:r>
        <w:fldChar w:fldCharType="separate"/>
      </w:r>
      <w:r>
        <w:t>52</w:t>
      </w:r>
      <w:r>
        <w:fldChar w:fldCharType="end"/>
      </w:r>
    </w:p>
    <w:p w:rsidR="00DE7869" w:rsidRPr="00257DAA" w:rsidRDefault="00DE7869">
      <w:pPr>
        <w:pStyle w:val="TOC3"/>
        <w:rPr>
          <w:rFonts w:ascii="Calibri" w:hAnsi="Calibri"/>
          <w:sz w:val="22"/>
          <w:szCs w:val="22"/>
          <w:lang w:eastAsia="en-GB"/>
        </w:rPr>
      </w:pPr>
      <w:r w:rsidRPr="00067C63">
        <w:rPr>
          <w:lang w:val="en-US"/>
        </w:rPr>
        <w:t>8.4.12</w:t>
      </w:r>
      <w:r w:rsidRPr="00257DAA">
        <w:rPr>
          <w:rFonts w:ascii="Calibri" w:hAnsi="Calibri"/>
          <w:sz w:val="22"/>
          <w:szCs w:val="22"/>
          <w:lang w:eastAsia="en-GB"/>
        </w:rPr>
        <w:tab/>
      </w:r>
      <w:r w:rsidRPr="00067C63">
        <w:rPr>
          <w:color w:val="000000"/>
          <w:lang w:val="en-US" w:eastAsia="ja-JP"/>
        </w:rPr>
        <w:t>Reachability-Type</w:t>
      </w:r>
      <w:r>
        <w:tab/>
      </w:r>
      <w:r>
        <w:fldChar w:fldCharType="begin" w:fldLock="1"/>
      </w:r>
      <w:r>
        <w:instrText xml:space="preserve"> PAGEREF _Toc44880703 \h </w:instrText>
      </w:r>
      <w:r>
        <w:fldChar w:fldCharType="separate"/>
      </w:r>
      <w:r>
        <w:t>52</w:t>
      </w:r>
      <w:r>
        <w:fldChar w:fldCharType="end"/>
      </w:r>
    </w:p>
    <w:p w:rsidR="00DE7869" w:rsidRPr="00257DAA" w:rsidRDefault="00DE7869">
      <w:pPr>
        <w:pStyle w:val="TOC3"/>
        <w:rPr>
          <w:rFonts w:ascii="Calibri" w:hAnsi="Calibri"/>
          <w:sz w:val="22"/>
          <w:szCs w:val="22"/>
          <w:lang w:eastAsia="en-GB"/>
        </w:rPr>
      </w:pPr>
      <w:r w:rsidRPr="00067C63">
        <w:rPr>
          <w:lang w:val="en-US"/>
        </w:rPr>
        <w:t>8.4.13</w:t>
      </w:r>
      <w:r w:rsidRPr="00257DAA">
        <w:rPr>
          <w:rFonts w:ascii="Calibri" w:hAnsi="Calibri"/>
          <w:sz w:val="22"/>
          <w:szCs w:val="22"/>
          <w:lang w:eastAsia="en-GB"/>
        </w:rPr>
        <w:tab/>
      </w:r>
      <w:r w:rsidRPr="00067C63">
        <w:rPr>
          <w:color w:val="000000"/>
          <w:lang w:val="en-US" w:eastAsia="ja-JP"/>
        </w:rPr>
        <w:t>Maximum-Latency</w:t>
      </w:r>
      <w:r>
        <w:tab/>
      </w:r>
      <w:r>
        <w:fldChar w:fldCharType="begin" w:fldLock="1"/>
      </w:r>
      <w:r>
        <w:instrText xml:space="preserve"> PAGEREF _Toc44880704 \h </w:instrText>
      </w:r>
      <w:r>
        <w:fldChar w:fldCharType="separate"/>
      </w:r>
      <w:r>
        <w:t>52</w:t>
      </w:r>
      <w:r>
        <w:fldChar w:fldCharType="end"/>
      </w:r>
    </w:p>
    <w:p w:rsidR="00DE7869" w:rsidRPr="00257DAA" w:rsidRDefault="00DE7869">
      <w:pPr>
        <w:pStyle w:val="TOC3"/>
        <w:rPr>
          <w:rFonts w:ascii="Calibri" w:hAnsi="Calibri"/>
          <w:sz w:val="22"/>
          <w:szCs w:val="22"/>
          <w:lang w:eastAsia="en-GB"/>
        </w:rPr>
      </w:pPr>
      <w:r w:rsidRPr="00067C63">
        <w:rPr>
          <w:lang w:val="en-US"/>
        </w:rPr>
        <w:t>8.4.14</w:t>
      </w:r>
      <w:r w:rsidRPr="00257DAA">
        <w:rPr>
          <w:rFonts w:ascii="Calibri" w:hAnsi="Calibri"/>
          <w:sz w:val="22"/>
          <w:szCs w:val="22"/>
          <w:lang w:eastAsia="en-GB"/>
        </w:rPr>
        <w:tab/>
      </w:r>
      <w:r w:rsidRPr="00067C63">
        <w:rPr>
          <w:color w:val="000000"/>
          <w:lang w:val="en-US" w:eastAsia="ja-JP"/>
        </w:rPr>
        <w:t>Maximum-Response-Time</w:t>
      </w:r>
      <w:r>
        <w:tab/>
      </w:r>
      <w:r>
        <w:fldChar w:fldCharType="begin" w:fldLock="1"/>
      </w:r>
      <w:r>
        <w:instrText xml:space="preserve"> PAGEREF _Toc44880705 \h </w:instrText>
      </w:r>
      <w:r>
        <w:fldChar w:fldCharType="separate"/>
      </w:r>
      <w:r>
        <w:t>52</w:t>
      </w:r>
      <w:r>
        <w:fldChar w:fldCharType="end"/>
      </w:r>
    </w:p>
    <w:p w:rsidR="00DE7869" w:rsidRPr="00257DAA" w:rsidRDefault="00DE7869">
      <w:pPr>
        <w:pStyle w:val="TOC3"/>
        <w:rPr>
          <w:rFonts w:ascii="Calibri" w:hAnsi="Calibri"/>
          <w:sz w:val="22"/>
          <w:szCs w:val="22"/>
          <w:lang w:eastAsia="en-GB"/>
        </w:rPr>
      </w:pPr>
      <w:r w:rsidRPr="00067C63">
        <w:rPr>
          <w:lang w:val="en-US"/>
        </w:rPr>
        <w:t>8.4.15</w:t>
      </w:r>
      <w:r w:rsidRPr="00257DAA">
        <w:rPr>
          <w:rFonts w:ascii="Calibri" w:hAnsi="Calibri"/>
          <w:sz w:val="22"/>
          <w:szCs w:val="22"/>
          <w:lang w:eastAsia="en-GB"/>
        </w:rPr>
        <w:tab/>
      </w:r>
      <w:r w:rsidRPr="00067C63">
        <w:rPr>
          <w:lang w:val="en-US"/>
        </w:rPr>
        <w:t>Location-Information-Configuration</w:t>
      </w:r>
      <w:r>
        <w:tab/>
      </w:r>
      <w:r>
        <w:fldChar w:fldCharType="begin" w:fldLock="1"/>
      </w:r>
      <w:r>
        <w:instrText xml:space="preserve"> PAGEREF _Toc44880706 \h </w:instrText>
      </w:r>
      <w:r>
        <w:fldChar w:fldCharType="separate"/>
      </w:r>
      <w:r>
        <w:t>52</w:t>
      </w:r>
      <w:r>
        <w:fldChar w:fldCharType="end"/>
      </w:r>
    </w:p>
    <w:p w:rsidR="00DE7869" w:rsidRPr="00257DAA" w:rsidRDefault="00DE7869">
      <w:pPr>
        <w:pStyle w:val="TOC3"/>
        <w:rPr>
          <w:rFonts w:ascii="Calibri" w:hAnsi="Calibri"/>
          <w:sz w:val="22"/>
          <w:szCs w:val="22"/>
          <w:lang w:eastAsia="en-GB"/>
        </w:rPr>
      </w:pPr>
      <w:r w:rsidRPr="00067C63">
        <w:rPr>
          <w:lang w:val="sv-SE"/>
        </w:rPr>
        <w:t>8.</w:t>
      </w:r>
      <w:r>
        <w:t>4.</w:t>
      </w:r>
      <w:r w:rsidRPr="00067C63">
        <w:rPr>
          <w:lang w:val="sv-SE"/>
        </w:rPr>
        <w:t>16</w:t>
      </w:r>
      <w:r w:rsidRPr="00257DAA">
        <w:rPr>
          <w:rFonts w:ascii="Calibri" w:hAnsi="Calibri"/>
          <w:sz w:val="22"/>
          <w:szCs w:val="22"/>
          <w:lang w:eastAsia="en-GB"/>
        </w:rPr>
        <w:tab/>
      </w:r>
      <w:r w:rsidRPr="00067C63">
        <w:rPr>
          <w:lang w:val="de-DE"/>
        </w:rPr>
        <w:t>MONTE-</w:t>
      </w:r>
      <w:r w:rsidRPr="00067C63">
        <w:rPr>
          <w:color w:val="000000"/>
          <w:lang w:eastAsia="ja-JP"/>
        </w:rPr>
        <w:t>Location-Type</w:t>
      </w:r>
      <w:r>
        <w:tab/>
      </w:r>
      <w:r>
        <w:fldChar w:fldCharType="begin" w:fldLock="1"/>
      </w:r>
      <w:r>
        <w:instrText xml:space="preserve"> PAGEREF _Toc44880707 \h </w:instrText>
      </w:r>
      <w:r>
        <w:fldChar w:fldCharType="separate"/>
      </w:r>
      <w:r>
        <w:t>52</w:t>
      </w:r>
      <w:r>
        <w:fldChar w:fldCharType="end"/>
      </w:r>
    </w:p>
    <w:p w:rsidR="00DE7869" w:rsidRPr="00257DAA" w:rsidRDefault="00DE7869">
      <w:pPr>
        <w:pStyle w:val="TOC3"/>
        <w:rPr>
          <w:rFonts w:ascii="Calibri" w:hAnsi="Calibri"/>
          <w:sz w:val="22"/>
          <w:szCs w:val="22"/>
          <w:lang w:eastAsia="en-GB"/>
        </w:rPr>
      </w:pPr>
      <w:r w:rsidRPr="00067C63">
        <w:rPr>
          <w:lang w:val="sv-SE"/>
        </w:rPr>
        <w:t>8.</w:t>
      </w:r>
      <w:r>
        <w:t>4.</w:t>
      </w:r>
      <w:r w:rsidRPr="00067C63">
        <w:rPr>
          <w:lang w:val="sv-SE"/>
        </w:rPr>
        <w:t>17</w:t>
      </w:r>
      <w:r w:rsidRPr="00257DAA">
        <w:rPr>
          <w:rFonts w:ascii="Calibri" w:hAnsi="Calibri"/>
          <w:sz w:val="22"/>
          <w:szCs w:val="22"/>
          <w:lang w:eastAsia="en-GB"/>
        </w:rPr>
        <w:tab/>
      </w:r>
      <w:r w:rsidRPr="00067C63">
        <w:rPr>
          <w:color w:val="000000"/>
          <w:lang w:eastAsia="ja-JP"/>
        </w:rPr>
        <w:t>Accuracy</w:t>
      </w:r>
      <w:r>
        <w:tab/>
      </w:r>
      <w:r>
        <w:fldChar w:fldCharType="begin" w:fldLock="1"/>
      </w:r>
      <w:r>
        <w:instrText xml:space="preserve"> PAGEREF _Toc44880708 \h </w:instrText>
      </w:r>
      <w:r>
        <w:fldChar w:fldCharType="separate"/>
      </w:r>
      <w:r>
        <w:t>53</w:t>
      </w:r>
      <w:r>
        <w:fldChar w:fldCharType="end"/>
      </w:r>
    </w:p>
    <w:p w:rsidR="00DE7869" w:rsidRPr="00257DAA" w:rsidRDefault="00DE7869">
      <w:pPr>
        <w:pStyle w:val="TOC3"/>
        <w:rPr>
          <w:rFonts w:ascii="Calibri" w:hAnsi="Calibri"/>
          <w:sz w:val="22"/>
          <w:szCs w:val="22"/>
          <w:lang w:eastAsia="en-GB"/>
        </w:rPr>
      </w:pPr>
      <w:r w:rsidRPr="00067C63">
        <w:rPr>
          <w:lang w:val="sv-SE"/>
        </w:rPr>
        <w:t>8.</w:t>
      </w:r>
      <w:r>
        <w:t>4.</w:t>
      </w:r>
      <w:r w:rsidRPr="00067C63">
        <w:rPr>
          <w:lang w:val="sv-SE"/>
        </w:rPr>
        <w:t>18</w:t>
      </w:r>
      <w:r w:rsidRPr="00257DAA">
        <w:rPr>
          <w:rFonts w:ascii="Calibri" w:hAnsi="Calibri"/>
          <w:sz w:val="22"/>
          <w:szCs w:val="22"/>
          <w:lang w:eastAsia="en-GB"/>
        </w:rPr>
        <w:tab/>
      </w:r>
      <w:r w:rsidRPr="00067C63">
        <w:rPr>
          <w:color w:val="000000"/>
          <w:lang w:eastAsia="ja-JP"/>
        </w:rPr>
        <w:t>Association-Type</w:t>
      </w:r>
      <w:r>
        <w:tab/>
      </w:r>
      <w:r>
        <w:fldChar w:fldCharType="begin" w:fldLock="1"/>
      </w:r>
      <w:r>
        <w:instrText xml:space="preserve"> PAGEREF _Toc44880709 \h </w:instrText>
      </w:r>
      <w:r>
        <w:fldChar w:fldCharType="separate"/>
      </w:r>
      <w:r>
        <w:t>53</w:t>
      </w:r>
      <w:r>
        <w:fldChar w:fldCharType="end"/>
      </w:r>
    </w:p>
    <w:p w:rsidR="00DE7869" w:rsidRPr="00257DAA" w:rsidRDefault="00DE7869">
      <w:pPr>
        <w:pStyle w:val="TOC3"/>
        <w:rPr>
          <w:rFonts w:ascii="Calibri" w:hAnsi="Calibri"/>
          <w:sz w:val="22"/>
          <w:szCs w:val="22"/>
          <w:lang w:eastAsia="en-GB"/>
        </w:rPr>
      </w:pPr>
      <w:r w:rsidRPr="00067C63">
        <w:rPr>
          <w:lang w:val="sv-SE"/>
        </w:rPr>
        <w:t>8.</w:t>
      </w:r>
      <w:r>
        <w:t>4.</w:t>
      </w:r>
      <w:r w:rsidRPr="00067C63">
        <w:rPr>
          <w:lang w:val="sv-SE"/>
        </w:rPr>
        <w:t>19</w:t>
      </w:r>
      <w:r w:rsidRPr="00257DAA">
        <w:rPr>
          <w:rFonts w:ascii="Calibri" w:hAnsi="Calibri"/>
          <w:sz w:val="22"/>
          <w:szCs w:val="22"/>
          <w:lang w:eastAsia="en-GB"/>
        </w:rPr>
        <w:tab/>
      </w:r>
      <w:r>
        <w:t>Roaming-Information</w:t>
      </w:r>
      <w:r>
        <w:tab/>
      </w:r>
      <w:r>
        <w:fldChar w:fldCharType="begin" w:fldLock="1"/>
      </w:r>
      <w:r>
        <w:instrText xml:space="preserve"> PAGEREF _Toc44880710 \h </w:instrText>
      </w:r>
      <w:r>
        <w:fldChar w:fldCharType="separate"/>
      </w:r>
      <w:r>
        <w:t>53</w:t>
      </w:r>
      <w:r>
        <w:fldChar w:fldCharType="end"/>
      </w:r>
    </w:p>
    <w:p w:rsidR="00DE7869" w:rsidRPr="00257DAA" w:rsidRDefault="00DE7869">
      <w:pPr>
        <w:pStyle w:val="TOC3"/>
        <w:rPr>
          <w:rFonts w:ascii="Calibri" w:hAnsi="Calibri"/>
          <w:sz w:val="22"/>
          <w:szCs w:val="22"/>
          <w:lang w:eastAsia="en-GB"/>
        </w:rPr>
      </w:pPr>
      <w:r w:rsidRPr="00067C63">
        <w:rPr>
          <w:lang w:val="sv-SE"/>
        </w:rPr>
        <w:t>8.</w:t>
      </w:r>
      <w:r>
        <w:t>4.</w:t>
      </w:r>
      <w:r w:rsidRPr="00067C63">
        <w:rPr>
          <w:lang w:val="sv-SE"/>
        </w:rPr>
        <w:t>20</w:t>
      </w:r>
      <w:r w:rsidRPr="00257DAA">
        <w:rPr>
          <w:rFonts w:ascii="Calibri" w:hAnsi="Calibri"/>
          <w:sz w:val="22"/>
          <w:szCs w:val="22"/>
          <w:lang w:eastAsia="en-GB"/>
        </w:rPr>
        <w:tab/>
      </w:r>
      <w:r>
        <w:t>Reachability-Information</w:t>
      </w:r>
      <w:r>
        <w:tab/>
      </w:r>
      <w:r>
        <w:fldChar w:fldCharType="begin" w:fldLock="1"/>
      </w:r>
      <w:r>
        <w:instrText xml:space="preserve"> PAGEREF _Toc44880711 \h </w:instrText>
      </w:r>
      <w:r>
        <w:fldChar w:fldCharType="separate"/>
      </w:r>
      <w:r>
        <w:t>53</w:t>
      </w:r>
      <w:r>
        <w:fldChar w:fldCharType="end"/>
      </w:r>
    </w:p>
    <w:p w:rsidR="00DE7869" w:rsidRPr="00257DAA" w:rsidRDefault="00DE7869">
      <w:pPr>
        <w:pStyle w:val="TOC3"/>
        <w:rPr>
          <w:rFonts w:ascii="Calibri" w:hAnsi="Calibri"/>
          <w:sz w:val="22"/>
          <w:szCs w:val="22"/>
          <w:lang w:eastAsia="en-GB"/>
        </w:rPr>
      </w:pPr>
      <w:r w:rsidRPr="00067C63">
        <w:rPr>
          <w:lang w:val="en-US"/>
        </w:rPr>
        <w:t>8.4.21</w:t>
      </w:r>
      <w:r w:rsidRPr="00257DAA">
        <w:rPr>
          <w:rFonts w:ascii="Calibri" w:hAnsi="Calibri"/>
          <w:sz w:val="22"/>
          <w:szCs w:val="22"/>
          <w:lang w:eastAsia="en-GB"/>
        </w:rPr>
        <w:tab/>
      </w:r>
      <w:r w:rsidRPr="00067C63">
        <w:rPr>
          <w:lang w:val="en-US"/>
        </w:rPr>
        <w:t>EPS-Location-Information</w:t>
      </w:r>
      <w:r>
        <w:tab/>
      </w:r>
      <w:r>
        <w:fldChar w:fldCharType="begin" w:fldLock="1"/>
      </w:r>
      <w:r>
        <w:instrText xml:space="preserve"> PAGEREF _Toc44880712 \h </w:instrText>
      </w:r>
      <w:r>
        <w:fldChar w:fldCharType="separate"/>
      </w:r>
      <w:r>
        <w:t>53</w:t>
      </w:r>
      <w:r>
        <w:fldChar w:fldCharType="end"/>
      </w:r>
    </w:p>
    <w:p w:rsidR="00DE7869" w:rsidRPr="00257DAA" w:rsidRDefault="00DE7869">
      <w:pPr>
        <w:pStyle w:val="TOC3"/>
        <w:rPr>
          <w:rFonts w:ascii="Calibri" w:hAnsi="Calibri"/>
          <w:sz w:val="22"/>
          <w:szCs w:val="22"/>
          <w:lang w:eastAsia="en-GB"/>
        </w:rPr>
      </w:pPr>
      <w:r w:rsidRPr="00067C63">
        <w:rPr>
          <w:lang w:val="en-US"/>
        </w:rPr>
        <w:t>8.4.22</w:t>
      </w:r>
      <w:r w:rsidRPr="00257DAA">
        <w:rPr>
          <w:rFonts w:ascii="Calibri" w:hAnsi="Calibri"/>
          <w:sz w:val="22"/>
          <w:szCs w:val="22"/>
          <w:lang w:eastAsia="en-GB"/>
        </w:rPr>
        <w:tab/>
      </w:r>
      <w:r w:rsidRPr="00067C63">
        <w:rPr>
          <w:color w:val="000000"/>
          <w:lang w:val="en-US" w:eastAsia="ja-JP"/>
        </w:rPr>
        <w:t>IMEI-Change</w:t>
      </w:r>
      <w:r>
        <w:tab/>
      </w:r>
      <w:r>
        <w:fldChar w:fldCharType="begin" w:fldLock="1"/>
      </w:r>
      <w:r>
        <w:instrText xml:space="preserve"> PAGEREF _Toc44880713 \h </w:instrText>
      </w:r>
      <w:r>
        <w:fldChar w:fldCharType="separate"/>
      </w:r>
      <w:r>
        <w:t>54</w:t>
      </w:r>
      <w:r>
        <w:fldChar w:fldCharType="end"/>
      </w:r>
    </w:p>
    <w:p w:rsidR="00DE7869" w:rsidRPr="00257DAA" w:rsidRDefault="00DE7869">
      <w:pPr>
        <w:pStyle w:val="TOC3"/>
        <w:rPr>
          <w:rFonts w:ascii="Calibri" w:hAnsi="Calibri"/>
          <w:sz w:val="22"/>
          <w:szCs w:val="22"/>
          <w:lang w:eastAsia="en-GB"/>
        </w:rPr>
      </w:pPr>
      <w:r w:rsidRPr="00067C63">
        <w:rPr>
          <w:lang w:val="en-US"/>
        </w:rPr>
        <w:t>8.4.23</w:t>
      </w:r>
      <w:r w:rsidRPr="00257DAA">
        <w:rPr>
          <w:rFonts w:ascii="Calibri" w:hAnsi="Calibri"/>
          <w:sz w:val="22"/>
          <w:szCs w:val="22"/>
          <w:lang w:eastAsia="en-GB"/>
        </w:rPr>
        <w:tab/>
      </w:r>
      <w:r w:rsidRPr="00067C63">
        <w:rPr>
          <w:lang w:val="en-US"/>
        </w:rPr>
        <w:t>Feature-List AVP</w:t>
      </w:r>
      <w:r>
        <w:tab/>
      </w:r>
      <w:r>
        <w:fldChar w:fldCharType="begin" w:fldLock="1"/>
      </w:r>
      <w:r>
        <w:instrText xml:space="preserve"> PAGEREF _Toc44880714 \h </w:instrText>
      </w:r>
      <w:r>
        <w:fldChar w:fldCharType="separate"/>
      </w:r>
      <w:r>
        <w:t>54</w:t>
      </w:r>
      <w:r>
        <w:fldChar w:fldCharType="end"/>
      </w:r>
    </w:p>
    <w:p w:rsidR="00DE7869" w:rsidRPr="00257DAA" w:rsidRDefault="00DE7869">
      <w:pPr>
        <w:pStyle w:val="TOC4"/>
        <w:rPr>
          <w:rFonts w:ascii="Calibri" w:hAnsi="Calibri"/>
          <w:sz w:val="22"/>
          <w:szCs w:val="22"/>
          <w:lang w:eastAsia="en-GB"/>
        </w:rPr>
      </w:pPr>
      <w:r w:rsidRPr="00067C63">
        <w:rPr>
          <w:lang w:val="en-US"/>
        </w:rPr>
        <w:t>8.4.23.1</w:t>
      </w:r>
      <w:r w:rsidRPr="00257DAA">
        <w:rPr>
          <w:rFonts w:ascii="Calibri" w:hAnsi="Calibri"/>
          <w:sz w:val="22"/>
          <w:szCs w:val="22"/>
          <w:lang w:eastAsia="en-GB"/>
        </w:rPr>
        <w:tab/>
      </w:r>
      <w:r w:rsidRPr="00067C63">
        <w:rPr>
          <w:lang w:val="en-US"/>
        </w:rPr>
        <w:t>Feature-List AVP for the S6t application</w:t>
      </w:r>
      <w:r>
        <w:tab/>
      </w:r>
      <w:r>
        <w:fldChar w:fldCharType="begin" w:fldLock="1"/>
      </w:r>
      <w:r>
        <w:instrText xml:space="preserve"> PAGEREF _Toc44880715 \h </w:instrText>
      </w:r>
      <w:r>
        <w:fldChar w:fldCharType="separate"/>
      </w:r>
      <w:r>
        <w:t>54</w:t>
      </w:r>
      <w:r>
        <w:fldChar w:fldCharType="end"/>
      </w:r>
    </w:p>
    <w:p w:rsidR="00DE7869" w:rsidRPr="00257DAA" w:rsidRDefault="00DE7869">
      <w:pPr>
        <w:pStyle w:val="TOC3"/>
        <w:rPr>
          <w:rFonts w:ascii="Calibri" w:hAnsi="Calibri"/>
          <w:sz w:val="22"/>
          <w:szCs w:val="22"/>
          <w:lang w:eastAsia="en-GB"/>
        </w:rPr>
      </w:pPr>
      <w:r w:rsidRPr="00067C63">
        <w:rPr>
          <w:lang w:val="en-US"/>
        </w:rPr>
        <w:t>8.4.24</w:t>
      </w:r>
      <w:r w:rsidRPr="00257DAA">
        <w:rPr>
          <w:rFonts w:ascii="Calibri" w:hAnsi="Calibri"/>
          <w:sz w:val="22"/>
          <w:szCs w:val="22"/>
          <w:lang w:eastAsia="en-GB"/>
        </w:rPr>
        <w:tab/>
      </w:r>
      <w:r w:rsidRPr="00067C63">
        <w:rPr>
          <w:lang w:val="en-US"/>
        </w:rPr>
        <w:t>Monitoring-Event-Config-Status</w:t>
      </w:r>
      <w:r>
        <w:tab/>
      </w:r>
      <w:r>
        <w:fldChar w:fldCharType="begin" w:fldLock="1"/>
      </w:r>
      <w:r>
        <w:instrText xml:space="preserve"> PAGEREF _Toc44880716 \h </w:instrText>
      </w:r>
      <w:r>
        <w:fldChar w:fldCharType="separate"/>
      </w:r>
      <w:r>
        <w:t>56</w:t>
      </w:r>
      <w:r>
        <w:fldChar w:fldCharType="end"/>
      </w:r>
    </w:p>
    <w:p w:rsidR="00DE7869" w:rsidRPr="00257DAA" w:rsidRDefault="00DE7869">
      <w:pPr>
        <w:pStyle w:val="TOC3"/>
        <w:rPr>
          <w:rFonts w:ascii="Calibri" w:hAnsi="Calibri"/>
          <w:sz w:val="22"/>
          <w:szCs w:val="22"/>
          <w:lang w:eastAsia="en-GB"/>
        </w:rPr>
      </w:pPr>
      <w:r w:rsidRPr="00067C63">
        <w:rPr>
          <w:lang w:val="sv-SE"/>
        </w:rPr>
        <w:t>8</w:t>
      </w:r>
      <w:r>
        <w:t>.4.</w:t>
      </w:r>
      <w:r w:rsidRPr="00067C63">
        <w:rPr>
          <w:lang w:val="sv-SE"/>
        </w:rPr>
        <w:t>25</w:t>
      </w:r>
      <w:r w:rsidRPr="00257DAA">
        <w:rPr>
          <w:rFonts w:ascii="Calibri" w:hAnsi="Calibri"/>
          <w:sz w:val="22"/>
          <w:szCs w:val="22"/>
          <w:lang w:eastAsia="en-GB"/>
        </w:rPr>
        <w:tab/>
      </w:r>
      <w:r w:rsidRPr="00067C63">
        <w:rPr>
          <w:lang w:val="de-DE"/>
        </w:rPr>
        <w:t>AESE</w:t>
      </w:r>
      <w:r>
        <w:t>-Communication-Pattern</w:t>
      </w:r>
      <w:r>
        <w:tab/>
      </w:r>
      <w:r>
        <w:fldChar w:fldCharType="begin" w:fldLock="1"/>
      </w:r>
      <w:r>
        <w:instrText xml:space="preserve"> PAGEREF _Toc44880717 \h </w:instrText>
      </w:r>
      <w:r>
        <w:fldChar w:fldCharType="separate"/>
      </w:r>
      <w:r>
        <w:t>56</w:t>
      </w:r>
      <w:r>
        <w:fldChar w:fldCharType="end"/>
      </w:r>
    </w:p>
    <w:p w:rsidR="00DE7869" w:rsidRPr="00257DAA" w:rsidRDefault="00DE7869">
      <w:pPr>
        <w:pStyle w:val="TOC3"/>
        <w:rPr>
          <w:rFonts w:ascii="Calibri" w:hAnsi="Calibri"/>
          <w:sz w:val="22"/>
          <w:szCs w:val="22"/>
          <w:lang w:eastAsia="en-GB"/>
        </w:rPr>
      </w:pPr>
      <w:r w:rsidRPr="00067C63">
        <w:rPr>
          <w:lang w:val="sv-SE"/>
        </w:rPr>
        <w:t>8</w:t>
      </w:r>
      <w:r>
        <w:t>.4.</w:t>
      </w:r>
      <w:r w:rsidRPr="00067C63">
        <w:rPr>
          <w:lang w:val="sv-SE"/>
        </w:rPr>
        <w:t>26</w:t>
      </w:r>
      <w:r w:rsidRPr="00257DAA">
        <w:rPr>
          <w:rFonts w:ascii="Calibri" w:hAnsi="Calibri"/>
          <w:sz w:val="22"/>
          <w:szCs w:val="22"/>
          <w:lang w:eastAsia="en-GB"/>
        </w:rPr>
        <w:tab/>
      </w:r>
      <w:r>
        <w:t>Communication-Pattern</w:t>
      </w:r>
      <w:r w:rsidRPr="00067C63">
        <w:rPr>
          <w:lang w:val="de-DE"/>
        </w:rPr>
        <w:t>-Set</w:t>
      </w:r>
      <w:r>
        <w:tab/>
      </w:r>
      <w:r>
        <w:fldChar w:fldCharType="begin" w:fldLock="1"/>
      </w:r>
      <w:r>
        <w:instrText xml:space="preserve"> PAGEREF _Toc44880718 \h </w:instrText>
      </w:r>
      <w:r>
        <w:fldChar w:fldCharType="separate"/>
      </w:r>
      <w:r>
        <w:t>56</w:t>
      </w:r>
      <w:r>
        <w:fldChar w:fldCharType="end"/>
      </w:r>
    </w:p>
    <w:p w:rsidR="00DE7869" w:rsidRPr="00257DAA" w:rsidRDefault="00DE7869">
      <w:pPr>
        <w:pStyle w:val="TOC3"/>
        <w:rPr>
          <w:rFonts w:ascii="Calibri" w:hAnsi="Calibri"/>
          <w:sz w:val="22"/>
          <w:szCs w:val="22"/>
          <w:lang w:eastAsia="en-GB"/>
        </w:rPr>
      </w:pPr>
      <w:r w:rsidRPr="00067C63">
        <w:rPr>
          <w:lang w:val="sv-SE"/>
        </w:rPr>
        <w:t>8</w:t>
      </w:r>
      <w:r>
        <w:t>.4.</w:t>
      </w:r>
      <w:r w:rsidRPr="00067C63">
        <w:rPr>
          <w:lang w:val="sv-SE"/>
        </w:rPr>
        <w:t>27</w:t>
      </w:r>
      <w:r w:rsidRPr="00257DAA">
        <w:rPr>
          <w:rFonts w:ascii="Calibri" w:hAnsi="Calibri"/>
          <w:sz w:val="22"/>
          <w:szCs w:val="22"/>
          <w:lang w:eastAsia="en-GB"/>
        </w:rPr>
        <w:tab/>
      </w:r>
      <w:r>
        <w:t>Periodic-Communication-Indicator</w:t>
      </w:r>
      <w:r>
        <w:tab/>
      </w:r>
      <w:r>
        <w:fldChar w:fldCharType="begin" w:fldLock="1"/>
      </w:r>
      <w:r>
        <w:instrText xml:space="preserve"> PAGEREF _Toc44880719 \h </w:instrText>
      </w:r>
      <w:r>
        <w:fldChar w:fldCharType="separate"/>
      </w:r>
      <w:r>
        <w:t>57</w:t>
      </w:r>
      <w:r>
        <w:fldChar w:fldCharType="end"/>
      </w:r>
    </w:p>
    <w:p w:rsidR="00DE7869" w:rsidRPr="00257DAA" w:rsidRDefault="00DE7869">
      <w:pPr>
        <w:pStyle w:val="TOC3"/>
        <w:rPr>
          <w:rFonts w:ascii="Calibri" w:hAnsi="Calibri"/>
          <w:sz w:val="22"/>
          <w:szCs w:val="22"/>
          <w:lang w:eastAsia="en-GB"/>
        </w:rPr>
      </w:pPr>
      <w:r w:rsidRPr="00067C63">
        <w:rPr>
          <w:lang w:val="sv-SE"/>
        </w:rPr>
        <w:t>8</w:t>
      </w:r>
      <w:r>
        <w:t>.4.</w:t>
      </w:r>
      <w:r w:rsidRPr="00067C63">
        <w:rPr>
          <w:lang w:val="sv-SE"/>
        </w:rPr>
        <w:t>28</w:t>
      </w:r>
      <w:r w:rsidRPr="00257DAA">
        <w:rPr>
          <w:rFonts w:ascii="Calibri" w:hAnsi="Calibri"/>
          <w:sz w:val="22"/>
          <w:szCs w:val="22"/>
          <w:lang w:eastAsia="en-GB"/>
        </w:rPr>
        <w:tab/>
      </w:r>
      <w:r>
        <w:t>Communication-duration-time</w:t>
      </w:r>
      <w:r>
        <w:tab/>
      </w:r>
      <w:r>
        <w:fldChar w:fldCharType="begin" w:fldLock="1"/>
      </w:r>
      <w:r>
        <w:instrText xml:space="preserve"> PAGEREF _Toc44880720 \h </w:instrText>
      </w:r>
      <w:r>
        <w:fldChar w:fldCharType="separate"/>
      </w:r>
      <w:r>
        <w:t>57</w:t>
      </w:r>
      <w:r>
        <w:fldChar w:fldCharType="end"/>
      </w:r>
    </w:p>
    <w:p w:rsidR="00DE7869" w:rsidRPr="00257DAA" w:rsidRDefault="00DE7869">
      <w:pPr>
        <w:pStyle w:val="TOC3"/>
        <w:rPr>
          <w:rFonts w:ascii="Calibri" w:hAnsi="Calibri"/>
          <w:sz w:val="22"/>
          <w:szCs w:val="22"/>
          <w:lang w:eastAsia="en-GB"/>
        </w:rPr>
      </w:pPr>
      <w:r w:rsidRPr="00067C63">
        <w:rPr>
          <w:lang w:val="sv-SE"/>
        </w:rPr>
        <w:t>8</w:t>
      </w:r>
      <w:r>
        <w:t>.4.</w:t>
      </w:r>
      <w:r w:rsidRPr="00067C63">
        <w:rPr>
          <w:lang w:val="sv-SE"/>
        </w:rPr>
        <w:t>29</w:t>
      </w:r>
      <w:r w:rsidRPr="00257DAA">
        <w:rPr>
          <w:rFonts w:ascii="Calibri" w:hAnsi="Calibri"/>
          <w:sz w:val="22"/>
          <w:szCs w:val="22"/>
          <w:lang w:eastAsia="en-GB"/>
        </w:rPr>
        <w:tab/>
      </w:r>
      <w:r>
        <w:t>Periodic-time</w:t>
      </w:r>
      <w:r>
        <w:tab/>
      </w:r>
      <w:r>
        <w:fldChar w:fldCharType="begin" w:fldLock="1"/>
      </w:r>
      <w:r>
        <w:instrText xml:space="preserve"> PAGEREF _Toc44880721 \h </w:instrText>
      </w:r>
      <w:r>
        <w:fldChar w:fldCharType="separate"/>
      </w:r>
      <w:r>
        <w:t>57</w:t>
      </w:r>
      <w:r>
        <w:fldChar w:fldCharType="end"/>
      </w:r>
    </w:p>
    <w:p w:rsidR="00DE7869" w:rsidRPr="00257DAA" w:rsidRDefault="00DE7869">
      <w:pPr>
        <w:pStyle w:val="TOC3"/>
        <w:rPr>
          <w:rFonts w:ascii="Calibri" w:hAnsi="Calibri"/>
          <w:sz w:val="22"/>
          <w:szCs w:val="22"/>
          <w:lang w:eastAsia="en-GB"/>
        </w:rPr>
      </w:pPr>
      <w:r w:rsidRPr="00067C63">
        <w:rPr>
          <w:lang w:val="sv-SE"/>
        </w:rPr>
        <w:t>8</w:t>
      </w:r>
      <w:r>
        <w:t>.4.</w:t>
      </w:r>
      <w:r w:rsidRPr="00067C63">
        <w:rPr>
          <w:lang w:val="sv-SE"/>
        </w:rPr>
        <w:t>30</w:t>
      </w:r>
      <w:r w:rsidRPr="00257DAA">
        <w:rPr>
          <w:rFonts w:ascii="Calibri" w:hAnsi="Calibri"/>
          <w:sz w:val="22"/>
          <w:szCs w:val="22"/>
          <w:lang w:eastAsia="en-GB"/>
        </w:rPr>
        <w:tab/>
      </w:r>
      <w:r>
        <w:t>Scheduled-communication-time</w:t>
      </w:r>
      <w:r>
        <w:tab/>
      </w:r>
      <w:r>
        <w:fldChar w:fldCharType="begin" w:fldLock="1"/>
      </w:r>
      <w:r>
        <w:instrText xml:space="preserve"> PAGEREF _Toc44880722 \h </w:instrText>
      </w:r>
      <w:r>
        <w:fldChar w:fldCharType="separate"/>
      </w:r>
      <w:r>
        <w:t>57</w:t>
      </w:r>
      <w:r>
        <w:fldChar w:fldCharType="end"/>
      </w:r>
    </w:p>
    <w:p w:rsidR="00DE7869" w:rsidRPr="00257DAA" w:rsidRDefault="00DE7869">
      <w:pPr>
        <w:pStyle w:val="TOC3"/>
        <w:rPr>
          <w:rFonts w:ascii="Calibri" w:hAnsi="Calibri"/>
          <w:sz w:val="22"/>
          <w:szCs w:val="22"/>
          <w:lang w:eastAsia="en-GB"/>
        </w:rPr>
      </w:pPr>
      <w:r w:rsidRPr="00067C63">
        <w:rPr>
          <w:lang w:val="sv-SE"/>
        </w:rPr>
        <w:t>8</w:t>
      </w:r>
      <w:r>
        <w:t>.4.</w:t>
      </w:r>
      <w:r w:rsidRPr="00067C63">
        <w:rPr>
          <w:lang w:val="sv-SE"/>
        </w:rPr>
        <w:t>31</w:t>
      </w:r>
      <w:r w:rsidRPr="00257DAA">
        <w:rPr>
          <w:rFonts w:ascii="Calibri" w:hAnsi="Calibri"/>
          <w:sz w:val="22"/>
          <w:szCs w:val="22"/>
          <w:lang w:eastAsia="en-GB"/>
        </w:rPr>
        <w:tab/>
      </w:r>
      <w:r>
        <w:t>Stationary indication</w:t>
      </w:r>
      <w:r>
        <w:tab/>
      </w:r>
      <w:r>
        <w:fldChar w:fldCharType="begin" w:fldLock="1"/>
      </w:r>
      <w:r>
        <w:instrText xml:space="preserve"> PAGEREF _Toc44880723 \h </w:instrText>
      </w:r>
      <w:r>
        <w:fldChar w:fldCharType="separate"/>
      </w:r>
      <w:r>
        <w:t>58</w:t>
      </w:r>
      <w:r>
        <w:fldChar w:fldCharType="end"/>
      </w:r>
    </w:p>
    <w:p w:rsidR="00DE7869" w:rsidRPr="00257DAA" w:rsidRDefault="00DE7869">
      <w:pPr>
        <w:pStyle w:val="TOC3"/>
        <w:rPr>
          <w:rFonts w:ascii="Calibri" w:hAnsi="Calibri"/>
          <w:sz w:val="22"/>
          <w:szCs w:val="22"/>
          <w:lang w:eastAsia="en-GB"/>
        </w:rPr>
      </w:pPr>
      <w:r w:rsidRPr="00067C63">
        <w:rPr>
          <w:lang w:val="sv-SE"/>
        </w:rPr>
        <w:t>8</w:t>
      </w:r>
      <w:r>
        <w:t>.4.</w:t>
      </w:r>
      <w:r w:rsidRPr="00067C63">
        <w:rPr>
          <w:lang w:val="sv-SE"/>
        </w:rPr>
        <w:t>32</w:t>
      </w:r>
      <w:r w:rsidRPr="00257DAA">
        <w:rPr>
          <w:rFonts w:ascii="Calibri" w:hAnsi="Calibri"/>
          <w:sz w:val="22"/>
          <w:szCs w:val="22"/>
          <w:lang w:eastAsia="en-GB"/>
        </w:rPr>
        <w:tab/>
      </w:r>
      <w:r>
        <w:t>AESE-Communication-Pattern</w:t>
      </w:r>
      <w:r w:rsidRPr="00067C63">
        <w:rPr>
          <w:lang w:val="de-DE"/>
        </w:rPr>
        <w:t>-Config-Status</w:t>
      </w:r>
      <w:r>
        <w:tab/>
      </w:r>
      <w:r>
        <w:fldChar w:fldCharType="begin" w:fldLock="1"/>
      </w:r>
      <w:r>
        <w:instrText xml:space="preserve"> PAGEREF _Toc44880724 \h </w:instrText>
      </w:r>
      <w:r>
        <w:fldChar w:fldCharType="separate"/>
      </w:r>
      <w:r>
        <w:t>58</w:t>
      </w:r>
      <w:r>
        <w:fldChar w:fldCharType="end"/>
      </w:r>
    </w:p>
    <w:p w:rsidR="00DE7869" w:rsidRPr="00257DAA" w:rsidRDefault="00DE7869">
      <w:pPr>
        <w:pStyle w:val="TOC3"/>
        <w:rPr>
          <w:rFonts w:ascii="Calibri" w:hAnsi="Calibri"/>
          <w:sz w:val="22"/>
          <w:szCs w:val="22"/>
          <w:lang w:eastAsia="en-GB"/>
        </w:rPr>
      </w:pPr>
      <w:r w:rsidRPr="00067C63">
        <w:rPr>
          <w:lang w:val="sv-SE"/>
        </w:rPr>
        <w:t>8</w:t>
      </w:r>
      <w:r>
        <w:t>.4.</w:t>
      </w:r>
      <w:r w:rsidRPr="00067C63">
        <w:rPr>
          <w:lang w:val="sv-SE"/>
        </w:rPr>
        <w:t>33</w:t>
      </w:r>
      <w:r w:rsidRPr="00257DAA">
        <w:rPr>
          <w:rFonts w:ascii="Calibri" w:hAnsi="Calibri"/>
          <w:sz w:val="22"/>
          <w:szCs w:val="22"/>
          <w:lang w:eastAsia="en-GB"/>
        </w:rPr>
        <w:tab/>
      </w:r>
      <w:r>
        <w:t>AESE-</w:t>
      </w:r>
      <w:r w:rsidRPr="00067C63">
        <w:rPr>
          <w:lang w:val="de-DE"/>
        </w:rPr>
        <w:t>Error</w:t>
      </w:r>
      <w:r>
        <w:t>-</w:t>
      </w:r>
      <w:r w:rsidRPr="00067C63">
        <w:rPr>
          <w:lang w:val="de-DE"/>
        </w:rPr>
        <w:t>Report</w:t>
      </w:r>
      <w:r>
        <w:tab/>
      </w:r>
      <w:r>
        <w:fldChar w:fldCharType="begin" w:fldLock="1"/>
      </w:r>
      <w:r>
        <w:instrText xml:space="preserve"> PAGEREF _Toc44880725 \h </w:instrText>
      </w:r>
      <w:r>
        <w:fldChar w:fldCharType="separate"/>
      </w:r>
      <w:r>
        <w:t>58</w:t>
      </w:r>
      <w:r>
        <w:fldChar w:fldCharType="end"/>
      </w:r>
    </w:p>
    <w:p w:rsidR="00DE7869" w:rsidRPr="00257DAA" w:rsidRDefault="00DE7869">
      <w:pPr>
        <w:pStyle w:val="TOC3"/>
        <w:rPr>
          <w:rFonts w:ascii="Calibri" w:hAnsi="Calibri"/>
          <w:sz w:val="22"/>
          <w:szCs w:val="22"/>
          <w:lang w:eastAsia="en-GB"/>
        </w:rPr>
      </w:pPr>
      <w:r>
        <w:t>8.4.34</w:t>
      </w:r>
      <w:r w:rsidRPr="00257DAA">
        <w:rPr>
          <w:rFonts w:ascii="Calibri" w:hAnsi="Calibri"/>
          <w:sz w:val="22"/>
          <w:szCs w:val="22"/>
          <w:lang w:eastAsia="en-GB"/>
        </w:rPr>
        <w:tab/>
      </w:r>
      <w:r>
        <w:rPr>
          <w:lang w:eastAsia="zh-CN"/>
        </w:rPr>
        <w:t>MME-</w:t>
      </w:r>
      <w:r>
        <w:t>Location</w:t>
      </w:r>
      <w:r>
        <w:rPr>
          <w:lang w:eastAsia="zh-CN"/>
        </w:rPr>
        <w:t>-</w:t>
      </w:r>
      <w:r>
        <w:t>Information</w:t>
      </w:r>
      <w:r>
        <w:tab/>
      </w:r>
      <w:r>
        <w:fldChar w:fldCharType="begin" w:fldLock="1"/>
      </w:r>
      <w:r>
        <w:instrText xml:space="preserve"> PAGEREF _Toc44880726 \h </w:instrText>
      </w:r>
      <w:r>
        <w:fldChar w:fldCharType="separate"/>
      </w:r>
      <w:r>
        <w:t>58</w:t>
      </w:r>
      <w:r>
        <w:fldChar w:fldCharType="end"/>
      </w:r>
    </w:p>
    <w:p w:rsidR="00DE7869" w:rsidRPr="00257DAA" w:rsidRDefault="00DE7869">
      <w:pPr>
        <w:pStyle w:val="TOC3"/>
        <w:rPr>
          <w:rFonts w:ascii="Calibri" w:hAnsi="Calibri"/>
          <w:sz w:val="22"/>
          <w:szCs w:val="22"/>
          <w:lang w:eastAsia="en-GB"/>
        </w:rPr>
      </w:pPr>
      <w:r w:rsidRPr="00067C63">
        <w:rPr>
          <w:lang w:val="fr-FR"/>
        </w:rPr>
        <w:t>8.4.35</w:t>
      </w:r>
      <w:r w:rsidRPr="00257DAA">
        <w:rPr>
          <w:rFonts w:ascii="Calibri" w:hAnsi="Calibri"/>
          <w:sz w:val="22"/>
          <w:szCs w:val="22"/>
          <w:lang w:eastAsia="en-GB"/>
        </w:rPr>
        <w:tab/>
      </w:r>
      <w:r w:rsidRPr="00067C63">
        <w:rPr>
          <w:lang w:val="fr-FR" w:eastAsia="zh-CN"/>
        </w:rPr>
        <w:t>SGSN-</w:t>
      </w:r>
      <w:r w:rsidRPr="00067C63">
        <w:rPr>
          <w:lang w:val="fr-FR"/>
        </w:rPr>
        <w:t>Location</w:t>
      </w:r>
      <w:r w:rsidRPr="00067C63">
        <w:rPr>
          <w:lang w:val="fr-FR" w:eastAsia="zh-CN"/>
        </w:rPr>
        <w:t>-</w:t>
      </w:r>
      <w:r w:rsidRPr="00067C63">
        <w:rPr>
          <w:lang w:val="fr-FR"/>
        </w:rPr>
        <w:t>Information</w:t>
      </w:r>
      <w:r>
        <w:tab/>
      </w:r>
      <w:r>
        <w:fldChar w:fldCharType="begin" w:fldLock="1"/>
      </w:r>
      <w:r>
        <w:instrText xml:space="preserve"> PAGEREF _Toc44880727 \h </w:instrText>
      </w:r>
      <w:r>
        <w:fldChar w:fldCharType="separate"/>
      </w:r>
      <w:r>
        <w:t>59</w:t>
      </w:r>
      <w:r>
        <w:fldChar w:fldCharType="end"/>
      </w:r>
    </w:p>
    <w:p w:rsidR="00DE7869" w:rsidRPr="00257DAA" w:rsidRDefault="00DE7869">
      <w:pPr>
        <w:pStyle w:val="TOC3"/>
        <w:rPr>
          <w:rFonts w:ascii="Calibri" w:hAnsi="Calibri"/>
          <w:sz w:val="22"/>
          <w:szCs w:val="22"/>
          <w:lang w:eastAsia="en-GB"/>
        </w:rPr>
      </w:pPr>
      <w:r>
        <w:t>8.4.36</w:t>
      </w:r>
      <w:r w:rsidRPr="00257DAA">
        <w:rPr>
          <w:rFonts w:ascii="Calibri" w:hAnsi="Calibri"/>
          <w:sz w:val="22"/>
          <w:szCs w:val="22"/>
          <w:lang w:eastAsia="en-GB"/>
        </w:rPr>
        <w:tab/>
      </w:r>
      <w:r>
        <w:t>User-Identifier</w:t>
      </w:r>
      <w:r>
        <w:tab/>
      </w:r>
      <w:r>
        <w:fldChar w:fldCharType="begin" w:fldLock="1"/>
      </w:r>
      <w:r>
        <w:instrText xml:space="preserve"> PAGEREF _Toc44880728 \h </w:instrText>
      </w:r>
      <w:r>
        <w:fldChar w:fldCharType="separate"/>
      </w:r>
      <w:r>
        <w:t>59</w:t>
      </w:r>
      <w:r>
        <w:fldChar w:fldCharType="end"/>
      </w:r>
    </w:p>
    <w:p w:rsidR="00DE7869" w:rsidRPr="00257DAA" w:rsidRDefault="00DE7869">
      <w:pPr>
        <w:pStyle w:val="TOC3"/>
        <w:rPr>
          <w:rFonts w:ascii="Calibri" w:hAnsi="Calibri"/>
          <w:sz w:val="22"/>
          <w:szCs w:val="22"/>
          <w:lang w:eastAsia="en-GB"/>
        </w:rPr>
      </w:pPr>
      <w:r w:rsidRPr="00067C63">
        <w:rPr>
          <w:lang w:val="en-US"/>
        </w:rPr>
        <w:t>8.4.37</w:t>
      </w:r>
      <w:r w:rsidRPr="00257DAA">
        <w:rPr>
          <w:rFonts w:ascii="Calibri" w:hAnsi="Calibri"/>
          <w:sz w:val="22"/>
          <w:szCs w:val="22"/>
          <w:lang w:eastAsia="en-GB"/>
        </w:rPr>
        <w:tab/>
      </w:r>
      <w:r w:rsidRPr="00067C63">
        <w:rPr>
          <w:lang w:val="en-US"/>
        </w:rPr>
        <w:t>Service-Result</w:t>
      </w:r>
      <w:r>
        <w:tab/>
      </w:r>
      <w:r>
        <w:fldChar w:fldCharType="begin" w:fldLock="1"/>
      </w:r>
      <w:r>
        <w:instrText xml:space="preserve"> PAGEREF _Toc44880729 \h </w:instrText>
      </w:r>
      <w:r>
        <w:fldChar w:fldCharType="separate"/>
      </w:r>
      <w:r>
        <w:t>59</w:t>
      </w:r>
      <w:r>
        <w:fldChar w:fldCharType="end"/>
      </w:r>
    </w:p>
    <w:p w:rsidR="00DE7869" w:rsidRPr="00257DAA" w:rsidRDefault="00DE7869">
      <w:pPr>
        <w:pStyle w:val="TOC3"/>
        <w:rPr>
          <w:rFonts w:ascii="Calibri" w:hAnsi="Calibri"/>
          <w:sz w:val="22"/>
          <w:szCs w:val="22"/>
          <w:lang w:eastAsia="en-GB"/>
        </w:rPr>
      </w:pPr>
      <w:r w:rsidRPr="00067C63">
        <w:rPr>
          <w:lang w:val="sv-SE"/>
        </w:rPr>
        <w:t>8.4.38</w:t>
      </w:r>
      <w:r w:rsidRPr="00257DAA">
        <w:rPr>
          <w:rFonts w:ascii="Calibri" w:hAnsi="Calibri"/>
          <w:sz w:val="22"/>
          <w:szCs w:val="22"/>
          <w:lang w:eastAsia="en-GB"/>
        </w:rPr>
        <w:tab/>
      </w:r>
      <w:r w:rsidRPr="00067C63">
        <w:rPr>
          <w:lang w:val="sv-SE" w:eastAsia="zh-CN"/>
        </w:rPr>
        <w:t>Service-Result-Code</w:t>
      </w:r>
      <w:r>
        <w:tab/>
      </w:r>
      <w:r>
        <w:fldChar w:fldCharType="begin" w:fldLock="1"/>
      </w:r>
      <w:r>
        <w:instrText xml:space="preserve"> PAGEREF _Toc44880730 \h </w:instrText>
      </w:r>
      <w:r>
        <w:fldChar w:fldCharType="separate"/>
      </w:r>
      <w:r>
        <w:t>60</w:t>
      </w:r>
      <w:r>
        <w:fldChar w:fldCharType="end"/>
      </w:r>
    </w:p>
    <w:p w:rsidR="00DE7869" w:rsidRPr="00257DAA" w:rsidRDefault="00DE7869">
      <w:pPr>
        <w:pStyle w:val="TOC3"/>
        <w:rPr>
          <w:rFonts w:ascii="Calibri" w:hAnsi="Calibri"/>
          <w:sz w:val="22"/>
          <w:szCs w:val="22"/>
          <w:lang w:eastAsia="en-GB"/>
        </w:rPr>
      </w:pPr>
      <w:r w:rsidRPr="00067C63">
        <w:rPr>
          <w:lang w:val="en-US"/>
        </w:rPr>
        <w:t>8.4.39</w:t>
      </w:r>
      <w:r w:rsidRPr="00257DAA">
        <w:rPr>
          <w:rFonts w:ascii="Calibri" w:hAnsi="Calibri"/>
          <w:sz w:val="22"/>
          <w:szCs w:val="22"/>
          <w:lang w:eastAsia="en-GB"/>
        </w:rPr>
        <w:tab/>
      </w:r>
      <w:r w:rsidRPr="00067C63">
        <w:rPr>
          <w:lang w:val="en-US"/>
        </w:rPr>
        <w:t>CIR-Flags</w:t>
      </w:r>
      <w:r>
        <w:tab/>
      </w:r>
      <w:r>
        <w:fldChar w:fldCharType="begin" w:fldLock="1"/>
      </w:r>
      <w:r>
        <w:instrText xml:space="preserve"> PAGEREF _Toc44880731 \h </w:instrText>
      </w:r>
      <w:r>
        <w:fldChar w:fldCharType="separate"/>
      </w:r>
      <w:r>
        <w:t>60</w:t>
      </w:r>
      <w:r>
        <w:fldChar w:fldCharType="end"/>
      </w:r>
    </w:p>
    <w:p w:rsidR="00DE7869" w:rsidRPr="00257DAA" w:rsidRDefault="00DE7869">
      <w:pPr>
        <w:pStyle w:val="TOC3"/>
        <w:rPr>
          <w:rFonts w:ascii="Calibri" w:hAnsi="Calibri"/>
          <w:sz w:val="22"/>
          <w:szCs w:val="22"/>
          <w:lang w:eastAsia="en-GB"/>
        </w:rPr>
      </w:pPr>
      <w:r w:rsidRPr="00067C63">
        <w:rPr>
          <w:lang w:val="en-US"/>
        </w:rPr>
        <w:t>8.4.40</w:t>
      </w:r>
      <w:r w:rsidRPr="00257DAA">
        <w:rPr>
          <w:rFonts w:ascii="Calibri" w:hAnsi="Calibri"/>
          <w:sz w:val="22"/>
          <w:szCs w:val="22"/>
          <w:lang w:eastAsia="en-GB"/>
        </w:rPr>
        <w:tab/>
      </w:r>
      <w:r>
        <w:t>Supported-Services</w:t>
      </w:r>
      <w:r>
        <w:tab/>
      </w:r>
      <w:r>
        <w:fldChar w:fldCharType="begin" w:fldLock="1"/>
      </w:r>
      <w:r>
        <w:instrText xml:space="preserve"> PAGEREF _Toc44880732 \h </w:instrText>
      </w:r>
      <w:r>
        <w:fldChar w:fldCharType="separate"/>
      </w:r>
      <w:r>
        <w:t>60</w:t>
      </w:r>
      <w:r>
        <w:fldChar w:fldCharType="end"/>
      </w:r>
    </w:p>
    <w:p w:rsidR="00DE7869" w:rsidRPr="00257DAA" w:rsidRDefault="00DE7869">
      <w:pPr>
        <w:pStyle w:val="TOC3"/>
        <w:rPr>
          <w:rFonts w:ascii="Calibri" w:hAnsi="Calibri"/>
          <w:sz w:val="22"/>
          <w:szCs w:val="22"/>
          <w:lang w:eastAsia="en-GB"/>
        </w:rPr>
      </w:pPr>
      <w:r w:rsidRPr="00067C63">
        <w:rPr>
          <w:lang w:val="en-US"/>
        </w:rPr>
        <w:t>8.4.41</w:t>
      </w:r>
      <w:r w:rsidRPr="00257DAA">
        <w:rPr>
          <w:rFonts w:ascii="Calibri" w:hAnsi="Calibri"/>
          <w:sz w:val="22"/>
          <w:szCs w:val="22"/>
          <w:lang w:eastAsia="en-GB"/>
        </w:rPr>
        <w:tab/>
      </w:r>
      <w:r>
        <w:t>Supported-Monitoring-Events</w:t>
      </w:r>
      <w:r>
        <w:tab/>
      </w:r>
      <w:r>
        <w:fldChar w:fldCharType="begin" w:fldLock="1"/>
      </w:r>
      <w:r>
        <w:instrText xml:space="preserve"> PAGEREF _Toc44880733 \h </w:instrText>
      </w:r>
      <w:r>
        <w:fldChar w:fldCharType="separate"/>
      </w:r>
      <w:r>
        <w:t>60</w:t>
      </w:r>
      <w:r>
        <w:fldChar w:fldCharType="end"/>
      </w:r>
    </w:p>
    <w:p w:rsidR="00DE7869" w:rsidRPr="00257DAA" w:rsidRDefault="00DE7869">
      <w:pPr>
        <w:pStyle w:val="TOC3"/>
        <w:rPr>
          <w:rFonts w:ascii="Calibri" w:hAnsi="Calibri"/>
          <w:sz w:val="22"/>
          <w:szCs w:val="22"/>
          <w:lang w:eastAsia="en-GB"/>
        </w:rPr>
      </w:pPr>
      <w:r w:rsidRPr="00067C63">
        <w:rPr>
          <w:lang w:val="sv-SE"/>
        </w:rPr>
        <w:t>8.4.42</w:t>
      </w:r>
      <w:r w:rsidRPr="00257DAA">
        <w:rPr>
          <w:rFonts w:ascii="Calibri" w:hAnsi="Calibri"/>
          <w:sz w:val="22"/>
          <w:szCs w:val="22"/>
          <w:lang w:eastAsia="en-GB"/>
        </w:rPr>
        <w:tab/>
      </w:r>
      <w:r>
        <w:t>Reference-ID-</w:t>
      </w:r>
      <w:r w:rsidRPr="00067C63">
        <w:rPr>
          <w:color w:val="000000"/>
          <w:lang w:val="en-US" w:eastAsia="ja-JP"/>
        </w:rPr>
        <w:t>Validity-Time</w:t>
      </w:r>
      <w:r>
        <w:tab/>
      </w:r>
      <w:r>
        <w:fldChar w:fldCharType="begin" w:fldLock="1"/>
      </w:r>
      <w:r>
        <w:instrText xml:space="preserve"> PAGEREF _Toc44880734 \h </w:instrText>
      </w:r>
      <w:r>
        <w:fldChar w:fldCharType="separate"/>
      </w:r>
      <w:r>
        <w:t>61</w:t>
      </w:r>
      <w:r>
        <w:fldChar w:fldCharType="end"/>
      </w:r>
    </w:p>
    <w:p w:rsidR="00DE7869" w:rsidRPr="00257DAA" w:rsidRDefault="00DE7869">
      <w:pPr>
        <w:pStyle w:val="TOC3"/>
        <w:rPr>
          <w:rFonts w:ascii="Calibri" w:hAnsi="Calibri"/>
          <w:sz w:val="22"/>
          <w:szCs w:val="22"/>
          <w:lang w:eastAsia="en-GB"/>
        </w:rPr>
      </w:pPr>
      <w:r w:rsidRPr="00067C63">
        <w:rPr>
          <w:lang w:val="en-US"/>
        </w:rPr>
        <w:t>8.4.43</w:t>
      </w:r>
      <w:r w:rsidRPr="00257DAA">
        <w:rPr>
          <w:rFonts w:ascii="Calibri" w:hAnsi="Calibri"/>
          <w:sz w:val="22"/>
          <w:szCs w:val="22"/>
          <w:lang w:eastAsia="en-GB"/>
        </w:rPr>
        <w:tab/>
      </w:r>
      <w:r w:rsidRPr="00067C63">
        <w:rPr>
          <w:lang w:val="en-US"/>
        </w:rPr>
        <w:t>Event-Handling</w:t>
      </w:r>
      <w:r>
        <w:tab/>
      </w:r>
      <w:r>
        <w:fldChar w:fldCharType="begin" w:fldLock="1"/>
      </w:r>
      <w:r>
        <w:instrText xml:space="preserve"> PAGEREF _Toc44880735 \h </w:instrText>
      </w:r>
      <w:r>
        <w:fldChar w:fldCharType="separate"/>
      </w:r>
      <w:r>
        <w:t>61</w:t>
      </w:r>
      <w:r>
        <w:fldChar w:fldCharType="end"/>
      </w:r>
    </w:p>
    <w:p w:rsidR="00DE7869" w:rsidRPr="00257DAA" w:rsidRDefault="00DE7869">
      <w:pPr>
        <w:pStyle w:val="TOC3"/>
        <w:rPr>
          <w:rFonts w:ascii="Calibri" w:hAnsi="Calibri"/>
          <w:sz w:val="22"/>
          <w:szCs w:val="22"/>
          <w:lang w:eastAsia="en-GB"/>
        </w:rPr>
      </w:pPr>
      <w:r w:rsidRPr="00067C63">
        <w:rPr>
          <w:lang w:val="en-US"/>
        </w:rPr>
        <w:t>8.4.44</w:t>
      </w:r>
      <w:r w:rsidRPr="00257DAA">
        <w:rPr>
          <w:rFonts w:ascii="Calibri" w:hAnsi="Calibri"/>
          <w:sz w:val="22"/>
          <w:szCs w:val="22"/>
          <w:lang w:eastAsia="en-GB"/>
        </w:rPr>
        <w:tab/>
      </w:r>
      <w:r w:rsidRPr="00067C63">
        <w:rPr>
          <w:lang w:val="en-US"/>
        </w:rPr>
        <w:t>NIDD-Authorization-Request</w:t>
      </w:r>
      <w:r>
        <w:tab/>
      </w:r>
      <w:r>
        <w:fldChar w:fldCharType="begin" w:fldLock="1"/>
      </w:r>
      <w:r>
        <w:instrText xml:space="preserve"> PAGEREF _Toc44880736 \h </w:instrText>
      </w:r>
      <w:r>
        <w:fldChar w:fldCharType="separate"/>
      </w:r>
      <w:r>
        <w:t>61</w:t>
      </w:r>
      <w:r>
        <w:fldChar w:fldCharType="end"/>
      </w:r>
    </w:p>
    <w:p w:rsidR="00DE7869" w:rsidRPr="00257DAA" w:rsidRDefault="00DE7869">
      <w:pPr>
        <w:pStyle w:val="TOC3"/>
        <w:rPr>
          <w:rFonts w:ascii="Calibri" w:hAnsi="Calibri"/>
          <w:sz w:val="22"/>
          <w:szCs w:val="22"/>
          <w:lang w:eastAsia="en-GB"/>
        </w:rPr>
      </w:pPr>
      <w:r w:rsidRPr="00067C63">
        <w:rPr>
          <w:lang w:val="en-US"/>
        </w:rPr>
        <w:t>8.4.45</w:t>
      </w:r>
      <w:r w:rsidRPr="00257DAA">
        <w:rPr>
          <w:rFonts w:ascii="Calibri" w:hAnsi="Calibri"/>
          <w:sz w:val="22"/>
          <w:szCs w:val="22"/>
          <w:lang w:eastAsia="en-GB"/>
        </w:rPr>
        <w:tab/>
      </w:r>
      <w:r w:rsidRPr="00067C63">
        <w:rPr>
          <w:lang w:val="en-US"/>
        </w:rPr>
        <w:t>NIDD-Authorization-Response</w:t>
      </w:r>
      <w:r>
        <w:tab/>
      </w:r>
      <w:r>
        <w:fldChar w:fldCharType="begin" w:fldLock="1"/>
      </w:r>
      <w:r>
        <w:instrText xml:space="preserve"> PAGEREF _Toc44880737 \h </w:instrText>
      </w:r>
      <w:r>
        <w:fldChar w:fldCharType="separate"/>
      </w:r>
      <w:r>
        <w:t>62</w:t>
      </w:r>
      <w:r>
        <w:fldChar w:fldCharType="end"/>
      </w:r>
    </w:p>
    <w:p w:rsidR="00DE7869" w:rsidRPr="00257DAA" w:rsidRDefault="00DE7869">
      <w:pPr>
        <w:pStyle w:val="TOC3"/>
        <w:rPr>
          <w:rFonts w:ascii="Calibri" w:hAnsi="Calibri"/>
          <w:sz w:val="22"/>
          <w:szCs w:val="22"/>
          <w:lang w:eastAsia="en-GB"/>
        </w:rPr>
      </w:pPr>
      <w:r>
        <w:t>8.4.46</w:t>
      </w:r>
      <w:r w:rsidRPr="00257DAA">
        <w:rPr>
          <w:rFonts w:ascii="Calibri" w:hAnsi="Calibri"/>
          <w:sz w:val="22"/>
          <w:szCs w:val="22"/>
          <w:lang w:eastAsia="en-GB"/>
        </w:rPr>
        <w:tab/>
      </w:r>
      <w:r>
        <w:t>DRMP</w:t>
      </w:r>
      <w:r>
        <w:tab/>
      </w:r>
      <w:r>
        <w:fldChar w:fldCharType="begin" w:fldLock="1"/>
      </w:r>
      <w:r>
        <w:instrText xml:space="preserve"> PAGEREF _Toc44880738 \h </w:instrText>
      </w:r>
      <w:r>
        <w:fldChar w:fldCharType="separate"/>
      </w:r>
      <w:r>
        <w:t>62</w:t>
      </w:r>
      <w:r>
        <w:fldChar w:fldCharType="end"/>
      </w:r>
    </w:p>
    <w:p w:rsidR="00DE7869" w:rsidRPr="00257DAA" w:rsidRDefault="00DE7869">
      <w:pPr>
        <w:pStyle w:val="TOC3"/>
        <w:rPr>
          <w:rFonts w:ascii="Calibri" w:hAnsi="Calibri"/>
          <w:sz w:val="22"/>
          <w:szCs w:val="22"/>
          <w:lang w:eastAsia="en-GB"/>
        </w:rPr>
      </w:pPr>
      <w:r w:rsidRPr="00067C63">
        <w:rPr>
          <w:lang w:val="en-US"/>
        </w:rPr>
        <w:t>8.4.47</w:t>
      </w:r>
      <w:r w:rsidRPr="00257DAA">
        <w:rPr>
          <w:rFonts w:ascii="Calibri" w:hAnsi="Calibri"/>
          <w:sz w:val="22"/>
          <w:szCs w:val="22"/>
          <w:lang w:eastAsia="en-GB"/>
        </w:rPr>
        <w:tab/>
      </w:r>
      <w:r w:rsidRPr="00067C63">
        <w:rPr>
          <w:lang w:val="en-US"/>
        </w:rPr>
        <w:t>Service-Report</w:t>
      </w:r>
      <w:r>
        <w:tab/>
      </w:r>
      <w:r>
        <w:fldChar w:fldCharType="begin" w:fldLock="1"/>
      </w:r>
      <w:r>
        <w:instrText xml:space="preserve"> PAGEREF _Toc44880739 \h </w:instrText>
      </w:r>
      <w:r>
        <w:fldChar w:fldCharType="separate"/>
      </w:r>
      <w:r>
        <w:t>62</w:t>
      </w:r>
      <w:r>
        <w:fldChar w:fldCharType="end"/>
      </w:r>
    </w:p>
    <w:p w:rsidR="00DE7869" w:rsidRPr="00257DAA" w:rsidRDefault="00DE7869">
      <w:pPr>
        <w:pStyle w:val="TOC3"/>
        <w:rPr>
          <w:rFonts w:ascii="Calibri" w:hAnsi="Calibri"/>
          <w:sz w:val="22"/>
          <w:szCs w:val="22"/>
          <w:lang w:eastAsia="en-GB"/>
        </w:rPr>
      </w:pPr>
      <w:r w:rsidRPr="00067C63">
        <w:rPr>
          <w:lang w:val="en-US"/>
        </w:rPr>
        <w:t>8.4.48</w:t>
      </w:r>
      <w:r w:rsidRPr="00257DAA">
        <w:rPr>
          <w:rFonts w:ascii="Calibri" w:hAnsi="Calibri"/>
          <w:sz w:val="22"/>
          <w:szCs w:val="22"/>
          <w:lang w:eastAsia="en-GB"/>
        </w:rPr>
        <w:tab/>
      </w:r>
      <w:r w:rsidRPr="00067C63">
        <w:rPr>
          <w:lang w:val="en-US"/>
        </w:rPr>
        <w:t>Node-Type</w:t>
      </w:r>
      <w:r>
        <w:tab/>
      </w:r>
      <w:r>
        <w:fldChar w:fldCharType="begin" w:fldLock="1"/>
      </w:r>
      <w:r>
        <w:instrText xml:space="preserve"> PAGEREF _Toc44880740 \h </w:instrText>
      </w:r>
      <w:r>
        <w:fldChar w:fldCharType="separate"/>
      </w:r>
      <w:r>
        <w:t>62</w:t>
      </w:r>
      <w:r>
        <w:fldChar w:fldCharType="end"/>
      </w:r>
    </w:p>
    <w:p w:rsidR="00DE7869" w:rsidRPr="00257DAA" w:rsidRDefault="00DE7869">
      <w:pPr>
        <w:pStyle w:val="TOC3"/>
        <w:rPr>
          <w:rFonts w:ascii="Calibri" w:hAnsi="Calibri"/>
          <w:sz w:val="22"/>
          <w:szCs w:val="22"/>
          <w:lang w:eastAsia="en-GB"/>
        </w:rPr>
      </w:pPr>
      <w:r w:rsidRPr="00067C63">
        <w:rPr>
          <w:lang w:val="sv-SE"/>
        </w:rPr>
        <w:t>8</w:t>
      </w:r>
      <w:r>
        <w:t>.</w:t>
      </w:r>
      <w:r w:rsidRPr="00067C63">
        <w:rPr>
          <w:lang w:val="sv-SE"/>
        </w:rPr>
        <w:t>4</w:t>
      </w:r>
      <w:r>
        <w:t>.49</w:t>
      </w:r>
      <w:r w:rsidRPr="00257DAA">
        <w:rPr>
          <w:rFonts w:ascii="Calibri" w:hAnsi="Calibri"/>
          <w:sz w:val="22"/>
          <w:szCs w:val="22"/>
          <w:lang w:eastAsia="en-GB"/>
        </w:rPr>
        <w:tab/>
      </w:r>
      <w:r>
        <w:t>Service-Selection</w:t>
      </w:r>
      <w:r>
        <w:tab/>
      </w:r>
      <w:r>
        <w:fldChar w:fldCharType="begin" w:fldLock="1"/>
      </w:r>
      <w:r>
        <w:instrText xml:space="preserve"> PAGEREF _Toc44880741 \h </w:instrText>
      </w:r>
      <w:r>
        <w:fldChar w:fldCharType="separate"/>
      </w:r>
      <w:r>
        <w:t>62</w:t>
      </w:r>
      <w:r>
        <w:fldChar w:fldCharType="end"/>
      </w:r>
    </w:p>
    <w:p w:rsidR="00DE7869" w:rsidRPr="00257DAA" w:rsidRDefault="00DE7869">
      <w:pPr>
        <w:pStyle w:val="TOC3"/>
        <w:rPr>
          <w:rFonts w:ascii="Calibri" w:hAnsi="Calibri"/>
          <w:sz w:val="22"/>
          <w:szCs w:val="22"/>
          <w:lang w:eastAsia="en-GB"/>
        </w:rPr>
      </w:pPr>
      <w:r w:rsidRPr="00067C63">
        <w:rPr>
          <w:lang w:val="en-US"/>
        </w:rPr>
        <w:t>8.4.50</w:t>
      </w:r>
      <w:r w:rsidRPr="00257DAA">
        <w:rPr>
          <w:rFonts w:ascii="Calibri" w:hAnsi="Calibri"/>
          <w:sz w:val="22"/>
          <w:szCs w:val="22"/>
          <w:lang w:eastAsia="en-GB"/>
        </w:rPr>
        <w:tab/>
      </w:r>
      <w:r w:rsidRPr="00067C63">
        <w:rPr>
          <w:lang w:val="en-US"/>
        </w:rPr>
        <w:t>S6t-HSS-Cause</w:t>
      </w:r>
      <w:r>
        <w:tab/>
      </w:r>
      <w:r>
        <w:fldChar w:fldCharType="begin" w:fldLock="1"/>
      </w:r>
      <w:r>
        <w:instrText xml:space="preserve"> PAGEREF _Toc44880742 \h </w:instrText>
      </w:r>
      <w:r>
        <w:fldChar w:fldCharType="separate"/>
      </w:r>
      <w:r>
        <w:t>63</w:t>
      </w:r>
      <w:r>
        <w:fldChar w:fldCharType="end"/>
      </w:r>
    </w:p>
    <w:p w:rsidR="00DE7869" w:rsidRPr="00257DAA" w:rsidRDefault="00DE7869">
      <w:pPr>
        <w:pStyle w:val="TOC3"/>
        <w:rPr>
          <w:rFonts w:ascii="Calibri" w:hAnsi="Calibri"/>
          <w:sz w:val="22"/>
          <w:szCs w:val="22"/>
          <w:lang w:eastAsia="en-GB"/>
        </w:rPr>
      </w:pPr>
      <w:r w:rsidRPr="00067C63">
        <w:rPr>
          <w:lang w:val="en-US"/>
        </w:rPr>
        <w:t>8.4.51</w:t>
      </w:r>
      <w:r w:rsidRPr="00257DAA">
        <w:rPr>
          <w:rFonts w:ascii="Calibri" w:hAnsi="Calibri"/>
          <w:sz w:val="22"/>
          <w:szCs w:val="22"/>
          <w:lang w:eastAsia="en-GB"/>
        </w:rPr>
        <w:tab/>
      </w:r>
      <w:r w:rsidRPr="00067C63">
        <w:rPr>
          <w:lang w:val="en-US"/>
        </w:rPr>
        <w:t>Enhanced-Coverage-Restriction</w:t>
      </w:r>
      <w:r>
        <w:tab/>
      </w:r>
      <w:r>
        <w:fldChar w:fldCharType="begin" w:fldLock="1"/>
      </w:r>
      <w:r>
        <w:instrText xml:space="preserve"> PAGEREF _Toc44880743 \h </w:instrText>
      </w:r>
      <w:r>
        <w:fldChar w:fldCharType="separate"/>
      </w:r>
      <w:r>
        <w:t>63</w:t>
      </w:r>
      <w:r>
        <w:fldChar w:fldCharType="end"/>
      </w:r>
    </w:p>
    <w:p w:rsidR="00DE7869" w:rsidRPr="00257DAA" w:rsidRDefault="00DE7869">
      <w:pPr>
        <w:pStyle w:val="TOC3"/>
        <w:rPr>
          <w:rFonts w:ascii="Calibri" w:hAnsi="Calibri"/>
          <w:sz w:val="22"/>
          <w:szCs w:val="22"/>
          <w:lang w:eastAsia="en-GB"/>
        </w:rPr>
      </w:pPr>
      <w:r w:rsidRPr="00067C63">
        <w:rPr>
          <w:lang w:val="en-US"/>
        </w:rPr>
        <w:t>8.4.52</w:t>
      </w:r>
      <w:r w:rsidRPr="00257DAA">
        <w:rPr>
          <w:rFonts w:ascii="Calibri" w:hAnsi="Calibri"/>
          <w:sz w:val="22"/>
          <w:szCs w:val="22"/>
          <w:lang w:eastAsia="en-GB"/>
        </w:rPr>
        <w:tab/>
      </w:r>
      <w:r w:rsidRPr="00067C63">
        <w:rPr>
          <w:lang w:val="en-US"/>
        </w:rPr>
        <w:t>Enhanced-Coverage-Restriction-Data</w:t>
      </w:r>
      <w:r>
        <w:tab/>
      </w:r>
      <w:r>
        <w:fldChar w:fldCharType="begin" w:fldLock="1"/>
      </w:r>
      <w:r>
        <w:instrText xml:space="preserve"> PAGEREF _Toc44880744 \h </w:instrText>
      </w:r>
      <w:r>
        <w:fldChar w:fldCharType="separate"/>
      </w:r>
      <w:r>
        <w:t>63</w:t>
      </w:r>
      <w:r>
        <w:fldChar w:fldCharType="end"/>
      </w:r>
    </w:p>
    <w:p w:rsidR="00DE7869" w:rsidRPr="00257DAA" w:rsidRDefault="00DE7869">
      <w:pPr>
        <w:pStyle w:val="TOC3"/>
        <w:rPr>
          <w:rFonts w:ascii="Calibri" w:hAnsi="Calibri"/>
          <w:sz w:val="22"/>
          <w:szCs w:val="22"/>
          <w:lang w:eastAsia="en-GB"/>
        </w:rPr>
      </w:pPr>
      <w:r w:rsidRPr="00067C63">
        <w:rPr>
          <w:lang w:val="en-US"/>
        </w:rPr>
        <w:t>8.4.53</w:t>
      </w:r>
      <w:r w:rsidRPr="00257DAA">
        <w:rPr>
          <w:rFonts w:ascii="Calibri" w:hAnsi="Calibri"/>
          <w:sz w:val="22"/>
          <w:szCs w:val="22"/>
          <w:lang w:eastAsia="en-GB"/>
        </w:rPr>
        <w:tab/>
      </w:r>
      <w:r w:rsidRPr="00067C63">
        <w:rPr>
          <w:lang w:val="en-US"/>
        </w:rPr>
        <w:t>Restricted-PLMN-List</w:t>
      </w:r>
      <w:r>
        <w:tab/>
      </w:r>
      <w:r>
        <w:fldChar w:fldCharType="begin" w:fldLock="1"/>
      </w:r>
      <w:r>
        <w:instrText xml:space="preserve"> PAGEREF _Toc44880745 \h </w:instrText>
      </w:r>
      <w:r>
        <w:fldChar w:fldCharType="separate"/>
      </w:r>
      <w:r>
        <w:t>63</w:t>
      </w:r>
      <w:r>
        <w:fldChar w:fldCharType="end"/>
      </w:r>
    </w:p>
    <w:p w:rsidR="00DE7869" w:rsidRPr="00257DAA" w:rsidRDefault="00DE7869">
      <w:pPr>
        <w:pStyle w:val="TOC3"/>
        <w:rPr>
          <w:rFonts w:ascii="Calibri" w:hAnsi="Calibri"/>
          <w:sz w:val="22"/>
          <w:szCs w:val="22"/>
          <w:lang w:eastAsia="en-GB"/>
        </w:rPr>
      </w:pPr>
      <w:r w:rsidRPr="00067C63">
        <w:rPr>
          <w:lang w:val="en-US"/>
        </w:rPr>
        <w:t>8.4.54</w:t>
      </w:r>
      <w:r w:rsidRPr="00257DAA">
        <w:rPr>
          <w:rFonts w:ascii="Calibri" w:hAnsi="Calibri"/>
          <w:sz w:val="22"/>
          <w:szCs w:val="22"/>
          <w:lang w:eastAsia="en-GB"/>
        </w:rPr>
        <w:tab/>
      </w:r>
      <w:r w:rsidRPr="00067C63">
        <w:rPr>
          <w:lang w:val="en-US"/>
        </w:rPr>
        <w:t>Allowed-PLMN-List</w:t>
      </w:r>
      <w:r>
        <w:tab/>
      </w:r>
      <w:r>
        <w:fldChar w:fldCharType="begin" w:fldLock="1"/>
      </w:r>
      <w:r>
        <w:instrText xml:space="preserve"> PAGEREF _Toc44880746 \h </w:instrText>
      </w:r>
      <w:r>
        <w:fldChar w:fldCharType="separate"/>
      </w:r>
      <w:r>
        <w:t>64</w:t>
      </w:r>
      <w:r>
        <w:fldChar w:fldCharType="end"/>
      </w:r>
    </w:p>
    <w:p w:rsidR="00DE7869" w:rsidRPr="00257DAA" w:rsidRDefault="00DE7869">
      <w:pPr>
        <w:pStyle w:val="TOC3"/>
        <w:rPr>
          <w:rFonts w:ascii="Calibri" w:hAnsi="Calibri"/>
          <w:sz w:val="22"/>
          <w:szCs w:val="22"/>
          <w:lang w:eastAsia="en-GB"/>
        </w:rPr>
      </w:pPr>
      <w:r w:rsidRPr="00067C63">
        <w:rPr>
          <w:lang w:val="sv-SE"/>
        </w:rPr>
        <w:t>8.4.55</w:t>
      </w:r>
      <w:r w:rsidRPr="00257DAA">
        <w:rPr>
          <w:rFonts w:ascii="Calibri" w:hAnsi="Calibri"/>
          <w:sz w:val="22"/>
          <w:szCs w:val="22"/>
          <w:lang w:eastAsia="en-GB"/>
        </w:rPr>
        <w:tab/>
      </w:r>
      <w:r>
        <w:t>Requested-Validity-Time</w:t>
      </w:r>
      <w:r>
        <w:tab/>
      </w:r>
      <w:r>
        <w:fldChar w:fldCharType="begin" w:fldLock="1"/>
      </w:r>
      <w:r>
        <w:instrText xml:space="preserve"> PAGEREF _Toc44880747 \h </w:instrText>
      </w:r>
      <w:r>
        <w:fldChar w:fldCharType="separate"/>
      </w:r>
      <w:r>
        <w:t>64</w:t>
      </w:r>
      <w:r>
        <w:fldChar w:fldCharType="end"/>
      </w:r>
    </w:p>
    <w:p w:rsidR="00DE7869" w:rsidRPr="00257DAA" w:rsidRDefault="00DE7869">
      <w:pPr>
        <w:pStyle w:val="TOC3"/>
        <w:rPr>
          <w:rFonts w:ascii="Calibri" w:hAnsi="Calibri"/>
          <w:sz w:val="22"/>
          <w:szCs w:val="22"/>
          <w:lang w:eastAsia="en-GB"/>
        </w:rPr>
      </w:pPr>
      <w:r w:rsidRPr="00067C63">
        <w:rPr>
          <w:lang w:val="sv-SE"/>
        </w:rPr>
        <w:t>8.4.56</w:t>
      </w:r>
      <w:r w:rsidRPr="00257DAA">
        <w:rPr>
          <w:rFonts w:ascii="Calibri" w:hAnsi="Calibri"/>
          <w:sz w:val="22"/>
          <w:szCs w:val="22"/>
          <w:lang w:eastAsia="en-GB"/>
        </w:rPr>
        <w:tab/>
      </w:r>
      <w:r>
        <w:t>Granted-Validity-Time</w:t>
      </w:r>
      <w:r>
        <w:tab/>
      </w:r>
      <w:r>
        <w:fldChar w:fldCharType="begin" w:fldLock="1"/>
      </w:r>
      <w:r>
        <w:instrText xml:space="preserve"> PAGEREF _Toc44880748 \h </w:instrText>
      </w:r>
      <w:r>
        <w:fldChar w:fldCharType="separate"/>
      </w:r>
      <w:r>
        <w:t>64</w:t>
      </w:r>
      <w:r>
        <w:fldChar w:fldCharType="end"/>
      </w:r>
    </w:p>
    <w:p w:rsidR="00DE7869" w:rsidRPr="00257DAA" w:rsidRDefault="00DE7869">
      <w:pPr>
        <w:pStyle w:val="TOC3"/>
        <w:rPr>
          <w:rFonts w:ascii="Calibri" w:hAnsi="Calibri"/>
          <w:sz w:val="22"/>
          <w:szCs w:val="22"/>
          <w:lang w:eastAsia="en-GB"/>
        </w:rPr>
      </w:pPr>
      <w:r w:rsidRPr="00067C63">
        <w:rPr>
          <w:lang w:val="sv-SE"/>
        </w:rPr>
        <w:t>8.4.57</w:t>
      </w:r>
      <w:r w:rsidRPr="00257DAA">
        <w:rPr>
          <w:rFonts w:ascii="Calibri" w:hAnsi="Calibri"/>
          <w:sz w:val="22"/>
          <w:szCs w:val="22"/>
          <w:lang w:eastAsia="en-GB"/>
        </w:rPr>
        <w:tab/>
      </w:r>
      <w:r>
        <w:t>NIDD-Authorization-Update</w:t>
      </w:r>
      <w:r>
        <w:tab/>
      </w:r>
      <w:r>
        <w:fldChar w:fldCharType="begin" w:fldLock="1"/>
      </w:r>
      <w:r>
        <w:instrText xml:space="preserve"> PAGEREF _Toc44880749 \h </w:instrText>
      </w:r>
      <w:r>
        <w:fldChar w:fldCharType="separate"/>
      </w:r>
      <w:r>
        <w:t>64</w:t>
      </w:r>
      <w:r>
        <w:fldChar w:fldCharType="end"/>
      </w:r>
    </w:p>
    <w:p w:rsidR="00DE7869" w:rsidRPr="00257DAA" w:rsidRDefault="00DE7869">
      <w:pPr>
        <w:pStyle w:val="TOC3"/>
        <w:rPr>
          <w:rFonts w:ascii="Calibri" w:hAnsi="Calibri"/>
          <w:sz w:val="22"/>
          <w:szCs w:val="22"/>
          <w:lang w:eastAsia="en-GB"/>
        </w:rPr>
      </w:pPr>
      <w:r w:rsidRPr="00067C63">
        <w:rPr>
          <w:lang w:val="en-US"/>
        </w:rPr>
        <w:t>8.4.58</w:t>
      </w:r>
      <w:r w:rsidRPr="00257DAA">
        <w:rPr>
          <w:rFonts w:ascii="Calibri" w:hAnsi="Calibri"/>
          <w:sz w:val="22"/>
          <w:szCs w:val="22"/>
          <w:lang w:eastAsia="en-GB"/>
        </w:rPr>
        <w:tab/>
      </w:r>
      <w:r w:rsidRPr="00067C63">
        <w:rPr>
          <w:lang w:val="en-US"/>
        </w:rPr>
        <w:t>Loss-Of-Connectivity-Reason</w:t>
      </w:r>
      <w:r>
        <w:tab/>
      </w:r>
      <w:r>
        <w:fldChar w:fldCharType="begin" w:fldLock="1"/>
      </w:r>
      <w:r>
        <w:instrText xml:space="preserve"> PAGEREF _Toc44880750 \h </w:instrText>
      </w:r>
      <w:r>
        <w:fldChar w:fldCharType="separate"/>
      </w:r>
      <w:r>
        <w:t>64</w:t>
      </w:r>
      <w:r>
        <w:fldChar w:fldCharType="end"/>
      </w:r>
    </w:p>
    <w:p w:rsidR="00DE7869" w:rsidRPr="00257DAA" w:rsidRDefault="00DE7869">
      <w:pPr>
        <w:pStyle w:val="TOC3"/>
        <w:rPr>
          <w:rFonts w:ascii="Calibri" w:hAnsi="Calibri"/>
          <w:sz w:val="22"/>
          <w:szCs w:val="22"/>
          <w:lang w:eastAsia="en-GB"/>
        </w:rPr>
      </w:pPr>
      <w:r w:rsidRPr="00067C63">
        <w:rPr>
          <w:lang w:val="en-US"/>
        </w:rPr>
        <w:t>8.4.59</w:t>
      </w:r>
      <w:r w:rsidRPr="00257DAA">
        <w:rPr>
          <w:rFonts w:ascii="Calibri" w:hAnsi="Calibri"/>
          <w:sz w:val="22"/>
          <w:szCs w:val="22"/>
          <w:lang w:eastAsia="en-GB"/>
        </w:rPr>
        <w:tab/>
      </w:r>
      <w:r w:rsidRPr="00067C63">
        <w:rPr>
          <w:lang w:val="en-US" w:eastAsia="zh-CN"/>
        </w:rPr>
        <w:t>Group</w:t>
      </w:r>
      <w:r w:rsidRPr="00067C63">
        <w:rPr>
          <w:lang w:val="en-US"/>
        </w:rPr>
        <w:t>-</w:t>
      </w:r>
      <w:r w:rsidRPr="00067C63">
        <w:rPr>
          <w:lang w:val="en-US" w:eastAsia="zh-CN"/>
        </w:rPr>
        <w:t>Reporting-Guard</w:t>
      </w:r>
      <w:r w:rsidRPr="00067C63">
        <w:rPr>
          <w:lang w:val="en-US"/>
        </w:rPr>
        <w:t>-</w:t>
      </w:r>
      <w:r w:rsidRPr="00067C63">
        <w:rPr>
          <w:lang w:val="en-US" w:eastAsia="zh-CN"/>
        </w:rPr>
        <w:t>Timer</w:t>
      </w:r>
      <w:r>
        <w:tab/>
      </w:r>
      <w:r>
        <w:fldChar w:fldCharType="begin" w:fldLock="1"/>
      </w:r>
      <w:r>
        <w:instrText xml:space="preserve"> PAGEREF _Toc44880751 \h </w:instrText>
      </w:r>
      <w:r>
        <w:fldChar w:fldCharType="separate"/>
      </w:r>
      <w:r>
        <w:t>65</w:t>
      </w:r>
      <w:r>
        <w:fldChar w:fldCharType="end"/>
      </w:r>
    </w:p>
    <w:p w:rsidR="00DE7869" w:rsidRPr="00257DAA" w:rsidRDefault="00DE7869">
      <w:pPr>
        <w:pStyle w:val="TOC3"/>
        <w:rPr>
          <w:rFonts w:ascii="Calibri" w:hAnsi="Calibri"/>
          <w:sz w:val="22"/>
          <w:szCs w:val="22"/>
          <w:lang w:eastAsia="en-GB"/>
        </w:rPr>
      </w:pPr>
      <w:r w:rsidRPr="00067C63">
        <w:rPr>
          <w:lang w:val="en-US"/>
        </w:rPr>
        <w:t>8.4.60</w:t>
      </w:r>
      <w:r w:rsidRPr="00257DAA">
        <w:rPr>
          <w:rFonts w:ascii="Calibri" w:hAnsi="Calibri"/>
          <w:sz w:val="22"/>
          <w:szCs w:val="22"/>
          <w:lang w:eastAsia="en-GB"/>
        </w:rPr>
        <w:tab/>
      </w:r>
      <w:r w:rsidRPr="00067C63">
        <w:rPr>
          <w:lang w:val="en-US"/>
        </w:rPr>
        <w:t>CIA-Flags</w:t>
      </w:r>
      <w:r>
        <w:tab/>
      </w:r>
      <w:r>
        <w:fldChar w:fldCharType="begin" w:fldLock="1"/>
      </w:r>
      <w:r>
        <w:instrText xml:space="preserve"> PAGEREF _Toc44880752 \h </w:instrText>
      </w:r>
      <w:r>
        <w:fldChar w:fldCharType="separate"/>
      </w:r>
      <w:r>
        <w:t>65</w:t>
      </w:r>
      <w:r>
        <w:fldChar w:fldCharType="end"/>
      </w:r>
    </w:p>
    <w:p w:rsidR="00DE7869" w:rsidRPr="00257DAA" w:rsidRDefault="00DE7869">
      <w:pPr>
        <w:pStyle w:val="TOC3"/>
        <w:rPr>
          <w:rFonts w:ascii="Calibri" w:hAnsi="Calibri"/>
          <w:sz w:val="22"/>
          <w:szCs w:val="22"/>
          <w:lang w:eastAsia="en-GB"/>
        </w:rPr>
      </w:pPr>
      <w:r w:rsidRPr="00067C63">
        <w:rPr>
          <w:lang w:val="en-US"/>
        </w:rPr>
        <w:t>8.4.61</w:t>
      </w:r>
      <w:r w:rsidRPr="00257DAA">
        <w:rPr>
          <w:rFonts w:ascii="Calibri" w:hAnsi="Calibri"/>
          <w:sz w:val="22"/>
          <w:szCs w:val="22"/>
          <w:lang w:eastAsia="en-GB"/>
        </w:rPr>
        <w:tab/>
      </w:r>
      <w:r w:rsidRPr="00067C63">
        <w:rPr>
          <w:lang w:val="en-US"/>
        </w:rPr>
        <w:t>Group</w:t>
      </w:r>
      <w:r w:rsidRPr="00067C63">
        <w:rPr>
          <w:lang w:val="en-US" w:eastAsia="zh-CN"/>
        </w:rPr>
        <w:t>-Report</w:t>
      </w:r>
      <w:r>
        <w:tab/>
      </w:r>
      <w:r>
        <w:fldChar w:fldCharType="begin" w:fldLock="1"/>
      </w:r>
      <w:r>
        <w:instrText xml:space="preserve"> PAGEREF _Toc44880753 \h </w:instrText>
      </w:r>
      <w:r>
        <w:fldChar w:fldCharType="separate"/>
      </w:r>
      <w:r>
        <w:t>65</w:t>
      </w:r>
      <w:r>
        <w:fldChar w:fldCharType="end"/>
      </w:r>
    </w:p>
    <w:p w:rsidR="00DE7869" w:rsidRPr="00257DAA" w:rsidRDefault="00DE7869">
      <w:pPr>
        <w:pStyle w:val="TOC3"/>
        <w:rPr>
          <w:rFonts w:ascii="Calibri" w:hAnsi="Calibri"/>
          <w:sz w:val="22"/>
          <w:szCs w:val="22"/>
          <w:lang w:eastAsia="en-GB"/>
        </w:rPr>
      </w:pPr>
      <w:r w:rsidRPr="00067C63">
        <w:rPr>
          <w:lang w:val="en-US"/>
        </w:rPr>
        <w:t>8.4.62</w:t>
      </w:r>
      <w:r w:rsidRPr="00257DAA">
        <w:rPr>
          <w:rFonts w:ascii="Calibri" w:hAnsi="Calibri"/>
          <w:sz w:val="22"/>
          <w:szCs w:val="22"/>
          <w:lang w:eastAsia="en-GB"/>
        </w:rPr>
        <w:tab/>
      </w:r>
      <w:r w:rsidRPr="00067C63">
        <w:rPr>
          <w:lang w:val="en-US"/>
        </w:rPr>
        <w:t>Group</w:t>
      </w:r>
      <w:r w:rsidRPr="00067C63">
        <w:rPr>
          <w:lang w:val="en-US" w:eastAsia="zh-CN"/>
        </w:rPr>
        <w:t>-Report-Item</w:t>
      </w:r>
      <w:r>
        <w:tab/>
      </w:r>
      <w:r>
        <w:fldChar w:fldCharType="begin" w:fldLock="1"/>
      </w:r>
      <w:r>
        <w:instrText xml:space="preserve"> PAGEREF _Toc44880754 \h </w:instrText>
      </w:r>
      <w:r>
        <w:fldChar w:fldCharType="separate"/>
      </w:r>
      <w:r>
        <w:t>65</w:t>
      </w:r>
      <w:r>
        <w:fldChar w:fldCharType="end"/>
      </w:r>
    </w:p>
    <w:p w:rsidR="00DE7869" w:rsidRPr="00257DAA" w:rsidRDefault="00DE7869">
      <w:pPr>
        <w:pStyle w:val="TOC3"/>
        <w:rPr>
          <w:rFonts w:ascii="Calibri" w:hAnsi="Calibri"/>
          <w:sz w:val="22"/>
          <w:szCs w:val="22"/>
          <w:lang w:eastAsia="en-GB"/>
        </w:rPr>
      </w:pPr>
      <w:r w:rsidRPr="00067C63">
        <w:rPr>
          <w:lang w:val="en-US"/>
        </w:rPr>
        <w:t>8.4.63</w:t>
      </w:r>
      <w:r w:rsidRPr="00257DAA">
        <w:rPr>
          <w:rFonts w:ascii="Calibri" w:hAnsi="Calibri"/>
          <w:sz w:val="22"/>
          <w:szCs w:val="22"/>
          <w:lang w:eastAsia="en-GB"/>
        </w:rPr>
        <w:tab/>
      </w:r>
      <w:r w:rsidRPr="00067C63">
        <w:rPr>
          <w:lang w:val="en-US"/>
        </w:rPr>
        <w:t>RIR-Flags</w:t>
      </w:r>
      <w:r>
        <w:tab/>
      </w:r>
      <w:r>
        <w:fldChar w:fldCharType="begin" w:fldLock="1"/>
      </w:r>
      <w:r>
        <w:instrText xml:space="preserve"> PAGEREF _Toc44880755 \h </w:instrText>
      </w:r>
      <w:r>
        <w:fldChar w:fldCharType="separate"/>
      </w:r>
      <w:r>
        <w:t>66</w:t>
      </w:r>
      <w:r>
        <w:fldChar w:fldCharType="end"/>
      </w:r>
    </w:p>
    <w:p w:rsidR="00DE7869" w:rsidRPr="00257DAA" w:rsidRDefault="00DE7869">
      <w:pPr>
        <w:pStyle w:val="TOC3"/>
        <w:rPr>
          <w:rFonts w:ascii="Calibri" w:hAnsi="Calibri"/>
          <w:sz w:val="22"/>
          <w:szCs w:val="22"/>
          <w:lang w:eastAsia="en-GB"/>
        </w:rPr>
      </w:pPr>
      <w:r w:rsidRPr="00067C63">
        <w:rPr>
          <w:lang w:val="en-US"/>
        </w:rPr>
        <w:t>8.4.64</w:t>
      </w:r>
      <w:r w:rsidRPr="00257DAA">
        <w:rPr>
          <w:rFonts w:ascii="Calibri" w:hAnsi="Calibri"/>
          <w:sz w:val="22"/>
          <w:szCs w:val="22"/>
          <w:lang w:eastAsia="en-GB"/>
        </w:rPr>
        <w:tab/>
      </w:r>
      <w:r w:rsidRPr="00067C63">
        <w:rPr>
          <w:lang w:val="en-US"/>
        </w:rPr>
        <w:t>Type-Of-External-Identifier</w:t>
      </w:r>
      <w:r>
        <w:tab/>
      </w:r>
      <w:r>
        <w:fldChar w:fldCharType="begin" w:fldLock="1"/>
      </w:r>
      <w:r>
        <w:instrText xml:space="preserve"> PAGEREF _Toc44880756 \h </w:instrText>
      </w:r>
      <w:r>
        <w:fldChar w:fldCharType="separate"/>
      </w:r>
      <w:r>
        <w:t>66</w:t>
      </w:r>
      <w:r>
        <w:fldChar w:fldCharType="end"/>
      </w:r>
    </w:p>
    <w:p w:rsidR="00DE7869" w:rsidRPr="00257DAA" w:rsidRDefault="00DE7869">
      <w:pPr>
        <w:pStyle w:val="TOC3"/>
        <w:rPr>
          <w:rFonts w:ascii="Calibri" w:hAnsi="Calibri"/>
          <w:sz w:val="22"/>
          <w:szCs w:val="22"/>
          <w:lang w:eastAsia="en-GB"/>
        </w:rPr>
      </w:pPr>
      <w:r w:rsidRPr="00067C63">
        <w:rPr>
          <w:lang w:val="sv-SE"/>
        </w:rPr>
        <w:lastRenderedPageBreak/>
        <w:t>8.4.65</w:t>
      </w:r>
      <w:r w:rsidRPr="00257DAA">
        <w:rPr>
          <w:rFonts w:ascii="Calibri" w:hAnsi="Calibri"/>
          <w:sz w:val="22"/>
          <w:szCs w:val="22"/>
          <w:lang w:eastAsia="en-GB"/>
        </w:rPr>
        <w:tab/>
      </w:r>
      <w:r>
        <w:t>APN-Validity-Time</w:t>
      </w:r>
      <w:r>
        <w:tab/>
      </w:r>
      <w:r>
        <w:fldChar w:fldCharType="begin" w:fldLock="1"/>
      </w:r>
      <w:r>
        <w:instrText xml:space="preserve"> PAGEREF _Toc44880757 \h </w:instrText>
      </w:r>
      <w:r>
        <w:fldChar w:fldCharType="separate"/>
      </w:r>
      <w:r>
        <w:t>66</w:t>
      </w:r>
      <w:r>
        <w:fldChar w:fldCharType="end"/>
      </w:r>
    </w:p>
    <w:p w:rsidR="00DE7869" w:rsidRPr="00257DAA" w:rsidRDefault="00DE7869">
      <w:pPr>
        <w:pStyle w:val="TOC3"/>
        <w:rPr>
          <w:rFonts w:ascii="Calibri" w:hAnsi="Calibri"/>
          <w:sz w:val="22"/>
          <w:szCs w:val="22"/>
          <w:lang w:eastAsia="en-GB"/>
        </w:rPr>
      </w:pPr>
      <w:r w:rsidRPr="00067C63">
        <w:rPr>
          <w:lang w:val="en-US"/>
        </w:rPr>
        <w:t>8.4.66</w:t>
      </w:r>
      <w:r w:rsidRPr="00257DAA">
        <w:rPr>
          <w:rFonts w:ascii="Calibri" w:hAnsi="Calibri"/>
          <w:sz w:val="22"/>
          <w:szCs w:val="22"/>
          <w:lang w:eastAsia="en-GB"/>
        </w:rPr>
        <w:tab/>
      </w:r>
      <w:r>
        <w:t>Suggested-Network</w:t>
      </w:r>
      <w:r w:rsidRPr="00067C63">
        <w:rPr>
          <w:lang w:val="en-US"/>
        </w:rPr>
        <w:t>-Configuration</w:t>
      </w:r>
      <w:r>
        <w:tab/>
      </w:r>
      <w:r>
        <w:fldChar w:fldCharType="begin" w:fldLock="1"/>
      </w:r>
      <w:r>
        <w:instrText xml:space="preserve"> PAGEREF _Toc44880758 \h </w:instrText>
      </w:r>
      <w:r>
        <w:fldChar w:fldCharType="separate"/>
      </w:r>
      <w:r>
        <w:t>67</w:t>
      </w:r>
      <w:r>
        <w:fldChar w:fldCharType="end"/>
      </w:r>
    </w:p>
    <w:p w:rsidR="00DE7869" w:rsidRPr="00257DAA" w:rsidRDefault="00DE7869">
      <w:pPr>
        <w:pStyle w:val="TOC3"/>
        <w:rPr>
          <w:rFonts w:ascii="Calibri" w:hAnsi="Calibri"/>
          <w:sz w:val="22"/>
          <w:szCs w:val="22"/>
          <w:lang w:eastAsia="en-GB"/>
        </w:rPr>
      </w:pPr>
      <w:r>
        <w:t>8.4.67</w:t>
      </w:r>
      <w:r w:rsidRPr="00257DAA">
        <w:rPr>
          <w:rFonts w:ascii="Calibri" w:hAnsi="Calibri"/>
          <w:sz w:val="22"/>
          <w:szCs w:val="22"/>
          <w:lang w:eastAsia="en-GB"/>
        </w:rPr>
        <w:tab/>
      </w:r>
      <w:r>
        <w:t>Monitoring-Event-Report-Status</w:t>
      </w:r>
      <w:r>
        <w:tab/>
      </w:r>
      <w:r>
        <w:fldChar w:fldCharType="begin" w:fldLock="1"/>
      </w:r>
      <w:r>
        <w:instrText xml:space="preserve"> PAGEREF _Toc44880759 \h </w:instrText>
      </w:r>
      <w:r>
        <w:fldChar w:fldCharType="separate"/>
      </w:r>
      <w:r>
        <w:t>67</w:t>
      </w:r>
      <w:r>
        <w:fldChar w:fldCharType="end"/>
      </w:r>
    </w:p>
    <w:p w:rsidR="00DE7869" w:rsidRPr="00257DAA" w:rsidRDefault="00DE7869">
      <w:pPr>
        <w:pStyle w:val="TOC3"/>
        <w:rPr>
          <w:rFonts w:ascii="Calibri" w:hAnsi="Calibri"/>
          <w:sz w:val="22"/>
          <w:szCs w:val="22"/>
          <w:lang w:eastAsia="en-GB"/>
        </w:rPr>
      </w:pPr>
      <w:r>
        <w:t>8.4.68</w:t>
      </w:r>
      <w:r w:rsidRPr="00257DAA">
        <w:rPr>
          <w:rFonts w:ascii="Calibri" w:hAnsi="Calibri"/>
          <w:sz w:val="22"/>
          <w:szCs w:val="22"/>
          <w:lang w:eastAsia="en-GB"/>
        </w:rPr>
        <w:tab/>
      </w:r>
      <w:r>
        <w:t>PLMN-ID-Requested</w:t>
      </w:r>
      <w:r>
        <w:tab/>
      </w:r>
      <w:r>
        <w:fldChar w:fldCharType="begin" w:fldLock="1"/>
      </w:r>
      <w:r>
        <w:instrText xml:space="preserve"> PAGEREF _Toc44880760 \h </w:instrText>
      </w:r>
      <w:r>
        <w:fldChar w:fldCharType="separate"/>
      </w:r>
      <w:r>
        <w:t>67</w:t>
      </w:r>
      <w:r>
        <w:fldChar w:fldCharType="end"/>
      </w:r>
    </w:p>
    <w:p w:rsidR="00DE7869" w:rsidRPr="00257DAA" w:rsidRDefault="00DE7869">
      <w:pPr>
        <w:pStyle w:val="TOC3"/>
        <w:rPr>
          <w:rFonts w:ascii="Calibri" w:hAnsi="Calibri"/>
          <w:sz w:val="22"/>
          <w:szCs w:val="22"/>
          <w:lang w:eastAsia="en-GB"/>
        </w:rPr>
      </w:pPr>
      <w:r w:rsidRPr="00067C63">
        <w:rPr>
          <w:lang w:val="en-US"/>
        </w:rPr>
        <w:t>8.4.69</w:t>
      </w:r>
      <w:r w:rsidRPr="00257DAA">
        <w:rPr>
          <w:rFonts w:ascii="Calibri" w:hAnsi="Calibri"/>
          <w:sz w:val="22"/>
          <w:szCs w:val="22"/>
          <w:lang w:eastAsia="en-GB"/>
        </w:rPr>
        <w:tab/>
      </w:r>
      <w:r w:rsidRPr="00067C63">
        <w:rPr>
          <w:lang w:val="en-US"/>
        </w:rPr>
        <w:t>AdditionalIdentifiers</w:t>
      </w:r>
      <w:r>
        <w:tab/>
      </w:r>
      <w:r>
        <w:fldChar w:fldCharType="begin" w:fldLock="1"/>
      </w:r>
      <w:r>
        <w:instrText xml:space="preserve"> PAGEREF _Toc44880761 \h </w:instrText>
      </w:r>
      <w:r>
        <w:fldChar w:fldCharType="separate"/>
      </w:r>
      <w:r>
        <w:t>68</w:t>
      </w:r>
      <w:r>
        <w:fldChar w:fldCharType="end"/>
      </w:r>
    </w:p>
    <w:p w:rsidR="00DE7869" w:rsidRPr="00257DAA" w:rsidRDefault="00DE7869">
      <w:pPr>
        <w:pStyle w:val="TOC3"/>
        <w:rPr>
          <w:rFonts w:ascii="Calibri" w:hAnsi="Calibri"/>
          <w:sz w:val="22"/>
          <w:szCs w:val="22"/>
          <w:lang w:eastAsia="en-GB"/>
        </w:rPr>
      </w:pPr>
      <w:r w:rsidRPr="00067C63">
        <w:rPr>
          <w:lang w:val="en-US"/>
        </w:rPr>
        <w:t>8.4.70</w:t>
      </w:r>
      <w:r w:rsidRPr="00257DAA">
        <w:rPr>
          <w:rFonts w:ascii="Calibri" w:hAnsi="Calibri"/>
          <w:sz w:val="22"/>
          <w:szCs w:val="22"/>
          <w:lang w:eastAsia="en-GB"/>
        </w:rPr>
        <w:tab/>
      </w:r>
      <w:r w:rsidRPr="00067C63">
        <w:rPr>
          <w:lang w:val="en-US"/>
        </w:rPr>
        <w:t>NIR-Flags</w:t>
      </w:r>
      <w:r>
        <w:tab/>
      </w:r>
      <w:r>
        <w:fldChar w:fldCharType="begin" w:fldLock="1"/>
      </w:r>
      <w:r>
        <w:instrText xml:space="preserve"> PAGEREF _Toc44880762 \h </w:instrText>
      </w:r>
      <w:r>
        <w:fldChar w:fldCharType="separate"/>
      </w:r>
      <w:r>
        <w:t>68</w:t>
      </w:r>
      <w:r>
        <w:fldChar w:fldCharType="end"/>
      </w:r>
    </w:p>
    <w:p w:rsidR="00DE7869" w:rsidRPr="00257DAA" w:rsidRDefault="00DE7869">
      <w:pPr>
        <w:pStyle w:val="TOC3"/>
        <w:rPr>
          <w:rFonts w:ascii="Calibri" w:hAnsi="Calibri"/>
          <w:sz w:val="22"/>
          <w:szCs w:val="22"/>
          <w:lang w:eastAsia="en-GB"/>
        </w:rPr>
      </w:pPr>
      <w:r>
        <w:t>8.4.71</w:t>
      </w:r>
      <w:r w:rsidRPr="00257DAA">
        <w:rPr>
          <w:rFonts w:ascii="Calibri" w:hAnsi="Calibri"/>
          <w:sz w:val="22"/>
          <w:szCs w:val="22"/>
          <w:lang w:eastAsia="en-GB"/>
        </w:rPr>
        <w:tab/>
      </w:r>
      <w:r>
        <w:t>Reporting-Time-Stamp</w:t>
      </w:r>
      <w:r>
        <w:tab/>
      </w:r>
      <w:r>
        <w:fldChar w:fldCharType="begin" w:fldLock="1"/>
      </w:r>
      <w:r>
        <w:instrText xml:space="preserve"> PAGEREF _Toc44880763 \h </w:instrText>
      </w:r>
      <w:r>
        <w:fldChar w:fldCharType="separate"/>
      </w:r>
      <w:r>
        <w:t>68</w:t>
      </w:r>
      <w:r>
        <w:fldChar w:fldCharType="end"/>
      </w:r>
    </w:p>
    <w:p w:rsidR="00DE7869" w:rsidRPr="00257DAA" w:rsidRDefault="00DE7869">
      <w:pPr>
        <w:pStyle w:val="TOC3"/>
        <w:rPr>
          <w:rFonts w:ascii="Calibri" w:hAnsi="Calibri"/>
          <w:sz w:val="22"/>
          <w:szCs w:val="22"/>
          <w:lang w:eastAsia="en-GB"/>
        </w:rPr>
      </w:pPr>
      <w:r w:rsidRPr="00067C63">
        <w:rPr>
          <w:lang w:val="en-US"/>
        </w:rPr>
        <w:t>8.4.72</w:t>
      </w:r>
      <w:r w:rsidRPr="00257DAA">
        <w:rPr>
          <w:rFonts w:ascii="Calibri" w:hAnsi="Calibri"/>
          <w:sz w:val="22"/>
          <w:szCs w:val="22"/>
          <w:lang w:eastAsia="en-GB"/>
        </w:rPr>
        <w:tab/>
      </w:r>
      <w:r w:rsidRPr="00067C63">
        <w:rPr>
          <w:lang w:val="en-US"/>
        </w:rPr>
        <w:t>NIA-Flags</w:t>
      </w:r>
      <w:r>
        <w:tab/>
      </w:r>
      <w:r>
        <w:fldChar w:fldCharType="begin" w:fldLock="1"/>
      </w:r>
      <w:r>
        <w:instrText xml:space="preserve"> PAGEREF _Toc44880764 \h </w:instrText>
      </w:r>
      <w:r>
        <w:fldChar w:fldCharType="separate"/>
      </w:r>
      <w:r>
        <w:t>68</w:t>
      </w:r>
      <w:r>
        <w:fldChar w:fldCharType="end"/>
      </w:r>
    </w:p>
    <w:p w:rsidR="00DE7869" w:rsidRPr="00257DAA" w:rsidRDefault="00DE7869">
      <w:pPr>
        <w:pStyle w:val="TOC3"/>
        <w:rPr>
          <w:rFonts w:ascii="Calibri" w:hAnsi="Calibri"/>
          <w:sz w:val="22"/>
          <w:szCs w:val="22"/>
          <w:lang w:eastAsia="en-GB"/>
        </w:rPr>
      </w:pPr>
      <w:r>
        <w:t>8.4.73</w:t>
      </w:r>
      <w:r w:rsidRPr="00257DAA">
        <w:rPr>
          <w:rFonts w:ascii="Calibri" w:hAnsi="Calibri"/>
          <w:sz w:val="22"/>
          <w:szCs w:val="22"/>
          <w:lang w:eastAsia="en-GB"/>
        </w:rPr>
        <w:tab/>
      </w:r>
      <w:r>
        <w:t>Group-User-Identifier</w:t>
      </w:r>
      <w:r>
        <w:tab/>
      </w:r>
      <w:r>
        <w:fldChar w:fldCharType="begin" w:fldLock="1"/>
      </w:r>
      <w:r>
        <w:instrText xml:space="preserve"> PAGEREF _Toc44880765 \h </w:instrText>
      </w:r>
      <w:r>
        <w:fldChar w:fldCharType="separate"/>
      </w:r>
      <w:r>
        <w:t>69</w:t>
      </w:r>
      <w:r>
        <w:fldChar w:fldCharType="end"/>
      </w:r>
    </w:p>
    <w:p w:rsidR="00DE7869" w:rsidRPr="00257DAA" w:rsidRDefault="00DE7869">
      <w:pPr>
        <w:pStyle w:val="TOC3"/>
        <w:rPr>
          <w:rFonts w:ascii="Calibri" w:hAnsi="Calibri"/>
          <w:sz w:val="22"/>
          <w:szCs w:val="22"/>
          <w:lang w:eastAsia="en-GB"/>
        </w:rPr>
      </w:pPr>
      <w:r>
        <w:t>8.4.74</w:t>
      </w:r>
      <w:r w:rsidRPr="00257DAA">
        <w:rPr>
          <w:rFonts w:ascii="Calibri" w:hAnsi="Calibri"/>
          <w:sz w:val="22"/>
          <w:szCs w:val="22"/>
          <w:lang w:eastAsia="en-GB"/>
        </w:rPr>
        <w:tab/>
      </w:r>
      <w:r>
        <w:t>MTC-Provider-Info</w:t>
      </w:r>
      <w:r>
        <w:tab/>
      </w:r>
      <w:r>
        <w:fldChar w:fldCharType="begin" w:fldLock="1"/>
      </w:r>
      <w:r>
        <w:instrText xml:space="preserve"> PAGEREF _Toc44880766 \h </w:instrText>
      </w:r>
      <w:r>
        <w:fldChar w:fldCharType="separate"/>
      </w:r>
      <w:r>
        <w:t>69</w:t>
      </w:r>
      <w:r>
        <w:fldChar w:fldCharType="end"/>
      </w:r>
    </w:p>
    <w:p w:rsidR="00DE7869" w:rsidRPr="00257DAA" w:rsidRDefault="00DE7869">
      <w:pPr>
        <w:pStyle w:val="TOC3"/>
        <w:rPr>
          <w:rFonts w:ascii="Calibri" w:hAnsi="Calibri"/>
          <w:sz w:val="22"/>
          <w:szCs w:val="22"/>
          <w:lang w:eastAsia="en-GB"/>
        </w:rPr>
      </w:pPr>
      <w:r>
        <w:t>8.4.75</w:t>
      </w:r>
      <w:r w:rsidRPr="00257DAA">
        <w:rPr>
          <w:rFonts w:ascii="Calibri" w:hAnsi="Calibri"/>
          <w:sz w:val="22"/>
          <w:szCs w:val="22"/>
          <w:lang w:eastAsia="en-GB"/>
        </w:rPr>
        <w:tab/>
      </w:r>
      <w:r>
        <w:t>MTC-Provider-ID</w:t>
      </w:r>
      <w:r>
        <w:tab/>
      </w:r>
      <w:r>
        <w:fldChar w:fldCharType="begin" w:fldLock="1"/>
      </w:r>
      <w:r>
        <w:instrText xml:space="preserve"> PAGEREF _Toc44880767 \h </w:instrText>
      </w:r>
      <w:r>
        <w:fldChar w:fldCharType="separate"/>
      </w:r>
      <w:r>
        <w:t>69</w:t>
      </w:r>
      <w:r>
        <w:fldChar w:fldCharType="end"/>
      </w:r>
    </w:p>
    <w:p w:rsidR="00DE7869" w:rsidRPr="00257DAA" w:rsidRDefault="00DE7869">
      <w:pPr>
        <w:pStyle w:val="TOC3"/>
        <w:rPr>
          <w:rFonts w:ascii="Calibri" w:hAnsi="Calibri"/>
          <w:sz w:val="22"/>
          <w:szCs w:val="22"/>
          <w:lang w:eastAsia="en-GB"/>
        </w:rPr>
      </w:pPr>
      <w:r>
        <w:t>8.4.76</w:t>
      </w:r>
      <w:r w:rsidRPr="00257DAA">
        <w:rPr>
          <w:rFonts w:ascii="Calibri" w:hAnsi="Calibri"/>
          <w:sz w:val="22"/>
          <w:szCs w:val="22"/>
          <w:lang w:eastAsia="en-GB"/>
        </w:rPr>
        <w:tab/>
      </w:r>
      <w:r>
        <w:t>PDN-Connectivity-Status-Configuration</w:t>
      </w:r>
      <w:r>
        <w:tab/>
      </w:r>
      <w:r>
        <w:fldChar w:fldCharType="begin" w:fldLock="1"/>
      </w:r>
      <w:r>
        <w:instrText xml:space="preserve"> PAGEREF _Toc44880768 \h </w:instrText>
      </w:r>
      <w:r>
        <w:fldChar w:fldCharType="separate"/>
      </w:r>
      <w:r>
        <w:t>69</w:t>
      </w:r>
      <w:r>
        <w:fldChar w:fldCharType="end"/>
      </w:r>
    </w:p>
    <w:p w:rsidR="00DE7869" w:rsidRPr="00257DAA" w:rsidRDefault="00DE7869">
      <w:pPr>
        <w:pStyle w:val="TOC3"/>
        <w:rPr>
          <w:rFonts w:ascii="Calibri" w:hAnsi="Calibri"/>
          <w:sz w:val="22"/>
          <w:szCs w:val="22"/>
          <w:lang w:eastAsia="en-GB"/>
        </w:rPr>
      </w:pPr>
      <w:r>
        <w:t>8.4.77</w:t>
      </w:r>
      <w:r w:rsidRPr="00257DAA">
        <w:rPr>
          <w:rFonts w:ascii="Calibri" w:hAnsi="Calibri"/>
          <w:sz w:val="22"/>
          <w:szCs w:val="22"/>
          <w:lang w:eastAsia="en-GB"/>
        </w:rPr>
        <w:tab/>
      </w:r>
      <w:r>
        <w:t>PDN-Connectivity-Status-Report</w:t>
      </w:r>
      <w:r>
        <w:tab/>
      </w:r>
      <w:r>
        <w:fldChar w:fldCharType="begin" w:fldLock="1"/>
      </w:r>
      <w:r>
        <w:instrText xml:space="preserve"> PAGEREF _Toc44880769 \h </w:instrText>
      </w:r>
      <w:r>
        <w:fldChar w:fldCharType="separate"/>
      </w:r>
      <w:r>
        <w:t>69</w:t>
      </w:r>
      <w:r>
        <w:fldChar w:fldCharType="end"/>
      </w:r>
    </w:p>
    <w:p w:rsidR="00DE7869" w:rsidRPr="00257DAA" w:rsidRDefault="00DE7869">
      <w:pPr>
        <w:pStyle w:val="TOC3"/>
        <w:rPr>
          <w:rFonts w:ascii="Calibri" w:hAnsi="Calibri"/>
          <w:sz w:val="22"/>
          <w:szCs w:val="22"/>
          <w:lang w:eastAsia="en-GB"/>
        </w:rPr>
      </w:pPr>
      <w:r>
        <w:t>8.4.78</w:t>
      </w:r>
      <w:r w:rsidRPr="00257DAA">
        <w:rPr>
          <w:rFonts w:ascii="Calibri" w:hAnsi="Calibri"/>
          <w:sz w:val="22"/>
          <w:szCs w:val="22"/>
          <w:lang w:eastAsia="en-GB"/>
        </w:rPr>
        <w:tab/>
      </w:r>
      <w:r>
        <w:t>PDN-Connectivity-Status-Type</w:t>
      </w:r>
      <w:r>
        <w:tab/>
      </w:r>
      <w:r>
        <w:fldChar w:fldCharType="begin" w:fldLock="1"/>
      </w:r>
      <w:r>
        <w:instrText xml:space="preserve"> PAGEREF _Toc44880770 \h </w:instrText>
      </w:r>
      <w:r>
        <w:fldChar w:fldCharType="separate"/>
      </w:r>
      <w:r>
        <w:t>70</w:t>
      </w:r>
      <w:r>
        <w:fldChar w:fldCharType="end"/>
      </w:r>
    </w:p>
    <w:p w:rsidR="00DE7869" w:rsidRPr="00257DAA" w:rsidRDefault="00DE7869">
      <w:pPr>
        <w:pStyle w:val="TOC3"/>
        <w:rPr>
          <w:rFonts w:ascii="Calibri" w:hAnsi="Calibri"/>
          <w:sz w:val="22"/>
          <w:szCs w:val="22"/>
          <w:lang w:eastAsia="en-GB"/>
        </w:rPr>
      </w:pPr>
      <w:r w:rsidRPr="00067C63">
        <w:rPr>
          <w:lang w:val="sv-SE"/>
        </w:rPr>
        <w:t>8</w:t>
      </w:r>
      <w:r>
        <w:t>.4.79</w:t>
      </w:r>
      <w:r w:rsidRPr="00257DAA">
        <w:rPr>
          <w:rFonts w:ascii="Calibri" w:hAnsi="Calibri"/>
          <w:sz w:val="22"/>
          <w:szCs w:val="22"/>
          <w:lang w:eastAsia="en-GB"/>
        </w:rPr>
        <w:tab/>
      </w:r>
      <w:r>
        <w:t>Traffic-Profile</w:t>
      </w:r>
      <w:r>
        <w:tab/>
      </w:r>
      <w:r>
        <w:fldChar w:fldCharType="begin" w:fldLock="1"/>
      </w:r>
      <w:r>
        <w:instrText xml:space="preserve"> PAGEREF _Toc44880771 \h </w:instrText>
      </w:r>
      <w:r>
        <w:fldChar w:fldCharType="separate"/>
      </w:r>
      <w:r>
        <w:t>71</w:t>
      </w:r>
      <w:r>
        <w:fldChar w:fldCharType="end"/>
      </w:r>
    </w:p>
    <w:p w:rsidR="00DE7869" w:rsidRPr="00257DAA" w:rsidRDefault="00DE7869">
      <w:pPr>
        <w:pStyle w:val="TOC3"/>
        <w:rPr>
          <w:rFonts w:ascii="Calibri" w:hAnsi="Calibri"/>
          <w:sz w:val="22"/>
          <w:szCs w:val="22"/>
          <w:lang w:eastAsia="en-GB"/>
        </w:rPr>
      </w:pPr>
      <w:r w:rsidRPr="00067C63">
        <w:rPr>
          <w:lang w:val="en-US"/>
        </w:rPr>
        <w:t>8.4.80</w:t>
      </w:r>
      <w:r w:rsidRPr="00257DAA">
        <w:rPr>
          <w:rFonts w:ascii="Calibri" w:hAnsi="Calibri"/>
          <w:sz w:val="22"/>
          <w:szCs w:val="22"/>
          <w:lang w:eastAsia="en-GB"/>
        </w:rPr>
        <w:tab/>
      </w:r>
      <w:r>
        <w:t>Updated-Network</w:t>
      </w:r>
      <w:r w:rsidRPr="00067C63">
        <w:rPr>
          <w:lang w:val="en-US"/>
        </w:rPr>
        <w:t>-Configuration</w:t>
      </w:r>
      <w:r>
        <w:tab/>
      </w:r>
      <w:r>
        <w:fldChar w:fldCharType="begin" w:fldLock="1"/>
      </w:r>
      <w:r>
        <w:instrText xml:space="preserve"> PAGEREF _Toc44880772 \h </w:instrText>
      </w:r>
      <w:r>
        <w:fldChar w:fldCharType="separate"/>
      </w:r>
      <w:r>
        <w:t>71</w:t>
      </w:r>
      <w:r>
        <w:fldChar w:fldCharType="end"/>
      </w:r>
    </w:p>
    <w:p w:rsidR="00DE7869" w:rsidRPr="00257DAA" w:rsidRDefault="00DE7869">
      <w:pPr>
        <w:pStyle w:val="TOC3"/>
        <w:rPr>
          <w:rFonts w:ascii="Calibri" w:hAnsi="Calibri"/>
          <w:sz w:val="22"/>
          <w:szCs w:val="22"/>
          <w:lang w:eastAsia="en-GB"/>
        </w:rPr>
      </w:pPr>
      <w:r w:rsidRPr="00067C63">
        <w:rPr>
          <w:lang w:val="sv-SE"/>
        </w:rPr>
        <w:t>8</w:t>
      </w:r>
      <w:r>
        <w:t>.4.81</w:t>
      </w:r>
      <w:r w:rsidRPr="00257DAA">
        <w:rPr>
          <w:rFonts w:ascii="Calibri" w:hAnsi="Calibri"/>
          <w:sz w:val="22"/>
          <w:szCs w:val="22"/>
          <w:lang w:eastAsia="en-GB"/>
        </w:rPr>
        <w:tab/>
      </w:r>
      <w:r>
        <w:t>Battery-Indicator</w:t>
      </w:r>
      <w:r>
        <w:tab/>
      </w:r>
      <w:r>
        <w:fldChar w:fldCharType="begin" w:fldLock="1"/>
      </w:r>
      <w:r>
        <w:instrText xml:space="preserve"> PAGEREF _Toc44880773 \h </w:instrText>
      </w:r>
      <w:r>
        <w:fldChar w:fldCharType="separate"/>
      </w:r>
      <w:r>
        <w:t>71</w:t>
      </w:r>
      <w:r>
        <w:fldChar w:fldCharType="end"/>
      </w:r>
    </w:p>
    <w:p w:rsidR="00DE7869" w:rsidRPr="00257DAA" w:rsidRDefault="00DE7869">
      <w:pPr>
        <w:pStyle w:val="TOC8"/>
        <w:rPr>
          <w:rFonts w:ascii="Calibri" w:hAnsi="Calibri"/>
          <w:b w:val="0"/>
          <w:szCs w:val="22"/>
          <w:lang w:eastAsia="en-GB"/>
        </w:rPr>
      </w:pPr>
      <w:r w:rsidRPr="00067C63">
        <w:rPr>
          <w:lang w:val="en-US"/>
        </w:rPr>
        <w:t>Annex A (normative):</w:t>
      </w:r>
      <w:r>
        <w:t xml:space="preserve"> Diameter overload control mechanism</w:t>
      </w:r>
      <w:r>
        <w:tab/>
      </w:r>
      <w:r>
        <w:fldChar w:fldCharType="begin" w:fldLock="1"/>
      </w:r>
      <w:r>
        <w:instrText xml:space="preserve"> PAGEREF _Toc44880774 \h </w:instrText>
      </w:r>
      <w:r>
        <w:fldChar w:fldCharType="separate"/>
      </w:r>
      <w:r>
        <w:t>72</w:t>
      </w:r>
      <w:r>
        <w:fldChar w:fldCharType="end"/>
      </w:r>
    </w:p>
    <w:p w:rsidR="00DE7869" w:rsidRPr="00257DAA" w:rsidRDefault="00DE7869">
      <w:pPr>
        <w:pStyle w:val="TOC2"/>
        <w:rPr>
          <w:rFonts w:ascii="Calibri" w:hAnsi="Calibri"/>
          <w:sz w:val="22"/>
          <w:szCs w:val="22"/>
          <w:lang w:eastAsia="en-GB"/>
        </w:rPr>
      </w:pPr>
      <w:r>
        <w:t>A.1</w:t>
      </w:r>
      <w:r w:rsidRPr="00257DAA">
        <w:rPr>
          <w:rFonts w:ascii="Calibri" w:hAnsi="Calibri"/>
          <w:sz w:val="22"/>
          <w:szCs w:val="22"/>
          <w:lang w:eastAsia="en-GB"/>
        </w:rPr>
        <w:tab/>
      </w:r>
      <w:r>
        <w:t>General</w:t>
      </w:r>
      <w:r>
        <w:tab/>
      </w:r>
      <w:r>
        <w:fldChar w:fldCharType="begin" w:fldLock="1"/>
      </w:r>
      <w:r>
        <w:instrText xml:space="preserve"> PAGEREF _Toc44880775 \h </w:instrText>
      </w:r>
      <w:r>
        <w:fldChar w:fldCharType="separate"/>
      </w:r>
      <w:r>
        <w:t>72</w:t>
      </w:r>
      <w:r>
        <w:fldChar w:fldCharType="end"/>
      </w:r>
    </w:p>
    <w:p w:rsidR="00DE7869" w:rsidRPr="00257DAA" w:rsidRDefault="00DE7869">
      <w:pPr>
        <w:pStyle w:val="TOC2"/>
        <w:rPr>
          <w:rFonts w:ascii="Calibri" w:hAnsi="Calibri"/>
          <w:sz w:val="22"/>
          <w:szCs w:val="22"/>
          <w:lang w:eastAsia="en-GB"/>
        </w:rPr>
      </w:pPr>
      <w:r>
        <w:t>A.2</w:t>
      </w:r>
      <w:r w:rsidRPr="00257DAA">
        <w:rPr>
          <w:rFonts w:ascii="Calibri" w:hAnsi="Calibri"/>
          <w:sz w:val="22"/>
          <w:szCs w:val="22"/>
          <w:lang w:eastAsia="en-GB"/>
        </w:rPr>
        <w:tab/>
      </w:r>
      <w:r>
        <w:t>S6m interface</w:t>
      </w:r>
      <w:r>
        <w:tab/>
      </w:r>
      <w:r>
        <w:fldChar w:fldCharType="begin" w:fldLock="1"/>
      </w:r>
      <w:r>
        <w:instrText xml:space="preserve"> PAGEREF _Toc44880776 \h </w:instrText>
      </w:r>
      <w:r>
        <w:fldChar w:fldCharType="separate"/>
      </w:r>
      <w:r>
        <w:t>72</w:t>
      </w:r>
      <w:r>
        <w:fldChar w:fldCharType="end"/>
      </w:r>
    </w:p>
    <w:p w:rsidR="00DE7869" w:rsidRPr="00257DAA" w:rsidRDefault="00DE7869">
      <w:pPr>
        <w:pStyle w:val="TOC3"/>
        <w:rPr>
          <w:rFonts w:ascii="Calibri" w:hAnsi="Calibri"/>
          <w:sz w:val="22"/>
          <w:szCs w:val="22"/>
          <w:lang w:eastAsia="en-GB"/>
        </w:rPr>
      </w:pPr>
      <w:r>
        <w:t>A.2.1</w:t>
      </w:r>
      <w:r w:rsidRPr="00257DAA">
        <w:rPr>
          <w:rFonts w:ascii="Calibri" w:hAnsi="Calibri"/>
          <w:sz w:val="22"/>
          <w:szCs w:val="22"/>
          <w:lang w:eastAsia="en-GB"/>
        </w:rPr>
        <w:tab/>
      </w:r>
      <w:r>
        <w:t>General</w:t>
      </w:r>
      <w:r>
        <w:tab/>
      </w:r>
      <w:r>
        <w:fldChar w:fldCharType="begin" w:fldLock="1"/>
      </w:r>
      <w:r>
        <w:instrText xml:space="preserve"> PAGEREF _Toc44880777 \h </w:instrText>
      </w:r>
      <w:r>
        <w:fldChar w:fldCharType="separate"/>
      </w:r>
      <w:r>
        <w:t>72</w:t>
      </w:r>
      <w:r>
        <w:fldChar w:fldCharType="end"/>
      </w:r>
    </w:p>
    <w:p w:rsidR="00DE7869" w:rsidRPr="00257DAA" w:rsidRDefault="00DE7869">
      <w:pPr>
        <w:pStyle w:val="TOC3"/>
        <w:rPr>
          <w:rFonts w:ascii="Calibri" w:hAnsi="Calibri"/>
          <w:sz w:val="22"/>
          <w:szCs w:val="22"/>
          <w:lang w:eastAsia="en-GB"/>
        </w:rPr>
      </w:pPr>
      <w:r>
        <w:t>A.2.2</w:t>
      </w:r>
      <w:r w:rsidRPr="00257DAA">
        <w:rPr>
          <w:rFonts w:ascii="Calibri" w:hAnsi="Calibri"/>
          <w:sz w:val="22"/>
          <w:szCs w:val="22"/>
          <w:lang w:eastAsia="en-GB"/>
        </w:rPr>
        <w:tab/>
      </w:r>
      <w:r>
        <w:t>HSS behaviour</w:t>
      </w:r>
      <w:r>
        <w:tab/>
      </w:r>
      <w:r>
        <w:fldChar w:fldCharType="begin" w:fldLock="1"/>
      </w:r>
      <w:r>
        <w:instrText xml:space="preserve"> PAGEREF _Toc44880778 \h </w:instrText>
      </w:r>
      <w:r>
        <w:fldChar w:fldCharType="separate"/>
      </w:r>
      <w:r>
        <w:t>72</w:t>
      </w:r>
      <w:r>
        <w:fldChar w:fldCharType="end"/>
      </w:r>
    </w:p>
    <w:p w:rsidR="00DE7869" w:rsidRPr="00257DAA" w:rsidRDefault="00DE7869">
      <w:pPr>
        <w:pStyle w:val="TOC3"/>
        <w:rPr>
          <w:rFonts w:ascii="Calibri" w:hAnsi="Calibri"/>
          <w:sz w:val="22"/>
          <w:szCs w:val="22"/>
          <w:lang w:eastAsia="en-GB"/>
        </w:rPr>
      </w:pPr>
      <w:r>
        <w:t>A.2.3</w:t>
      </w:r>
      <w:r w:rsidRPr="00257DAA">
        <w:rPr>
          <w:rFonts w:ascii="Calibri" w:hAnsi="Calibri"/>
          <w:sz w:val="22"/>
          <w:szCs w:val="22"/>
          <w:lang w:eastAsia="en-GB"/>
        </w:rPr>
        <w:tab/>
      </w:r>
      <w:r>
        <w:t>MTC-IWF behaviour</w:t>
      </w:r>
      <w:r>
        <w:tab/>
      </w:r>
      <w:r>
        <w:fldChar w:fldCharType="begin" w:fldLock="1"/>
      </w:r>
      <w:r>
        <w:instrText xml:space="preserve"> PAGEREF _Toc44880779 \h </w:instrText>
      </w:r>
      <w:r>
        <w:fldChar w:fldCharType="separate"/>
      </w:r>
      <w:r>
        <w:t>72</w:t>
      </w:r>
      <w:r>
        <w:fldChar w:fldCharType="end"/>
      </w:r>
    </w:p>
    <w:p w:rsidR="00DE7869" w:rsidRPr="00257DAA" w:rsidRDefault="00DE7869">
      <w:pPr>
        <w:pStyle w:val="TOC2"/>
        <w:rPr>
          <w:rFonts w:ascii="Calibri" w:hAnsi="Calibri"/>
          <w:sz w:val="22"/>
          <w:szCs w:val="22"/>
          <w:lang w:eastAsia="en-GB"/>
        </w:rPr>
      </w:pPr>
      <w:r>
        <w:t>A.3</w:t>
      </w:r>
      <w:r w:rsidRPr="00257DAA">
        <w:rPr>
          <w:rFonts w:ascii="Calibri" w:hAnsi="Calibri"/>
          <w:sz w:val="22"/>
          <w:szCs w:val="22"/>
          <w:lang w:eastAsia="en-GB"/>
        </w:rPr>
        <w:tab/>
      </w:r>
      <w:r>
        <w:t>S6t interface</w:t>
      </w:r>
      <w:r>
        <w:tab/>
      </w:r>
      <w:r>
        <w:fldChar w:fldCharType="begin" w:fldLock="1"/>
      </w:r>
      <w:r>
        <w:instrText xml:space="preserve"> PAGEREF _Toc44880780 \h </w:instrText>
      </w:r>
      <w:r>
        <w:fldChar w:fldCharType="separate"/>
      </w:r>
      <w:r>
        <w:t>72</w:t>
      </w:r>
      <w:r>
        <w:fldChar w:fldCharType="end"/>
      </w:r>
    </w:p>
    <w:p w:rsidR="00DE7869" w:rsidRPr="00257DAA" w:rsidRDefault="00DE7869">
      <w:pPr>
        <w:pStyle w:val="TOC3"/>
        <w:rPr>
          <w:rFonts w:ascii="Calibri" w:hAnsi="Calibri"/>
          <w:sz w:val="22"/>
          <w:szCs w:val="22"/>
          <w:lang w:eastAsia="en-GB"/>
        </w:rPr>
      </w:pPr>
      <w:r>
        <w:t>A.3.1</w:t>
      </w:r>
      <w:r w:rsidRPr="00257DAA">
        <w:rPr>
          <w:rFonts w:ascii="Calibri" w:hAnsi="Calibri"/>
          <w:sz w:val="22"/>
          <w:szCs w:val="22"/>
          <w:lang w:eastAsia="en-GB"/>
        </w:rPr>
        <w:tab/>
      </w:r>
      <w:r>
        <w:t>General</w:t>
      </w:r>
      <w:r>
        <w:tab/>
      </w:r>
      <w:r>
        <w:fldChar w:fldCharType="begin" w:fldLock="1"/>
      </w:r>
      <w:r>
        <w:instrText xml:space="preserve"> PAGEREF _Toc44880781 \h </w:instrText>
      </w:r>
      <w:r>
        <w:fldChar w:fldCharType="separate"/>
      </w:r>
      <w:r>
        <w:t>72</w:t>
      </w:r>
      <w:r>
        <w:fldChar w:fldCharType="end"/>
      </w:r>
    </w:p>
    <w:p w:rsidR="00DE7869" w:rsidRPr="00257DAA" w:rsidRDefault="00DE7869">
      <w:pPr>
        <w:pStyle w:val="TOC3"/>
        <w:rPr>
          <w:rFonts w:ascii="Calibri" w:hAnsi="Calibri"/>
          <w:sz w:val="22"/>
          <w:szCs w:val="22"/>
          <w:lang w:eastAsia="en-GB"/>
        </w:rPr>
      </w:pPr>
      <w:r>
        <w:t>A.3.2</w:t>
      </w:r>
      <w:r w:rsidRPr="00257DAA">
        <w:rPr>
          <w:rFonts w:ascii="Calibri" w:hAnsi="Calibri"/>
          <w:sz w:val="22"/>
          <w:szCs w:val="22"/>
          <w:lang w:eastAsia="en-GB"/>
        </w:rPr>
        <w:tab/>
      </w:r>
      <w:r>
        <w:t>HSS behaviour</w:t>
      </w:r>
      <w:r>
        <w:tab/>
      </w:r>
      <w:r>
        <w:fldChar w:fldCharType="begin" w:fldLock="1"/>
      </w:r>
      <w:r>
        <w:instrText xml:space="preserve"> PAGEREF _Toc44880782 \h </w:instrText>
      </w:r>
      <w:r>
        <w:fldChar w:fldCharType="separate"/>
      </w:r>
      <w:r>
        <w:t>73</w:t>
      </w:r>
      <w:r>
        <w:fldChar w:fldCharType="end"/>
      </w:r>
    </w:p>
    <w:p w:rsidR="00DE7869" w:rsidRPr="00257DAA" w:rsidRDefault="00DE7869">
      <w:pPr>
        <w:pStyle w:val="TOC3"/>
        <w:rPr>
          <w:rFonts w:ascii="Calibri" w:hAnsi="Calibri"/>
          <w:sz w:val="22"/>
          <w:szCs w:val="22"/>
          <w:lang w:eastAsia="en-GB"/>
        </w:rPr>
      </w:pPr>
      <w:r>
        <w:t>A.3.3</w:t>
      </w:r>
      <w:r w:rsidRPr="00257DAA">
        <w:rPr>
          <w:rFonts w:ascii="Calibri" w:hAnsi="Calibri"/>
          <w:sz w:val="22"/>
          <w:szCs w:val="22"/>
          <w:lang w:eastAsia="en-GB"/>
        </w:rPr>
        <w:tab/>
      </w:r>
      <w:r>
        <w:t>SCEF behaviour</w:t>
      </w:r>
      <w:r>
        <w:tab/>
      </w:r>
      <w:r>
        <w:fldChar w:fldCharType="begin" w:fldLock="1"/>
      </w:r>
      <w:r>
        <w:instrText xml:space="preserve"> PAGEREF _Toc44880783 \h </w:instrText>
      </w:r>
      <w:r>
        <w:fldChar w:fldCharType="separate"/>
      </w:r>
      <w:r>
        <w:t>73</w:t>
      </w:r>
      <w:r>
        <w:fldChar w:fldCharType="end"/>
      </w:r>
    </w:p>
    <w:p w:rsidR="00DE7869" w:rsidRPr="00257DAA" w:rsidRDefault="00DE7869">
      <w:pPr>
        <w:pStyle w:val="TOC8"/>
        <w:rPr>
          <w:rFonts w:ascii="Calibri" w:hAnsi="Calibri"/>
          <w:b w:val="0"/>
          <w:szCs w:val="22"/>
          <w:lang w:eastAsia="en-GB"/>
        </w:rPr>
      </w:pPr>
      <w:r w:rsidRPr="00067C63">
        <w:rPr>
          <w:lang w:val="en-US"/>
        </w:rPr>
        <w:t>Annex B (Informative):</w:t>
      </w:r>
      <w:r>
        <w:t xml:space="preserve"> Diameter overload control node behaviour</w:t>
      </w:r>
      <w:r>
        <w:tab/>
      </w:r>
      <w:r>
        <w:fldChar w:fldCharType="begin" w:fldLock="1"/>
      </w:r>
      <w:r>
        <w:instrText xml:space="preserve"> PAGEREF _Toc44880784 \h </w:instrText>
      </w:r>
      <w:r>
        <w:fldChar w:fldCharType="separate"/>
      </w:r>
      <w:r>
        <w:t>73</w:t>
      </w:r>
      <w:r>
        <w:fldChar w:fldCharType="end"/>
      </w:r>
    </w:p>
    <w:p w:rsidR="00DE7869" w:rsidRPr="00257DAA" w:rsidRDefault="00DE7869">
      <w:pPr>
        <w:pStyle w:val="TOC2"/>
        <w:rPr>
          <w:rFonts w:ascii="Calibri" w:hAnsi="Calibri"/>
          <w:sz w:val="22"/>
          <w:szCs w:val="22"/>
          <w:lang w:eastAsia="en-GB"/>
        </w:rPr>
      </w:pPr>
      <w:r>
        <w:t>B.1</w:t>
      </w:r>
      <w:r w:rsidRPr="00257DAA">
        <w:rPr>
          <w:rFonts w:ascii="Calibri" w:hAnsi="Calibri"/>
          <w:sz w:val="22"/>
          <w:szCs w:val="22"/>
          <w:lang w:eastAsia="en-GB"/>
        </w:rPr>
        <w:tab/>
      </w:r>
      <w:r>
        <w:t>Introduction</w:t>
      </w:r>
      <w:r>
        <w:tab/>
      </w:r>
      <w:r>
        <w:fldChar w:fldCharType="begin" w:fldLock="1"/>
      </w:r>
      <w:r>
        <w:instrText xml:space="preserve"> PAGEREF _Toc44880785 \h </w:instrText>
      </w:r>
      <w:r>
        <w:fldChar w:fldCharType="separate"/>
      </w:r>
      <w:r>
        <w:t>73</w:t>
      </w:r>
      <w:r>
        <w:fldChar w:fldCharType="end"/>
      </w:r>
    </w:p>
    <w:p w:rsidR="00DE7869" w:rsidRPr="00257DAA" w:rsidRDefault="00DE7869">
      <w:pPr>
        <w:pStyle w:val="TOC2"/>
        <w:rPr>
          <w:rFonts w:ascii="Calibri" w:hAnsi="Calibri"/>
          <w:sz w:val="22"/>
          <w:szCs w:val="22"/>
          <w:lang w:eastAsia="en-GB"/>
        </w:rPr>
      </w:pPr>
      <w:r>
        <w:t>B.2</w:t>
      </w:r>
      <w:r w:rsidRPr="00257DAA">
        <w:rPr>
          <w:rFonts w:ascii="Calibri" w:hAnsi="Calibri"/>
          <w:sz w:val="22"/>
          <w:szCs w:val="22"/>
          <w:lang w:eastAsia="en-GB"/>
        </w:rPr>
        <w:tab/>
      </w:r>
      <w:r>
        <w:t>Message prioritisation over S6m</w:t>
      </w:r>
      <w:r>
        <w:tab/>
      </w:r>
      <w:r>
        <w:fldChar w:fldCharType="begin" w:fldLock="1"/>
      </w:r>
      <w:r>
        <w:instrText xml:space="preserve"> PAGEREF _Toc44880786 \h </w:instrText>
      </w:r>
      <w:r>
        <w:fldChar w:fldCharType="separate"/>
      </w:r>
      <w:r>
        <w:t>73</w:t>
      </w:r>
      <w:r>
        <w:fldChar w:fldCharType="end"/>
      </w:r>
    </w:p>
    <w:p w:rsidR="00DE7869" w:rsidRPr="00257DAA" w:rsidRDefault="00DE7869">
      <w:pPr>
        <w:pStyle w:val="TOC2"/>
        <w:rPr>
          <w:rFonts w:ascii="Calibri" w:hAnsi="Calibri"/>
          <w:sz w:val="22"/>
          <w:szCs w:val="22"/>
          <w:lang w:eastAsia="en-GB"/>
        </w:rPr>
      </w:pPr>
      <w:r>
        <w:t>B.</w:t>
      </w:r>
      <w:r w:rsidRPr="00067C63">
        <w:rPr>
          <w:lang w:val="de-DE"/>
        </w:rPr>
        <w:t>3</w:t>
      </w:r>
      <w:r w:rsidRPr="00257DAA">
        <w:rPr>
          <w:rFonts w:ascii="Calibri" w:hAnsi="Calibri"/>
          <w:sz w:val="22"/>
          <w:szCs w:val="22"/>
          <w:lang w:eastAsia="en-GB"/>
        </w:rPr>
        <w:tab/>
      </w:r>
      <w:r>
        <w:t>Message prioritisation over S6</w:t>
      </w:r>
      <w:r w:rsidRPr="00067C63">
        <w:rPr>
          <w:lang w:val="de-DE"/>
        </w:rPr>
        <w:t>t</w:t>
      </w:r>
      <w:r>
        <w:tab/>
      </w:r>
      <w:r>
        <w:fldChar w:fldCharType="begin" w:fldLock="1"/>
      </w:r>
      <w:r>
        <w:instrText xml:space="preserve"> PAGEREF _Toc44880787 \h </w:instrText>
      </w:r>
      <w:r>
        <w:fldChar w:fldCharType="separate"/>
      </w:r>
      <w:r>
        <w:t>73</w:t>
      </w:r>
      <w:r>
        <w:fldChar w:fldCharType="end"/>
      </w:r>
    </w:p>
    <w:p w:rsidR="00DE7869" w:rsidRPr="00257DAA" w:rsidRDefault="00DE7869">
      <w:pPr>
        <w:pStyle w:val="TOC8"/>
        <w:rPr>
          <w:rFonts w:ascii="Calibri" w:hAnsi="Calibri"/>
          <w:b w:val="0"/>
          <w:szCs w:val="22"/>
          <w:lang w:eastAsia="en-GB"/>
        </w:rPr>
      </w:pPr>
      <w:r>
        <w:t>Annex C (normative):</w:t>
      </w:r>
      <w:r w:rsidRPr="00067C63">
        <w:t xml:space="preserve"> </w:t>
      </w:r>
      <w:r>
        <w:t>Diameter message priority mechanism</w:t>
      </w:r>
      <w:r>
        <w:tab/>
      </w:r>
      <w:r>
        <w:fldChar w:fldCharType="begin" w:fldLock="1"/>
      </w:r>
      <w:r>
        <w:instrText xml:space="preserve"> PAGEREF _Toc44880788 \h </w:instrText>
      </w:r>
      <w:r>
        <w:fldChar w:fldCharType="separate"/>
      </w:r>
      <w:r>
        <w:t>74</w:t>
      </w:r>
      <w:r>
        <w:fldChar w:fldCharType="end"/>
      </w:r>
    </w:p>
    <w:p w:rsidR="00DE7869" w:rsidRPr="00257DAA" w:rsidRDefault="00DE7869">
      <w:pPr>
        <w:pStyle w:val="TOC2"/>
        <w:rPr>
          <w:rFonts w:ascii="Calibri" w:hAnsi="Calibri"/>
          <w:sz w:val="22"/>
          <w:szCs w:val="22"/>
          <w:lang w:eastAsia="en-GB"/>
        </w:rPr>
      </w:pPr>
      <w:r>
        <w:t>C.1</w:t>
      </w:r>
      <w:r w:rsidRPr="00257DAA">
        <w:rPr>
          <w:rFonts w:ascii="Calibri" w:hAnsi="Calibri"/>
          <w:sz w:val="22"/>
          <w:szCs w:val="22"/>
          <w:lang w:eastAsia="en-GB"/>
        </w:rPr>
        <w:tab/>
      </w:r>
      <w:r>
        <w:t>General</w:t>
      </w:r>
      <w:r>
        <w:tab/>
      </w:r>
      <w:r>
        <w:fldChar w:fldCharType="begin" w:fldLock="1"/>
      </w:r>
      <w:r>
        <w:instrText xml:space="preserve"> PAGEREF _Toc44880789 \h </w:instrText>
      </w:r>
      <w:r>
        <w:fldChar w:fldCharType="separate"/>
      </w:r>
      <w:r>
        <w:t>74</w:t>
      </w:r>
      <w:r>
        <w:fldChar w:fldCharType="end"/>
      </w:r>
    </w:p>
    <w:p w:rsidR="00DE7869" w:rsidRPr="00257DAA" w:rsidRDefault="00DE7869">
      <w:pPr>
        <w:pStyle w:val="TOC2"/>
        <w:rPr>
          <w:rFonts w:ascii="Calibri" w:hAnsi="Calibri"/>
          <w:sz w:val="22"/>
          <w:szCs w:val="22"/>
          <w:lang w:eastAsia="en-GB"/>
        </w:rPr>
      </w:pPr>
      <w:r>
        <w:t>C.2</w:t>
      </w:r>
      <w:r w:rsidRPr="00257DAA">
        <w:rPr>
          <w:rFonts w:ascii="Calibri" w:hAnsi="Calibri"/>
          <w:sz w:val="22"/>
          <w:szCs w:val="22"/>
          <w:lang w:eastAsia="en-GB"/>
        </w:rPr>
        <w:tab/>
      </w:r>
      <w:r>
        <w:t>S6m, S6n, S6t interfaces</w:t>
      </w:r>
      <w:r>
        <w:tab/>
      </w:r>
      <w:r>
        <w:fldChar w:fldCharType="begin" w:fldLock="1"/>
      </w:r>
      <w:r>
        <w:instrText xml:space="preserve"> PAGEREF _Toc44880790 \h </w:instrText>
      </w:r>
      <w:r>
        <w:fldChar w:fldCharType="separate"/>
      </w:r>
      <w:r>
        <w:t>74</w:t>
      </w:r>
      <w:r>
        <w:fldChar w:fldCharType="end"/>
      </w:r>
    </w:p>
    <w:p w:rsidR="00DE7869" w:rsidRPr="00257DAA" w:rsidRDefault="00DE7869">
      <w:pPr>
        <w:pStyle w:val="TOC8"/>
        <w:rPr>
          <w:rFonts w:ascii="Calibri" w:hAnsi="Calibri"/>
          <w:b w:val="0"/>
          <w:szCs w:val="22"/>
          <w:lang w:eastAsia="en-GB"/>
        </w:rPr>
      </w:pPr>
      <w:r w:rsidRPr="00067C63">
        <w:rPr>
          <w:lang w:val="en-US"/>
        </w:rPr>
        <w:t>Annex D (normative):</w:t>
      </w:r>
      <w:r>
        <w:t xml:space="preserve"> Diameter load control mechanism</w:t>
      </w:r>
      <w:r>
        <w:tab/>
      </w:r>
      <w:r>
        <w:fldChar w:fldCharType="begin" w:fldLock="1"/>
      </w:r>
      <w:r>
        <w:instrText xml:space="preserve"> PAGEREF _Toc44880791 \h </w:instrText>
      </w:r>
      <w:r>
        <w:fldChar w:fldCharType="separate"/>
      </w:r>
      <w:r>
        <w:t>75</w:t>
      </w:r>
      <w:r>
        <w:fldChar w:fldCharType="end"/>
      </w:r>
    </w:p>
    <w:p w:rsidR="00DE7869" w:rsidRPr="00257DAA" w:rsidRDefault="00DE7869">
      <w:pPr>
        <w:pStyle w:val="TOC2"/>
        <w:rPr>
          <w:rFonts w:ascii="Calibri" w:hAnsi="Calibri"/>
          <w:sz w:val="22"/>
          <w:szCs w:val="22"/>
          <w:lang w:eastAsia="en-GB"/>
        </w:rPr>
      </w:pPr>
      <w:r>
        <w:t>D.1</w:t>
      </w:r>
      <w:r w:rsidRPr="00257DAA">
        <w:rPr>
          <w:rFonts w:ascii="Calibri" w:hAnsi="Calibri"/>
          <w:sz w:val="22"/>
          <w:szCs w:val="22"/>
          <w:lang w:eastAsia="en-GB"/>
        </w:rPr>
        <w:tab/>
      </w:r>
      <w:r>
        <w:t>General</w:t>
      </w:r>
      <w:r>
        <w:tab/>
      </w:r>
      <w:r>
        <w:fldChar w:fldCharType="begin" w:fldLock="1"/>
      </w:r>
      <w:r>
        <w:instrText xml:space="preserve"> PAGEREF _Toc44880792 \h </w:instrText>
      </w:r>
      <w:r>
        <w:fldChar w:fldCharType="separate"/>
      </w:r>
      <w:r>
        <w:t>75</w:t>
      </w:r>
      <w:r>
        <w:fldChar w:fldCharType="end"/>
      </w:r>
    </w:p>
    <w:p w:rsidR="00DE7869" w:rsidRPr="00257DAA" w:rsidRDefault="00DE7869">
      <w:pPr>
        <w:pStyle w:val="TOC2"/>
        <w:rPr>
          <w:rFonts w:ascii="Calibri" w:hAnsi="Calibri"/>
          <w:sz w:val="22"/>
          <w:szCs w:val="22"/>
          <w:lang w:eastAsia="en-GB"/>
        </w:rPr>
      </w:pPr>
      <w:r>
        <w:t>D.2</w:t>
      </w:r>
      <w:r w:rsidRPr="00257DAA">
        <w:rPr>
          <w:rFonts w:ascii="Calibri" w:hAnsi="Calibri"/>
          <w:sz w:val="22"/>
          <w:szCs w:val="22"/>
          <w:lang w:eastAsia="en-GB"/>
        </w:rPr>
        <w:tab/>
      </w:r>
      <w:r>
        <w:t>S6m interface</w:t>
      </w:r>
      <w:r>
        <w:tab/>
      </w:r>
      <w:r>
        <w:fldChar w:fldCharType="begin" w:fldLock="1"/>
      </w:r>
      <w:r>
        <w:instrText xml:space="preserve"> PAGEREF _Toc44880793 \h </w:instrText>
      </w:r>
      <w:r>
        <w:fldChar w:fldCharType="separate"/>
      </w:r>
      <w:r>
        <w:t>75</w:t>
      </w:r>
      <w:r>
        <w:fldChar w:fldCharType="end"/>
      </w:r>
    </w:p>
    <w:p w:rsidR="00DE7869" w:rsidRPr="00257DAA" w:rsidRDefault="00DE7869">
      <w:pPr>
        <w:pStyle w:val="TOC3"/>
        <w:rPr>
          <w:rFonts w:ascii="Calibri" w:hAnsi="Calibri"/>
          <w:sz w:val="22"/>
          <w:szCs w:val="22"/>
          <w:lang w:eastAsia="en-GB"/>
        </w:rPr>
      </w:pPr>
      <w:r>
        <w:t>D.2.1</w:t>
      </w:r>
      <w:r w:rsidRPr="00257DAA">
        <w:rPr>
          <w:rFonts w:ascii="Calibri" w:hAnsi="Calibri"/>
          <w:sz w:val="22"/>
          <w:szCs w:val="22"/>
          <w:lang w:eastAsia="en-GB"/>
        </w:rPr>
        <w:tab/>
      </w:r>
      <w:r>
        <w:t>General</w:t>
      </w:r>
      <w:r>
        <w:tab/>
      </w:r>
      <w:r>
        <w:fldChar w:fldCharType="begin" w:fldLock="1"/>
      </w:r>
      <w:r>
        <w:instrText xml:space="preserve"> PAGEREF _Toc44880794 \h </w:instrText>
      </w:r>
      <w:r>
        <w:fldChar w:fldCharType="separate"/>
      </w:r>
      <w:r>
        <w:t>75</w:t>
      </w:r>
      <w:r>
        <w:fldChar w:fldCharType="end"/>
      </w:r>
    </w:p>
    <w:p w:rsidR="00DE7869" w:rsidRPr="00257DAA" w:rsidRDefault="00DE7869">
      <w:pPr>
        <w:pStyle w:val="TOC3"/>
        <w:rPr>
          <w:rFonts w:ascii="Calibri" w:hAnsi="Calibri"/>
          <w:sz w:val="22"/>
          <w:szCs w:val="22"/>
          <w:lang w:eastAsia="en-GB"/>
        </w:rPr>
      </w:pPr>
      <w:r>
        <w:t>D.2.2</w:t>
      </w:r>
      <w:r w:rsidRPr="00257DAA">
        <w:rPr>
          <w:rFonts w:ascii="Calibri" w:hAnsi="Calibri"/>
          <w:sz w:val="22"/>
          <w:szCs w:val="22"/>
          <w:lang w:eastAsia="en-GB"/>
        </w:rPr>
        <w:tab/>
      </w:r>
      <w:r>
        <w:t>HSS behaviour</w:t>
      </w:r>
      <w:r>
        <w:tab/>
      </w:r>
      <w:r>
        <w:fldChar w:fldCharType="begin" w:fldLock="1"/>
      </w:r>
      <w:r>
        <w:instrText xml:space="preserve"> PAGEREF _Toc44880795 \h </w:instrText>
      </w:r>
      <w:r>
        <w:fldChar w:fldCharType="separate"/>
      </w:r>
      <w:r>
        <w:t>75</w:t>
      </w:r>
      <w:r>
        <w:fldChar w:fldCharType="end"/>
      </w:r>
    </w:p>
    <w:p w:rsidR="00DE7869" w:rsidRPr="00257DAA" w:rsidRDefault="00DE7869">
      <w:pPr>
        <w:pStyle w:val="TOC3"/>
        <w:rPr>
          <w:rFonts w:ascii="Calibri" w:hAnsi="Calibri"/>
          <w:sz w:val="22"/>
          <w:szCs w:val="22"/>
          <w:lang w:eastAsia="en-GB"/>
        </w:rPr>
      </w:pPr>
      <w:r>
        <w:t>D.2.3</w:t>
      </w:r>
      <w:r w:rsidRPr="00257DAA">
        <w:rPr>
          <w:rFonts w:ascii="Calibri" w:hAnsi="Calibri"/>
          <w:sz w:val="22"/>
          <w:szCs w:val="22"/>
          <w:lang w:eastAsia="en-GB"/>
        </w:rPr>
        <w:tab/>
      </w:r>
      <w:r>
        <w:t>MTC-IWF behaviour</w:t>
      </w:r>
      <w:r>
        <w:tab/>
      </w:r>
      <w:r>
        <w:fldChar w:fldCharType="begin" w:fldLock="1"/>
      </w:r>
      <w:r>
        <w:instrText xml:space="preserve"> PAGEREF _Toc44880796 \h </w:instrText>
      </w:r>
      <w:r>
        <w:fldChar w:fldCharType="separate"/>
      </w:r>
      <w:r>
        <w:t>75</w:t>
      </w:r>
      <w:r>
        <w:fldChar w:fldCharType="end"/>
      </w:r>
    </w:p>
    <w:p w:rsidR="00DE7869" w:rsidRPr="00257DAA" w:rsidRDefault="00DE7869">
      <w:pPr>
        <w:pStyle w:val="TOC2"/>
        <w:rPr>
          <w:rFonts w:ascii="Calibri" w:hAnsi="Calibri"/>
          <w:sz w:val="22"/>
          <w:szCs w:val="22"/>
          <w:lang w:eastAsia="en-GB"/>
        </w:rPr>
      </w:pPr>
      <w:r>
        <w:t>D.3</w:t>
      </w:r>
      <w:r w:rsidRPr="00257DAA">
        <w:rPr>
          <w:rFonts w:ascii="Calibri" w:hAnsi="Calibri"/>
          <w:sz w:val="22"/>
          <w:szCs w:val="22"/>
          <w:lang w:eastAsia="en-GB"/>
        </w:rPr>
        <w:tab/>
      </w:r>
      <w:r>
        <w:t>S6t interface</w:t>
      </w:r>
      <w:r>
        <w:tab/>
      </w:r>
      <w:r>
        <w:fldChar w:fldCharType="begin" w:fldLock="1"/>
      </w:r>
      <w:r>
        <w:instrText xml:space="preserve"> PAGEREF _Toc44880797 \h </w:instrText>
      </w:r>
      <w:r>
        <w:fldChar w:fldCharType="separate"/>
      </w:r>
      <w:r>
        <w:t>75</w:t>
      </w:r>
      <w:r>
        <w:fldChar w:fldCharType="end"/>
      </w:r>
    </w:p>
    <w:p w:rsidR="00DE7869" w:rsidRPr="00257DAA" w:rsidRDefault="00DE7869">
      <w:pPr>
        <w:pStyle w:val="TOC3"/>
        <w:rPr>
          <w:rFonts w:ascii="Calibri" w:hAnsi="Calibri"/>
          <w:sz w:val="22"/>
          <w:szCs w:val="22"/>
          <w:lang w:eastAsia="en-GB"/>
        </w:rPr>
      </w:pPr>
      <w:r>
        <w:t>D.3.1</w:t>
      </w:r>
      <w:r w:rsidRPr="00257DAA">
        <w:rPr>
          <w:rFonts w:ascii="Calibri" w:hAnsi="Calibri"/>
          <w:sz w:val="22"/>
          <w:szCs w:val="22"/>
          <w:lang w:eastAsia="en-GB"/>
        </w:rPr>
        <w:tab/>
      </w:r>
      <w:r>
        <w:t>General</w:t>
      </w:r>
      <w:r>
        <w:tab/>
      </w:r>
      <w:r>
        <w:fldChar w:fldCharType="begin" w:fldLock="1"/>
      </w:r>
      <w:r>
        <w:instrText xml:space="preserve"> PAGEREF _Toc44880798 \h </w:instrText>
      </w:r>
      <w:r>
        <w:fldChar w:fldCharType="separate"/>
      </w:r>
      <w:r>
        <w:t>75</w:t>
      </w:r>
      <w:r>
        <w:fldChar w:fldCharType="end"/>
      </w:r>
    </w:p>
    <w:p w:rsidR="00DE7869" w:rsidRPr="00257DAA" w:rsidRDefault="00DE7869">
      <w:pPr>
        <w:pStyle w:val="TOC3"/>
        <w:rPr>
          <w:rFonts w:ascii="Calibri" w:hAnsi="Calibri"/>
          <w:sz w:val="22"/>
          <w:szCs w:val="22"/>
          <w:lang w:eastAsia="en-GB"/>
        </w:rPr>
      </w:pPr>
      <w:r>
        <w:t>D.3.2</w:t>
      </w:r>
      <w:r w:rsidRPr="00257DAA">
        <w:rPr>
          <w:rFonts w:ascii="Calibri" w:hAnsi="Calibri"/>
          <w:sz w:val="22"/>
          <w:szCs w:val="22"/>
          <w:lang w:eastAsia="en-GB"/>
        </w:rPr>
        <w:tab/>
      </w:r>
      <w:r>
        <w:t>HSS behaviour</w:t>
      </w:r>
      <w:r>
        <w:tab/>
      </w:r>
      <w:r>
        <w:fldChar w:fldCharType="begin" w:fldLock="1"/>
      </w:r>
      <w:r>
        <w:instrText xml:space="preserve"> PAGEREF _Toc44880799 \h </w:instrText>
      </w:r>
      <w:r>
        <w:fldChar w:fldCharType="separate"/>
      </w:r>
      <w:r>
        <w:t>75</w:t>
      </w:r>
      <w:r>
        <w:fldChar w:fldCharType="end"/>
      </w:r>
    </w:p>
    <w:p w:rsidR="00DE7869" w:rsidRPr="00257DAA" w:rsidRDefault="00DE7869">
      <w:pPr>
        <w:pStyle w:val="TOC3"/>
        <w:rPr>
          <w:rFonts w:ascii="Calibri" w:hAnsi="Calibri"/>
          <w:sz w:val="22"/>
          <w:szCs w:val="22"/>
          <w:lang w:eastAsia="en-GB"/>
        </w:rPr>
      </w:pPr>
      <w:r>
        <w:t>D.3.3</w:t>
      </w:r>
      <w:r w:rsidRPr="00257DAA">
        <w:rPr>
          <w:rFonts w:ascii="Calibri" w:hAnsi="Calibri"/>
          <w:sz w:val="22"/>
          <w:szCs w:val="22"/>
          <w:lang w:eastAsia="en-GB"/>
        </w:rPr>
        <w:tab/>
      </w:r>
      <w:r>
        <w:t>SCEF behaviour</w:t>
      </w:r>
      <w:r>
        <w:tab/>
      </w:r>
      <w:r>
        <w:fldChar w:fldCharType="begin" w:fldLock="1"/>
      </w:r>
      <w:r>
        <w:instrText xml:space="preserve"> PAGEREF _Toc44880800 \h </w:instrText>
      </w:r>
      <w:r>
        <w:fldChar w:fldCharType="separate"/>
      </w:r>
      <w:r>
        <w:t>76</w:t>
      </w:r>
      <w:r>
        <w:fldChar w:fldCharType="end"/>
      </w:r>
    </w:p>
    <w:p w:rsidR="00DE7869" w:rsidRPr="00257DAA" w:rsidRDefault="00DE7869">
      <w:pPr>
        <w:pStyle w:val="TOC8"/>
        <w:rPr>
          <w:rFonts w:ascii="Calibri" w:hAnsi="Calibri"/>
          <w:b w:val="0"/>
          <w:szCs w:val="22"/>
          <w:lang w:eastAsia="en-GB"/>
        </w:rPr>
      </w:pPr>
      <w:r>
        <w:t>Annex E (informative): Change history</w:t>
      </w:r>
      <w:r>
        <w:tab/>
      </w:r>
      <w:r>
        <w:fldChar w:fldCharType="begin" w:fldLock="1"/>
      </w:r>
      <w:r>
        <w:instrText xml:space="preserve"> PAGEREF _Toc44880801 \h </w:instrText>
      </w:r>
      <w:r>
        <w:fldChar w:fldCharType="separate"/>
      </w:r>
      <w:r>
        <w:t>77</w:t>
      </w:r>
      <w:r>
        <w:fldChar w:fldCharType="end"/>
      </w:r>
    </w:p>
    <w:p w:rsidR="00080512" w:rsidRPr="004D3578" w:rsidRDefault="00DE7869">
      <w:r>
        <w:rPr>
          <w:noProof/>
          <w:sz w:val="22"/>
        </w:rPr>
        <w:fldChar w:fldCharType="end"/>
      </w:r>
    </w:p>
    <w:p w:rsidR="00080512" w:rsidRDefault="00080512" w:rsidP="005E7965">
      <w:pPr>
        <w:pStyle w:val="Heading1"/>
      </w:pPr>
      <w:r w:rsidRPr="004D3578">
        <w:br w:type="page"/>
      </w:r>
      <w:bookmarkStart w:id="8" w:name="foreword"/>
      <w:bookmarkStart w:id="9" w:name="_Toc2086433"/>
      <w:bookmarkStart w:id="10" w:name="_Toc44880583"/>
      <w:bookmarkEnd w:id="8"/>
      <w:r w:rsidRPr="004D3578">
        <w:lastRenderedPageBreak/>
        <w:t>Foreword</w:t>
      </w:r>
      <w:bookmarkEnd w:id="9"/>
      <w:bookmarkEnd w:id="10"/>
    </w:p>
    <w:p w:rsidR="00080512" w:rsidRPr="004D3578" w:rsidRDefault="00080512">
      <w:r w:rsidRPr="004D3578">
        <w:t>This T</w:t>
      </w:r>
      <w:r w:rsidRPr="005E7965">
        <w:t xml:space="preserve">echnical </w:t>
      </w:r>
      <w:bookmarkStart w:id="11" w:name="spectype3"/>
      <w:r w:rsidRPr="005E7965">
        <w:t>Specification</w:t>
      </w:r>
      <w:bookmarkEnd w:id="11"/>
      <w:r w:rsidRPr="005E7965">
        <w:t xml:space="preserve"> has be</w:t>
      </w:r>
      <w:r w:rsidRPr="004D3578">
        <w:t>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bookmarkStart w:id="12" w:name="_GoBack"/>
      <w:bookmarkEnd w:id="12"/>
      <w:r w:rsidR="00DE7869">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DE7869">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DE7869">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DE7869">
        <w:tab/>
      </w:r>
      <w:r>
        <w:t>indicates</w:t>
      </w:r>
      <w:r w:rsidR="00774DA4">
        <w:t xml:space="preserve"> that something is possible</w:t>
      </w:r>
    </w:p>
    <w:p w:rsidR="00774DA4" w:rsidRDefault="00774DA4" w:rsidP="00774DA4">
      <w:pPr>
        <w:pStyle w:val="EX"/>
      </w:pPr>
      <w:r w:rsidRPr="00774DA4">
        <w:rPr>
          <w:b/>
        </w:rPr>
        <w:t>cannot</w:t>
      </w:r>
      <w:r w:rsidR="00DE7869">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DE786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DE786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5E7965" w:rsidRPr="008C2B0F" w:rsidRDefault="005E7965" w:rsidP="005E7965">
      <w:pPr>
        <w:pStyle w:val="Heading1"/>
      </w:pPr>
      <w:bookmarkStart w:id="13" w:name="introduction"/>
      <w:bookmarkStart w:id="14" w:name="_Toc2695874"/>
      <w:bookmarkStart w:id="15" w:name="_Toc20217342"/>
      <w:bookmarkStart w:id="16" w:name="_Toc20218204"/>
      <w:bookmarkStart w:id="17" w:name="_Toc27761266"/>
      <w:bookmarkStart w:id="18" w:name="_Toc44880584"/>
      <w:bookmarkEnd w:id="13"/>
      <w:r w:rsidRPr="008C2B0F">
        <w:t>1</w:t>
      </w:r>
      <w:r w:rsidRPr="008C2B0F">
        <w:tab/>
        <w:t>Scope</w:t>
      </w:r>
      <w:bookmarkEnd w:id="14"/>
      <w:bookmarkEnd w:id="15"/>
      <w:bookmarkEnd w:id="16"/>
      <w:bookmarkEnd w:id="17"/>
      <w:bookmarkEnd w:id="18"/>
    </w:p>
    <w:p w:rsidR="005E7965" w:rsidRPr="008C2B0F" w:rsidRDefault="005E7965" w:rsidP="005E7965">
      <w:r w:rsidRPr="008C2B0F">
        <w:t>The present document describes the Diameter-based interfaces between the HSS and other network elements involved in the architecture for interworking with packet data networks and applications, such as Machine-Type Communications (MTC).</w:t>
      </w:r>
    </w:p>
    <w:p w:rsidR="005E7965" w:rsidRPr="008C2B0F" w:rsidRDefault="005E7965" w:rsidP="005E7965">
      <w:r w:rsidRPr="008C2B0F">
        <w:t xml:space="preserve">In particular, this document specifies the S6m interface between the Home Subscriber Server (HSS) and the MTC Interworking Function (MTC-IWF), the S6n interface between the HSS and the MTC-AAA and the S6t interface between the HSS and the Service Capability Exposure Function (SCEF). The procedures over those interfaces are defined in 3GPP TS 23.682 [2]. </w:t>
      </w:r>
    </w:p>
    <w:p w:rsidR="005E7965" w:rsidRPr="008C2B0F" w:rsidRDefault="005E7965" w:rsidP="005E7965">
      <w:pPr>
        <w:pStyle w:val="Heading1"/>
      </w:pPr>
      <w:bookmarkStart w:id="19" w:name="_Toc2695875"/>
      <w:bookmarkStart w:id="20" w:name="_Toc20217343"/>
      <w:bookmarkStart w:id="21" w:name="_Toc20218205"/>
      <w:bookmarkStart w:id="22" w:name="_Toc27761267"/>
      <w:bookmarkStart w:id="23" w:name="_Toc44880585"/>
      <w:r w:rsidRPr="008C2B0F">
        <w:t>2</w:t>
      </w:r>
      <w:r w:rsidRPr="008C2B0F">
        <w:tab/>
        <w:t>References</w:t>
      </w:r>
      <w:bookmarkEnd w:id="19"/>
      <w:bookmarkEnd w:id="20"/>
      <w:bookmarkEnd w:id="21"/>
      <w:bookmarkEnd w:id="22"/>
      <w:bookmarkEnd w:id="23"/>
    </w:p>
    <w:p w:rsidR="005E7965" w:rsidRPr="008C2B0F" w:rsidRDefault="005E7965" w:rsidP="005E7965">
      <w:r w:rsidRPr="008C2B0F">
        <w:t>The following documents contain provisions which, through reference in this text, constitute provisions of the present document.</w:t>
      </w:r>
    </w:p>
    <w:p w:rsidR="005E7965" w:rsidRPr="008C2B0F" w:rsidRDefault="005E7965" w:rsidP="005E7965">
      <w:pPr>
        <w:pStyle w:val="B1"/>
      </w:pPr>
      <w:r w:rsidRPr="008C2B0F">
        <w:t>-</w:t>
      </w:r>
      <w:r w:rsidRPr="008C2B0F">
        <w:tab/>
        <w:t>References are either specific (identified by date of publication, edition number, version number, etc.) or non</w:t>
      </w:r>
      <w:r w:rsidRPr="008C2B0F">
        <w:noBreakHyphen/>
        <w:t>specific.</w:t>
      </w:r>
    </w:p>
    <w:p w:rsidR="005E7965" w:rsidRPr="008C2B0F" w:rsidRDefault="005E7965" w:rsidP="005E7965">
      <w:pPr>
        <w:pStyle w:val="B1"/>
      </w:pPr>
      <w:r w:rsidRPr="008C2B0F">
        <w:t>-</w:t>
      </w:r>
      <w:r w:rsidRPr="008C2B0F">
        <w:tab/>
        <w:t>For a specific reference, subsequent revisions do not apply.</w:t>
      </w:r>
    </w:p>
    <w:p w:rsidR="005E7965" w:rsidRPr="008C2B0F" w:rsidRDefault="005E7965" w:rsidP="005E7965">
      <w:pPr>
        <w:pStyle w:val="B1"/>
      </w:pPr>
      <w:r w:rsidRPr="008C2B0F">
        <w:t>-</w:t>
      </w:r>
      <w:r w:rsidRPr="008C2B0F">
        <w:tab/>
        <w:t>For a non-specific reference, the latest version applies. In the case of a reference to a 3GPP document (including a GSM document), a non-specific reference implicitly refers to the latest version of that document</w:t>
      </w:r>
      <w:r w:rsidRPr="008C2B0F">
        <w:rPr>
          <w:i/>
        </w:rPr>
        <w:t xml:space="preserve"> in the same Release as the present document</w:t>
      </w:r>
      <w:r w:rsidRPr="008C2B0F">
        <w:t>.</w:t>
      </w:r>
    </w:p>
    <w:p w:rsidR="005E7965" w:rsidRPr="008C2B0F" w:rsidRDefault="005E7965" w:rsidP="005E7965">
      <w:pPr>
        <w:pStyle w:val="EX"/>
      </w:pPr>
      <w:r w:rsidRPr="008C2B0F">
        <w:t>[1]</w:t>
      </w:r>
      <w:r w:rsidRPr="008C2B0F">
        <w:tab/>
        <w:t>3GPP TR 21.905: "Vocabulary for 3GPP Specifications".</w:t>
      </w:r>
    </w:p>
    <w:p w:rsidR="005E7965" w:rsidRPr="008C2B0F" w:rsidRDefault="005E7965" w:rsidP="005E7965">
      <w:pPr>
        <w:pStyle w:val="EX"/>
      </w:pPr>
      <w:r w:rsidRPr="008C2B0F">
        <w:t>[2]</w:t>
      </w:r>
      <w:r w:rsidRPr="008C2B0F">
        <w:tab/>
        <w:t>3GPP TS 23.682: "Architecture enhancements to facilitate communications with packet data networks and applications".</w:t>
      </w:r>
    </w:p>
    <w:p w:rsidR="005E7965" w:rsidRPr="008C2B0F" w:rsidRDefault="005E7965" w:rsidP="005E7965">
      <w:pPr>
        <w:pStyle w:val="EX"/>
        <w:rPr>
          <w:lang w:val="it-IT"/>
        </w:rPr>
      </w:pPr>
      <w:r w:rsidRPr="008C2B0F">
        <w:rPr>
          <w:lang w:val="it-IT"/>
        </w:rPr>
        <w:t>[3]</w:t>
      </w:r>
      <w:r w:rsidRPr="008C2B0F">
        <w:rPr>
          <w:lang w:val="it-IT"/>
        </w:rPr>
        <w:tab/>
        <w:t>Void.</w:t>
      </w:r>
    </w:p>
    <w:p w:rsidR="005E7965" w:rsidRPr="008C2B0F" w:rsidRDefault="005E7965" w:rsidP="005E7965">
      <w:pPr>
        <w:pStyle w:val="EX"/>
      </w:pPr>
      <w:r w:rsidRPr="008C2B0F">
        <w:t>[4]</w:t>
      </w:r>
      <w:r w:rsidRPr="008C2B0F">
        <w:tab/>
        <w:t>3GPP TS 33.210: "3G security; Network Domain Security (NDS); IP network layer security".</w:t>
      </w:r>
    </w:p>
    <w:p w:rsidR="005E7965" w:rsidRPr="008C2B0F" w:rsidRDefault="005E7965" w:rsidP="005E7965">
      <w:pPr>
        <w:pStyle w:val="EX"/>
      </w:pPr>
      <w:r w:rsidRPr="008C2B0F">
        <w:t>[5]</w:t>
      </w:r>
      <w:r w:rsidRPr="008C2B0F">
        <w:tab/>
        <w:t>IETF RFC 4960: "Stream Control Transport Protocol".</w:t>
      </w:r>
    </w:p>
    <w:p w:rsidR="005E7965" w:rsidRPr="008C2B0F" w:rsidRDefault="005E7965" w:rsidP="005E7965">
      <w:pPr>
        <w:pStyle w:val="EX"/>
      </w:pPr>
      <w:r w:rsidRPr="008C2B0F">
        <w:t>[6]</w:t>
      </w:r>
      <w:r w:rsidRPr="008C2B0F">
        <w:tab/>
        <w:t>3GPP TS 29.228: "IP multimedia (IM) Subsystem Cx Interface; Signalling flows and Message Elements".</w:t>
      </w:r>
    </w:p>
    <w:p w:rsidR="005E7965" w:rsidRPr="008C2B0F" w:rsidRDefault="005E7965" w:rsidP="005E7965">
      <w:pPr>
        <w:pStyle w:val="EX"/>
      </w:pPr>
      <w:r w:rsidRPr="008C2B0F">
        <w:t>[7]</w:t>
      </w:r>
      <w:r w:rsidRPr="008C2B0F">
        <w:tab/>
        <w:t>3GPP TS 29.229: "Cx and Dx interfaces based on the Diameter protocol; protocol details ".</w:t>
      </w:r>
    </w:p>
    <w:p w:rsidR="005E7965" w:rsidRPr="008C2B0F" w:rsidRDefault="005E7965" w:rsidP="005E7965">
      <w:pPr>
        <w:pStyle w:val="EX"/>
      </w:pPr>
      <w:r w:rsidRPr="008C2B0F">
        <w:t>[8]</w:t>
      </w:r>
      <w:r w:rsidRPr="008C2B0F">
        <w:tab/>
        <w:t>3GPP TS 29.173: "Diameter-based SLh interface for Control Plane LCS".</w:t>
      </w:r>
    </w:p>
    <w:p w:rsidR="005E7965" w:rsidRPr="008C2B0F" w:rsidRDefault="005E7965" w:rsidP="005E7965">
      <w:pPr>
        <w:pStyle w:val="EX"/>
      </w:pPr>
      <w:r w:rsidRPr="008C2B0F">
        <w:t>[9]</w:t>
      </w:r>
      <w:r w:rsidRPr="008C2B0F">
        <w:tab/>
        <w:t>IETF RFC 5234: "Augmented BNF for Syntax Specifications: ABNF".</w:t>
      </w:r>
    </w:p>
    <w:p w:rsidR="005E7965" w:rsidRPr="008C2B0F" w:rsidRDefault="005E7965" w:rsidP="005E7965">
      <w:pPr>
        <w:pStyle w:val="EX"/>
      </w:pPr>
      <w:r w:rsidRPr="008C2B0F">
        <w:t>[10]</w:t>
      </w:r>
      <w:r w:rsidRPr="008C2B0F">
        <w:tab/>
        <w:t>3GPP TS 29.329: "Sh Interface based on the Diameter protocol".</w:t>
      </w:r>
    </w:p>
    <w:p w:rsidR="005E7965" w:rsidRPr="008C2B0F" w:rsidRDefault="005E7965" w:rsidP="005E7965">
      <w:pPr>
        <w:pStyle w:val="EX"/>
      </w:pPr>
      <w:r w:rsidRPr="008C2B0F">
        <w:t>[11]</w:t>
      </w:r>
      <w:r w:rsidRPr="008C2B0F">
        <w:tab/>
        <w:t>3GPP TS 23.003: "Numbering, addressing and identification".</w:t>
      </w:r>
    </w:p>
    <w:p w:rsidR="005E7965" w:rsidRPr="008C2B0F" w:rsidRDefault="005E7965" w:rsidP="005E7965">
      <w:pPr>
        <w:pStyle w:val="EX"/>
      </w:pPr>
      <w:r w:rsidRPr="008C2B0F">
        <w:t>[12]</w:t>
      </w:r>
      <w:r w:rsidRPr="008C2B0F">
        <w:tab/>
        <w:t>3GPP TS 29.338: "Diameter based protocols to support SMS capable MMEs".</w:t>
      </w:r>
    </w:p>
    <w:p w:rsidR="005E7965" w:rsidRPr="008C2B0F" w:rsidRDefault="005E7965" w:rsidP="005E7965">
      <w:pPr>
        <w:pStyle w:val="EX"/>
      </w:pPr>
      <w:r w:rsidRPr="008C2B0F">
        <w:lastRenderedPageBreak/>
        <w:t>[13]</w:t>
      </w:r>
      <w:r w:rsidRPr="008C2B0F">
        <w:tab/>
        <w:t>3GPP TS 29.368: "Tsp interface protocol between the MTC Interworking Function (MTC-IWF) and Service Capability Server (SCS)".</w:t>
      </w:r>
    </w:p>
    <w:p w:rsidR="005E7965" w:rsidRPr="008C2B0F" w:rsidRDefault="005E7965" w:rsidP="005E7965">
      <w:pPr>
        <w:pStyle w:val="EX"/>
      </w:pPr>
      <w:r w:rsidRPr="008C2B0F">
        <w:t>[14]</w:t>
      </w:r>
      <w:r w:rsidRPr="008C2B0F">
        <w:tab/>
        <w:t>3GPP TS 29.272: "Mobility Management Entity (MME) and Serving GPRS Support Node (SGSN) related interfaces based on Diameter protocol".</w:t>
      </w:r>
    </w:p>
    <w:p w:rsidR="005E7965" w:rsidRPr="008C2B0F" w:rsidRDefault="005E7965" w:rsidP="005E7965">
      <w:pPr>
        <w:pStyle w:val="EX"/>
        <w:rPr>
          <w:lang w:eastAsia="en-GB"/>
        </w:rPr>
      </w:pPr>
      <w:r w:rsidRPr="008C2B0F">
        <w:rPr>
          <w:rFonts w:hint="eastAsia"/>
          <w:lang w:eastAsia="en-GB"/>
        </w:rPr>
        <w:t>[</w:t>
      </w:r>
      <w:r w:rsidRPr="008C2B0F">
        <w:rPr>
          <w:lang w:eastAsia="en-GB"/>
        </w:rPr>
        <w:t>15</w:t>
      </w:r>
      <w:r w:rsidRPr="008C2B0F">
        <w:rPr>
          <w:rFonts w:hint="eastAsia"/>
          <w:lang w:eastAsia="en-GB"/>
        </w:rPr>
        <w:t>]</w:t>
      </w:r>
      <w:r w:rsidRPr="008C2B0F">
        <w:rPr>
          <w:rFonts w:hint="eastAsia"/>
          <w:lang w:eastAsia="en-GB"/>
        </w:rPr>
        <w:tab/>
        <w:t>IETF</w:t>
      </w:r>
      <w:r w:rsidRPr="008C2B0F">
        <w:t xml:space="preserve"> RFC 7683 </w:t>
      </w:r>
      <w:r w:rsidRPr="008C2B0F">
        <w:rPr>
          <w:rFonts w:hint="eastAsia"/>
          <w:lang w:eastAsia="en-GB"/>
        </w:rPr>
        <w:t xml:space="preserve">: </w:t>
      </w:r>
      <w:r w:rsidRPr="008C2B0F">
        <w:rPr>
          <w:lang w:eastAsia="en-GB"/>
        </w:rPr>
        <w:t>"Diameter Overload Indication Conveyance"</w:t>
      </w:r>
      <w:r w:rsidRPr="008C2B0F">
        <w:rPr>
          <w:rFonts w:hint="eastAsia"/>
          <w:lang w:eastAsia="en-GB"/>
        </w:rPr>
        <w:t>.</w:t>
      </w:r>
    </w:p>
    <w:p w:rsidR="005E7965" w:rsidRPr="008C2B0F" w:rsidRDefault="005E7965" w:rsidP="005E7965">
      <w:pPr>
        <w:pStyle w:val="EX"/>
      </w:pPr>
      <w:r w:rsidRPr="008C2B0F">
        <w:t>[16]</w:t>
      </w:r>
      <w:r w:rsidRPr="008C2B0F">
        <w:tab/>
        <w:t>3GPP TS 32.299: "</w:t>
      </w:r>
      <w:r w:rsidRPr="008C2B0F">
        <w:rPr>
          <w:lang w:eastAsia="zh-CN"/>
        </w:rPr>
        <w:t xml:space="preserve">Telecommunication management; Charging management; </w:t>
      </w:r>
      <w:r w:rsidRPr="008C2B0F">
        <w:t>Diameter charging application</w:t>
      </w:r>
      <w:r w:rsidRPr="008C2B0F">
        <w:rPr>
          <w:lang w:eastAsia="zh-CN"/>
        </w:rPr>
        <w:t>s</w:t>
      </w:r>
      <w:r w:rsidRPr="008C2B0F">
        <w:t>".</w:t>
      </w:r>
    </w:p>
    <w:p w:rsidR="005E7965" w:rsidRPr="008C2B0F" w:rsidRDefault="005E7965" w:rsidP="005E7965">
      <w:pPr>
        <w:pStyle w:val="EX"/>
      </w:pPr>
      <w:r w:rsidRPr="008C2B0F">
        <w:t>[17]</w:t>
      </w:r>
      <w:r w:rsidRPr="008C2B0F">
        <w:tab/>
        <w:t>3GPP TS 29.217: "Congestion Reporting Over Np Reference Point".</w:t>
      </w:r>
    </w:p>
    <w:p w:rsidR="005E7965" w:rsidRPr="008C2B0F" w:rsidRDefault="005E7965" w:rsidP="005E7965">
      <w:pPr>
        <w:pStyle w:val="EX"/>
        <w:rPr>
          <w:lang w:eastAsia="en-GB"/>
        </w:rPr>
      </w:pPr>
      <w:r w:rsidRPr="008C2B0F">
        <w:rPr>
          <w:rFonts w:hint="eastAsia"/>
          <w:lang w:eastAsia="en-GB"/>
        </w:rPr>
        <w:t>[18]</w:t>
      </w:r>
      <w:r w:rsidRPr="008C2B0F">
        <w:rPr>
          <w:rFonts w:hint="eastAsia"/>
          <w:lang w:eastAsia="en-GB"/>
        </w:rPr>
        <w:tab/>
        <w:t>IETF</w:t>
      </w:r>
      <w:r w:rsidRPr="008C2B0F">
        <w:t xml:space="preserve"> RFC 5777</w:t>
      </w:r>
      <w:r w:rsidRPr="008C2B0F">
        <w:rPr>
          <w:rFonts w:hint="eastAsia"/>
          <w:lang w:eastAsia="en-GB"/>
        </w:rPr>
        <w:t xml:space="preserve">: </w:t>
      </w:r>
      <w:r w:rsidRPr="008C2B0F">
        <w:rPr>
          <w:lang w:eastAsia="en-GB"/>
        </w:rPr>
        <w:t>"Traffic Classification and Quality of Service (QoS) Attributes for Diameter"</w:t>
      </w:r>
      <w:r w:rsidRPr="008C2B0F">
        <w:rPr>
          <w:rFonts w:hint="eastAsia"/>
          <w:lang w:eastAsia="en-GB"/>
        </w:rPr>
        <w:t>.</w:t>
      </w:r>
    </w:p>
    <w:p w:rsidR="005E7965" w:rsidRPr="008C2B0F" w:rsidRDefault="005E7965" w:rsidP="005E7965">
      <w:pPr>
        <w:pStyle w:val="EX"/>
      </w:pPr>
      <w:r w:rsidRPr="008C2B0F">
        <w:t>[19]</w:t>
      </w:r>
      <w:r w:rsidRPr="008C2B0F">
        <w:tab/>
        <w:t>3GPP T</w:t>
      </w:r>
      <w:r w:rsidRPr="008C2B0F">
        <w:rPr>
          <w:rFonts w:hint="eastAsia"/>
        </w:rPr>
        <w:t>S</w:t>
      </w:r>
      <w:r w:rsidRPr="008C2B0F">
        <w:t xml:space="preserve"> 23.007: "Restoration procedures".</w:t>
      </w:r>
    </w:p>
    <w:p w:rsidR="005E7965" w:rsidRPr="008C2B0F" w:rsidRDefault="005E7965" w:rsidP="005E7965">
      <w:pPr>
        <w:pStyle w:val="EX"/>
        <w:rPr>
          <w:lang w:eastAsia="zh-CN"/>
        </w:rPr>
      </w:pPr>
      <w:r w:rsidRPr="008C2B0F">
        <w:t>[20]</w:t>
      </w:r>
      <w:r w:rsidRPr="008C2B0F">
        <w:tab/>
        <w:t xml:space="preserve">IETF RFC 7944: </w:t>
      </w:r>
      <w:r w:rsidRPr="008C2B0F">
        <w:rPr>
          <w:lang w:val="it-IT"/>
        </w:rPr>
        <w:t>"Diameter Routing Message Priority</w:t>
      </w:r>
      <w:r w:rsidRPr="008C2B0F">
        <w:t>".</w:t>
      </w:r>
    </w:p>
    <w:p w:rsidR="005E7965" w:rsidRPr="008C2B0F" w:rsidRDefault="005E7965" w:rsidP="005E7965">
      <w:pPr>
        <w:pStyle w:val="EX"/>
        <w:rPr>
          <w:lang w:eastAsia="zh-CN"/>
        </w:rPr>
      </w:pPr>
      <w:r w:rsidRPr="008C2B0F">
        <w:rPr>
          <w:lang w:eastAsia="zh-CN"/>
        </w:rPr>
        <w:t>[21]</w:t>
      </w:r>
      <w:r w:rsidRPr="008C2B0F">
        <w:rPr>
          <w:lang w:eastAsia="zh-CN"/>
        </w:rPr>
        <w:tab/>
        <w:t>IETF RFC 5778: "Diameter Mobile IPv6: Support for Home Agent to Diameter Server Interaction".</w:t>
      </w:r>
    </w:p>
    <w:p w:rsidR="005E7965" w:rsidRPr="008C2B0F" w:rsidRDefault="005E7965" w:rsidP="005E7965">
      <w:pPr>
        <w:pStyle w:val="EX"/>
        <w:rPr>
          <w:lang w:eastAsia="zh-CN"/>
        </w:rPr>
      </w:pPr>
      <w:r w:rsidRPr="008C2B0F">
        <w:t>[22]</w:t>
      </w:r>
      <w:r w:rsidRPr="008C2B0F">
        <w:tab/>
        <w:t>IETF </w:t>
      </w:r>
      <w:r>
        <w:rPr>
          <w:noProof/>
        </w:rPr>
        <w:t>RFC 8583</w:t>
      </w:r>
      <w:r w:rsidRPr="008C2B0F">
        <w:t>: "Diameter Load Information Conveyance".</w:t>
      </w:r>
    </w:p>
    <w:p w:rsidR="005E7965" w:rsidRPr="008C2B0F" w:rsidRDefault="005E7965" w:rsidP="005E7965">
      <w:pPr>
        <w:pStyle w:val="EX"/>
        <w:rPr>
          <w:lang w:val="it-IT"/>
        </w:rPr>
      </w:pPr>
      <w:r w:rsidRPr="008C2B0F">
        <w:rPr>
          <w:lang w:val="it-IT"/>
        </w:rPr>
        <w:t>[23]</w:t>
      </w:r>
      <w:r w:rsidRPr="008C2B0F">
        <w:rPr>
          <w:lang w:val="it-IT"/>
        </w:rPr>
        <w:tab/>
        <w:t>IETF RFC 6733: "Diameter Base Protocol".</w:t>
      </w:r>
    </w:p>
    <w:p w:rsidR="005E7965" w:rsidRPr="008C2B0F" w:rsidRDefault="005E7965" w:rsidP="005E7965">
      <w:pPr>
        <w:pStyle w:val="EX"/>
      </w:pPr>
      <w:r w:rsidRPr="008C2B0F">
        <w:t>[24]</w:t>
      </w:r>
      <w:r w:rsidRPr="008C2B0F">
        <w:tab/>
        <w:t>3GPP TS 29.128: "Mobility Management Entity (MME) and Serving GPRS Support Node (SGSN) interfaces for interworking with packet data networks and applications".</w:t>
      </w:r>
    </w:p>
    <w:p w:rsidR="005E7965" w:rsidRDefault="005E7965" w:rsidP="005E7965">
      <w:pPr>
        <w:pStyle w:val="EX"/>
      </w:pPr>
      <w:bookmarkStart w:id="24" w:name="_Hlk517090045"/>
      <w:r w:rsidRPr="008C2B0F">
        <w:t>[25]</w:t>
      </w:r>
      <w:r w:rsidRPr="008C2B0F">
        <w:tab/>
        <w:t>3GPP TS 29.154: "Service capability exposure functionality over Nt Reference point".</w:t>
      </w:r>
      <w:bookmarkEnd w:id="24"/>
    </w:p>
    <w:p w:rsidR="006730C3" w:rsidRPr="008C2B0F" w:rsidRDefault="006730C3" w:rsidP="005E7965">
      <w:pPr>
        <w:pStyle w:val="EX"/>
        <w:rPr>
          <w:lang w:eastAsia="zh-CN"/>
        </w:rPr>
      </w:pPr>
      <w:r w:rsidRPr="008C2B0F">
        <w:t>[</w:t>
      </w:r>
      <w:r>
        <w:t>26</w:t>
      </w:r>
      <w:r w:rsidRPr="008C2B0F">
        <w:t>]</w:t>
      </w:r>
      <w:r w:rsidRPr="008C2B0F">
        <w:tab/>
        <w:t>3GPP TS 29.1</w:t>
      </w:r>
      <w:r>
        <w:t>22</w:t>
      </w:r>
      <w:r w:rsidRPr="008C2B0F">
        <w:t>: "</w:t>
      </w:r>
      <w:r>
        <w:t>T8 reference point for Northbound APIs</w:t>
      </w:r>
      <w:r w:rsidRPr="008C2B0F">
        <w:t>".</w:t>
      </w:r>
    </w:p>
    <w:p w:rsidR="005E7965" w:rsidRPr="008C2B0F" w:rsidRDefault="005E7965" w:rsidP="005E7965">
      <w:pPr>
        <w:pStyle w:val="Heading1"/>
      </w:pPr>
      <w:bookmarkStart w:id="25" w:name="_Toc2695876"/>
      <w:bookmarkStart w:id="26" w:name="_Toc20217344"/>
      <w:bookmarkStart w:id="27" w:name="_Toc20218206"/>
      <w:bookmarkStart w:id="28" w:name="_Toc27761268"/>
      <w:bookmarkStart w:id="29" w:name="_Toc44880586"/>
      <w:r w:rsidRPr="008C2B0F">
        <w:t>3</w:t>
      </w:r>
      <w:r w:rsidRPr="008C2B0F">
        <w:tab/>
        <w:t>Definitions, symbols and abbreviations</w:t>
      </w:r>
      <w:bookmarkEnd w:id="25"/>
      <w:bookmarkEnd w:id="26"/>
      <w:bookmarkEnd w:id="27"/>
      <w:bookmarkEnd w:id="28"/>
      <w:bookmarkEnd w:id="29"/>
    </w:p>
    <w:p w:rsidR="005E7965" w:rsidRPr="008C2B0F" w:rsidRDefault="005E7965" w:rsidP="005E7965">
      <w:pPr>
        <w:pStyle w:val="Heading2"/>
      </w:pPr>
      <w:bookmarkStart w:id="30" w:name="_Toc2695877"/>
      <w:bookmarkStart w:id="31" w:name="_Toc20217345"/>
      <w:bookmarkStart w:id="32" w:name="_Toc20218207"/>
      <w:bookmarkStart w:id="33" w:name="_Toc27761269"/>
      <w:bookmarkStart w:id="34" w:name="_Toc44880587"/>
      <w:r w:rsidRPr="008C2B0F">
        <w:t>3.1</w:t>
      </w:r>
      <w:r w:rsidRPr="008C2B0F">
        <w:tab/>
        <w:t>Abbreviations</w:t>
      </w:r>
      <w:bookmarkEnd w:id="30"/>
      <w:bookmarkEnd w:id="31"/>
      <w:bookmarkEnd w:id="32"/>
      <w:bookmarkEnd w:id="33"/>
      <w:bookmarkEnd w:id="34"/>
    </w:p>
    <w:p w:rsidR="005E7965" w:rsidRPr="008C2B0F" w:rsidRDefault="005E7965" w:rsidP="005E7965">
      <w:pPr>
        <w:keepNext/>
      </w:pPr>
      <w:r w:rsidRPr="008C2B0F">
        <w:t>For the purposes of the present document, the abbreviations given in TR 21.905 [1] and the following apply. An abbreviation defined in the present document takes precedence over the definition of the same abbreviation, if any, in TR 21.905 [1].</w:t>
      </w:r>
    </w:p>
    <w:p w:rsidR="005E7965" w:rsidRPr="008C2B0F" w:rsidRDefault="005E7965" w:rsidP="005E7965">
      <w:pPr>
        <w:pStyle w:val="EW"/>
      </w:pPr>
    </w:p>
    <w:p w:rsidR="005E7965" w:rsidRPr="008C2B0F" w:rsidRDefault="005E7965" w:rsidP="005E7965">
      <w:pPr>
        <w:pStyle w:val="EW"/>
      </w:pPr>
      <w:r w:rsidRPr="008C2B0F">
        <w:t>AAA</w:t>
      </w:r>
      <w:r w:rsidRPr="008C2B0F">
        <w:tab/>
        <w:t>Authentication, Authorization and Accounting</w:t>
      </w:r>
    </w:p>
    <w:p w:rsidR="005E7965" w:rsidRPr="008C2B0F" w:rsidRDefault="005E7965" w:rsidP="005E7965">
      <w:pPr>
        <w:pStyle w:val="EW"/>
      </w:pPr>
      <w:r w:rsidRPr="008C2B0F">
        <w:t>ABNF</w:t>
      </w:r>
      <w:r w:rsidRPr="008C2B0F">
        <w:tab/>
        <w:t>Augmented Backus-Naur Form</w:t>
      </w:r>
    </w:p>
    <w:p w:rsidR="005E7965" w:rsidRPr="008C2B0F" w:rsidRDefault="005E7965" w:rsidP="005E7965">
      <w:pPr>
        <w:pStyle w:val="EW"/>
      </w:pPr>
      <w:r w:rsidRPr="008C2B0F">
        <w:t>AVP</w:t>
      </w:r>
      <w:r w:rsidRPr="008C2B0F">
        <w:tab/>
        <w:t>Attribute-Value Pair</w:t>
      </w:r>
    </w:p>
    <w:p w:rsidR="005E7965" w:rsidRPr="008C2B0F" w:rsidRDefault="005E7965" w:rsidP="005E7965">
      <w:pPr>
        <w:pStyle w:val="EW"/>
        <w:rPr>
          <w:snapToGrid w:val="0"/>
          <w:lang w:eastAsia="zh-CN"/>
        </w:rPr>
      </w:pPr>
      <w:r w:rsidRPr="008C2B0F">
        <w:rPr>
          <w:snapToGrid w:val="0"/>
          <w:lang w:eastAsia="zh-CN"/>
        </w:rPr>
        <w:t>DRMP</w:t>
      </w:r>
      <w:r w:rsidRPr="008C2B0F">
        <w:rPr>
          <w:snapToGrid w:val="0"/>
          <w:lang w:eastAsia="zh-CN"/>
        </w:rPr>
        <w:tab/>
        <w:t>Diameter Routing Message Priority</w:t>
      </w:r>
    </w:p>
    <w:p w:rsidR="005E7965" w:rsidRPr="008C2B0F" w:rsidRDefault="005E7965" w:rsidP="005E7965">
      <w:pPr>
        <w:pStyle w:val="EW"/>
      </w:pPr>
      <w:r w:rsidRPr="008C2B0F">
        <w:t>DSCP</w:t>
      </w:r>
      <w:r w:rsidRPr="008C2B0F">
        <w:tab/>
      </w:r>
      <w:r w:rsidRPr="008C2B0F">
        <w:rPr>
          <w:lang w:eastAsia="zh-CN"/>
        </w:rPr>
        <w:t>Differentiated Services Code Point</w:t>
      </w:r>
    </w:p>
    <w:p w:rsidR="005E7965" w:rsidRPr="008C2B0F" w:rsidRDefault="005E7965" w:rsidP="005E7965">
      <w:pPr>
        <w:pStyle w:val="EW"/>
      </w:pPr>
      <w:r w:rsidRPr="008C2B0F">
        <w:t>IANA</w:t>
      </w:r>
      <w:r w:rsidRPr="008C2B0F">
        <w:tab/>
        <w:t>Internet Assigned Numbers Authority</w:t>
      </w:r>
    </w:p>
    <w:p w:rsidR="005E7965" w:rsidRPr="008C2B0F" w:rsidRDefault="005E7965" w:rsidP="005E7965">
      <w:pPr>
        <w:pStyle w:val="EW"/>
      </w:pPr>
      <w:r w:rsidRPr="008C2B0F">
        <w:t>MTC</w:t>
      </w:r>
      <w:r w:rsidRPr="008C2B0F">
        <w:tab/>
        <w:t>Machine-Type Communications</w:t>
      </w:r>
    </w:p>
    <w:p w:rsidR="005E7965" w:rsidRPr="008C2B0F" w:rsidRDefault="005E7965" w:rsidP="005E7965">
      <w:pPr>
        <w:pStyle w:val="EW"/>
      </w:pPr>
      <w:r w:rsidRPr="008C2B0F">
        <w:t>MTC-IWF</w:t>
      </w:r>
      <w:r w:rsidRPr="008C2B0F">
        <w:tab/>
        <w:t>MTC Interworking Function</w:t>
      </w:r>
    </w:p>
    <w:p w:rsidR="005E7965" w:rsidRPr="008C2B0F" w:rsidRDefault="005E7965" w:rsidP="005E7965">
      <w:pPr>
        <w:pStyle w:val="EW"/>
      </w:pPr>
      <w:r w:rsidRPr="008C2B0F">
        <w:rPr>
          <w:rFonts w:hint="eastAsia"/>
          <w:lang w:eastAsia="ko-KR"/>
        </w:rPr>
        <w:t>NIDD</w:t>
      </w:r>
      <w:r w:rsidRPr="008C2B0F">
        <w:rPr>
          <w:rFonts w:hint="eastAsia"/>
          <w:lang w:eastAsia="ko-KR"/>
        </w:rPr>
        <w:tab/>
        <w:t>Non-IP Data Delivery</w:t>
      </w:r>
    </w:p>
    <w:p w:rsidR="005E7965" w:rsidRPr="008C2B0F" w:rsidRDefault="005E7965" w:rsidP="005E7965">
      <w:pPr>
        <w:pStyle w:val="EW"/>
      </w:pPr>
      <w:r w:rsidRPr="008C2B0F">
        <w:t>SCS</w:t>
      </w:r>
      <w:r w:rsidRPr="008C2B0F">
        <w:tab/>
        <w:t>Services Capability Server</w:t>
      </w:r>
    </w:p>
    <w:p w:rsidR="005E7965" w:rsidRPr="008C2B0F" w:rsidRDefault="005E7965" w:rsidP="005E7965">
      <w:pPr>
        <w:pStyle w:val="EW"/>
      </w:pPr>
      <w:r w:rsidRPr="008C2B0F">
        <w:t>SCEF</w:t>
      </w:r>
      <w:r w:rsidRPr="008C2B0F">
        <w:tab/>
        <w:t>Service Capability Exposure Function</w:t>
      </w:r>
    </w:p>
    <w:p w:rsidR="005E7965" w:rsidRPr="008C2B0F" w:rsidRDefault="005E7965" w:rsidP="005E7965">
      <w:pPr>
        <w:pStyle w:val="Heading1"/>
      </w:pPr>
      <w:bookmarkStart w:id="35" w:name="_Toc2695878"/>
      <w:bookmarkStart w:id="36" w:name="_Toc20217346"/>
      <w:bookmarkStart w:id="37" w:name="_Toc20218208"/>
      <w:bookmarkStart w:id="38" w:name="_Toc27761270"/>
      <w:bookmarkStart w:id="39" w:name="_Toc44880588"/>
      <w:r w:rsidRPr="008C2B0F">
        <w:t>4</w:t>
      </w:r>
      <w:r w:rsidRPr="008C2B0F">
        <w:tab/>
        <w:t>General Description</w:t>
      </w:r>
      <w:bookmarkEnd w:id="35"/>
      <w:bookmarkEnd w:id="36"/>
      <w:bookmarkEnd w:id="37"/>
      <w:bookmarkEnd w:id="38"/>
      <w:bookmarkEnd w:id="39"/>
    </w:p>
    <w:p w:rsidR="005E7965" w:rsidRPr="008C2B0F" w:rsidRDefault="005E7965" w:rsidP="005E7965">
      <w:pPr>
        <w:pStyle w:val="Heading2"/>
      </w:pPr>
      <w:bookmarkStart w:id="40" w:name="_Toc2695879"/>
      <w:bookmarkStart w:id="41" w:name="_Toc20217347"/>
      <w:bookmarkStart w:id="42" w:name="_Toc20218209"/>
      <w:bookmarkStart w:id="43" w:name="_Toc27761271"/>
      <w:bookmarkStart w:id="44" w:name="_Toc44880589"/>
      <w:r w:rsidRPr="008C2B0F">
        <w:t>4.1</w:t>
      </w:r>
      <w:r w:rsidRPr="008C2B0F">
        <w:tab/>
        <w:t>Introduction</w:t>
      </w:r>
      <w:bookmarkEnd w:id="40"/>
      <w:bookmarkEnd w:id="41"/>
      <w:bookmarkEnd w:id="42"/>
      <w:bookmarkEnd w:id="43"/>
      <w:bookmarkEnd w:id="44"/>
    </w:p>
    <w:p w:rsidR="005E7965" w:rsidRPr="008C2B0F" w:rsidRDefault="005E7965" w:rsidP="005E7965">
      <w:r w:rsidRPr="008C2B0F">
        <w:t>The S6m reference point between the MTC-IWF and the HSS, the S6n reference point between the MTC-AAA and the HSS, and the S6t reference point between the SCEF and the HSS, are defined in the 3GPP TS 23.682 [2].</w:t>
      </w:r>
    </w:p>
    <w:p w:rsidR="005E7965" w:rsidRPr="008C2B0F" w:rsidRDefault="005E7965" w:rsidP="005E7965">
      <w:pPr>
        <w:rPr>
          <w:lang w:eastAsia="zh-CN"/>
        </w:rPr>
      </w:pPr>
      <w:r w:rsidRPr="008C2B0F">
        <w:lastRenderedPageBreak/>
        <w:t xml:space="preserve">This document </w:t>
      </w:r>
      <w:r w:rsidRPr="008C2B0F">
        <w:rPr>
          <w:lang w:eastAsia="zh-CN"/>
        </w:rPr>
        <w:t>describe</w:t>
      </w:r>
      <w:r w:rsidRPr="008C2B0F">
        <w:t xml:space="preserve">s the </w:t>
      </w:r>
      <w:r w:rsidRPr="008C2B0F">
        <w:rPr>
          <w:lang w:eastAsia="zh-CN"/>
        </w:rPr>
        <w:t xml:space="preserve">Diameter-based S6m, S6n and S6t </w:t>
      </w:r>
      <w:r w:rsidRPr="008C2B0F">
        <w:t>related procedures</w:t>
      </w:r>
      <w:r w:rsidRPr="008C2B0F">
        <w:rPr>
          <w:lang w:eastAsia="zh-CN"/>
        </w:rPr>
        <w:t>,</w:t>
      </w:r>
      <w:r w:rsidRPr="008C2B0F">
        <w:t xml:space="preserve"> message parameters</w:t>
      </w:r>
      <w:r w:rsidRPr="008C2B0F">
        <w:rPr>
          <w:lang w:eastAsia="zh-CN"/>
        </w:rPr>
        <w:t xml:space="preserve"> and protocol specification.</w:t>
      </w:r>
    </w:p>
    <w:p w:rsidR="005E7965" w:rsidRDefault="005E7965" w:rsidP="005E7965">
      <w:r w:rsidRPr="008C2B0F">
        <w:t>An excerpt of the architecture for Machine-Type Communication, as defined in 3GPP TS 23.682 [2] is shown in Figure 4.1-1, where the relevant interfaces towards the HSS are highlighted.</w:t>
      </w:r>
    </w:p>
    <w:bookmarkStart w:id="45" w:name="_MON_1504968055"/>
    <w:bookmarkEnd w:id="45"/>
    <w:p w:rsidR="005E7965" w:rsidRDefault="005E7965" w:rsidP="005E7965">
      <w:pPr>
        <w:pStyle w:val="TH"/>
      </w:pPr>
      <w:r w:rsidRPr="008C2B0F">
        <w:object w:dxaOrig="7830" w:dyaOrig="4500">
          <v:shape id="_x0000_i1047" type="#_x0000_t75" style="width:487.85pt;height:279.95pt" o:ole="">
            <v:imagedata r:id="rId11" o:title=""/>
          </v:shape>
          <o:OLEObject Type="Embed" ProgID="Word.Picture.8" ShapeID="_x0000_i1047" DrawAspect="Content" ObjectID="_1655493408" r:id="rId12"/>
        </w:object>
      </w:r>
    </w:p>
    <w:p w:rsidR="005E7965" w:rsidRPr="008C2B0F" w:rsidRDefault="005E7965" w:rsidP="005E7965">
      <w:pPr>
        <w:pStyle w:val="TF"/>
      </w:pPr>
      <w:r w:rsidRPr="008C2B0F">
        <w:t>Figur</w:t>
      </w:r>
      <w:r w:rsidRPr="008C2B0F">
        <w:rPr>
          <w:rFonts w:cs="Arial"/>
        </w:rPr>
        <w:t xml:space="preserve">e </w:t>
      </w:r>
      <w:r w:rsidRPr="008C2B0F">
        <w:rPr>
          <w:rFonts w:cs="Arial"/>
          <w:lang w:eastAsia="zh-CN"/>
        </w:rPr>
        <w:t>4.1-1</w:t>
      </w:r>
      <w:r w:rsidRPr="008C2B0F">
        <w:rPr>
          <w:rFonts w:cs="Arial"/>
        </w:rPr>
        <w:t xml:space="preserve">: </w:t>
      </w:r>
      <w:r w:rsidRPr="008C2B0F">
        <w:rPr>
          <w:lang w:eastAsia="zh-CN"/>
        </w:rPr>
        <w:t xml:space="preserve">3GPP Architecture </w:t>
      </w:r>
      <w:r w:rsidRPr="008C2B0F">
        <w:rPr>
          <w:rFonts w:cs="Arial"/>
          <w:lang w:eastAsia="zh-CN"/>
        </w:rPr>
        <w:t>f</w:t>
      </w:r>
      <w:r w:rsidRPr="008C2B0F">
        <w:t>or Machine-Type Communication</w:t>
      </w:r>
    </w:p>
    <w:p w:rsidR="005E7965" w:rsidRPr="008C2B0F" w:rsidRDefault="005E7965" w:rsidP="005E7965">
      <w:r w:rsidRPr="008C2B0F">
        <w:t>In this architecture, the S6m reference point connects the MTC-IWF with the HSS, where the subscription information of the UE (e.g., an MTC device) is stored. This reference points allows the MTC-IWF to retrieve subscription data and to do any necessary mapping between different identities associated to the UE.</w:t>
      </w:r>
    </w:p>
    <w:p w:rsidR="005E7965" w:rsidRPr="008C2B0F" w:rsidRDefault="005E7965" w:rsidP="005E7965">
      <w:r w:rsidRPr="008C2B0F">
        <w:t>The S6m interface shall allow the MTC-IWF to:</w:t>
      </w:r>
    </w:p>
    <w:p w:rsidR="005E7965" w:rsidRPr="008C2B0F" w:rsidRDefault="005E7965" w:rsidP="005E7965">
      <w:pPr>
        <w:pStyle w:val="B1"/>
      </w:pPr>
      <w:r w:rsidRPr="008C2B0F">
        <w:t>-</w:t>
      </w:r>
      <w:r w:rsidRPr="008C2B0F">
        <w:tab/>
        <w:t>retrieve subscription information of the UE from the HSS,</w:t>
      </w:r>
    </w:p>
    <w:p w:rsidR="005E7965" w:rsidRPr="008C2B0F" w:rsidRDefault="005E7965" w:rsidP="005E7965">
      <w:pPr>
        <w:pStyle w:val="B1"/>
      </w:pPr>
      <w:r w:rsidRPr="008C2B0F">
        <w:t>-</w:t>
      </w:r>
      <w:r w:rsidRPr="008C2B0F">
        <w:tab/>
        <w:t>request routing information from the HSS, i.e. the address of the UE's serving nodes supporting SMS for the UE ; in this context serving nodes of the UE are the MSC or MME but not both, the SGSN, and the IP-SM-GW,</w:t>
      </w:r>
    </w:p>
    <w:p w:rsidR="005E7965" w:rsidRPr="008C2B0F" w:rsidRDefault="005E7965" w:rsidP="005E7965">
      <w:pPr>
        <w:pStyle w:val="B1"/>
      </w:pPr>
      <w:r w:rsidRPr="008C2B0F">
        <w:t>-</w:t>
      </w:r>
      <w:r w:rsidRPr="008C2B0F">
        <w:tab/>
        <w:t>retrieve the IMSI of the UE,</w:t>
      </w:r>
    </w:p>
    <w:p w:rsidR="005E7965" w:rsidRPr="008C2B0F" w:rsidRDefault="005E7965" w:rsidP="005E7965">
      <w:pPr>
        <w:pStyle w:val="B1"/>
      </w:pPr>
      <w:r w:rsidRPr="008C2B0F">
        <w:t>-</w:t>
      </w:r>
      <w:r w:rsidRPr="008C2B0F">
        <w:tab/>
        <w:t>retrieve the External Identifier of the UE associated to an Application Port Identifier,</w:t>
      </w:r>
    </w:p>
    <w:p w:rsidR="005E7965" w:rsidRPr="008C2B0F" w:rsidRDefault="005E7965" w:rsidP="005E7965">
      <w:pPr>
        <w:pStyle w:val="B1"/>
      </w:pPr>
      <w:r w:rsidRPr="008C2B0F">
        <w:t>-</w:t>
      </w:r>
      <w:r w:rsidRPr="008C2B0F">
        <w:tab/>
        <w:t>perform authorization of the Service Capability Server that is requesting to send a device trigger to the UE.</w:t>
      </w:r>
    </w:p>
    <w:p w:rsidR="005E7965" w:rsidRPr="008C2B0F" w:rsidRDefault="005E7965" w:rsidP="005E7965">
      <w:r w:rsidRPr="008C2B0F">
        <w:t xml:space="preserve">Additionally, the S6n reference point connects the MTC-AAA with the HSS, and it allows the MTC-AAA to do the mapping of the UE IMSI to the external identifier(s) of the UE. </w:t>
      </w:r>
    </w:p>
    <w:p w:rsidR="005E7965" w:rsidRPr="008C2B0F" w:rsidRDefault="005E7965" w:rsidP="005E7965">
      <w:r w:rsidRPr="008C2B0F">
        <w:t>The S6t reference point connects the SCEF with the HSS to perform configuration and reporting of Monitoring events</w:t>
      </w:r>
      <w:r w:rsidRPr="008C2B0F">
        <w:rPr>
          <w:rFonts w:hint="eastAsia"/>
          <w:lang w:eastAsia="zh-CN"/>
        </w:rPr>
        <w:t>, and configuration of AESE Communication Pattern</w:t>
      </w:r>
      <w:r w:rsidRPr="008C2B0F">
        <w:t>.</w:t>
      </w:r>
    </w:p>
    <w:p w:rsidR="005E7965" w:rsidRPr="008C2B0F" w:rsidRDefault="005E7965" w:rsidP="005E7965">
      <w:pPr>
        <w:rPr>
          <w:noProof/>
        </w:rPr>
      </w:pPr>
      <w:r w:rsidRPr="008C2B0F">
        <w:rPr>
          <w:noProof/>
        </w:rPr>
        <w:t>The S6t interface shall allow the SCEF to:</w:t>
      </w:r>
    </w:p>
    <w:p w:rsidR="005E7965" w:rsidRPr="008C2B0F" w:rsidRDefault="005E7965" w:rsidP="005E7965">
      <w:pPr>
        <w:pStyle w:val="B1"/>
        <w:rPr>
          <w:noProof/>
          <w:lang w:val="de-DE"/>
        </w:rPr>
      </w:pPr>
      <w:r w:rsidRPr="008C2B0F">
        <w:rPr>
          <w:noProof/>
          <w:lang w:val="de-DE"/>
        </w:rPr>
        <w:t>-</w:t>
      </w:r>
      <w:r w:rsidRPr="008C2B0F">
        <w:rPr>
          <w:noProof/>
          <w:lang w:val="de-DE"/>
        </w:rPr>
        <w:tab/>
        <w:t>configure UE related Monitoring events</w:t>
      </w:r>
    </w:p>
    <w:p w:rsidR="005E7965" w:rsidRPr="008C2B0F" w:rsidRDefault="005E7965" w:rsidP="005E7965">
      <w:pPr>
        <w:pStyle w:val="B1"/>
        <w:rPr>
          <w:noProof/>
          <w:lang w:val="en-US"/>
        </w:rPr>
      </w:pPr>
      <w:r w:rsidRPr="008C2B0F">
        <w:rPr>
          <w:noProof/>
          <w:lang w:val="en-US"/>
        </w:rPr>
        <w:t>-</w:t>
      </w:r>
      <w:r w:rsidRPr="008C2B0F">
        <w:rPr>
          <w:noProof/>
          <w:lang w:val="en-US"/>
        </w:rPr>
        <w:tab/>
        <w:t>receive reporting of the configured Monitoring events from the HSS</w:t>
      </w:r>
    </w:p>
    <w:p w:rsidR="005E7965" w:rsidRPr="008C2B0F" w:rsidRDefault="005E7965" w:rsidP="005E7965">
      <w:pPr>
        <w:pStyle w:val="B1"/>
        <w:rPr>
          <w:noProof/>
          <w:lang w:val="en-US"/>
        </w:rPr>
      </w:pPr>
      <w:r w:rsidRPr="008C2B0F">
        <w:rPr>
          <w:noProof/>
          <w:lang w:val="en-US" w:eastAsia="zh-CN"/>
        </w:rPr>
        <w:t>-</w:t>
      </w:r>
      <w:r w:rsidRPr="008C2B0F">
        <w:rPr>
          <w:noProof/>
          <w:lang w:val="en-US" w:eastAsia="zh-CN"/>
        </w:rPr>
        <w:tab/>
      </w:r>
      <w:r w:rsidRPr="008C2B0F">
        <w:rPr>
          <w:rFonts w:hint="eastAsia"/>
          <w:noProof/>
          <w:lang w:val="en-US" w:eastAsia="zh-CN"/>
        </w:rPr>
        <w:t>configure UE related AESE Communication Pattern</w:t>
      </w:r>
    </w:p>
    <w:p w:rsidR="005E7965" w:rsidRPr="008C2B0F" w:rsidRDefault="005E7965" w:rsidP="005E7965">
      <w:pPr>
        <w:pStyle w:val="B1"/>
        <w:rPr>
          <w:noProof/>
          <w:lang w:val="en-US"/>
        </w:rPr>
      </w:pPr>
      <w:r w:rsidRPr="008C2B0F">
        <w:rPr>
          <w:noProof/>
          <w:lang w:val="en-US" w:eastAsia="zh-CN"/>
        </w:rPr>
        <w:lastRenderedPageBreak/>
        <w:t>-</w:t>
      </w:r>
      <w:r w:rsidRPr="008C2B0F">
        <w:rPr>
          <w:noProof/>
          <w:lang w:val="en-US" w:eastAsia="zh-CN"/>
        </w:rPr>
        <w:tab/>
        <w:t>Authorize the UE for NIDD</w:t>
      </w:r>
      <w:r w:rsidRPr="008C2B0F">
        <w:rPr>
          <w:noProof/>
          <w:lang w:val="en-US"/>
        </w:rPr>
        <w:t>.</w:t>
      </w:r>
    </w:p>
    <w:p w:rsidR="005E7965" w:rsidRPr="008C2B0F" w:rsidRDefault="005E7965" w:rsidP="005E7965">
      <w:pPr>
        <w:pStyle w:val="Heading1"/>
      </w:pPr>
      <w:bookmarkStart w:id="46" w:name="_Toc2695880"/>
      <w:bookmarkStart w:id="47" w:name="_Toc20217348"/>
      <w:bookmarkStart w:id="48" w:name="_Toc20218210"/>
      <w:bookmarkStart w:id="49" w:name="_Toc27761272"/>
      <w:bookmarkStart w:id="50" w:name="_Toc44880590"/>
      <w:r w:rsidRPr="008C2B0F">
        <w:t>5</w:t>
      </w:r>
      <w:r w:rsidRPr="008C2B0F">
        <w:tab/>
        <w:t>Diameter-based S6m/S6n Interface</w:t>
      </w:r>
      <w:bookmarkEnd w:id="46"/>
      <w:bookmarkEnd w:id="47"/>
      <w:bookmarkEnd w:id="48"/>
      <w:bookmarkEnd w:id="49"/>
      <w:bookmarkEnd w:id="50"/>
    </w:p>
    <w:p w:rsidR="005E7965" w:rsidRPr="008C2B0F" w:rsidRDefault="005E7965" w:rsidP="005E7965">
      <w:pPr>
        <w:pStyle w:val="Heading2"/>
      </w:pPr>
      <w:bookmarkStart w:id="51" w:name="_Toc2695881"/>
      <w:bookmarkStart w:id="52" w:name="_Toc20217349"/>
      <w:bookmarkStart w:id="53" w:name="_Toc20218211"/>
      <w:bookmarkStart w:id="54" w:name="_Toc27761273"/>
      <w:bookmarkStart w:id="55" w:name="_Toc44880591"/>
      <w:r w:rsidRPr="008C2B0F">
        <w:t>5.1</w:t>
      </w:r>
      <w:r w:rsidRPr="008C2B0F">
        <w:tab/>
        <w:t>Introduction</w:t>
      </w:r>
      <w:bookmarkEnd w:id="51"/>
      <w:bookmarkEnd w:id="52"/>
      <w:bookmarkEnd w:id="53"/>
      <w:bookmarkEnd w:id="54"/>
      <w:bookmarkEnd w:id="55"/>
    </w:p>
    <w:p w:rsidR="005E7965" w:rsidRPr="008C2B0F" w:rsidRDefault="005E7965" w:rsidP="005E7965">
      <w:pPr>
        <w:rPr>
          <w:lang w:eastAsia="zh-CN"/>
        </w:rPr>
      </w:pPr>
      <w:r w:rsidRPr="008C2B0F">
        <w:t xml:space="preserve">This </w:t>
      </w:r>
      <w:r>
        <w:t>clause</w:t>
      </w:r>
      <w:r w:rsidRPr="008C2B0F">
        <w:t xml:space="preserve"> </w:t>
      </w:r>
      <w:r w:rsidRPr="008C2B0F">
        <w:rPr>
          <w:lang w:eastAsia="zh-CN"/>
        </w:rPr>
        <w:t>describe</w:t>
      </w:r>
      <w:r w:rsidRPr="008C2B0F">
        <w:t xml:space="preserve">s the </w:t>
      </w:r>
      <w:r w:rsidRPr="008C2B0F">
        <w:rPr>
          <w:lang w:eastAsia="zh-CN"/>
        </w:rPr>
        <w:t xml:space="preserve">Diameter-based S6m and S6n </w:t>
      </w:r>
      <w:r w:rsidRPr="008C2B0F">
        <w:t>interface related procedures and Information elements exchanged between functional entities.</w:t>
      </w:r>
    </w:p>
    <w:p w:rsidR="005E7965" w:rsidRPr="008C2B0F" w:rsidRDefault="005E7965" w:rsidP="005E7965">
      <w:pPr>
        <w:rPr>
          <w:rFonts w:cs="Arial"/>
        </w:rPr>
      </w:pPr>
      <w:r w:rsidRPr="008C2B0F">
        <w:t>In the tables that describe the Information Elements transported by each Diameter command, each Information Element is marked as (M) Mandatory, (C) Conditional or (O) Optional in the "Cat." column. For the correct</w:t>
      </w:r>
      <w:r w:rsidRPr="008C2B0F">
        <w:rPr>
          <w:rFonts w:cs="Arial"/>
        </w:rPr>
        <w:t xml:space="preserve"> handling of the Information Element according to the category type, see the description detailed in </w:t>
      </w:r>
      <w:r>
        <w:rPr>
          <w:rFonts w:cs="Arial"/>
        </w:rPr>
        <w:t>clause</w:t>
      </w:r>
      <w:r w:rsidRPr="008C2B0F">
        <w:rPr>
          <w:rFonts w:cs="Arial"/>
        </w:rPr>
        <w:t xml:space="preserve"> 6 of the 3GPP TS 29.228 [6].</w:t>
      </w:r>
    </w:p>
    <w:p w:rsidR="005E7965" w:rsidRPr="008C2B0F" w:rsidRDefault="005E7965" w:rsidP="005E7965">
      <w:pPr>
        <w:pStyle w:val="Heading2"/>
      </w:pPr>
      <w:bookmarkStart w:id="56" w:name="_Toc2695882"/>
      <w:bookmarkStart w:id="57" w:name="_Toc20217350"/>
      <w:bookmarkStart w:id="58" w:name="_Toc20218212"/>
      <w:bookmarkStart w:id="59" w:name="_Toc27761274"/>
      <w:bookmarkStart w:id="60" w:name="_Toc44880592"/>
      <w:r w:rsidRPr="008C2B0F">
        <w:t>5.2</w:t>
      </w:r>
      <w:r w:rsidRPr="008C2B0F">
        <w:tab/>
        <w:t>Procedure Descriptions</w:t>
      </w:r>
      <w:bookmarkEnd w:id="56"/>
      <w:bookmarkEnd w:id="57"/>
      <w:bookmarkEnd w:id="58"/>
      <w:bookmarkEnd w:id="59"/>
      <w:bookmarkEnd w:id="60"/>
    </w:p>
    <w:p w:rsidR="005E7965" w:rsidRPr="008C2B0F" w:rsidRDefault="005E7965" w:rsidP="005E7965">
      <w:pPr>
        <w:pStyle w:val="Heading3"/>
      </w:pPr>
      <w:bookmarkStart w:id="61" w:name="_Toc2695883"/>
      <w:bookmarkStart w:id="62" w:name="_Toc20217351"/>
      <w:bookmarkStart w:id="63" w:name="_Toc20218213"/>
      <w:bookmarkStart w:id="64" w:name="_Toc27761275"/>
      <w:bookmarkStart w:id="65" w:name="_Toc44880593"/>
      <w:r w:rsidRPr="008C2B0F">
        <w:t>5.2.1</w:t>
      </w:r>
      <w:r w:rsidRPr="008C2B0F">
        <w:tab/>
        <w:t>Subscriber Information Retrieval</w:t>
      </w:r>
      <w:bookmarkEnd w:id="61"/>
      <w:bookmarkEnd w:id="62"/>
      <w:bookmarkEnd w:id="63"/>
      <w:bookmarkEnd w:id="64"/>
      <w:bookmarkEnd w:id="65"/>
    </w:p>
    <w:p w:rsidR="005E7965" w:rsidRPr="008C2B0F" w:rsidRDefault="005E7965" w:rsidP="005E7965">
      <w:pPr>
        <w:pStyle w:val="Heading4"/>
      </w:pPr>
      <w:bookmarkStart w:id="66" w:name="_Toc2695884"/>
      <w:bookmarkStart w:id="67" w:name="_Toc20217352"/>
      <w:bookmarkStart w:id="68" w:name="_Toc20218214"/>
      <w:bookmarkStart w:id="69" w:name="_Toc27761276"/>
      <w:bookmarkStart w:id="70" w:name="_Toc44880594"/>
      <w:r w:rsidRPr="008C2B0F">
        <w:t>5.2.1.1</w:t>
      </w:r>
      <w:r w:rsidRPr="008C2B0F">
        <w:tab/>
        <w:t>General</w:t>
      </w:r>
      <w:bookmarkEnd w:id="66"/>
      <w:bookmarkEnd w:id="67"/>
      <w:bookmarkEnd w:id="68"/>
      <w:bookmarkEnd w:id="69"/>
      <w:bookmarkEnd w:id="70"/>
    </w:p>
    <w:p w:rsidR="005E7965" w:rsidRPr="008C2B0F" w:rsidRDefault="005E7965" w:rsidP="005E7965">
      <w:r w:rsidRPr="008C2B0F">
        <w:t xml:space="preserve">This procedure is used between the MTC-IWF and the HSS and between the MTC-AAA and the HSS. </w:t>
      </w:r>
    </w:p>
    <w:p w:rsidR="005E7965" w:rsidRPr="008C2B0F" w:rsidRDefault="005E7965" w:rsidP="005E7965">
      <w:r w:rsidRPr="008C2B0F">
        <w:t>When the procedure is invoked by the MTC-IWF, it is used:</w:t>
      </w:r>
    </w:p>
    <w:p w:rsidR="005E7965" w:rsidRPr="008C2B0F" w:rsidRDefault="005E7965" w:rsidP="005E7965">
      <w:pPr>
        <w:pStyle w:val="B1"/>
      </w:pPr>
      <w:r w:rsidRPr="008C2B0F">
        <w:t>-</w:t>
      </w:r>
      <w:r w:rsidRPr="008C2B0F">
        <w:tab/>
        <w:t>To translate an external identifier, or MSISDN, to the IMSI of the user,</w:t>
      </w:r>
    </w:p>
    <w:p w:rsidR="005E7965" w:rsidRPr="008C2B0F" w:rsidRDefault="005E7965" w:rsidP="005E7965">
      <w:pPr>
        <w:pStyle w:val="B1"/>
      </w:pPr>
      <w:r w:rsidRPr="008C2B0F">
        <w:t>-</w:t>
      </w:r>
      <w:r w:rsidRPr="008C2B0F">
        <w:tab/>
        <w:t>To retrieve information about the serving entities currently serving a certain user,</w:t>
      </w:r>
    </w:p>
    <w:p w:rsidR="005E7965" w:rsidRPr="008C2B0F" w:rsidRDefault="005E7965" w:rsidP="005E7965">
      <w:pPr>
        <w:pStyle w:val="B1"/>
      </w:pPr>
      <w:r w:rsidRPr="008C2B0F">
        <w:t>-</w:t>
      </w:r>
      <w:r w:rsidRPr="008C2B0F">
        <w:tab/>
        <w:t>To authorize a certain SCS to request a specific service (e.g. device triggering),</w:t>
      </w:r>
    </w:p>
    <w:p w:rsidR="005E7965" w:rsidRPr="008C2B0F" w:rsidRDefault="005E7965" w:rsidP="005E7965">
      <w:pPr>
        <w:pStyle w:val="B1"/>
      </w:pPr>
      <w:r w:rsidRPr="008C2B0F">
        <w:t>-</w:t>
      </w:r>
      <w:r w:rsidRPr="008C2B0F">
        <w:tab/>
        <w:t>To retrieve subscription data of the user, associated to the specific service requested by the SCS,</w:t>
      </w:r>
    </w:p>
    <w:p w:rsidR="005E7965" w:rsidRPr="008C2B0F" w:rsidRDefault="005E7965" w:rsidP="005E7965">
      <w:pPr>
        <w:pStyle w:val="B1"/>
      </w:pPr>
      <w:r w:rsidRPr="008C2B0F">
        <w:t>-</w:t>
      </w:r>
      <w:r w:rsidRPr="008C2B0F">
        <w:tab/>
        <w:t>To retrieve an External Identifier based on IMSI and application port identifier.</w:t>
      </w:r>
    </w:p>
    <w:p w:rsidR="005E7965" w:rsidRPr="008C2B0F" w:rsidRDefault="005E7965" w:rsidP="005E7965">
      <w:r w:rsidRPr="008C2B0F">
        <w:t>When the procedure is invoked by the MTC-AAA, it is used:</w:t>
      </w:r>
    </w:p>
    <w:p w:rsidR="005E7965" w:rsidRPr="008C2B0F" w:rsidRDefault="005E7965" w:rsidP="005E7965">
      <w:pPr>
        <w:pStyle w:val="B1"/>
      </w:pPr>
      <w:r w:rsidRPr="008C2B0F">
        <w:t>-</w:t>
      </w:r>
      <w:r w:rsidRPr="008C2B0F">
        <w:tab/>
        <w:t>To translate an IMSI to one or more external identifiers of the user.</w:t>
      </w:r>
    </w:p>
    <w:p w:rsidR="005E7965" w:rsidRPr="008C2B0F" w:rsidRDefault="005E7965" w:rsidP="005E7965">
      <w:r w:rsidRPr="008C2B0F">
        <w:t>This procedure is mapped to the commands Subscriber-Information-Request/Answer in the Diameter application specified in chapter 6. Tables 5.2.1.1/1 and 5.2.1.1/2 detail the involved information elements.</w:t>
      </w:r>
    </w:p>
    <w:p w:rsidR="005E7965" w:rsidRPr="008C2B0F" w:rsidRDefault="005E7965" w:rsidP="005E7965">
      <w:pPr>
        <w:pStyle w:val="TH"/>
      </w:pPr>
      <w:r w:rsidRPr="008C2B0F">
        <w:lastRenderedPageBreak/>
        <w:t>Table 5.2.1.</w:t>
      </w:r>
      <w:r w:rsidRPr="008C2B0F">
        <w:rPr>
          <w:noProof/>
        </w:rPr>
        <w:t>1/1</w:t>
      </w:r>
      <w:r w:rsidRPr="008C2B0F">
        <w:t xml:space="preserve">: Subscriber Information Retrieval (Request) </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21"/>
        <w:gridCol w:w="1470"/>
        <w:gridCol w:w="592"/>
        <w:gridCol w:w="6172"/>
      </w:tblGrid>
      <w:tr w:rsidR="005E7965" w:rsidRPr="008C2B0F" w:rsidTr="001C16E0">
        <w:trPr>
          <w:jc w:val="center"/>
        </w:trPr>
        <w:tc>
          <w:tcPr>
            <w:tcW w:w="0" w:type="auto"/>
            <w:shd w:val="clear" w:color="auto" w:fill="D9D9D9"/>
          </w:tcPr>
          <w:p w:rsidR="005E7965" w:rsidRPr="008C2B0F" w:rsidRDefault="005E7965" w:rsidP="001C16E0">
            <w:pPr>
              <w:pStyle w:val="TH"/>
            </w:pPr>
            <w:r w:rsidRPr="008C2B0F">
              <w:t>Information Element Name</w:t>
            </w:r>
          </w:p>
        </w:tc>
        <w:tc>
          <w:tcPr>
            <w:tcW w:w="0" w:type="auto"/>
            <w:shd w:val="clear" w:color="auto" w:fill="D9D9D9"/>
          </w:tcPr>
          <w:p w:rsidR="005E7965" w:rsidRPr="008C2B0F" w:rsidRDefault="005E7965" w:rsidP="001C16E0">
            <w:pPr>
              <w:pStyle w:val="TH"/>
            </w:pPr>
            <w:r w:rsidRPr="008C2B0F">
              <w:t>Mapping to Diameter AVP</w:t>
            </w:r>
          </w:p>
        </w:tc>
        <w:tc>
          <w:tcPr>
            <w:tcW w:w="0" w:type="auto"/>
            <w:shd w:val="clear" w:color="auto" w:fill="D9D9D9"/>
          </w:tcPr>
          <w:p w:rsidR="005E7965" w:rsidRPr="008C2B0F" w:rsidRDefault="005E7965" w:rsidP="001C16E0">
            <w:pPr>
              <w:pStyle w:val="TH"/>
            </w:pPr>
            <w:r w:rsidRPr="008C2B0F">
              <w:t>Cat.</w:t>
            </w:r>
          </w:p>
        </w:tc>
        <w:tc>
          <w:tcPr>
            <w:tcW w:w="0" w:type="auto"/>
            <w:shd w:val="clear" w:color="auto" w:fill="D9D9D9"/>
          </w:tcPr>
          <w:p w:rsidR="005E7965" w:rsidRPr="008C2B0F" w:rsidRDefault="005E7965" w:rsidP="001C16E0">
            <w:pPr>
              <w:pStyle w:val="TH"/>
            </w:pPr>
            <w:r w:rsidRPr="008C2B0F">
              <w:t>Description</w:t>
            </w:r>
          </w:p>
        </w:tc>
      </w:tr>
      <w:tr w:rsidR="005E7965" w:rsidRPr="008C2B0F" w:rsidTr="001C16E0">
        <w:trPr>
          <w:cantSplit/>
          <w:trHeight w:val="401"/>
          <w:jc w:val="center"/>
        </w:trPr>
        <w:tc>
          <w:tcPr>
            <w:tcW w:w="0" w:type="auto"/>
          </w:tcPr>
          <w:p w:rsidR="005E7965" w:rsidRPr="008C2B0F" w:rsidRDefault="005E7965" w:rsidP="001C16E0">
            <w:pPr>
              <w:pStyle w:val="TAC"/>
            </w:pPr>
            <w:r w:rsidRPr="008C2B0F">
              <w:t>User Identity</w:t>
            </w:r>
          </w:p>
          <w:p w:rsidR="005E7965" w:rsidRPr="008C2B0F" w:rsidRDefault="005E7965" w:rsidP="001C16E0">
            <w:pPr>
              <w:pStyle w:val="TAC"/>
            </w:pPr>
            <w:r w:rsidRPr="008C2B0F">
              <w:t>(see 6.4.2)</w:t>
            </w:r>
          </w:p>
        </w:tc>
        <w:tc>
          <w:tcPr>
            <w:tcW w:w="0" w:type="auto"/>
          </w:tcPr>
          <w:p w:rsidR="005E7965" w:rsidRPr="008C2B0F" w:rsidRDefault="005E7965" w:rsidP="001C16E0">
            <w:pPr>
              <w:pStyle w:val="TAC"/>
            </w:pPr>
            <w:r w:rsidRPr="008C2B0F">
              <w:t xml:space="preserve">User-Identifier </w:t>
            </w:r>
          </w:p>
        </w:tc>
        <w:tc>
          <w:tcPr>
            <w:tcW w:w="0" w:type="auto"/>
          </w:tcPr>
          <w:p w:rsidR="005E7965" w:rsidRPr="008C2B0F" w:rsidRDefault="005E7965" w:rsidP="001C16E0">
            <w:pPr>
              <w:pStyle w:val="TAC"/>
            </w:pPr>
            <w:r w:rsidRPr="008C2B0F">
              <w:t>M</w:t>
            </w:r>
          </w:p>
        </w:tc>
        <w:tc>
          <w:tcPr>
            <w:tcW w:w="0" w:type="auto"/>
          </w:tcPr>
          <w:p w:rsidR="005E7965" w:rsidRPr="008C2B0F" w:rsidRDefault="005E7965" w:rsidP="001C16E0">
            <w:pPr>
              <w:pStyle w:val="TAL"/>
            </w:pPr>
            <w:r w:rsidRPr="008C2B0F">
              <w:t>This Information Element shall contain the identity of the UE. This is a grouped AVP containing either an External Identifier, an MSISDN or an IMSI (exactly one, and only one, of those identifiers shall be included in the request).</w:t>
            </w:r>
          </w:p>
        </w:tc>
      </w:tr>
      <w:tr w:rsidR="005E7965" w:rsidRPr="008C2B0F" w:rsidTr="001C16E0">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rsidR="005E7965" w:rsidRPr="008C2B0F" w:rsidRDefault="005E7965" w:rsidP="001C16E0">
            <w:pPr>
              <w:pStyle w:val="TAC"/>
            </w:pPr>
            <w:r w:rsidRPr="008C2B0F">
              <w:t>Requested Service</w:t>
            </w:r>
          </w:p>
          <w:p w:rsidR="005E7965" w:rsidRPr="008C2B0F" w:rsidRDefault="005E7965" w:rsidP="001C16E0">
            <w:pPr>
              <w:pStyle w:val="TAC"/>
            </w:pPr>
            <w:r w:rsidRPr="008C2B0F">
              <w:t>(see 6.4.3)</w:t>
            </w:r>
          </w:p>
          <w:p w:rsidR="005E7965" w:rsidRPr="008C2B0F" w:rsidRDefault="005E7965" w:rsidP="001C16E0">
            <w:pPr>
              <w:pStyle w:val="TAC"/>
            </w:pPr>
          </w:p>
        </w:tc>
        <w:tc>
          <w:tcPr>
            <w:tcW w:w="0" w:type="auto"/>
            <w:tcBorders>
              <w:top w:val="single" w:sz="4" w:space="0" w:color="auto"/>
              <w:left w:val="single" w:sz="6" w:space="0" w:color="auto"/>
              <w:bottom w:val="single" w:sz="4" w:space="0" w:color="auto"/>
              <w:right w:val="single" w:sz="6" w:space="0" w:color="auto"/>
            </w:tcBorders>
          </w:tcPr>
          <w:p w:rsidR="005E7965" w:rsidRPr="008C2B0F" w:rsidRDefault="005E7965" w:rsidP="001C16E0">
            <w:pPr>
              <w:pStyle w:val="TAC"/>
            </w:pPr>
            <w:r w:rsidRPr="008C2B0F">
              <w:t>Service-ID</w:t>
            </w:r>
          </w:p>
          <w:p w:rsidR="005E7965" w:rsidRPr="008C2B0F" w:rsidRDefault="005E7965" w:rsidP="001C16E0">
            <w:pPr>
              <w:pStyle w:val="TAC"/>
            </w:pPr>
          </w:p>
        </w:tc>
        <w:tc>
          <w:tcPr>
            <w:tcW w:w="0" w:type="auto"/>
            <w:tcBorders>
              <w:top w:val="single" w:sz="4" w:space="0" w:color="auto"/>
              <w:left w:val="single" w:sz="6" w:space="0" w:color="auto"/>
              <w:bottom w:val="single" w:sz="4" w:space="0" w:color="auto"/>
              <w:right w:val="single" w:sz="6" w:space="0" w:color="auto"/>
            </w:tcBorders>
          </w:tcPr>
          <w:p w:rsidR="005E7965" w:rsidRPr="008C2B0F" w:rsidRDefault="005E7965" w:rsidP="001C16E0">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rsidR="005E7965" w:rsidRDefault="005E7965" w:rsidP="001C16E0">
            <w:pPr>
              <w:pStyle w:val="TAL"/>
            </w:pPr>
            <w:r w:rsidRPr="008C2B0F">
              <w:t>This Information Element shall contain the service requested by the SCS. In this release, only the Device Triggering and SMS_MO services are supported.</w:t>
            </w:r>
          </w:p>
          <w:p w:rsidR="005E7965" w:rsidRDefault="005E7965" w:rsidP="001C16E0">
            <w:pPr>
              <w:pStyle w:val="TAL"/>
            </w:pPr>
          </w:p>
          <w:p w:rsidR="005E7965" w:rsidRPr="008C2B0F" w:rsidRDefault="005E7965" w:rsidP="001C16E0">
            <w:pPr>
              <w:pStyle w:val="TAL"/>
            </w:pPr>
            <w:r>
              <w:t>For S6n (i.e., when the procedure is invoked by the MTC-AAA), this IE is not applicable, and shall be absent.</w:t>
            </w:r>
          </w:p>
        </w:tc>
      </w:tr>
      <w:tr w:rsidR="005E7965" w:rsidRPr="008C2B0F" w:rsidTr="001C16E0">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rsidR="005E7965" w:rsidRPr="008C2B0F" w:rsidRDefault="005E7965" w:rsidP="001C16E0">
            <w:pPr>
              <w:pStyle w:val="TAC"/>
            </w:pPr>
            <w:r w:rsidRPr="008C2B0F">
              <w:t>SCS Identity</w:t>
            </w:r>
          </w:p>
          <w:p w:rsidR="005E7965" w:rsidRPr="008C2B0F" w:rsidRDefault="005E7965" w:rsidP="001C16E0">
            <w:pPr>
              <w:pStyle w:val="TAC"/>
            </w:pPr>
            <w:r w:rsidRPr="008C2B0F">
              <w:t>(see 6.4.4)</w:t>
            </w:r>
          </w:p>
        </w:tc>
        <w:tc>
          <w:tcPr>
            <w:tcW w:w="0" w:type="auto"/>
            <w:tcBorders>
              <w:top w:val="single" w:sz="4" w:space="0" w:color="auto"/>
              <w:left w:val="single" w:sz="6" w:space="0" w:color="auto"/>
              <w:bottom w:val="single" w:sz="4" w:space="0" w:color="auto"/>
              <w:right w:val="single" w:sz="6" w:space="0" w:color="auto"/>
            </w:tcBorders>
          </w:tcPr>
          <w:p w:rsidR="005E7965" w:rsidRPr="008C2B0F" w:rsidRDefault="005E7965" w:rsidP="001C16E0">
            <w:pPr>
              <w:pStyle w:val="TAC"/>
            </w:pPr>
            <w:r w:rsidRPr="008C2B0F">
              <w:t>SCS-Identity</w:t>
            </w:r>
          </w:p>
          <w:p w:rsidR="005E7965" w:rsidRPr="008C2B0F" w:rsidRDefault="005E7965" w:rsidP="001C16E0">
            <w:pPr>
              <w:pStyle w:val="TAC"/>
            </w:pPr>
          </w:p>
        </w:tc>
        <w:tc>
          <w:tcPr>
            <w:tcW w:w="0" w:type="auto"/>
            <w:tcBorders>
              <w:top w:val="single" w:sz="4" w:space="0" w:color="auto"/>
              <w:left w:val="single" w:sz="6" w:space="0" w:color="auto"/>
              <w:bottom w:val="single" w:sz="4" w:space="0" w:color="auto"/>
              <w:right w:val="single" w:sz="6" w:space="0" w:color="auto"/>
            </w:tcBorders>
          </w:tcPr>
          <w:p w:rsidR="005E7965" w:rsidRPr="008C2B0F" w:rsidRDefault="005E7965" w:rsidP="001C16E0">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rsidR="005E7965" w:rsidRPr="008C2B0F" w:rsidRDefault="005E7965" w:rsidP="001C16E0">
            <w:pPr>
              <w:pStyle w:val="TAL"/>
            </w:pPr>
            <w:r w:rsidRPr="008C2B0F">
              <w:t xml:space="preserve">This Information Element shall contain the identity of the Service Capability Server that is requesting a service to be applied to a certain UE. </w:t>
            </w:r>
          </w:p>
          <w:p w:rsidR="005E7965" w:rsidRDefault="005E7965" w:rsidP="001C16E0">
            <w:pPr>
              <w:pStyle w:val="TAL"/>
            </w:pPr>
            <w:r w:rsidRPr="008C2B0F">
              <w:t xml:space="preserve">When the Service-ID indicates DEVICE_TRIGGER (0) or SMS_MO (1), the SCS-Identity shall be formatted as an E.164 address as described in </w:t>
            </w:r>
            <w:r>
              <w:t>clause</w:t>
            </w:r>
            <w:r w:rsidRPr="008C2B0F">
              <w:t xml:space="preserve"> 6.4.4.</w:t>
            </w:r>
          </w:p>
          <w:p w:rsidR="005E7965" w:rsidRDefault="005E7965" w:rsidP="001C16E0">
            <w:pPr>
              <w:pStyle w:val="TAL"/>
            </w:pPr>
          </w:p>
          <w:p w:rsidR="005E7965" w:rsidRPr="008C2B0F" w:rsidRDefault="005E7965" w:rsidP="001C16E0">
            <w:pPr>
              <w:pStyle w:val="TAL"/>
            </w:pPr>
            <w:r>
              <w:t>For S6n (i.e., when the procedure is invoked by the MTC-AAA), this IE is not applicable, and shall be absent.</w:t>
            </w:r>
          </w:p>
        </w:tc>
      </w:tr>
      <w:tr w:rsidR="005E7965" w:rsidRPr="008C2B0F" w:rsidTr="001C16E0">
        <w:trPr>
          <w:cantSplit/>
          <w:trHeight w:val="401"/>
          <w:jc w:val="center"/>
        </w:trPr>
        <w:tc>
          <w:tcPr>
            <w:tcW w:w="0" w:type="auto"/>
            <w:tcBorders>
              <w:right w:val="single" w:sz="4" w:space="0" w:color="auto"/>
            </w:tcBorders>
          </w:tcPr>
          <w:p w:rsidR="005E7965" w:rsidRPr="008C2B0F" w:rsidRDefault="005E7965" w:rsidP="001C16E0">
            <w:pPr>
              <w:pStyle w:val="TAC"/>
            </w:pPr>
            <w:r w:rsidRPr="008C2B0F">
              <w:t>Service Parameters</w:t>
            </w:r>
          </w:p>
          <w:p w:rsidR="005E7965" w:rsidRPr="008C2B0F" w:rsidRDefault="005E7965" w:rsidP="001C16E0">
            <w:pPr>
              <w:pStyle w:val="TAC"/>
            </w:pPr>
            <w:r w:rsidRPr="008C2B0F">
              <w:t>(see 6.4.5)</w:t>
            </w:r>
          </w:p>
        </w:tc>
        <w:tc>
          <w:tcPr>
            <w:tcW w:w="0" w:type="auto"/>
            <w:tcBorders>
              <w:left w:val="single" w:sz="4" w:space="0" w:color="auto"/>
              <w:right w:val="single" w:sz="4" w:space="0" w:color="auto"/>
            </w:tcBorders>
          </w:tcPr>
          <w:p w:rsidR="005E7965" w:rsidRPr="008C2B0F" w:rsidRDefault="005E7965" w:rsidP="001C16E0">
            <w:pPr>
              <w:pStyle w:val="TAC"/>
            </w:pPr>
            <w:r w:rsidRPr="008C2B0F">
              <w:t>Service-Parameters</w:t>
            </w:r>
          </w:p>
          <w:p w:rsidR="005E7965" w:rsidRPr="008C2B0F" w:rsidRDefault="005E7965" w:rsidP="001C16E0">
            <w:pPr>
              <w:pStyle w:val="TAC"/>
            </w:pPr>
          </w:p>
        </w:tc>
        <w:tc>
          <w:tcPr>
            <w:tcW w:w="0" w:type="auto"/>
            <w:tcBorders>
              <w:left w:val="single" w:sz="4" w:space="0" w:color="auto"/>
              <w:right w:val="single" w:sz="4" w:space="0" w:color="auto"/>
            </w:tcBorders>
          </w:tcPr>
          <w:p w:rsidR="005E7965" w:rsidRPr="008C2B0F" w:rsidRDefault="005E7965" w:rsidP="001C16E0">
            <w:pPr>
              <w:pStyle w:val="TAC"/>
            </w:pPr>
            <w:r w:rsidRPr="008C2B0F">
              <w:t>O</w:t>
            </w:r>
          </w:p>
        </w:tc>
        <w:tc>
          <w:tcPr>
            <w:tcW w:w="0" w:type="auto"/>
            <w:tcBorders>
              <w:left w:val="single" w:sz="4" w:space="0" w:color="auto"/>
            </w:tcBorders>
          </w:tcPr>
          <w:p w:rsidR="005E7965" w:rsidRPr="008C2B0F" w:rsidRDefault="005E7965" w:rsidP="001C16E0">
            <w:pPr>
              <w:pStyle w:val="TAL"/>
            </w:pPr>
            <w:r w:rsidRPr="008C2B0F">
              <w:t>This Information Element shall contain the parameters associated to the requested service by the SCS (identified by the Service-ID AVP). In this release, only parameters associated to Device Triggering via SMS-MT (T4) and parameters associated to SMS_MO are supported.</w:t>
            </w:r>
          </w:p>
          <w:p w:rsidR="005E7965" w:rsidRPr="008C2B0F" w:rsidRDefault="005E7965" w:rsidP="001C16E0">
            <w:pPr>
              <w:pStyle w:val="TAL"/>
            </w:pPr>
          </w:p>
          <w:p w:rsidR="005E7965" w:rsidRPr="008C2B0F" w:rsidRDefault="005E7965" w:rsidP="001C16E0">
            <w:pPr>
              <w:pStyle w:val="TAL"/>
            </w:pPr>
            <w:r w:rsidRPr="008C2B0F">
              <w:t>For Device Triggering via SMS-MT, this AVP may contain: Priority-Indication, SM-RP-SMEA…</w:t>
            </w:r>
          </w:p>
          <w:p w:rsidR="005E7965" w:rsidRDefault="005E7965" w:rsidP="001C16E0">
            <w:pPr>
              <w:pStyle w:val="TAL"/>
            </w:pPr>
            <w:r w:rsidRPr="008C2B0F">
              <w:t>For SMS_MO, this parameter may contain: Application-Port Identifier.</w:t>
            </w:r>
          </w:p>
          <w:p w:rsidR="005E7965" w:rsidRDefault="005E7965" w:rsidP="001C16E0">
            <w:pPr>
              <w:pStyle w:val="TAL"/>
            </w:pPr>
          </w:p>
          <w:p w:rsidR="005E7965" w:rsidRPr="008C2B0F" w:rsidRDefault="005E7965" w:rsidP="001C16E0">
            <w:pPr>
              <w:pStyle w:val="TAL"/>
            </w:pPr>
            <w:r>
              <w:t>For S6n (i.e., when the procedure is invoked by the MTC-AAA), this IE is not applicable, and shall be absent.</w:t>
            </w:r>
          </w:p>
          <w:p w:rsidR="005E7965" w:rsidRPr="008C2B0F" w:rsidRDefault="005E7965" w:rsidP="001C16E0">
            <w:pPr>
              <w:pStyle w:val="TAL"/>
            </w:pPr>
          </w:p>
        </w:tc>
      </w:tr>
      <w:tr w:rsidR="005E7965" w:rsidRPr="008C2B0F" w:rsidTr="001C16E0">
        <w:trPr>
          <w:cantSplit/>
          <w:trHeight w:val="401"/>
          <w:jc w:val="center"/>
        </w:trPr>
        <w:tc>
          <w:tcPr>
            <w:tcW w:w="0" w:type="auto"/>
            <w:tcBorders>
              <w:right w:val="single" w:sz="4" w:space="0" w:color="auto"/>
            </w:tcBorders>
          </w:tcPr>
          <w:p w:rsidR="005E7965" w:rsidRPr="008C2B0F" w:rsidRDefault="005E7965" w:rsidP="001C16E0">
            <w:pPr>
              <w:pStyle w:val="TAC"/>
            </w:pPr>
            <w:r w:rsidRPr="008C2B0F">
              <w:t>SIR Flags</w:t>
            </w:r>
          </w:p>
          <w:p w:rsidR="005E7965" w:rsidRPr="008C2B0F" w:rsidRDefault="005E7965" w:rsidP="001C16E0">
            <w:pPr>
              <w:pStyle w:val="TAC"/>
            </w:pPr>
            <w:r w:rsidRPr="008C2B0F">
              <w:t>(see 6.4.10)</w:t>
            </w:r>
          </w:p>
        </w:tc>
        <w:tc>
          <w:tcPr>
            <w:tcW w:w="0" w:type="auto"/>
            <w:tcBorders>
              <w:left w:val="single" w:sz="4" w:space="0" w:color="auto"/>
              <w:right w:val="single" w:sz="4" w:space="0" w:color="auto"/>
            </w:tcBorders>
          </w:tcPr>
          <w:p w:rsidR="005E7965" w:rsidRPr="008C2B0F" w:rsidRDefault="005E7965" w:rsidP="001C16E0">
            <w:pPr>
              <w:pStyle w:val="TAC"/>
            </w:pPr>
            <w:r w:rsidRPr="008C2B0F">
              <w:t>SIR-Flags</w:t>
            </w:r>
          </w:p>
        </w:tc>
        <w:tc>
          <w:tcPr>
            <w:tcW w:w="0" w:type="auto"/>
            <w:tcBorders>
              <w:left w:val="single" w:sz="4" w:space="0" w:color="auto"/>
              <w:right w:val="single" w:sz="4" w:space="0" w:color="auto"/>
            </w:tcBorders>
          </w:tcPr>
          <w:p w:rsidR="005E7965" w:rsidRPr="008C2B0F" w:rsidRDefault="005E7965" w:rsidP="001C16E0">
            <w:pPr>
              <w:pStyle w:val="TAC"/>
            </w:pPr>
            <w:r w:rsidRPr="008C2B0F">
              <w:t>M</w:t>
            </w:r>
          </w:p>
        </w:tc>
        <w:tc>
          <w:tcPr>
            <w:tcW w:w="0" w:type="auto"/>
            <w:tcBorders>
              <w:left w:val="single" w:sz="4" w:space="0" w:color="auto"/>
            </w:tcBorders>
          </w:tcPr>
          <w:p w:rsidR="005E7965" w:rsidRPr="008C2B0F" w:rsidRDefault="005E7965" w:rsidP="001C16E0">
            <w:pPr>
              <w:pStyle w:val="TAL"/>
            </w:pPr>
            <w:r w:rsidRPr="008C2B0F">
              <w:t xml:space="preserve">This Information Element shall contain a bit mask. See </w:t>
            </w:r>
            <w:r>
              <w:t>clause</w:t>
            </w:r>
            <w:r w:rsidRPr="008C2B0F">
              <w:t xml:space="preserve"> 6.4.10 for the meaning of the bits.</w:t>
            </w:r>
          </w:p>
        </w:tc>
      </w:tr>
      <w:tr w:rsidR="005E7965" w:rsidRPr="008C2B0F" w:rsidTr="001C16E0">
        <w:trPr>
          <w:cantSplit/>
          <w:trHeight w:val="401"/>
          <w:jc w:val="center"/>
        </w:trPr>
        <w:tc>
          <w:tcPr>
            <w:tcW w:w="1706" w:type="dxa"/>
            <w:tcBorders>
              <w:right w:val="single" w:sz="4" w:space="0" w:color="auto"/>
            </w:tcBorders>
          </w:tcPr>
          <w:p w:rsidR="005E7965" w:rsidRPr="008C2B0F" w:rsidRDefault="005E7965" w:rsidP="001C16E0">
            <w:pPr>
              <w:pStyle w:val="TAC"/>
            </w:pPr>
            <w:r w:rsidRPr="008C2B0F">
              <w:t>Supported Features</w:t>
            </w:r>
          </w:p>
          <w:p w:rsidR="005E7965" w:rsidRPr="008C2B0F" w:rsidRDefault="005E7965" w:rsidP="001C16E0">
            <w:pPr>
              <w:pStyle w:val="TAC"/>
            </w:pPr>
            <w:r w:rsidRPr="008C2B0F">
              <w:t>(See 3GPP TS 29.229 [7])</w:t>
            </w:r>
          </w:p>
        </w:tc>
        <w:tc>
          <w:tcPr>
            <w:tcW w:w="1560" w:type="dxa"/>
            <w:tcBorders>
              <w:left w:val="single" w:sz="4" w:space="0" w:color="auto"/>
              <w:right w:val="single" w:sz="4" w:space="0" w:color="auto"/>
            </w:tcBorders>
          </w:tcPr>
          <w:p w:rsidR="005E7965" w:rsidRPr="008C2B0F" w:rsidRDefault="005E7965" w:rsidP="001C16E0">
            <w:pPr>
              <w:pStyle w:val="TAC"/>
            </w:pPr>
            <w:r w:rsidRPr="008C2B0F">
              <w:t>Supported-Features</w:t>
            </w:r>
          </w:p>
        </w:tc>
        <w:tc>
          <w:tcPr>
            <w:tcW w:w="592" w:type="dxa"/>
            <w:tcBorders>
              <w:left w:val="single" w:sz="4" w:space="0" w:color="auto"/>
              <w:right w:val="single" w:sz="4" w:space="0" w:color="auto"/>
            </w:tcBorders>
          </w:tcPr>
          <w:p w:rsidR="005E7965" w:rsidRPr="008C2B0F" w:rsidRDefault="005E7965" w:rsidP="001C16E0">
            <w:pPr>
              <w:pStyle w:val="TAC"/>
            </w:pPr>
            <w:r w:rsidRPr="008C2B0F">
              <w:t>O</w:t>
            </w:r>
          </w:p>
        </w:tc>
        <w:tc>
          <w:tcPr>
            <w:tcW w:w="5995" w:type="dxa"/>
            <w:tcBorders>
              <w:left w:val="single" w:sz="4" w:space="0" w:color="auto"/>
            </w:tcBorders>
          </w:tcPr>
          <w:p w:rsidR="005E7965" w:rsidRPr="008C2B0F" w:rsidRDefault="005E7965" w:rsidP="001C16E0">
            <w:pPr>
              <w:pStyle w:val="TAL"/>
            </w:pPr>
            <w:r w:rsidRPr="008C2B0F">
              <w:t>If present, this Information Element shall contain the list of features supported by the origin host.</w:t>
            </w:r>
          </w:p>
        </w:tc>
      </w:tr>
    </w:tbl>
    <w:p w:rsidR="005E7965" w:rsidRPr="008C2B0F" w:rsidRDefault="005E7965" w:rsidP="005E7965"/>
    <w:p w:rsidR="005E7965" w:rsidRPr="008C2B0F" w:rsidRDefault="005E7965" w:rsidP="005E7965">
      <w:pPr>
        <w:pStyle w:val="TH"/>
        <w:rPr>
          <w:lang w:val="fr-FR"/>
        </w:rPr>
      </w:pPr>
      <w:r w:rsidRPr="008C2B0F">
        <w:rPr>
          <w:lang w:val="fr-FR"/>
        </w:rPr>
        <w:lastRenderedPageBreak/>
        <w:t>Table 5.2.1.</w:t>
      </w:r>
      <w:r w:rsidRPr="008C2B0F">
        <w:rPr>
          <w:noProof/>
          <w:lang w:val="fr-FR"/>
        </w:rPr>
        <w:t>1/2</w:t>
      </w:r>
      <w:r w:rsidRPr="008C2B0F">
        <w:rPr>
          <w:lang w:val="fr-FR"/>
        </w:rPr>
        <w:t>: Subscriber Information Retrieval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67"/>
        <w:gridCol w:w="1559"/>
        <w:gridCol w:w="592"/>
        <w:gridCol w:w="5928"/>
      </w:tblGrid>
      <w:tr w:rsidR="005E7965" w:rsidRPr="008C2B0F" w:rsidTr="001C16E0">
        <w:tc>
          <w:tcPr>
            <w:tcW w:w="1667" w:type="dxa"/>
            <w:shd w:val="clear" w:color="auto" w:fill="D9D9D9"/>
          </w:tcPr>
          <w:p w:rsidR="005E7965" w:rsidRPr="008C2B0F" w:rsidRDefault="005E7965" w:rsidP="001C16E0">
            <w:pPr>
              <w:pStyle w:val="TH"/>
            </w:pPr>
            <w:r w:rsidRPr="008C2B0F">
              <w:t>Information Element Name</w:t>
            </w:r>
          </w:p>
        </w:tc>
        <w:tc>
          <w:tcPr>
            <w:tcW w:w="1559" w:type="dxa"/>
            <w:shd w:val="clear" w:color="auto" w:fill="D9D9D9"/>
          </w:tcPr>
          <w:p w:rsidR="005E7965" w:rsidRPr="008C2B0F" w:rsidRDefault="005E7965" w:rsidP="001C16E0">
            <w:pPr>
              <w:pStyle w:val="TH"/>
            </w:pPr>
            <w:r w:rsidRPr="008C2B0F">
              <w:t>Mapping to Diameter AVP</w:t>
            </w:r>
          </w:p>
        </w:tc>
        <w:tc>
          <w:tcPr>
            <w:tcW w:w="592" w:type="dxa"/>
            <w:shd w:val="clear" w:color="auto" w:fill="D9D9D9"/>
          </w:tcPr>
          <w:p w:rsidR="005E7965" w:rsidRPr="008C2B0F" w:rsidRDefault="005E7965" w:rsidP="001C16E0">
            <w:pPr>
              <w:pStyle w:val="TH"/>
            </w:pPr>
            <w:r w:rsidRPr="008C2B0F">
              <w:t>Cat.</w:t>
            </w:r>
          </w:p>
        </w:tc>
        <w:tc>
          <w:tcPr>
            <w:tcW w:w="5928" w:type="dxa"/>
            <w:shd w:val="clear" w:color="auto" w:fill="D9D9D9"/>
          </w:tcPr>
          <w:p w:rsidR="005E7965" w:rsidRPr="008C2B0F" w:rsidRDefault="005E7965" w:rsidP="001C16E0">
            <w:pPr>
              <w:pStyle w:val="TH"/>
            </w:pPr>
            <w:r w:rsidRPr="008C2B0F">
              <w:t>Description</w:t>
            </w:r>
          </w:p>
        </w:tc>
      </w:tr>
      <w:tr w:rsidR="005E7965" w:rsidRPr="008C2B0F" w:rsidTr="001C16E0">
        <w:trPr>
          <w:cantSplit/>
          <w:trHeight w:val="401"/>
        </w:trPr>
        <w:tc>
          <w:tcPr>
            <w:tcW w:w="1667" w:type="dxa"/>
          </w:tcPr>
          <w:p w:rsidR="005E7965" w:rsidRPr="008C2B0F" w:rsidRDefault="005E7965" w:rsidP="001C16E0">
            <w:pPr>
              <w:pStyle w:val="TAC"/>
            </w:pPr>
            <w:r w:rsidRPr="008C2B0F">
              <w:t>Result</w:t>
            </w:r>
          </w:p>
          <w:p w:rsidR="005E7965" w:rsidRPr="008C2B0F" w:rsidRDefault="005E7965" w:rsidP="001C16E0">
            <w:pPr>
              <w:pStyle w:val="TAC"/>
            </w:pPr>
            <w:r w:rsidRPr="008C2B0F">
              <w:t>(See 6.3)</w:t>
            </w:r>
          </w:p>
        </w:tc>
        <w:tc>
          <w:tcPr>
            <w:tcW w:w="1559" w:type="dxa"/>
          </w:tcPr>
          <w:p w:rsidR="005E7965" w:rsidRPr="008C2B0F" w:rsidRDefault="005E7965" w:rsidP="001C16E0">
            <w:pPr>
              <w:pStyle w:val="TAC"/>
            </w:pPr>
            <w:r w:rsidRPr="008C2B0F">
              <w:t>Result-Code / Experimental-Result</w:t>
            </w:r>
          </w:p>
        </w:tc>
        <w:tc>
          <w:tcPr>
            <w:tcW w:w="592" w:type="dxa"/>
          </w:tcPr>
          <w:p w:rsidR="005E7965" w:rsidRPr="008C2B0F" w:rsidRDefault="005E7965" w:rsidP="001C16E0">
            <w:pPr>
              <w:pStyle w:val="TAC"/>
            </w:pPr>
            <w:r w:rsidRPr="008C2B0F">
              <w:t>M</w:t>
            </w:r>
          </w:p>
        </w:tc>
        <w:tc>
          <w:tcPr>
            <w:tcW w:w="5928" w:type="dxa"/>
          </w:tcPr>
          <w:p w:rsidR="005E7965" w:rsidRPr="008C2B0F" w:rsidRDefault="005E7965" w:rsidP="001C16E0">
            <w:pPr>
              <w:pStyle w:val="TAL"/>
            </w:pPr>
            <w:r w:rsidRPr="008C2B0F">
              <w:t>Result of the request.</w:t>
            </w:r>
          </w:p>
          <w:p w:rsidR="005E7965" w:rsidRPr="008C2B0F" w:rsidRDefault="005E7965" w:rsidP="001C16E0">
            <w:pPr>
              <w:pStyle w:val="TAL"/>
            </w:pPr>
            <w:r w:rsidRPr="008C2B0F">
              <w:t>Result-Code AVP shall be used for errors defined in the Diameter base protocol (see IETF RFC 6733 [23]).</w:t>
            </w:r>
          </w:p>
          <w:p w:rsidR="005E7965" w:rsidRPr="008C2B0F" w:rsidRDefault="005E7965" w:rsidP="001C16E0">
            <w:pPr>
              <w:pStyle w:val="TAL"/>
            </w:pPr>
            <w:r w:rsidRPr="008C2B0F">
              <w:t>Experimental-Result AVP shall be used for S6m/S6n errors. This is a grouped AVP which contains the 3GPP Vendor ID in the Vendor-Id AVP, and the error code in the Experimental-Result-Code AVP.</w:t>
            </w:r>
          </w:p>
          <w:p w:rsidR="005E7965" w:rsidRPr="008C2B0F" w:rsidRDefault="005E7965" w:rsidP="001C16E0">
            <w:pPr>
              <w:pStyle w:val="TAL"/>
            </w:pPr>
          </w:p>
        </w:tc>
      </w:tr>
      <w:tr w:rsidR="005E7965" w:rsidRPr="008C2B0F" w:rsidTr="001C16E0">
        <w:trPr>
          <w:cantSplit/>
          <w:trHeight w:val="401"/>
        </w:trPr>
        <w:tc>
          <w:tcPr>
            <w:tcW w:w="1667" w:type="dxa"/>
            <w:tcBorders>
              <w:top w:val="single" w:sz="6" w:space="0" w:color="auto"/>
              <w:left w:val="single" w:sz="12" w:space="0" w:color="auto"/>
              <w:bottom w:val="single" w:sz="6" w:space="0" w:color="auto"/>
              <w:right w:val="single" w:sz="6" w:space="0" w:color="auto"/>
            </w:tcBorders>
          </w:tcPr>
          <w:p w:rsidR="005E7965" w:rsidRPr="008C2B0F" w:rsidRDefault="005E7965" w:rsidP="001C16E0">
            <w:pPr>
              <w:pStyle w:val="TAC"/>
            </w:pPr>
            <w:r w:rsidRPr="008C2B0F">
              <w:t>User Identity</w:t>
            </w:r>
          </w:p>
          <w:p w:rsidR="005E7965" w:rsidRPr="008C2B0F" w:rsidRDefault="005E7965" w:rsidP="001C16E0">
            <w:pPr>
              <w:pStyle w:val="TAC"/>
            </w:pPr>
            <w:r w:rsidRPr="008C2B0F">
              <w:t>(see 6.4.2)</w:t>
            </w:r>
          </w:p>
        </w:tc>
        <w:tc>
          <w:tcPr>
            <w:tcW w:w="1559" w:type="dxa"/>
            <w:tcBorders>
              <w:top w:val="single" w:sz="6" w:space="0" w:color="auto"/>
              <w:left w:val="single" w:sz="6" w:space="0" w:color="auto"/>
              <w:bottom w:val="single" w:sz="6" w:space="0" w:color="auto"/>
              <w:right w:val="single" w:sz="6" w:space="0" w:color="auto"/>
            </w:tcBorders>
          </w:tcPr>
          <w:p w:rsidR="005E7965" w:rsidRPr="008C2B0F" w:rsidRDefault="005E7965" w:rsidP="001C16E0">
            <w:pPr>
              <w:pStyle w:val="TAC"/>
            </w:pPr>
            <w:r w:rsidRPr="008C2B0F">
              <w:t xml:space="preserve">User-Identifier </w:t>
            </w:r>
          </w:p>
        </w:tc>
        <w:tc>
          <w:tcPr>
            <w:tcW w:w="592" w:type="dxa"/>
            <w:tcBorders>
              <w:top w:val="single" w:sz="6" w:space="0" w:color="auto"/>
              <w:left w:val="single" w:sz="6" w:space="0" w:color="auto"/>
              <w:bottom w:val="single" w:sz="6" w:space="0" w:color="auto"/>
              <w:right w:val="single" w:sz="6" w:space="0" w:color="auto"/>
            </w:tcBorders>
          </w:tcPr>
          <w:p w:rsidR="005E7965" w:rsidRPr="008C2B0F" w:rsidRDefault="005E7965" w:rsidP="001C16E0">
            <w:pPr>
              <w:pStyle w:val="TAC"/>
            </w:pPr>
            <w:r w:rsidRPr="008C2B0F">
              <w:t>C</w:t>
            </w:r>
          </w:p>
        </w:tc>
        <w:tc>
          <w:tcPr>
            <w:tcW w:w="5928" w:type="dxa"/>
            <w:tcBorders>
              <w:top w:val="single" w:sz="6" w:space="0" w:color="auto"/>
              <w:left w:val="single" w:sz="6" w:space="0" w:color="auto"/>
              <w:bottom w:val="single" w:sz="6" w:space="0" w:color="auto"/>
              <w:right w:val="single" w:sz="12" w:space="0" w:color="auto"/>
            </w:tcBorders>
          </w:tcPr>
          <w:p w:rsidR="005E7965" w:rsidRPr="008C2B0F" w:rsidRDefault="005E7965" w:rsidP="001C16E0">
            <w:pPr>
              <w:pStyle w:val="TAL"/>
            </w:pPr>
            <w:r w:rsidRPr="008C2B0F">
              <w:t>This information element shall contain the User Identity of the UE. This is a grouped AVP containing an External Identifier, an MSISDN, an IMSI, or other service-specific identities (such as an LMSI…).</w:t>
            </w:r>
          </w:p>
          <w:p w:rsidR="005E7965" w:rsidRPr="008C2B0F" w:rsidRDefault="005E7965" w:rsidP="001C16E0">
            <w:pPr>
              <w:pStyle w:val="TAL"/>
            </w:pPr>
          </w:p>
          <w:p w:rsidR="005E7965" w:rsidRPr="008C2B0F" w:rsidRDefault="005E7965" w:rsidP="001C16E0">
            <w:pPr>
              <w:pStyle w:val="TAL"/>
            </w:pPr>
            <w:r w:rsidRPr="008C2B0F">
              <w:t>There may be multiple instances of this IE in the response provided by the HSS.</w:t>
            </w:r>
          </w:p>
          <w:p w:rsidR="005E7965" w:rsidRPr="008C2B0F" w:rsidRDefault="005E7965" w:rsidP="001C16E0">
            <w:pPr>
              <w:pStyle w:val="TAL"/>
            </w:pPr>
          </w:p>
          <w:p w:rsidR="005E7965" w:rsidRPr="008C2B0F" w:rsidRDefault="005E7965" w:rsidP="001C16E0">
            <w:pPr>
              <w:pStyle w:val="TAL"/>
            </w:pPr>
            <w:r w:rsidRPr="008C2B0F">
              <w:t>This IE shall be present only when the Result- Code is DIAMETER_SUCCESS.</w:t>
            </w:r>
          </w:p>
          <w:p w:rsidR="005E7965" w:rsidRPr="008C2B0F" w:rsidRDefault="005E7965" w:rsidP="001C16E0">
            <w:pPr>
              <w:pStyle w:val="TAL"/>
            </w:pPr>
          </w:p>
        </w:tc>
      </w:tr>
      <w:tr w:rsidR="005E7965" w:rsidRPr="008C2B0F" w:rsidTr="001C16E0">
        <w:trPr>
          <w:cantSplit/>
          <w:trHeight w:val="401"/>
        </w:trPr>
        <w:tc>
          <w:tcPr>
            <w:tcW w:w="1667" w:type="dxa"/>
            <w:tcBorders>
              <w:top w:val="single" w:sz="6" w:space="0" w:color="auto"/>
              <w:left w:val="single" w:sz="12" w:space="0" w:color="auto"/>
              <w:bottom w:val="single" w:sz="6" w:space="0" w:color="auto"/>
              <w:right w:val="single" w:sz="6" w:space="0" w:color="auto"/>
            </w:tcBorders>
          </w:tcPr>
          <w:p w:rsidR="005E7965" w:rsidRPr="008C2B0F" w:rsidRDefault="005E7965" w:rsidP="001C16E0">
            <w:pPr>
              <w:pStyle w:val="TAC"/>
            </w:pPr>
            <w:r w:rsidRPr="008C2B0F">
              <w:t>Service Data</w:t>
            </w:r>
          </w:p>
          <w:p w:rsidR="005E7965" w:rsidRPr="008C2B0F" w:rsidRDefault="005E7965" w:rsidP="001C16E0">
            <w:pPr>
              <w:pStyle w:val="TAC"/>
            </w:pPr>
            <w:r w:rsidRPr="008C2B0F">
              <w:t>(see 6.4.7)</w:t>
            </w:r>
          </w:p>
        </w:tc>
        <w:tc>
          <w:tcPr>
            <w:tcW w:w="1559" w:type="dxa"/>
            <w:tcBorders>
              <w:top w:val="single" w:sz="6" w:space="0" w:color="auto"/>
              <w:left w:val="single" w:sz="6" w:space="0" w:color="auto"/>
              <w:bottom w:val="single" w:sz="6" w:space="0" w:color="auto"/>
              <w:right w:val="single" w:sz="6" w:space="0" w:color="auto"/>
            </w:tcBorders>
          </w:tcPr>
          <w:p w:rsidR="005E7965" w:rsidRPr="008C2B0F" w:rsidRDefault="005E7965" w:rsidP="001C16E0">
            <w:pPr>
              <w:pStyle w:val="TAC"/>
            </w:pPr>
            <w:r w:rsidRPr="008C2B0F">
              <w:t xml:space="preserve">Service-Data </w:t>
            </w:r>
          </w:p>
        </w:tc>
        <w:tc>
          <w:tcPr>
            <w:tcW w:w="592" w:type="dxa"/>
            <w:tcBorders>
              <w:top w:val="single" w:sz="6" w:space="0" w:color="auto"/>
              <w:left w:val="single" w:sz="6" w:space="0" w:color="auto"/>
              <w:bottom w:val="single" w:sz="6" w:space="0" w:color="auto"/>
              <w:right w:val="single" w:sz="6" w:space="0" w:color="auto"/>
            </w:tcBorders>
          </w:tcPr>
          <w:p w:rsidR="005E7965" w:rsidRPr="008C2B0F" w:rsidRDefault="005E7965" w:rsidP="001C16E0">
            <w:pPr>
              <w:pStyle w:val="TAC"/>
            </w:pPr>
            <w:r w:rsidRPr="008C2B0F">
              <w:t>C</w:t>
            </w:r>
          </w:p>
        </w:tc>
        <w:tc>
          <w:tcPr>
            <w:tcW w:w="5928" w:type="dxa"/>
            <w:tcBorders>
              <w:top w:val="single" w:sz="6" w:space="0" w:color="auto"/>
              <w:left w:val="single" w:sz="6" w:space="0" w:color="auto"/>
              <w:bottom w:val="single" w:sz="6" w:space="0" w:color="auto"/>
              <w:right w:val="single" w:sz="12" w:space="0" w:color="auto"/>
            </w:tcBorders>
          </w:tcPr>
          <w:p w:rsidR="005E7965" w:rsidRPr="008C2B0F" w:rsidRDefault="005E7965" w:rsidP="001C16E0">
            <w:pPr>
              <w:pStyle w:val="TAL"/>
            </w:pPr>
            <w:r w:rsidRPr="008C2B0F">
              <w:t>This information element shall contain data related to the requested service and additional data specific to each triggering method.</w:t>
            </w:r>
          </w:p>
          <w:p w:rsidR="005E7965" w:rsidRPr="008C2B0F" w:rsidRDefault="005E7965" w:rsidP="001C16E0">
            <w:pPr>
              <w:pStyle w:val="TAL"/>
            </w:pPr>
          </w:p>
          <w:p w:rsidR="005E7965" w:rsidRPr="008C2B0F" w:rsidRDefault="005E7965" w:rsidP="001C16E0">
            <w:pPr>
              <w:pStyle w:val="TAL"/>
            </w:pPr>
            <w:r w:rsidRPr="008C2B0F">
              <w:t>In this release, only data associated to trigger delivery via SMS-MT (T4) is supported.</w:t>
            </w:r>
          </w:p>
          <w:p w:rsidR="005E7965" w:rsidRPr="008C2B0F" w:rsidRDefault="005E7965" w:rsidP="001C16E0">
            <w:pPr>
              <w:pStyle w:val="TAL"/>
            </w:pPr>
          </w:p>
          <w:p w:rsidR="005E7965" w:rsidRPr="008C2B0F" w:rsidRDefault="005E7965" w:rsidP="001C16E0">
            <w:pPr>
              <w:pStyle w:val="TAL"/>
            </w:pPr>
            <w:r w:rsidRPr="008C2B0F">
              <w:t>This IE shall be present only when the Requested Service IE was included in the request, and the Result- Code is DIAMETER_SUCCESS.</w:t>
            </w:r>
          </w:p>
          <w:p w:rsidR="005E7965" w:rsidRPr="008C2B0F" w:rsidRDefault="005E7965" w:rsidP="001C16E0">
            <w:pPr>
              <w:pStyle w:val="TAL"/>
            </w:pPr>
          </w:p>
        </w:tc>
      </w:tr>
      <w:tr w:rsidR="005E7965" w:rsidRPr="008C2B0F" w:rsidTr="001C16E0">
        <w:trPr>
          <w:cantSplit/>
          <w:trHeight w:val="401"/>
        </w:trPr>
        <w:tc>
          <w:tcPr>
            <w:tcW w:w="1667" w:type="dxa"/>
            <w:tcBorders>
              <w:top w:val="single" w:sz="6" w:space="0" w:color="auto"/>
              <w:left w:val="single" w:sz="12" w:space="0" w:color="auto"/>
              <w:bottom w:val="single" w:sz="6" w:space="0" w:color="auto"/>
              <w:right w:val="single" w:sz="6" w:space="0" w:color="auto"/>
            </w:tcBorders>
          </w:tcPr>
          <w:p w:rsidR="005E7965" w:rsidRPr="008C2B0F" w:rsidRDefault="005E7965" w:rsidP="001C16E0">
            <w:pPr>
              <w:pStyle w:val="TAC"/>
            </w:pPr>
            <w:r w:rsidRPr="008C2B0F">
              <w:t>Supported Features</w:t>
            </w:r>
          </w:p>
          <w:p w:rsidR="005E7965" w:rsidRPr="008C2B0F" w:rsidRDefault="005E7965" w:rsidP="001C16E0">
            <w:pPr>
              <w:pStyle w:val="TAC"/>
            </w:pPr>
            <w:r w:rsidRPr="008C2B0F">
              <w:t>(See 3GPP TS 29.229 [7])</w:t>
            </w:r>
          </w:p>
        </w:tc>
        <w:tc>
          <w:tcPr>
            <w:tcW w:w="1559" w:type="dxa"/>
            <w:tcBorders>
              <w:top w:val="single" w:sz="6" w:space="0" w:color="auto"/>
              <w:left w:val="single" w:sz="6" w:space="0" w:color="auto"/>
              <w:bottom w:val="single" w:sz="6" w:space="0" w:color="auto"/>
              <w:right w:val="single" w:sz="6" w:space="0" w:color="auto"/>
            </w:tcBorders>
          </w:tcPr>
          <w:p w:rsidR="005E7965" w:rsidRPr="008C2B0F" w:rsidRDefault="005E7965" w:rsidP="001C16E0">
            <w:pPr>
              <w:pStyle w:val="TAC"/>
            </w:pPr>
            <w:r w:rsidRPr="008C2B0F">
              <w:t>Supported-Features</w:t>
            </w:r>
          </w:p>
        </w:tc>
        <w:tc>
          <w:tcPr>
            <w:tcW w:w="592" w:type="dxa"/>
            <w:tcBorders>
              <w:top w:val="single" w:sz="6" w:space="0" w:color="auto"/>
              <w:left w:val="single" w:sz="6" w:space="0" w:color="auto"/>
              <w:bottom w:val="single" w:sz="6" w:space="0" w:color="auto"/>
              <w:right w:val="single" w:sz="6" w:space="0" w:color="auto"/>
            </w:tcBorders>
          </w:tcPr>
          <w:p w:rsidR="005E7965" w:rsidRPr="008C2B0F" w:rsidRDefault="005E7965" w:rsidP="001C16E0">
            <w:pPr>
              <w:pStyle w:val="TAC"/>
            </w:pPr>
            <w:r w:rsidRPr="008C2B0F">
              <w:t>O</w:t>
            </w:r>
          </w:p>
        </w:tc>
        <w:tc>
          <w:tcPr>
            <w:tcW w:w="5928" w:type="dxa"/>
            <w:tcBorders>
              <w:top w:val="single" w:sz="6" w:space="0" w:color="auto"/>
              <w:left w:val="single" w:sz="6" w:space="0" w:color="auto"/>
              <w:bottom w:val="single" w:sz="6" w:space="0" w:color="auto"/>
              <w:right w:val="single" w:sz="12" w:space="0" w:color="auto"/>
            </w:tcBorders>
          </w:tcPr>
          <w:p w:rsidR="005E7965" w:rsidRPr="008C2B0F" w:rsidRDefault="005E7965" w:rsidP="001C16E0">
            <w:pPr>
              <w:pStyle w:val="TAL"/>
            </w:pPr>
            <w:r w:rsidRPr="008C2B0F">
              <w:t>If present, this information element shall contain the list of features supported by the origin host.</w:t>
            </w:r>
          </w:p>
        </w:tc>
      </w:tr>
    </w:tbl>
    <w:p w:rsidR="005E7965" w:rsidRPr="008C2B0F" w:rsidRDefault="005E7965" w:rsidP="005E7965"/>
    <w:p w:rsidR="005E7965" w:rsidRPr="008C2B0F" w:rsidRDefault="005E7965" w:rsidP="005E7965">
      <w:pPr>
        <w:pStyle w:val="Heading4"/>
      </w:pPr>
      <w:bookmarkStart w:id="71" w:name="_Toc2695885"/>
      <w:bookmarkStart w:id="72" w:name="_Toc20217353"/>
      <w:bookmarkStart w:id="73" w:name="_Toc20218215"/>
      <w:bookmarkStart w:id="74" w:name="_Toc27761277"/>
      <w:bookmarkStart w:id="75" w:name="_Toc44880595"/>
      <w:r w:rsidRPr="008C2B0F">
        <w:t>5.2.1.2</w:t>
      </w:r>
      <w:r w:rsidRPr="008C2B0F">
        <w:tab/>
        <w:t>Detailed Behaviour of the HSS</w:t>
      </w:r>
      <w:bookmarkEnd w:id="71"/>
      <w:bookmarkEnd w:id="72"/>
      <w:bookmarkEnd w:id="73"/>
      <w:bookmarkEnd w:id="74"/>
      <w:bookmarkEnd w:id="75"/>
    </w:p>
    <w:p w:rsidR="005E7965" w:rsidRPr="008C2B0F" w:rsidRDefault="005E7965" w:rsidP="005E7965">
      <w:r w:rsidRPr="008C2B0F">
        <w:t>When the Subscriber Information Retrieval request is received from the MTC-IWF, indicated by the S6m/S6n indicator, which shall be set, the HSS shall, in the following order:</w:t>
      </w:r>
    </w:p>
    <w:p w:rsidR="005E7965" w:rsidRPr="008C2B0F" w:rsidRDefault="005E7965" w:rsidP="005E7965">
      <w:pPr>
        <w:pStyle w:val="B1"/>
      </w:pPr>
      <w:r w:rsidRPr="008C2B0F">
        <w:t>1.</w:t>
      </w:r>
      <w:r w:rsidRPr="008C2B0F">
        <w:tab/>
        <w:t>Check that the User Identity for whom data is asked exists in HSS. If not, Experimental-Result shall be set to DIAMETER_ERROR_USER_UNKNOWN in the Subscriber Information Retrieval Response.</w:t>
      </w:r>
    </w:p>
    <w:p w:rsidR="005E7965" w:rsidRPr="008C2B0F" w:rsidRDefault="005E7965" w:rsidP="005E7965">
      <w:pPr>
        <w:pStyle w:val="B1"/>
      </w:pPr>
      <w:r w:rsidRPr="008C2B0F">
        <w:t>2.</w:t>
      </w:r>
      <w:r w:rsidRPr="008C2B0F">
        <w:tab/>
        <w:t>Check whether the requesting/receiving SCS is authorized to request/receive the specified service for the UE. If not, Experimental-Result shall be set to DIAMETER_ERROR_UNAUTHORIZED_REQUESTING_ENTITY (5510) in the Subscriber Information Retrieval Response.</w:t>
      </w:r>
    </w:p>
    <w:p w:rsidR="005E7965" w:rsidRPr="008C2B0F" w:rsidRDefault="005E7965" w:rsidP="005E7965">
      <w:pPr>
        <w:pStyle w:val="B1"/>
      </w:pPr>
      <w:r w:rsidRPr="008C2B0F">
        <w:t>3.</w:t>
      </w:r>
      <w:r w:rsidRPr="008C2B0F">
        <w:tab/>
        <w:t>Check that the requested service (e.g., device trigger) is present and authorized. If not, Experimental-Result shall be set to DIAMETER_ERROR_UNAUTHORIZED_SERVICE (5511) in the Subscriber Information Retrieval Response.</w:t>
      </w:r>
    </w:p>
    <w:p w:rsidR="005E7965" w:rsidRPr="008C2B0F" w:rsidRDefault="005E7965" w:rsidP="005E7965">
      <w:pPr>
        <w:pStyle w:val="B1"/>
      </w:pPr>
      <w:r w:rsidRPr="008C2B0F">
        <w:t>4.</w:t>
      </w:r>
      <w:r w:rsidRPr="008C2B0F">
        <w:tab/>
        <w:t>If the requested service is DEVICE_TRIGGER, check whether the UE is currently registered in any serving node supporting SMS for the UE (MSC or MME which has registered as MSC but not both, SGSN, IP-SM-GW). If the user is not registered in any serving node, the HSS shall answer successfully, but it shall not include any Serving Node or Additional Serving Node(s) in the response; also, it shall indicate to the MTC-IWF that the user is absent, in the Subscriber Information Retrieval Response, by setting the relevant bit in the HSS-Cause IE.</w:t>
      </w:r>
    </w:p>
    <w:p w:rsidR="005E7965" w:rsidRPr="008C2B0F" w:rsidRDefault="005E7965" w:rsidP="005E7965">
      <w:pPr>
        <w:pStyle w:val="B1"/>
      </w:pPr>
      <w:r w:rsidRPr="008C2B0F">
        <w:tab/>
        <w:t>The HSS shall also check if the UE is known to be not reachable in the registered serving nodes (i.e. check MNRF, MNRG, and UNRI) and if the trigger delivery is requested with "non-priority"; if both are true, the HSS shall answer successfully, but it shall not include any Serving Node or Additional Serving Node(s) in the response, and it shall set the "Absent Subscriber" flag in the HSS-Cause IE.</w:t>
      </w:r>
    </w:p>
    <w:p w:rsidR="005E7965" w:rsidRPr="008C2B0F" w:rsidRDefault="005E7965" w:rsidP="005E7965">
      <w:pPr>
        <w:pStyle w:val="B1"/>
      </w:pPr>
      <w:r w:rsidRPr="008C2B0F">
        <w:lastRenderedPageBreak/>
        <w:t>5.</w:t>
      </w:r>
      <w:r w:rsidRPr="008C2B0F">
        <w:tab/>
        <w:t xml:space="preserve">If the requested service is DEVICE_TRIGGER, check whether the requested service cannot be delivered according to the user's provisioned teleservices and the user's active barring conditions. If so, the HSS shall answer successfully, but it should not include any Serving Node or Additional Serving Node(s) in the response, and it shall set accordingly the corresponding bits in the HSS-Cause IE (see clause 6.4.9). </w:t>
      </w:r>
    </w:p>
    <w:p w:rsidR="005E7965" w:rsidRPr="008C2B0F" w:rsidRDefault="005E7965" w:rsidP="005E7965">
      <w:pPr>
        <w:pStyle w:val="B1"/>
      </w:pPr>
      <w:r w:rsidRPr="008C2B0F">
        <w:t>6.</w:t>
      </w:r>
      <w:r w:rsidRPr="008C2B0F">
        <w:tab/>
        <w:t xml:space="preserve">If the requested service is SMS_MO, check whether IMSI and Application Port Identifier are present in the request within User-Identifier and Service- Parameters AVPs. If not, Experimental-Result shall be set to </w:t>
      </w:r>
      <w:r w:rsidRPr="008C2B0F">
        <w:rPr>
          <w:lang w:eastAsia="zh-CN"/>
        </w:rPr>
        <w:t>DIAMETER_ERROR_MISSING_APPLICATION_DATA</w:t>
      </w:r>
      <w:r w:rsidRPr="008C2B0F">
        <w:t xml:space="preserve"> (5598) in the Subscriber Information Retrieval Response.</w:t>
      </w:r>
    </w:p>
    <w:p w:rsidR="005E7965" w:rsidRPr="008C2B0F" w:rsidRDefault="005E7965" w:rsidP="005E7965">
      <w:r w:rsidRPr="008C2B0F">
        <w:t xml:space="preserve">If there is an error in any of the above steps then the HSS shall stop processing and shall return the error code specified in the respective step. </w:t>
      </w:r>
    </w:p>
    <w:p w:rsidR="005E7965" w:rsidRPr="008C2B0F" w:rsidRDefault="005E7965" w:rsidP="005E7965">
      <w:r w:rsidRPr="008C2B0F">
        <w:t>If the HSS cannot fulfil the received request for reasons not stated in the above steps (e.g. due to a database error), it shall stop processing the request and set Result-Code to DIAMETER_UNABLE_TO_COMPLY.</w:t>
      </w:r>
    </w:p>
    <w:p w:rsidR="005E7965" w:rsidRPr="008C2B0F" w:rsidRDefault="005E7965" w:rsidP="005E7965">
      <w:r w:rsidRPr="008C2B0F">
        <w:t>Otherwise, the requested operation shall take place and the HSS shall return the Result-Code AVP set to DIAMETER_SUCCESS. If the requested service is DEVICE_TRIGGER, the HSS returns the network addresses of the registered serving nodes supporting SMS for the UE (MSC or MME that has registered as MSC but not both and/or SGSN and/or IP-SM-GW), if available (and not marked "not reachable" by MNRF, MNRG, or UNRI, unless priority was indicated) in the HSS, and the IMSI of the subscriber, and the corresponding data needed by the service requested by the SCS; if available, the MSISDN of the user shall also be returned by the HSS, along with the user's IMSI. If the requested service is SMS_MO, the HSS returns the External-Identifier associated to the Application Port Identifier.</w:t>
      </w:r>
    </w:p>
    <w:p w:rsidR="005E7965" w:rsidRPr="008C2B0F" w:rsidRDefault="005E7965" w:rsidP="005E7965">
      <w:r w:rsidRPr="008C2B0F">
        <w:t>When the Subscriber Information Retrieval request is received from the MTC-AAA, indicated by the S6m/S6n indicator, which shall be cleared, the HSS shall check:</w:t>
      </w:r>
    </w:p>
    <w:p w:rsidR="005E7965" w:rsidRPr="008C2B0F" w:rsidRDefault="005E7965" w:rsidP="005E7965">
      <w:pPr>
        <w:pStyle w:val="B1"/>
      </w:pPr>
      <w:r w:rsidRPr="008C2B0F">
        <w:t>-</w:t>
      </w:r>
      <w:r w:rsidRPr="008C2B0F">
        <w:tab/>
        <w:t>That the User Identity IE is included in the request, and that it contains an IMSI; if other IEs are included in the request, they may be ignored by the HSS.</w:t>
      </w:r>
    </w:p>
    <w:p w:rsidR="005E7965" w:rsidRDefault="005E7965" w:rsidP="005E7965">
      <w:pPr>
        <w:pStyle w:val="B1"/>
      </w:pPr>
      <w:r w:rsidRPr="008C2B0F">
        <w:t>-</w:t>
      </w:r>
      <w:r w:rsidRPr="008C2B0F">
        <w:tab/>
        <w:t xml:space="preserve">Whether the user identified by that IMSI is known in the HSS. </w:t>
      </w:r>
    </w:p>
    <w:p w:rsidR="005E7965" w:rsidRDefault="005E7965" w:rsidP="005E7965">
      <w:r w:rsidRPr="008C2B0F">
        <w:t>If it is known, the HSS shall answer successfully and return in the response one or several instances of the User Identity IE, each one containing either an External-Identifier or an MSISDN</w:t>
      </w:r>
      <w:r>
        <w:t xml:space="preserve"> (if any of these identities are present in the subscriber profile in HSS), or the subscriber's IMSI (if the subscriber does not have any External Identifiers or MSISDNs assigned)</w:t>
      </w:r>
      <w:r w:rsidRPr="008C2B0F">
        <w:t>.</w:t>
      </w:r>
    </w:p>
    <w:p w:rsidR="005E7965" w:rsidRPr="008C2B0F" w:rsidRDefault="005E7965" w:rsidP="005E7965">
      <w:r w:rsidRPr="008C2B0F">
        <w:t>If it is not known, Experimental-Result shall be set to DIAMETER_ERROR_USER_UNKNOWN in the Subscriber Information Retrieval Response.</w:t>
      </w:r>
    </w:p>
    <w:p w:rsidR="005E7965" w:rsidRPr="008C2B0F" w:rsidRDefault="005E7965" w:rsidP="005E7965">
      <w:pPr>
        <w:pStyle w:val="Heading4"/>
      </w:pPr>
      <w:bookmarkStart w:id="76" w:name="_Toc2695886"/>
      <w:bookmarkStart w:id="77" w:name="_Toc20217354"/>
      <w:bookmarkStart w:id="78" w:name="_Toc20218216"/>
      <w:bookmarkStart w:id="79" w:name="_Toc27761278"/>
      <w:bookmarkStart w:id="80" w:name="_Toc44880596"/>
      <w:r w:rsidRPr="008C2B0F">
        <w:t>5.2.1.3</w:t>
      </w:r>
      <w:r w:rsidRPr="008C2B0F">
        <w:tab/>
        <w:t>Detailed Behaviour of the MTC-IWF</w:t>
      </w:r>
      <w:bookmarkEnd w:id="76"/>
      <w:bookmarkEnd w:id="77"/>
      <w:bookmarkEnd w:id="78"/>
      <w:bookmarkEnd w:id="79"/>
      <w:bookmarkEnd w:id="80"/>
    </w:p>
    <w:p w:rsidR="005E7965" w:rsidRPr="008C2B0F" w:rsidRDefault="005E7965" w:rsidP="005E7965">
      <w:r w:rsidRPr="008C2B0F">
        <w:t>When the MTC-IWF sends a Subscriber Information Retrieval request to the HSS, it shall set the S6m/S6n indicator bit in the SIR Flags IE.</w:t>
      </w:r>
    </w:p>
    <w:p w:rsidR="005E7965" w:rsidRPr="008C2B0F" w:rsidRDefault="005E7965" w:rsidP="005E7965">
      <w:r w:rsidRPr="008C2B0F">
        <w:t xml:space="preserve">Upon receipt of a successful Subscriber Information Retrieval response for the DEVICE_TRIGGER service, when multiple serving nodes are returned from HSS, the MTC-IWF should give a higher preference to the serving node included in the "Serving Node" IE, than to those serving nodes included in the list of "Additional Serving Node" IEs. </w:t>
      </w:r>
    </w:p>
    <w:p w:rsidR="005E7965" w:rsidRPr="008C2B0F" w:rsidRDefault="005E7965" w:rsidP="005E7965">
      <w:r w:rsidRPr="008C2B0F">
        <w:t>Upon receipt of a successful Subscriber Information Retrieval response for the SMS_MO service, the MTC-IWF shall use the retrieved External-Identifier for communication with the SCS via Tsp.</w:t>
      </w:r>
    </w:p>
    <w:p w:rsidR="005E7965" w:rsidRPr="008C2B0F" w:rsidRDefault="005E7965" w:rsidP="005E7965">
      <w:pPr>
        <w:pStyle w:val="Heading4"/>
      </w:pPr>
      <w:bookmarkStart w:id="81" w:name="_Toc2695887"/>
      <w:bookmarkStart w:id="82" w:name="_Toc20217355"/>
      <w:bookmarkStart w:id="83" w:name="_Toc20218217"/>
      <w:bookmarkStart w:id="84" w:name="_Toc27761279"/>
      <w:bookmarkStart w:id="85" w:name="_Toc44880597"/>
      <w:r w:rsidRPr="008C2B0F">
        <w:t>5.2.1.4</w:t>
      </w:r>
      <w:r w:rsidRPr="008C2B0F">
        <w:tab/>
        <w:t>Detailed Behaviour of the MTC-AAA</w:t>
      </w:r>
      <w:bookmarkEnd w:id="81"/>
      <w:bookmarkEnd w:id="82"/>
      <w:bookmarkEnd w:id="83"/>
      <w:bookmarkEnd w:id="84"/>
      <w:bookmarkEnd w:id="85"/>
    </w:p>
    <w:p w:rsidR="005E7965" w:rsidRPr="008C2B0F" w:rsidRDefault="005E7965" w:rsidP="005E7965">
      <w:r w:rsidRPr="008C2B0F">
        <w:t>When the MTC-AAA sends a Subscriber Information Retrieval request to the HSS, it shall clear the S6m/S6n indicator bit in the SIR Flags IE.</w:t>
      </w:r>
    </w:p>
    <w:p w:rsidR="005E7965" w:rsidRPr="008C2B0F" w:rsidRDefault="005E7965" w:rsidP="005E7965">
      <w:r w:rsidRPr="008C2B0F">
        <w:t>The MTC-AAA shall only include the User Identifier IE in the request, and it shall contain only the IMSI of the UE.</w:t>
      </w:r>
    </w:p>
    <w:p w:rsidR="005E7965" w:rsidRPr="008C2B0F" w:rsidRDefault="005E7965" w:rsidP="005E7965">
      <w:pPr>
        <w:pStyle w:val="Heading1"/>
      </w:pPr>
      <w:bookmarkStart w:id="86" w:name="_Toc2695888"/>
      <w:bookmarkStart w:id="87" w:name="_Toc20217356"/>
      <w:bookmarkStart w:id="88" w:name="_Toc20218218"/>
      <w:bookmarkStart w:id="89" w:name="_Toc27761280"/>
      <w:bookmarkStart w:id="90" w:name="_Toc44880598"/>
      <w:r w:rsidRPr="008C2B0F">
        <w:lastRenderedPageBreak/>
        <w:t>6</w:t>
      </w:r>
      <w:r w:rsidRPr="008C2B0F">
        <w:tab/>
        <w:t>Protocol Specification</w:t>
      </w:r>
      <w:bookmarkEnd w:id="86"/>
      <w:bookmarkEnd w:id="87"/>
      <w:bookmarkEnd w:id="88"/>
      <w:bookmarkEnd w:id="89"/>
      <w:bookmarkEnd w:id="90"/>
    </w:p>
    <w:p w:rsidR="005E7965" w:rsidRPr="008C2B0F" w:rsidRDefault="005E7965" w:rsidP="005E7965">
      <w:pPr>
        <w:pStyle w:val="Heading2"/>
      </w:pPr>
      <w:bookmarkStart w:id="91" w:name="_Toc2695889"/>
      <w:bookmarkStart w:id="92" w:name="_Toc20217357"/>
      <w:bookmarkStart w:id="93" w:name="_Toc20218219"/>
      <w:bookmarkStart w:id="94" w:name="_Toc27761281"/>
      <w:bookmarkStart w:id="95" w:name="_Toc44880599"/>
      <w:r w:rsidRPr="008C2B0F">
        <w:t>6.1</w:t>
      </w:r>
      <w:r w:rsidRPr="008C2B0F">
        <w:tab/>
        <w:t>Introduction</w:t>
      </w:r>
      <w:bookmarkEnd w:id="91"/>
      <w:bookmarkEnd w:id="92"/>
      <w:bookmarkEnd w:id="93"/>
      <w:bookmarkEnd w:id="94"/>
      <w:bookmarkEnd w:id="95"/>
    </w:p>
    <w:p w:rsidR="005E7965" w:rsidRPr="008C2B0F" w:rsidRDefault="005E7965" w:rsidP="005E7965">
      <w:pPr>
        <w:pStyle w:val="Heading3"/>
      </w:pPr>
      <w:bookmarkStart w:id="96" w:name="_Toc2695890"/>
      <w:bookmarkStart w:id="97" w:name="_Toc20217358"/>
      <w:bookmarkStart w:id="98" w:name="_Toc20218220"/>
      <w:bookmarkStart w:id="99" w:name="_Toc27761282"/>
      <w:bookmarkStart w:id="100" w:name="_Toc44880600"/>
      <w:r w:rsidRPr="008C2B0F">
        <w:t>6.1.1</w:t>
      </w:r>
      <w:r w:rsidRPr="008C2B0F">
        <w:tab/>
        <w:t>Use of Diameter Base Protocol</w:t>
      </w:r>
      <w:bookmarkEnd w:id="96"/>
      <w:bookmarkEnd w:id="97"/>
      <w:bookmarkEnd w:id="98"/>
      <w:bookmarkEnd w:id="99"/>
      <w:bookmarkEnd w:id="100"/>
    </w:p>
    <w:p w:rsidR="005E7965" w:rsidRPr="008C2B0F" w:rsidRDefault="005E7965" w:rsidP="005E7965">
      <w:r w:rsidRPr="008C2B0F">
        <w:t xml:space="preserve">The Diameter base protocol as specified in </w:t>
      </w:r>
      <w:r w:rsidRPr="008C2B0F">
        <w:rPr>
          <w:lang w:val="it-IT"/>
        </w:rPr>
        <w:t>IETF RFC 6733 [23]</w:t>
      </w:r>
      <w:r w:rsidRPr="008C2B0F">
        <w:t xml:space="preserve"> shall apply except as modified by the defined support of the methods and the defined support of the commands and AVPs, result and error codes as specified in this specification. Unless otherwise specified, the procedures (including error handling and unrecognised information handling) shall be used unmodified.</w:t>
      </w:r>
    </w:p>
    <w:p w:rsidR="005E7965" w:rsidRPr="008C2B0F" w:rsidRDefault="005E7965" w:rsidP="005E7965">
      <w:pPr>
        <w:pStyle w:val="Heading3"/>
      </w:pPr>
      <w:bookmarkStart w:id="101" w:name="_Toc2695891"/>
      <w:bookmarkStart w:id="102" w:name="_Toc20217359"/>
      <w:bookmarkStart w:id="103" w:name="_Toc20218221"/>
      <w:bookmarkStart w:id="104" w:name="_Toc27761283"/>
      <w:bookmarkStart w:id="105" w:name="_Toc44880601"/>
      <w:r w:rsidRPr="008C2B0F">
        <w:t>6.1.2</w:t>
      </w:r>
      <w:r w:rsidRPr="008C2B0F">
        <w:tab/>
        <w:t>Securing Diameter Messages</w:t>
      </w:r>
      <w:bookmarkEnd w:id="101"/>
      <w:bookmarkEnd w:id="102"/>
      <w:bookmarkEnd w:id="103"/>
      <w:bookmarkEnd w:id="104"/>
      <w:bookmarkEnd w:id="105"/>
    </w:p>
    <w:p w:rsidR="005E7965" w:rsidRPr="008C2B0F" w:rsidRDefault="005E7965" w:rsidP="005E7965">
      <w:r w:rsidRPr="008C2B0F">
        <w:t>For secure transport of Diameter messages, see 3GPP TS 33.210 [4].</w:t>
      </w:r>
    </w:p>
    <w:p w:rsidR="005E7965" w:rsidRPr="008C2B0F" w:rsidRDefault="005E7965" w:rsidP="005E7965">
      <w:pPr>
        <w:pStyle w:val="Heading3"/>
      </w:pPr>
      <w:bookmarkStart w:id="106" w:name="_Toc2695892"/>
      <w:bookmarkStart w:id="107" w:name="_Toc20217360"/>
      <w:bookmarkStart w:id="108" w:name="_Toc20218222"/>
      <w:bookmarkStart w:id="109" w:name="_Toc27761284"/>
      <w:bookmarkStart w:id="110" w:name="_Toc44880602"/>
      <w:r w:rsidRPr="008C2B0F">
        <w:t>6.1.3</w:t>
      </w:r>
      <w:r w:rsidRPr="008C2B0F">
        <w:tab/>
        <w:t>Accounting Functionality</w:t>
      </w:r>
      <w:bookmarkEnd w:id="106"/>
      <w:bookmarkEnd w:id="107"/>
      <w:bookmarkEnd w:id="108"/>
      <w:bookmarkEnd w:id="109"/>
      <w:bookmarkEnd w:id="110"/>
    </w:p>
    <w:p w:rsidR="005E7965" w:rsidRPr="008C2B0F" w:rsidRDefault="005E7965" w:rsidP="005E7965">
      <w:r w:rsidRPr="008C2B0F">
        <w:t>Accounting functionality (Accounting Session State Machine, related command codes and AVPs) shall not be used on the S6m interface.</w:t>
      </w:r>
    </w:p>
    <w:p w:rsidR="005E7965" w:rsidRPr="008C2B0F" w:rsidRDefault="005E7965" w:rsidP="005E7965">
      <w:pPr>
        <w:pStyle w:val="Heading3"/>
      </w:pPr>
      <w:bookmarkStart w:id="111" w:name="_Toc2695893"/>
      <w:bookmarkStart w:id="112" w:name="_Toc20217361"/>
      <w:bookmarkStart w:id="113" w:name="_Toc20218223"/>
      <w:bookmarkStart w:id="114" w:name="_Toc27761285"/>
      <w:bookmarkStart w:id="115" w:name="_Toc44880603"/>
      <w:r w:rsidRPr="008C2B0F">
        <w:t>6.1.4</w:t>
      </w:r>
      <w:r w:rsidRPr="008C2B0F">
        <w:tab/>
        <w:t>Use of Sessions</w:t>
      </w:r>
      <w:bookmarkEnd w:id="111"/>
      <w:bookmarkEnd w:id="112"/>
      <w:bookmarkEnd w:id="113"/>
      <w:bookmarkEnd w:id="114"/>
      <w:bookmarkEnd w:id="115"/>
    </w:p>
    <w:p w:rsidR="005E7965" w:rsidRPr="008C2B0F" w:rsidRDefault="005E7965" w:rsidP="005E7965">
      <w:r w:rsidRPr="008C2B0F">
        <w:t xml:space="preserve">Between the MTC-IWF and the HSS, Diameter sessions </w:t>
      </w:r>
      <w:r w:rsidRPr="008C2B0F">
        <w:rPr>
          <w:lang w:eastAsia="zh-CN"/>
        </w:rPr>
        <w:t xml:space="preserve">shall be </w:t>
      </w:r>
      <w:r w:rsidRPr="008C2B0F">
        <w:t xml:space="preserve">implicitly terminated. An implicitly terminated session is one for which the server does not maintain state information. The client </w:t>
      </w:r>
      <w:r w:rsidRPr="008C2B0F">
        <w:rPr>
          <w:lang w:eastAsia="zh-CN"/>
        </w:rPr>
        <w:t xml:space="preserve">shall not </w:t>
      </w:r>
      <w:r w:rsidRPr="008C2B0F">
        <w:t>send any re-authorization or session termination requests to the server.</w:t>
      </w:r>
    </w:p>
    <w:p w:rsidR="005E7965" w:rsidRPr="008C2B0F" w:rsidRDefault="005E7965" w:rsidP="005E7965">
      <w:r w:rsidRPr="008C2B0F">
        <w:t>The Diameter base protocol as specified in IETF RFC 6733 [23] includes the Auth-Session-State AVP as the mechanism for the implementation of implicitly terminated sessions.</w:t>
      </w:r>
    </w:p>
    <w:p w:rsidR="005E7965" w:rsidRPr="008C2B0F" w:rsidRDefault="005E7965" w:rsidP="005E7965">
      <w:r w:rsidRPr="008C2B0F">
        <w:t xml:space="preserve">The client (server) shall include in its requests (responses) the Auth-Session-State AVP set to the value NO_STATE_MAINTAINED (1), as described in </w:t>
      </w:r>
      <w:r w:rsidRPr="008C2B0F">
        <w:rPr>
          <w:lang w:val="it-IT"/>
        </w:rPr>
        <w:t>IETF RFC 6733 [23]</w:t>
      </w:r>
      <w:r w:rsidRPr="008C2B0F">
        <w:t>. As a consequence, the server shall not maintain any state information about this session and the client shall not send any session termination request. Neither the Authorization-Lifetime AVP nor the Session-Timeout AVP shall be present in requests or responses.</w:t>
      </w:r>
    </w:p>
    <w:p w:rsidR="005E7965" w:rsidRPr="008C2B0F" w:rsidRDefault="005E7965" w:rsidP="005E7965">
      <w:pPr>
        <w:pStyle w:val="Heading3"/>
      </w:pPr>
      <w:bookmarkStart w:id="116" w:name="_Toc2695894"/>
      <w:bookmarkStart w:id="117" w:name="_Toc20217362"/>
      <w:bookmarkStart w:id="118" w:name="_Toc20218224"/>
      <w:bookmarkStart w:id="119" w:name="_Toc27761286"/>
      <w:bookmarkStart w:id="120" w:name="_Toc44880604"/>
      <w:r w:rsidRPr="008C2B0F">
        <w:t>6.1.5</w:t>
      </w:r>
      <w:r w:rsidRPr="008C2B0F">
        <w:tab/>
        <w:t>Transport Protocol</w:t>
      </w:r>
      <w:bookmarkEnd w:id="116"/>
      <w:bookmarkEnd w:id="117"/>
      <w:bookmarkEnd w:id="118"/>
      <w:bookmarkEnd w:id="119"/>
      <w:bookmarkEnd w:id="120"/>
    </w:p>
    <w:p w:rsidR="005E7965" w:rsidRPr="008C2B0F" w:rsidRDefault="005E7965" w:rsidP="005E7965">
      <w:r w:rsidRPr="008C2B0F">
        <w:t>Diameter messages over the S6m interface shall make use of SCTP IETF RFC 4960 [5] as transport protocol.</w:t>
      </w:r>
    </w:p>
    <w:p w:rsidR="005E7965" w:rsidRPr="008C2B0F" w:rsidRDefault="005E7965" w:rsidP="005E7965">
      <w:pPr>
        <w:pStyle w:val="Heading3"/>
      </w:pPr>
      <w:bookmarkStart w:id="121" w:name="_Toc2695895"/>
      <w:bookmarkStart w:id="122" w:name="_Toc20217363"/>
      <w:bookmarkStart w:id="123" w:name="_Toc20218225"/>
      <w:bookmarkStart w:id="124" w:name="_Toc27761287"/>
      <w:bookmarkStart w:id="125" w:name="_Toc44880605"/>
      <w:r w:rsidRPr="008C2B0F">
        <w:t>6.1.6</w:t>
      </w:r>
      <w:r w:rsidRPr="008C2B0F">
        <w:tab/>
        <w:t>Routing Considerations</w:t>
      </w:r>
      <w:bookmarkEnd w:id="121"/>
      <w:bookmarkEnd w:id="122"/>
      <w:bookmarkEnd w:id="123"/>
      <w:bookmarkEnd w:id="124"/>
      <w:bookmarkEnd w:id="125"/>
    </w:p>
    <w:p w:rsidR="005E7965" w:rsidRPr="008C2B0F" w:rsidRDefault="005E7965" w:rsidP="005E7965">
      <w:r w:rsidRPr="008C2B0F">
        <w:t>This clause specifies the use of the Diameter routing AVPs Destination-Realm and Destination-Host.</w:t>
      </w:r>
    </w:p>
    <w:p w:rsidR="005E7965" w:rsidRPr="008C2B0F" w:rsidRDefault="005E7965" w:rsidP="005E7965">
      <w:r w:rsidRPr="008C2B0F">
        <w:t>The S6m reference point is defined as an intra-operator interface so, both MTC-IWF and HSS shall be located in the same network domain/realm.</w:t>
      </w:r>
    </w:p>
    <w:p w:rsidR="005E7965" w:rsidRPr="008C2B0F" w:rsidRDefault="005E7965" w:rsidP="005E7965">
      <w:r w:rsidRPr="008C2B0F">
        <w:t xml:space="preserve">If the MTC-IWF knows the address/name of the HSS for a certain user, both the Destination-Realm AVP and the Destination-Host AVP shall be present in the request. Otherwise, only the Destination-Realm AVP shall be present and the command shall be routed to the next Diameter node. Consequently, the Destination-Host AVP is declared as optional in the ABNF for all requests initiated by the MTC-IWF. </w:t>
      </w:r>
    </w:p>
    <w:p w:rsidR="005E7965" w:rsidRPr="008C2B0F" w:rsidRDefault="005E7965" w:rsidP="005E7965">
      <w:r w:rsidRPr="008C2B0F">
        <w:t>Destination-Realm AVP is declared as mandatory in the ABNF for all requests.</w:t>
      </w:r>
    </w:p>
    <w:p w:rsidR="005E7965" w:rsidRPr="008C2B0F" w:rsidRDefault="005E7965" w:rsidP="005E7965">
      <w:r w:rsidRPr="008C2B0F">
        <w:t>I If the Vendor-Specific-Application-ID AVP is received in any of the commands, it shall be ignored by the receiving node, and it shall not be used for routing purposes.</w:t>
      </w:r>
    </w:p>
    <w:p w:rsidR="005E7965" w:rsidRPr="008C2B0F" w:rsidRDefault="005E7965" w:rsidP="005E7965">
      <w:pPr>
        <w:pStyle w:val="Heading3"/>
      </w:pPr>
      <w:bookmarkStart w:id="126" w:name="_Toc2695896"/>
      <w:bookmarkStart w:id="127" w:name="_Toc20217364"/>
      <w:bookmarkStart w:id="128" w:name="_Toc20218226"/>
      <w:bookmarkStart w:id="129" w:name="_Toc27761288"/>
      <w:bookmarkStart w:id="130" w:name="_Toc44880606"/>
      <w:r w:rsidRPr="008C2B0F">
        <w:lastRenderedPageBreak/>
        <w:t>6.1.7</w:t>
      </w:r>
      <w:r w:rsidRPr="008C2B0F">
        <w:tab/>
        <w:t>Advertising Application Support</w:t>
      </w:r>
      <w:bookmarkEnd w:id="126"/>
      <w:bookmarkEnd w:id="127"/>
      <w:bookmarkEnd w:id="128"/>
      <w:bookmarkEnd w:id="129"/>
      <w:bookmarkEnd w:id="130"/>
    </w:p>
    <w:p w:rsidR="005E7965" w:rsidRPr="008C2B0F" w:rsidRDefault="005E7965" w:rsidP="005E7965">
      <w:r w:rsidRPr="008C2B0F">
        <w:t>The HSS and the MTC-IWF shall advertise support of the Diameter S6m Application by including the value of the application identifier in the Auth-Application-Id AVP within the Vendor-Specific-Application-Id grouped AVP of the Capabilities-Exchange-Request and Capabilities-Exchange-Answer commands.</w:t>
      </w:r>
    </w:p>
    <w:p w:rsidR="005E7965" w:rsidRPr="008C2B0F" w:rsidRDefault="005E7965" w:rsidP="005E7965">
      <w:r w:rsidRPr="008C2B0F">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rsidR="005E7965" w:rsidRPr="008C2B0F" w:rsidRDefault="005E7965" w:rsidP="005E7965">
      <w:r w:rsidRPr="008C2B0F">
        <w:t xml:space="preserve">The Vendor-Id AVP included in Capabilities-Exchange-Request and Capabilities-Exchange-Answer commands that is not included in the Vendor-Specific-Application-Id AVPs as described above shall indicate the manufacturer of the Diameter node as per </w:t>
      </w:r>
      <w:r w:rsidRPr="008C2B0F">
        <w:rPr>
          <w:lang w:val="it-IT"/>
        </w:rPr>
        <w:t>IETF RFC 6733 [23]</w:t>
      </w:r>
      <w:r w:rsidRPr="008C2B0F">
        <w:t>.</w:t>
      </w:r>
    </w:p>
    <w:p w:rsidR="005E7965" w:rsidRPr="008C2B0F" w:rsidRDefault="005E7965" w:rsidP="005E7965">
      <w:pPr>
        <w:pStyle w:val="Heading3"/>
      </w:pPr>
      <w:bookmarkStart w:id="131" w:name="_Toc2695897"/>
      <w:bookmarkStart w:id="132" w:name="_Toc20217365"/>
      <w:bookmarkStart w:id="133" w:name="_Toc20218227"/>
      <w:bookmarkStart w:id="134" w:name="_Toc27761289"/>
      <w:bookmarkStart w:id="135" w:name="_Toc44880607"/>
      <w:r w:rsidRPr="008C2B0F">
        <w:t>6.1.8</w:t>
      </w:r>
      <w:r w:rsidRPr="008C2B0F">
        <w:tab/>
        <w:t>Diameter Application Identifier</w:t>
      </w:r>
      <w:bookmarkEnd w:id="131"/>
      <w:bookmarkEnd w:id="132"/>
      <w:bookmarkEnd w:id="133"/>
      <w:bookmarkEnd w:id="134"/>
      <w:bookmarkEnd w:id="135"/>
    </w:p>
    <w:p w:rsidR="005E7965" w:rsidRPr="008C2B0F" w:rsidRDefault="005E7965" w:rsidP="005E7965">
      <w:pPr>
        <w:rPr>
          <w:lang w:eastAsia="zh-CN"/>
        </w:rPr>
      </w:pPr>
      <w:r w:rsidRPr="008C2B0F">
        <w:t xml:space="preserve">The S6m/S6n interface protocol </w:t>
      </w:r>
      <w:r w:rsidRPr="008C2B0F">
        <w:rPr>
          <w:lang w:eastAsia="zh-CN"/>
        </w:rPr>
        <w:t xml:space="preserve">shall be </w:t>
      </w:r>
      <w:r w:rsidRPr="008C2B0F">
        <w:t>defined as an IETF vendor specific Diameter application, where the vendor is 3GPP. The vendor identifier assigned by IANA to 3GPP (http://www.iana.org/assignments/enterprise-numbers) is 10415.</w:t>
      </w:r>
    </w:p>
    <w:p w:rsidR="005E7965" w:rsidRPr="008C2B0F" w:rsidRDefault="005E7965" w:rsidP="005E7965">
      <w:r w:rsidRPr="008C2B0F">
        <w:t xml:space="preserve">The Diameter application identifier assigned to the S6m interface application is </w:t>
      </w:r>
      <w:r w:rsidRPr="008C2B0F">
        <w:rPr>
          <w:lang w:eastAsia="zh-CN"/>
        </w:rPr>
        <w:t>16777310</w:t>
      </w:r>
      <w:r w:rsidRPr="008C2B0F">
        <w:t xml:space="preserve"> (allocated by IANA).</w:t>
      </w:r>
    </w:p>
    <w:p w:rsidR="005E7965" w:rsidRPr="008C2B0F" w:rsidRDefault="005E7965" w:rsidP="005E7965">
      <w:pPr>
        <w:pStyle w:val="Heading3"/>
      </w:pPr>
      <w:bookmarkStart w:id="136" w:name="_Toc2695898"/>
      <w:bookmarkStart w:id="137" w:name="_Toc20217366"/>
      <w:bookmarkStart w:id="138" w:name="_Toc20218228"/>
      <w:bookmarkStart w:id="139" w:name="_Toc27761290"/>
      <w:bookmarkStart w:id="140" w:name="_Toc44880608"/>
      <w:r w:rsidRPr="008C2B0F">
        <w:t>6.1.9</w:t>
      </w:r>
      <w:r w:rsidRPr="008C2B0F">
        <w:tab/>
        <w:t>Use of the Supported-Features AVP</w:t>
      </w:r>
      <w:bookmarkEnd w:id="136"/>
      <w:bookmarkEnd w:id="137"/>
      <w:bookmarkEnd w:id="138"/>
      <w:bookmarkEnd w:id="139"/>
      <w:bookmarkEnd w:id="140"/>
    </w:p>
    <w:p w:rsidR="005E7965" w:rsidRPr="008C2B0F" w:rsidRDefault="005E7965" w:rsidP="005E7965">
      <w:r w:rsidRPr="008C2B0F">
        <w:t xml:space="preserve">When new functionality is introduced on the S6m application, it should be defined as optional. If backwards incompatible changes can not be avoided, the new functionality shall be introduced as a new feature and support advertised with the Supported-Features AVP. The usage of the Supported-Features AVP on the S6m application is consistent </w:t>
      </w:r>
      <w:r w:rsidRPr="008C2B0F">
        <w:rPr>
          <w:lang w:eastAsia="ja-JP"/>
        </w:rPr>
        <w:t xml:space="preserve">with </w:t>
      </w:r>
      <w:r w:rsidRPr="008C2B0F">
        <w:t>the procedures for the dynamic discovery of supported features as defined in clause 7.2 of 3GPP TS 29.229 [7].</w:t>
      </w:r>
    </w:p>
    <w:p w:rsidR="005E7965" w:rsidRPr="008C2B0F" w:rsidRDefault="005E7965" w:rsidP="005E7965">
      <w:r w:rsidRPr="008C2B0F">
        <w:t xml:space="preserve">When extending the application by adding new AVPs for a feature, the new AVPs shall have the M bit cleared and the AVP shall not be defined mandatory in the command ABNF. </w:t>
      </w:r>
    </w:p>
    <w:p w:rsidR="005E7965" w:rsidRPr="008C2B0F" w:rsidRDefault="005E7965" w:rsidP="005E7965">
      <w:r w:rsidRPr="008C2B0F">
        <w:t>As defined in 3GPP TS 29.229 [7], the Supported-Features AVP is of type grouped and contains the Vendor-Id, Feature-List-ID and Feature-List AVPs. On the all reference points as specified in this specification,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rsidR="005E7965" w:rsidRPr="008C2B0F" w:rsidRDefault="005E7965" w:rsidP="005E7965">
      <w:pPr>
        <w:pStyle w:val="Heading3"/>
      </w:pPr>
      <w:bookmarkStart w:id="141" w:name="_Toc2695899"/>
      <w:bookmarkStart w:id="142" w:name="_Toc20217367"/>
      <w:bookmarkStart w:id="143" w:name="_Toc20218229"/>
      <w:bookmarkStart w:id="144" w:name="_Toc27761291"/>
      <w:bookmarkStart w:id="145" w:name="_Toc44880609"/>
      <w:r w:rsidRPr="008C2B0F">
        <w:t>6.1.10</w:t>
      </w:r>
      <w:r w:rsidRPr="008C2B0F">
        <w:tab/>
        <w:t>User Identity to HSS resolution</w:t>
      </w:r>
      <w:bookmarkEnd w:id="141"/>
      <w:bookmarkEnd w:id="142"/>
      <w:bookmarkEnd w:id="143"/>
      <w:bookmarkEnd w:id="144"/>
      <w:bookmarkEnd w:id="145"/>
    </w:p>
    <w:p w:rsidR="005E7965" w:rsidRPr="008C2B0F" w:rsidRDefault="005E7965" w:rsidP="005E7965">
      <w:r w:rsidRPr="008C2B0F">
        <w:t>The User identity to HSS resolution mechanism enables the MTC-IWF to find the identity of the HSS that holds the subscription data for the target user when multiple and separately addressable HSSs have been deployed in the home network. The resolution mechanism is not required in networks that utilise a single HSS.</w:t>
      </w:r>
    </w:p>
    <w:p w:rsidR="005E7965" w:rsidRPr="008C2B0F" w:rsidRDefault="005E7965" w:rsidP="005E7965">
      <w:r w:rsidRPr="008C2B0F">
        <w:t xml:space="preserve">This User identity to HSS resolution mechanism may rely on routing capabilities provided by Diameter and be implemented in the home operator network within dedicated Diameter Agents (Redirect Agents or Proxy Agents) responsible for determining the HSS identity based on the provided user identity (e.g., external identifiers provided by the MTC-IWF). </w:t>
      </w:r>
    </w:p>
    <w:p w:rsidR="005E7965" w:rsidRPr="008C2B0F" w:rsidRDefault="005E7965" w:rsidP="005E7965">
      <w:r w:rsidRPr="008C2B0F">
        <w:t>When the Diameter Load Control mechanism is supported (see IETF </w:t>
      </w:r>
      <w:r>
        <w:t>RFC 8583</w:t>
      </w:r>
      <w:r w:rsidRPr="008C2B0F">
        <w:t> [22]), load values from previously received Load AVPs of type HOST may be taken into account when determining the HSS identity.</w:t>
      </w:r>
    </w:p>
    <w:p w:rsidR="005E7965" w:rsidRPr="008C2B0F" w:rsidRDefault="005E7965" w:rsidP="005E7965">
      <w:pPr>
        <w:pStyle w:val="NO"/>
      </w:pPr>
      <w:r w:rsidRPr="008C2B0F">
        <w:t>NOTE:</w:t>
      </w:r>
      <w:r w:rsidRPr="008C2B0F">
        <w:tab/>
        <w:t>Alternatives to the user identity to HSS resolution Diameter based implementation are outside the scope of this specification.</w:t>
      </w:r>
    </w:p>
    <w:p w:rsidR="005E7965" w:rsidRPr="008C2B0F" w:rsidRDefault="005E7965" w:rsidP="005E7965">
      <w:pPr>
        <w:pStyle w:val="Heading2"/>
      </w:pPr>
      <w:bookmarkStart w:id="146" w:name="_Toc2695900"/>
      <w:bookmarkStart w:id="147" w:name="_Toc20217368"/>
      <w:bookmarkStart w:id="148" w:name="_Toc20218230"/>
      <w:bookmarkStart w:id="149" w:name="_Toc27761292"/>
      <w:bookmarkStart w:id="150" w:name="_Toc44880610"/>
      <w:r w:rsidRPr="008C2B0F">
        <w:lastRenderedPageBreak/>
        <w:t>6.2</w:t>
      </w:r>
      <w:r w:rsidRPr="008C2B0F">
        <w:tab/>
        <w:t>Commands</w:t>
      </w:r>
      <w:bookmarkEnd w:id="146"/>
      <w:bookmarkEnd w:id="147"/>
      <w:bookmarkEnd w:id="148"/>
      <w:bookmarkEnd w:id="149"/>
      <w:bookmarkEnd w:id="150"/>
    </w:p>
    <w:p w:rsidR="005E7965" w:rsidRPr="008C2B0F" w:rsidRDefault="005E7965" w:rsidP="005E7965">
      <w:pPr>
        <w:pStyle w:val="Heading3"/>
        <w:rPr>
          <w:lang w:eastAsia="zh-CN"/>
        </w:rPr>
      </w:pPr>
      <w:bookmarkStart w:id="151" w:name="_Toc2695901"/>
      <w:bookmarkStart w:id="152" w:name="_Toc20217369"/>
      <w:bookmarkStart w:id="153" w:name="_Toc20218231"/>
      <w:bookmarkStart w:id="154" w:name="_Toc27761293"/>
      <w:bookmarkStart w:id="155" w:name="_Toc44880611"/>
      <w:r w:rsidRPr="008C2B0F">
        <w:t>6.2.1</w:t>
      </w:r>
      <w:r w:rsidRPr="008C2B0F">
        <w:tab/>
      </w:r>
      <w:r w:rsidRPr="008C2B0F">
        <w:rPr>
          <w:lang w:eastAsia="zh-CN"/>
        </w:rPr>
        <w:t>Introduction</w:t>
      </w:r>
      <w:bookmarkEnd w:id="151"/>
      <w:bookmarkEnd w:id="152"/>
      <w:bookmarkEnd w:id="153"/>
      <w:bookmarkEnd w:id="154"/>
      <w:bookmarkEnd w:id="155"/>
    </w:p>
    <w:p w:rsidR="005E7965" w:rsidRPr="008C2B0F" w:rsidRDefault="005E7965" w:rsidP="005E7965">
      <w:r w:rsidRPr="008C2B0F">
        <w:t xml:space="preserve">This </w:t>
      </w:r>
      <w:r>
        <w:rPr>
          <w:rFonts w:hint="eastAsia"/>
          <w:lang w:eastAsia="zh-CN"/>
        </w:rPr>
        <w:t>clause</w:t>
      </w:r>
      <w:r w:rsidRPr="008C2B0F">
        <w:t xml:space="preserve"> </w:t>
      </w:r>
      <w:r w:rsidRPr="008C2B0F">
        <w:rPr>
          <w:rFonts w:hint="eastAsia"/>
          <w:lang w:eastAsia="zh-CN"/>
        </w:rPr>
        <w:t>defin</w:t>
      </w:r>
      <w:r w:rsidRPr="008C2B0F">
        <w:t xml:space="preserve">es </w:t>
      </w:r>
      <w:r w:rsidRPr="008C2B0F">
        <w:rPr>
          <w:rFonts w:hint="eastAsia"/>
          <w:lang w:eastAsia="zh-CN"/>
        </w:rPr>
        <w:t>the Command code values and related ABNF for each command described in this specification.</w:t>
      </w:r>
    </w:p>
    <w:p w:rsidR="005E7965" w:rsidRPr="008C2B0F" w:rsidRDefault="005E7965" w:rsidP="005E7965">
      <w:pPr>
        <w:pStyle w:val="Heading3"/>
      </w:pPr>
      <w:bookmarkStart w:id="156" w:name="_Toc2695902"/>
      <w:bookmarkStart w:id="157" w:name="_Toc20217370"/>
      <w:bookmarkStart w:id="158" w:name="_Toc20218232"/>
      <w:bookmarkStart w:id="159" w:name="_Toc27761294"/>
      <w:bookmarkStart w:id="160" w:name="_Toc44880612"/>
      <w:r w:rsidRPr="008C2B0F">
        <w:t>6.2.2</w:t>
      </w:r>
      <w:r w:rsidRPr="008C2B0F">
        <w:tab/>
        <w:t>Command-Code values</w:t>
      </w:r>
      <w:bookmarkEnd w:id="156"/>
      <w:bookmarkEnd w:id="157"/>
      <w:bookmarkEnd w:id="158"/>
      <w:bookmarkEnd w:id="159"/>
      <w:bookmarkEnd w:id="160"/>
    </w:p>
    <w:p w:rsidR="005E7965" w:rsidRPr="008C2B0F" w:rsidRDefault="005E7965" w:rsidP="005E7965">
      <w:r w:rsidRPr="008C2B0F">
        <w:t xml:space="preserve">This </w:t>
      </w:r>
      <w:r>
        <w:t>clause</w:t>
      </w:r>
      <w:r w:rsidRPr="008C2B0F">
        <w:t xml:space="preserve"> defines Command-Code values for th</w:t>
      </w:r>
      <w:r w:rsidRPr="008C2B0F">
        <w:rPr>
          <w:rFonts w:hint="eastAsia"/>
          <w:lang w:eastAsia="zh-CN"/>
        </w:rPr>
        <w:t>e S</w:t>
      </w:r>
      <w:r w:rsidRPr="008C2B0F">
        <w:rPr>
          <w:lang w:eastAsia="zh-CN"/>
        </w:rPr>
        <w:t>6m/S6n</w:t>
      </w:r>
      <w:r w:rsidRPr="008C2B0F">
        <w:t xml:space="preserve"> interfa</w:t>
      </w:r>
      <w:r w:rsidRPr="008C2B0F">
        <w:rPr>
          <w:rFonts w:hint="eastAsia"/>
          <w:lang w:eastAsia="zh-CN"/>
        </w:rPr>
        <w:t xml:space="preserve">ce </w:t>
      </w:r>
      <w:r w:rsidRPr="008C2B0F">
        <w:t>application</w:t>
      </w:r>
      <w:r w:rsidRPr="008C2B0F">
        <w:rPr>
          <w:rFonts w:hint="eastAsia"/>
          <w:lang w:eastAsia="zh-CN"/>
        </w:rPr>
        <w:t xml:space="preserve"> </w:t>
      </w:r>
      <w:r w:rsidRPr="008C2B0F">
        <w:rPr>
          <w:lang w:eastAsia="zh-CN"/>
        </w:rPr>
        <w:t>as allocated by IANA.</w:t>
      </w:r>
    </w:p>
    <w:p w:rsidR="005E7965" w:rsidRPr="008C2B0F" w:rsidRDefault="005E7965" w:rsidP="005E7965">
      <w:r w:rsidRPr="008C2B0F">
        <w:t xml:space="preserve">Every command is defined by means of the ABNF syntax IETF RFC 5234 [9], according to the Command Code Format (CCF) specification defined in </w:t>
      </w:r>
      <w:r w:rsidRPr="008C2B0F">
        <w:rPr>
          <w:lang w:val="it-IT"/>
        </w:rPr>
        <w:t>IETF RFC 6733 [23]</w:t>
      </w:r>
      <w:r w:rsidRPr="008C2B0F">
        <w:t xml:space="preserve">. When the definition and use of an AVP is not specified in this document, the guidelines in </w:t>
      </w:r>
      <w:r w:rsidRPr="008C2B0F">
        <w:rPr>
          <w:lang w:val="it-IT"/>
        </w:rPr>
        <w:t>IETF RFC 6733 [23]</w:t>
      </w:r>
      <w:r w:rsidRPr="008C2B0F">
        <w:t xml:space="preserve"> shall apply.</w:t>
      </w:r>
    </w:p>
    <w:p w:rsidR="005E7965" w:rsidRPr="008C2B0F" w:rsidRDefault="005E7965" w:rsidP="005E7965">
      <w:r w:rsidRPr="008C2B0F">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rsidR="005E7965" w:rsidRPr="008C2B0F" w:rsidRDefault="005E7965" w:rsidP="005E7965">
      <w:pPr>
        <w:pStyle w:val="NO"/>
      </w:pPr>
      <w:r w:rsidRPr="008C2B0F">
        <w:t>NOTE:</w:t>
      </w:r>
      <w:r w:rsidRPr="008C2B0F">
        <w:tab/>
        <w:t xml:space="preserve">The Vendor-Specific-Application-Id is included as an optional AVP in all Command Code Format specifications defined in this specification in order to overcome potential interoperability issues with intermediate Diameter agents </w:t>
      </w:r>
      <w:r w:rsidRPr="008C2B0F">
        <w:rPr>
          <w:lang w:val="en-US"/>
        </w:rPr>
        <w:t xml:space="preserve">non-compliant with </w:t>
      </w:r>
      <w:r w:rsidRPr="008C2B0F">
        <w:t xml:space="preserve">the </w:t>
      </w:r>
      <w:r w:rsidRPr="008C2B0F">
        <w:rPr>
          <w:lang w:val="it-IT"/>
        </w:rPr>
        <w:t>IETF RFC 6733</w:t>
      </w:r>
      <w:r w:rsidRPr="008C2B0F">
        <w:t> [23].</w:t>
      </w:r>
    </w:p>
    <w:p w:rsidR="005E7965" w:rsidRPr="008C2B0F" w:rsidRDefault="005E7965" w:rsidP="005E7965">
      <w:r w:rsidRPr="008C2B0F">
        <w:t>The following Command Codes are defined in this specification:</w:t>
      </w:r>
    </w:p>
    <w:p w:rsidR="005E7965" w:rsidRPr="008C2B0F" w:rsidRDefault="005E7965" w:rsidP="005E7965">
      <w:pPr>
        <w:pStyle w:val="TH"/>
      </w:pPr>
      <w:r w:rsidRPr="008C2B0F">
        <w:t>Table 6.2.2/1: Command-Code values for S6m/S6n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26"/>
        <w:gridCol w:w="1371"/>
        <w:gridCol w:w="941"/>
        <w:gridCol w:w="907"/>
      </w:tblGrid>
      <w:tr w:rsidR="005E7965" w:rsidRPr="008C2B0F" w:rsidTr="001C16E0">
        <w:trPr>
          <w:jc w:val="center"/>
        </w:trPr>
        <w:tc>
          <w:tcPr>
            <w:tcW w:w="2926" w:type="dxa"/>
          </w:tcPr>
          <w:p w:rsidR="005E7965" w:rsidRPr="008C2B0F" w:rsidRDefault="005E7965" w:rsidP="001C16E0">
            <w:pPr>
              <w:pStyle w:val="TH"/>
            </w:pPr>
            <w:r w:rsidRPr="008C2B0F">
              <w:t>Command-Name</w:t>
            </w:r>
          </w:p>
        </w:tc>
        <w:tc>
          <w:tcPr>
            <w:tcW w:w="1371" w:type="dxa"/>
          </w:tcPr>
          <w:p w:rsidR="005E7965" w:rsidRPr="008C2B0F" w:rsidRDefault="005E7965" w:rsidP="001C16E0">
            <w:pPr>
              <w:pStyle w:val="TH"/>
            </w:pPr>
            <w:r w:rsidRPr="008C2B0F">
              <w:t>Abbreviation</w:t>
            </w:r>
          </w:p>
        </w:tc>
        <w:tc>
          <w:tcPr>
            <w:tcW w:w="941" w:type="dxa"/>
          </w:tcPr>
          <w:p w:rsidR="005E7965" w:rsidRPr="008C2B0F" w:rsidRDefault="005E7965" w:rsidP="001C16E0">
            <w:pPr>
              <w:pStyle w:val="TH"/>
            </w:pPr>
            <w:r w:rsidRPr="008C2B0F">
              <w:t>Code</w:t>
            </w:r>
          </w:p>
        </w:tc>
        <w:tc>
          <w:tcPr>
            <w:tcW w:w="907" w:type="dxa"/>
          </w:tcPr>
          <w:p w:rsidR="005E7965" w:rsidRPr="008C2B0F" w:rsidRDefault="005E7965" w:rsidP="001C16E0">
            <w:pPr>
              <w:pStyle w:val="TH"/>
            </w:pPr>
            <w:r>
              <w:t>Clause</w:t>
            </w:r>
          </w:p>
        </w:tc>
      </w:tr>
      <w:tr w:rsidR="005E7965" w:rsidRPr="008C2B0F" w:rsidTr="001C16E0">
        <w:trPr>
          <w:jc w:val="center"/>
        </w:trPr>
        <w:tc>
          <w:tcPr>
            <w:tcW w:w="2926" w:type="dxa"/>
          </w:tcPr>
          <w:p w:rsidR="005E7965" w:rsidRPr="008C2B0F" w:rsidRDefault="005E7965" w:rsidP="001C16E0">
            <w:pPr>
              <w:pStyle w:val="TAC"/>
            </w:pPr>
            <w:r w:rsidRPr="008C2B0F">
              <w:rPr>
                <w:lang w:eastAsia="zh-CN"/>
              </w:rPr>
              <w:t>Subscriber-Information</w:t>
            </w:r>
            <w:r w:rsidRPr="008C2B0F">
              <w:t>-Request</w:t>
            </w:r>
          </w:p>
        </w:tc>
        <w:tc>
          <w:tcPr>
            <w:tcW w:w="1371" w:type="dxa"/>
          </w:tcPr>
          <w:p w:rsidR="005E7965" w:rsidRPr="008C2B0F" w:rsidRDefault="005E7965" w:rsidP="001C16E0">
            <w:pPr>
              <w:pStyle w:val="TAC"/>
              <w:rPr>
                <w:lang w:eastAsia="zh-CN"/>
              </w:rPr>
            </w:pPr>
            <w:r w:rsidRPr="008C2B0F">
              <w:rPr>
                <w:lang w:eastAsia="zh-CN"/>
              </w:rPr>
              <w:t>SIR</w:t>
            </w:r>
          </w:p>
        </w:tc>
        <w:tc>
          <w:tcPr>
            <w:tcW w:w="941" w:type="dxa"/>
          </w:tcPr>
          <w:p w:rsidR="005E7965" w:rsidRPr="008C2B0F" w:rsidRDefault="005E7965" w:rsidP="001C16E0">
            <w:pPr>
              <w:pStyle w:val="TAC"/>
            </w:pPr>
            <w:r w:rsidRPr="008C2B0F">
              <w:rPr>
                <w:lang w:val="en-US"/>
              </w:rPr>
              <w:t>8388641</w:t>
            </w:r>
          </w:p>
        </w:tc>
        <w:tc>
          <w:tcPr>
            <w:tcW w:w="907" w:type="dxa"/>
          </w:tcPr>
          <w:p w:rsidR="005E7965" w:rsidRPr="008C2B0F" w:rsidRDefault="005E7965" w:rsidP="001C16E0">
            <w:pPr>
              <w:pStyle w:val="TAC"/>
              <w:rPr>
                <w:lang w:eastAsia="zh-CN"/>
              </w:rPr>
            </w:pPr>
            <w:r w:rsidRPr="008C2B0F">
              <w:t>6.2.</w:t>
            </w:r>
            <w:r w:rsidRPr="008C2B0F">
              <w:rPr>
                <w:lang w:eastAsia="zh-CN"/>
              </w:rPr>
              <w:t>3</w:t>
            </w:r>
          </w:p>
        </w:tc>
      </w:tr>
      <w:tr w:rsidR="005E7965" w:rsidRPr="008C2B0F" w:rsidTr="001C16E0">
        <w:trPr>
          <w:jc w:val="center"/>
        </w:trPr>
        <w:tc>
          <w:tcPr>
            <w:tcW w:w="2926" w:type="dxa"/>
          </w:tcPr>
          <w:p w:rsidR="005E7965" w:rsidRPr="008C2B0F" w:rsidRDefault="005E7965" w:rsidP="001C16E0">
            <w:pPr>
              <w:pStyle w:val="TAC"/>
            </w:pPr>
            <w:r w:rsidRPr="008C2B0F">
              <w:rPr>
                <w:lang w:eastAsia="zh-CN"/>
              </w:rPr>
              <w:t>Subscriber-Information</w:t>
            </w:r>
            <w:r w:rsidRPr="008C2B0F">
              <w:t>-Answer</w:t>
            </w:r>
          </w:p>
        </w:tc>
        <w:tc>
          <w:tcPr>
            <w:tcW w:w="1371" w:type="dxa"/>
          </w:tcPr>
          <w:p w:rsidR="005E7965" w:rsidRPr="008C2B0F" w:rsidRDefault="005E7965" w:rsidP="001C16E0">
            <w:pPr>
              <w:pStyle w:val="TAC"/>
            </w:pPr>
            <w:r w:rsidRPr="008C2B0F">
              <w:rPr>
                <w:lang w:eastAsia="zh-CN"/>
              </w:rPr>
              <w:t>SIA</w:t>
            </w:r>
          </w:p>
        </w:tc>
        <w:tc>
          <w:tcPr>
            <w:tcW w:w="941" w:type="dxa"/>
          </w:tcPr>
          <w:p w:rsidR="005E7965" w:rsidRPr="008C2B0F" w:rsidRDefault="005E7965" w:rsidP="001C16E0">
            <w:pPr>
              <w:pStyle w:val="TAC"/>
            </w:pPr>
            <w:r w:rsidRPr="008C2B0F">
              <w:rPr>
                <w:lang w:val="en-US"/>
              </w:rPr>
              <w:t>8388641</w:t>
            </w:r>
          </w:p>
        </w:tc>
        <w:tc>
          <w:tcPr>
            <w:tcW w:w="907" w:type="dxa"/>
          </w:tcPr>
          <w:p w:rsidR="005E7965" w:rsidRPr="008C2B0F" w:rsidRDefault="005E7965" w:rsidP="001C16E0">
            <w:pPr>
              <w:pStyle w:val="TAC"/>
            </w:pPr>
            <w:r w:rsidRPr="008C2B0F">
              <w:t>6.2.</w:t>
            </w:r>
            <w:r w:rsidRPr="008C2B0F">
              <w:rPr>
                <w:lang w:eastAsia="zh-CN"/>
              </w:rPr>
              <w:t>4</w:t>
            </w:r>
          </w:p>
        </w:tc>
      </w:tr>
    </w:tbl>
    <w:p w:rsidR="005E7965" w:rsidRPr="008C2B0F" w:rsidRDefault="005E7965" w:rsidP="005E7965"/>
    <w:p w:rsidR="005E7965" w:rsidRPr="008C2B0F" w:rsidRDefault="005E7965" w:rsidP="005E7965">
      <w:r w:rsidRPr="008C2B0F">
        <w:t xml:space="preserve">For these commands, the Application-ID field shall be set to </w:t>
      </w:r>
      <w:r w:rsidRPr="008C2B0F">
        <w:rPr>
          <w:lang w:eastAsia="zh-CN"/>
        </w:rPr>
        <w:t>16777310</w:t>
      </w:r>
      <w:r w:rsidRPr="008C2B0F">
        <w:t xml:space="preserve"> (application identifier of the </w:t>
      </w:r>
      <w:r w:rsidRPr="008C2B0F">
        <w:rPr>
          <w:rFonts w:hint="eastAsia"/>
          <w:lang w:eastAsia="zh-CN"/>
        </w:rPr>
        <w:t>S</w:t>
      </w:r>
      <w:r w:rsidRPr="008C2B0F">
        <w:rPr>
          <w:lang w:eastAsia="zh-CN"/>
        </w:rPr>
        <w:t>6m/S6n</w:t>
      </w:r>
      <w:r w:rsidRPr="008C2B0F">
        <w:t xml:space="preserve"> interface application, allocated by IANA).</w:t>
      </w:r>
    </w:p>
    <w:p w:rsidR="005E7965" w:rsidRPr="008C2B0F" w:rsidRDefault="005E7965" w:rsidP="005E7965">
      <w:pPr>
        <w:pStyle w:val="Heading3"/>
      </w:pPr>
      <w:bookmarkStart w:id="161" w:name="_Toc2695903"/>
      <w:bookmarkStart w:id="162" w:name="_Toc20217371"/>
      <w:bookmarkStart w:id="163" w:name="_Toc20218233"/>
      <w:bookmarkStart w:id="164" w:name="_Toc27761295"/>
      <w:bookmarkStart w:id="165" w:name="_Toc44880613"/>
      <w:r w:rsidRPr="008C2B0F">
        <w:t>6.2.3</w:t>
      </w:r>
      <w:r w:rsidRPr="008C2B0F">
        <w:tab/>
        <w:t>Subscriber-Information-Request (SIR) Command</w:t>
      </w:r>
      <w:bookmarkEnd w:id="161"/>
      <w:bookmarkEnd w:id="162"/>
      <w:bookmarkEnd w:id="163"/>
      <w:bookmarkEnd w:id="164"/>
      <w:bookmarkEnd w:id="165"/>
    </w:p>
    <w:p w:rsidR="005E7965" w:rsidRPr="008C2B0F" w:rsidRDefault="005E7965" w:rsidP="005E7965">
      <w:r w:rsidRPr="008C2B0F">
        <w:t xml:space="preserve">The Subscriber-Information-Request (SIR) command, indicated by the Command-Code field set to </w:t>
      </w:r>
      <w:r w:rsidRPr="008C2B0F">
        <w:rPr>
          <w:lang w:val="en-US"/>
        </w:rPr>
        <w:t>8388641</w:t>
      </w:r>
      <w:r w:rsidRPr="008C2B0F">
        <w:rPr>
          <w:rFonts w:hint="eastAsia"/>
          <w:lang w:eastAsia="zh-CN"/>
        </w:rPr>
        <w:t xml:space="preserve"> </w:t>
      </w:r>
      <w:r w:rsidRPr="008C2B0F">
        <w:t xml:space="preserve">and the "R" bit set in the Command Flags field, is sent from the MTC-IWF to the HSS or from the MTC-AAA to the HSS. </w:t>
      </w:r>
    </w:p>
    <w:p w:rsidR="005E7965" w:rsidRPr="008C2B0F" w:rsidRDefault="005E7965" w:rsidP="005E7965">
      <w:r w:rsidRPr="008C2B0F">
        <w:t>Message Format:</w:t>
      </w:r>
    </w:p>
    <w:p w:rsidR="005E7965" w:rsidRPr="008C2B0F" w:rsidRDefault="005E7965" w:rsidP="005E7965">
      <w:pPr>
        <w:spacing w:after="0"/>
        <w:ind w:left="567" w:firstLine="284"/>
      </w:pPr>
      <w:r w:rsidRPr="008C2B0F">
        <w:t>&lt; Subscriber-Information-Request&gt; ::=</w:t>
      </w:r>
      <w:r w:rsidRPr="008C2B0F">
        <w:tab/>
        <w:t xml:space="preserve">&lt; Diameter Header: </w:t>
      </w:r>
      <w:r w:rsidRPr="008C2B0F">
        <w:rPr>
          <w:lang w:val="en-US"/>
        </w:rPr>
        <w:t>8388641</w:t>
      </w:r>
      <w:r w:rsidRPr="008C2B0F">
        <w:t xml:space="preserve">, REQ, PXY, </w:t>
      </w:r>
      <w:r w:rsidRPr="008C2B0F">
        <w:rPr>
          <w:lang w:eastAsia="zh-CN"/>
        </w:rPr>
        <w:t>16777310</w:t>
      </w:r>
      <w:r w:rsidRPr="008C2B0F">
        <w:t xml:space="preserve"> &gt;</w:t>
      </w:r>
    </w:p>
    <w:p w:rsidR="005E7965" w:rsidRPr="008C2B0F" w:rsidRDefault="005E7965" w:rsidP="005E7965">
      <w:pPr>
        <w:spacing w:after="0"/>
        <w:ind w:left="3124" w:firstLine="476"/>
      </w:pPr>
      <w:r w:rsidRPr="008C2B0F">
        <w:t>&lt; Session-Id &gt;</w:t>
      </w:r>
    </w:p>
    <w:p w:rsidR="005E7965" w:rsidRPr="008C2B0F" w:rsidRDefault="005E7965" w:rsidP="005E7965">
      <w:pPr>
        <w:spacing w:after="0"/>
        <w:ind w:left="3124" w:firstLine="476"/>
      </w:pPr>
      <w:r w:rsidRPr="008C2B0F">
        <w:t>[ DRMP ]</w:t>
      </w:r>
    </w:p>
    <w:p w:rsidR="005E7965" w:rsidRPr="008C2B0F" w:rsidRDefault="005E7965" w:rsidP="005E7965">
      <w:pPr>
        <w:spacing w:after="0"/>
        <w:ind w:left="3124" w:firstLine="476"/>
      </w:pPr>
      <w:r w:rsidRPr="008C2B0F">
        <w:t>{ Auth-Session-State }</w:t>
      </w:r>
    </w:p>
    <w:p w:rsidR="005E7965" w:rsidRPr="008C2B0F" w:rsidRDefault="005E7965" w:rsidP="005E7965">
      <w:pPr>
        <w:spacing w:after="0"/>
        <w:ind w:left="3124" w:firstLine="476"/>
      </w:pPr>
      <w:r w:rsidRPr="008C2B0F">
        <w:t>{ Origin-Host }</w:t>
      </w:r>
    </w:p>
    <w:p w:rsidR="005E7965" w:rsidRPr="008C2B0F" w:rsidRDefault="005E7965" w:rsidP="005E7965">
      <w:pPr>
        <w:spacing w:after="0"/>
        <w:ind w:left="3124" w:firstLine="476"/>
      </w:pPr>
      <w:r w:rsidRPr="008C2B0F">
        <w:t>{ Origin-Realm }</w:t>
      </w:r>
    </w:p>
    <w:p w:rsidR="005E7965" w:rsidRPr="008C2B0F" w:rsidRDefault="005E7965" w:rsidP="005E7965">
      <w:pPr>
        <w:spacing w:after="0"/>
        <w:ind w:left="3124" w:firstLine="476"/>
      </w:pPr>
      <w:r w:rsidRPr="008C2B0F">
        <w:t>[ Destination-Host ]</w:t>
      </w:r>
    </w:p>
    <w:p w:rsidR="005E7965" w:rsidRPr="008C2B0F" w:rsidRDefault="005E7965" w:rsidP="005E7965">
      <w:pPr>
        <w:spacing w:after="0"/>
        <w:ind w:left="3124" w:firstLine="476"/>
        <w:rPr>
          <w:lang w:val="fr-FR"/>
        </w:rPr>
      </w:pPr>
      <w:r w:rsidRPr="008C2B0F">
        <w:rPr>
          <w:lang w:val="fr-FR"/>
        </w:rPr>
        <w:t>{ Destination-Realm }</w:t>
      </w:r>
    </w:p>
    <w:p w:rsidR="005E7965" w:rsidRPr="008C2B0F" w:rsidRDefault="005E7965" w:rsidP="005E7965">
      <w:pPr>
        <w:spacing w:after="0"/>
        <w:ind w:left="3124" w:firstLine="476"/>
        <w:rPr>
          <w:lang w:val="fr-FR"/>
        </w:rPr>
      </w:pPr>
      <w:r w:rsidRPr="008C2B0F">
        <w:rPr>
          <w:lang w:val="fr-FR"/>
        </w:rPr>
        <w:t xml:space="preserve">{ User-Identifier </w:t>
      </w:r>
      <w:bookmarkStart w:id="166" w:name="_Hlt1188857"/>
      <w:bookmarkEnd w:id="166"/>
      <w:r w:rsidRPr="008C2B0F">
        <w:rPr>
          <w:lang w:val="fr-FR"/>
        </w:rPr>
        <w:t>}</w:t>
      </w:r>
    </w:p>
    <w:p w:rsidR="005E7965" w:rsidRPr="008C2B0F" w:rsidRDefault="005E7965" w:rsidP="005E7965">
      <w:pPr>
        <w:spacing w:after="0"/>
        <w:ind w:left="3124" w:firstLine="476"/>
        <w:rPr>
          <w:lang w:val="fr-FR"/>
        </w:rPr>
      </w:pPr>
      <w:r w:rsidRPr="008C2B0F">
        <w:rPr>
          <w:lang w:val="fr-FR"/>
        </w:rPr>
        <w:t>[ Service-ID ]</w:t>
      </w:r>
    </w:p>
    <w:p w:rsidR="005E7965" w:rsidRPr="008C2B0F" w:rsidRDefault="005E7965" w:rsidP="005E7965">
      <w:pPr>
        <w:spacing w:after="0"/>
        <w:ind w:left="3124" w:firstLine="476"/>
      </w:pPr>
      <w:r w:rsidRPr="008C2B0F">
        <w:t>[ SCS-Identity ]</w:t>
      </w:r>
    </w:p>
    <w:p w:rsidR="005E7965" w:rsidRPr="008C2B0F" w:rsidRDefault="005E7965" w:rsidP="005E7965">
      <w:pPr>
        <w:spacing w:after="0"/>
        <w:ind w:left="3124" w:firstLine="476"/>
      </w:pPr>
      <w:r w:rsidRPr="008C2B0F">
        <w:t>[ Service-Parameters ]</w:t>
      </w:r>
    </w:p>
    <w:p w:rsidR="005E7965" w:rsidRPr="008C2B0F" w:rsidRDefault="005E7965" w:rsidP="005E7965">
      <w:pPr>
        <w:spacing w:after="0"/>
        <w:ind w:left="3124" w:firstLine="476"/>
      </w:pPr>
      <w:r w:rsidRPr="008C2B0F">
        <w:t>{ SIR-Flags }</w:t>
      </w:r>
    </w:p>
    <w:p w:rsidR="005E7965" w:rsidRPr="008C2B0F" w:rsidRDefault="005E7965" w:rsidP="005E7965">
      <w:pPr>
        <w:spacing w:after="0"/>
        <w:ind w:left="3124" w:firstLine="476"/>
      </w:pPr>
      <w:r w:rsidRPr="008C2B0F">
        <w:t>[ OC-Supported-Features ]</w:t>
      </w:r>
    </w:p>
    <w:p w:rsidR="005E7965" w:rsidRPr="008C2B0F" w:rsidRDefault="005E7965" w:rsidP="005E7965">
      <w:pPr>
        <w:spacing w:after="0"/>
        <w:ind w:left="3124" w:firstLine="476"/>
        <w:rPr>
          <w:bCs/>
        </w:rPr>
      </w:pPr>
      <w:r w:rsidRPr="008C2B0F">
        <w:rPr>
          <w:bCs/>
        </w:rPr>
        <w:t>*[ Supported-Features ]</w:t>
      </w:r>
    </w:p>
    <w:p w:rsidR="005E7965" w:rsidRPr="008C2B0F" w:rsidRDefault="005E7965" w:rsidP="005E7965">
      <w:pPr>
        <w:spacing w:after="0"/>
        <w:ind w:left="1332" w:firstLine="2268"/>
      </w:pPr>
      <w:r w:rsidRPr="008C2B0F">
        <w:t>*[ Proxy-Info ]</w:t>
      </w:r>
    </w:p>
    <w:p w:rsidR="005E7965" w:rsidRPr="008C2B0F" w:rsidRDefault="005E7965" w:rsidP="005E7965">
      <w:pPr>
        <w:spacing w:after="0"/>
        <w:ind w:left="1332" w:firstLine="2268"/>
      </w:pPr>
      <w:r w:rsidRPr="008C2B0F">
        <w:t>*[ Route-Record ]</w:t>
      </w:r>
    </w:p>
    <w:p w:rsidR="005E7965" w:rsidRPr="008C2B0F" w:rsidRDefault="005E7965" w:rsidP="005E7965">
      <w:pPr>
        <w:spacing w:after="0"/>
        <w:ind w:left="1332" w:firstLine="2268"/>
      </w:pPr>
      <w:r w:rsidRPr="008C2B0F">
        <w:t>*[ AVP ]</w:t>
      </w:r>
    </w:p>
    <w:p w:rsidR="005E7965" w:rsidRPr="008C2B0F" w:rsidRDefault="005E7965" w:rsidP="005E7965">
      <w:pPr>
        <w:pStyle w:val="Heading3"/>
      </w:pPr>
      <w:bookmarkStart w:id="167" w:name="_Toc2695904"/>
      <w:bookmarkStart w:id="168" w:name="_Toc20217372"/>
      <w:bookmarkStart w:id="169" w:name="_Toc20218234"/>
      <w:bookmarkStart w:id="170" w:name="_Toc27761296"/>
      <w:bookmarkStart w:id="171" w:name="_Toc44880614"/>
      <w:r w:rsidRPr="008C2B0F">
        <w:lastRenderedPageBreak/>
        <w:t>6.2.4</w:t>
      </w:r>
      <w:r w:rsidRPr="008C2B0F">
        <w:tab/>
        <w:t>Subscriber-Information-Answer (SIA) Command</w:t>
      </w:r>
      <w:bookmarkEnd w:id="167"/>
      <w:bookmarkEnd w:id="168"/>
      <w:bookmarkEnd w:id="169"/>
      <w:bookmarkEnd w:id="170"/>
      <w:bookmarkEnd w:id="171"/>
    </w:p>
    <w:p w:rsidR="005E7965" w:rsidRPr="008C2B0F" w:rsidRDefault="005E7965" w:rsidP="005E7965">
      <w:r w:rsidRPr="008C2B0F">
        <w:t xml:space="preserve">The Subscriber-Information-Answer (SIA) command, indicated by the Command-Code field set to </w:t>
      </w:r>
      <w:r w:rsidRPr="008C2B0F">
        <w:rPr>
          <w:lang w:val="en-US"/>
        </w:rPr>
        <w:t>8388641</w:t>
      </w:r>
      <w:r w:rsidRPr="008C2B0F">
        <w:rPr>
          <w:rFonts w:hint="eastAsia"/>
          <w:lang w:eastAsia="zh-CN"/>
        </w:rPr>
        <w:t xml:space="preserve"> </w:t>
      </w:r>
      <w:r w:rsidRPr="008C2B0F">
        <w:t xml:space="preserve">and the "R" bit cleared in the Command Flags field, is sent from the HSS to the MTC-IWF or from the HSS to the MTC-AAA. </w:t>
      </w:r>
    </w:p>
    <w:p w:rsidR="005E7965" w:rsidRPr="008C2B0F" w:rsidRDefault="005E7965" w:rsidP="005E7965">
      <w:r w:rsidRPr="008C2B0F">
        <w:t>Message Format:</w:t>
      </w:r>
    </w:p>
    <w:p w:rsidR="005E7965" w:rsidRPr="008C2B0F" w:rsidRDefault="005E7965" w:rsidP="005E7965">
      <w:pPr>
        <w:spacing w:after="0"/>
        <w:ind w:left="567" w:firstLine="284"/>
      </w:pPr>
      <w:r w:rsidRPr="008C2B0F">
        <w:t>&lt; Subscriber-Information-Answer&gt; ::=</w:t>
      </w:r>
      <w:r w:rsidRPr="008C2B0F">
        <w:tab/>
        <w:t xml:space="preserve">&lt; Diameter Header: </w:t>
      </w:r>
      <w:r w:rsidRPr="008C2B0F">
        <w:rPr>
          <w:lang w:val="en-US"/>
        </w:rPr>
        <w:t>8388641</w:t>
      </w:r>
      <w:r w:rsidRPr="008C2B0F">
        <w:t xml:space="preserve">, PXY, </w:t>
      </w:r>
      <w:r w:rsidRPr="008C2B0F">
        <w:rPr>
          <w:lang w:eastAsia="zh-CN"/>
        </w:rPr>
        <w:t>16777310</w:t>
      </w:r>
      <w:r w:rsidRPr="008C2B0F">
        <w:t xml:space="preserve"> &gt;</w:t>
      </w:r>
    </w:p>
    <w:p w:rsidR="005E7965" w:rsidRPr="008C2B0F" w:rsidRDefault="005E7965" w:rsidP="005E7965">
      <w:pPr>
        <w:spacing w:after="0"/>
        <w:ind w:left="3124" w:firstLine="476"/>
      </w:pPr>
      <w:r w:rsidRPr="008C2B0F">
        <w:t>&lt; Session-Id &gt;</w:t>
      </w:r>
    </w:p>
    <w:p w:rsidR="005E7965" w:rsidRPr="008C2B0F" w:rsidRDefault="005E7965" w:rsidP="005E7965">
      <w:pPr>
        <w:spacing w:after="0"/>
        <w:ind w:left="3124" w:firstLine="476"/>
      </w:pPr>
      <w:r w:rsidRPr="008C2B0F">
        <w:t>[ DRMP ]</w:t>
      </w:r>
    </w:p>
    <w:p w:rsidR="005E7965" w:rsidRPr="008C2B0F" w:rsidRDefault="005E7965" w:rsidP="005E7965">
      <w:pPr>
        <w:spacing w:after="0"/>
        <w:ind w:left="3124" w:firstLine="476"/>
      </w:pPr>
      <w:r w:rsidRPr="008C2B0F">
        <w:t>[ Result-Code ]</w:t>
      </w:r>
    </w:p>
    <w:p w:rsidR="005E7965" w:rsidRPr="008C2B0F" w:rsidRDefault="005E7965" w:rsidP="005E7965">
      <w:pPr>
        <w:spacing w:after="0"/>
        <w:ind w:left="3124" w:firstLine="476"/>
      </w:pPr>
      <w:r w:rsidRPr="008C2B0F">
        <w:t>[ Experimental-Result ]</w:t>
      </w:r>
    </w:p>
    <w:p w:rsidR="005E7965" w:rsidRPr="008C2B0F" w:rsidRDefault="005E7965" w:rsidP="005E7965">
      <w:pPr>
        <w:spacing w:after="0"/>
        <w:ind w:left="3124" w:firstLine="476"/>
      </w:pPr>
      <w:r w:rsidRPr="008C2B0F">
        <w:t>{ Auth-Session-State }</w:t>
      </w:r>
    </w:p>
    <w:p w:rsidR="005E7965" w:rsidRPr="008C2B0F" w:rsidRDefault="005E7965" w:rsidP="005E7965">
      <w:pPr>
        <w:spacing w:after="0"/>
        <w:ind w:left="3124" w:firstLine="476"/>
      </w:pPr>
      <w:r w:rsidRPr="008C2B0F">
        <w:t>{ Origin-Host }</w:t>
      </w:r>
    </w:p>
    <w:p w:rsidR="005E7965" w:rsidRPr="008C2B0F" w:rsidRDefault="005E7965" w:rsidP="005E7965">
      <w:pPr>
        <w:spacing w:after="0"/>
        <w:ind w:left="3124" w:firstLine="476"/>
      </w:pPr>
      <w:r w:rsidRPr="008C2B0F">
        <w:t>{ Origin-Realm }</w:t>
      </w:r>
    </w:p>
    <w:p w:rsidR="005E7965" w:rsidRPr="008C2B0F" w:rsidRDefault="005E7965" w:rsidP="005E7965">
      <w:pPr>
        <w:spacing w:after="0"/>
        <w:ind w:left="3316" w:firstLine="284"/>
      </w:pPr>
      <w:r w:rsidRPr="008C2B0F">
        <w:t>[ OC-Supported-Features ]</w:t>
      </w:r>
    </w:p>
    <w:p w:rsidR="005E7965" w:rsidRPr="008C2B0F" w:rsidRDefault="005E7965" w:rsidP="005E7965">
      <w:pPr>
        <w:spacing w:after="0"/>
        <w:ind w:left="3316" w:firstLine="284"/>
        <w:rPr>
          <w:lang w:val="en-US"/>
        </w:rPr>
      </w:pPr>
      <w:r w:rsidRPr="008C2B0F">
        <w:t>[ OC-OLR ]</w:t>
      </w:r>
    </w:p>
    <w:p w:rsidR="005E7965" w:rsidRPr="008C2B0F" w:rsidRDefault="005E7965" w:rsidP="005E7965">
      <w:pPr>
        <w:spacing w:after="0"/>
        <w:ind w:left="3316" w:firstLine="284"/>
        <w:rPr>
          <w:lang w:val="en-US"/>
        </w:rPr>
      </w:pPr>
      <w:r w:rsidRPr="008C2B0F">
        <w:t>*[ Load ]</w:t>
      </w:r>
    </w:p>
    <w:p w:rsidR="005E7965" w:rsidRPr="008C2B0F" w:rsidRDefault="005E7965" w:rsidP="005E7965">
      <w:pPr>
        <w:spacing w:after="0"/>
        <w:ind w:left="3124" w:firstLine="476"/>
        <w:rPr>
          <w:bCs/>
        </w:rPr>
      </w:pPr>
      <w:r w:rsidRPr="008C2B0F">
        <w:rPr>
          <w:bCs/>
        </w:rPr>
        <w:t>*[ Supported-Features ]</w:t>
      </w:r>
    </w:p>
    <w:p w:rsidR="005E7965" w:rsidRPr="008C2B0F" w:rsidRDefault="005E7965" w:rsidP="005E7965">
      <w:pPr>
        <w:spacing w:after="0"/>
        <w:ind w:left="3124" w:firstLine="476"/>
      </w:pPr>
      <w:r w:rsidRPr="008C2B0F">
        <w:t>*[ User-Identifier ]</w:t>
      </w:r>
    </w:p>
    <w:p w:rsidR="005E7965" w:rsidRPr="008C2B0F" w:rsidRDefault="005E7965" w:rsidP="005E7965">
      <w:pPr>
        <w:spacing w:after="0"/>
        <w:ind w:left="3124" w:firstLine="476"/>
      </w:pPr>
      <w:r w:rsidRPr="008C2B0F">
        <w:t>[ Service-Data ]</w:t>
      </w:r>
    </w:p>
    <w:p w:rsidR="005E7965" w:rsidRPr="008C2B0F" w:rsidRDefault="005E7965" w:rsidP="005E7965">
      <w:pPr>
        <w:spacing w:after="0"/>
        <w:ind w:left="3124" w:firstLine="476"/>
      </w:pPr>
      <w:r w:rsidRPr="008C2B0F">
        <w:t>[ Failed-AVP ]</w:t>
      </w:r>
    </w:p>
    <w:p w:rsidR="005E7965" w:rsidRPr="008C2B0F" w:rsidRDefault="005E7965" w:rsidP="005E7965">
      <w:pPr>
        <w:spacing w:after="0"/>
        <w:ind w:left="3124" w:firstLine="476"/>
      </w:pPr>
      <w:r w:rsidRPr="008C2B0F">
        <w:t>*[ Proxy-Info ]</w:t>
      </w:r>
    </w:p>
    <w:p w:rsidR="005E7965" w:rsidRPr="008C2B0F" w:rsidRDefault="005E7965" w:rsidP="005E7965">
      <w:pPr>
        <w:spacing w:after="0"/>
        <w:ind w:left="3124" w:firstLine="476"/>
      </w:pPr>
      <w:r w:rsidRPr="008C2B0F">
        <w:t>*[ Route-Record ]</w:t>
      </w:r>
    </w:p>
    <w:p w:rsidR="005E7965" w:rsidRPr="008C2B0F" w:rsidRDefault="005E7965" w:rsidP="005E7965">
      <w:pPr>
        <w:spacing w:after="0"/>
        <w:ind w:left="3124" w:firstLine="476"/>
      </w:pPr>
      <w:r w:rsidRPr="008C2B0F">
        <w:rPr>
          <w:lang w:val="en-US"/>
        </w:rPr>
        <w:t>*[ AVP ]</w:t>
      </w:r>
    </w:p>
    <w:p w:rsidR="005E7965" w:rsidRPr="008C2B0F" w:rsidRDefault="005E7965" w:rsidP="005E7965"/>
    <w:p w:rsidR="005E7965" w:rsidRPr="008C2B0F" w:rsidRDefault="005E7965" w:rsidP="005E7965">
      <w:pPr>
        <w:pStyle w:val="Heading2"/>
      </w:pPr>
      <w:bookmarkStart w:id="172" w:name="_Toc2695905"/>
      <w:bookmarkStart w:id="173" w:name="_Toc20217373"/>
      <w:bookmarkStart w:id="174" w:name="_Toc20218235"/>
      <w:bookmarkStart w:id="175" w:name="_Toc27761297"/>
      <w:bookmarkStart w:id="176" w:name="_Toc44880615"/>
      <w:r w:rsidRPr="008C2B0F">
        <w:t>6.3</w:t>
      </w:r>
      <w:r w:rsidRPr="008C2B0F">
        <w:tab/>
        <w:t>Result-Code AVP and Experimental-Result AVP Values</w:t>
      </w:r>
      <w:bookmarkEnd w:id="172"/>
      <w:bookmarkEnd w:id="173"/>
      <w:bookmarkEnd w:id="174"/>
      <w:bookmarkEnd w:id="175"/>
      <w:bookmarkEnd w:id="176"/>
    </w:p>
    <w:p w:rsidR="005E7965" w:rsidRPr="008C2B0F" w:rsidRDefault="005E7965" w:rsidP="005E7965">
      <w:pPr>
        <w:pStyle w:val="Heading3"/>
      </w:pPr>
      <w:bookmarkStart w:id="177" w:name="_Toc2695906"/>
      <w:bookmarkStart w:id="178" w:name="_Toc20217374"/>
      <w:bookmarkStart w:id="179" w:name="_Toc20218236"/>
      <w:bookmarkStart w:id="180" w:name="_Toc27761298"/>
      <w:bookmarkStart w:id="181" w:name="_Toc44880616"/>
      <w:r w:rsidRPr="008C2B0F">
        <w:t>6.3.1</w:t>
      </w:r>
      <w:r w:rsidRPr="008C2B0F">
        <w:tab/>
        <w:t>General</w:t>
      </w:r>
      <w:bookmarkEnd w:id="177"/>
      <w:bookmarkEnd w:id="178"/>
      <w:bookmarkEnd w:id="179"/>
      <w:bookmarkEnd w:id="180"/>
      <w:bookmarkEnd w:id="181"/>
    </w:p>
    <w:p w:rsidR="005E7965" w:rsidRPr="008C2B0F" w:rsidRDefault="005E7965" w:rsidP="005E7965">
      <w:pPr>
        <w:rPr>
          <w:lang w:val="en-US"/>
        </w:rPr>
      </w:pPr>
      <w:r w:rsidRPr="008C2B0F">
        <w:t xml:space="preserve">This </w:t>
      </w:r>
      <w:r>
        <w:t>clause</w:t>
      </w:r>
      <w:r w:rsidRPr="008C2B0F">
        <w:t xml:space="preserve"> defines result code values that shall be supported by all Diameter implementations that conform to this specification.</w:t>
      </w:r>
    </w:p>
    <w:p w:rsidR="005E7965" w:rsidRPr="008C2B0F" w:rsidRDefault="005E7965" w:rsidP="005E7965">
      <w:pPr>
        <w:pStyle w:val="Heading3"/>
      </w:pPr>
      <w:bookmarkStart w:id="182" w:name="_Toc2695907"/>
      <w:bookmarkStart w:id="183" w:name="_Toc20217375"/>
      <w:bookmarkStart w:id="184" w:name="_Toc20218237"/>
      <w:bookmarkStart w:id="185" w:name="_Toc27761299"/>
      <w:bookmarkStart w:id="186" w:name="_Toc44880617"/>
      <w:r w:rsidRPr="008C2B0F">
        <w:t>6.3.2</w:t>
      </w:r>
      <w:r w:rsidRPr="008C2B0F">
        <w:tab/>
        <w:t>Success</w:t>
      </w:r>
      <w:bookmarkEnd w:id="182"/>
      <w:bookmarkEnd w:id="183"/>
      <w:bookmarkEnd w:id="184"/>
      <w:bookmarkEnd w:id="185"/>
      <w:bookmarkEnd w:id="186"/>
    </w:p>
    <w:p w:rsidR="005E7965" w:rsidRPr="008C2B0F" w:rsidRDefault="005E7965" w:rsidP="005E7965">
      <w:pPr>
        <w:rPr>
          <w:lang w:val="en-US"/>
        </w:rPr>
      </w:pPr>
      <w:r w:rsidRPr="008C2B0F">
        <w:t xml:space="preserve">Result codes that fall within the Success category </w:t>
      </w:r>
      <w:r w:rsidRPr="008C2B0F">
        <w:rPr>
          <w:rFonts w:hint="eastAsia"/>
          <w:lang w:eastAsia="zh-CN"/>
        </w:rPr>
        <w:t>shall be</w:t>
      </w:r>
      <w:r w:rsidRPr="008C2B0F">
        <w:t xml:space="preserve"> used to inform a peer that a request has been successfully completed. </w:t>
      </w:r>
      <w:r w:rsidRPr="008C2B0F">
        <w:rPr>
          <w:lang w:val="en-US"/>
        </w:rPr>
        <w:t xml:space="preserve">The Result-Code AVP values defined in Diameter base protocol as specified in </w:t>
      </w:r>
      <w:r w:rsidRPr="008C2B0F">
        <w:rPr>
          <w:lang w:val="it-IT"/>
        </w:rPr>
        <w:t>IETF RFC 6733 [23]</w:t>
      </w:r>
      <w:r w:rsidRPr="008C2B0F">
        <w:rPr>
          <w:lang w:val="en-US"/>
        </w:rPr>
        <w:t xml:space="preserve"> shall be applied.</w:t>
      </w:r>
    </w:p>
    <w:p w:rsidR="005E7965" w:rsidRPr="008C2B0F" w:rsidRDefault="005E7965" w:rsidP="005E7965">
      <w:pPr>
        <w:pStyle w:val="Heading3"/>
        <w:rPr>
          <w:lang w:eastAsia="zh-CN"/>
        </w:rPr>
      </w:pPr>
      <w:bookmarkStart w:id="187" w:name="_Toc2695908"/>
      <w:bookmarkStart w:id="188" w:name="_Toc20217376"/>
      <w:bookmarkStart w:id="189" w:name="_Toc20218238"/>
      <w:bookmarkStart w:id="190" w:name="_Toc27761300"/>
      <w:bookmarkStart w:id="191" w:name="_Toc44880618"/>
      <w:r w:rsidRPr="008C2B0F">
        <w:t>6.3.3</w:t>
      </w:r>
      <w:r w:rsidRPr="008C2B0F">
        <w:tab/>
      </w:r>
      <w:r w:rsidRPr="008C2B0F">
        <w:rPr>
          <w:lang w:eastAsia="zh-CN"/>
        </w:rPr>
        <w:t>Permanent Failures</w:t>
      </w:r>
      <w:bookmarkEnd w:id="187"/>
      <w:bookmarkEnd w:id="188"/>
      <w:bookmarkEnd w:id="189"/>
      <w:bookmarkEnd w:id="190"/>
      <w:bookmarkEnd w:id="191"/>
    </w:p>
    <w:p w:rsidR="005E7965" w:rsidRPr="008C2B0F" w:rsidRDefault="005E7965" w:rsidP="005E7965">
      <w:r w:rsidRPr="008C2B0F">
        <w:t xml:space="preserve">Errors that fall within the Permanent Failures category </w:t>
      </w:r>
      <w:r w:rsidRPr="008C2B0F">
        <w:rPr>
          <w:rFonts w:hint="eastAsia"/>
          <w:lang w:eastAsia="zh-CN"/>
        </w:rPr>
        <w:t>shall be</w:t>
      </w:r>
      <w:r w:rsidRPr="008C2B0F">
        <w:t xml:space="preserve"> used to inform the peer that the request has failed, and should not be attempted again. The </w:t>
      </w:r>
      <w:r w:rsidRPr="008C2B0F">
        <w:rPr>
          <w:lang w:val="en-US"/>
        </w:rPr>
        <w:t xml:space="preserve">Result-Code AVP values defined in Diameter base protocol as specified in </w:t>
      </w:r>
      <w:r w:rsidRPr="008C2B0F">
        <w:rPr>
          <w:lang w:val="it-IT"/>
        </w:rPr>
        <w:t>IETF RFC 6733 [23]</w:t>
      </w:r>
      <w:r w:rsidRPr="008C2B0F">
        <w:rPr>
          <w:lang w:val="en-US"/>
        </w:rPr>
        <w:t xml:space="preserve"> shall be applied.</w:t>
      </w:r>
      <w:r w:rsidRPr="008C2B0F">
        <w:t xml:space="preserve"> When one of the result codes defined here is included in a response, it shall be inside an Experimental-Result AVP and the Result-Code AVP shall be absent.</w:t>
      </w:r>
    </w:p>
    <w:p w:rsidR="005E7965" w:rsidRPr="008C2B0F" w:rsidRDefault="005E7965" w:rsidP="005E7965">
      <w:pPr>
        <w:pStyle w:val="Heading4"/>
      </w:pPr>
      <w:bookmarkStart w:id="192" w:name="_Toc2695909"/>
      <w:bookmarkStart w:id="193" w:name="_Toc20217377"/>
      <w:bookmarkStart w:id="194" w:name="_Toc20218239"/>
      <w:bookmarkStart w:id="195" w:name="_Toc27761301"/>
      <w:bookmarkStart w:id="196" w:name="_Toc44880619"/>
      <w:r w:rsidRPr="008C2B0F">
        <w:t>6.3.3.1</w:t>
      </w:r>
      <w:r w:rsidRPr="008C2B0F">
        <w:tab/>
        <w:t>DIAMETER_ERROR_USER_UNKNOWN (5001)</w:t>
      </w:r>
      <w:bookmarkEnd w:id="192"/>
      <w:bookmarkEnd w:id="193"/>
      <w:bookmarkEnd w:id="194"/>
      <w:bookmarkEnd w:id="195"/>
      <w:bookmarkEnd w:id="196"/>
    </w:p>
    <w:p w:rsidR="005E7965" w:rsidRPr="008C2B0F" w:rsidRDefault="005E7965" w:rsidP="005E7965">
      <w:r w:rsidRPr="008C2B0F">
        <w:t xml:space="preserve">This result code </w:t>
      </w:r>
      <w:r w:rsidRPr="008C2B0F">
        <w:rPr>
          <w:rFonts w:hint="eastAsia"/>
          <w:lang w:eastAsia="zh-CN"/>
        </w:rPr>
        <w:t>shall be</w:t>
      </w:r>
      <w:r w:rsidRPr="008C2B0F">
        <w:t xml:space="preserve"> sent by the HSS to indicate that the user identified by the IMSI, MSISDN, or External-Identifier is unknown. This error code is defined in 3GPP TS 29.229 [7].</w:t>
      </w:r>
    </w:p>
    <w:p w:rsidR="005E7965" w:rsidRPr="008C2B0F" w:rsidRDefault="005E7965" w:rsidP="005E7965">
      <w:pPr>
        <w:pStyle w:val="Heading4"/>
      </w:pPr>
      <w:bookmarkStart w:id="197" w:name="_Toc2695910"/>
      <w:bookmarkStart w:id="198" w:name="_Toc20217378"/>
      <w:bookmarkStart w:id="199" w:name="_Toc20218240"/>
      <w:bookmarkStart w:id="200" w:name="_Toc27761302"/>
      <w:bookmarkStart w:id="201" w:name="_Toc44880620"/>
      <w:r w:rsidRPr="008C2B0F">
        <w:t>6.3.3.2</w:t>
      </w:r>
      <w:r w:rsidRPr="008C2B0F">
        <w:tab/>
        <w:t>DIAMETER_ERROR_UNAUTHORIZED_REQUESTING_ENTITY (5510)</w:t>
      </w:r>
      <w:bookmarkEnd w:id="197"/>
      <w:bookmarkEnd w:id="198"/>
      <w:bookmarkEnd w:id="199"/>
      <w:bookmarkEnd w:id="200"/>
      <w:bookmarkEnd w:id="201"/>
    </w:p>
    <w:p w:rsidR="005E7965" w:rsidRPr="008C2B0F" w:rsidRDefault="005E7965" w:rsidP="005E7965">
      <w:r w:rsidRPr="008C2B0F">
        <w:t xml:space="preserve">This result code </w:t>
      </w:r>
      <w:r w:rsidRPr="008C2B0F">
        <w:rPr>
          <w:rFonts w:hint="eastAsia"/>
          <w:lang w:eastAsia="zh-CN"/>
        </w:rPr>
        <w:t>shall be</w:t>
      </w:r>
      <w:r w:rsidRPr="008C2B0F">
        <w:t xml:space="preserve"> sent by the HSS to indicate that the SCS is not allowed to request control plane services for an UE, to the MTC-IWF.</w:t>
      </w:r>
    </w:p>
    <w:p w:rsidR="005E7965" w:rsidRPr="008C2B0F" w:rsidRDefault="005E7965" w:rsidP="005E7965">
      <w:pPr>
        <w:pStyle w:val="Heading4"/>
      </w:pPr>
      <w:bookmarkStart w:id="202" w:name="_Toc2695911"/>
      <w:bookmarkStart w:id="203" w:name="_Toc20217379"/>
      <w:bookmarkStart w:id="204" w:name="_Toc20218241"/>
      <w:bookmarkStart w:id="205" w:name="_Toc27761303"/>
      <w:bookmarkStart w:id="206" w:name="_Toc44880621"/>
      <w:r w:rsidRPr="008C2B0F">
        <w:lastRenderedPageBreak/>
        <w:t>6.3.3.3</w:t>
      </w:r>
      <w:r w:rsidRPr="008C2B0F">
        <w:tab/>
        <w:t>DIAMETER_ERROR_UNAUTHORIZED_SERVICE (5511)</w:t>
      </w:r>
      <w:bookmarkEnd w:id="202"/>
      <w:bookmarkEnd w:id="203"/>
      <w:bookmarkEnd w:id="204"/>
      <w:bookmarkEnd w:id="205"/>
      <w:bookmarkEnd w:id="206"/>
    </w:p>
    <w:p w:rsidR="005E7965" w:rsidRPr="008C2B0F" w:rsidRDefault="005E7965" w:rsidP="005E7965">
      <w:pPr>
        <w:rPr>
          <w:lang w:eastAsia="zh-CN"/>
        </w:rPr>
      </w:pPr>
      <w:r w:rsidRPr="008C2B0F">
        <w:t xml:space="preserve">This result code </w:t>
      </w:r>
      <w:r w:rsidRPr="008C2B0F">
        <w:rPr>
          <w:rFonts w:hint="eastAsia"/>
          <w:lang w:eastAsia="zh-CN"/>
        </w:rPr>
        <w:t>shall be</w:t>
      </w:r>
      <w:r w:rsidRPr="008C2B0F">
        <w:t xml:space="preserve"> sent by the HSS to indicate that the specific service requested by the SCS is not allowed for an UE, or that it cannot be delivered according to the current subscribed services of the UE.</w:t>
      </w:r>
    </w:p>
    <w:p w:rsidR="005E7965" w:rsidRPr="008C2B0F" w:rsidRDefault="005E7965" w:rsidP="005E7965">
      <w:pPr>
        <w:pStyle w:val="Heading2"/>
      </w:pPr>
      <w:bookmarkStart w:id="207" w:name="_Hlt7774650"/>
      <w:bookmarkStart w:id="208" w:name="_Toc2695912"/>
      <w:bookmarkStart w:id="209" w:name="_Toc20217380"/>
      <w:bookmarkStart w:id="210" w:name="_Toc20218242"/>
      <w:bookmarkStart w:id="211" w:name="_Toc27761304"/>
      <w:bookmarkStart w:id="212" w:name="_Toc44880622"/>
      <w:bookmarkEnd w:id="207"/>
      <w:r w:rsidRPr="008C2B0F">
        <w:t>6.4</w:t>
      </w:r>
      <w:r w:rsidRPr="008C2B0F">
        <w:tab/>
        <w:t>AVPs</w:t>
      </w:r>
      <w:bookmarkEnd w:id="208"/>
      <w:bookmarkEnd w:id="209"/>
      <w:bookmarkEnd w:id="210"/>
      <w:bookmarkEnd w:id="211"/>
      <w:bookmarkEnd w:id="212"/>
    </w:p>
    <w:p w:rsidR="005E7965" w:rsidRPr="008C2B0F" w:rsidRDefault="005E7965" w:rsidP="005E7965">
      <w:pPr>
        <w:pStyle w:val="Heading3"/>
      </w:pPr>
      <w:bookmarkStart w:id="213" w:name="_Toc2695913"/>
      <w:bookmarkStart w:id="214" w:name="_Toc20217381"/>
      <w:bookmarkStart w:id="215" w:name="_Toc20218243"/>
      <w:bookmarkStart w:id="216" w:name="_Toc27761305"/>
      <w:bookmarkStart w:id="217" w:name="_Toc44880623"/>
      <w:r w:rsidRPr="008C2B0F">
        <w:t>6.4.1</w:t>
      </w:r>
      <w:r w:rsidRPr="008C2B0F">
        <w:tab/>
        <w:t>General</w:t>
      </w:r>
      <w:bookmarkEnd w:id="213"/>
      <w:bookmarkEnd w:id="214"/>
      <w:bookmarkEnd w:id="215"/>
      <w:bookmarkEnd w:id="216"/>
      <w:bookmarkEnd w:id="217"/>
    </w:p>
    <w:p w:rsidR="005E7965" w:rsidRPr="008C2B0F" w:rsidRDefault="005E7965" w:rsidP="005E7965">
      <w:r w:rsidRPr="008C2B0F">
        <w:t xml:space="preserve">The following table specifies the Diameter AVPs defined for the S6m/S6n interface protocol, their AVP Code values, types, possible flag values and whether or not the AVP may be encrypted. The Vendor-ID header of all AVPs defined in this specification shall be set to 3GPP (10415). </w:t>
      </w:r>
    </w:p>
    <w:p w:rsidR="005E7965" w:rsidRPr="008C2B0F" w:rsidRDefault="005E7965" w:rsidP="005E7965">
      <w:r w:rsidRPr="008C2B0F">
        <w:t>For all AVPs which contain bit masks and are of the type Unsigned32, bit 0 shall be the least significant bit. For example, to get the value of bit 0, a bit mask of 0x00000001 should be used.</w:t>
      </w:r>
    </w:p>
    <w:p w:rsidR="005E7965" w:rsidRPr="008C2B0F" w:rsidRDefault="005E7965" w:rsidP="005E7965">
      <w:pPr>
        <w:pStyle w:val="TH"/>
      </w:pPr>
      <w:r w:rsidRPr="008C2B0F">
        <w:t>Table 6.4.1/1: S6m/S6n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569"/>
        <w:gridCol w:w="926"/>
        <w:gridCol w:w="1308"/>
        <w:gridCol w:w="1771"/>
        <w:gridCol w:w="677"/>
        <w:gridCol w:w="578"/>
        <w:gridCol w:w="1112"/>
        <w:gridCol w:w="839"/>
        <w:gridCol w:w="917"/>
      </w:tblGrid>
      <w:tr w:rsidR="005E7965" w:rsidRPr="008C2B0F" w:rsidTr="001C16E0">
        <w:trPr>
          <w:cantSplit/>
          <w:tblHeader/>
          <w:jc w:val="center"/>
        </w:trPr>
        <w:tc>
          <w:tcPr>
            <w:tcW w:w="0" w:type="auto"/>
            <w:gridSpan w:val="4"/>
            <w:tcBorders>
              <w:top w:val="single" w:sz="4" w:space="0" w:color="auto"/>
              <w:left w:val="single" w:sz="4" w:space="0" w:color="auto"/>
            </w:tcBorders>
            <w:shd w:val="clear" w:color="auto" w:fill="E0E0E0"/>
          </w:tcPr>
          <w:p w:rsidR="005E7965" w:rsidRPr="008C2B0F" w:rsidRDefault="005E7965" w:rsidP="001C16E0">
            <w:pPr>
              <w:pStyle w:val="TH"/>
            </w:pPr>
          </w:p>
        </w:tc>
        <w:tc>
          <w:tcPr>
            <w:tcW w:w="0" w:type="auto"/>
            <w:gridSpan w:val="4"/>
            <w:tcBorders>
              <w:top w:val="single" w:sz="4" w:space="0" w:color="auto"/>
            </w:tcBorders>
            <w:shd w:val="clear" w:color="auto" w:fill="E0E0E0"/>
          </w:tcPr>
          <w:p w:rsidR="005E7965" w:rsidRPr="008C2B0F" w:rsidRDefault="005E7965" w:rsidP="001C16E0">
            <w:pPr>
              <w:pStyle w:val="TH"/>
            </w:pPr>
            <w:r w:rsidRPr="008C2B0F">
              <w:t>AVP Flag rules</w:t>
            </w:r>
          </w:p>
        </w:tc>
        <w:tc>
          <w:tcPr>
            <w:tcW w:w="0" w:type="auto"/>
            <w:tcBorders>
              <w:top w:val="single" w:sz="4" w:space="0" w:color="auto"/>
              <w:right w:val="single" w:sz="4" w:space="0" w:color="auto"/>
            </w:tcBorders>
            <w:shd w:val="clear" w:color="auto" w:fill="E0E0E0"/>
          </w:tcPr>
          <w:p w:rsidR="005E7965" w:rsidRPr="008C2B0F" w:rsidRDefault="005E7965" w:rsidP="001C16E0">
            <w:pPr>
              <w:pStyle w:val="TH"/>
            </w:pPr>
          </w:p>
        </w:tc>
      </w:tr>
      <w:tr w:rsidR="005E7965" w:rsidRPr="008C2B0F" w:rsidTr="001C16E0">
        <w:trPr>
          <w:cantSplit/>
          <w:tblHeader/>
          <w:jc w:val="center"/>
        </w:trPr>
        <w:tc>
          <w:tcPr>
            <w:tcW w:w="0" w:type="auto"/>
            <w:shd w:val="clear" w:color="auto" w:fill="E0E0E0"/>
          </w:tcPr>
          <w:p w:rsidR="005E7965" w:rsidRPr="008C2B0F" w:rsidRDefault="005E7965" w:rsidP="001C16E0">
            <w:pPr>
              <w:pStyle w:val="TH"/>
            </w:pPr>
            <w:r w:rsidRPr="008C2B0F">
              <w:t>Attribute Name</w:t>
            </w:r>
          </w:p>
        </w:tc>
        <w:tc>
          <w:tcPr>
            <w:tcW w:w="0" w:type="auto"/>
            <w:shd w:val="clear" w:color="auto" w:fill="E0E0E0"/>
          </w:tcPr>
          <w:p w:rsidR="005E7965" w:rsidRPr="008C2B0F" w:rsidRDefault="005E7965" w:rsidP="001C16E0">
            <w:pPr>
              <w:pStyle w:val="TH"/>
            </w:pPr>
            <w:r w:rsidRPr="008C2B0F">
              <w:t>AVP Code</w:t>
            </w:r>
          </w:p>
        </w:tc>
        <w:tc>
          <w:tcPr>
            <w:tcW w:w="0" w:type="auto"/>
            <w:shd w:val="clear" w:color="auto" w:fill="E0E0E0"/>
          </w:tcPr>
          <w:p w:rsidR="005E7965" w:rsidRPr="008C2B0F" w:rsidRDefault="005E7965" w:rsidP="001C16E0">
            <w:pPr>
              <w:pStyle w:val="TH"/>
            </w:pPr>
            <w:r>
              <w:t>Clause</w:t>
            </w:r>
            <w:r w:rsidRPr="008C2B0F">
              <w:t xml:space="preserve"> defined</w:t>
            </w:r>
          </w:p>
        </w:tc>
        <w:tc>
          <w:tcPr>
            <w:tcW w:w="0" w:type="auto"/>
            <w:shd w:val="clear" w:color="auto" w:fill="E0E0E0"/>
          </w:tcPr>
          <w:p w:rsidR="005E7965" w:rsidRPr="008C2B0F" w:rsidRDefault="005E7965" w:rsidP="001C16E0">
            <w:pPr>
              <w:pStyle w:val="TH"/>
            </w:pPr>
            <w:r w:rsidRPr="008C2B0F">
              <w:t>Value Type</w:t>
            </w:r>
          </w:p>
        </w:tc>
        <w:tc>
          <w:tcPr>
            <w:tcW w:w="0" w:type="auto"/>
            <w:shd w:val="clear" w:color="auto" w:fill="E0E0E0"/>
          </w:tcPr>
          <w:p w:rsidR="005E7965" w:rsidRPr="008C2B0F" w:rsidRDefault="005E7965" w:rsidP="001C16E0">
            <w:pPr>
              <w:pStyle w:val="TH"/>
            </w:pPr>
            <w:r w:rsidRPr="008C2B0F">
              <w:t>Must</w:t>
            </w:r>
          </w:p>
        </w:tc>
        <w:tc>
          <w:tcPr>
            <w:tcW w:w="0" w:type="auto"/>
            <w:shd w:val="clear" w:color="auto" w:fill="E0E0E0"/>
          </w:tcPr>
          <w:p w:rsidR="005E7965" w:rsidRPr="008C2B0F" w:rsidRDefault="005E7965" w:rsidP="001C16E0">
            <w:pPr>
              <w:pStyle w:val="TH"/>
            </w:pPr>
            <w:r w:rsidRPr="008C2B0F">
              <w:t>May</w:t>
            </w:r>
          </w:p>
        </w:tc>
        <w:tc>
          <w:tcPr>
            <w:tcW w:w="0" w:type="auto"/>
            <w:shd w:val="clear" w:color="auto" w:fill="E0E0E0"/>
          </w:tcPr>
          <w:p w:rsidR="005E7965" w:rsidRPr="008C2B0F" w:rsidRDefault="005E7965" w:rsidP="001C16E0">
            <w:pPr>
              <w:pStyle w:val="TH"/>
            </w:pPr>
            <w:r w:rsidRPr="008C2B0F">
              <w:t>Should not</w:t>
            </w:r>
          </w:p>
        </w:tc>
        <w:tc>
          <w:tcPr>
            <w:tcW w:w="0" w:type="auto"/>
            <w:shd w:val="clear" w:color="auto" w:fill="E0E0E0"/>
          </w:tcPr>
          <w:p w:rsidR="005E7965" w:rsidRPr="008C2B0F" w:rsidRDefault="005E7965" w:rsidP="001C16E0">
            <w:pPr>
              <w:pStyle w:val="TH"/>
            </w:pPr>
            <w:r w:rsidRPr="008C2B0F">
              <w:t>Must not</w:t>
            </w:r>
          </w:p>
        </w:tc>
        <w:tc>
          <w:tcPr>
            <w:tcW w:w="0" w:type="auto"/>
            <w:shd w:val="clear" w:color="auto" w:fill="E0E0E0"/>
          </w:tcPr>
          <w:p w:rsidR="005E7965" w:rsidRPr="008C2B0F" w:rsidRDefault="005E7965" w:rsidP="001C16E0">
            <w:pPr>
              <w:pStyle w:val="TH"/>
            </w:pPr>
            <w:r w:rsidRPr="008C2B0F">
              <w:t>May Encr.</w:t>
            </w:r>
          </w:p>
        </w:tc>
      </w:tr>
      <w:tr w:rsidR="005E7965" w:rsidRPr="008C2B0F" w:rsidTr="001C16E0">
        <w:trPr>
          <w:cantSplit/>
          <w:tblHeader/>
          <w:jc w:val="center"/>
        </w:trPr>
        <w:tc>
          <w:tcPr>
            <w:tcW w:w="0" w:type="auto"/>
          </w:tcPr>
          <w:p w:rsidR="005E7965" w:rsidRPr="008C2B0F" w:rsidRDefault="005E7965" w:rsidP="001C16E0">
            <w:pPr>
              <w:pStyle w:val="TAL"/>
            </w:pPr>
            <w:r w:rsidRPr="008C2B0F">
              <w:t>IP-SM-GW-Number</w:t>
            </w:r>
          </w:p>
        </w:tc>
        <w:tc>
          <w:tcPr>
            <w:tcW w:w="0" w:type="auto"/>
          </w:tcPr>
          <w:p w:rsidR="005E7965" w:rsidRPr="008C2B0F" w:rsidRDefault="005E7965" w:rsidP="001C16E0">
            <w:pPr>
              <w:pStyle w:val="TAL"/>
            </w:pPr>
            <w:r w:rsidRPr="008C2B0F">
              <w:t>3100</w:t>
            </w:r>
          </w:p>
        </w:tc>
        <w:tc>
          <w:tcPr>
            <w:tcW w:w="0" w:type="auto"/>
          </w:tcPr>
          <w:p w:rsidR="005E7965" w:rsidRPr="008C2B0F" w:rsidRDefault="005E7965" w:rsidP="001C16E0">
            <w:pPr>
              <w:pStyle w:val="TAL"/>
            </w:pPr>
            <w:r w:rsidRPr="008C2B0F">
              <w:t>6.4.14</w:t>
            </w:r>
          </w:p>
        </w:tc>
        <w:tc>
          <w:tcPr>
            <w:tcW w:w="0" w:type="auto"/>
          </w:tcPr>
          <w:p w:rsidR="005E7965" w:rsidRPr="008C2B0F" w:rsidRDefault="005E7965" w:rsidP="001C16E0">
            <w:pPr>
              <w:pStyle w:val="TAL"/>
            </w:pPr>
            <w:r w:rsidRPr="008C2B0F">
              <w:t>OctetString</w:t>
            </w:r>
          </w:p>
        </w:tc>
        <w:tc>
          <w:tcPr>
            <w:tcW w:w="0" w:type="auto"/>
          </w:tcPr>
          <w:p w:rsidR="005E7965" w:rsidRPr="008C2B0F" w:rsidRDefault="005E7965" w:rsidP="001C16E0">
            <w:pPr>
              <w:pStyle w:val="TAL"/>
            </w:pPr>
            <w:r w:rsidRPr="008C2B0F">
              <w:t>M,V</w:t>
            </w:r>
          </w:p>
        </w:tc>
        <w:tc>
          <w:tcPr>
            <w:tcW w:w="0" w:type="auto"/>
          </w:tcPr>
          <w:p w:rsidR="005E7965" w:rsidRPr="008C2B0F" w:rsidRDefault="005E7965" w:rsidP="001C16E0">
            <w:pPr>
              <w:pStyle w:val="TAL"/>
            </w:pPr>
          </w:p>
        </w:tc>
        <w:tc>
          <w:tcPr>
            <w:tcW w:w="0" w:type="auto"/>
          </w:tcPr>
          <w:p w:rsidR="005E7965" w:rsidRPr="008C2B0F" w:rsidRDefault="005E7965" w:rsidP="001C16E0">
            <w:pPr>
              <w:pStyle w:val="TAL"/>
            </w:pPr>
          </w:p>
        </w:tc>
        <w:tc>
          <w:tcPr>
            <w:tcW w:w="0" w:type="auto"/>
          </w:tcPr>
          <w:p w:rsidR="005E7965" w:rsidRPr="008C2B0F" w:rsidRDefault="005E7965" w:rsidP="001C16E0">
            <w:pPr>
              <w:pStyle w:val="TAL"/>
            </w:pPr>
          </w:p>
        </w:tc>
        <w:tc>
          <w:tcPr>
            <w:tcW w:w="0" w:type="auto"/>
          </w:tcPr>
          <w:p w:rsidR="005E7965" w:rsidRPr="008C2B0F" w:rsidRDefault="005E7965" w:rsidP="001C16E0">
            <w:pPr>
              <w:pStyle w:val="TAL"/>
            </w:pPr>
            <w:r w:rsidRPr="008C2B0F">
              <w:t>No</w:t>
            </w:r>
          </w:p>
        </w:tc>
      </w:tr>
      <w:tr w:rsidR="005E7965" w:rsidRPr="008C2B0F" w:rsidTr="001C16E0">
        <w:trPr>
          <w:cantSplit/>
          <w:tblHeader/>
          <w:jc w:val="center"/>
        </w:trPr>
        <w:tc>
          <w:tcPr>
            <w:tcW w:w="0" w:type="auto"/>
          </w:tcPr>
          <w:p w:rsidR="005E7965" w:rsidRPr="008C2B0F" w:rsidRDefault="005E7965" w:rsidP="001C16E0">
            <w:pPr>
              <w:pStyle w:val="TAL"/>
            </w:pPr>
            <w:r w:rsidRPr="008C2B0F">
              <w:t>IP-SM-GW-Name</w:t>
            </w:r>
          </w:p>
        </w:tc>
        <w:tc>
          <w:tcPr>
            <w:tcW w:w="0" w:type="auto"/>
          </w:tcPr>
          <w:p w:rsidR="005E7965" w:rsidRPr="008C2B0F" w:rsidRDefault="005E7965" w:rsidP="001C16E0">
            <w:pPr>
              <w:pStyle w:val="TAL"/>
            </w:pPr>
            <w:r w:rsidRPr="008C2B0F">
              <w:t>3101</w:t>
            </w:r>
          </w:p>
        </w:tc>
        <w:tc>
          <w:tcPr>
            <w:tcW w:w="0" w:type="auto"/>
          </w:tcPr>
          <w:p w:rsidR="005E7965" w:rsidRPr="008C2B0F" w:rsidRDefault="005E7965" w:rsidP="001C16E0">
            <w:pPr>
              <w:pStyle w:val="TAL"/>
            </w:pPr>
            <w:r w:rsidRPr="008C2B0F">
              <w:t>6.4.15</w:t>
            </w:r>
          </w:p>
        </w:tc>
        <w:tc>
          <w:tcPr>
            <w:tcW w:w="0" w:type="auto"/>
          </w:tcPr>
          <w:p w:rsidR="005E7965" w:rsidRPr="008C2B0F" w:rsidRDefault="005E7965" w:rsidP="001C16E0">
            <w:pPr>
              <w:pStyle w:val="TAL"/>
            </w:pPr>
            <w:r w:rsidRPr="008C2B0F">
              <w:t>DiameterIdentity</w:t>
            </w:r>
          </w:p>
        </w:tc>
        <w:tc>
          <w:tcPr>
            <w:tcW w:w="0" w:type="auto"/>
          </w:tcPr>
          <w:p w:rsidR="005E7965" w:rsidRPr="008C2B0F" w:rsidRDefault="005E7965" w:rsidP="001C16E0">
            <w:pPr>
              <w:pStyle w:val="TAL"/>
            </w:pPr>
            <w:r w:rsidRPr="008C2B0F">
              <w:t>M,V</w:t>
            </w:r>
          </w:p>
        </w:tc>
        <w:tc>
          <w:tcPr>
            <w:tcW w:w="0" w:type="auto"/>
          </w:tcPr>
          <w:p w:rsidR="005E7965" w:rsidRPr="008C2B0F" w:rsidRDefault="005E7965" w:rsidP="001C16E0">
            <w:pPr>
              <w:pStyle w:val="TAL"/>
            </w:pPr>
          </w:p>
        </w:tc>
        <w:tc>
          <w:tcPr>
            <w:tcW w:w="0" w:type="auto"/>
          </w:tcPr>
          <w:p w:rsidR="005E7965" w:rsidRPr="008C2B0F" w:rsidRDefault="005E7965" w:rsidP="001C16E0">
            <w:pPr>
              <w:pStyle w:val="TAL"/>
            </w:pPr>
          </w:p>
        </w:tc>
        <w:tc>
          <w:tcPr>
            <w:tcW w:w="0" w:type="auto"/>
          </w:tcPr>
          <w:p w:rsidR="005E7965" w:rsidRPr="008C2B0F" w:rsidRDefault="005E7965" w:rsidP="001C16E0">
            <w:pPr>
              <w:pStyle w:val="TAL"/>
            </w:pPr>
          </w:p>
        </w:tc>
        <w:tc>
          <w:tcPr>
            <w:tcW w:w="0" w:type="auto"/>
          </w:tcPr>
          <w:p w:rsidR="005E7965" w:rsidRPr="008C2B0F" w:rsidRDefault="005E7965" w:rsidP="001C16E0">
            <w:pPr>
              <w:pStyle w:val="TAL"/>
            </w:pPr>
            <w:r w:rsidRPr="008C2B0F">
              <w:t>No</w:t>
            </w:r>
          </w:p>
        </w:tc>
      </w:tr>
      <w:tr w:rsidR="005E7965" w:rsidRPr="008C2B0F" w:rsidTr="001C16E0">
        <w:trPr>
          <w:cantSplit/>
          <w:tblHeader/>
          <w:jc w:val="center"/>
        </w:trPr>
        <w:tc>
          <w:tcPr>
            <w:tcW w:w="0" w:type="auto"/>
          </w:tcPr>
          <w:p w:rsidR="005E7965" w:rsidRPr="008C2B0F" w:rsidRDefault="005E7965" w:rsidP="001C16E0">
            <w:pPr>
              <w:pStyle w:val="TAL"/>
            </w:pPr>
            <w:r w:rsidRPr="008C2B0F">
              <w:t>User-Identifier</w:t>
            </w:r>
          </w:p>
        </w:tc>
        <w:tc>
          <w:tcPr>
            <w:tcW w:w="0" w:type="auto"/>
          </w:tcPr>
          <w:p w:rsidR="005E7965" w:rsidRPr="008C2B0F" w:rsidRDefault="005E7965" w:rsidP="001C16E0">
            <w:pPr>
              <w:pStyle w:val="TAL"/>
            </w:pPr>
            <w:r w:rsidRPr="008C2B0F">
              <w:t>3102</w:t>
            </w:r>
          </w:p>
        </w:tc>
        <w:tc>
          <w:tcPr>
            <w:tcW w:w="0" w:type="auto"/>
          </w:tcPr>
          <w:p w:rsidR="005E7965" w:rsidRPr="008C2B0F" w:rsidRDefault="005E7965" w:rsidP="001C16E0">
            <w:pPr>
              <w:pStyle w:val="TAL"/>
            </w:pPr>
            <w:r w:rsidRPr="008C2B0F">
              <w:t>6.4.2</w:t>
            </w:r>
          </w:p>
        </w:tc>
        <w:tc>
          <w:tcPr>
            <w:tcW w:w="0" w:type="auto"/>
          </w:tcPr>
          <w:p w:rsidR="005E7965" w:rsidRPr="008C2B0F" w:rsidRDefault="005E7965" w:rsidP="001C16E0">
            <w:pPr>
              <w:pStyle w:val="TAL"/>
            </w:pPr>
            <w:r w:rsidRPr="008C2B0F">
              <w:t>Grouped</w:t>
            </w:r>
          </w:p>
        </w:tc>
        <w:tc>
          <w:tcPr>
            <w:tcW w:w="0" w:type="auto"/>
          </w:tcPr>
          <w:p w:rsidR="005E7965" w:rsidRPr="008C2B0F" w:rsidRDefault="005E7965" w:rsidP="001C16E0">
            <w:pPr>
              <w:pStyle w:val="TAL"/>
            </w:pPr>
            <w:r w:rsidRPr="008C2B0F">
              <w:t>M,V</w:t>
            </w:r>
          </w:p>
        </w:tc>
        <w:tc>
          <w:tcPr>
            <w:tcW w:w="0" w:type="auto"/>
          </w:tcPr>
          <w:p w:rsidR="005E7965" w:rsidRPr="008C2B0F" w:rsidRDefault="005E7965" w:rsidP="001C16E0">
            <w:pPr>
              <w:pStyle w:val="TAL"/>
            </w:pPr>
          </w:p>
        </w:tc>
        <w:tc>
          <w:tcPr>
            <w:tcW w:w="0" w:type="auto"/>
          </w:tcPr>
          <w:p w:rsidR="005E7965" w:rsidRPr="008C2B0F" w:rsidRDefault="005E7965" w:rsidP="001C16E0">
            <w:pPr>
              <w:pStyle w:val="TAL"/>
            </w:pPr>
          </w:p>
        </w:tc>
        <w:tc>
          <w:tcPr>
            <w:tcW w:w="0" w:type="auto"/>
          </w:tcPr>
          <w:p w:rsidR="005E7965" w:rsidRPr="008C2B0F" w:rsidRDefault="005E7965" w:rsidP="001C16E0">
            <w:pPr>
              <w:pStyle w:val="TAL"/>
            </w:pPr>
          </w:p>
        </w:tc>
        <w:tc>
          <w:tcPr>
            <w:tcW w:w="0" w:type="auto"/>
          </w:tcPr>
          <w:p w:rsidR="005E7965" w:rsidRPr="008C2B0F" w:rsidRDefault="005E7965" w:rsidP="001C16E0">
            <w:pPr>
              <w:pStyle w:val="TAL"/>
            </w:pPr>
            <w:r w:rsidRPr="008C2B0F">
              <w:t>No</w:t>
            </w:r>
          </w:p>
        </w:tc>
      </w:tr>
      <w:tr w:rsidR="005E7965" w:rsidRPr="008C2B0F" w:rsidTr="001C16E0">
        <w:trPr>
          <w:cantSplit/>
          <w:tblHeader/>
          <w:jc w:val="center"/>
        </w:trPr>
        <w:tc>
          <w:tcPr>
            <w:tcW w:w="0" w:type="auto"/>
          </w:tcPr>
          <w:p w:rsidR="005E7965" w:rsidRPr="008C2B0F" w:rsidRDefault="005E7965" w:rsidP="001C16E0">
            <w:pPr>
              <w:pStyle w:val="TAL"/>
            </w:pPr>
            <w:r w:rsidRPr="008C2B0F">
              <w:t>Service-ID</w:t>
            </w:r>
          </w:p>
        </w:tc>
        <w:tc>
          <w:tcPr>
            <w:tcW w:w="0" w:type="auto"/>
          </w:tcPr>
          <w:p w:rsidR="005E7965" w:rsidRPr="008C2B0F" w:rsidRDefault="005E7965" w:rsidP="001C16E0">
            <w:pPr>
              <w:pStyle w:val="TAL"/>
            </w:pPr>
            <w:r w:rsidRPr="008C2B0F">
              <w:t>3103</w:t>
            </w:r>
          </w:p>
        </w:tc>
        <w:tc>
          <w:tcPr>
            <w:tcW w:w="0" w:type="auto"/>
          </w:tcPr>
          <w:p w:rsidR="005E7965" w:rsidRPr="008C2B0F" w:rsidRDefault="005E7965" w:rsidP="001C16E0">
            <w:pPr>
              <w:pStyle w:val="TAL"/>
            </w:pPr>
            <w:r w:rsidRPr="008C2B0F">
              <w:t>6.4.3</w:t>
            </w:r>
          </w:p>
        </w:tc>
        <w:tc>
          <w:tcPr>
            <w:tcW w:w="0" w:type="auto"/>
          </w:tcPr>
          <w:p w:rsidR="005E7965" w:rsidRPr="008C2B0F" w:rsidRDefault="005E7965" w:rsidP="001C16E0">
            <w:pPr>
              <w:pStyle w:val="TAL"/>
            </w:pPr>
            <w:r w:rsidRPr="008C2B0F">
              <w:t>Enumerated</w:t>
            </w:r>
          </w:p>
        </w:tc>
        <w:tc>
          <w:tcPr>
            <w:tcW w:w="0" w:type="auto"/>
          </w:tcPr>
          <w:p w:rsidR="005E7965" w:rsidRPr="008C2B0F" w:rsidRDefault="005E7965" w:rsidP="001C16E0">
            <w:pPr>
              <w:pStyle w:val="TAL"/>
            </w:pPr>
            <w:r w:rsidRPr="008C2B0F">
              <w:t>M,V</w:t>
            </w:r>
          </w:p>
        </w:tc>
        <w:tc>
          <w:tcPr>
            <w:tcW w:w="0" w:type="auto"/>
          </w:tcPr>
          <w:p w:rsidR="005E7965" w:rsidRPr="008C2B0F" w:rsidRDefault="005E7965" w:rsidP="001C16E0">
            <w:pPr>
              <w:pStyle w:val="TAL"/>
            </w:pPr>
          </w:p>
        </w:tc>
        <w:tc>
          <w:tcPr>
            <w:tcW w:w="0" w:type="auto"/>
          </w:tcPr>
          <w:p w:rsidR="005E7965" w:rsidRPr="008C2B0F" w:rsidRDefault="005E7965" w:rsidP="001C16E0">
            <w:pPr>
              <w:pStyle w:val="TAL"/>
            </w:pPr>
          </w:p>
        </w:tc>
        <w:tc>
          <w:tcPr>
            <w:tcW w:w="0" w:type="auto"/>
          </w:tcPr>
          <w:p w:rsidR="005E7965" w:rsidRPr="008C2B0F" w:rsidRDefault="005E7965" w:rsidP="001C16E0">
            <w:pPr>
              <w:pStyle w:val="TAL"/>
            </w:pPr>
          </w:p>
        </w:tc>
        <w:tc>
          <w:tcPr>
            <w:tcW w:w="0" w:type="auto"/>
          </w:tcPr>
          <w:p w:rsidR="005E7965" w:rsidRPr="008C2B0F" w:rsidRDefault="005E7965" w:rsidP="001C16E0">
            <w:pPr>
              <w:pStyle w:val="TAL"/>
            </w:pPr>
            <w:r w:rsidRPr="008C2B0F">
              <w:t>No</w:t>
            </w:r>
          </w:p>
        </w:tc>
      </w:tr>
      <w:tr w:rsidR="005E7965" w:rsidRPr="008C2B0F" w:rsidTr="001C16E0">
        <w:trPr>
          <w:cantSplit/>
          <w:tblHeader/>
          <w:jc w:val="center"/>
        </w:trPr>
        <w:tc>
          <w:tcPr>
            <w:tcW w:w="0" w:type="auto"/>
          </w:tcPr>
          <w:p w:rsidR="005E7965" w:rsidRPr="008C2B0F" w:rsidRDefault="005E7965" w:rsidP="001C16E0">
            <w:pPr>
              <w:pStyle w:val="TAL"/>
            </w:pPr>
            <w:r w:rsidRPr="008C2B0F">
              <w:t>SCS-Identity</w:t>
            </w:r>
          </w:p>
        </w:tc>
        <w:tc>
          <w:tcPr>
            <w:tcW w:w="0" w:type="auto"/>
          </w:tcPr>
          <w:p w:rsidR="005E7965" w:rsidRPr="008C2B0F" w:rsidRDefault="005E7965" w:rsidP="001C16E0">
            <w:pPr>
              <w:pStyle w:val="TAL"/>
            </w:pPr>
            <w:r w:rsidRPr="008C2B0F">
              <w:t>3104</w:t>
            </w:r>
          </w:p>
        </w:tc>
        <w:tc>
          <w:tcPr>
            <w:tcW w:w="0" w:type="auto"/>
          </w:tcPr>
          <w:p w:rsidR="005E7965" w:rsidRPr="008C2B0F" w:rsidRDefault="005E7965" w:rsidP="001C16E0">
            <w:pPr>
              <w:pStyle w:val="TAL"/>
            </w:pPr>
            <w:r w:rsidRPr="008C2B0F">
              <w:t>6.4.4</w:t>
            </w:r>
          </w:p>
        </w:tc>
        <w:tc>
          <w:tcPr>
            <w:tcW w:w="0" w:type="auto"/>
          </w:tcPr>
          <w:p w:rsidR="005E7965" w:rsidRPr="008C2B0F" w:rsidRDefault="005E7965" w:rsidP="001C16E0">
            <w:pPr>
              <w:pStyle w:val="TAL"/>
            </w:pPr>
            <w:r w:rsidRPr="008C2B0F">
              <w:t>OctetString</w:t>
            </w:r>
          </w:p>
        </w:tc>
        <w:tc>
          <w:tcPr>
            <w:tcW w:w="0" w:type="auto"/>
          </w:tcPr>
          <w:p w:rsidR="005E7965" w:rsidRPr="008C2B0F" w:rsidRDefault="005E7965" w:rsidP="001C16E0">
            <w:pPr>
              <w:pStyle w:val="TAL"/>
            </w:pPr>
            <w:r w:rsidRPr="008C2B0F">
              <w:t>M,V</w:t>
            </w:r>
          </w:p>
        </w:tc>
        <w:tc>
          <w:tcPr>
            <w:tcW w:w="0" w:type="auto"/>
          </w:tcPr>
          <w:p w:rsidR="005E7965" w:rsidRPr="008C2B0F" w:rsidRDefault="005E7965" w:rsidP="001C16E0">
            <w:pPr>
              <w:pStyle w:val="TAL"/>
            </w:pPr>
          </w:p>
        </w:tc>
        <w:tc>
          <w:tcPr>
            <w:tcW w:w="0" w:type="auto"/>
          </w:tcPr>
          <w:p w:rsidR="005E7965" w:rsidRPr="008C2B0F" w:rsidRDefault="005E7965" w:rsidP="001C16E0">
            <w:pPr>
              <w:pStyle w:val="TAL"/>
            </w:pPr>
          </w:p>
        </w:tc>
        <w:tc>
          <w:tcPr>
            <w:tcW w:w="0" w:type="auto"/>
          </w:tcPr>
          <w:p w:rsidR="005E7965" w:rsidRPr="008C2B0F" w:rsidRDefault="005E7965" w:rsidP="001C16E0">
            <w:pPr>
              <w:pStyle w:val="TAL"/>
            </w:pPr>
          </w:p>
        </w:tc>
        <w:tc>
          <w:tcPr>
            <w:tcW w:w="0" w:type="auto"/>
          </w:tcPr>
          <w:p w:rsidR="005E7965" w:rsidRPr="008C2B0F" w:rsidRDefault="005E7965" w:rsidP="001C16E0">
            <w:pPr>
              <w:pStyle w:val="TAL"/>
            </w:pPr>
            <w:r w:rsidRPr="008C2B0F">
              <w:t>No</w:t>
            </w:r>
          </w:p>
        </w:tc>
      </w:tr>
      <w:tr w:rsidR="005E7965" w:rsidRPr="008C2B0F" w:rsidTr="001C16E0">
        <w:trPr>
          <w:cantSplit/>
          <w:tblHeader/>
          <w:jc w:val="center"/>
        </w:trPr>
        <w:tc>
          <w:tcPr>
            <w:tcW w:w="0" w:type="auto"/>
          </w:tcPr>
          <w:p w:rsidR="005E7965" w:rsidRPr="008C2B0F" w:rsidRDefault="005E7965" w:rsidP="001C16E0">
            <w:pPr>
              <w:pStyle w:val="TAL"/>
            </w:pPr>
            <w:r w:rsidRPr="008C2B0F">
              <w:t>Service-Parameters</w:t>
            </w:r>
          </w:p>
        </w:tc>
        <w:tc>
          <w:tcPr>
            <w:tcW w:w="0" w:type="auto"/>
          </w:tcPr>
          <w:p w:rsidR="005E7965" w:rsidRPr="008C2B0F" w:rsidRDefault="005E7965" w:rsidP="001C16E0">
            <w:pPr>
              <w:pStyle w:val="TAL"/>
            </w:pPr>
            <w:r w:rsidRPr="008C2B0F">
              <w:t>3105</w:t>
            </w:r>
          </w:p>
        </w:tc>
        <w:tc>
          <w:tcPr>
            <w:tcW w:w="0" w:type="auto"/>
          </w:tcPr>
          <w:p w:rsidR="005E7965" w:rsidRPr="008C2B0F" w:rsidRDefault="005E7965" w:rsidP="001C16E0">
            <w:pPr>
              <w:pStyle w:val="TAL"/>
            </w:pPr>
            <w:r w:rsidRPr="008C2B0F">
              <w:t>6.4.5</w:t>
            </w:r>
          </w:p>
        </w:tc>
        <w:tc>
          <w:tcPr>
            <w:tcW w:w="0" w:type="auto"/>
          </w:tcPr>
          <w:p w:rsidR="005E7965" w:rsidRPr="008C2B0F" w:rsidRDefault="005E7965" w:rsidP="001C16E0">
            <w:pPr>
              <w:pStyle w:val="TAL"/>
            </w:pPr>
            <w:r w:rsidRPr="008C2B0F">
              <w:t>Grouped</w:t>
            </w:r>
          </w:p>
        </w:tc>
        <w:tc>
          <w:tcPr>
            <w:tcW w:w="0" w:type="auto"/>
          </w:tcPr>
          <w:p w:rsidR="005E7965" w:rsidRPr="008C2B0F" w:rsidRDefault="005E7965" w:rsidP="001C16E0">
            <w:pPr>
              <w:pStyle w:val="TAL"/>
            </w:pPr>
            <w:r w:rsidRPr="008C2B0F">
              <w:t>M,V</w:t>
            </w:r>
          </w:p>
        </w:tc>
        <w:tc>
          <w:tcPr>
            <w:tcW w:w="0" w:type="auto"/>
          </w:tcPr>
          <w:p w:rsidR="005E7965" w:rsidRPr="008C2B0F" w:rsidRDefault="005E7965" w:rsidP="001C16E0">
            <w:pPr>
              <w:pStyle w:val="TAL"/>
            </w:pPr>
          </w:p>
        </w:tc>
        <w:tc>
          <w:tcPr>
            <w:tcW w:w="0" w:type="auto"/>
          </w:tcPr>
          <w:p w:rsidR="005E7965" w:rsidRPr="008C2B0F" w:rsidRDefault="005E7965" w:rsidP="001C16E0">
            <w:pPr>
              <w:pStyle w:val="TAL"/>
            </w:pPr>
          </w:p>
        </w:tc>
        <w:tc>
          <w:tcPr>
            <w:tcW w:w="0" w:type="auto"/>
          </w:tcPr>
          <w:p w:rsidR="005E7965" w:rsidRPr="008C2B0F" w:rsidRDefault="005E7965" w:rsidP="001C16E0">
            <w:pPr>
              <w:pStyle w:val="TAL"/>
            </w:pPr>
          </w:p>
        </w:tc>
        <w:tc>
          <w:tcPr>
            <w:tcW w:w="0" w:type="auto"/>
          </w:tcPr>
          <w:p w:rsidR="005E7965" w:rsidRPr="008C2B0F" w:rsidRDefault="005E7965" w:rsidP="001C16E0">
            <w:pPr>
              <w:pStyle w:val="TAL"/>
            </w:pPr>
            <w:r w:rsidRPr="008C2B0F">
              <w:t>No</w:t>
            </w:r>
          </w:p>
        </w:tc>
      </w:tr>
      <w:tr w:rsidR="005E7965" w:rsidRPr="008C2B0F" w:rsidTr="001C16E0">
        <w:trPr>
          <w:cantSplit/>
          <w:tblHeader/>
          <w:jc w:val="center"/>
        </w:trPr>
        <w:tc>
          <w:tcPr>
            <w:tcW w:w="0" w:type="auto"/>
          </w:tcPr>
          <w:p w:rsidR="005E7965" w:rsidRPr="008C2B0F" w:rsidRDefault="005E7965" w:rsidP="001C16E0">
            <w:pPr>
              <w:pStyle w:val="TAL"/>
            </w:pPr>
            <w:r w:rsidRPr="008C2B0F">
              <w:t>T4-Parameters</w:t>
            </w:r>
          </w:p>
        </w:tc>
        <w:tc>
          <w:tcPr>
            <w:tcW w:w="0" w:type="auto"/>
          </w:tcPr>
          <w:p w:rsidR="005E7965" w:rsidRPr="008C2B0F" w:rsidRDefault="005E7965" w:rsidP="001C16E0">
            <w:pPr>
              <w:pStyle w:val="TAL"/>
            </w:pPr>
            <w:r w:rsidRPr="008C2B0F">
              <w:t>3106</w:t>
            </w:r>
          </w:p>
        </w:tc>
        <w:tc>
          <w:tcPr>
            <w:tcW w:w="0" w:type="auto"/>
          </w:tcPr>
          <w:p w:rsidR="005E7965" w:rsidRPr="008C2B0F" w:rsidRDefault="005E7965" w:rsidP="001C16E0">
            <w:pPr>
              <w:pStyle w:val="TAL"/>
            </w:pPr>
            <w:r w:rsidRPr="008C2B0F">
              <w:t>6.4.6</w:t>
            </w:r>
          </w:p>
        </w:tc>
        <w:tc>
          <w:tcPr>
            <w:tcW w:w="0" w:type="auto"/>
          </w:tcPr>
          <w:p w:rsidR="005E7965" w:rsidRPr="008C2B0F" w:rsidRDefault="005E7965" w:rsidP="001C16E0">
            <w:pPr>
              <w:pStyle w:val="TAL"/>
            </w:pPr>
            <w:r w:rsidRPr="008C2B0F">
              <w:t>Grouped</w:t>
            </w:r>
          </w:p>
        </w:tc>
        <w:tc>
          <w:tcPr>
            <w:tcW w:w="0" w:type="auto"/>
          </w:tcPr>
          <w:p w:rsidR="005E7965" w:rsidRPr="008C2B0F" w:rsidRDefault="005E7965" w:rsidP="001C16E0">
            <w:pPr>
              <w:pStyle w:val="TAL"/>
            </w:pPr>
            <w:r w:rsidRPr="008C2B0F">
              <w:t>M,V</w:t>
            </w:r>
          </w:p>
        </w:tc>
        <w:tc>
          <w:tcPr>
            <w:tcW w:w="0" w:type="auto"/>
          </w:tcPr>
          <w:p w:rsidR="005E7965" w:rsidRPr="008C2B0F" w:rsidRDefault="005E7965" w:rsidP="001C16E0">
            <w:pPr>
              <w:pStyle w:val="TAL"/>
            </w:pPr>
          </w:p>
        </w:tc>
        <w:tc>
          <w:tcPr>
            <w:tcW w:w="0" w:type="auto"/>
          </w:tcPr>
          <w:p w:rsidR="005E7965" w:rsidRPr="008C2B0F" w:rsidRDefault="005E7965" w:rsidP="001C16E0">
            <w:pPr>
              <w:pStyle w:val="TAL"/>
            </w:pPr>
          </w:p>
        </w:tc>
        <w:tc>
          <w:tcPr>
            <w:tcW w:w="0" w:type="auto"/>
          </w:tcPr>
          <w:p w:rsidR="005E7965" w:rsidRPr="008C2B0F" w:rsidRDefault="005E7965" w:rsidP="001C16E0">
            <w:pPr>
              <w:pStyle w:val="TAL"/>
            </w:pPr>
          </w:p>
        </w:tc>
        <w:tc>
          <w:tcPr>
            <w:tcW w:w="0" w:type="auto"/>
          </w:tcPr>
          <w:p w:rsidR="005E7965" w:rsidRPr="008C2B0F" w:rsidRDefault="005E7965" w:rsidP="001C16E0">
            <w:pPr>
              <w:pStyle w:val="TAL"/>
            </w:pPr>
            <w:r w:rsidRPr="008C2B0F">
              <w:t>No</w:t>
            </w:r>
          </w:p>
        </w:tc>
      </w:tr>
      <w:tr w:rsidR="005E7965" w:rsidRPr="008C2B0F" w:rsidTr="001C16E0">
        <w:trPr>
          <w:cantSplit/>
          <w:tblHeader/>
          <w:jc w:val="center"/>
        </w:trPr>
        <w:tc>
          <w:tcPr>
            <w:tcW w:w="0" w:type="auto"/>
          </w:tcPr>
          <w:p w:rsidR="005E7965" w:rsidRPr="008C2B0F" w:rsidRDefault="005E7965" w:rsidP="001C16E0">
            <w:pPr>
              <w:pStyle w:val="TAL"/>
            </w:pPr>
            <w:r w:rsidRPr="008C2B0F">
              <w:t>Service-Data</w:t>
            </w:r>
          </w:p>
        </w:tc>
        <w:tc>
          <w:tcPr>
            <w:tcW w:w="0" w:type="auto"/>
          </w:tcPr>
          <w:p w:rsidR="005E7965" w:rsidRPr="008C2B0F" w:rsidRDefault="005E7965" w:rsidP="001C16E0">
            <w:pPr>
              <w:pStyle w:val="TAL"/>
            </w:pPr>
            <w:r w:rsidRPr="008C2B0F">
              <w:t>3107</w:t>
            </w:r>
          </w:p>
        </w:tc>
        <w:tc>
          <w:tcPr>
            <w:tcW w:w="0" w:type="auto"/>
          </w:tcPr>
          <w:p w:rsidR="005E7965" w:rsidRPr="008C2B0F" w:rsidRDefault="005E7965" w:rsidP="001C16E0">
            <w:pPr>
              <w:pStyle w:val="TAL"/>
            </w:pPr>
            <w:r w:rsidRPr="008C2B0F">
              <w:t>6.4.7</w:t>
            </w:r>
          </w:p>
        </w:tc>
        <w:tc>
          <w:tcPr>
            <w:tcW w:w="0" w:type="auto"/>
          </w:tcPr>
          <w:p w:rsidR="005E7965" w:rsidRPr="008C2B0F" w:rsidRDefault="005E7965" w:rsidP="001C16E0">
            <w:pPr>
              <w:pStyle w:val="TAL"/>
            </w:pPr>
            <w:r w:rsidRPr="008C2B0F">
              <w:t>Grouped</w:t>
            </w:r>
          </w:p>
        </w:tc>
        <w:tc>
          <w:tcPr>
            <w:tcW w:w="0" w:type="auto"/>
          </w:tcPr>
          <w:p w:rsidR="005E7965" w:rsidRPr="008C2B0F" w:rsidRDefault="005E7965" w:rsidP="001C16E0">
            <w:pPr>
              <w:pStyle w:val="TAL"/>
            </w:pPr>
            <w:r w:rsidRPr="008C2B0F">
              <w:t>M,V</w:t>
            </w:r>
          </w:p>
        </w:tc>
        <w:tc>
          <w:tcPr>
            <w:tcW w:w="0" w:type="auto"/>
          </w:tcPr>
          <w:p w:rsidR="005E7965" w:rsidRPr="008C2B0F" w:rsidRDefault="005E7965" w:rsidP="001C16E0">
            <w:pPr>
              <w:pStyle w:val="TAL"/>
            </w:pPr>
          </w:p>
        </w:tc>
        <w:tc>
          <w:tcPr>
            <w:tcW w:w="0" w:type="auto"/>
          </w:tcPr>
          <w:p w:rsidR="005E7965" w:rsidRPr="008C2B0F" w:rsidRDefault="005E7965" w:rsidP="001C16E0">
            <w:pPr>
              <w:pStyle w:val="TAL"/>
            </w:pPr>
          </w:p>
        </w:tc>
        <w:tc>
          <w:tcPr>
            <w:tcW w:w="0" w:type="auto"/>
          </w:tcPr>
          <w:p w:rsidR="005E7965" w:rsidRPr="008C2B0F" w:rsidRDefault="005E7965" w:rsidP="001C16E0">
            <w:pPr>
              <w:pStyle w:val="TAL"/>
            </w:pPr>
          </w:p>
        </w:tc>
        <w:tc>
          <w:tcPr>
            <w:tcW w:w="0" w:type="auto"/>
          </w:tcPr>
          <w:p w:rsidR="005E7965" w:rsidRPr="008C2B0F" w:rsidRDefault="005E7965" w:rsidP="001C16E0">
            <w:pPr>
              <w:pStyle w:val="TAL"/>
            </w:pPr>
            <w:r w:rsidRPr="008C2B0F">
              <w:t>No</w:t>
            </w:r>
          </w:p>
        </w:tc>
      </w:tr>
      <w:tr w:rsidR="005E7965" w:rsidRPr="008C2B0F" w:rsidTr="001C16E0">
        <w:trPr>
          <w:cantSplit/>
          <w:tblHeader/>
          <w:jc w:val="center"/>
        </w:trPr>
        <w:tc>
          <w:tcPr>
            <w:tcW w:w="0" w:type="auto"/>
          </w:tcPr>
          <w:p w:rsidR="005E7965" w:rsidRPr="008C2B0F" w:rsidRDefault="005E7965" w:rsidP="001C16E0">
            <w:pPr>
              <w:pStyle w:val="TAL"/>
            </w:pPr>
            <w:r w:rsidRPr="008C2B0F">
              <w:t>T4-Data</w:t>
            </w:r>
          </w:p>
        </w:tc>
        <w:tc>
          <w:tcPr>
            <w:tcW w:w="0" w:type="auto"/>
          </w:tcPr>
          <w:p w:rsidR="005E7965" w:rsidRPr="008C2B0F" w:rsidRDefault="005E7965" w:rsidP="001C16E0">
            <w:pPr>
              <w:pStyle w:val="TAL"/>
            </w:pPr>
            <w:r w:rsidRPr="008C2B0F">
              <w:t>3108</w:t>
            </w:r>
          </w:p>
        </w:tc>
        <w:tc>
          <w:tcPr>
            <w:tcW w:w="0" w:type="auto"/>
          </w:tcPr>
          <w:p w:rsidR="005E7965" w:rsidRPr="008C2B0F" w:rsidRDefault="005E7965" w:rsidP="001C16E0">
            <w:pPr>
              <w:pStyle w:val="TAL"/>
            </w:pPr>
            <w:r w:rsidRPr="008C2B0F">
              <w:t>6.4.8</w:t>
            </w:r>
          </w:p>
        </w:tc>
        <w:tc>
          <w:tcPr>
            <w:tcW w:w="0" w:type="auto"/>
          </w:tcPr>
          <w:p w:rsidR="005E7965" w:rsidRPr="008C2B0F" w:rsidRDefault="005E7965" w:rsidP="001C16E0">
            <w:pPr>
              <w:pStyle w:val="TAL"/>
            </w:pPr>
            <w:r w:rsidRPr="008C2B0F">
              <w:t>Grouped</w:t>
            </w:r>
          </w:p>
        </w:tc>
        <w:tc>
          <w:tcPr>
            <w:tcW w:w="0" w:type="auto"/>
          </w:tcPr>
          <w:p w:rsidR="005E7965" w:rsidRPr="008C2B0F" w:rsidRDefault="005E7965" w:rsidP="001C16E0">
            <w:pPr>
              <w:pStyle w:val="TAL"/>
            </w:pPr>
            <w:r w:rsidRPr="008C2B0F">
              <w:t>M,V</w:t>
            </w:r>
          </w:p>
        </w:tc>
        <w:tc>
          <w:tcPr>
            <w:tcW w:w="0" w:type="auto"/>
          </w:tcPr>
          <w:p w:rsidR="005E7965" w:rsidRPr="008C2B0F" w:rsidRDefault="005E7965" w:rsidP="001C16E0">
            <w:pPr>
              <w:pStyle w:val="TAL"/>
            </w:pPr>
          </w:p>
        </w:tc>
        <w:tc>
          <w:tcPr>
            <w:tcW w:w="0" w:type="auto"/>
          </w:tcPr>
          <w:p w:rsidR="005E7965" w:rsidRPr="008C2B0F" w:rsidRDefault="005E7965" w:rsidP="001C16E0">
            <w:pPr>
              <w:pStyle w:val="TAL"/>
            </w:pPr>
          </w:p>
        </w:tc>
        <w:tc>
          <w:tcPr>
            <w:tcW w:w="0" w:type="auto"/>
          </w:tcPr>
          <w:p w:rsidR="005E7965" w:rsidRPr="008C2B0F" w:rsidRDefault="005E7965" w:rsidP="001C16E0">
            <w:pPr>
              <w:pStyle w:val="TAL"/>
            </w:pPr>
          </w:p>
        </w:tc>
        <w:tc>
          <w:tcPr>
            <w:tcW w:w="0" w:type="auto"/>
          </w:tcPr>
          <w:p w:rsidR="005E7965" w:rsidRPr="008C2B0F" w:rsidRDefault="005E7965" w:rsidP="001C16E0">
            <w:pPr>
              <w:pStyle w:val="TAL"/>
            </w:pPr>
            <w:r w:rsidRPr="008C2B0F">
              <w:t>No</w:t>
            </w:r>
          </w:p>
        </w:tc>
      </w:tr>
      <w:tr w:rsidR="005E7965" w:rsidRPr="008C2B0F" w:rsidTr="001C16E0">
        <w:trPr>
          <w:cantSplit/>
          <w:tblHeader/>
          <w:jc w:val="center"/>
        </w:trPr>
        <w:tc>
          <w:tcPr>
            <w:tcW w:w="0" w:type="auto"/>
          </w:tcPr>
          <w:p w:rsidR="005E7965" w:rsidRPr="008C2B0F" w:rsidRDefault="005E7965" w:rsidP="001C16E0">
            <w:pPr>
              <w:pStyle w:val="TAL"/>
            </w:pPr>
            <w:r w:rsidRPr="008C2B0F">
              <w:t>HSS-Cause</w:t>
            </w:r>
          </w:p>
        </w:tc>
        <w:tc>
          <w:tcPr>
            <w:tcW w:w="0" w:type="auto"/>
          </w:tcPr>
          <w:p w:rsidR="005E7965" w:rsidRPr="008C2B0F" w:rsidRDefault="005E7965" w:rsidP="001C16E0">
            <w:pPr>
              <w:pStyle w:val="TAL"/>
              <w:rPr>
                <w:b/>
              </w:rPr>
            </w:pPr>
            <w:r w:rsidRPr="008C2B0F">
              <w:t>3109</w:t>
            </w:r>
          </w:p>
        </w:tc>
        <w:tc>
          <w:tcPr>
            <w:tcW w:w="0" w:type="auto"/>
          </w:tcPr>
          <w:p w:rsidR="005E7965" w:rsidRPr="008C2B0F" w:rsidRDefault="005E7965" w:rsidP="001C16E0">
            <w:pPr>
              <w:pStyle w:val="TAL"/>
            </w:pPr>
            <w:r w:rsidRPr="008C2B0F">
              <w:t>6.4.9</w:t>
            </w:r>
          </w:p>
        </w:tc>
        <w:tc>
          <w:tcPr>
            <w:tcW w:w="0" w:type="auto"/>
          </w:tcPr>
          <w:p w:rsidR="005E7965" w:rsidRPr="008C2B0F" w:rsidRDefault="005E7965" w:rsidP="001C16E0">
            <w:pPr>
              <w:pStyle w:val="TAL"/>
            </w:pPr>
            <w:r w:rsidRPr="008C2B0F">
              <w:t>Unsigned32</w:t>
            </w:r>
          </w:p>
        </w:tc>
        <w:tc>
          <w:tcPr>
            <w:tcW w:w="0" w:type="auto"/>
          </w:tcPr>
          <w:p w:rsidR="005E7965" w:rsidRPr="008C2B0F" w:rsidRDefault="005E7965" w:rsidP="001C16E0">
            <w:pPr>
              <w:pStyle w:val="TAL"/>
            </w:pPr>
            <w:r w:rsidRPr="008C2B0F">
              <w:t>M,V</w:t>
            </w:r>
          </w:p>
        </w:tc>
        <w:tc>
          <w:tcPr>
            <w:tcW w:w="0" w:type="auto"/>
          </w:tcPr>
          <w:p w:rsidR="005E7965" w:rsidRPr="008C2B0F" w:rsidRDefault="005E7965" w:rsidP="001C16E0">
            <w:pPr>
              <w:pStyle w:val="TAL"/>
            </w:pPr>
          </w:p>
        </w:tc>
        <w:tc>
          <w:tcPr>
            <w:tcW w:w="0" w:type="auto"/>
          </w:tcPr>
          <w:p w:rsidR="005E7965" w:rsidRPr="008C2B0F" w:rsidRDefault="005E7965" w:rsidP="001C16E0">
            <w:pPr>
              <w:pStyle w:val="TAL"/>
            </w:pPr>
          </w:p>
        </w:tc>
        <w:tc>
          <w:tcPr>
            <w:tcW w:w="0" w:type="auto"/>
          </w:tcPr>
          <w:p w:rsidR="005E7965" w:rsidRPr="008C2B0F" w:rsidRDefault="005E7965" w:rsidP="001C16E0">
            <w:pPr>
              <w:pStyle w:val="TAL"/>
            </w:pPr>
          </w:p>
        </w:tc>
        <w:tc>
          <w:tcPr>
            <w:tcW w:w="0" w:type="auto"/>
          </w:tcPr>
          <w:p w:rsidR="005E7965" w:rsidRPr="008C2B0F" w:rsidRDefault="005E7965" w:rsidP="001C16E0">
            <w:pPr>
              <w:pStyle w:val="TAL"/>
            </w:pPr>
            <w:r w:rsidRPr="008C2B0F">
              <w:t>No</w:t>
            </w:r>
          </w:p>
        </w:tc>
      </w:tr>
      <w:tr w:rsidR="005E7965" w:rsidRPr="008C2B0F" w:rsidTr="001C16E0">
        <w:trPr>
          <w:cantSplit/>
          <w:tblHeader/>
          <w:jc w:val="center"/>
        </w:trPr>
        <w:tc>
          <w:tcPr>
            <w:tcW w:w="0" w:type="auto"/>
          </w:tcPr>
          <w:p w:rsidR="005E7965" w:rsidRPr="008C2B0F" w:rsidRDefault="005E7965" w:rsidP="001C16E0">
            <w:pPr>
              <w:pStyle w:val="TAL"/>
            </w:pPr>
            <w:r w:rsidRPr="008C2B0F">
              <w:t>SIR-Flags</w:t>
            </w:r>
          </w:p>
        </w:tc>
        <w:tc>
          <w:tcPr>
            <w:tcW w:w="0" w:type="auto"/>
          </w:tcPr>
          <w:p w:rsidR="005E7965" w:rsidRPr="008C2B0F" w:rsidRDefault="005E7965" w:rsidP="001C16E0">
            <w:pPr>
              <w:pStyle w:val="TAL"/>
            </w:pPr>
            <w:r w:rsidRPr="008C2B0F">
              <w:t>3110</w:t>
            </w:r>
          </w:p>
        </w:tc>
        <w:tc>
          <w:tcPr>
            <w:tcW w:w="0" w:type="auto"/>
          </w:tcPr>
          <w:p w:rsidR="005E7965" w:rsidRPr="008C2B0F" w:rsidRDefault="005E7965" w:rsidP="001C16E0">
            <w:pPr>
              <w:pStyle w:val="TAL"/>
            </w:pPr>
            <w:r w:rsidRPr="008C2B0F">
              <w:t>6.4.10</w:t>
            </w:r>
          </w:p>
        </w:tc>
        <w:tc>
          <w:tcPr>
            <w:tcW w:w="0" w:type="auto"/>
          </w:tcPr>
          <w:p w:rsidR="005E7965" w:rsidRPr="008C2B0F" w:rsidRDefault="005E7965" w:rsidP="001C16E0">
            <w:pPr>
              <w:pStyle w:val="TAL"/>
            </w:pPr>
            <w:r w:rsidRPr="008C2B0F">
              <w:t>Unsigned32</w:t>
            </w:r>
          </w:p>
        </w:tc>
        <w:tc>
          <w:tcPr>
            <w:tcW w:w="0" w:type="auto"/>
          </w:tcPr>
          <w:p w:rsidR="005E7965" w:rsidRPr="008C2B0F" w:rsidRDefault="005E7965" w:rsidP="001C16E0">
            <w:pPr>
              <w:pStyle w:val="TAL"/>
            </w:pPr>
            <w:r w:rsidRPr="008C2B0F">
              <w:t>M,V</w:t>
            </w:r>
          </w:p>
        </w:tc>
        <w:tc>
          <w:tcPr>
            <w:tcW w:w="0" w:type="auto"/>
          </w:tcPr>
          <w:p w:rsidR="005E7965" w:rsidRPr="008C2B0F" w:rsidRDefault="005E7965" w:rsidP="001C16E0">
            <w:pPr>
              <w:pStyle w:val="TAL"/>
            </w:pPr>
          </w:p>
        </w:tc>
        <w:tc>
          <w:tcPr>
            <w:tcW w:w="0" w:type="auto"/>
          </w:tcPr>
          <w:p w:rsidR="005E7965" w:rsidRPr="008C2B0F" w:rsidRDefault="005E7965" w:rsidP="001C16E0">
            <w:pPr>
              <w:pStyle w:val="TAL"/>
            </w:pPr>
          </w:p>
        </w:tc>
        <w:tc>
          <w:tcPr>
            <w:tcW w:w="0" w:type="auto"/>
          </w:tcPr>
          <w:p w:rsidR="005E7965" w:rsidRPr="008C2B0F" w:rsidRDefault="005E7965" w:rsidP="001C16E0">
            <w:pPr>
              <w:pStyle w:val="TAL"/>
            </w:pPr>
          </w:p>
        </w:tc>
        <w:tc>
          <w:tcPr>
            <w:tcW w:w="0" w:type="auto"/>
          </w:tcPr>
          <w:p w:rsidR="005E7965" w:rsidRPr="008C2B0F" w:rsidRDefault="005E7965" w:rsidP="001C16E0">
            <w:pPr>
              <w:pStyle w:val="TAL"/>
            </w:pPr>
            <w:r w:rsidRPr="008C2B0F">
              <w:t>No</w:t>
            </w:r>
          </w:p>
        </w:tc>
      </w:tr>
      <w:tr w:rsidR="005E7965" w:rsidRPr="008C2B0F" w:rsidTr="001C16E0">
        <w:trPr>
          <w:cantSplit/>
          <w:tblHeader/>
          <w:jc w:val="center"/>
        </w:trPr>
        <w:tc>
          <w:tcPr>
            <w:tcW w:w="0" w:type="auto"/>
          </w:tcPr>
          <w:p w:rsidR="005E7965" w:rsidRPr="008C2B0F" w:rsidRDefault="005E7965" w:rsidP="001C16E0">
            <w:pPr>
              <w:pStyle w:val="TAL"/>
            </w:pPr>
            <w:r w:rsidRPr="008C2B0F">
              <w:t>External-Identifier</w:t>
            </w:r>
          </w:p>
        </w:tc>
        <w:tc>
          <w:tcPr>
            <w:tcW w:w="0" w:type="auto"/>
          </w:tcPr>
          <w:p w:rsidR="005E7965" w:rsidRPr="008C2B0F" w:rsidRDefault="005E7965" w:rsidP="001C16E0">
            <w:pPr>
              <w:pStyle w:val="TAL"/>
            </w:pPr>
            <w:r w:rsidRPr="008C2B0F">
              <w:t>3111</w:t>
            </w:r>
          </w:p>
        </w:tc>
        <w:tc>
          <w:tcPr>
            <w:tcW w:w="0" w:type="auto"/>
          </w:tcPr>
          <w:p w:rsidR="005E7965" w:rsidRPr="008C2B0F" w:rsidRDefault="005E7965" w:rsidP="001C16E0">
            <w:pPr>
              <w:pStyle w:val="TAL"/>
            </w:pPr>
            <w:r w:rsidRPr="008C2B0F">
              <w:t>6.4.11</w:t>
            </w:r>
          </w:p>
        </w:tc>
        <w:tc>
          <w:tcPr>
            <w:tcW w:w="0" w:type="auto"/>
          </w:tcPr>
          <w:p w:rsidR="005E7965" w:rsidRPr="008C2B0F" w:rsidRDefault="005E7965" w:rsidP="001C16E0">
            <w:pPr>
              <w:pStyle w:val="TAL"/>
            </w:pPr>
            <w:r w:rsidRPr="008C2B0F">
              <w:t>UTF8String</w:t>
            </w:r>
          </w:p>
        </w:tc>
        <w:tc>
          <w:tcPr>
            <w:tcW w:w="0" w:type="auto"/>
          </w:tcPr>
          <w:p w:rsidR="005E7965" w:rsidRPr="008C2B0F" w:rsidRDefault="005E7965" w:rsidP="001C16E0">
            <w:pPr>
              <w:pStyle w:val="TAL"/>
            </w:pPr>
            <w:r w:rsidRPr="008C2B0F">
              <w:t>M,V</w:t>
            </w:r>
          </w:p>
        </w:tc>
        <w:tc>
          <w:tcPr>
            <w:tcW w:w="0" w:type="auto"/>
          </w:tcPr>
          <w:p w:rsidR="005E7965" w:rsidRPr="008C2B0F" w:rsidRDefault="005E7965" w:rsidP="001C16E0">
            <w:pPr>
              <w:pStyle w:val="TAL"/>
            </w:pPr>
          </w:p>
        </w:tc>
        <w:tc>
          <w:tcPr>
            <w:tcW w:w="0" w:type="auto"/>
          </w:tcPr>
          <w:p w:rsidR="005E7965" w:rsidRPr="008C2B0F" w:rsidRDefault="005E7965" w:rsidP="001C16E0">
            <w:pPr>
              <w:pStyle w:val="TAL"/>
            </w:pPr>
          </w:p>
        </w:tc>
        <w:tc>
          <w:tcPr>
            <w:tcW w:w="0" w:type="auto"/>
          </w:tcPr>
          <w:p w:rsidR="005E7965" w:rsidRPr="008C2B0F" w:rsidRDefault="005E7965" w:rsidP="001C16E0">
            <w:pPr>
              <w:pStyle w:val="TAL"/>
            </w:pPr>
          </w:p>
        </w:tc>
        <w:tc>
          <w:tcPr>
            <w:tcW w:w="0" w:type="auto"/>
          </w:tcPr>
          <w:p w:rsidR="005E7965" w:rsidRPr="008C2B0F" w:rsidRDefault="005E7965" w:rsidP="001C16E0">
            <w:pPr>
              <w:pStyle w:val="TAL"/>
            </w:pPr>
            <w:r w:rsidRPr="008C2B0F">
              <w:t>No</w:t>
            </w:r>
          </w:p>
        </w:tc>
      </w:tr>
      <w:tr w:rsidR="005E7965" w:rsidRPr="008C2B0F" w:rsidTr="001C16E0">
        <w:trPr>
          <w:cantSplit/>
          <w:tblHeader/>
          <w:jc w:val="center"/>
        </w:trPr>
        <w:tc>
          <w:tcPr>
            <w:tcW w:w="0" w:type="auto"/>
          </w:tcPr>
          <w:p w:rsidR="005E7965" w:rsidRPr="008C2B0F" w:rsidRDefault="005E7965" w:rsidP="001C16E0">
            <w:pPr>
              <w:pStyle w:val="TAL"/>
            </w:pPr>
            <w:r w:rsidRPr="008C2B0F">
              <w:t>IP-SM-GW-Realm</w:t>
            </w:r>
          </w:p>
        </w:tc>
        <w:tc>
          <w:tcPr>
            <w:tcW w:w="0" w:type="auto"/>
          </w:tcPr>
          <w:p w:rsidR="005E7965" w:rsidRPr="008C2B0F" w:rsidRDefault="005E7965" w:rsidP="001C16E0">
            <w:pPr>
              <w:pStyle w:val="TAL"/>
            </w:pPr>
            <w:r w:rsidRPr="008C2B0F">
              <w:t>3112</w:t>
            </w:r>
          </w:p>
        </w:tc>
        <w:tc>
          <w:tcPr>
            <w:tcW w:w="0" w:type="auto"/>
          </w:tcPr>
          <w:p w:rsidR="005E7965" w:rsidRPr="008C2B0F" w:rsidRDefault="005E7965" w:rsidP="001C16E0">
            <w:pPr>
              <w:pStyle w:val="TAL"/>
            </w:pPr>
            <w:r w:rsidRPr="008C2B0F">
              <w:t>6.4.18</w:t>
            </w:r>
          </w:p>
        </w:tc>
        <w:tc>
          <w:tcPr>
            <w:tcW w:w="0" w:type="auto"/>
          </w:tcPr>
          <w:p w:rsidR="005E7965" w:rsidRPr="008C2B0F" w:rsidRDefault="005E7965" w:rsidP="001C16E0">
            <w:pPr>
              <w:pStyle w:val="TAL"/>
            </w:pPr>
            <w:r w:rsidRPr="008C2B0F">
              <w:t>DiameterIdentity</w:t>
            </w:r>
          </w:p>
        </w:tc>
        <w:tc>
          <w:tcPr>
            <w:tcW w:w="0" w:type="auto"/>
          </w:tcPr>
          <w:p w:rsidR="005E7965" w:rsidRPr="008C2B0F" w:rsidRDefault="005E7965" w:rsidP="001C16E0">
            <w:pPr>
              <w:pStyle w:val="TAL"/>
            </w:pPr>
            <w:r w:rsidRPr="008C2B0F">
              <w:t>M,V</w:t>
            </w:r>
          </w:p>
        </w:tc>
        <w:tc>
          <w:tcPr>
            <w:tcW w:w="0" w:type="auto"/>
          </w:tcPr>
          <w:p w:rsidR="005E7965" w:rsidRPr="008C2B0F" w:rsidRDefault="005E7965" w:rsidP="001C16E0">
            <w:pPr>
              <w:pStyle w:val="TAL"/>
            </w:pPr>
          </w:p>
        </w:tc>
        <w:tc>
          <w:tcPr>
            <w:tcW w:w="0" w:type="auto"/>
          </w:tcPr>
          <w:p w:rsidR="005E7965" w:rsidRPr="008C2B0F" w:rsidRDefault="005E7965" w:rsidP="001C16E0">
            <w:pPr>
              <w:pStyle w:val="TAL"/>
            </w:pPr>
          </w:p>
        </w:tc>
        <w:tc>
          <w:tcPr>
            <w:tcW w:w="0" w:type="auto"/>
          </w:tcPr>
          <w:p w:rsidR="005E7965" w:rsidRPr="008C2B0F" w:rsidRDefault="005E7965" w:rsidP="001C16E0">
            <w:pPr>
              <w:pStyle w:val="TAL"/>
            </w:pPr>
          </w:p>
        </w:tc>
        <w:tc>
          <w:tcPr>
            <w:tcW w:w="0" w:type="auto"/>
          </w:tcPr>
          <w:p w:rsidR="005E7965" w:rsidRPr="008C2B0F" w:rsidRDefault="005E7965" w:rsidP="001C16E0">
            <w:pPr>
              <w:pStyle w:val="TAL"/>
            </w:pPr>
            <w:r w:rsidRPr="008C2B0F">
              <w:t>No</w:t>
            </w:r>
          </w:p>
        </w:tc>
      </w:tr>
      <w:tr w:rsidR="005E7965" w:rsidRPr="008C2B0F" w:rsidTr="001C16E0">
        <w:trPr>
          <w:cantSplit/>
          <w:tblHeader/>
          <w:jc w:val="center"/>
        </w:trPr>
        <w:tc>
          <w:tcPr>
            <w:tcW w:w="0" w:type="auto"/>
            <w:gridSpan w:val="9"/>
          </w:tcPr>
          <w:p w:rsidR="005E7965" w:rsidRPr="008C2B0F" w:rsidRDefault="005E7965" w:rsidP="001C16E0">
            <w:pPr>
              <w:pStyle w:val="TAN"/>
            </w:pPr>
            <w:r w:rsidRPr="008C2B0F">
              <w:t>NOTE 1:</w:t>
            </w:r>
            <w:r w:rsidRPr="008C2B0F">
              <w:tab/>
              <w:t xml:space="preserve">The AVP header bit denoted as "M" indicates whether support of the AVP is required. The AVP header bit denoted as "V" indicates whether the optional Vendor-ID field is present in the AVP header. For further details, see </w:t>
            </w:r>
            <w:r w:rsidRPr="008C2B0F">
              <w:rPr>
                <w:lang w:val="it-IT"/>
              </w:rPr>
              <w:t>IETF RFC 6733 [23]</w:t>
            </w:r>
            <w:r w:rsidRPr="008C2B0F">
              <w:t>.</w:t>
            </w:r>
          </w:p>
          <w:p w:rsidR="005E7965" w:rsidRPr="008C2B0F" w:rsidRDefault="005E7965" w:rsidP="001C16E0">
            <w:pPr>
              <w:pStyle w:val="TAN"/>
            </w:pPr>
            <w:r w:rsidRPr="008C2B0F">
              <w:t>NOTE 2:</w:t>
            </w:r>
            <w:r w:rsidRPr="008C2B0F">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5E7965" w:rsidRPr="008C2B0F" w:rsidRDefault="005E7965" w:rsidP="005E7965"/>
    <w:p w:rsidR="005E7965" w:rsidRPr="008C2B0F" w:rsidRDefault="005E7965" w:rsidP="005E7965">
      <w:r w:rsidRPr="008C2B0F">
        <w:t xml:space="preserve">The following table specifies the Diameter AVPs re-used by the S6m/S6n interface protocol from existing Diameter Applications, including a reference to their respective specifications and when needed, a short description of their use within S6m/S6n. </w:t>
      </w:r>
    </w:p>
    <w:p w:rsidR="005E7965" w:rsidRPr="008C2B0F" w:rsidRDefault="005E7965" w:rsidP="005E7965">
      <w:r w:rsidRPr="008C2B0F">
        <w:t xml:space="preserve">Any other AVPs from existing Diameter Applications, except for the AVPs from Diameter base protocol as specified in IETF RFC 6733 [23], do not need to be supported. The AVPs from Diameter base protocol as specified in IETF RFC 6733 [23] are not included in table 6.4.1/2, but they </w:t>
      </w:r>
      <w:r w:rsidRPr="008C2B0F">
        <w:rPr>
          <w:rFonts w:hint="eastAsia"/>
          <w:lang w:eastAsia="zh-CN"/>
        </w:rPr>
        <w:t>may be</w:t>
      </w:r>
      <w:r w:rsidRPr="008C2B0F">
        <w:rPr>
          <w:lang w:eastAsia="zh-CN"/>
        </w:rPr>
        <w:t xml:space="preserve"> </w:t>
      </w:r>
      <w:r w:rsidRPr="008C2B0F">
        <w:t xml:space="preserve">re-used for the S6m/S6n </w:t>
      </w:r>
      <w:r w:rsidRPr="008C2B0F">
        <w:rPr>
          <w:rFonts w:hint="eastAsia"/>
          <w:lang w:eastAsia="zh-CN"/>
        </w:rPr>
        <w:t>protocol</w:t>
      </w:r>
      <w:r w:rsidRPr="008C2B0F">
        <w:t>.</w:t>
      </w:r>
    </w:p>
    <w:p w:rsidR="005E7965" w:rsidRPr="008C2B0F" w:rsidRDefault="005E7965" w:rsidP="005E7965">
      <w:pPr>
        <w:pStyle w:val="TH"/>
      </w:pPr>
      <w:r w:rsidRPr="008C2B0F">
        <w:lastRenderedPageBreak/>
        <w:t>Table 6.4.1/2: S6m/S6n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76"/>
        <w:gridCol w:w="2038"/>
        <w:gridCol w:w="2628"/>
      </w:tblGrid>
      <w:tr w:rsidR="005E7965" w:rsidRPr="008C2B0F" w:rsidTr="001C16E0">
        <w:trPr>
          <w:cantSplit/>
          <w:tblHeader/>
          <w:jc w:val="center"/>
        </w:trPr>
        <w:tc>
          <w:tcPr>
            <w:tcW w:w="2476" w:type="dxa"/>
            <w:vAlign w:val="center"/>
          </w:tcPr>
          <w:p w:rsidR="005E7965" w:rsidRPr="008C2B0F" w:rsidRDefault="005E7965" w:rsidP="001C16E0">
            <w:pPr>
              <w:pStyle w:val="TH"/>
            </w:pPr>
            <w:r w:rsidRPr="008C2B0F">
              <w:t>Attribute Name</w:t>
            </w:r>
          </w:p>
        </w:tc>
        <w:tc>
          <w:tcPr>
            <w:tcW w:w="2038" w:type="dxa"/>
            <w:vAlign w:val="center"/>
          </w:tcPr>
          <w:p w:rsidR="005E7965" w:rsidRPr="008C2B0F" w:rsidRDefault="005E7965" w:rsidP="001C16E0">
            <w:pPr>
              <w:pStyle w:val="TH"/>
            </w:pPr>
            <w:r w:rsidRPr="008C2B0F">
              <w:t>Reference</w:t>
            </w:r>
          </w:p>
        </w:tc>
        <w:tc>
          <w:tcPr>
            <w:tcW w:w="2628" w:type="dxa"/>
            <w:vAlign w:val="center"/>
          </w:tcPr>
          <w:p w:rsidR="005E7965" w:rsidRPr="008C2B0F" w:rsidRDefault="005E7965" w:rsidP="001C16E0">
            <w:pPr>
              <w:pStyle w:val="TH"/>
            </w:pPr>
            <w:r w:rsidRPr="008C2B0F">
              <w:t>Comments</w:t>
            </w:r>
          </w:p>
        </w:tc>
      </w:tr>
      <w:tr w:rsidR="005E7965" w:rsidRPr="008C2B0F" w:rsidTr="001C16E0">
        <w:trPr>
          <w:cantSplit/>
          <w:jc w:val="center"/>
        </w:trPr>
        <w:tc>
          <w:tcPr>
            <w:tcW w:w="2476" w:type="dxa"/>
            <w:vAlign w:val="center"/>
          </w:tcPr>
          <w:p w:rsidR="005E7965" w:rsidRPr="008C2B0F" w:rsidRDefault="005E7965" w:rsidP="001C16E0">
            <w:pPr>
              <w:pStyle w:val="TAL"/>
            </w:pPr>
            <w:r w:rsidRPr="008C2B0F">
              <w:t>User-Name</w:t>
            </w:r>
          </w:p>
        </w:tc>
        <w:tc>
          <w:tcPr>
            <w:tcW w:w="2038" w:type="dxa"/>
            <w:vAlign w:val="center"/>
          </w:tcPr>
          <w:p w:rsidR="005E7965" w:rsidRPr="008C2B0F" w:rsidRDefault="005E7965" w:rsidP="001C16E0">
            <w:pPr>
              <w:pStyle w:val="TAL"/>
            </w:pPr>
            <w:r w:rsidRPr="008C2B0F">
              <w:rPr>
                <w:lang w:val="it-IT"/>
              </w:rPr>
              <w:t>IETF RFC 6733 [23]</w:t>
            </w:r>
          </w:p>
        </w:tc>
        <w:tc>
          <w:tcPr>
            <w:tcW w:w="2628" w:type="dxa"/>
            <w:vAlign w:val="center"/>
          </w:tcPr>
          <w:p w:rsidR="005E7965" w:rsidRPr="008C2B0F" w:rsidRDefault="005E7965" w:rsidP="001C16E0">
            <w:pPr>
              <w:pStyle w:val="TAL"/>
            </w:pPr>
            <w:r w:rsidRPr="008C2B0F">
              <w:t>This AVP shall contain the IMSI of the UE, in the User-Identifier AVP.</w:t>
            </w:r>
          </w:p>
        </w:tc>
      </w:tr>
      <w:tr w:rsidR="005E7965" w:rsidRPr="008C2B0F" w:rsidTr="001C16E0">
        <w:trPr>
          <w:cantSplit/>
          <w:jc w:val="center"/>
        </w:trPr>
        <w:tc>
          <w:tcPr>
            <w:tcW w:w="2476" w:type="dxa"/>
            <w:vAlign w:val="center"/>
          </w:tcPr>
          <w:p w:rsidR="005E7965" w:rsidRPr="008C2B0F" w:rsidRDefault="005E7965" w:rsidP="001C16E0">
            <w:pPr>
              <w:pStyle w:val="TAL"/>
            </w:pPr>
            <w:r w:rsidRPr="008C2B0F">
              <w:t>MSISDN</w:t>
            </w:r>
          </w:p>
        </w:tc>
        <w:tc>
          <w:tcPr>
            <w:tcW w:w="2038" w:type="dxa"/>
            <w:vAlign w:val="center"/>
          </w:tcPr>
          <w:p w:rsidR="005E7965" w:rsidRPr="008C2B0F" w:rsidRDefault="005E7965" w:rsidP="001C16E0">
            <w:pPr>
              <w:pStyle w:val="TAL"/>
            </w:pPr>
            <w:r w:rsidRPr="008C2B0F">
              <w:t>3GPP TS 29.329 [10]</w:t>
            </w:r>
          </w:p>
        </w:tc>
        <w:tc>
          <w:tcPr>
            <w:tcW w:w="2628" w:type="dxa"/>
            <w:vAlign w:val="center"/>
          </w:tcPr>
          <w:p w:rsidR="005E7965" w:rsidRPr="008C2B0F" w:rsidRDefault="005E7965" w:rsidP="001C16E0">
            <w:pPr>
              <w:pStyle w:val="TAL"/>
            </w:pPr>
          </w:p>
        </w:tc>
      </w:tr>
      <w:tr w:rsidR="005E7965" w:rsidRPr="008C2B0F" w:rsidTr="001C16E0">
        <w:trPr>
          <w:cantSplit/>
          <w:jc w:val="center"/>
        </w:trPr>
        <w:tc>
          <w:tcPr>
            <w:tcW w:w="2476" w:type="dxa"/>
            <w:vAlign w:val="center"/>
          </w:tcPr>
          <w:p w:rsidR="005E7965" w:rsidRPr="008C2B0F" w:rsidRDefault="005E7965" w:rsidP="001C16E0">
            <w:pPr>
              <w:pStyle w:val="TAL"/>
            </w:pPr>
            <w:r w:rsidRPr="008C2B0F">
              <w:t>LMSI</w:t>
            </w:r>
          </w:p>
        </w:tc>
        <w:tc>
          <w:tcPr>
            <w:tcW w:w="2038" w:type="dxa"/>
            <w:vAlign w:val="center"/>
          </w:tcPr>
          <w:p w:rsidR="005E7965" w:rsidRPr="008C2B0F" w:rsidRDefault="005E7965" w:rsidP="001C16E0">
            <w:pPr>
              <w:pStyle w:val="TAL"/>
            </w:pPr>
            <w:r w:rsidRPr="008C2B0F">
              <w:t>3GPP TS 29.173 [8]</w:t>
            </w:r>
          </w:p>
        </w:tc>
        <w:tc>
          <w:tcPr>
            <w:tcW w:w="2628" w:type="dxa"/>
            <w:vAlign w:val="center"/>
          </w:tcPr>
          <w:p w:rsidR="005E7965" w:rsidRPr="008C2B0F" w:rsidRDefault="005E7965" w:rsidP="001C16E0">
            <w:pPr>
              <w:pStyle w:val="TAL"/>
            </w:pPr>
          </w:p>
        </w:tc>
      </w:tr>
      <w:tr w:rsidR="005E7965" w:rsidRPr="008C2B0F" w:rsidTr="001C16E0">
        <w:trPr>
          <w:cantSplit/>
          <w:jc w:val="center"/>
        </w:trPr>
        <w:tc>
          <w:tcPr>
            <w:tcW w:w="2476" w:type="dxa"/>
            <w:vAlign w:val="center"/>
          </w:tcPr>
          <w:p w:rsidR="005E7965" w:rsidRPr="008C2B0F" w:rsidRDefault="005E7965" w:rsidP="001C16E0">
            <w:pPr>
              <w:pStyle w:val="TAL"/>
            </w:pPr>
            <w:r w:rsidRPr="008C2B0F">
              <w:t>Serving-Node</w:t>
            </w:r>
          </w:p>
        </w:tc>
        <w:tc>
          <w:tcPr>
            <w:tcW w:w="2038" w:type="dxa"/>
            <w:vAlign w:val="center"/>
          </w:tcPr>
          <w:p w:rsidR="005E7965" w:rsidRPr="008C2B0F" w:rsidRDefault="005E7965" w:rsidP="001C16E0">
            <w:pPr>
              <w:pStyle w:val="TAL"/>
            </w:pPr>
            <w:r w:rsidRPr="008C2B0F">
              <w:t>3GPP TS 29.173 [8]</w:t>
            </w:r>
          </w:p>
        </w:tc>
        <w:tc>
          <w:tcPr>
            <w:tcW w:w="2628" w:type="dxa"/>
            <w:vAlign w:val="center"/>
          </w:tcPr>
          <w:p w:rsidR="005E7965" w:rsidRPr="008C2B0F" w:rsidRDefault="005E7965" w:rsidP="001C16E0">
            <w:pPr>
              <w:pStyle w:val="TAL"/>
            </w:pPr>
            <w:r w:rsidRPr="008C2B0F">
              <w:t>see 6.4.12</w:t>
            </w:r>
          </w:p>
        </w:tc>
      </w:tr>
      <w:tr w:rsidR="005E7965" w:rsidRPr="008C2B0F" w:rsidTr="001C16E0">
        <w:trPr>
          <w:cantSplit/>
          <w:jc w:val="center"/>
        </w:trPr>
        <w:tc>
          <w:tcPr>
            <w:tcW w:w="2476" w:type="dxa"/>
            <w:vAlign w:val="center"/>
          </w:tcPr>
          <w:p w:rsidR="005E7965" w:rsidRPr="008C2B0F" w:rsidRDefault="005E7965" w:rsidP="001C16E0">
            <w:pPr>
              <w:pStyle w:val="TAL"/>
            </w:pPr>
            <w:r w:rsidRPr="008C2B0F">
              <w:t>Additional-Serving-Node</w:t>
            </w:r>
          </w:p>
        </w:tc>
        <w:tc>
          <w:tcPr>
            <w:tcW w:w="2038" w:type="dxa"/>
            <w:vAlign w:val="center"/>
          </w:tcPr>
          <w:p w:rsidR="005E7965" w:rsidRPr="008C2B0F" w:rsidRDefault="005E7965" w:rsidP="001C16E0">
            <w:pPr>
              <w:pStyle w:val="TAL"/>
            </w:pPr>
            <w:r w:rsidRPr="008C2B0F">
              <w:t>3GPP TS 29.173 [8]</w:t>
            </w:r>
          </w:p>
        </w:tc>
        <w:tc>
          <w:tcPr>
            <w:tcW w:w="2628" w:type="dxa"/>
            <w:vAlign w:val="center"/>
          </w:tcPr>
          <w:p w:rsidR="005E7965" w:rsidRPr="008C2B0F" w:rsidRDefault="005E7965" w:rsidP="001C16E0">
            <w:pPr>
              <w:pStyle w:val="TAL"/>
            </w:pPr>
            <w:r w:rsidRPr="008C2B0F">
              <w:t>see 6.4.13</w:t>
            </w:r>
          </w:p>
        </w:tc>
      </w:tr>
      <w:tr w:rsidR="005E7965" w:rsidRPr="008C2B0F" w:rsidTr="001C16E0">
        <w:trPr>
          <w:cantSplit/>
          <w:jc w:val="center"/>
        </w:trPr>
        <w:tc>
          <w:tcPr>
            <w:tcW w:w="2476" w:type="dxa"/>
            <w:vAlign w:val="center"/>
          </w:tcPr>
          <w:p w:rsidR="005E7965" w:rsidRPr="008C2B0F" w:rsidRDefault="005E7965" w:rsidP="001C16E0">
            <w:pPr>
              <w:pStyle w:val="TAL"/>
            </w:pPr>
            <w:r w:rsidRPr="008C2B0F">
              <w:t>Supported-Features</w:t>
            </w:r>
          </w:p>
        </w:tc>
        <w:tc>
          <w:tcPr>
            <w:tcW w:w="2038" w:type="dxa"/>
            <w:vAlign w:val="center"/>
          </w:tcPr>
          <w:p w:rsidR="005E7965" w:rsidRPr="008C2B0F" w:rsidRDefault="005E7965" w:rsidP="001C16E0">
            <w:pPr>
              <w:pStyle w:val="TAL"/>
            </w:pPr>
            <w:r w:rsidRPr="008C2B0F">
              <w:t>3GPP TS 29.229 [7]</w:t>
            </w:r>
          </w:p>
        </w:tc>
        <w:tc>
          <w:tcPr>
            <w:tcW w:w="2628" w:type="dxa"/>
            <w:vAlign w:val="center"/>
          </w:tcPr>
          <w:p w:rsidR="005E7965" w:rsidRPr="008C2B0F" w:rsidRDefault="005E7965" w:rsidP="001C16E0">
            <w:pPr>
              <w:pStyle w:val="TAL"/>
            </w:pPr>
          </w:p>
        </w:tc>
      </w:tr>
      <w:tr w:rsidR="005E7965" w:rsidRPr="008C2B0F" w:rsidTr="001C16E0">
        <w:trPr>
          <w:cantSplit/>
          <w:jc w:val="center"/>
        </w:trPr>
        <w:tc>
          <w:tcPr>
            <w:tcW w:w="2476" w:type="dxa"/>
            <w:vAlign w:val="center"/>
          </w:tcPr>
          <w:p w:rsidR="005E7965" w:rsidRPr="008C2B0F" w:rsidRDefault="005E7965" w:rsidP="001C16E0">
            <w:pPr>
              <w:pStyle w:val="TAL"/>
            </w:pPr>
            <w:r w:rsidRPr="008C2B0F">
              <w:t>Feature-List-ID</w:t>
            </w:r>
          </w:p>
        </w:tc>
        <w:tc>
          <w:tcPr>
            <w:tcW w:w="2038" w:type="dxa"/>
            <w:vAlign w:val="center"/>
          </w:tcPr>
          <w:p w:rsidR="005E7965" w:rsidRPr="008C2B0F" w:rsidRDefault="005E7965" w:rsidP="001C16E0">
            <w:pPr>
              <w:pStyle w:val="TAL"/>
            </w:pPr>
            <w:r w:rsidRPr="008C2B0F">
              <w:t>3GPP TS 29.229 [7]</w:t>
            </w:r>
          </w:p>
        </w:tc>
        <w:tc>
          <w:tcPr>
            <w:tcW w:w="2628" w:type="dxa"/>
            <w:vAlign w:val="center"/>
          </w:tcPr>
          <w:p w:rsidR="005E7965" w:rsidRPr="008C2B0F" w:rsidRDefault="005E7965" w:rsidP="001C16E0">
            <w:pPr>
              <w:pStyle w:val="TAL"/>
            </w:pPr>
          </w:p>
        </w:tc>
      </w:tr>
      <w:tr w:rsidR="005E7965" w:rsidRPr="008C2B0F" w:rsidTr="001C16E0">
        <w:trPr>
          <w:cantSplit/>
          <w:jc w:val="center"/>
        </w:trPr>
        <w:tc>
          <w:tcPr>
            <w:tcW w:w="2476" w:type="dxa"/>
            <w:vAlign w:val="center"/>
          </w:tcPr>
          <w:p w:rsidR="005E7965" w:rsidRPr="008C2B0F" w:rsidRDefault="005E7965" w:rsidP="001C16E0">
            <w:pPr>
              <w:pStyle w:val="TAL"/>
            </w:pPr>
            <w:r w:rsidRPr="008C2B0F">
              <w:t>Feature-List</w:t>
            </w:r>
          </w:p>
        </w:tc>
        <w:tc>
          <w:tcPr>
            <w:tcW w:w="2038" w:type="dxa"/>
            <w:vAlign w:val="center"/>
          </w:tcPr>
          <w:p w:rsidR="005E7965" w:rsidRPr="008C2B0F" w:rsidRDefault="005E7965" w:rsidP="001C16E0">
            <w:pPr>
              <w:pStyle w:val="TAL"/>
            </w:pPr>
            <w:r w:rsidRPr="008C2B0F">
              <w:t>3GPP TS 29.229 [7]</w:t>
            </w:r>
          </w:p>
        </w:tc>
        <w:tc>
          <w:tcPr>
            <w:tcW w:w="2628" w:type="dxa"/>
            <w:vAlign w:val="center"/>
          </w:tcPr>
          <w:p w:rsidR="005E7965" w:rsidRPr="008C2B0F" w:rsidRDefault="005E7965" w:rsidP="001C16E0">
            <w:pPr>
              <w:pStyle w:val="TAL"/>
            </w:pPr>
          </w:p>
        </w:tc>
      </w:tr>
      <w:tr w:rsidR="005E7965" w:rsidRPr="008C2B0F" w:rsidTr="001C16E0">
        <w:trPr>
          <w:cantSplit/>
          <w:jc w:val="center"/>
        </w:trPr>
        <w:tc>
          <w:tcPr>
            <w:tcW w:w="2476" w:type="dxa"/>
            <w:vAlign w:val="center"/>
          </w:tcPr>
          <w:p w:rsidR="005E7965" w:rsidRPr="008C2B0F" w:rsidRDefault="005E7965" w:rsidP="001C16E0">
            <w:pPr>
              <w:pStyle w:val="TAL"/>
            </w:pPr>
            <w:r w:rsidRPr="008C2B0F">
              <w:t>SM-RP-SMEA</w:t>
            </w:r>
          </w:p>
        </w:tc>
        <w:tc>
          <w:tcPr>
            <w:tcW w:w="2038" w:type="dxa"/>
            <w:vAlign w:val="center"/>
          </w:tcPr>
          <w:p w:rsidR="005E7965" w:rsidRPr="008C2B0F" w:rsidRDefault="005E7965" w:rsidP="001C16E0">
            <w:pPr>
              <w:pStyle w:val="TAL"/>
            </w:pPr>
            <w:r w:rsidRPr="008C2B0F">
              <w:t>3GPP TS 29.338 [12]</w:t>
            </w:r>
          </w:p>
        </w:tc>
        <w:tc>
          <w:tcPr>
            <w:tcW w:w="2628" w:type="dxa"/>
            <w:vAlign w:val="center"/>
          </w:tcPr>
          <w:p w:rsidR="005E7965" w:rsidRPr="008C2B0F" w:rsidRDefault="005E7965" w:rsidP="001C16E0">
            <w:pPr>
              <w:pStyle w:val="TAL"/>
            </w:pPr>
          </w:p>
        </w:tc>
      </w:tr>
      <w:tr w:rsidR="005E7965" w:rsidRPr="008C2B0F" w:rsidTr="001C16E0">
        <w:trPr>
          <w:cantSplit/>
          <w:jc w:val="center"/>
        </w:trPr>
        <w:tc>
          <w:tcPr>
            <w:tcW w:w="2476" w:type="dxa"/>
            <w:vAlign w:val="center"/>
          </w:tcPr>
          <w:p w:rsidR="005E7965" w:rsidRPr="008C2B0F" w:rsidRDefault="005E7965" w:rsidP="001C16E0">
            <w:pPr>
              <w:pStyle w:val="TAL"/>
            </w:pPr>
            <w:r w:rsidRPr="008C2B0F">
              <w:t>Priority-Indication</w:t>
            </w:r>
          </w:p>
        </w:tc>
        <w:tc>
          <w:tcPr>
            <w:tcW w:w="2038" w:type="dxa"/>
            <w:vAlign w:val="center"/>
          </w:tcPr>
          <w:p w:rsidR="005E7965" w:rsidRPr="008C2B0F" w:rsidRDefault="005E7965" w:rsidP="001C16E0">
            <w:pPr>
              <w:pStyle w:val="TAL"/>
            </w:pPr>
            <w:r w:rsidRPr="008C2B0F">
              <w:t>3GPP TS 29.368 [13]</w:t>
            </w:r>
          </w:p>
        </w:tc>
        <w:tc>
          <w:tcPr>
            <w:tcW w:w="2628" w:type="dxa"/>
            <w:vAlign w:val="center"/>
          </w:tcPr>
          <w:p w:rsidR="005E7965" w:rsidRPr="008C2B0F" w:rsidRDefault="005E7965" w:rsidP="001C16E0">
            <w:pPr>
              <w:pStyle w:val="TAL"/>
            </w:pPr>
          </w:p>
        </w:tc>
      </w:tr>
      <w:tr w:rsidR="005E7965" w:rsidRPr="008C2B0F" w:rsidTr="001C16E0">
        <w:trPr>
          <w:cantSplit/>
          <w:jc w:val="center"/>
        </w:trPr>
        <w:tc>
          <w:tcPr>
            <w:tcW w:w="2476" w:type="dxa"/>
            <w:vAlign w:val="center"/>
          </w:tcPr>
          <w:p w:rsidR="005E7965" w:rsidRPr="008C2B0F" w:rsidRDefault="005E7965" w:rsidP="001C16E0">
            <w:pPr>
              <w:pStyle w:val="TAL"/>
            </w:pPr>
            <w:r w:rsidRPr="008C2B0F">
              <w:t>MME-Number-for-MT-SMS</w:t>
            </w:r>
          </w:p>
        </w:tc>
        <w:tc>
          <w:tcPr>
            <w:tcW w:w="2038" w:type="dxa"/>
            <w:vAlign w:val="center"/>
          </w:tcPr>
          <w:p w:rsidR="005E7965" w:rsidRPr="008C2B0F" w:rsidRDefault="005E7965" w:rsidP="001C16E0">
            <w:pPr>
              <w:pStyle w:val="TAL"/>
            </w:pPr>
            <w:r w:rsidRPr="008C2B0F">
              <w:t>3GPP TS 29.272 [14]</w:t>
            </w:r>
          </w:p>
        </w:tc>
        <w:tc>
          <w:tcPr>
            <w:tcW w:w="2628" w:type="dxa"/>
            <w:vAlign w:val="center"/>
          </w:tcPr>
          <w:p w:rsidR="005E7965" w:rsidRPr="008C2B0F" w:rsidRDefault="005E7965" w:rsidP="001C16E0">
            <w:pPr>
              <w:pStyle w:val="TAL"/>
            </w:pPr>
          </w:p>
        </w:tc>
      </w:tr>
      <w:tr w:rsidR="005E7965" w:rsidRPr="008C2B0F" w:rsidTr="001C16E0">
        <w:trPr>
          <w:cantSplit/>
          <w:jc w:val="center"/>
        </w:trPr>
        <w:tc>
          <w:tcPr>
            <w:tcW w:w="2476" w:type="dxa"/>
            <w:vAlign w:val="center"/>
          </w:tcPr>
          <w:p w:rsidR="005E7965" w:rsidRPr="008C2B0F" w:rsidRDefault="005E7965" w:rsidP="001C16E0">
            <w:pPr>
              <w:pStyle w:val="TAL"/>
            </w:pPr>
            <w:r w:rsidRPr="008C2B0F">
              <w:t>OC-Supported-Features</w:t>
            </w:r>
          </w:p>
        </w:tc>
        <w:tc>
          <w:tcPr>
            <w:tcW w:w="2038" w:type="dxa"/>
            <w:vAlign w:val="center"/>
          </w:tcPr>
          <w:p w:rsidR="005E7965" w:rsidRPr="008C2B0F" w:rsidRDefault="005E7965" w:rsidP="001C16E0">
            <w:pPr>
              <w:pStyle w:val="TAL"/>
            </w:pPr>
            <w:r w:rsidRPr="008C2B0F">
              <w:t xml:space="preserve">IETF RFC 7683 </w:t>
            </w:r>
            <w:r w:rsidRPr="008C2B0F">
              <w:rPr>
                <w:lang w:eastAsia="zh-CN"/>
              </w:rPr>
              <w:t>[15]</w:t>
            </w:r>
          </w:p>
        </w:tc>
        <w:tc>
          <w:tcPr>
            <w:tcW w:w="2628" w:type="dxa"/>
            <w:vAlign w:val="center"/>
          </w:tcPr>
          <w:p w:rsidR="005E7965" w:rsidRPr="008C2B0F" w:rsidRDefault="005E7965" w:rsidP="001C16E0">
            <w:pPr>
              <w:pStyle w:val="TAL"/>
            </w:pPr>
            <w:r w:rsidRPr="008C2B0F">
              <w:t>See 6.4.16</w:t>
            </w:r>
          </w:p>
        </w:tc>
      </w:tr>
      <w:tr w:rsidR="005E7965" w:rsidRPr="008C2B0F" w:rsidTr="001C16E0">
        <w:trPr>
          <w:cantSplit/>
          <w:jc w:val="center"/>
        </w:trPr>
        <w:tc>
          <w:tcPr>
            <w:tcW w:w="2476" w:type="dxa"/>
            <w:vAlign w:val="center"/>
          </w:tcPr>
          <w:p w:rsidR="005E7965" w:rsidRPr="008C2B0F" w:rsidRDefault="005E7965" w:rsidP="001C16E0">
            <w:pPr>
              <w:pStyle w:val="TAL"/>
            </w:pPr>
            <w:r w:rsidRPr="008C2B0F">
              <w:t>OC-OLR</w:t>
            </w:r>
          </w:p>
        </w:tc>
        <w:tc>
          <w:tcPr>
            <w:tcW w:w="2038" w:type="dxa"/>
            <w:vAlign w:val="center"/>
          </w:tcPr>
          <w:p w:rsidR="005E7965" w:rsidRPr="008C2B0F" w:rsidRDefault="005E7965" w:rsidP="001C16E0">
            <w:pPr>
              <w:pStyle w:val="TAL"/>
            </w:pPr>
            <w:r w:rsidRPr="008C2B0F">
              <w:t xml:space="preserve">IETF RFC 7683 </w:t>
            </w:r>
            <w:r w:rsidRPr="008C2B0F">
              <w:rPr>
                <w:lang w:eastAsia="zh-CN"/>
              </w:rPr>
              <w:t>[15]</w:t>
            </w:r>
          </w:p>
        </w:tc>
        <w:tc>
          <w:tcPr>
            <w:tcW w:w="2628" w:type="dxa"/>
            <w:vAlign w:val="center"/>
          </w:tcPr>
          <w:p w:rsidR="005E7965" w:rsidRPr="008C2B0F" w:rsidRDefault="005E7965" w:rsidP="001C16E0">
            <w:pPr>
              <w:pStyle w:val="TAL"/>
            </w:pPr>
            <w:r w:rsidRPr="008C2B0F">
              <w:t>See 6.4.17</w:t>
            </w:r>
          </w:p>
        </w:tc>
      </w:tr>
      <w:tr w:rsidR="005E7965" w:rsidRPr="008C2B0F" w:rsidTr="001C16E0">
        <w:trPr>
          <w:cantSplit/>
          <w:jc w:val="center"/>
        </w:trPr>
        <w:tc>
          <w:tcPr>
            <w:tcW w:w="2476" w:type="dxa"/>
            <w:vAlign w:val="center"/>
          </w:tcPr>
          <w:p w:rsidR="005E7965" w:rsidRPr="008C2B0F" w:rsidRDefault="005E7965" w:rsidP="001C16E0">
            <w:pPr>
              <w:pStyle w:val="TAL"/>
            </w:pPr>
            <w:r w:rsidRPr="008C2B0F">
              <w:t>DRMP</w:t>
            </w:r>
          </w:p>
        </w:tc>
        <w:tc>
          <w:tcPr>
            <w:tcW w:w="2038" w:type="dxa"/>
            <w:vAlign w:val="center"/>
          </w:tcPr>
          <w:p w:rsidR="005E7965" w:rsidRPr="008C2B0F" w:rsidRDefault="005E7965" w:rsidP="001C16E0">
            <w:pPr>
              <w:pStyle w:val="TAL"/>
            </w:pPr>
            <w:r w:rsidRPr="008C2B0F">
              <w:rPr>
                <w:lang w:eastAsia="zh-CN"/>
              </w:rPr>
              <w:t xml:space="preserve">IETF </w:t>
            </w:r>
            <w:r w:rsidRPr="008C2B0F">
              <w:t>RFC 7944</w:t>
            </w:r>
            <w:r w:rsidRPr="008C2B0F">
              <w:rPr>
                <w:lang w:eastAsia="zh-CN"/>
              </w:rPr>
              <w:t xml:space="preserve"> [20]</w:t>
            </w:r>
          </w:p>
        </w:tc>
        <w:tc>
          <w:tcPr>
            <w:tcW w:w="2628" w:type="dxa"/>
            <w:vAlign w:val="center"/>
          </w:tcPr>
          <w:p w:rsidR="005E7965" w:rsidRPr="008C2B0F" w:rsidRDefault="005E7965" w:rsidP="001C16E0">
            <w:pPr>
              <w:pStyle w:val="TAL"/>
            </w:pPr>
            <w:r w:rsidRPr="008C2B0F">
              <w:t xml:space="preserve">see </w:t>
            </w:r>
            <w:r>
              <w:t>clause</w:t>
            </w:r>
            <w:r w:rsidRPr="008C2B0F">
              <w:t xml:space="preserve"> 6.4.19</w:t>
            </w:r>
          </w:p>
        </w:tc>
      </w:tr>
      <w:tr w:rsidR="005E7965" w:rsidRPr="008C2B0F" w:rsidTr="001C16E0">
        <w:trPr>
          <w:cantSplit/>
          <w:jc w:val="center"/>
        </w:trPr>
        <w:tc>
          <w:tcPr>
            <w:tcW w:w="2476" w:type="dxa"/>
            <w:vAlign w:val="center"/>
          </w:tcPr>
          <w:p w:rsidR="005E7965" w:rsidRPr="008C2B0F" w:rsidRDefault="005E7965" w:rsidP="001C16E0">
            <w:pPr>
              <w:pStyle w:val="TAL"/>
            </w:pPr>
            <w:r w:rsidRPr="008C2B0F">
              <w:t>Application-Port-Identifier</w:t>
            </w:r>
          </w:p>
        </w:tc>
        <w:tc>
          <w:tcPr>
            <w:tcW w:w="2038" w:type="dxa"/>
            <w:vAlign w:val="center"/>
          </w:tcPr>
          <w:p w:rsidR="005E7965" w:rsidRPr="008C2B0F" w:rsidRDefault="005E7965" w:rsidP="001C16E0">
            <w:pPr>
              <w:pStyle w:val="TAL"/>
            </w:pPr>
            <w:r w:rsidRPr="008C2B0F">
              <w:t>3GPP TS 29.368 [13]</w:t>
            </w:r>
          </w:p>
        </w:tc>
        <w:tc>
          <w:tcPr>
            <w:tcW w:w="2628" w:type="dxa"/>
            <w:vAlign w:val="center"/>
          </w:tcPr>
          <w:p w:rsidR="005E7965" w:rsidRPr="008C2B0F" w:rsidRDefault="005E7965" w:rsidP="001C16E0">
            <w:pPr>
              <w:pStyle w:val="TAL"/>
            </w:pPr>
          </w:p>
        </w:tc>
      </w:tr>
      <w:tr w:rsidR="005E7965" w:rsidRPr="008C2B0F" w:rsidTr="001C16E0">
        <w:trPr>
          <w:cantSplit/>
          <w:jc w:val="center"/>
        </w:trPr>
        <w:tc>
          <w:tcPr>
            <w:tcW w:w="2476" w:type="dxa"/>
            <w:vAlign w:val="center"/>
          </w:tcPr>
          <w:p w:rsidR="005E7965" w:rsidRPr="008C2B0F" w:rsidRDefault="005E7965" w:rsidP="001C16E0">
            <w:pPr>
              <w:pStyle w:val="TAL"/>
            </w:pPr>
            <w:r w:rsidRPr="008C2B0F">
              <w:t>Load</w:t>
            </w:r>
          </w:p>
        </w:tc>
        <w:tc>
          <w:tcPr>
            <w:tcW w:w="2038" w:type="dxa"/>
            <w:vAlign w:val="center"/>
          </w:tcPr>
          <w:p w:rsidR="005E7965" w:rsidRPr="008C2B0F" w:rsidRDefault="005E7965" w:rsidP="001C16E0">
            <w:pPr>
              <w:pStyle w:val="TAL"/>
            </w:pPr>
            <w:r w:rsidRPr="008C2B0F">
              <w:t>IETF</w:t>
            </w:r>
            <w:r>
              <w:t> RFC 8583 </w:t>
            </w:r>
            <w:r w:rsidRPr="008C2B0F">
              <w:t>[22]</w:t>
            </w:r>
          </w:p>
        </w:tc>
        <w:tc>
          <w:tcPr>
            <w:tcW w:w="2628" w:type="dxa"/>
            <w:vAlign w:val="center"/>
          </w:tcPr>
          <w:p w:rsidR="005E7965" w:rsidRPr="008C2B0F" w:rsidRDefault="005E7965" w:rsidP="001C16E0">
            <w:pPr>
              <w:pStyle w:val="TAL"/>
            </w:pPr>
            <w:r w:rsidRPr="008C2B0F">
              <w:t>See 6.4.20</w:t>
            </w:r>
          </w:p>
        </w:tc>
      </w:tr>
    </w:tbl>
    <w:p w:rsidR="005E7965" w:rsidRPr="008C2B0F" w:rsidRDefault="005E7965" w:rsidP="005E7965"/>
    <w:p w:rsidR="005E7965" w:rsidRPr="008C2B0F" w:rsidRDefault="005E7965" w:rsidP="005E7965">
      <w:pPr>
        <w:pStyle w:val="Heading3"/>
      </w:pPr>
      <w:bookmarkStart w:id="218" w:name="_Toc2695914"/>
      <w:bookmarkStart w:id="219" w:name="_Toc20217382"/>
      <w:bookmarkStart w:id="220" w:name="_Toc20218244"/>
      <w:bookmarkStart w:id="221" w:name="_Toc27761306"/>
      <w:bookmarkStart w:id="222" w:name="_Toc44880624"/>
      <w:r w:rsidRPr="008C2B0F">
        <w:t>6.4.2</w:t>
      </w:r>
      <w:r w:rsidRPr="008C2B0F">
        <w:tab/>
        <w:t>User-Identifier</w:t>
      </w:r>
      <w:bookmarkEnd w:id="218"/>
      <w:bookmarkEnd w:id="219"/>
      <w:bookmarkEnd w:id="220"/>
      <w:bookmarkEnd w:id="221"/>
      <w:bookmarkEnd w:id="222"/>
    </w:p>
    <w:p w:rsidR="005E7965" w:rsidRPr="008C2B0F" w:rsidRDefault="005E7965" w:rsidP="005E7965">
      <w:r w:rsidRPr="008C2B0F">
        <w:t>The User-Identifier AVP is of type Grouped and it contains the different identifiers used by the UE.</w:t>
      </w:r>
    </w:p>
    <w:p w:rsidR="005E7965" w:rsidRPr="008C2B0F" w:rsidRDefault="005E7965" w:rsidP="005E7965">
      <w:r w:rsidRPr="008C2B0F">
        <w:t>AVP format:</w:t>
      </w:r>
    </w:p>
    <w:p w:rsidR="005E7965" w:rsidRPr="008C2B0F" w:rsidRDefault="005E7965" w:rsidP="005E7965">
      <w:pPr>
        <w:ind w:left="568"/>
      </w:pPr>
      <w:r w:rsidRPr="008C2B0F">
        <w:t xml:space="preserve">User-Identifier ::= &lt;AVP header: </w:t>
      </w:r>
      <w:r w:rsidRPr="008C2B0F">
        <w:rPr>
          <w:lang w:eastAsia="zh-CN"/>
        </w:rPr>
        <w:t>3102</w:t>
      </w:r>
      <w:r w:rsidRPr="008C2B0F">
        <w:t xml:space="preserve"> 10415&gt;</w:t>
      </w:r>
    </w:p>
    <w:p w:rsidR="005E7965" w:rsidRPr="008C2B0F" w:rsidRDefault="005E7965" w:rsidP="005E7965">
      <w:pPr>
        <w:ind w:left="1420"/>
      </w:pPr>
      <w:r w:rsidRPr="008C2B0F">
        <w:t xml:space="preserve">[ User-Name ] </w:t>
      </w:r>
    </w:p>
    <w:p w:rsidR="005E7965" w:rsidRPr="008C2B0F" w:rsidRDefault="005E7965" w:rsidP="005E7965">
      <w:pPr>
        <w:ind w:left="1420"/>
        <w:rPr>
          <w:lang w:val="fr-FR"/>
        </w:rPr>
      </w:pPr>
      <w:r w:rsidRPr="008C2B0F">
        <w:rPr>
          <w:lang w:val="fr-FR"/>
        </w:rPr>
        <w:t>[ MSISDN ]</w:t>
      </w:r>
    </w:p>
    <w:p w:rsidR="005E7965" w:rsidRPr="008C2B0F" w:rsidRDefault="005E7965" w:rsidP="005E7965">
      <w:pPr>
        <w:ind w:left="1420"/>
        <w:rPr>
          <w:lang w:val="fr-FR"/>
        </w:rPr>
      </w:pPr>
      <w:r w:rsidRPr="008C2B0F">
        <w:rPr>
          <w:lang w:val="fr-FR"/>
        </w:rPr>
        <w:t>[ External-Identifier ]</w:t>
      </w:r>
    </w:p>
    <w:p w:rsidR="005E7965" w:rsidRPr="008C2B0F" w:rsidRDefault="005E7965" w:rsidP="005E7965">
      <w:pPr>
        <w:ind w:left="1420"/>
        <w:rPr>
          <w:lang w:val="fr-FR"/>
        </w:rPr>
      </w:pPr>
      <w:r w:rsidRPr="008C2B0F">
        <w:rPr>
          <w:lang w:val="fr-FR"/>
        </w:rPr>
        <w:t>[ LMSI ]</w:t>
      </w:r>
    </w:p>
    <w:p w:rsidR="005E7965" w:rsidRPr="008C2B0F" w:rsidRDefault="005E7965" w:rsidP="005E7965">
      <w:pPr>
        <w:ind w:left="1420"/>
        <w:rPr>
          <w:lang w:val="fr-FR"/>
        </w:rPr>
      </w:pPr>
      <w:r w:rsidRPr="008C2B0F">
        <w:rPr>
          <w:lang w:val="fr-FR"/>
        </w:rPr>
        <w:t>*[AVP]</w:t>
      </w:r>
    </w:p>
    <w:p w:rsidR="005E7965" w:rsidRPr="008C2B0F" w:rsidRDefault="005E7965" w:rsidP="005E7965">
      <w:r w:rsidRPr="008C2B0F">
        <w:t>This AVP shall contain at least one of the identifiers used by the UE, i.e., it shall not be empty. The IMSI of the UE shall be included (when applicable) in the User-Name AVP.</w:t>
      </w:r>
    </w:p>
    <w:p w:rsidR="005E7965" w:rsidRPr="008C2B0F" w:rsidRDefault="005E7965" w:rsidP="005E7965">
      <w:pPr>
        <w:pStyle w:val="Heading3"/>
      </w:pPr>
      <w:bookmarkStart w:id="223" w:name="_Toc2695915"/>
      <w:bookmarkStart w:id="224" w:name="_Toc20217383"/>
      <w:bookmarkStart w:id="225" w:name="_Toc20218245"/>
      <w:bookmarkStart w:id="226" w:name="_Toc27761307"/>
      <w:bookmarkStart w:id="227" w:name="_Toc44880625"/>
      <w:r w:rsidRPr="008C2B0F">
        <w:t>6.4.3</w:t>
      </w:r>
      <w:r w:rsidRPr="008C2B0F">
        <w:tab/>
        <w:t>Service-ID</w:t>
      </w:r>
      <w:bookmarkEnd w:id="223"/>
      <w:bookmarkEnd w:id="224"/>
      <w:bookmarkEnd w:id="225"/>
      <w:bookmarkEnd w:id="226"/>
      <w:bookmarkEnd w:id="227"/>
    </w:p>
    <w:p w:rsidR="005E7965" w:rsidRPr="008C2B0F" w:rsidRDefault="005E7965" w:rsidP="005E7965">
      <w:r w:rsidRPr="008C2B0F">
        <w:t>The Service-ID AVP is of type Enumerated and it shall identify the service requested by the SCS. The following values are defined:</w:t>
      </w:r>
    </w:p>
    <w:p w:rsidR="005E7965" w:rsidRPr="008C2B0F" w:rsidRDefault="005E7965" w:rsidP="005E7965">
      <w:pPr>
        <w:pStyle w:val="B1"/>
      </w:pPr>
      <w:r w:rsidRPr="008C2B0F">
        <w:t>DEVICE_TRIGGER (0)</w:t>
      </w:r>
    </w:p>
    <w:p w:rsidR="005E7965" w:rsidRPr="008C2B0F" w:rsidRDefault="005E7965" w:rsidP="005E7965">
      <w:pPr>
        <w:pStyle w:val="B2"/>
      </w:pPr>
      <w:r w:rsidRPr="008C2B0F">
        <w:t>The SCS requests a control plane device triggering to the UE. .</w:t>
      </w:r>
    </w:p>
    <w:p w:rsidR="005E7965" w:rsidRPr="008C2B0F" w:rsidRDefault="005E7965" w:rsidP="005E7965">
      <w:pPr>
        <w:pStyle w:val="B1"/>
      </w:pPr>
      <w:r w:rsidRPr="008C2B0F">
        <w:t>SMS_MO (1)</w:t>
      </w:r>
    </w:p>
    <w:p w:rsidR="005E7965" w:rsidRPr="008C2B0F" w:rsidRDefault="005E7965" w:rsidP="005E7965">
      <w:pPr>
        <w:pStyle w:val="B2"/>
      </w:pPr>
      <w:r w:rsidRPr="008C2B0F">
        <w:t xml:space="preserve">The UE (identified by IMSI and application port identifier) requests SMS_MO to be delivered to the SCS. </w:t>
      </w:r>
    </w:p>
    <w:p w:rsidR="005E7965" w:rsidRPr="008C2B0F" w:rsidRDefault="005E7965" w:rsidP="005E7965">
      <w:pPr>
        <w:pStyle w:val="Heading3"/>
      </w:pPr>
      <w:bookmarkStart w:id="228" w:name="_Toc2695916"/>
      <w:bookmarkStart w:id="229" w:name="_Toc20217384"/>
      <w:bookmarkStart w:id="230" w:name="_Toc20218246"/>
      <w:bookmarkStart w:id="231" w:name="_Toc27761308"/>
      <w:bookmarkStart w:id="232" w:name="_Toc44880626"/>
      <w:r w:rsidRPr="008C2B0F">
        <w:t>6.4.4</w:t>
      </w:r>
      <w:r w:rsidRPr="008C2B0F">
        <w:tab/>
        <w:t>SCS-Identity</w:t>
      </w:r>
      <w:bookmarkEnd w:id="228"/>
      <w:bookmarkEnd w:id="229"/>
      <w:bookmarkEnd w:id="230"/>
      <w:bookmarkEnd w:id="231"/>
      <w:bookmarkEnd w:id="232"/>
    </w:p>
    <w:p w:rsidR="005E7965" w:rsidRPr="008C2B0F" w:rsidRDefault="005E7965" w:rsidP="005E7965">
      <w:r w:rsidRPr="008C2B0F">
        <w:t>The SCS-Identity AVP is of type OctetString and it shall contain the identity of the SCS or UE which originated the service request towards the MTC-IWF, over the Tsp reference point.</w:t>
      </w:r>
    </w:p>
    <w:p w:rsidR="005E7965" w:rsidRPr="008C2B0F" w:rsidRDefault="005E7965" w:rsidP="005E7965">
      <w:pPr>
        <w:rPr>
          <w:color w:val="000000"/>
        </w:rPr>
      </w:pPr>
      <w:r w:rsidRPr="008C2B0F">
        <w:rPr>
          <w:color w:val="000000"/>
        </w:rPr>
        <w:t>The encoding of the SCS-Identity AVP is defined per SCS service.</w:t>
      </w:r>
    </w:p>
    <w:p w:rsidR="005E7965" w:rsidRPr="008C2B0F" w:rsidRDefault="005E7965" w:rsidP="005E7965">
      <w:r w:rsidRPr="008C2B0F">
        <w:rPr>
          <w:color w:val="000000"/>
          <w:lang w:val="en-US"/>
        </w:rPr>
        <w:lastRenderedPageBreak/>
        <w:t xml:space="preserve">For the device triggering service, the SCS-Identity AVP </w:t>
      </w:r>
      <w:r w:rsidRPr="008C2B0F">
        <w:rPr>
          <w:color w:val="000000"/>
        </w:rPr>
        <w:t xml:space="preserve">shall contain the ISDN number of </w:t>
      </w:r>
      <w:r w:rsidRPr="008C2B0F">
        <w:rPr>
          <w:rFonts w:hint="eastAsia"/>
          <w:color w:val="000000"/>
          <w:lang w:eastAsia="zh-CN"/>
        </w:rPr>
        <w:t>the</w:t>
      </w:r>
      <w:r w:rsidRPr="008C2B0F">
        <w:rPr>
          <w:color w:val="000000"/>
          <w:lang w:eastAsia="zh-CN"/>
        </w:rPr>
        <w:t xml:space="preserve"> SCS</w:t>
      </w:r>
      <w:r w:rsidRPr="008C2B0F">
        <w:rPr>
          <w:color w:val="000000"/>
        </w:rPr>
        <w:t xml:space="preserve"> in international ISDN number format as described in ITU-T Rec E.164 [41]. It shall be encoded as a TBCD-string. See 3GPP TS 29.002 [24] for encoding of TBCD-strings. This AVP shall not include leading indicators for the nature of address and the numbering plan.</w:t>
      </w:r>
    </w:p>
    <w:p w:rsidR="005E7965" w:rsidRPr="008C2B0F" w:rsidRDefault="005E7965" w:rsidP="005E7965">
      <w:pPr>
        <w:pStyle w:val="Heading3"/>
      </w:pPr>
      <w:bookmarkStart w:id="233" w:name="_Toc2695917"/>
      <w:bookmarkStart w:id="234" w:name="_Toc20217385"/>
      <w:bookmarkStart w:id="235" w:name="_Toc20218247"/>
      <w:bookmarkStart w:id="236" w:name="_Toc27761309"/>
      <w:bookmarkStart w:id="237" w:name="_Toc44880627"/>
      <w:r w:rsidRPr="008C2B0F">
        <w:t>6.4.5</w:t>
      </w:r>
      <w:r w:rsidRPr="008C2B0F">
        <w:tab/>
        <w:t>Service-Parameters</w:t>
      </w:r>
      <w:bookmarkEnd w:id="233"/>
      <w:bookmarkEnd w:id="234"/>
      <w:bookmarkEnd w:id="235"/>
      <w:bookmarkEnd w:id="236"/>
      <w:bookmarkEnd w:id="237"/>
    </w:p>
    <w:p w:rsidR="005E7965" w:rsidRPr="008C2B0F" w:rsidRDefault="005E7965" w:rsidP="005E7965">
      <w:r w:rsidRPr="008C2B0F">
        <w:t>The Service-Parameters AVP is of type Grouped, and it contains the service-specific parameters related to the requested service.</w:t>
      </w:r>
    </w:p>
    <w:p w:rsidR="005E7965" w:rsidRPr="008C2B0F" w:rsidRDefault="005E7965" w:rsidP="005E7965">
      <w:r w:rsidRPr="008C2B0F">
        <w:t>AVP format:</w:t>
      </w:r>
    </w:p>
    <w:p w:rsidR="005E7965" w:rsidRPr="008C2B0F" w:rsidRDefault="005E7965" w:rsidP="005E7965">
      <w:pPr>
        <w:ind w:left="568"/>
      </w:pPr>
      <w:r w:rsidRPr="008C2B0F">
        <w:t xml:space="preserve">Service-Parameters ::= &lt;AVP header: </w:t>
      </w:r>
      <w:r w:rsidRPr="008C2B0F">
        <w:rPr>
          <w:lang w:eastAsia="zh-CN"/>
        </w:rPr>
        <w:t>3105</w:t>
      </w:r>
      <w:r w:rsidRPr="008C2B0F">
        <w:t xml:space="preserve"> 10415&gt;</w:t>
      </w:r>
    </w:p>
    <w:p w:rsidR="005E7965" w:rsidRPr="008C2B0F" w:rsidRDefault="005E7965" w:rsidP="005E7965">
      <w:pPr>
        <w:ind w:left="1420"/>
      </w:pPr>
      <w:r w:rsidRPr="008C2B0F">
        <w:t xml:space="preserve">[ T4-Parameters ] </w:t>
      </w:r>
    </w:p>
    <w:p w:rsidR="005E7965" w:rsidRPr="008C2B0F" w:rsidRDefault="005E7965" w:rsidP="005E7965">
      <w:pPr>
        <w:ind w:left="1420"/>
      </w:pPr>
      <w:r w:rsidRPr="008C2B0F">
        <w:t>[ Application-Port-Identifier ]</w:t>
      </w:r>
    </w:p>
    <w:p w:rsidR="005E7965" w:rsidRPr="008C2B0F" w:rsidRDefault="005E7965" w:rsidP="005E7965">
      <w:pPr>
        <w:ind w:left="1420"/>
      </w:pPr>
      <w:r w:rsidRPr="008C2B0F">
        <w:t>*[AVP]</w:t>
      </w:r>
    </w:p>
    <w:p w:rsidR="005E7965" w:rsidRPr="008C2B0F" w:rsidRDefault="005E7965" w:rsidP="005E7965">
      <w:pPr>
        <w:pStyle w:val="Heading3"/>
      </w:pPr>
      <w:bookmarkStart w:id="238" w:name="_Toc2695918"/>
      <w:bookmarkStart w:id="239" w:name="_Toc20217386"/>
      <w:bookmarkStart w:id="240" w:name="_Toc20218248"/>
      <w:bookmarkStart w:id="241" w:name="_Toc27761310"/>
      <w:bookmarkStart w:id="242" w:name="_Toc44880628"/>
      <w:r w:rsidRPr="008C2B0F">
        <w:t>6.4.6</w:t>
      </w:r>
      <w:r w:rsidRPr="008C2B0F">
        <w:tab/>
        <w:t>T4-Parameters</w:t>
      </w:r>
      <w:bookmarkEnd w:id="238"/>
      <w:bookmarkEnd w:id="239"/>
      <w:bookmarkEnd w:id="240"/>
      <w:bookmarkEnd w:id="241"/>
      <w:bookmarkEnd w:id="242"/>
    </w:p>
    <w:p w:rsidR="005E7965" w:rsidRPr="008C2B0F" w:rsidRDefault="005E7965" w:rsidP="005E7965">
      <w:pPr>
        <w:rPr>
          <w:lang w:val="en-US"/>
        </w:rPr>
      </w:pPr>
      <w:r w:rsidRPr="008C2B0F">
        <w:rPr>
          <w:lang w:val="en-US"/>
        </w:rPr>
        <w:t>The T4-Parameters AVP is of type Grouped.</w:t>
      </w:r>
    </w:p>
    <w:p w:rsidR="005E7965" w:rsidRPr="008C2B0F" w:rsidRDefault="005E7965" w:rsidP="005E7965">
      <w:r w:rsidRPr="008C2B0F">
        <w:t>AVP format:</w:t>
      </w:r>
    </w:p>
    <w:p w:rsidR="005E7965" w:rsidRPr="008C2B0F" w:rsidRDefault="005E7965" w:rsidP="005E7965">
      <w:pPr>
        <w:ind w:left="568"/>
      </w:pPr>
      <w:r w:rsidRPr="008C2B0F">
        <w:t xml:space="preserve">T4-Parameters ::= &lt;AVP header: </w:t>
      </w:r>
      <w:r w:rsidRPr="008C2B0F">
        <w:rPr>
          <w:lang w:eastAsia="zh-CN"/>
        </w:rPr>
        <w:t xml:space="preserve">3106 </w:t>
      </w:r>
      <w:r w:rsidRPr="008C2B0F">
        <w:t>10415&gt;</w:t>
      </w:r>
    </w:p>
    <w:p w:rsidR="005E7965" w:rsidRPr="008C2B0F" w:rsidRDefault="005E7965" w:rsidP="005E7965">
      <w:pPr>
        <w:ind w:left="1420"/>
      </w:pPr>
      <w:r w:rsidRPr="008C2B0F">
        <w:t>[ Priority-Indication ]</w:t>
      </w:r>
    </w:p>
    <w:p w:rsidR="005E7965" w:rsidRPr="008C2B0F" w:rsidRDefault="005E7965" w:rsidP="005E7965">
      <w:pPr>
        <w:ind w:left="1420"/>
        <w:rPr>
          <w:lang w:val="en-US"/>
        </w:rPr>
      </w:pPr>
      <w:r w:rsidRPr="008C2B0F">
        <w:t xml:space="preserve">[ SM-RP-SMEA </w:t>
      </w:r>
      <w:r w:rsidRPr="008C2B0F">
        <w:rPr>
          <w:lang w:val="en-US"/>
        </w:rPr>
        <w:t>]</w:t>
      </w:r>
    </w:p>
    <w:p w:rsidR="005E7965" w:rsidRPr="008C2B0F" w:rsidRDefault="005E7965" w:rsidP="005E7965">
      <w:pPr>
        <w:ind w:left="1420"/>
      </w:pPr>
      <w:r w:rsidRPr="008C2B0F">
        <w:rPr>
          <w:lang w:val="en-US"/>
        </w:rPr>
        <w:t>*[AVP]</w:t>
      </w:r>
    </w:p>
    <w:p w:rsidR="005E7965" w:rsidRPr="008C2B0F" w:rsidRDefault="005E7965" w:rsidP="005E7965">
      <w:pPr>
        <w:pStyle w:val="Heading3"/>
      </w:pPr>
      <w:bookmarkStart w:id="243" w:name="_Toc2695919"/>
      <w:bookmarkStart w:id="244" w:name="_Toc20217387"/>
      <w:bookmarkStart w:id="245" w:name="_Toc20218249"/>
      <w:bookmarkStart w:id="246" w:name="_Toc27761311"/>
      <w:bookmarkStart w:id="247" w:name="_Toc44880629"/>
      <w:r w:rsidRPr="008C2B0F">
        <w:t>6.4.7</w:t>
      </w:r>
      <w:r w:rsidRPr="008C2B0F">
        <w:tab/>
        <w:t>Service-Data</w:t>
      </w:r>
      <w:bookmarkEnd w:id="243"/>
      <w:bookmarkEnd w:id="244"/>
      <w:bookmarkEnd w:id="245"/>
      <w:bookmarkEnd w:id="246"/>
      <w:bookmarkEnd w:id="247"/>
    </w:p>
    <w:p w:rsidR="005E7965" w:rsidRPr="008C2B0F" w:rsidRDefault="005E7965" w:rsidP="005E7965">
      <w:r w:rsidRPr="008C2B0F">
        <w:t>The Service-Data AVP is of type Grouped, and it contains the service-specific data related to the device triggering request handled by the MTC-IWF.</w:t>
      </w:r>
    </w:p>
    <w:p w:rsidR="005E7965" w:rsidRPr="008C2B0F" w:rsidRDefault="005E7965" w:rsidP="005E7965">
      <w:pPr>
        <w:ind w:left="568"/>
      </w:pPr>
      <w:r w:rsidRPr="008C2B0F">
        <w:t xml:space="preserve">Service-Data ::= &lt;AVP header: </w:t>
      </w:r>
      <w:r w:rsidRPr="008C2B0F">
        <w:rPr>
          <w:lang w:eastAsia="zh-CN"/>
        </w:rPr>
        <w:t>3107</w:t>
      </w:r>
      <w:r w:rsidRPr="008C2B0F">
        <w:t xml:space="preserve"> 10415&gt;</w:t>
      </w:r>
    </w:p>
    <w:p w:rsidR="005E7965" w:rsidRPr="008C2B0F" w:rsidRDefault="005E7965" w:rsidP="005E7965">
      <w:pPr>
        <w:ind w:left="1420"/>
        <w:rPr>
          <w:lang w:val="en-US"/>
        </w:rPr>
      </w:pPr>
      <w:r w:rsidRPr="008C2B0F">
        <w:rPr>
          <w:lang w:val="en-US"/>
        </w:rPr>
        <w:t xml:space="preserve">[ T4-Data ] </w:t>
      </w:r>
    </w:p>
    <w:p w:rsidR="005E7965" w:rsidRPr="008C2B0F" w:rsidRDefault="005E7965" w:rsidP="005E7965">
      <w:pPr>
        <w:ind w:left="1420"/>
        <w:rPr>
          <w:lang w:val="en-US"/>
        </w:rPr>
      </w:pPr>
      <w:r w:rsidRPr="008C2B0F">
        <w:rPr>
          <w:lang w:val="en-US"/>
        </w:rPr>
        <w:t>*[AVP]</w:t>
      </w:r>
    </w:p>
    <w:p w:rsidR="005E7965" w:rsidRPr="008C2B0F" w:rsidRDefault="005E7965" w:rsidP="005E7965">
      <w:pPr>
        <w:pStyle w:val="Heading3"/>
        <w:rPr>
          <w:lang w:val="en-US"/>
        </w:rPr>
      </w:pPr>
      <w:bookmarkStart w:id="248" w:name="_Toc2695920"/>
      <w:bookmarkStart w:id="249" w:name="_Toc20217388"/>
      <w:bookmarkStart w:id="250" w:name="_Toc20218250"/>
      <w:bookmarkStart w:id="251" w:name="_Toc27761312"/>
      <w:bookmarkStart w:id="252" w:name="_Toc44880630"/>
      <w:r w:rsidRPr="008C2B0F">
        <w:rPr>
          <w:lang w:val="en-US"/>
        </w:rPr>
        <w:t>6.4.8</w:t>
      </w:r>
      <w:r w:rsidRPr="008C2B0F">
        <w:rPr>
          <w:lang w:val="en-US"/>
        </w:rPr>
        <w:tab/>
        <w:t>T4-Data</w:t>
      </w:r>
      <w:bookmarkEnd w:id="248"/>
      <w:bookmarkEnd w:id="249"/>
      <w:bookmarkEnd w:id="250"/>
      <w:bookmarkEnd w:id="251"/>
      <w:bookmarkEnd w:id="252"/>
    </w:p>
    <w:p w:rsidR="005E7965" w:rsidRPr="008C2B0F" w:rsidRDefault="005E7965" w:rsidP="005E7965">
      <w:r w:rsidRPr="008C2B0F">
        <w:rPr>
          <w:lang w:val="en-US"/>
        </w:rPr>
        <w:t>The T4-Data AVP is of type Grouped and it shall contain information about the network node(s) serving the targeted user for SMS, i.e. the names/numbers of the serving nodes (MSC or MME, SGSN, IP-SM-GW) which allow the trigger delivery. AVP format:</w:t>
      </w:r>
    </w:p>
    <w:p w:rsidR="005E7965" w:rsidRPr="008C2B0F" w:rsidRDefault="005E7965" w:rsidP="005E7965">
      <w:pPr>
        <w:ind w:left="568"/>
        <w:rPr>
          <w:lang w:val="en-US"/>
        </w:rPr>
      </w:pPr>
      <w:r w:rsidRPr="008C2B0F">
        <w:rPr>
          <w:lang w:val="en-US"/>
        </w:rPr>
        <w:t xml:space="preserve">T4-Data ::= &lt;AVP header: </w:t>
      </w:r>
      <w:r w:rsidRPr="008C2B0F">
        <w:rPr>
          <w:lang w:val="en-US" w:eastAsia="zh-CN"/>
        </w:rPr>
        <w:t>3108</w:t>
      </w:r>
      <w:r w:rsidRPr="008C2B0F">
        <w:rPr>
          <w:lang w:val="en-US"/>
        </w:rPr>
        <w:t xml:space="preserve"> 10415&gt;</w:t>
      </w:r>
    </w:p>
    <w:p w:rsidR="005E7965" w:rsidRPr="008C2B0F" w:rsidRDefault="005E7965" w:rsidP="005E7965">
      <w:pPr>
        <w:ind w:left="1420"/>
        <w:rPr>
          <w:lang w:val="en-US"/>
        </w:rPr>
      </w:pPr>
      <w:r w:rsidRPr="008C2B0F">
        <w:rPr>
          <w:lang w:val="en-US"/>
        </w:rPr>
        <w:t>[ HSS-Cause ]</w:t>
      </w:r>
    </w:p>
    <w:p w:rsidR="005E7965" w:rsidRPr="008C2B0F" w:rsidRDefault="005E7965" w:rsidP="005E7965">
      <w:pPr>
        <w:ind w:left="1420"/>
      </w:pPr>
      <w:r w:rsidRPr="008C2B0F">
        <w:t>[ Serving-Node ]</w:t>
      </w:r>
    </w:p>
    <w:p w:rsidR="005E7965" w:rsidRPr="008C2B0F" w:rsidRDefault="005E7965" w:rsidP="005E7965">
      <w:pPr>
        <w:ind w:left="1420"/>
        <w:rPr>
          <w:lang w:val="en-US"/>
        </w:rPr>
      </w:pPr>
      <w:r w:rsidRPr="008C2B0F">
        <w:t>*[ Additional-Serving-Node ]</w:t>
      </w:r>
      <w:r w:rsidRPr="008C2B0F">
        <w:rPr>
          <w:lang w:val="en-US"/>
        </w:rPr>
        <w:t xml:space="preserve"> </w:t>
      </w:r>
    </w:p>
    <w:p w:rsidR="005E7965" w:rsidRPr="008C2B0F" w:rsidRDefault="005E7965" w:rsidP="005E7965">
      <w:pPr>
        <w:ind w:left="1420"/>
        <w:rPr>
          <w:lang w:val="en-US"/>
        </w:rPr>
      </w:pPr>
      <w:r w:rsidRPr="008C2B0F">
        <w:rPr>
          <w:lang w:val="en-US"/>
        </w:rPr>
        <w:t>*[AVP]</w:t>
      </w:r>
    </w:p>
    <w:p w:rsidR="005E7965" w:rsidRPr="008C2B0F" w:rsidRDefault="005E7965" w:rsidP="005E7965">
      <w:pPr>
        <w:rPr>
          <w:lang w:val="en-US"/>
        </w:rPr>
      </w:pPr>
      <w:r w:rsidRPr="008C2B0F">
        <w:rPr>
          <w:lang w:val="en-US"/>
        </w:rPr>
        <w:t xml:space="preserve">When the HSS-Cause indicates Absent Subscriber, via the corresponding flag in the bit mask, the Serving-Node and Additional-Serving-Node AVPs shall not be present. When the HSS-Cause indicates Teleservice Not Provisioned or </w:t>
      </w:r>
      <w:r w:rsidRPr="008C2B0F">
        <w:rPr>
          <w:lang w:val="en-US"/>
        </w:rPr>
        <w:lastRenderedPageBreak/>
        <w:t>Call Barred, via the corresponding flag in the bit mask, the Serving-Node and Additional-Serving-Node AVPs should not be present. Additional-Serving-Node AVP shall be absent if Serving-Node AVP is absent.</w:t>
      </w:r>
    </w:p>
    <w:p w:rsidR="005E7965" w:rsidRPr="008C2B0F" w:rsidRDefault="005E7965" w:rsidP="005E7965">
      <w:pPr>
        <w:pStyle w:val="Heading3"/>
        <w:rPr>
          <w:lang w:val="en-US"/>
        </w:rPr>
      </w:pPr>
      <w:bookmarkStart w:id="253" w:name="_Toc2695921"/>
      <w:bookmarkStart w:id="254" w:name="_Toc20217389"/>
      <w:bookmarkStart w:id="255" w:name="_Toc20218251"/>
      <w:bookmarkStart w:id="256" w:name="_Toc27761313"/>
      <w:bookmarkStart w:id="257" w:name="_Toc44880631"/>
      <w:r w:rsidRPr="008C2B0F">
        <w:rPr>
          <w:lang w:val="en-US"/>
        </w:rPr>
        <w:t>6.4.9</w:t>
      </w:r>
      <w:r w:rsidRPr="008C2B0F">
        <w:rPr>
          <w:lang w:val="en-US"/>
        </w:rPr>
        <w:tab/>
        <w:t>HSS-Cause</w:t>
      </w:r>
      <w:bookmarkEnd w:id="253"/>
      <w:bookmarkEnd w:id="254"/>
      <w:bookmarkEnd w:id="255"/>
      <w:bookmarkEnd w:id="256"/>
      <w:bookmarkEnd w:id="257"/>
    </w:p>
    <w:p w:rsidR="005E7965" w:rsidRPr="008C2B0F" w:rsidRDefault="005E7965" w:rsidP="005E7965">
      <w:r w:rsidRPr="008C2B0F">
        <w:rPr>
          <w:lang w:val="en-US"/>
        </w:rPr>
        <w:t>The HSS-Cause AVP is of type Unsigned32 and it contains a bit mask.</w:t>
      </w:r>
      <w:r w:rsidRPr="008C2B0F">
        <w:t xml:space="preserve"> The meaning of the bits is defined in table 6.4.9/1:</w:t>
      </w:r>
    </w:p>
    <w:p w:rsidR="005E7965" w:rsidRPr="008C2B0F" w:rsidRDefault="005E7965" w:rsidP="005E7965">
      <w:pPr>
        <w:pStyle w:val="TH"/>
      </w:pPr>
      <w:r w:rsidRPr="008C2B0F">
        <w:t>Table 6.4.9/1: HSS-Cause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rsidTr="001C16E0">
        <w:trPr>
          <w:cantSplit/>
          <w:jc w:val="center"/>
        </w:trPr>
        <w:tc>
          <w:tcPr>
            <w:tcW w:w="993" w:type="dxa"/>
          </w:tcPr>
          <w:p w:rsidR="005E7965" w:rsidRPr="008C2B0F" w:rsidRDefault="005E7965" w:rsidP="001C16E0">
            <w:pPr>
              <w:pStyle w:val="TAH"/>
            </w:pPr>
            <w:r w:rsidRPr="008C2B0F">
              <w:t>Bit</w:t>
            </w:r>
          </w:p>
        </w:tc>
        <w:tc>
          <w:tcPr>
            <w:tcW w:w="1842" w:type="dxa"/>
          </w:tcPr>
          <w:p w:rsidR="005E7965" w:rsidRPr="008C2B0F" w:rsidRDefault="005E7965" w:rsidP="001C16E0">
            <w:pPr>
              <w:pStyle w:val="TAH"/>
            </w:pPr>
            <w:r w:rsidRPr="008C2B0F">
              <w:t>Name</w:t>
            </w:r>
          </w:p>
        </w:tc>
        <w:tc>
          <w:tcPr>
            <w:tcW w:w="5387" w:type="dxa"/>
          </w:tcPr>
          <w:p w:rsidR="005E7965" w:rsidRPr="008C2B0F" w:rsidRDefault="005E7965" w:rsidP="001C16E0">
            <w:pPr>
              <w:pStyle w:val="TAH"/>
            </w:pPr>
            <w:r w:rsidRPr="008C2B0F">
              <w:t>Description</w:t>
            </w:r>
          </w:p>
        </w:tc>
      </w:tr>
      <w:tr w:rsidR="005E7965" w:rsidRPr="008C2B0F" w:rsidTr="001C16E0">
        <w:trPr>
          <w:cantSplit/>
          <w:jc w:val="center"/>
        </w:trPr>
        <w:tc>
          <w:tcPr>
            <w:tcW w:w="993" w:type="dxa"/>
          </w:tcPr>
          <w:p w:rsidR="005E7965" w:rsidRPr="008C2B0F" w:rsidRDefault="005E7965" w:rsidP="001C16E0">
            <w:pPr>
              <w:pStyle w:val="TAC"/>
            </w:pPr>
            <w:r w:rsidRPr="008C2B0F">
              <w:t>0</w:t>
            </w:r>
          </w:p>
        </w:tc>
        <w:tc>
          <w:tcPr>
            <w:tcW w:w="1842" w:type="dxa"/>
          </w:tcPr>
          <w:p w:rsidR="005E7965" w:rsidRPr="008C2B0F" w:rsidRDefault="005E7965" w:rsidP="001C16E0">
            <w:pPr>
              <w:pStyle w:val="TAL"/>
            </w:pPr>
            <w:r w:rsidRPr="008C2B0F">
              <w:t>Absent Subscriber</w:t>
            </w:r>
          </w:p>
        </w:tc>
        <w:tc>
          <w:tcPr>
            <w:tcW w:w="5387" w:type="dxa"/>
          </w:tcPr>
          <w:p w:rsidR="005E7965" w:rsidRPr="008C2B0F" w:rsidRDefault="005E7965" w:rsidP="001C16E0">
            <w:pPr>
              <w:pStyle w:val="TAL"/>
            </w:pPr>
            <w:r w:rsidRPr="008C2B0F">
              <w:t>This bit, when set, indicates that there is no serving node registered in the HSS over which the corresponding triggering method should be immediately attempted for the user. NOTE 1.</w:t>
            </w:r>
          </w:p>
        </w:tc>
      </w:tr>
      <w:tr w:rsidR="005E7965" w:rsidRPr="008C2B0F" w:rsidTr="001C16E0">
        <w:trPr>
          <w:cantSplit/>
          <w:jc w:val="center"/>
        </w:trPr>
        <w:tc>
          <w:tcPr>
            <w:tcW w:w="993" w:type="dxa"/>
          </w:tcPr>
          <w:p w:rsidR="005E7965" w:rsidRPr="008C2B0F" w:rsidRDefault="005E7965" w:rsidP="001C16E0">
            <w:pPr>
              <w:pStyle w:val="TAC"/>
            </w:pPr>
            <w:r w:rsidRPr="008C2B0F">
              <w:t>1</w:t>
            </w:r>
          </w:p>
        </w:tc>
        <w:tc>
          <w:tcPr>
            <w:tcW w:w="1842" w:type="dxa"/>
          </w:tcPr>
          <w:p w:rsidR="005E7965" w:rsidRPr="008C2B0F" w:rsidRDefault="005E7965" w:rsidP="001C16E0">
            <w:pPr>
              <w:pStyle w:val="TAL"/>
            </w:pPr>
            <w:r w:rsidRPr="008C2B0F">
              <w:t>Teleservice Not Provisioned</w:t>
            </w:r>
          </w:p>
        </w:tc>
        <w:tc>
          <w:tcPr>
            <w:tcW w:w="5387" w:type="dxa"/>
          </w:tcPr>
          <w:p w:rsidR="005E7965" w:rsidRPr="008C2B0F" w:rsidRDefault="005E7965" w:rsidP="001C16E0">
            <w:pPr>
              <w:pStyle w:val="TAL"/>
            </w:pPr>
            <w:r w:rsidRPr="008C2B0F">
              <w:t>This bit, when set, indicates that the required teleservice(s) for the corresponding triggering method are not provisioned in the HSS/HLR for the user.</w:t>
            </w:r>
          </w:p>
        </w:tc>
      </w:tr>
      <w:tr w:rsidR="005E7965" w:rsidRPr="008C2B0F" w:rsidTr="001C16E0">
        <w:trPr>
          <w:cantSplit/>
          <w:jc w:val="center"/>
        </w:trPr>
        <w:tc>
          <w:tcPr>
            <w:tcW w:w="993" w:type="dxa"/>
          </w:tcPr>
          <w:p w:rsidR="005E7965" w:rsidRPr="008C2B0F" w:rsidRDefault="005E7965" w:rsidP="001C16E0">
            <w:pPr>
              <w:pStyle w:val="TAC"/>
            </w:pPr>
            <w:r w:rsidRPr="008C2B0F">
              <w:t>2</w:t>
            </w:r>
          </w:p>
        </w:tc>
        <w:tc>
          <w:tcPr>
            <w:tcW w:w="1842" w:type="dxa"/>
          </w:tcPr>
          <w:p w:rsidR="005E7965" w:rsidRPr="008C2B0F" w:rsidRDefault="005E7965" w:rsidP="001C16E0">
            <w:pPr>
              <w:pStyle w:val="TAL"/>
            </w:pPr>
            <w:r w:rsidRPr="008C2B0F">
              <w:t>Call Barred</w:t>
            </w:r>
          </w:p>
        </w:tc>
        <w:tc>
          <w:tcPr>
            <w:tcW w:w="5387" w:type="dxa"/>
          </w:tcPr>
          <w:p w:rsidR="005E7965" w:rsidRPr="008C2B0F" w:rsidRDefault="005E7965" w:rsidP="001C16E0">
            <w:pPr>
              <w:pStyle w:val="TAL"/>
            </w:pPr>
            <w:r w:rsidRPr="008C2B0F">
              <w:t>This bit, when set, indicates that the user has an active barring condition which makes it impossible to deliver the corresponding triggering method.</w:t>
            </w:r>
          </w:p>
        </w:tc>
      </w:tr>
      <w:tr w:rsidR="005E7965" w:rsidRPr="008C2B0F" w:rsidTr="001C16E0">
        <w:trPr>
          <w:cantSplit/>
          <w:jc w:val="center"/>
        </w:trPr>
        <w:tc>
          <w:tcPr>
            <w:tcW w:w="8222" w:type="dxa"/>
            <w:gridSpan w:val="3"/>
          </w:tcPr>
          <w:p w:rsidR="005E7965" w:rsidRPr="008C2B0F" w:rsidRDefault="005E7965" w:rsidP="001C16E0">
            <w:pPr>
              <w:pStyle w:val="TAN"/>
            </w:pPr>
            <w:r w:rsidRPr="008C2B0F">
              <w:t>NOTE 1:</w:t>
            </w:r>
            <w:r w:rsidRPr="008C2B0F">
              <w:tab/>
              <w:t>This may be caused because there is not any serving node currently registered in HSS for the user, or because the user is known to be absent in all suitable registered serving nodes (based on MNRF, MNRG and UNRI flags) and the trigger delivery is requested with "non-priority".</w:t>
            </w:r>
          </w:p>
          <w:p w:rsidR="005E7965" w:rsidRPr="008C2B0F" w:rsidRDefault="005E7965" w:rsidP="001C16E0">
            <w:pPr>
              <w:pStyle w:val="TAN"/>
            </w:pPr>
            <w:r w:rsidRPr="008C2B0F">
              <w:t>NOTE 2:</w:t>
            </w:r>
            <w:r w:rsidRPr="008C2B0F">
              <w:tab/>
              <w:t>Bits not defined in this table shall be cleared by the HSS and discarded by the receiving node, MTC-IWF.</w:t>
            </w:r>
          </w:p>
        </w:tc>
      </w:tr>
    </w:tbl>
    <w:p w:rsidR="005E7965" w:rsidRPr="008C2B0F" w:rsidRDefault="005E7965" w:rsidP="005E7965">
      <w:pPr>
        <w:pStyle w:val="B2"/>
        <w:rPr>
          <w:lang w:val="en-US"/>
        </w:rPr>
      </w:pPr>
      <w:r w:rsidRPr="008C2B0F">
        <w:rPr>
          <w:lang w:val="en-US"/>
        </w:rPr>
        <w:t xml:space="preserve"> </w:t>
      </w:r>
    </w:p>
    <w:p w:rsidR="005E7965" w:rsidRPr="008C2B0F" w:rsidRDefault="005E7965" w:rsidP="005E7965">
      <w:pPr>
        <w:pStyle w:val="Heading3"/>
      </w:pPr>
      <w:bookmarkStart w:id="258" w:name="_Toc2695922"/>
      <w:bookmarkStart w:id="259" w:name="_Toc20217390"/>
      <w:bookmarkStart w:id="260" w:name="_Toc20218252"/>
      <w:bookmarkStart w:id="261" w:name="_Toc27761314"/>
      <w:bookmarkStart w:id="262" w:name="_Toc44880632"/>
      <w:r w:rsidRPr="008C2B0F">
        <w:t>6.4.10</w:t>
      </w:r>
      <w:r w:rsidRPr="008C2B0F">
        <w:tab/>
        <w:t>SIR-Flags</w:t>
      </w:r>
      <w:bookmarkEnd w:id="258"/>
      <w:bookmarkEnd w:id="259"/>
      <w:bookmarkEnd w:id="260"/>
      <w:bookmarkEnd w:id="261"/>
      <w:bookmarkEnd w:id="262"/>
    </w:p>
    <w:p w:rsidR="005E7965" w:rsidRPr="008C2B0F" w:rsidRDefault="005E7965" w:rsidP="005E7965">
      <w:r w:rsidRPr="008C2B0F">
        <w:t>The SIR-Flags AVP is of type Unsigned32 and it contains a bit mask. The meaning of the bits is defined in table 6.4.10/1:</w:t>
      </w:r>
    </w:p>
    <w:p w:rsidR="005E7965" w:rsidRPr="008C2B0F" w:rsidRDefault="005E7965" w:rsidP="005E7965">
      <w:pPr>
        <w:pStyle w:val="TH"/>
      </w:pPr>
      <w:r w:rsidRPr="008C2B0F">
        <w:t>Table 6.4.10/1: SIR-Flags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rsidTr="001C16E0">
        <w:trPr>
          <w:cantSplit/>
          <w:jc w:val="center"/>
        </w:trPr>
        <w:tc>
          <w:tcPr>
            <w:tcW w:w="993" w:type="dxa"/>
          </w:tcPr>
          <w:p w:rsidR="005E7965" w:rsidRPr="008C2B0F" w:rsidRDefault="005E7965" w:rsidP="001C16E0">
            <w:pPr>
              <w:pStyle w:val="TAH"/>
            </w:pPr>
            <w:r w:rsidRPr="008C2B0F">
              <w:t>bit</w:t>
            </w:r>
          </w:p>
        </w:tc>
        <w:tc>
          <w:tcPr>
            <w:tcW w:w="1842" w:type="dxa"/>
          </w:tcPr>
          <w:p w:rsidR="005E7965" w:rsidRPr="008C2B0F" w:rsidRDefault="005E7965" w:rsidP="001C16E0">
            <w:pPr>
              <w:pStyle w:val="TAH"/>
            </w:pPr>
            <w:r w:rsidRPr="008C2B0F">
              <w:t>name</w:t>
            </w:r>
          </w:p>
        </w:tc>
        <w:tc>
          <w:tcPr>
            <w:tcW w:w="5387" w:type="dxa"/>
          </w:tcPr>
          <w:p w:rsidR="005E7965" w:rsidRPr="008C2B0F" w:rsidRDefault="005E7965" w:rsidP="001C16E0">
            <w:pPr>
              <w:pStyle w:val="TAH"/>
            </w:pPr>
            <w:r w:rsidRPr="008C2B0F">
              <w:t>Description</w:t>
            </w:r>
          </w:p>
        </w:tc>
      </w:tr>
      <w:tr w:rsidR="005E7965" w:rsidRPr="008C2B0F" w:rsidTr="001C16E0">
        <w:trPr>
          <w:cantSplit/>
          <w:jc w:val="center"/>
        </w:trPr>
        <w:tc>
          <w:tcPr>
            <w:tcW w:w="993" w:type="dxa"/>
          </w:tcPr>
          <w:p w:rsidR="005E7965" w:rsidRPr="008C2B0F" w:rsidRDefault="005E7965" w:rsidP="001C16E0">
            <w:pPr>
              <w:pStyle w:val="TAC"/>
            </w:pPr>
            <w:r w:rsidRPr="008C2B0F">
              <w:t>0</w:t>
            </w:r>
          </w:p>
        </w:tc>
        <w:tc>
          <w:tcPr>
            <w:tcW w:w="1842" w:type="dxa"/>
          </w:tcPr>
          <w:p w:rsidR="005E7965" w:rsidRPr="008C2B0F" w:rsidRDefault="005E7965" w:rsidP="001C16E0">
            <w:pPr>
              <w:pStyle w:val="TAL"/>
            </w:pPr>
            <w:r w:rsidRPr="008C2B0F">
              <w:t>S6m/S6n Indicator</w:t>
            </w:r>
          </w:p>
        </w:tc>
        <w:tc>
          <w:tcPr>
            <w:tcW w:w="5387" w:type="dxa"/>
          </w:tcPr>
          <w:p w:rsidR="005E7965" w:rsidRPr="008C2B0F" w:rsidRDefault="005E7965" w:rsidP="001C16E0">
            <w:pPr>
              <w:pStyle w:val="TAL"/>
            </w:pPr>
            <w:r w:rsidRPr="008C2B0F">
              <w:t>This bit, when set, indicates that the SIR message is sent on the S6m interface, i.e. the source node is an MTC-IWF.</w:t>
            </w:r>
          </w:p>
          <w:p w:rsidR="005E7965" w:rsidRPr="008C2B0F" w:rsidRDefault="005E7965" w:rsidP="001C16E0">
            <w:pPr>
              <w:pStyle w:val="TAL"/>
            </w:pPr>
            <w:r w:rsidRPr="008C2B0F">
              <w:t>This bit, when cleared, indicates that the SIR message is sent on the S6n interface, i.e. the source node is an MTC-AAA.</w:t>
            </w:r>
          </w:p>
        </w:tc>
      </w:tr>
      <w:tr w:rsidR="005E7965" w:rsidRPr="008C2B0F" w:rsidTr="001C16E0">
        <w:trPr>
          <w:cantSplit/>
          <w:jc w:val="center"/>
        </w:trPr>
        <w:tc>
          <w:tcPr>
            <w:tcW w:w="8222" w:type="dxa"/>
            <w:gridSpan w:val="3"/>
          </w:tcPr>
          <w:p w:rsidR="005E7965" w:rsidRPr="008C2B0F" w:rsidRDefault="005E7965" w:rsidP="001C16E0">
            <w:pPr>
              <w:pStyle w:val="TAN"/>
            </w:pPr>
            <w:r w:rsidRPr="008C2B0F">
              <w:t>Note:</w:t>
            </w:r>
            <w:r w:rsidRPr="008C2B0F">
              <w:tab/>
              <w:t>Bits not defined in this table shall be cleared by the sending node, MTC-IWF or MTC-AAA, and discarded by the receiving HSS.</w:t>
            </w:r>
          </w:p>
        </w:tc>
      </w:tr>
    </w:tbl>
    <w:p w:rsidR="005E7965" w:rsidRPr="008C2B0F" w:rsidRDefault="005E7965" w:rsidP="005E7965"/>
    <w:p w:rsidR="005E7965" w:rsidRPr="008C2B0F" w:rsidRDefault="005E7965" w:rsidP="005E7965">
      <w:pPr>
        <w:pStyle w:val="Heading3"/>
      </w:pPr>
      <w:bookmarkStart w:id="263" w:name="_Toc2695923"/>
      <w:bookmarkStart w:id="264" w:name="_Toc20217391"/>
      <w:bookmarkStart w:id="265" w:name="_Toc20218253"/>
      <w:bookmarkStart w:id="266" w:name="_Toc27761315"/>
      <w:bookmarkStart w:id="267" w:name="_Toc44880633"/>
      <w:r w:rsidRPr="008C2B0F">
        <w:t>6.4.11</w:t>
      </w:r>
      <w:r w:rsidRPr="008C2B0F">
        <w:tab/>
        <w:t>External-Identifier</w:t>
      </w:r>
      <w:bookmarkEnd w:id="263"/>
      <w:bookmarkEnd w:id="264"/>
      <w:bookmarkEnd w:id="265"/>
      <w:bookmarkEnd w:id="266"/>
      <w:bookmarkEnd w:id="267"/>
    </w:p>
    <w:p w:rsidR="005E7965" w:rsidRPr="008C2B0F" w:rsidRDefault="005E7965" w:rsidP="005E7965">
      <w:r w:rsidRPr="008C2B0F">
        <w:t xml:space="preserve">The External-Identifier AVP is of type UTF8String. For S6m/S6n interface it shall contain an external identifier of the UE. See 3GPP TS 23.003 [11] for the definition and formatting of the External Identifier. For S6t interface, it shall contain an external identifier for an individual UE or a group of UEs, as indicated by </w:t>
      </w:r>
      <w:r w:rsidRPr="008C2B0F">
        <w:rPr>
          <w:lang w:val="fr-FR" w:eastAsia="zh-CN"/>
        </w:rPr>
        <w:t xml:space="preserve">Type-Of-External-Identifier AVP. </w:t>
      </w:r>
      <w:r w:rsidRPr="008C2B0F">
        <w:t>See 3GPP TS 23.003 [11] for the definition and formatting of the External Group Identifier.</w:t>
      </w:r>
    </w:p>
    <w:p w:rsidR="005E7965" w:rsidRPr="008C2B0F" w:rsidRDefault="005E7965" w:rsidP="005E7965">
      <w:pPr>
        <w:pStyle w:val="Heading3"/>
        <w:rPr>
          <w:lang w:val="en-US"/>
        </w:rPr>
      </w:pPr>
      <w:bookmarkStart w:id="268" w:name="_Toc2695924"/>
      <w:bookmarkStart w:id="269" w:name="_Toc20217392"/>
      <w:bookmarkStart w:id="270" w:name="_Toc20218254"/>
      <w:bookmarkStart w:id="271" w:name="_Toc27761316"/>
      <w:bookmarkStart w:id="272" w:name="_Toc44880634"/>
      <w:r w:rsidRPr="008C2B0F">
        <w:rPr>
          <w:lang w:val="en-US"/>
        </w:rPr>
        <w:t>6.4.12</w:t>
      </w:r>
      <w:r w:rsidRPr="008C2B0F">
        <w:rPr>
          <w:lang w:val="en-US"/>
        </w:rPr>
        <w:tab/>
        <w:t>Serving-Node</w:t>
      </w:r>
      <w:bookmarkEnd w:id="268"/>
      <w:bookmarkEnd w:id="269"/>
      <w:bookmarkEnd w:id="270"/>
      <w:bookmarkEnd w:id="271"/>
      <w:bookmarkEnd w:id="272"/>
    </w:p>
    <w:p w:rsidR="005E7965" w:rsidRPr="008C2B0F" w:rsidRDefault="005E7965" w:rsidP="005E7965">
      <w:r w:rsidRPr="008C2B0F">
        <w:rPr>
          <w:lang w:val="en-US"/>
        </w:rPr>
        <w:t xml:space="preserve">The Serving-Node AVP is of type Grouped and it shall contain the name/number of the serving node to be used for T4-triggering. It is originally defined in 3GPP TS 29.173 [8]. </w:t>
      </w:r>
    </w:p>
    <w:p w:rsidR="005E7965" w:rsidRPr="008C2B0F" w:rsidRDefault="005E7965" w:rsidP="005E7965">
      <w:pPr>
        <w:ind w:left="568"/>
      </w:pPr>
      <w:r w:rsidRPr="008C2B0F">
        <w:t>Serving-Node ::=</w:t>
      </w:r>
      <w:r w:rsidRPr="008C2B0F">
        <w:tab/>
        <w:t xml:space="preserve">&lt;AVP header: </w:t>
      </w:r>
      <w:r w:rsidRPr="008C2B0F">
        <w:rPr>
          <w:lang w:eastAsia="zh-CN"/>
        </w:rPr>
        <w:t>2401</w:t>
      </w:r>
      <w:r w:rsidRPr="008C2B0F">
        <w:t xml:space="preserve"> 10415&gt;</w:t>
      </w:r>
    </w:p>
    <w:p w:rsidR="005E7965" w:rsidRPr="008C2B0F" w:rsidRDefault="005E7965" w:rsidP="005E7965">
      <w:pPr>
        <w:ind w:left="1440" w:firstLine="720"/>
      </w:pPr>
      <w:r w:rsidRPr="008C2B0F">
        <w:t>[ SGSN-Name ]</w:t>
      </w:r>
    </w:p>
    <w:p w:rsidR="005E7965" w:rsidRPr="008C2B0F" w:rsidRDefault="005E7965" w:rsidP="005E7965">
      <w:pPr>
        <w:ind w:left="1440" w:firstLine="720"/>
      </w:pPr>
      <w:r w:rsidRPr="008C2B0F">
        <w:t>[ SGSN-Realm ]</w:t>
      </w:r>
    </w:p>
    <w:p w:rsidR="005E7965" w:rsidRPr="008C2B0F" w:rsidRDefault="005E7965" w:rsidP="005E7965">
      <w:pPr>
        <w:ind w:left="1440" w:firstLine="720"/>
      </w:pPr>
      <w:r w:rsidRPr="008C2B0F">
        <w:t>[ SGSN-Number ]</w:t>
      </w:r>
    </w:p>
    <w:p w:rsidR="005E7965" w:rsidRPr="008C2B0F" w:rsidRDefault="005E7965" w:rsidP="005E7965">
      <w:pPr>
        <w:ind w:left="1440" w:firstLine="720"/>
      </w:pPr>
      <w:r w:rsidRPr="008C2B0F">
        <w:lastRenderedPageBreak/>
        <w:t xml:space="preserve">[ MME-Name ] </w:t>
      </w:r>
    </w:p>
    <w:p w:rsidR="005E7965" w:rsidRPr="008C2B0F" w:rsidRDefault="005E7965" w:rsidP="005E7965">
      <w:pPr>
        <w:ind w:left="1440" w:firstLine="720"/>
      </w:pPr>
      <w:r w:rsidRPr="008C2B0F">
        <w:t>[ MME-Realm ]</w:t>
      </w:r>
    </w:p>
    <w:p w:rsidR="005E7965" w:rsidRPr="008C2B0F" w:rsidRDefault="005E7965" w:rsidP="005E7965">
      <w:pPr>
        <w:ind w:left="1440" w:firstLine="720"/>
      </w:pPr>
      <w:r w:rsidRPr="008C2B0F">
        <w:t>[ MME-Number-for-MT-SMS ]</w:t>
      </w:r>
    </w:p>
    <w:p w:rsidR="005E7965" w:rsidRPr="008C2B0F" w:rsidRDefault="005E7965" w:rsidP="005E7965">
      <w:pPr>
        <w:ind w:left="1440" w:firstLine="720"/>
      </w:pPr>
      <w:r w:rsidRPr="008C2B0F">
        <w:t>[ MSC-Number ]</w:t>
      </w:r>
    </w:p>
    <w:p w:rsidR="005E7965" w:rsidRPr="008C2B0F" w:rsidRDefault="005E7965" w:rsidP="005E7965">
      <w:pPr>
        <w:ind w:left="1440" w:firstLine="720"/>
      </w:pPr>
      <w:r w:rsidRPr="008C2B0F">
        <w:t>[ IP-SM-GW-Number ]</w:t>
      </w:r>
    </w:p>
    <w:p w:rsidR="005E7965" w:rsidRPr="008C2B0F" w:rsidRDefault="005E7965" w:rsidP="005E7965">
      <w:pPr>
        <w:ind w:left="1440" w:firstLine="720"/>
      </w:pPr>
      <w:r w:rsidRPr="008C2B0F">
        <w:t xml:space="preserve">[ IP-SM-GW-Name ] </w:t>
      </w:r>
    </w:p>
    <w:p w:rsidR="005E7965" w:rsidRPr="008C2B0F" w:rsidRDefault="005E7965" w:rsidP="005E7965">
      <w:pPr>
        <w:ind w:left="1440" w:firstLine="720"/>
      </w:pPr>
      <w:r w:rsidRPr="008C2B0F">
        <w:t>[ IP-SM-GW-Realm ]</w:t>
      </w:r>
    </w:p>
    <w:p w:rsidR="005E7965" w:rsidRPr="008C2B0F" w:rsidRDefault="005E7965" w:rsidP="005E7965">
      <w:pPr>
        <w:ind w:left="1856" w:firstLine="304"/>
      </w:pPr>
      <w:r w:rsidRPr="008C2B0F">
        <w:t>*[AVP]</w:t>
      </w:r>
    </w:p>
    <w:p w:rsidR="005E7965" w:rsidRPr="008C2B0F" w:rsidRDefault="005E7965" w:rsidP="005E7965">
      <w:pPr>
        <w:rPr>
          <w:lang w:val="en-US"/>
        </w:rPr>
      </w:pPr>
      <w:r w:rsidRPr="008C2B0F">
        <w:rPr>
          <w:lang w:val="en-US"/>
        </w:rPr>
        <w:t>The following combinations are allowed:</w:t>
      </w:r>
    </w:p>
    <w:p w:rsidR="005E7965" w:rsidRPr="008C2B0F" w:rsidRDefault="005E7965" w:rsidP="005E7965">
      <w:pPr>
        <w:pStyle w:val="B1"/>
        <w:rPr>
          <w:lang w:val="en-US"/>
        </w:rPr>
      </w:pPr>
      <w:r w:rsidRPr="008C2B0F">
        <w:rPr>
          <w:lang w:val="en-US"/>
        </w:rPr>
        <w:t>a) SGSN-Number</w:t>
      </w:r>
    </w:p>
    <w:p w:rsidR="005E7965" w:rsidRPr="008C2B0F" w:rsidRDefault="005E7965" w:rsidP="005E7965">
      <w:pPr>
        <w:pStyle w:val="B1"/>
      </w:pPr>
      <w:r w:rsidRPr="008C2B0F">
        <w:t>b) SGSN-Name &amp; SGSN-Realm &amp; SGSN-Number if the HSS supports the "Gdd in SGSN" feature and has received the "Gdd in SGSN" indication over S6a or Gr interface from the SGSN (cf. 3GPP TS 29.272 [4] and 3GPP TS 29.002 [9])</w:t>
      </w:r>
    </w:p>
    <w:p w:rsidR="005E7965" w:rsidRPr="008C2B0F" w:rsidRDefault="005E7965" w:rsidP="005E7965">
      <w:pPr>
        <w:pStyle w:val="B1"/>
        <w:rPr>
          <w:lang w:val="en-US"/>
        </w:rPr>
      </w:pPr>
      <w:r w:rsidRPr="008C2B0F">
        <w:rPr>
          <w:lang w:val="en-US"/>
        </w:rPr>
        <w:t>c) MME-Name &amp; MME-Realm &amp; MME-Number-for-MT-SMS</w:t>
      </w:r>
    </w:p>
    <w:p w:rsidR="005E7965" w:rsidRPr="008C2B0F" w:rsidRDefault="005E7965" w:rsidP="005E7965">
      <w:pPr>
        <w:pStyle w:val="B1"/>
        <w:rPr>
          <w:lang w:val="en-US"/>
        </w:rPr>
      </w:pPr>
      <w:r w:rsidRPr="008C2B0F">
        <w:rPr>
          <w:lang w:val="en-US"/>
        </w:rPr>
        <w:t>d) MSC-Number</w:t>
      </w:r>
    </w:p>
    <w:p w:rsidR="005E7965" w:rsidRPr="008C2B0F" w:rsidRDefault="005E7965" w:rsidP="005E7965">
      <w:pPr>
        <w:pStyle w:val="B1"/>
        <w:rPr>
          <w:lang w:val="en-US"/>
        </w:rPr>
      </w:pPr>
      <w:r w:rsidRPr="008C2B0F">
        <w:rPr>
          <w:lang w:val="en-US"/>
        </w:rPr>
        <w:t>e) MSC-Number &amp; MME-Name &amp; MME-Realm</w:t>
      </w:r>
    </w:p>
    <w:p w:rsidR="005E7965" w:rsidRPr="008C2B0F" w:rsidRDefault="005E7965" w:rsidP="005E7965">
      <w:pPr>
        <w:pStyle w:val="B1"/>
        <w:rPr>
          <w:lang w:val="en-US"/>
        </w:rPr>
      </w:pPr>
      <w:r w:rsidRPr="008C2B0F">
        <w:rPr>
          <w:lang w:val="en-US"/>
        </w:rPr>
        <w:t>f) IP-SM-GW-Number</w:t>
      </w:r>
    </w:p>
    <w:p w:rsidR="005E7965" w:rsidRPr="008C2B0F" w:rsidRDefault="005E7965" w:rsidP="005E7965">
      <w:pPr>
        <w:pStyle w:val="B1"/>
        <w:rPr>
          <w:lang w:val="en-US"/>
        </w:rPr>
      </w:pPr>
      <w:r w:rsidRPr="008C2B0F">
        <w:rPr>
          <w:lang w:val="en-US"/>
        </w:rPr>
        <w:t>g) IP-SM-GW-Number &amp; IP-SM-GW-Name &amp; IP-SM-GW-Realm</w:t>
      </w:r>
    </w:p>
    <w:p w:rsidR="005E7965" w:rsidRPr="008C2B0F" w:rsidRDefault="005E7965" w:rsidP="005E7965">
      <w:pPr>
        <w:pStyle w:val="Heading3"/>
        <w:rPr>
          <w:lang w:val="en-US"/>
        </w:rPr>
      </w:pPr>
      <w:bookmarkStart w:id="273" w:name="_Toc2695925"/>
      <w:bookmarkStart w:id="274" w:name="_Toc20217393"/>
      <w:bookmarkStart w:id="275" w:name="_Toc20218255"/>
      <w:bookmarkStart w:id="276" w:name="_Toc27761317"/>
      <w:bookmarkStart w:id="277" w:name="_Toc44880635"/>
      <w:r w:rsidRPr="008C2B0F">
        <w:rPr>
          <w:lang w:val="en-US"/>
        </w:rPr>
        <w:t>6.4.13</w:t>
      </w:r>
      <w:r w:rsidRPr="008C2B0F">
        <w:rPr>
          <w:lang w:val="en-US"/>
        </w:rPr>
        <w:tab/>
        <w:t>Additional-Serving-Node</w:t>
      </w:r>
      <w:bookmarkEnd w:id="273"/>
      <w:bookmarkEnd w:id="274"/>
      <w:bookmarkEnd w:id="275"/>
      <w:bookmarkEnd w:id="276"/>
      <w:bookmarkEnd w:id="277"/>
    </w:p>
    <w:p w:rsidR="005E7965" w:rsidRPr="008C2B0F" w:rsidRDefault="005E7965" w:rsidP="005E7965">
      <w:r w:rsidRPr="008C2B0F">
        <w:rPr>
          <w:lang w:val="en-US"/>
        </w:rPr>
        <w:t xml:space="preserve">The Additional-Serving-Node AVP is of type Grouped and when present it shall contain the name/number of an additional serving node to be used for T4-triggering. It is originally defined in 3GPP TS 29.173 [8], </w:t>
      </w:r>
    </w:p>
    <w:p w:rsidR="005E7965" w:rsidRPr="008C2B0F" w:rsidRDefault="005E7965" w:rsidP="005E7965">
      <w:pPr>
        <w:ind w:left="568"/>
      </w:pPr>
      <w:r w:rsidRPr="008C2B0F">
        <w:t>Additional-Serving-Node ::=</w:t>
      </w:r>
      <w:r w:rsidRPr="008C2B0F">
        <w:tab/>
        <w:t xml:space="preserve">&lt;AVP header: </w:t>
      </w:r>
      <w:r w:rsidRPr="008C2B0F">
        <w:rPr>
          <w:lang w:eastAsia="zh-CN"/>
        </w:rPr>
        <w:t>2406</w:t>
      </w:r>
      <w:r w:rsidRPr="008C2B0F">
        <w:t xml:space="preserve"> 10415&gt;</w:t>
      </w:r>
    </w:p>
    <w:p w:rsidR="005E7965" w:rsidRPr="008C2B0F" w:rsidRDefault="005E7965" w:rsidP="005E7965">
      <w:pPr>
        <w:ind w:left="1440" w:firstLine="720"/>
      </w:pPr>
      <w:r w:rsidRPr="008C2B0F">
        <w:t>[ SGSN-Name ]</w:t>
      </w:r>
    </w:p>
    <w:p w:rsidR="005E7965" w:rsidRPr="008C2B0F" w:rsidRDefault="005E7965" w:rsidP="005E7965">
      <w:pPr>
        <w:ind w:left="1440" w:firstLine="720"/>
      </w:pPr>
      <w:r w:rsidRPr="008C2B0F">
        <w:t>[ SGSN-Realm ]</w:t>
      </w:r>
    </w:p>
    <w:p w:rsidR="005E7965" w:rsidRPr="008C2B0F" w:rsidRDefault="005E7965" w:rsidP="005E7965">
      <w:pPr>
        <w:ind w:left="1440" w:firstLine="720"/>
      </w:pPr>
      <w:r w:rsidRPr="008C2B0F">
        <w:t>[ SGSN-Number ]</w:t>
      </w:r>
    </w:p>
    <w:p w:rsidR="005E7965" w:rsidRPr="008C2B0F" w:rsidRDefault="005E7965" w:rsidP="005E7965">
      <w:pPr>
        <w:ind w:left="1440" w:firstLine="720"/>
      </w:pPr>
      <w:r w:rsidRPr="008C2B0F">
        <w:t xml:space="preserve">[ MME-Name ] </w:t>
      </w:r>
    </w:p>
    <w:p w:rsidR="005E7965" w:rsidRPr="008C2B0F" w:rsidRDefault="005E7965" w:rsidP="005E7965">
      <w:pPr>
        <w:ind w:left="1440" w:firstLine="720"/>
      </w:pPr>
      <w:r w:rsidRPr="008C2B0F">
        <w:t>[ MME-Realm ]</w:t>
      </w:r>
    </w:p>
    <w:p w:rsidR="005E7965" w:rsidRPr="008C2B0F" w:rsidRDefault="005E7965" w:rsidP="005E7965">
      <w:pPr>
        <w:ind w:left="1440" w:firstLine="720"/>
      </w:pPr>
      <w:r w:rsidRPr="008C2B0F">
        <w:t>[ MME-Number-for-MT-SMS ]</w:t>
      </w:r>
    </w:p>
    <w:p w:rsidR="005E7965" w:rsidRPr="008C2B0F" w:rsidRDefault="005E7965" w:rsidP="005E7965">
      <w:pPr>
        <w:ind w:left="1440" w:firstLine="720"/>
      </w:pPr>
      <w:r w:rsidRPr="008C2B0F">
        <w:t xml:space="preserve">[ MSC-Number ] </w:t>
      </w:r>
    </w:p>
    <w:p w:rsidR="005E7965" w:rsidRPr="008C2B0F" w:rsidRDefault="005E7965" w:rsidP="005E7965">
      <w:pPr>
        <w:ind w:left="1856" w:firstLine="304"/>
      </w:pPr>
      <w:r w:rsidRPr="008C2B0F">
        <w:t>*[AVP]</w:t>
      </w:r>
    </w:p>
    <w:p w:rsidR="005E7965" w:rsidRPr="008C2B0F" w:rsidRDefault="005E7965" w:rsidP="005E7965">
      <w:pPr>
        <w:rPr>
          <w:lang w:val="en-US"/>
        </w:rPr>
      </w:pPr>
      <w:r w:rsidRPr="008C2B0F">
        <w:rPr>
          <w:lang w:val="en-US"/>
        </w:rPr>
        <w:t>The following combinations are allowed:</w:t>
      </w:r>
    </w:p>
    <w:p w:rsidR="005E7965" w:rsidRPr="008C2B0F" w:rsidRDefault="005E7965" w:rsidP="005E7965">
      <w:pPr>
        <w:pStyle w:val="B1"/>
        <w:rPr>
          <w:lang w:val="en-US"/>
        </w:rPr>
      </w:pPr>
      <w:r w:rsidRPr="008C2B0F">
        <w:rPr>
          <w:lang w:val="en-US"/>
        </w:rPr>
        <w:t xml:space="preserve">a) SGSN-Number </w:t>
      </w:r>
    </w:p>
    <w:p w:rsidR="005E7965" w:rsidRPr="008C2B0F" w:rsidRDefault="005E7965" w:rsidP="005E7965">
      <w:pPr>
        <w:pStyle w:val="B1"/>
      </w:pPr>
      <w:r w:rsidRPr="008C2B0F">
        <w:t>b) SGSN-Name &amp; SGSN-Realm &amp; SGSN-Number if the HSS supports the "Gdd in SGSN" feature and has received the "Gdd in SGSN" indication over S6a or Gr interface from the SGSN (cf. 3GPP TS 29.272 [4] and 3GPP TS 29.002 [9])</w:t>
      </w:r>
    </w:p>
    <w:p w:rsidR="005E7965" w:rsidRPr="008C2B0F" w:rsidRDefault="005E7965" w:rsidP="005E7965">
      <w:pPr>
        <w:pStyle w:val="B1"/>
        <w:rPr>
          <w:lang w:val="en-US"/>
        </w:rPr>
      </w:pPr>
      <w:r w:rsidRPr="008C2B0F">
        <w:rPr>
          <w:lang w:val="en-US"/>
        </w:rPr>
        <w:t>c) MME-Name &amp; MME-Realm &amp; MME-Number-for-MT-SMS</w:t>
      </w:r>
    </w:p>
    <w:p w:rsidR="005E7965" w:rsidRPr="008C2B0F" w:rsidRDefault="005E7965" w:rsidP="005E7965">
      <w:pPr>
        <w:pStyle w:val="B1"/>
        <w:rPr>
          <w:lang w:val="en-US"/>
        </w:rPr>
      </w:pPr>
      <w:r w:rsidRPr="008C2B0F">
        <w:rPr>
          <w:lang w:val="en-US"/>
        </w:rPr>
        <w:lastRenderedPageBreak/>
        <w:t>d) MSC-Number</w:t>
      </w:r>
    </w:p>
    <w:p w:rsidR="005E7965" w:rsidRPr="008C2B0F" w:rsidRDefault="005E7965" w:rsidP="005E7965">
      <w:pPr>
        <w:pStyle w:val="B1"/>
        <w:rPr>
          <w:lang w:val="en-US"/>
        </w:rPr>
      </w:pPr>
      <w:r w:rsidRPr="008C2B0F">
        <w:rPr>
          <w:lang w:val="en-US"/>
        </w:rPr>
        <w:t>e) MSC-Number &amp; MME-Name &amp; MME-Realm</w:t>
      </w:r>
    </w:p>
    <w:p w:rsidR="005E7965" w:rsidRPr="008C2B0F" w:rsidRDefault="005E7965" w:rsidP="005E7965">
      <w:pPr>
        <w:pStyle w:val="Heading3"/>
        <w:rPr>
          <w:lang w:val="en-US"/>
        </w:rPr>
      </w:pPr>
      <w:bookmarkStart w:id="278" w:name="_Toc2695926"/>
      <w:bookmarkStart w:id="279" w:name="_Toc20217394"/>
      <w:bookmarkStart w:id="280" w:name="_Toc20218256"/>
      <w:bookmarkStart w:id="281" w:name="_Toc27761318"/>
      <w:bookmarkStart w:id="282" w:name="_Toc44880636"/>
      <w:r w:rsidRPr="008C2B0F">
        <w:rPr>
          <w:lang w:val="en-US"/>
        </w:rPr>
        <w:t>6.4.14</w:t>
      </w:r>
      <w:r w:rsidRPr="008C2B0F">
        <w:rPr>
          <w:lang w:val="en-US"/>
        </w:rPr>
        <w:tab/>
        <w:t>IP-SM-GW-Number</w:t>
      </w:r>
      <w:bookmarkEnd w:id="278"/>
      <w:bookmarkEnd w:id="279"/>
      <w:bookmarkEnd w:id="280"/>
      <w:bookmarkEnd w:id="281"/>
      <w:bookmarkEnd w:id="282"/>
    </w:p>
    <w:p w:rsidR="005E7965" w:rsidRPr="008C2B0F" w:rsidRDefault="005E7965" w:rsidP="005E7965">
      <w:pPr>
        <w:rPr>
          <w:lang w:val="en-US"/>
        </w:rPr>
      </w:pPr>
      <w:r w:rsidRPr="008C2B0F">
        <w:rPr>
          <w:lang w:val="en-US"/>
        </w:rPr>
        <w:t xml:space="preserve">The IP-SM-GW-Number AVP is of type OctetString </w:t>
      </w:r>
      <w:r w:rsidRPr="008C2B0F">
        <w:t xml:space="preserve">and it shall contain the ISDN number of </w:t>
      </w:r>
      <w:r w:rsidRPr="008C2B0F">
        <w:rPr>
          <w:rFonts w:hint="eastAsia"/>
          <w:lang w:eastAsia="zh-CN"/>
        </w:rPr>
        <w:t>the</w:t>
      </w:r>
      <w:r w:rsidRPr="008C2B0F">
        <w:rPr>
          <w:lang w:eastAsia="zh-CN"/>
        </w:rPr>
        <w:t xml:space="preserve"> IP-SM-GW</w:t>
      </w:r>
      <w:r w:rsidRPr="008C2B0F">
        <w:t xml:space="preserve"> in international number format as described in ITU-T Rec E.164 [41]. It shall be encoded as a TBCD-string. See 3GPP TS 29.002 [24] for encoding of TBCD-strings.</w:t>
      </w:r>
      <w:r w:rsidRPr="008C2B0F">
        <w:rPr>
          <w:color w:val="000000"/>
        </w:rPr>
        <w:t xml:space="preserve"> This AVP shall not include leading indicators for the nature of address and the numbering plan.</w:t>
      </w:r>
    </w:p>
    <w:p w:rsidR="005E7965" w:rsidRPr="008C2B0F" w:rsidRDefault="005E7965" w:rsidP="005E7965">
      <w:pPr>
        <w:pStyle w:val="Heading3"/>
        <w:rPr>
          <w:lang w:val="en-US"/>
        </w:rPr>
      </w:pPr>
      <w:bookmarkStart w:id="283" w:name="_Toc2695927"/>
      <w:bookmarkStart w:id="284" w:name="_Toc20217395"/>
      <w:bookmarkStart w:id="285" w:name="_Toc20218257"/>
      <w:bookmarkStart w:id="286" w:name="_Toc27761319"/>
      <w:bookmarkStart w:id="287" w:name="_Toc44880637"/>
      <w:r w:rsidRPr="008C2B0F">
        <w:rPr>
          <w:lang w:val="en-US"/>
        </w:rPr>
        <w:t>6.4.15</w:t>
      </w:r>
      <w:r w:rsidRPr="008C2B0F">
        <w:rPr>
          <w:lang w:val="en-US"/>
        </w:rPr>
        <w:tab/>
        <w:t>IP-SM-GW-Name</w:t>
      </w:r>
      <w:bookmarkEnd w:id="283"/>
      <w:bookmarkEnd w:id="284"/>
      <w:bookmarkEnd w:id="285"/>
      <w:bookmarkEnd w:id="286"/>
      <w:bookmarkEnd w:id="287"/>
    </w:p>
    <w:p w:rsidR="005E7965" w:rsidRPr="008C2B0F" w:rsidRDefault="005E7965" w:rsidP="005E7965">
      <w:r w:rsidRPr="008C2B0F">
        <w:t xml:space="preserve">The </w:t>
      </w:r>
      <w:r w:rsidRPr="008C2B0F">
        <w:rPr>
          <w:lang w:val="en-US"/>
        </w:rPr>
        <w:t>IP-SM-GW</w:t>
      </w:r>
      <w:r w:rsidRPr="008C2B0F">
        <w:t xml:space="preserve">-Name AVP is of type </w:t>
      </w:r>
      <w:r w:rsidRPr="008C2B0F">
        <w:rPr>
          <w:lang w:eastAsia="zh-CN"/>
        </w:rPr>
        <w:t>DiameterIdentity</w:t>
      </w:r>
      <w:r w:rsidRPr="008C2B0F">
        <w:t xml:space="preserve"> and it shall contain the Diameter identity of </w:t>
      </w:r>
      <w:r w:rsidRPr="008C2B0F">
        <w:rPr>
          <w:rFonts w:hint="eastAsia"/>
          <w:lang w:eastAsia="zh-CN"/>
        </w:rPr>
        <w:t>the</w:t>
      </w:r>
      <w:r w:rsidRPr="008C2B0F">
        <w:t xml:space="preserve"> registered IP-SM-GW</w:t>
      </w:r>
      <w:r w:rsidRPr="008C2B0F">
        <w:rPr>
          <w:rFonts w:hint="eastAsia"/>
          <w:lang w:eastAsia="zh-CN"/>
        </w:rPr>
        <w:t xml:space="preserve">. </w:t>
      </w:r>
      <w:r w:rsidRPr="008C2B0F">
        <w:t xml:space="preserve">For further details on the encoding of this AVP, </w:t>
      </w:r>
      <w:r w:rsidRPr="008C2B0F">
        <w:rPr>
          <w:rFonts w:hint="eastAsia"/>
          <w:lang w:eastAsia="zh-CN"/>
        </w:rPr>
        <w:t xml:space="preserve">see </w:t>
      </w:r>
      <w:r w:rsidRPr="008C2B0F">
        <w:t>IETF RFC 3588 [5].</w:t>
      </w:r>
    </w:p>
    <w:p w:rsidR="005E7965" w:rsidRPr="008C2B0F" w:rsidRDefault="005E7965" w:rsidP="005E7965">
      <w:pPr>
        <w:pStyle w:val="Heading3"/>
      </w:pPr>
      <w:bookmarkStart w:id="288" w:name="_Toc2695928"/>
      <w:bookmarkStart w:id="289" w:name="_Toc20217396"/>
      <w:bookmarkStart w:id="290" w:name="_Toc20218258"/>
      <w:bookmarkStart w:id="291" w:name="_Toc27761320"/>
      <w:bookmarkStart w:id="292" w:name="_Toc44880638"/>
      <w:r w:rsidRPr="008C2B0F">
        <w:t>6.4.16</w:t>
      </w:r>
      <w:r w:rsidRPr="008C2B0F">
        <w:tab/>
        <w:t>OC-Supported-Features</w:t>
      </w:r>
      <w:bookmarkEnd w:id="288"/>
      <w:bookmarkEnd w:id="289"/>
      <w:bookmarkEnd w:id="290"/>
      <w:bookmarkEnd w:id="291"/>
      <w:bookmarkEnd w:id="292"/>
    </w:p>
    <w:p w:rsidR="005E7965" w:rsidRPr="008C2B0F" w:rsidRDefault="005E7965" w:rsidP="005E7965">
      <w:pPr>
        <w:rPr>
          <w:lang w:eastAsia="zh-CN"/>
        </w:rPr>
      </w:pPr>
      <w:r w:rsidRPr="008C2B0F">
        <w:t xml:space="preserve">The OC-Supported-Features AVP is of type Grouped and it is defined in IETF RFC 7683 </w:t>
      </w:r>
      <w:r w:rsidRPr="008C2B0F">
        <w:rPr>
          <w:lang w:eastAsia="en-GB"/>
        </w:rPr>
        <w:t>[15]</w:t>
      </w:r>
      <w:r w:rsidRPr="008C2B0F">
        <w:rPr>
          <w:rFonts w:hint="eastAsia"/>
          <w:lang w:eastAsia="zh-CN"/>
        </w:rPr>
        <w:t>.</w:t>
      </w:r>
      <w:r w:rsidRPr="008C2B0F">
        <w:t xml:space="preserve"> </w:t>
      </w:r>
      <w:r w:rsidRPr="008C2B0F">
        <w:rPr>
          <w:lang w:eastAsia="zh-CN"/>
        </w:rPr>
        <w:t>This AVP is used to support Diameter overload control mechanism, see Annex A for more information.</w:t>
      </w:r>
    </w:p>
    <w:p w:rsidR="005E7965" w:rsidRPr="008C2B0F" w:rsidRDefault="005E7965" w:rsidP="005E7965">
      <w:pPr>
        <w:pStyle w:val="Heading3"/>
      </w:pPr>
      <w:bookmarkStart w:id="293" w:name="_Toc2695929"/>
      <w:bookmarkStart w:id="294" w:name="_Toc20217397"/>
      <w:bookmarkStart w:id="295" w:name="_Toc20218259"/>
      <w:bookmarkStart w:id="296" w:name="_Toc27761321"/>
      <w:bookmarkStart w:id="297" w:name="_Toc44880639"/>
      <w:r w:rsidRPr="008C2B0F">
        <w:t>6.4.17</w:t>
      </w:r>
      <w:r w:rsidRPr="008C2B0F">
        <w:tab/>
        <w:t>OC-OLR</w:t>
      </w:r>
      <w:bookmarkEnd w:id="293"/>
      <w:bookmarkEnd w:id="294"/>
      <w:bookmarkEnd w:id="295"/>
      <w:bookmarkEnd w:id="296"/>
      <w:bookmarkEnd w:id="297"/>
    </w:p>
    <w:p w:rsidR="005E7965" w:rsidRPr="008C2B0F" w:rsidRDefault="005E7965" w:rsidP="005E7965">
      <w:pPr>
        <w:rPr>
          <w:lang w:eastAsia="zh-CN"/>
        </w:rPr>
      </w:pPr>
      <w:r w:rsidRPr="008C2B0F">
        <w:t xml:space="preserve">The OC-OLR AVP is of type Grouped and it is defined in IETF RFC 7683 </w:t>
      </w:r>
      <w:r w:rsidRPr="008C2B0F">
        <w:rPr>
          <w:lang w:eastAsia="en-GB"/>
        </w:rPr>
        <w:t>[15]</w:t>
      </w:r>
      <w:r w:rsidRPr="008C2B0F">
        <w:rPr>
          <w:rFonts w:hint="eastAsia"/>
          <w:lang w:eastAsia="zh-CN"/>
        </w:rPr>
        <w:t>.</w:t>
      </w:r>
      <w:r w:rsidRPr="008C2B0F">
        <w:rPr>
          <w:lang w:eastAsia="zh-CN"/>
        </w:rPr>
        <w:t xml:space="preserve"> This AVP is used to support Diameter overload control mechanism, see Annex A for more information.</w:t>
      </w:r>
    </w:p>
    <w:p w:rsidR="005E7965" w:rsidRPr="008C2B0F" w:rsidRDefault="005E7965" w:rsidP="005E7965">
      <w:pPr>
        <w:pStyle w:val="Heading3"/>
      </w:pPr>
      <w:bookmarkStart w:id="298" w:name="_Toc2695930"/>
      <w:bookmarkStart w:id="299" w:name="_Toc20217398"/>
      <w:bookmarkStart w:id="300" w:name="_Toc20218260"/>
      <w:bookmarkStart w:id="301" w:name="_Toc27761322"/>
      <w:bookmarkStart w:id="302" w:name="_Toc44880640"/>
      <w:r w:rsidRPr="008C2B0F">
        <w:t>6.4.18</w:t>
      </w:r>
      <w:r w:rsidRPr="008C2B0F">
        <w:tab/>
        <w:t>IP-SM-GW-Realm</w:t>
      </w:r>
      <w:bookmarkEnd w:id="298"/>
      <w:bookmarkEnd w:id="299"/>
      <w:bookmarkEnd w:id="300"/>
      <w:bookmarkEnd w:id="301"/>
      <w:bookmarkEnd w:id="302"/>
    </w:p>
    <w:p w:rsidR="005E7965" w:rsidRPr="008C2B0F" w:rsidRDefault="005E7965" w:rsidP="005E7965">
      <w:r w:rsidRPr="008C2B0F">
        <w:t xml:space="preserve">The </w:t>
      </w:r>
      <w:r w:rsidRPr="008C2B0F">
        <w:rPr>
          <w:lang w:val="en-US"/>
        </w:rPr>
        <w:t>IP-SM-GW</w:t>
      </w:r>
      <w:r w:rsidRPr="008C2B0F">
        <w:t xml:space="preserve">-Realm AVP is of type </w:t>
      </w:r>
      <w:r w:rsidRPr="008C2B0F">
        <w:rPr>
          <w:lang w:eastAsia="zh-CN"/>
        </w:rPr>
        <w:t>DiameterIdentity</w:t>
      </w:r>
      <w:r w:rsidRPr="008C2B0F">
        <w:t xml:space="preserve"> and it shall contain the Diameter identity of </w:t>
      </w:r>
      <w:r w:rsidRPr="008C2B0F">
        <w:rPr>
          <w:rFonts w:hint="eastAsia"/>
          <w:lang w:eastAsia="zh-CN"/>
        </w:rPr>
        <w:t>the</w:t>
      </w:r>
      <w:r w:rsidRPr="008C2B0F">
        <w:t xml:space="preserve"> registered IP-SM-GW's realm</w:t>
      </w:r>
      <w:r w:rsidRPr="008C2B0F">
        <w:rPr>
          <w:rFonts w:hint="eastAsia"/>
          <w:lang w:eastAsia="zh-CN"/>
        </w:rPr>
        <w:t xml:space="preserve">. </w:t>
      </w:r>
      <w:r w:rsidRPr="008C2B0F">
        <w:t xml:space="preserve">For further details on the encoding of this AVP, </w:t>
      </w:r>
      <w:r w:rsidRPr="008C2B0F">
        <w:rPr>
          <w:rFonts w:hint="eastAsia"/>
          <w:lang w:eastAsia="zh-CN"/>
        </w:rPr>
        <w:t xml:space="preserve">see </w:t>
      </w:r>
      <w:r w:rsidRPr="008C2B0F">
        <w:t>IETF RFC 3588 [5].</w:t>
      </w:r>
    </w:p>
    <w:p w:rsidR="005E7965" w:rsidRPr="008C2B0F" w:rsidRDefault="005E7965" w:rsidP="005E7965">
      <w:pPr>
        <w:pStyle w:val="Heading3"/>
      </w:pPr>
      <w:bookmarkStart w:id="303" w:name="_Toc2695931"/>
      <w:bookmarkStart w:id="304" w:name="_Toc20217399"/>
      <w:bookmarkStart w:id="305" w:name="_Toc20218261"/>
      <w:bookmarkStart w:id="306" w:name="_Toc27761323"/>
      <w:bookmarkStart w:id="307" w:name="_Toc44880641"/>
      <w:r w:rsidRPr="008C2B0F">
        <w:t>6.4.19</w:t>
      </w:r>
      <w:r w:rsidRPr="008C2B0F">
        <w:tab/>
        <w:t>DRMP</w:t>
      </w:r>
      <w:bookmarkEnd w:id="303"/>
      <w:bookmarkEnd w:id="304"/>
      <w:bookmarkEnd w:id="305"/>
      <w:bookmarkEnd w:id="306"/>
      <w:bookmarkEnd w:id="307"/>
    </w:p>
    <w:p w:rsidR="005E7965" w:rsidRPr="008C2B0F" w:rsidRDefault="005E7965" w:rsidP="005E7965">
      <w:r w:rsidRPr="008C2B0F">
        <w:t>The DRMP AVP is of type Enumerated and it is defined in IETF RFC 7944</w:t>
      </w:r>
      <w:r w:rsidRPr="008C2B0F">
        <w:rPr>
          <w:lang w:eastAsia="en-GB"/>
        </w:rPr>
        <w:t> [20]</w:t>
      </w:r>
      <w:r w:rsidRPr="008C2B0F">
        <w:rPr>
          <w:lang w:eastAsia="zh-CN"/>
        </w:rPr>
        <w:t>. This AVP allows the HSS and the MTC-IWF over the S6m interface and the HSS and the MTC-AAA over the S6n interface to indicate the relative priority of Diameter messages.</w:t>
      </w:r>
      <w:r w:rsidRPr="008C2B0F">
        <w:t xml:space="preserve"> The DRMP AVP may be used to set the DSCP marking for transport of the associated Diameter message.</w:t>
      </w:r>
    </w:p>
    <w:p w:rsidR="005E7965" w:rsidRPr="008C2B0F" w:rsidRDefault="005E7965" w:rsidP="005E7965">
      <w:pPr>
        <w:pStyle w:val="Heading3"/>
      </w:pPr>
      <w:bookmarkStart w:id="308" w:name="_Toc2695932"/>
      <w:bookmarkStart w:id="309" w:name="_Toc20217400"/>
      <w:bookmarkStart w:id="310" w:name="_Toc20218262"/>
      <w:bookmarkStart w:id="311" w:name="_Toc27761324"/>
      <w:bookmarkStart w:id="312" w:name="_Toc44880642"/>
      <w:r w:rsidRPr="008C2B0F">
        <w:rPr>
          <w:rFonts w:hint="eastAsia"/>
          <w:lang w:eastAsia="zh-CN"/>
        </w:rPr>
        <w:t>6</w:t>
      </w:r>
      <w:r w:rsidRPr="008C2B0F">
        <w:t>.4.20</w:t>
      </w:r>
      <w:r w:rsidRPr="008C2B0F">
        <w:tab/>
        <w:t>Load</w:t>
      </w:r>
      <w:bookmarkEnd w:id="308"/>
      <w:bookmarkEnd w:id="309"/>
      <w:bookmarkEnd w:id="310"/>
      <w:bookmarkEnd w:id="311"/>
      <w:bookmarkEnd w:id="312"/>
    </w:p>
    <w:p w:rsidR="005E7965" w:rsidRPr="008C2B0F" w:rsidRDefault="005E7965" w:rsidP="005E7965">
      <w:pPr>
        <w:rPr>
          <w:noProof/>
          <w:lang w:eastAsia="zh-CN"/>
        </w:rPr>
      </w:pPr>
      <w:r w:rsidRPr="008C2B0F">
        <w:t>The Load AVP is of type Grouped and it is defined in IETF </w:t>
      </w:r>
      <w:r>
        <w:t>RFC 8583</w:t>
      </w:r>
      <w:r w:rsidRPr="008C2B0F">
        <w:rPr>
          <w:lang w:eastAsia="en-GB"/>
        </w:rPr>
        <w:t> [22]</w:t>
      </w:r>
      <w:r w:rsidRPr="008C2B0F">
        <w:rPr>
          <w:rFonts w:hint="eastAsia"/>
          <w:lang w:eastAsia="zh-CN"/>
        </w:rPr>
        <w:t>.</w:t>
      </w:r>
      <w:r w:rsidRPr="008C2B0F">
        <w:rPr>
          <w:lang w:eastAsia="zh-CN"/>
        </w:rPr>
        <w:t xml:space="preserve"> This AVP is used to support the Diameter load control mechanism.</w:t>
      </w:r>
    </w:p>
    <w:p w:rsidR="005E7965" w:rsidRPr="008C2B0F" w:rsidRDefault="005E7965" w:rsidP="005E7965">
      <w:pPr>
        <w:pStyle w:val="Heading1"/>
      </w:pPr>
      <w:bookmarkStart w:id="313" w:name="_Toc2695933"/>
      <w:bookmarkStart w:id="314" w:name="_Toc20217401"/>
      <w:bookmarkStart w:id="315" w:name="_Toc20218263"/>
      <w:bookmarkStart w:id="316" w:name="_Toc27761325"/>
      <w:bookmarkStart w:id="317" w:name="_Toc44880643"/>
      <w:r w:rsidRPr="008C2B0F">
        <w:t>7</w:t>
      </w:r>
      <w:r w:rsidRPr="008C2B0F">
        <w:tab/>
        <w:t>Diameter-based S6t Interface</w:t>
      </w:r>
      <w:bookmarkEnd w:id="313"/>
      <w:bookmarkEnd w:id="314"/>
      <w:bookmarkEnd w:id="315"/>
      <w:bookmarkEnd w:id="316"/>
      <w:bookmarkEnd w:id="317"/>
    </w:p>
    <w:p w:rsidR="005E7965" w:rsidRPr="008C2B0F" w:rsidRDefault="005E7965" w:rsidP="005E7965">
      <w:pPr>
        <w:pStyle w:val="Heading2"/>
      </w:pPr>
      <w:bookmarkStart w:id="318" w:name="_Toc2695934"/>
      <w:bookmarkStart w:id="319" w:name="_Toc20217402"/>
      <w:bookmarkStart w:id="320" w:name="_Toc20218264"/>
      <w:bookmarkStart w:id="321" w:name="_Toc27761326"/>
      <w:bookmarkStart w:id="322" w:name="_Toc44880644"/>
      <w:r w:rsidRPr="008C2B0F">
        <w:rPr>
          <w:lang w:val="sv-SE"/>
        </w:rPr>
        <w:t>7.</w:t>
      </w:r>
      <w:r w:rsidRPr="008C2B0F">
        <w:t>1</w:t>
      </w:r>
      <w:r w:rsidRPr="008C2B0F">
        <w:tab/>
        <w:t>Introduction</w:t>
      </w:r>
      <w:bookmarkEnd w:id="318"/>
      <w:bookmarkEnd w:id="319"/>
      <w:bookmarkEnd w:id="320"/>
      <w:bookmarkEnd w:id="321"/>
      <w:bookmarkEnd w:id="322"/>
    </w:p>
    <w:p w:rsidR="005E7965" w:rsidRPr="008C2B0F" w:rsidRDefault="005E7965" w:rsidP="005E7965">
      <w:pPr>
        <w:rPr>
          <w:lang w:eastAsia="zh-CN"/>
        </w:rPr>
      </w:pPr>
      <w:r w:rsidRPr="008C2B0F">
        <w:t xml:space="preserve">This </w:t>
      </w:r>
      <w:r>
        <w:t>clause</w:t>
      </w:r>
      <w:r w:rsidRPr="008C2B0F">
        <w:t xml:space="preserve"> </w:t>
      </w:r>
      <w:r w:rsidRPr="008C2B0F">
        <w:rPr>
          <w:lang w:eastAsia="zh-CN"/>
        </w:rPr>
        <w:t>describe</w:t>
      </w:r>
      <w:r w:rsidRPr="008C2B0F">
        <w:t xml:space="preserve">s the </w:t>
      </w:r>
      <w:r w:rsidRPr="008C2B0F">
        <w:rPr>
          <w:lang w:eastAsia="zh-CN"/>
        </w:rPr>
        <w:t xml:space="preserve">Diameter-based S6t </w:t>
      </w:r>
      <w:r w:rsidRPr="008C2B0F">
        <w:t>interface related procedures and Information elements exchanged between functional entities.</w:t>
      </w:r>
    </w:p>
    <w:p w:rsidR="005E7965" w:rsidRPr="008C2B0F" w:rsidRDefault="005E7965" w:rsidP="005E7965">
      <w:pPr>
        <w:rPr>
          <w:rFonts w:cs="Arial"/>
        </w:rPr>
      </w:pPr>
      <w:r w:rsidRPr="008C2B0F">
        <w:t>In the tables that describe the Information Elements transported by each Diameter command, each Information Element is marked as (M) Mandatory, (C) Conditional or (O) Optional in the "Cat." column. For the correct</w:t>
      </w:r>
      <w:r w:rsidRPr="008C2B0F">
        <w:rPr>
          <w:rFonts w:cs="Arial"/>
        </w:rPr>
        <w:t xml:space="preserve"> handling of the Information Element according to the category type, see the description detailed in </w:t>
      </w:r>
      <w:r>
        <w:rPr>
          <w:rFonts w:cs="Arial"/>
        </w:rPr>
        <w:t>clause</w:t>
      </w:r>
      <w:r w:rsidRPr="008C2B0F">
        <w:rPr>
          <w:rFonts w:cs="Arial"/>
        </w:rPr>
        <w:t xml:space="preserve"> 6 of the 3GPP TS 29.228 [6].</w:t>
      </w:r>
    </w:p>
    <w:p w:rsidR="005E7965" w:rsidRPr="008C2B0F" w:rsidRDefault="005E7965" w:rsidP="005E7965">
      <w:pPr>
        <w:pStyle w:val="Heading2"/>
      </w:pPr>
      <w:bookmarkStart w:id="323" w:name="_Toc2695935"/>
      <w:bookmarkStart w:id="324" w:name="_Toc20217403"/>
      <w:bookmarkStart w:id="325" w:name="_Toc20218265"/>
      <w:bookmarkStart w:id="326" w:name="_Toc27761327"/>
      <w:bookmarkStart w:id="327" w:name="_Toc44880645"/>
      <w:r w:rsidRPr="008C2B0F">
        <w:rPr>
          <w:lang w:val="sv-SE"/>
        </w:rPr>
        <w:lastRenderedPageBreak/>
        <w:t>7.</w:t>
      </w:r>
      <w:r w:rsidRPr="008C2B0F">
        <w:t>2</w:t>
      </w:r>
      <w:r w:rsidRPr="008C2B0F">
        <w:tab/>
        <w:t>Procedure Descriptions</w:t>
      </w:r>
      <w:bookmarkEnd w:id="323"/>
      <w:bookmarkEnd w:id="324"/>
      <w:bookmarkEnd w:id="325"/>
      <w:bookmarkEnd w:id="326"/>
      <w:bookmarkEnd w:id="327"/>
      <w:r w:rsidRPr="008C2B0F">
        <w:t xml:space="preserve"> </w:t>
      </w:r>
    </w:p>
    <w:p w:rsidR="005E7965" w:rsidRPr="008C2B0F" w:rsidRDefault="005E7965" w:rsidP="005E7965">
      <w:pPr>
        <w:pStyle w:val="Heading3"/>
      </w:pPr>
      <w:bookmarkStart w:id="328" w:name="_Toc2695936"/>
      <w:bookmarkStart w:id="329" w:name="_Toc20217404"/>
      <w:bookmarkStart w:id="330" w:name="_Toc20218266"/>
      <w:bookmarkStart w:id="331" w:name="_Toc27761328"/>
      <w:bookmarkStart w:id="332" w:name="_Toc44880646"/>
      <w:r w:rsidRPr="008C2B0F">
        <w:rPr>
          <w:lang w:val="sv-SE"/>
        </w:rPr>
        <w:t>7.2</w:t>
      </w:r>
      <w:r w:rsidRPr="008C2B0F">
        <w:t>.1</w:t>
      </w:r>
      <w:r w:rsidRPr="008C2B0F">
        <w:tab/>
        <w:t>Configuration Information on S6t</w:t>
      </w:r>
      <w:bookmarkEnd w:id="328"/>
      <w:bookmarkEnd w:id="329"/>
      <w:bookmarkEnd w:id="330"/>
      <w:bookmarkEnd w:id="331"/>
      <w:bookmarkEnd w:id="332"/>
    </w:p>
    <w:p w:rsidR="005E7965" w:rsidRPr="008C2B0F" w:rsidRDefault="005E7965" w:rsidP="005E7965">
      <w:pPr>
        <w:pStyle w:val="Heading4"/>
      </w:pPr>
      <w:bookmarkStart w:id="333" w:name="_Toc2695937"/>
      <w:bookmarkStart w:id="334" w:name="_Toc20217405"/>
      <w:bookmarkStart w:id="335" w:name="_Toc20218267"/>
      <w:bookmarkStart w:id="336" w:name="_Toc27761329"/>
      <w:bookmarkStart w:id="337" w:name="_Toc44880647"/>
      <w:r w:rsidRPr="008C2B0F">
        <w:rPr>
          <w:lang w:val="sv-SE"/>
        </w:rPr>
        <w:t>7.2</w:t>
      </w:r>
      <w:r w:rsidRPr="008C2B0F">
        <w:t>.1.1</w:t>
      </w:r>
      <w:r w:rsidRPr="008C2B0F">
        <w:tab/>
        <w:t>General</w:t>
      </w:r>
      <w:bookmarkEnd w:id="333"/>
      <w:bookmarkEnd w:id="334"/>
      <w:bookmarkEnd w:id="335"/>
      <w:bookmarkEnd w:id="336"/>
      <w:bookmarkEnd w:id="337"/>
    </w:p>
    <w:p w:rsidR="005E7965" w:rsidRPr="008C2B0F" w:rsidRDefault="005E7965" w:rsidP="005E7965">
      <w:r w:rsidRPr="008C2B0F">
        <w:t>This procedure is used between the SCEF and the HSS for:</w:t>
      </w:r>
    </w:p>
    <w:p w:rsidR="005E7965" w:rsidRPr="008C2B0F" w:rsidRDefault="005E7965" w:rsidP="005E7965">
      <w:pPr>
        <w:pStyle w:val="B1"/>
      </w:pPr>
      <w:r w:rsidRPr="008C2B0F">
        <w:t>-</w:t>
      </w:r>
      <w:r w:rsidRPr="008C2B0F">
        <w:rPr>
          <w:lang w:val="fr-FR"/>
        </w:rPr>
        <w:tab/>
        <w:t xml:space="preserve">the </w:t>
      </w:r>
      <w:r w:rsidRPr="008C2B0F">
        <w:t>configuration</w:t>
      </w:r>
      <w:r w:rsidRPr="008C2B0F">
        <w:rPr>
          <w:rFonts w:hint="eastAsia"/>
          <w:lang w:eastAsia="zh-CN"/>
        </w:rPr>
        <w:t>/deletion</w:t>
      </w:r>
      <w:r w:rsidRPr="008C2B0F">
        <w:t xml:space="preserve"> of Monitoring events </w:t>
      </w:r>
      <w:r w:rsidRPr="008C2B0F">
        <w:rPr>
          <w:rFonts w:hint="eastAsia"/>
          <w:lang w:eastAsia="zh-CN"/>
        </w:rPr>
        <w:t>for a UE or a Group</w:t>
      </w:r>
      <w:r w:rsidRPr="008C2B0F">
        <w:rPr>
          <w:lang w:eastAsia="zh-CN"/>
        </w:rPr>
        <w:t xml:space="preserve"> of UEs</w:t>
      </w:r>
      <w:r w:rsidRPr="008C2B0F">
        <w:t>;</w:t>
      </w:r>
    </w:p>
    <w:p w:rsidR="005E7965" w:rsidRPr="008C2B0F" w:rsidRDefault="005E7965" w:rsidP="005E7965">
      <w:pPr>
        <w:pStyle w:val="B1"/>
      </w:pPr>
      <w:r w:rsidRPr="008C2B0F">
        <w:t>-</w:t>
      </w:r>
      <w:r w:rsidRPr="008C2B0F">
        <w:rPr>
          <w:lang w:val="fr-FR"/>
        </w:rPr>
        <w:tab/>
        <w:t xml:space="preserve">the </w:t>
      </w:r>
      <w:r w:rsidRPr="008C2B0F">
        <w:t>configuration</w:t>
      </w:r>
      <w:r w:rsidRPr="008C2B0F">
        <w:rPr>
          <w:rFonts w:hint="eastAsia"/>
          <w:lang w:eastAsia="zh-CN"/>
        </w:rPr>
        <w:t>/deletion</w:t>
      </w:r>
      <w:r w:rsidRPr="008C2B0F">
        <w:t xml:space="preserve"> o</w:t>
      </w:r>
      <w:r w:rsidRPr="008C2B0F">
        <w:rPr>
          <w:lang w:val="fr-FR"/>
        </w:rPr>
        <w:t>f C</w:t>
      </w:r>
      <w:r w:rsidRPr="008C2B0F">
        <w:t xml:space="preserve">ommunication </w:t>
      </w:r>
      <w:r w:rsidRPr="008C2B0F">
        <w:rPr>
          <w:lang w:val="fr-FR"/>
        </w:rPr>
        <w:t>Patterns</w:t>
      </w:r>
      <w:r w:rsidRPr="008C2B0F">
        <w:t>;</w:t>
      </w:r>
    </w:p>
    <w:p w:rsidR="005E7965" w:rsidRPr="008C2B0F" w:rsidRDefault="005E7965" w:rsidP="005E7965">
      <w:pPr>
        <w:pStyle w:val="B1"/>
        <w:rPr>
          <w:lang w:val="fr-FR"/>
        </w:rPr>
      </w:pPr>
      <w:r w:rsidRPr="008C2B0F">
        <w:t>-</w:t>
      </w:r>
      <w:r w:rsidRPr="008C2B0F">
        <w:tab/>
        <w:t>the configuration/query of Enhanced Coverage Restrictions</w:t>
      </w:r>
      <w:r w:rsidRPr="008C2B0F">
        <w:rPr>
          <w:lang w:val="fr-FR"/>
        </w:rPr>
        <w:t>;</w:t>
      </w:r>
    </w:p>
    <w:p w:rsidR="005E7965" w:rsidRPr="008C2B0F" w:rsidRDefault="005E7965" w:rsidP="005E7965">
      <w:pPr>
        <w:pStyle w:val="B1"/>
      </w:pPr>
      <w:r w:rsidRPr="008C2B0F">
        <w:rPr>
          <w:lang w:val="fr-FR"/>
        </w:rPr>
        <w:t>-</w:t>
      </w:r>
      <w:r w:rsidRPr="008C2B0F">
        <w:rPr>
          <w:lang w:val="fr-FR"/>
        </w:rPr>
        <w:tab/>
        <w:t xml:space="preserve">the configuration of </w:t>
      </w:r>
      <w:r w:rsidRPr="008C2B0F">
        <w:t xml:space="preserve">Network </w:t>
      </w:r>
      <w:r w:rsidRPr="008C2B0F">
        <w:rPr>
          <w:lang w:val="en-US"/>
        </w:rPr>
        <w:t>Configuration parameters;</w:t>
      </w:r>
    </w:p>
    <w:p w:rsidR="005E7965" w:rsidRPr="008C2B0F" w:rsidRDefault="005E7965" w:rsidP="005E7965">
      <w:pPr>
        <w:pStyle w:val="B1"/>
      </w:pPr>
      <w:r w:rsidRPr="008C2B0F">
        <w:rPr>
          <w:lang w:val="en-US"/>
        </w:rPr>
        <w:t>-</w:t>
      </w:r>
      <w:r w:rsidRPr="008C2B0F">
        <w:rPr>
          <w:lang w:val="en-US"/>
        </w:rPr>
        <w:tab/>
        <w:t>the translation of an External Group Identifier(s) to IMSI Group Id(s).</w:t>
      </w:r>
    </w:p>
    <w:p w:rsidR="005E7965" w:rsidRPr="008C2B0F" w:rsidRDefault="005E7965" w:rsidP="005E7965">
      <w:r w:rsidRPr="008C2B0F">
        <w:rPr>
          <w:lang w:eastAsia="zh-CN"/>
        </w:rPr>
        <w:t>The following events may be configured for monitoring</w:t>
      </w:r>
      <w:r w:rsidRPr="008C2B0F">
        <w:t>:</w:t>
      </w:r>
    </w:p>
    <w:p w:rsidR="005E7965" w:rsidRPr="008C2B0F" w:rsidRDefault="005E7965" w:rsidP="005E7965">
      <w:pPr>
        <w:pStyle w:val="B1"/>
      </w:pPr>
      <w:r w:rsidRPr="008C2B0F">
        <w:t>-</w:t>
      </w:r>
      <w:r w:rsidRPr="008C2B0F">
        <w:tab/>
      </w:r>
      <w:r>
        <w:t>A</w:t>
      </w:r>
      <w:r w:rsidRPr="008C2B0F">
        <w:t>ssociation of the UE and UICC and/or new IMSI-IMEI-SV association</w:t>
      </w:r>
      <w:r w:rsidRPr="008C2B0F">
        <w:rPr>
          <w:lang w:val="fr-FR"/>
        </w:rPr>
        <w:t>;</w:t>
      </w:r>
    </w:p>
    <w:p w:rsidR="005E7965" w:rsidRPr="008C2B0F" w:rsidRDefault="005E7965" w:rsidP="005E7965">
      <w:pPr>
        <w:pStyle w:val="B1"/>
      </w:pPr>
      <w:r w:rsidRPr="008C2B0F">
        <w:t>-</w:t>
      </w:r>
      <w:r w:rsidRPr="008C2B0F">
        <w:tab/>
        <w:t>UE reachability</w:t>
      </w:r>
      <w:r w:rsidRPr="008C2B0F">
        <w:rPr>
          <w:lang w:val="fr-FR"/>
        </w:rPr>
        <w:t>;</w:t>
      </w:r>
    </w:p>
    <w:p w:rsidR="005E7965" w:rsidRPr="008C2B0F" w:rsidRDefault="005E7965" w:rsidP="005E7965">
      <w:pPr>
        <w:pStyle w:val="B1"/>
      </w:pPr>
      <w:r w:rsidRPr="008C2B0F">
        <w:t>-</w:t>
      </w:r>
      <w:r w:rsidRPr="008C2B0F">
        <w:tab/>
      </w:r>
      <w:r>
        <w:rPr>
          <w:rFonts w:eastAsia="Batang"/>
          <w:lang w:val="fr-FR" w:eastAsia="zh-CN"/>
        </w:rPr>
        <w:t>L</w:t>
      </w:r>
      <w:r w:rsidRPr="008C2B0F">
        <w:rPr>
          <w:rFonts w:eastAsia="Batang"/>
          <w:lang w:eastAsia="zh-CN"/>
        </w:rPr>
        <w:t>ocation of the UE, and change in location of the UE</w:t>
      </w:r>
      <w:r w:rsidRPr="008C2B0F">
        <w:rPr>
          <w:lang w:val="fr-FR"/>
        </w:rPr>
        <w:t>;</w:t>
      </w:r>
    </w:p>
    <w:p w:rsidR="005E7965" w:rsidRPr="008C2B0F" w:rsidRDefault="005E7965" w:rsidP="005E7965">
      <w:pPr>
        <w:pStyle w:val="B1"/>
      </w:pPr>
      <w:r w:rsidRPr="008C2B0F">
        <w:t>-</w:t>
      </w:r>
      <w:r w:rsidRPr="008C2B0F">
        <w:tab/>
      </w:r>
      <w:r>
        <w:rPr>
          <w:lang w:val="fr-FR"/>
        </w:rPr>
        <w:t>L</w:t>
      </w:r>
      <w:r w:rsidRPr="008C2B0F">
        <w:t>oss of connectivity</w:t>
      </w:r>
      <w:r w:rsidRPr="008C2B0F">
        <w:rPr>
          <w:lang w:val="fr-FR"/>
        </w:rPr>
        <w:t>;</w:t>
      </w:r>
    </w:p>
    <w:p w:rsidR="005E7965" w:rsidRPr="008C2B0F" w:rsidRDefault="005E7965" w:rsidP="005E7965">
      <w:pPr>
        <w:pStyle w:val="B1"/>
      </w:pPr>
      <w:r w:rsidRPr="008C2B0F">
        <w:t>-</w:t>
      </w:r>
      <w:r w:rsidRPr="008C2B0F">
        <w:tab/>
        <w:t>Communication failure</w:t>
      </w:r>
      <w:r w:rsidRPr="008C2B0F">
        <w:rPr>
          <w:lang w:val="fr-FR"/>
        </w:rPr>
        <w:t>;</w:t>
      </w:r>
    </w:p>
    <w:p w:rsidR="005E7965" w:rsidRPr="008C2B0F" w:rsidRDefault="005E7965" w:rsidP="005E7965">
      <w:pPr>
        <w:pStyle w:val="B1"/>
        <w:rPr>
          <w:rFonts w:eastAsia="Batang"/>
          <w:lang w:val="fr-FR"/>
        </w:rPr>
      </w:pPr>
      <w:r w:rsidRPr="008C2B0F">
        <w:t>-</w:t>
      </w:r>
      <w:r w:rsidRPr="008C2B0F">
        <w:tab/>
      </w:r>
      <w:r w:rsidRPr="008C2B0F">
        <w:rPr>
          <w:rFonts w:eastAsia="Batang"/>
        </w:rPr>
        <w:t>Roaming status (i.e. Roaming or No Roaming</w:t>
      </w:r>
      <w:r w:rsidRPr="008C2B0F">
        <w:rPr>
          <w:rFonts w:eastAsia="Batang"/>
          <w:lang w:val="de-DE"/>
        </w:rPr>
        <w:t>, VPLMN-ID</w:t>
      </w:r>
      <w:r w:rsidRPr="008C2B0F">
        <w:rPr>
          <w:rFonts w:eastAsia="Batang"/>
        </w:rPr>
        <w:t>) of the UE, and change in roaming status of the UE</w:t>
      </w:r>
      <w:r>
        <w:rPr>
          <w:rFonts w:eastAsia="Batang"/>
        </w:rPr>
        <w:t>;</w:t>
      </w:r>
      <w:r w:rsidRPr="008C2B0F">
        <w:rPr>
          <w:rFonts w:eastAsia="Batang"/>
          <w:lang w:val="fr-FR"/>
        </w:rPr>
        <w:t xml:space="preserve"> </w:t>
      </w:r>
    </w:p>
    <w:p w:rsidR="005E7965" w:rsidRPr="008C2B0F" w:rsidRDefault="005E7965" w:rsidP="005E7965">
      <w:pPr>
        <w:pStyle w:val="B1"/>
        <w:rPr>
          <w:rFonts w:eastAsia="Batang"/>
        </w:rPr>
      </w:pPr>
      <w:r w:rsidRPr="008C2B0F">
        <w:rPr>
          <w:rFonts w:eastAsia="Batang"/>
        </w:rPr>
        <w:t>-</w:t>
      </w:r>
      <w:r w:rsidRPr="008C2B0F">
        <w:rPr>
          <w:rFonts w:eastAsia="Batang"/>
        </w:rPr>
        <w:tab/>
        <w:t>Availability after DDN failure</w:t>
      </w:r>
      <w:r>
        <w:rPr>
          <w:rFonts w:eastAsia="Batang"/>
        </w:rPr>
        <w:t>;</w:t>
      </w:r>
    </w:p>
    <w:p w:rsidR="005E7965" w:rsidRDefault="005E7965" w:rsidP="005E7965">
      <w:pPr>
        <w:pStyle w:val="B1"/>
        <w:rPr>
          <w:rFonts w:eastAsia="Batang"/>
        </w:rPr>
      </w:pPr>
      <w:r w:rsidRPr="008C2B0F">
        <w:rPr>
          <w:rFonts w:eastAsia="Batang"/>
        </w:rPr>
        <w:t>-</w:t>
      </w:r>
      <w:r w:rsidRPr="008C2B0F">
        <w:rPr>
          <w:rFonts w:eastAsia="Batang"/>
        </w:rPr>
        <w:tab/>
      </w:r>
      <w:r w:rsidRPr="008C2B0F">
        <w:t xml:space="preserve">Idle Status Indication in addition to UE reachability or </w:t>
      </w:r>
      <w:r w:rsidRPr="008C2B0F">
        <w:rPr>
          <w:rFonts w:eastAsia="Batang"/>
        </w:rPr>
        <w:t>Availability after DDN failure</w:t>
      </w:r>
      <w:r>
        <w:rPr>
          <w:rFonts w:eastAsia="Batang"/>
        </w:rPr>
        <w:t>;</w:t>
      </w:r>
    </w:p>
    <w:p w:rsidR="005E7965" w:rsidRPr="008C2B0F" w:rsidRDefault="005E7965" w:rsidP="005E7965">
      <w:pPr>
        <w:pStyle w:val="B1"/>
      </w:pPr>
      <w:r>
        <w:rPr>
          <w:rFonts w:eastAsia="Batang"/>
        </w:rPr>
        <w:t>-</w:t>
      </w:r>
      <w:r>
        <w:rPr>
          <w:rFonts w:eastAsia="Batang"/>
        </w:rPr>
        <w:tab/>
        <w:t>PDN Connectivity Status</w:t>
      </w:r>
      <w:r w:rsidRPr="008C2B0F">
        <w:rPr>
          <w:rFonts w:eastAsia="Batang"/>
        </w:rPr>
        <w:t>.</w:t>
      </w:r>
    </w:p>
    <w:p w:rsidR="005E7965" w:rsidRPr="008C2B0F" w:rsidRDefault="005E7965" w:rsidP="005E7965">
      <w:r w:rsidRPr="008C2B0F">
        <w:t>This procedure is mapped to the commands Configuration-Information-Request/Answer in the Diameter application specified in clause 8. The tables 7.2.1.1-1 and 7.2.1.1-2 detail the involved information elements.</w:t>
      </w:r>
    </w:p>
    <w:p w:rsidR="005E7965" w:rsidRPr="008C2B0F" w:rsidRDefault="005E7965" w:rsidP="005E7965">
      <w:pPr>
        <w:pStyle w:val="TH"/>
      </w:pPr>
      <w:r w:rsidRPr="008C2B0F">
        <w:lastRenderedPageBreak/>
        <w:t xml:space="preserve">Table </w:t>
      </w:r>
      <w:r w:rsidRPr="008C2B0F">
        <w:rPr>
          <w:lang w:val="sv-SE"/>
        </w:rPr>
        <w:t>7.2</w:t>
      </w:r>
      <w:r w:rsidRPr="008C2B0F">
        <w:t>.1.</w:t>
      </w:r>
      <w:r w:rsidRPr="008C2B0F">
        <w:rPr>
          <w:noProof/>
        </w:rPr>
        <w:t>1</w:t>
      </w:r>
      <w:r w:rsidRPr="008C2B0F">
        <w:rPr>
          <w:noProof/>
          <w:lang w:val="fr-FR"/>
        </w:rPr>
        <w:t>-</w:t>
      </w:r>
      <w:r w:rsidRPr="008C2B0F">
        <w:rPr>
          <w:noProof/>
        </w:rPr>
        <w:t>1</w:t>
      </w:r>
      <w:r w:rsidRPr="008C2B0F">
        <w:t>: Configuration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67"/>
        <w:gridCol w:w="1995"/>
        <w:gridCol w:w="592"/>
        <w:gridCol w:w="5401"/>
      </w:tblGrid>
      <w:tr w:rsidR="005E7965" w:rsidRPr="008C2B0F" w:rsidTr="001C16E0">
        <w:trPr>
          <w:jc w:val="center"/>
        </w:trPr>
        <w:tc>
          <w:tcPr>
            <w:tcW w:w="0" w:type="auto"/>
            <w:shd w:val="clear" w:color="auto" w:fill="D9D9D9"/>
          </w:tcPr>
          <w:p w:rsidR="005E7965" w:rsidRPr="008C2B0F" w:rsidRDefault="005E7965" w:rsidP="001C16E0">
            <w:pPr>
              <w:pStyle w:val="TH"/>
            </w:pPr>
            <w:r w:rsidRPr="008C2B0F">
              <w:t>Information Element Name</w:t>
            </w:r>
          </w:p>
        </w:tc>
        <w:tc>
          <w:tcPr>
            <w:tcW w:w="0" w:type="auto"/>
            <w:shd w:val="clear" w:color="auto" w:fill="D9D9D9"/>
          </w:tcPr>
          <w:p w:rsidR="005E7965" w:rsidRPr="008C2B0F" w:rsidRDefault="005E7965" w:rsidP="001C16E0">
            <w:pPr>
              <w:pStyle w:val="TH"/>
            </w:pPr>
            <w:r w:rsidRPr="008C2B0F">
              <w:t>Mapping to Diameter AVP</w:t>
            </w:r>
          </w:p>
        </w:tc>
        <w:tc>
          <w:tcPr>
            <w:tcW w:w="0" w:type="auto"/>
            <w:shd w:val="clear" w:color="auto" w:fill="D9D9D9"/>
          </w:tcPr>
          <w:p w:rsidR="005E7965" w:rsidRPr="008C2B0F" w:rsidRDefault="005E7965" w:rsidP="001C16E0">
            <w:pPr>
              <w:pStyle w:val="TH"/>
            </w:pPr>
            <w:r w:rsidRPr="008C2B0F">
              <w:t>Cat.</w:t>
            </w:r>
          </w:p>
        </w:tc>
        <w:tc>
          <w:tcPr>
            <w:tcW w:w="0" w:type="auto"/>
            <w:shd w:val="clear" w:color="auto" w:fill="D9D9D9"/>
          </w:tcPr>
          <w:p w:rsidR="005E7965" w:rsidRPr="008C2B0F" w:rsidRDefault="005E7965" w:rsidP="001C16E0">
            <w:pPr>
              <w:pStyle w:val="TH"/>
            </w:pPr>
            <w:r w:rsidRPr="008C2B0F">
              <w:t>Description</w:t>
            </w:r>
          </w:p>
        </w:tc>
      </w:tr>
      <w:tr w:rsidR="005E7965" w:rsidRPr="008C2B0F" w:rsidTr="001C16E0">
        <w:trPr>
          <w:cantSplit/>
          <w:trHeight w:val="401"/>
          <w:jc w:val="center"/>
        </w:trPr>
        <w:tc>
          <w:tcPr>
            <w:tcW w:w="0" w:type="auto"/>
          </w:tcPr>
          <w:p w:rsidR="005E7965" w:rsidRPr="008C2B0F" w:rsidRDefault="005E7965" w:rsidP="001C16E0">
            <w:pPr>
              <w:pStyle w:val="TAC"/>
            </w:pPr>
            <w:r w:rsidRPr="008C2B0F">
              <w:t>User Identity</w:t>
            </w:r>
          </w:p>
          <w:p w:rsidR="005E7965" w:rsidRPr="008C2B0F" w:rsidRDefault="005E7965" w:rsidP="001C16E0">
            <w:pPr>
              <w:pStyle w:val="TAC"/>
            </w:pPr>
            <w:r w:rsidRPr="008C2B0F">
              <w:t>(see 6.4.2)</w:t>
            </w:r>
          </w:p>
        </w:tc>
        <w:tc>
          <w:tcPr>
            <w:tcW w:w="0" w:type="auto"/>
          </w:tcPr>
          <w:p w:rsidR="005E7965" w:rsidRPr="008C2B0F" w:rsidRDefault="005E7965" w:rsidP="001C16E0">
            <w:pPr>
              <w:pStyle w:val="TAC"/>
            </w:pPr>
            <w:r w:rsidRPr="008C2B0F">
              <w:t xml:space="preserve">User-Identifier </w:t>
            </w:r>
          </w:p>
        </w:tc>
        <w:tc>
          <w:tcPr>
            <w:tcW w:w="0" w:type="auto"/>
          </w:tcPr>
          <w:p w:rsidR="005E7965" w:rsidRPr="008C2B0F" w:rsidRDefault="005E7965" w:rsidP="001C16E0">
            <w:pPr>
              <w:pStyle w:val="TAC"/>
            </w:pPr>
            <w:r w:rsidRPr="008C2B0F">
              <w:t>M</w:t>
            </w:r>
          </w:p>
        </w:tc>
        <w:tc>
          <w:tcPr>
            <w:tcW w:w="0" w:type="auto"/>
          </w:tcPr>
          <w:p w:rsidR="005E7965" w:rsidRPr="008C2B0F" w:rsidRDefault="005E7965" w:rsidP="001C16E0">
            <w:pPr>
              <w:pStyle w:val="TAL"/>
            </w:pPr>
            <w:r w:rsidRPr="008C2B0F">
              <w:t>This Information Element shall contain the identity of the UE or the identity of a group of UEs. This is a grouped AVP containing either an External Identifier or an MSISDN (exactly one, and only one, of those identifiers shall be included in the request).</w:t>
            </w:r>
          </w:p>
          <w:p w:rsidR="005E7965" w:rsidRPr="008C2B0F" w:rsidRDefault="005E7965" w:rsidP="001C16E0">
            <w:pPr>
              <w:pStyle w:val="TAL"/>
            </w:pPr>
            <w:r w:rsidRPr="008C2B0F">
              <w:t>When requesting event monitoring configuration for a group of UEs, and when requesting translation from External Group Identifier to IMSI Group ID, the SCEF shall include the External Group Identifier (see</w:t>
            </w:r>
            <w:r w:rsidRPr="008C2B0F">
              <w:rPr>
                <w:lang w:eastAsia="zh-CN"/>
              </w:rPr>
              <w:t xml:space="preserve"> 3GPP TS 23.003 [11]) </w:t>
            </w:r>
            <w:r w:rsidRPr="008C2B0F">
              <w:t>in the External-Identifier AVP.</w:t>
            </w:r>
          </w:p>
        </w:tc>
      </w:tr>
      <w:tr w:rsidR="005E7965" w:rsidRPr="008C2B0F" w:rsidTr="001C16E0">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rsidR="005E7965" w:rsidRPr="008C2B0F" w:rsidRDefault="005E7965" w:rsidP="001C16E0">
            <w:pPr>
              <w:pStyle w:val="TAC"/>
            </w:pPr>
            <w:r w:rsidRPr="008C2B0F">
              <w:rPr>
                <w:rFonts w:hint="eastAsia"/>
                <w:lang w:eastAsia="zh-CN"/>
              </w:rPr>
              <w:t>Group Reporting Guard Time</w:t>
            </w:r>
            <w:r w:rsidRPr="008C2B0F">
              <w:rPr>
                <w:lang w:eastAsia="zh-CN"/>
              </w:rPr>
              <w:t>r (See 8.4.59)</w:t>
            </w:r>
          </w:p>
        </w:tc>
        <w:tc>
          <w:tcPr>
            <w:tcW w:w="0" w:type="auto"/>
            <w:tcBorders>
              <w:top w:val="single" w:sz="4" w:space="0" w:color="auto"/>
              <w:left w:val="single" w:sz="6" w:space="0" w:color="auto"/>
              <w:bottom w:val="single" w:sz="4" w:space="0" w:color="auto"/>
              <w:right w:val="single" w:sz="6" w:space="0" w:color="auto"/>
            </w:tcBorders>
          </w:tcPr>
          <w:p w:rsidR="005E7965" w:rsidRPr="008C2B0F" w:rsidRDefault="005E7965" w:rsidP="001C16E0">
            <w:pPr>
              <w:pStyle w:val="TAC"/>
            </w:pPr>
            <w:r w:rsidRPr="008C2B0F">
              <w:rPr>
                <w:rFonts w:hint="eastAsia"/>
                <w:lang w:eastAsia="zh-CN"/>
              </w:rPr>
              <w:t>Group-Reporting-Guard-Time</w:t>
            </w:r>
            <w:r w:rsidRPr="008C2B0F">
              <w:rPr>
                <w:lang w:eastAsia="zh-CN"/>
              </w:rPr>
              <w:t>r</w:t>
            </w:r>
          </w:p>
        </w:tc>
        <w:tc>
          <w:tcPr>
            <w:tcW w:w="0" w:type="auto"/>
            <w:tcBorders>
              <w:top w:val="single" w:sz="4" w:space="0" w:color="auto"/>
              <w:left w:val="single" w:sz="6" w:space="0" w:color="auto"/>
              <w:bottom w:val="single" w:sz="4" w:space="0" w:color="auto"/>
              <w:right w:val="single" w:sz="6" w:space="0" w:color="auto"/>
            </w:tcBorders>
          </w:tcPr>
          <w:p w:rsidR="005E7965" w:rsidRPr="008C2B0F" w:rsidRDefault="005E7965" w:rsidP="001C16E0">
            <w:pPr>
              <w:pStyle w:val="TAC"/>
            </w:pPr>
            <w:r w:rsidRPr="008C2B0F">
              <w:rPr>
                <w:lang w:eastAsia="zh-CN"/>
              </w:rPr>
              <w:t>C</w:t>
            </w:r>
          </w:p>
        </w:tc>
        <w:tc>
          <w:tcPr>
            <w:tcW w:w="0" w:type="auto"/>
            <w:tcBorders>
              <w:top w:val="single" w:sz="4" w:space="0" w:color="auto"/>
              <w:left w:val="single" w:sz="6" w:space="0" w:color="auto"/>
              <w:bottom w:val="single" w:sz="4" w:space="0" w:color="auto"/>
              <w:right w:val="single" w:sz="12" w:space="0" w:color="auto"/>
            </w:tcBorders>
          </w:tcPr>
          <w:p w:rsidR="005E7965" w:rsidRPr="008C2B0F" w:rsidRDefault="005E7965" w:rsidP="001C16E0">
            <w:pPr>
              <w:pStyle w:val="TAL"/>
              <w:rPr>
                <w:lang w:eastAsia="zh-CN"/>
              </w:rPr>
            </w:pPr>
            <w:r w:rsidRPr="008C2B0F">
              <w:rPr>
                <w:rFonts w:hint="eastAsia"/>
                <w:lang w:eastAsia="zh-CN"/>
              </w:rPr>
              <w:t xml:space="preserve">If present, this Information Element indicates that the collected </w:t>
            </w:r>
            <w:r w:rsidRPr="008C2B0F">
              <w:rPr>
                <w:lang w:eastAsia="zh-CN"/>
              </w:rPr>
              <w:t>Status Indications</w:t>
            </w:r>
            <w:r w:rsidRPr="008C2B0F">
              <w:rPr>
                <w:rFonts w:hint="eastAsia"/>
                <w:lang w:eastAsia="zh-CN"/>
              </w:rPr>
              <w:t xml:space="preserve"> </w:t>
            </w:r>
            <w:r w:rsidRPr="008C2B0F">
              <w:rPr>
                <w:lang w:eastAsia="zh-CN"/>
              </w:rPr>
              <w:t xml:space="preserve">and/or reports </w:t>
            </w:r>
            <w:r w:rsidRPr="008C2B0F">
              <w:rPr>
                <w:rFonts w:hint="eastAsia"/>
                <w:lang w:eastAsia="zh-CN"/>
              </w:rPr>
              <w:t xml:space="preserve">for UEs </w:t>
            </w:r>
            <w:r w:rsidRPr="008C2B0F">
              <w:rPr>
                <w:lang w:eastAsia="zh-CN"/>
              </w:rPr>
              <w:t>belonging</w:t>
            </w:r>
            <w:r w:rsidRPr="008C2B0F">
              <w:rPr>
                <w:rFonts w:hint="eastAsia"/>
                <w:lang w:eastAsia="zh-CN"/>
              </w:rPr>
              <w:t xml:space="preserve"> to a group shall be reported </w:t>
            </w:r>
            <w:r w:rsidRPr="008C2B0F">
              <w:rPr>
                <w:lang w:eastAsia="zh-CN"/>
              </w:rPr>
              <w:t>no later than at the interval indicated by the</w:t>
            </w:r>
            <w:r w:rsidRPr="008C2B0F">
              <w:rPr>
                <w:rFonts w:hint="eastAsia"/>
                <w:lang w:eastAsia="zh-CN"/>
              </w:rPr>
              <w:t xml:space="preserve"> Group Reporting Guard Time</w:t>
            </w:r>
            <w:r w:rsidRPr="008C2B0F">
              <w:rPr>
                <w:lang w:eastAsia="zh-CN"/>
              </w:rPr>
              <w:t>r</w:t>
            </w:r>
            <w:r w:rsidRPr="008C2B0F">
              <w:rPr>
                <w:rFonts w:hint="eastAsia"/>
                <w:lang w:eastAsia="zh-CN"/>
              </w:rPr>
              <w:t>.</w:t>
            </w:r>
          </w:p>
          <w:p w:rsidR="005E7965" w:rsidRPr="008C2B0F" w:rsidRDefault="005E7965" w:rsidP="001C16E0">
            <w:pPr>
              <w:pStyle w:val="TAL"/>
            </w:pPr>
            <w:r w:rsidRPr="008C2B0F">
              <w:rPr>
                <w:lang w:eastAsia="zh-CN"/>
              </w:rPr>
              <w:t>Shall be present if the User-Identifier contains an External Group Identifier.</w:t>
            </w:r>
          </w:p>
        </w:tc>
      </w:tr>
      <w:tr w:rsidR="005E7965" w:rsidRPr="008C2B0F" w:rsidTr="001C16E0">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rsidR="005E7965" w:rsidRPr="008C2B0F" w:rsidRDefault="005E7965" w:rsidP="001C16E0">
            <w:pPr>
              <w:pStyle w:val="TAC"/>
            </w:pPr>
            <w:r w:rsidRPr="008C2B0F">
              <w:t>Supported Features</w:t>
            </w:r>
          </w:p>
          <w:p w:rsidR="005E7965" w:rsidRPr="008C2B0F" w:rsidRDefault="005E7965" w:rsidP="001C16E0">
            <w:pPr>
              <w:pStyle w:val="TAC"/>
            </w:pPr>
            <w:r w:rsidRPr="008C2B0F">
              <w:t>(See 3GPP TS 29.229 [7])</w:t>
            </w:r>
          </w:p>
        </w:tc>
        <w:tc>
          <w:tcPr>
            <w:tcW w:w="0" w:type="auto"/>
            <w:tcBorders>
              <w:top w:val="single" w:sz="4" w:space="0" w:color="auto"/>
              <w:left w:val="single" w:sz="6" w:space="0" w:color="auto"/>
              <w:bottom w:val="single" w:sz="4" w:space="0" w:color="auto"/>
              <w:right w:val="single" w:sz="6" w:space="0" w:color="auto"/>
            </w:tcBorders>
          </w:tcPr>
          <w:p w:rsidR="005E7965" w:rsidRPr="008C2B0F" w:rsidRDefault="005E7965" w:rsidP="001C16E0">
            <w:pPr>
              <w:pStyle w:val="TAC"/>
            </w:pPr>
            <w:r w:rsidRPr="008C2B0F">
              <w:t>Supported-Features</w:t>
            </w:r>
          </w:p>
        </w:tc>
        <w:tc>
          <w:tcPr>
            <w:tcW w:w="0" w:type="auto"/>
            <w:tcBorders>
              <w:top w:val="single" w:sz="4" w:space="0" w:color="auto"/>
              <w:left w:val="single" w:sz="6" w:space="0" w:color="auto"/>
              <w:bottom w:val="single" w:sz="4" w:space="0" w:color="auto"/>
              <w:right w:val="single" w:sz="6" w:space="0" w:color="auto"/>
            </w:tcBorders>
          </w:tcPr>
          <w:p w:rsidR="005E7965" w:rsidRPr="008C2B0F" w:rsidRDefault="005E7965" w:rsidP="001C16E0">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rsidR="005E7965" w:rsidRPr="008C2B0F" w:rsidRDefault="005E7965" w:rsidP="001C16E0">
            <w:pPr>
              <w:pStyle w:val="TAL"/>
            </w:pPr>
            <w:r w:rsidRPr="008C2B0F">
              <w:t>If present, this Information Element shall contain the list of features supported by the origin host.</w:t>
            </w:r>
          </w:p>
        </w:tc>
      </w:tr>
      <w:tr w:rsidR="005E7965" w:rsidRPr="008C2B0F" w:rsidTr="001C16E0">
        <w:trPr>
          <w:cantSplit/>
          <w:trHeight w:val="401"/>
          <w:jc w:val="center"/>
        </w:trPr>
        <w:tc>
          <w:tcPr>
            <w:tcW w:w="0" w:type="auto"/>
            <w:tcBorders>
              <w:right w:val="single" w:sz="4" w:space="0" w:color="auto"/>
            </w:tcBorders>
          </w:tcPr>
          <w:p w:rsidR="005E7965" w:rsidRPr="008C2B0F" w:rsidRDefault="005E7965" w:rsidP="001C16E0">
            <w:pPr>
              <w:pStyle w:val="TAC"/>
            </w:pPr>
            <w:r w:rsidRPr="008C2B0F">
              <w:t>Monitoring Event Configuration</w:t>
            </w:r>
          </w:p>
          <w:p w:rsidR="005E7965" w:rsidRPr="008C2B0F" w:rsidRDefault="005E7965" w:rsidP="001C16E0">
            <w:pPr>
              <w:pStyle w:val="TAC"/>
            </w:pPr>
            <w:r w:rsidRPr="008C2B0F">
              <w:t>(see 8.4.2)</w:t>
            </w:r>
          </w:p>
        </w:tc>
        <w:tc>
          <w:tcPr>
            <w:tcW w:w="0" w:type="auto"/>
            <w:tcBorders>
              <w:left w:val="single" w:sz="4" w:space="0" w:color="auto"/>
              <w:right w:val="single" w:sz="4" w:space="0" w:color="auto"/>
            </w:tcBorders>
          </w:tcPr>
          <w:p w:rsidR="005E7965" w:rsidRPr="008C2B0F" w:rsidRDefault="005E7965" w:rsidP="001C16E0">
            <w:pPr>
              <w:pStyle w:val="TAC"/>
            </w:pPr>
            <w:r w:rsidRPr="008C2B0F">
              <w:t>Monitoring-Event-Configuration</w:t>
            </w:r>
          </w:p>
        </w:tc>
        <w:tc>
          <w:tcPr>
            <w:tcW w:w="0" w:type="auto"/>
            <w:tcBorders>
              <w:left w:val="single" w:sz="4" w:space="0" w:color="auto"/>
              <w:right w:val="single" w:sz="4" w:space="0" w:color="auto"/>
            </w:tcBorders>
          </w:tcPr>
          <w:p w:rsidR="005E7965" w:rsidRPr="008C2B0F" w:rsidRDefault="005E7965" w:rsidP="001C16E0">
            <w:pPr>
              <w:pStyle w:val="TAC"/>
            </w:pPr>
            <w:r w:rsidRPr="008C2B0F">
              <w:t>O</w:t>
            </w:r>
          </w:p>
        </w:tc>
        <w:tc>
          <w:tcPr>
            <w:tcW w:w="0" w:type="auto"/>
            <w:tcBorders>
              <w:left w:val="single" w:sz="4" w:space="0" w:color="auto"/>
            </w:tcBorders>
          </w:tcPr>
          <w:p w:rsidR="005E7965" w:rsidRPr="008C2B0F" w:rsidRDefault="005E7965" w:rsidP="001C16E0">
            <w:pPr>
              <w:pStyle w:val="TH"/>
              <w:spacing w:before="0" w:after="0"/>
              <w:jc w:val="left"/>
              <w:rPr>
                <w:b w:val="0"/>
                <w:sz w:val="18"/>
              </w:rPr>
            </w:pPr>
            <w:r w:rsidRPr="008C2B0F">
              <w:rPr>
                <w:b w:val="0"/>
                <w:sz w:val="18"/>
              </w:rPr>
              <w:t>If present, this Information Element shall contain the details of Monitoring event(s). Multiples instances covering different monitoring events may be present.</w:t>
            </w:r>
          </w:p>
        </w:tc>
      </w:tr>
      <w:tr w:rsidR="005E7965" w:rsidRPr="008C2B0F" w:rsidTr="001C16E0">
        <w:trPr>
          <w:cantSplit/>
          <w:trHeight w:val="401"/>
          <w:jc w:val="center"/>
        </w:trPr>
        <w:tc>
          <w:tcPr>
            <w:tcW w:w="0" w:type="auto"/>
            <w:tcBorders>
              <w:right w:val="single" w:sz="4" w:space="0" w:color="auto"/>
            </w:tcBorders>
          </w:tcPr>
          <w:p w:rsidR="005E7965" w:rsidRPr="008C2B0F" w:rsidRDefault="005E7965" w:rsidP="001C16E0">
            <w:pPr>
              <w:pStyle w:val="TAC"/>
            </w:pPr>
            <w:r w:rsidRPr="008C2B0F">
              <w:t>AESE Communication Pattern</w:t>
            </w:r>
          </w:p>
          <w:p w:rsidR="005E7965" w:rsidRPr="008C2B0F" w:rsidRDefault="005E7965" w:rsidP="001C16E0">
            <w:pPr>
              <w:pStyle w:val="TAC"/>
            </w:pPr>
            <w:r w:rsidRPr="008C2B0F">
              <w:t>(see 8.4.25)</w:t>
            </w:r>
          </w:p>
        </w:tc>
        <w:tc>
          <w:tcPr>
            <w:tcW w:w="0" w:type="auto"/>
            <w:tcBorders>
              <w:left w:val="single" w:sz="4" w:space="0" w:color="auto"/>
              <w:right w:val="single" w:sz="4" w:space="0" w:color="auto"/>
            </w:tcBorders>
          </w:tcPr>
          <w:p w:rsidR="005E7965" w:rsidRPr="008C2B0F" w:rsidRDefault="005E7965" w:rsidP="001C16E0">
            <w:pPr>
              <w:pStyle w:val="TAC"/>
            </w:pPr>
            <w:r w:rsidRPr="008C2B0F">
              <w:t>AESE-Communication-Pattern</w:t>
            </w:r>
          </w:p>
        </w:tc>
        <w:tc>
          <w:tcPr>
            <w:tcW w:w="0" w:type="auto"/>
            <w:tcBorders>
              <w:left w:val="single" w:sz="4" w:space="0" w:color="auto"/>
              <w:right w:val="single" w:sz="4" w:space="0" w:color="auto"/>
            </w:tcBorders>
          </w:tcPr>
          <w:p w:rsidR="005E7965" w:rsidRPr="008C2B0F" w:rsidRDefault="005E7965" w:rsidP="001C16E0">
            <w:pPr>
              <w:pStyle w:val="TAC"/>
            </w:pPr>
            <w:r w:rsidRPr="008C2B0F">
              <w:t>O</w:t>
            </w:r>
          </w:p>
        </w:tc>
        <w:tc>
          <w:tcPr>
            <w:tcW w:w="0" w:type="auto"/>
            <w:tcBorders>
              <w:left w:val="single" w:sz="4" w:space="0" w:color="auto"/>
            </w:tcBorders>
          </w:tcPr>
          <w:p w:rsidR="005E7965" w:rsidRPr="008C2B0F" w:rsidRDefault="005E7965" w:rsidP="001C16E0">
            <w:pPr>
              <w:pStyle w:val="TH"/>
              <w:spacing w:before="0" w:after="0"/>
              <w:jc w:val="left"/>
              <w:rPr>
                <w:b w:val="0"/>
                <w:sz w:val="18"/>
              </w:rPr>
            </w:pPr>
            <w:r w:rsidRPr="008C2B0F">
              <w:rPr>
                <w:b w:val="0"/>
                <w:sz w:val="18"/>
              </w:rPr>
              <w:t>If present, this Information Element shall contain the details of Communication Pattern(s). Multiples instances covering different communication patterns may be present.</w:t>
            </w:r>
          </w:p>
        </w:tc>
      </w:tr>
      <w:tr w:rsidR="005E7965" w:rsidRPr="008C2B0F" w:rsidTr="001C16E0">
        <w:trPr>
          <w:cantSplit/>
          <w:trHeight w:val="401"/>
          <w:jc w:val="center"/>
        </w:trPr>
        <w:tc>
          <w:tcPr>
            <w:tcW w:w="0" w:type="auto"/>
            <w:tcBorders>
              <w:right w:val="single" w:sz="4" w:space="0" w:color="auto"/>
            </w:tcBorders>
          </w:tcPr>
          <w:p w:rsidR="005E7965" w:rsidRPr="008C2B0F" w:rsidRDefault="005E7965" w:rsidP="001C16E0">
            <w:pPr>
              <w:pStyle w:val="TAC"/>
            </w:pPr>
            <w:r w:rsidRPr="008C2B0F">
              <w:rPr>
                <w:lang w:val="en-US"/>
              </w:rPr>
              <w:t>CIR-Flags</w:t>
            </w:r>
            <w:r w:rsidRPr="008C2B0F">
              <w:t xml:space="preserve"> </w:t>
            </w:r>
          </w:p>
          <w:p w:rsidR="005E7965" w:rsidRPr="008C2B0F" w:rsidRDefault="005E7965" w:rsidP="001C16E0">
            <w:pPr>
              <w:pStyle w:val="TAC"/>
            </w:pPr>
            <w:r w:rsidRPr="008C2B0F">
              <w:t>(see 8.4.39)</w:t>
            </w:r>
          </w:p>
        </w:tc>
        <w:tc>
          <w:tcPr>
            <w:tcW w:w="0" w:type="auto"/>
            <w:tcBorders>
              <w:left w:val="single" w:sz="4" w:space="0" w:color="auto"/>
              <w:right w:val="single" w:sz="4" w:space="0" w:color="auto"/>
            </w:tcBorders>
          </w:tcPr>
          <w:p w:rsidR="005E7965" w:rsidRPr="008C2B0F" w:rsidRDefault="005E7965" w:rsidP="001C16E0">
            <w:pPr>
              <w:pStyle w:val="TAC"/>
            </w:pPr>
            <w:r w:rsidRPr="008C2B0F">
              <w:rPr>
                <w:lang w:val="en-US"/>
              </w:rPr>
              <w:t>CIR-Flags</w:t>
            </w:r>
            <w:r w:rsidRPr="008C2B0F">
              <w:t xml:space="preserve"> </w:t>
            </w:r>
          </w:p>
        </w:tc>
        <w:tc>
          <w:tcPr>
            <w:tcW w:w="0" w:type="auto"/>
            <w:tcBorders>
              <w:left w:val="single" w:sz="4" w:space="0" w:color="auto"/>
              <w:right w:val="single" w:sz="4" w:space="0" w:color="auto"/>
            </w:tcBorders>
          </w:tcPr>
          <w:p w:rsidR="005E7965" w:rsidRPr="008C2B0F" w:rsidRDefault="005E7965" w:rsidP="001C16E0">
            <w:pPr>
              <w:pStyle w:val="TAC"/>
            </w:pPr>
            <w:r w:rsidRPr="008C2B0F">
              <w:rPr>
                <w:lang w:eastAsia="zh-CN"/>
              </w:rPr>
              <w:t>O</w:t>
            </w:r>
          </w:p>
        </w:tc>
        <w:tc>
          <w:tcPr>
            <w:tcW w:w="0" w:type="auto"/>
            <w:tcBorders>
              <w:left w:val="single" w:sz="4" w:space="0" w:color="auto"/>
            </w:tcBorders>
          </w:tcPr>
          <w:p w:rsidR="005E7965" w:rsidRPr="008C2B0F" w:rsidRDefault="005E7965" w:rsidP="001C16E0">
            <w:pPr>
              <w:pStyle w:val="TH"/>
              <w:spacing w:before="0" w:after="0"/>
              <w:jc w:val="left"/>
              <w:rPr>
                <w:b w:val="0"/>
                <w:sz w:val="18"/>
              </w:rPr>
            </w:pPr>
            <w:r w:rsidRPr="008C2B0F">
              <w:rPr>
                <w:b w:val="0"/>
                <w:sz w:val="18"/>
              </w:rPr>
              <w:t>If present, this Information Element shall contain a bit mask. See 8.4.39 for the meaning of the bits.</w:t>
            </w:r>
          </w:p>
        </w:tc>
      </w:tr>
      <w:tr w:rsidR="005E7965" w:rsidRPr="008C2B0F" w:rsidTr="001C16E0">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rsidR="005E7965" w:rsidRPr="008C2B0F" w:rsidRDefault="005E7965" w:rsidP="001C16E0">
            <w:pPr>
              <w:pStyle w:val="TAC"/>
              <w:rPr>
                <w:lang w:val="en-US"/>
              </w:rPr>
            </w:pPr>
            <w:r w:rsidRPr="008C2B0F">
              <w:rPr>
                <w:lang w:val="en-US"/>
              </w:rPr>
              <w:t>Enhanced Coverage Restriction</w:t>
            </w:r>
          </w:p>
          <w:p w:rsidR="005E7965" w:rsidRPr="008C2B0F" w:rsidRDefault="005E7965" w:rsidP="001C16E0">
            <w:pPr>
              <w:pStyle w:val="TAC"/>
              <w:rPr>
                <w:lang w:val="en-US"/>
              </w:rPr>
            </w:pPr>
            <w:r w:rsidRPr="008C2B0F">
              <w:rPr>
                <w:lang w:val="en-US"/>
              </w:rPr>
              <w:t>(see 8.4.51)</w:t>
            </w:r>
          </w:p>
        </w:tc>
        <w:tc>
          <w:tcPr>
            <w:tcW w:w="0" w:type="auto"/>
            <w:tcBorders>
              <w:top w:val="single" w:sz="6" w:space="0" w:color="auto"/>
              <w:left w:val="single" w:sz="4" w:space="0" w:color="auto"/>
              <w:bottom w:val="single" w:sz="6" w:space="0" w:color="auto"/>
              <w:right w:val="single" w:sz="4" w:space="0" w:color="auto"/>
            </w:tcBorders>
          </w:tcPr>
          <w:p w:rsidR="005E7965" w:rsidRPr="008C2B0F" w:rsidRDefault="005E7965" w:rsidP="001C16E0">
            <w:pPr>
              <w:pStyle w:val="TAC"/>
              <w:rPr>
                <w:lang w:val="en-US"/>
              </w:rPr>
            </w:pPr>
            <w:r w:rsidRPr="008C2B0F">
              <w:rPr>
                <w:lang w:val="en-US"/>
              </w:rPr>
              <w:t>Enhanced-Coverage-Restriction</w:t>
            </w:r>
          </w:p>
        </w:tc>
        <w:tc>
          <w:tcPr>
            <w:tcW w:w="0" w:type="auto"/>
            <w:tcBorders>
              <w:top w:val="single" w:sz="6" w:space="0" w:color="auto"/>
              <w:left w:val="single" w:sz="4" w:space="0" w:color="auto"/>
              <w:bottom w:val="single" w:sz="6" w:space="0" w:color="auto"/>
              <w:right w:val="single" w:sz="4" w:space="0" w:color="auto"/>
            </w:tcBorders>
          </w:tcPr>
          <w:p w:rsidR="005E7965" w:rsidRPr="008C2B0F" w:rsidRDefault="005E7965" w:rsidP="001C16E0">
            <w:pPr>
              <w:pStyle w:val="TAC"/>
              <w:rPr>
                <w:lang w:eastAsia="zh-CN"/>
              </w:rPr>
            </w:pPr>
            <w:r w:rsidRPr="008C2B0F">
              <w:rPr>
                <w:lang w:eastAsia="zh-CN"/>
              </w:rPr>
              <w:t>O</w:t>
            </w:r>
          </w:p>
        </w:tc>
        <w:tc>
          <w:tcPr>
            <w:tcW w:w="0" w:type="auto"/>
            <w:tcBorders>
              <w:top w:val="single" w:sz="6" w:space="0" w:color="auto"/>
              <w:left w:val="single" w:sz="4" w:space="0" w:color="auto"/>
              <w:bottom w:val="single" w:sz="6" w:space="0" w:color="auto"/>
              <w:right w:val="single" w:sz="12" w:space="0" w:color="auto"/>
            </w:tcBorders>
          </w:tcPr>
          <w:p w:rsidR="005E7965" w:rsidRPr="008C2B0F" w:rsidRDefault="005E7965" w:rsidP="001C16E0">
            <w:pPr>
              <w:pStyle w:val="TH"/>
              <w:spacing w:before="0" w:after="0"/>
              <w:jc w:val="left"/>
              <w:rPr>
                <w:b w:val="0"/>
                <w:sz w:val="18"/>
              </w:rPr>
            </w:pPr>
            <w:r w:rsidRPr="008C2B0F">
              <w:rPr>
                <w:b w:val="0"/>
                <w:sz w:val="18"/>
              </w:rPr>
              <w:t>If present, this Information Element shall contain the updates of the Enhanced Coverage Restriction.</w:t>
            </w:r>
          </w:p>
        </w:tc>
      </w:tr>
      <w:tr w:rsidR="005E7965" w:rsidRPr="008C2B0F" w:rsidTr="001C16E0">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rsidR="005E7965" w:rsidRPr="008C2B0F" w:rsidRDefault="005E7965" w:rsidP="001C16E0">
            <w:pPr>
              <w:pStyle w:val="TAC"/>
              <w:rPr>
                <w:lang w:val="en-US"/>
              </w:rPr>
            </w:pPr>
            <w:r w:rsidRPr="008C2B0F">
              <w:t>Suggested</w:t>
            </w:r>
            <w:r w:rsidRPr="008C2B0F">
              <w:rPr>
                <w:lang w:val="sv-SE"/>
              </w:rPr>
              <w:t xml:space="preserve"> </w:t>
            </w:r>
            <w:r w:rsidRPr="008C2B0F">
              <w:t>Network</w:t>
            </w:r>
            <w:r w:rsidRPr="008C2B0F">
              <w:rPr>
                <w:lang w:val="en-US"/>
              </w:rPr>
              <w:t xml:space="preserve"> Configuration</w:t>
            </w:r>
          </w:p>
          <w:p w:rsidR="005E7965" w:rsidRPr="008C2B0F" w:rsidRDefault="005E7965" w:rsidP="001C16E0">
            <w:pPr>
              <w:pStyle w:val="TAC"/>
              <w:rPr>
                <w:lang w:val="en-US"/>
              </w:rPr>
            </w:pPr>
            <w:r w:rsidRPr="008C2B0F">
              <w:rPr>
                <w:lang w:val="en-US"/>
              </w:rPr>
              <w:t>(see 8.4.66)</w:t>
            </w:r>
          </w:p>
        </w:tc>
        <w:tc>
          <w:tcPr>
            <w:tcW w:w="0" w:type="auto"/>
            <w:tcBorders>
              <w:top w:val="single" w:sz="6" w:space="0" w:color="auto"/>
              <w:left w:val="single" w:sz="4" w:space="0" w:color="auto"/>
              <w:bottom w:val="single" w:sz="6" w:space="0" w:color="auto"/>
              <w:right w:val="single" w:sz="4" w:space="0" w:color="auto"/>
            </w:tcBorders>
          </w:tcPr>
          <w:p w:rsidR="005E7965" w:rsidRPr="008C2B0F" w:rsidRDefault="005E7965" w:rsidP="001C16E0">
            <w:pPr>
              <w:pStyle w:val="TAC"/>
              <w:rPr>
                <w:lang w:val="en-US"/>
              </w:rPr>
            </w:pPr>
            <w:r w:rsidRPr="008C2B0F">
              <w:t>Suggested-Network</w:t>
            </w:r>
            <w:r w:rsidRPr="008C2B0F">
              <w:rPr>
                <w:lang w:val="en-US"/>
              </w:rPr>
              <w:t>-Configuration</w:t>
            </w:r>
          </w:p>
        </w:tc>
        <w:tc>
          <w:tcPr>
            <w:tcW w:w="0" w:type="auto"/>
            <w:tcBorders>
              <w:top w:val="single" w:sz="6" w:space="0" w:color="auto"/>
              <w:left w:val="single" w:sz="4" w:space="0" w:color="auto"/>
              <w:bottom w:val="single" w:sz="6" w:space="0" w:color="auto"/>
              <w:right w:val="single" w:sz="4" w:space="0" w:color="auto"/>
            </w:tcBorders>
          </w:tcPr>
          <w:p w:rsidR="005E7965" w:rsidRPr="008C2B0F" w:rsidRDefault="005E7965" w:rsidP="001C16E0">
            <w:pPr>
              <w:pStyle w:val="TAC"/>
              <w:rPr>
                <w:lang w:eastAsia="zh-CN"/>
              </w:rPr>
            </w:pPr>
            <w:r w:rsidRPr="008C2B0F">
              <w:rPr>
                <w:lang w:val="sv-SE" w:eastAsia="zh-CN"/>
              </w:rPr>
              <w:t>O</w:t>
            </w:r>
          </w:p>
        </w:tc>
        <w:tc>
          <w:tcPr>
            <w:tcW w:w="0" w:type="auto"/>
            <w:tcBorders>
              <w:top w:val="single" w:sz="6" w:space="0" w:color="auto"/>
              <w:left w:val="single" w:sz="4" w:space="0" w:color="auto"/>
              <w:bottom w:val="single" w:sz="6" w:space="0" w:color="auto"/>
              <w:right w:val="single" w:sz="12" w:space="0" w:color="auto"/>
            </w:tcBorders>
          </w:tcPr>
          <w:p w:rsidR="005E7965" w:rsidRPr="008C2B0F" w:rsidRDefault="005E7965" w:rsidP="001C16E0">
            <w:pPr>
              <w:pStyle w:val="TH"/>
              <w:spacing w:before="0" w:after="0"/>
              <w:jc w:val="left"/>
              <w:rPr>
                <w:b w:val="0"/>
                <w:sz w:val="18"/>
              </w:rPr>
            </w:pPr>
            <w:r w:rsidRPr="008C2B0F">
              <w:rPr>
                <w:b w:val="0"/>
                <w:sz w:val="18"/>
              </w:rPr>
              <w:t>If present, this Information Element shall contain the suggested network configuration.</w:t>
            </w:r>
          </w:p>
        </w:tc>
      </w:tr>
      <w:tr w:rsidR="005E7965" w:rsidRPr="008C2B0F" w:rsidTr="001C16E0">
        <w:trPr>
          <w:cantSplit/>
          <w:trHeight w:val="401"/>
          <w:jc w:val="center"/>
        </w:trPr>
        <w:tc>
          <w:tcPr>
            <w:tcW w:w="0" w:type="auto"/>
            <w:tcBorders>
              <w:top w:val="single" w:sz="6" w:space="0" w:color="auto"/>
              <w:left w:val="single" w:sz="12" w:space="0" w:color="auto"/>
              <w:bottom w:val="single" w:sz="12" w:space="0" w:color="auto"/>
              <w:right w:val="single" w:sz="4" w:space="0" w:color="auto"/>
            </w:tcBorders>
          </w:tcPr>
          <w:p w:rsidR="005E7965" w:rsidRPr="008C2B0F" w:rsidRDefault="005E7965" w:rsidP="001C16E0">
            <w:pPr>
              <w:pStyle w:val="TAC"/>
            </w:pPr>
            <w:r w:rsidRPr="008C2B0F">
              <w:t>Additional Identifiers</w:t>
            </w:r>
          </w:p>
          <w:p w:rsidR="005E7965" w:rsidRPr="008C2B0F" w:rsidRDefault="005E7965" w:rsidP="001C16E0">
            <w:pPr>
              <w:pStyle w:val="TAC"/>
            </w:pPr>
            <w:r w:rsidRPr="008C2B0F">
              <w:t>(see 8.4.69)</w:t>
            </w:r>
          </w:p>
        </w:tc>
        <w:tc>
          <w:tcPr>
            <w:tcW w:w="0" w:type="auto"/>
            <w:tcBorders>
              <w:top w:val="single" w:sz="6" w:space="0" w:color="auto"/>
              <w:left w:val="single" w:sz="4" w:space="0" w:color="auto"/>
              <w:bottom w:val="single" w:sz="12" w:space="0" w:color="auto"/>
              <w:right w:val="single" w:sz="4" w:space="0" w:color="auto"/>
            </w:tcBorders>
          </w:tcPr>
          <w:p w:rsidR="005E7965" w:rsidRPr="008C2B0F" w:rsidRDefault="005E7965" w:rsidP="001C16E0">
            <w:pPr>
              <w:pStyle w:val="TAC"/>
            </w:pPr>
            <w:r w:rsidRPr="008C2B0F">
              <w:t>AdditionalIdentifiers</w:t>
            </w:r>
          </w:p>
        </w:tc>
        <w:tc>
          <w:tcPr>
            <w:tcW w:w="0" w:type="auto"/>
            <w:tcBorders>
              <w:top w:val="single" w:sz="6" w:space="0" w:color="auto"/>
              <w:left w:val="single" w:sz="4" w:space="0" w:color="auto"/>
              <w:bottom w:val="single" w:sz="12" w:space="0" w:color="auto"/>
              <w:right w:val="single" w:sz="4" w:space="0" w:color="auto"/>
            </w:tcBorders>
          </w:tcPr>
          <w:p w:rsidR="005E7965" w:rsidRPr="008C2B0F" w:rsidRDefault="005E7965" w:rsidP="001C16E0">
            <w:pPr>
              <w:pStyle w:val="TAC"/>
              <w:rPr>
                <w:lang w:val="sv-SE" w:eastAsia="zh-CN"/>
              </w:rPr>
            </w:pPr>
            <w:r w:rsidRPr="008C2B0F">
              <w:rPr>
                <w:lang w:val="sv-SE" w:eastAsia="zh-CN"/>
              </w:rPr>
              <w:t>C</w:t>
            </w:r>
          </w:p>
        </w:tc>
        <w:tc>
          <w:tcPr>
            <w:tcW w:w="0" w:type="auto"/>
            <w:tcBorders>
              <w:top w:val="single" w:sz="6" w:space="0" w:color="auto"/>
              <w:left w:val="single" w:sz="4" w:space="0" w:color="auto"/>
              <w:bottom w:val="single" w:sz="12" w:space="0" w:color="auto"/>
              <w:right w:val="single" w:sz="12" w:space="0" w:color="auto"/>
            </w:tcBorders>
          </w:tcPr>
          <w:p w:rsidR="005E7965" w:rsidRPr="008C2B0F" w:rsidRDefault="005E7965" w:rsidP="001C16E0">
            <w:pPr>
              <w:pStyle w:val="TH"/>
              <w:spacing w:before="0" w:after="0"/>
              <w:jc w:val="left"/>
              <w:rPr>
                <w:b w:val="0"/>
                <w:sz w:val="18"/>
              </w:rPr>
            </w:pPr>
            <w:r w:rsidRPr="008C2B0F">
              <w:rPr>
                <w:b w:val="0"/>
                <w:sz w:val="18"/>
              </w:rPr>
              <w:t>If the request is used to retrieve multiple IMSI Group IDs for multiple External Group Identifiers, this information element shall be present and shall contain all the External Group Identifiers for which the IMSI Group IDs are requested, except the one conveyed in the User-Identifier AVP.</w:t>
            </w:r>
          </w:p>
        </w:tc>
      </w:tr>
    </w:tbl>
    <w:p w:rsidR="005E7965" w:rsidRPr="008C2B0F" w:rsidRDefault="005E7965" w:rsidP="005E7965"/>
    <w:p w:rsidR="005E7965" w:rsidRPr="008C2B0F" w:rsidRDefault="005E7965" w:rsidP="005E7965">
      <w:pPr>
        <w:pStyle w:val="TH"/>
        <w:rPr>
          <w:lang w:val="fr-FR"/>
        </w:rPr>
      </w:pPr>
      <w:r w:rsidRPr="008C2B0F">
        <w:rPr>
          <w:lang w:val="fr-FR"/>
        </w:rPr>
        <w:lastRenderedPageBreak/>
        <w:t>Table 7.2.1.</w:t>
      </w:r>
      <w:r w:rsidRPr="008C2B0F">
        <w:rPr>
          <w:noProof/>
          <w:lang w:val="fr-FR"/>
        </w:rPr>
        <w:t>1-2</w:t>
      </w:r>
      <w:r w:rsidRPr="008C2B0F">
        <w:rPr>
          <w:lang w:val="fr-FR"/>
        </w:rPr>
        <w:t>: Configuration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133"/>
        <w:gridCol w:w="1714"/>
        <w:gridCol w:w="537"/>
        <w:gridCol w:w="5471"/>
      </w:tblGrid>
      <w:tr w:rsidR="005E7965" w:rsidRPr="008C2B0F" w:rsidTr="001C16E0">
        <w:tc>
          <w:tcPr>
            <w:tcW w:w="0" w:type="auto"/>
            <w:shd w:val="clear" w:color="auto" w:fill="D9D9D9"/>
          </w:tcPr>
          <w:p w:rsidR="005E7965" w:rsidRPr="008C2B0F" w:rsidRDefault="005E7965" w:rsidP="001C16E0">
            <w:pPr>
              <w:pStyle w:val="TH"/>
            </w:pPr>
            <w:r w:rsidRPr="008C2B0F">
              <w:t>Information Element Name</w:t>
            </w:r>
          </w:p>
        </w:tc>
        <w:tc>
          <w:tcPr>
            <w:tcW w:w="0" w:type="auto"/>
            <w:shd w:val="clear" w:color="auto" w:fill="D9D9D9"/>
          </w:tcPr>
          <w:p w:rsidR="005E7965" w:rsidRPr="008C2B0F" w:rsidRDefault="005E7965" w:rsidP="001C16E0">
            <w:pPr>
              <w:pStyle w:val="TH"/>
            </w:pPr>
            <w:r w:rsidRPr="008C2B0F">
              <w:t>Mapping to Diameter AVP</w:t>
            </w:r>
          </w:p>
        </w:tc>
        <w:tc>
          <w:tcPr>
            <w:tcW w:w="0" w:type="auto"/>
            <w:shd w:val="clear" w:color="auto" w:fill="D9D9D9"/>
          </w:tcPr>
          <w:p w:rsidR="005E7965" w:rsidRPr="008C2B0F" w:rsidRDefault="005E7965" w:rsidP="001C16E0">
            <w:pPr>
              <w:pStyle w:val="TH"/>
            </w:pPr>
            <w:r w:rsidRPr="008C2B0F">
              <w:t>Cat</w:t>
            </w:r>
          </w:p>
        </w:tc>
        <w:tc>
          <w:tcPr>
            <w:tcW w:w="0" w:type="auto"/>
            <w:shd w:val="clear" w:color="auto" w:fill="D9D9D9"/>
          </w:tcPr>
          <w:p w:rsidR="005E7965" w:rsidRPr="008C2B0F" w:rsidRDefault="005E7965" w:rsidP="001C16E0">
            <w:pPr>
              <w:pStyle w:val="TH"/>
            </w:pPr>
            <w:r w:rsidRPr="008C2B0F">
              <w:t>Description</w:t>
            </w:r>
          </w:p>
        </w:tc>
      </w:tr>
      <w:tr w:rsidR="005E7965" w:rsidRPr="008C2B0F" w:rsidTr="001C16E0">
        <w:trPr>
          <w:cantSplit/>
          <w:trHeight w:val="401"/>
        </w:trPr>
        <w:tc>
          <w:tcPr>
            <w:tcW w:w="0" w:type="auto"/>
          </w:tcPr>
          <w:p w:rsidR="005E7965" w:rsidRPr="008C2B0F" w:rsidRDefault="005E7965" w:rsidP="001C16E0">
            <w:pPr>
              <w:pStyle w:val="TAC"/>
            </w:pPr>
            <w:r w:rsidRPr="008C2B0F">
              <w:t>Result</w:t>
            </w:r>
          </w:p>
          <w:p w:rsidR="005E7965" w:rsidRPr="008C2B0F" w:rsidRDefault="005E7965" w:rsidP="001C16E0">
            <w:pPr>
              <w:pStyle w:val="TAC"/>
            </w:pPr>
            <w:r w:rsidRPr="008C2B0F">
              <w:t>(See 6.3)</w:t>
            </w:r>
          </w:p>
        </w:tc>
        <w:tc>
          <w:tcPr>
            <w:tcW w:w="0" w:type="auto"/>
          </w:tcPr>
          <w:p w:rsidR="005E7965" w:rsidRPr="008C2B0F" w:rsidRDefault="005E7965" w:rsidP="001C16E0">
            <w:pPr>
              <w:pStyle w:val="TAC"/>
            </w:pPr>
            <w:r w:rsidRPr="008C2B0F">
              <w:t>Result-Code / Experimental-Result</w:t>
            </w:r>
          </w:p>
        </w:tc>
        <w:tc>
          <w:tcPr>
            <w:tcW w:w="0" w:type="auto"/>
          </w:tcPr>
          <w:p w:rsidR="005E7965" w:rsidRPr="008C2B0F" w:rsidRDefault="005E7965" w:rsidP="001C16E0">
            <w:pPr>
              <w:pStyle w:val="TAC"/>
            </w:pPr>
            <w:r w:rsidRPr="008C2B0F">
              <w:t>M</w:t>
            </w:r>
          </w:p>
        </w:tc>
        <w:tc>
          <w:tcPr>
            <w:tcW w:w="0" w:type="auto"/>
          </w:tcPr>
          <w:p w:rsidR="005E7965" w:rsidRPr="008C2B0F" w:rsidRDefault="005E7965" w:rsidP="001C16E0">
            <w:pPr>
              <w:pStyle w:val="TAL"/>
            </w:pPr>
            <w:r w:rsidRPr="008C2B0F">
              <w:t>Result of the request.</w:t>
            </w:r>
          </w:p>
          <w:p w:rsidR="005E7965" w:rsidRPr="008C2B0F" w:rsidRDefault="005E7965" w:rsidP="001C16E0">
            <w:pPr>
              <w:pStyle w:val="TAL"/>
            </w:pPr>
            <w:r w:rsidRPr="008C2B0F">
              <w:t>Result-Code AVP shall be used for errors defined in the Diameter base protocol (see IETF RFC 6733 [23]).</w:t>
            </w:r>
          </w:p>
          <w:p w:rsidR="005E7965" w:rsidRPr="008C2B0F" w:rsidRDefault="005E7965" w:rsidP="001C16E0">
            <w:pPr>
              <w:pStyle w:val="TAL"/>
            </w:pPr>
            <w:r w:rsidRPr="008C2B0F">
              <w:t xml:space="preserve">Experimental-Result AVP shall </w:t>
            </w:r>
            <w:r w:rsidRPr="008C2B0F">
              <w:rPr>
                <w:lang w:val="en-US"/>
              </w:rPr>
              <w:t xml:space="preserve">only </w:t>
            </w:r>
            <w:r w:rsidRPr="008C2B0F">
              <w:t>be used for S6t errors</w:t>
            </w:r>
            <w:r w:rsidRPr="008C2B0F">
              <w:rPr>
                <w:lang w:val="en-US"/>
              </w:rPr>
              <w:t xml:space="preserve"> which are applicable regardless of the services requested (e.g. </w:t>
            </w:r>
            <w:r w:rsidRPr="008C2B0F">
              <w:t>DIAMETER_ERROR_USER_UNKNOWN</w:t>
            </w:r>
            <w:r w:rsidRPr="008C2B0F">
              <w:rPr>
                <w:lang w:val="en-US"/>
              </w:rPr>
              <w:t>)</w:t>
            </w:r>
            <w:r w:rsidRPr="008C2B0F">
              <w:t>. This is a grouped AVP which contains the 3GPP Vendor ID in the Vendor-Id AVP, and the error code in the Experimental-Result-Code AVP.</w:t>
            </w:r>
          </w:p>
          <w:p w:rsidR="005E7965" w:rsidRPr="008C2B0F" w:rsidRDefault="005E7965" w:rsidP="001C16E0">
            <w:pPr>
              <w:pStyle w:val="TAL"/>
            </w:pPr>
            <w:r w:rsidRPr="008C2B0F">
              <w:rPr>
                <w:lang w:val="en-US"/>
              </w:rPr>
              <w:t>Otherwise, t</w:t>
            </w:r>
            <w:r w:rsidRPr="008C2B0F">
              <w:t xml:space="preserve">his </w:t>
            </w:r>
            <w:r w:rsidRPr="008C2B0F">
              <w:rPr>
                <w:lang w:val="en-US"/>
              </w:rPr>
              <w:t>IE</w:t>
            </w:r>
            <w:r w:rsidRPr="008C2B0F">
              <w:t xml:space="preserve"> </w:t>
            </w:r>
            <w:r w:rsidRPr="008C2B0F">
              <w:rPr>
                <w:lang w:val="en-US"/>
              </w:rPr>
              <w:t xml:space="preserve">shall </w:t>
            </w:r>
            <w:r w:rsidRPr="008C2B0F">
              <w:t xml:space="preserve">reflect the outcome of the procedure </w:t>
            </w:r>
            <w:r w:rsidRPr="008C2B0F">
              <w:rPr>
                <w:lang w:val="en-US"/>
              </w:rPr>
              <w:t>at</w:t>
            </w:r>
            <w:r w:rsidRPr="008C2B0F">
              <w:t xml:space="preserve"> Diameter </w:t>
            </w:r>
            <w:r w:rsidRPr="008C2B0F">
              <w:rPr>
                <w:lang w:val="en-US"/>
              </w:rPr>
              <w:t>base protocol</w:t>
            </w:r>
            <w:r w:rsidRPr="008C2B0F">
              <w:t xml:space="preserve"> level</w:t>
            </w:r>
            <w:r w:rsidRPr="008C2B0F">
              <w:rPr>
                <w:lang w:val="en-US"/>
              </w:rPr>
              <w:t xml:space="preserve"> and Result-Code AVP shall be used.</w:t>
            </w:r>
          </w:p>
        </w:tc>
      </w:tr>
      <w:tr w:rsidR="005E7965" w:rsidRPr="008C2B0F" w:rsidTr="001C16E0">
        <w:trPr>
          <w:cantSplit/>
          <w:trHeight w:val="401"/>
        </w:trPr>
        <w:tc>
          <w:tcPr>
            <w:tcW w:w="0" w:type="auto"/>
            <w:tcBorders>
              <w:top w:val="single" w:sz="6" w:space="0" w:color="auto"/>
              <w:left w:val="single" w:sz="12" w:space="0" w:color="auto"/>
              <w:bottom w:val="single" w:sz="6" w:space="0" w:color="auto"/>
              <w:right w:val="single" w:sz="6" w:space="0" w:color="auto"/>
            </w:tcBorders>
          </w:tcPr>
          <w:p w:rsidR="005E7965" w:rsidRPr="008C2B0F" w:rsidRDefault="005E7965" w:rsidP="001C16E0">
            <w:pPr>
              <w:pStyle w:val="TAC"/>
            </w:pPr>
            <w:r w:rsidRPr="008C2B0F">
              <w:t>User Identity</w:t>
            </w:r>
          </w:p>
          <w:p w:rsidR="005E7965" w:rsidRPr="008C2B0F" w:rsidRDefault="005E7965" w:rsidP="001C16E0">
            <w:pPr>
              <w:pStyle w:val="TAC"/>
            </w:pPr>
            <w:r w:rsidRPr="008C2B0F">
              <w:t>(see 6.4.2)</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1C16E0">
            <w:pPr>
              <w:pStyle w:val="TAC"/>
            </w:pPr>
            <w:r w:rsidRPr="008C2B0F">
              <w:t xml:space="preserve">User-Identifier </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1C16E0">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rsidR="005E7965" w:rsidRPr="008C2B0F" w:rsidRDefault="005E7965" w:rsidP="001C16E0">
            <w:pPr>
              <w:pStyle w:val="TAL"/>
            </w:pPr>
            <w:r w:rsidRPr="008C2B0F">
              <w:t>This information element shall contain the User Identity of the UE. This is a grouped AVP containing an External Identifier or an MSISDN</w:t>
            </w:r>
            <w:r w:rsidRPr="008C2B0F">
              <w:rPr>
                <w:rFonts w:hint="eastAsia"/>
                <w:lang w:eastAsia="zh-CN"/>
              </w:rPr>
              <w:t xml:space="preserve"> for a UE</w:t>
            </w:r>
            <w:r w:rsidRPr="008C2B0F">
              <w:t>.</w:t>
            </w:r>
          </w:p>
          <w:p w:rsidR="005E7965" w:rsidRPr="008C2B0F" w:rsidRDefault="005E7965" w:rsidP="001C16E0">
            <w:pPr>
              <w:pStyle w:val="TAL"/>
              <w:rPr>
                <w:lang w:eastAsia="zh-CN"/>
              </w:rPr>
            </w:pPr>
            <w:r w:rsidRPr="008C2B0F">
              <w:t>This IE shall not be present if the External-Identifier of User-Identifier in CIR message contains the identity of a Group of UEs (i.e. External Group Identifier).</w:t>
            </w:r>
          </w:p>
          <w:p w:rsidR="005E7965" w:rsidRPr="008C2B0F" w:rsidRDefault="005E7965" w:rsidP="001C16E0">
            <w:pPr>
              <w:pStyle w:val="TAL"/>
            </w:pPr>
            <w:r w:rsidRPr="008C2B0F">
              <w:t>This IE shall be present only when the Result-Code is DIAMETER_SUCCESS.</w:t>
            </w:r>
          </w:p>
        </w:tc>
      </w:tr>
      <w:tr w:rsidR="005E7965" w:rsidRPr="008C2B0F" w:rsidTr="001C16E0">
        <w:trPr>
          <w:cantSplit/>
          <w:trHeight w:val="401"/>
        </w:trPr>
        <w:tc>
          <w:tcPr>
            <w:tcW w:w="0" w:type="auto"/>
            <w:tcBorders>
              <w:top w:val="single" w:sz="6" w:space="0" w:color="auto"/>
              <w:left w:val="single" w:sz="12" w:space="0" w:color="auto"/>
              <w:bottom w:val="single" w:sz="6" w:space="0" w:color="auto"/>
              <w:right w:val="single" w:sz="6" w:space="0" w:color="auto"/>
            </w:tcBorders>
          </w:tcPr>
          <w:p w:rsidR="005E7965" w:rsidRPr="008C2B0F" w:rsidRDefault="005E7965" w:rsidP="001C16E0">
            <w:pPr>
              <w:pStyle w:val="TAC"/>
              <w:rPr>
                <w:lang w:eastAsia="zh-CN"/>
              </w:rPr>
            </w:pPr>
            <w:bookmarkStart w:id="338" w:name="_Hlk517090088"/>
            <w:bookmarkStart w:id="339" w:name="_Hlk517090076"/>
            <w:r w:rsidRPr="008C2B0F">
              <w:rPr>
                <w:rFonts w:hint="eastAsia"/>
                <w:lang w:eastAsia="zh-CN"/>
              </w:rPr>
              <w:t>Number</w:t>
            </w:r>
            <w:r w:rsidRPr="008C2B0F">
              <w:rPr>
                <w:lang w:eastAsia="zh-CN"/>
              </w:rPr>
              <w:t xml:space="preserve"> o</w:t>
            </w:r>
            <w:r w:rsidRPr="008C2B0F">
              <w:rPr>
                <w:rFonts w:hint="eastAsia"/>
                <w:lang w:eastAsia="zh-CN"/>
              </w:rPr>
              <w:t>f UEs</w:t>
            </w:r>
          </w:p>
          <w:p w:rsidR="005E7965" w:rsidRPr="008C2B0F" w:rsidRDefault="005E7965" w:rsidP="001C16E0">
            <w:pPr>
              <w:pStyle w:val="TAC"/>
            </w:pPr>
            <w:r w:rsidRPr="008C2B0F">
              <w:t>(See 3GPP TS 29.154 [25])</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1C16E0">
            <w:pPr>
              <w:pStyle w:val="TAC"/>
            </w:pPr>
            <w:r w:rsidRPr="008C2B0F">
              <w:rPr>
                <w:rFonts w:hint="eastAsia"/>
                <w:lang w:eastAsia="zh-CN"/>
              </w:rPr>
              <w:t>Number-</w:t>
            </w:r>
            <w:r w:rsidRPr="008C2B0F">
              <w:rPr>
                <w:lang w:eastAsia="zh-CN"/>
              </w:rPr>
              <w:t>o</w:t>
            </w:r>
            <w:r w:rsidRPr="008C2B0F">
              <w:rPr>
                <w:rFonts w:hint="eastAsia"/>
                <w:lang w:eastAsia="zh-CN"/>
              </w:rPr>
              <w:t>f-UEs</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1C16E0">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rsidR="005E7965" w:rsidRPr="008C2B0F" w:rsidRDefault="005E7965" w:rsidP="005E7965">
            <w:pPr>
              <w:pStyle w:val="TAL"/>
            </w:pPr>
            <w:r w:rsidRPr="008C2B0F">
              <w:t xml:space="preserve">This IE shall contain the number of UEs belonging to the group of UEs. </w:t>
            </w:r>
          </w:p>
          <w:p w:rsidR="005E7965" w:rsidRPr="008C2B0F" w:rsidRDefault="005E7965" w:rsidP="005E7965">
            <w:pPr>
              <w:pStyle w:val="TAL"/>
            </w:pPr>
            <w:r w:rsidRPr="008C2B0F">
              <w:t>This IE shall be present if the External-Identifier of User-Identifier in CIR message contains the identity of a Group of UEs (i.e. External Group Identifier).</w:t>
            </w:r>
          </w:p>
        </w:tc>
      </w:tr>
      <w:bookmarkEnd w:id="338"/>
      <w:tr w:rsidR="005E7965" w:rsidRPr="008C2B0F" w:rsidTr="001C16E0">
        <w:trPr>
          <w:cantSplit/>
          <w:trHeight w:val="401"/>
        </w:trPr>
        <w:tc>
          <w:tcPr>
            <w:tcW w:w="0" w:type="auto"/>
            <w:tcBorders>
              <w:top w:val="single" w:sz="6" w:space="0" w:color="auto"/>
              <w:left w:val="single" w:sz="12" w:space="0" w:color="auto"/>
              <w:bottom w:val="single" w:sz="6" w:space="0" w:color="auto"/>
              <w:right w:val="single" w:sz="6" w:space="0" w:color="auto"/>
            </w:tcBorders>
          </w:tcPr>
          <w:p w:rsidR="005E7965" w:rsidRPr="008C2B0F" w:rsidRDefault="005E7965" w:rsidP="001C16E0">
            <w:pPr>
              <w:pStyle w:val="TAC"/>
            </w:pPr>
            <w:r w:rsidRPr="008C2B0F">
              <w:t>Supported Features</w:t>
            </w:r>
          </w:p>
          <w:p w:rsidR="005E7965" w:rsidRPr="008C2B0F" w:rsidRDefault="005E7965" w:rsidP="001C16E0">
            <w:pPr>
              <w:pStyle w:val="TAC"/>
            </w:pPr>
            <w:r w:rsidRPr="008C2B0F">
              <w:t>(See 3GPP TS 29.229 [7])</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1C16E0">
            <w:pPr>
              <w:pStyle w:val="TAC"/>
            </w:pPr>
            <w:r w:rsidRPr="008C2B0F">
              <w:t>Supported-Features</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1C16E0">
            <w:pPr>
              <w:pStyle w:val="TAC"/>
            </w:pPr>
            <w:r w:rsidRPr="008C2B0F">
              <w:t>O</w:t>
            </w:r>
          </w:p>
        </w:tc>
        <w:tc>
          <w:tcPr>
            <w:tcW w:w="0" w:type="auto"/>
            <w:tcBorders>
              <w:top w:val="single" w:sz="6" w:space="0" w:color="auto"/>
              <w:left w:val="single" w:sz="6" w:space="0" w:color="auto"/>
              <w:bottom w:val="single" w:sz="6" w:space="0" w:color="auto"/>
              <w:right w:val="single" w:sz="12" w:space="0" w:color="auto"/>
            </w:tcBorders>
          </w:tcPr>
          <w:p w:rsidR="005E7965" w:rsidRPr="008C2B0F" w:rsidRDefault="005E7965" w:rsidP="001C16E0">
            <w:pPr>
              <w:pStyle w:val="TAL"/>
            </w:pPr>
            <w:r w:rsidRPr="008C2B0F">
              <w:t>If present, this information element shall contain the list of features supported by the origin host.</w:t>
            </w:r>
          </w:p>
        </w:tc>
      </w:tr>
      <w:bookmarkEnd w:id="339"/>
      <w:tr w:rsidR="005E7965" w:rsidRPr="008C2B0F" w:rsidTr="001C16E0">
        <w:trPr>
          <w:cantSplit/>
          <w:trHeight w:val="401"/>
        </w:trPr>
        <w:tc>
          <w:tcPr>
            <w:tcW w:w="0" w:type="auto"/>
            <w:tcBorders>
              <w:top w:val="single" w:sz="6" w:space="0" w:color="auto"/>
              <w:left w:val="single" w:sz="12" w:space="0" w:color="auto"/>
              <w:bottom w:val="single" w:sz="6" w:space="0" w:color="auto"/>
              <w:right w:val="single" w:sz="6" w:space="0" w:color="auto"/>
            </w:tcBorders>
          </w:tcPr>
          <w:p w:rsidR="005E7965" w:rsidRPr="008C2B0F" w:rsidRDefault="005E7965" w:rsidP="001C16E0">
            <w:pPr>
              <w:pStyle w:val="TAC"/>
              <w:rPr>
                <w:lang w:eastAsia="zh-CN"/>
              </w:rPr>
            </w:pPr>
            <w:r w:rsidRPr="008C2B0F">
              <w:rPr>
                <w:lang w:eastAsia="zh-CN"/>
              </w:rPr>
              <w:t>Monitoring Event Report</w:t>
            </w:r>
          </w:p>
          <w:p w:rsidR="005E7965" w:rsidRPr="008C2B0F" w:rsidRDefault="005E7965" w:rsidP="001C16E0">
            <w:pPr>
              <w:pStyle w:val="TAC"/>
              <w:rPr>
                <w:lang w:eastAsia="zh-CN"/>
              </w:rPr>
            </w:pPr>
            <w:r w:rsidRPr="008C2B0F">
              <w:rPr>
                <w:lang w:eastAsia="zh-CN"/>
              </w:rPr>
              <w:t>(see 8.4.3)</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1C16E0">
            <w:pPr>
              <w:pStyle w:val="TAC"/>
              <w:rPr>
                <w:lang w:eastAsia="zh-CN"/>
              </w:rPr>
            </w:pPr>
            <w:r w:rsidRPr="008C2B0F">
              <w:rPr>
                <w:lang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1C16E0">
            <w:pPr>
              <w:pStyle w:val="TAC"/>
              <w:rPr>
                <w:lang w:eastAsia="zh-CN"/>
              </w:rPr>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rsidR="005E7965" w:rsidRPr="008C2B0F" w:rsidRDefault="005E7965" w:rsidP="001C16E0">
            <w:pPr>
              <w:pStyle w:val="TH"/>
              <w:jc w:val="left"/>
              <w:rPr>
                <w:b w:val="0"/>
                <w:sz w:val="18"/>
                <w:lang w:eastAsia="zh-CN"/>
              </w:rPr>
            </w:pPr>
            <w:r w:rsidRPr="008C2B0F">
              <w:rPr>
                <w:b w:val="0"/>
                <w:sz w:val="18"/>
                <w:lang w:eastAsia="zh-CN"/>
              </w:rPr>
              <w:t>If an immediate report is available this information element shall contain the requested data available in the HSS.</w:t>
            </w:r>
          </w:p>
        </w:tc>
      </w:tr>
      <w:tr w:rsidR="005E7965" w:rsidRPr="008C2B0F" w:rsidTr="001C16E0">
        <w:trPr>
          <w:cantSplit/>
          <w:trHeight w:val="401"/>
        </w:trPr>
        <w:tc>
          <w:tcPr>
            <w:tcW w:w="0" w:type="auto"/>
            <w:tcBorders>
              <w:top w:val="single" w:sz="6" w:space="0" w:color="auto"/>
              <w:left w:val="single" w:sz="12" w:space="0" w:color="auto"/>
              <w:bottom w:val="single" w:sz="6" w:space="0" w:color="auto"/>
              <w:right w:val="single" w:sz="6" w:space="0" w:color="auto"/>
            </w:tcBorders>
          </w:tcPr>
          <w:p w:rsidR="005E7965" w:rsidRPr="008C2B0F" w:rsidRDefault="005E7965" w:rsidP="001C16E0">
            <w:pPr>
              <w:pStyle w:val="TAC"/>
            </w:pPr>
            <w:r w:rsidRPr="008C2B0F">
              <w:t>AESE Communication Pattern Config Status</w:t>
            </w:r>
          </w:p>
          <w:p w:rsidR="005E7965" w:rsidRPr="008C2B0F" w:rsidRDefault="005E7965" w:rsidP="001C16E0">
            <w:pPr>
              <w:pStyle w:val="TAC"/>
              <w:rPr>
                <w:lang w:eastAsia="zh-CN"/>
              </w:rPr>
            </w:pPr>
            <w:r w:rsidRPr="008C2B0F">
              <w:t xml:space="preserve">(see </w:t>
            </w:r>
            <w:r w:rsidRPr="008C2B0F">
              <w:rPr>
                <w:lang w:val="en-US"/>
              </w:rPr>
              <w:t>8</w:t>
            </w:r>
            <w:r w:rsidRPr="008C2B0F">
              <w:t>.4.</w:t>
            </w:r>
            <w:r w:rsidRPr="008C2B0F">
              <w:rPr>
                <w:lang w:val="en-US"/>
              </w:rPr>
              <w:t>32</w:t>
            </w:r>
            <w:r w:rsidRPr="008C2B0F">
              <w:t>)</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1C16E0">
            <w:pPr>
              <w:pStyle w:val="TAC"/>
              <w:rPr>
                <w:lang w:eastAsia="zh-CN"/>
              </w:rPr>
            </w:pPr>
            <w:r w:rsidRPr="008C2B0F">
              <w:t>AESE-Communication-Pattern-Config-Status</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1C16E0">
            <w:pPr>
              <w:pStyle w:val="TAC"/>
              <w:rPr>
                <w:lang w:eastAsia="zh-CN"/>
              </w:rPr>
            </w:pPr>
            <w:r w:rsidRPr="008C2B0F">
              <w:t>O</w:t>
            </w:r>
          </w:p>
        </w:tc>
        <w:tc>
          <w:tcPr>
            <w:tcW w:w="0" w:type="auto"/>
            <w:tcBorders>
              <w:top w:val="single" w:sz="6" w:space="0" w:color="auto"/>
              <w:left w:val="single" w:sz="6" w:space="0" w:color="auto"/>
              <w:bottom w:val="single" w:sz="6" w:space="0" w:color="auto"/>
              <w:right w:val="single" w:sz="12" w:space="0" w:color="auto"/>
            </w:tcBorders>
          </w:tcPr>
          <w:p w:rsidR="005E7965" w:rsidRPr="008C2B0F" w:rsidRDefault="005E7965" w:rsidP="001C16E0">
            <w:pPr>
              <w:pStyle w:val="TH"/>
              <w:jc w:val="left"/>
              <w:rPr>
                <w:b w:val="0"/>
                <w:sz w:val="18"/>
                <w:lang w:eastAsia="zh-CN"/>
              </w:rPr>
            </w:pPr>
            <w:r w:rsidRPr="008C2B0F">
              <w:rPr>
                <w:b w:val="0"/>
                <w:sz w:val="18"/>
              </w:rPr>
              <w:t>If present, this Information Element shall contain the details of Communication Pattern-Config-Status (s). Multiples instances covering different communication patterns configuration statuses may be present.</w:t>
            </w:r>
          </w:p>
        </w:tc>
      </w:tr>
      <w:tr w:rsidR="005E7965" w:rsidRPr="008C2B0F" w:rsidTr="001C16E0">
        <w:trPr>
          <w:cantSplit/>
          <w:trHeight w:val="401"/>
        </w:trPr>
        <w:tc>
          <w:tcPr>
            <w:tcW w:w="0" w:type="auto"/>
            <w:tcBorders>
              <w:top w:val="single" w:sz="6" w:space="0" w:color="auto"/>
              <w:left w:val="single" w:sz="12" w:space="0" w:color="auto"/>
              <w:bottom w:val="single" w:sz="6" w:space="0" w:color="auto"/>
              <w:right w:val="single" w:sz="6" w:space="0" w:color="auto"/>
            </w:tcBorders>
          </w:tcPr>
          <w:p w:rsidR="005E7965" w:rsidRPr="008C2B0F" w:rsidRDefault="005E7965" w:rsidP="001C16E0">
            <w:pPr>
              <w:pStyle w:val="TAC"/>
              <w:rPr>
                <w:lang w:val="en-US"/>
              </w:rPr>
            </w:pPr>
            <w:r w:rsidRPr="008C2B0F">
              <w:rPr>
                <w:lang w:val="en-US"/>
              </w:rPr>
              <w:t>Monitoring Event-Config Status</w:t>
            </w:r>
          </w:p>
          <w:p w:rsidR="005E7965" w:rsidRPr="008C2B0F" w:rsidRDefault="005E7965" w:rsidP="001C16E0">
            <w:pPr>
              <w:pStyle w:val="TAC"/>
              <w:rPr>
                <w:lang w:eastAsia="zh-CN"/>
              </w:rPr>
            </w:pPr>
            <w:r w:rsidRPr="008C2B0F">
              <w:rPr>
                <w:lang w:eastAsia="zh-CN"/>
              </w:rPr>
              <w:t>(see 8.4.24)</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1C16E0">
            <w:pPr>
              <w:pStyle w:val="TAC"/>
            </w:pPr>
            <w:r w:rsidRPr="008C2B0F">
              <w:t>Monitoring-Event-Config-Status</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1C16E0">
            <w:pPr>
              <w:pStyle w:val="TH"/>
              <w:jc w:val="left"/>
              <w:rPr>
                <w:b w:val="0"/>
                <w:sz w:val="18"/>
                <w:lang w:eastAsia="zh-CN"/>
              </w:rPr>
            </w:pPr>
            <w:r w:rsidRPr="008C2B0F">
              <w:rPr>
                <w:b w:val="0"/>
                <w:sz w:val="18"/>
                <w:lang w:eastAsia="zh-CN"/>
              </w:rPr>
              <w:t>C</w:t>
            </w:r>
          </w:p>
        </w:tc>
        <w:tc>
          <w:tcPr>
            <w:tcW w:w="0" w:type="auto"/>
            <w:tcBorders>
              <w:top w:val="single" w:sz="6" w:space="0" w:color="auto"/>
              <w:left w:val="single" w:sz="6" w:space="0" w:color="auto"/>
              <w:bottom w:val="single" w:sz="6" w:space="0" w:color="auto"/>
              <w:right w:val="single" w:sz="12" w:space="0" w:color="auto"/>
            </w:tcBorders>
          </w:tcPr>
          <w:p w:rsidR="005E7965" w:rsidRPr="008C2B0F" w:rsidRDefault="005E7965" w:rsidP="001C16E0">
            <w:pPr>
              <w:pStyle w:val="TAL"/>
              <w:rPr>
                <w:b/>
                <w:lang w:eastAsia="zh-CN"/>
              </w:rPr>
            </w:pPr>
            <w:r w:rsidRPr="008C2B0F">
              <w:rPr>
                <w:rFonts w:hint="eastAsia"/>
                <w:lang w:eastAsia="zh-CN"/>
              </w:rPr>
              <w:t xml:space="preserve">This </w:t>
            </w:r>
            <w:r w:rsidRPr="008C2B0F">
              <w:rPr>
                <w:lang w:eastAsia="zh-CN"/>
              </w:rPr>
              <w:t>IE</w:t>
            </w:r>
            <w:r w:rsidRPr="008C2B0F">
              <w:rPr>
                <w:rFonts w:hint="eastAsia"/>
                <w:lang w:eastAsia="zh-CN"/>
              </w:rPr>
              <w:t xml:space="preserve"> shall be present if Monitoring </w:t>
            </w:r>
            <w:r w:rsidRPr="008C2B0F">
              <w:rPr>
                <w:lang w:eastAsia="zh-CN"/>
              </w:rPr>
              <w:t>E</w:t>
            </w:r>
            <w:r w:rsidRPr="008C2B0F">
              <w:rPr>
                <w:rFonts w:hint="eastAsia"/>
                <w:lang w:eastAsia="zh-CN"/>
              </w:rPr>
              <w:t xml:space="preserve">vent </w:t>
            </w:r>
            <w:r w:rsidRPr="008C2B0F">
              <w:rPr>
                <w:lang w:eastAsia="zh-CN"/>
              </w:rPr>
              <w:t>C</w:t>
            </w:r>
            <w:r w:rsidRPr="008C2B0F">
              <w:rPr>
                <w:rFonts w:hint="eastAsia"/>
                <w:lang w:eastAsia="zh-CN"/>
              </w:rPr>
              <w:t xml:space="preserve">onfiguration </w:t>
            </w:r>
            <w:r w:rsidRPr="008C2B0F">
              <w:rPr>
                <w:lang w:eastAsia="zh-CN"/>
              </w:rPr>
              <w:t xml:space="preserve">IE </w:t>
            </w:r>
            <w:r w:rsidRPr="008C2B0F">
              <w:rPr>
                <w:rFonts w:hint="eastAsia"/>
                <w:lang w:eastAsia="zh-CN"/>
              </w:rPr>
              <w:t xml:space="preserve">is included in </w:t>
            </w:r>
            <w:r w:rsidRPr="008C2B0F">
              <w:rPr>
                <w:lang w:eastAsia="zh-CN"/>
              </w:rPr>
              <w:t>CI</w:t>
            </w:r>
            <w:r w:rsidRPr="008C2B0F">
              <w:rPr>
                <w:rFonts w:hint="eastAsia"/>
                <w:lang w:eastAsia="zh-CN"/>
              </w:rPr>
              <w:t>R</w:t>
            </w:r>
            <w:r w:rsidRPr="008C2B0F">
              <w:rPr>
                <w:lang w:val="en-US" w:eastAsia="zh-CN"/>
              </w:rPr>
              <w:t xml:space="preserve"> and if the Result-Code AVP in Configuration Information Answer is DIAMETER_SU</w:t>
            </w:r>
            <w:r>
              <w:rPr>
                <w:lang w:val="en-US" w:eastAsia="zh-CN"/>
              </w:rPr>
              <w:t>C</w:t>
            </w:r>
            <w:r w:rsidRPr="008C2B0F">
              <w:rPr>
                <w:lang w:val="en-US" w:eastAsia="zh-CN"/>
              </w:rPr>
              <w:t>CESS</w:t>
            </w:r>
            <w:r w:rsidRPr="008C2B0F">
              <w:rPr>
                <w:rFonts w:hint="eastAsia"/>
                <w:lang w:eastAsia="zh-CN"/>
              </w:rPr>
              <w:t xml:space="preserve">. </w:t>
            </w:r>
            <w:r w:rsidRPr="008C2B0F">
              <w:rPr>
                <w:lang w:eastAsia="zh-CN"/>
              </w:rPr>
              <w:t>Multiple instances of this IE may be present; they</w:t>
            </w:r>
            <w:r w:rsidRPr="008C2B0F">
              <w:rPr>
                <w:rFonts w:hint="eastAsia"/>
                <w:lang w:eastAsia="zh-CN"/>
              </w:rPr>
              <w:t xml:space="preserve"> shall contain the configuration status for </w:t>
            </w:r>
            <w:r w:rsidRPr="008C2B0F">
              <w:rPr>
                <w:lang w:eastAsia="zh-CN"/>
              </w:rPr>
              <w:t>all m</w:t>
            </w:r>
            <w:r w:rsidRPr="008C2B0F">
              <w:rPr>
                <w:rFonts w:hint="eastAsia"/>
                <w:lang w:eastAsia="zh-CN"/>
              </w:rPr>
              <w:t xml:space="preserve">onitoring event </w:t>
            </w:r>
            <w:r w:rsidRPr="008C2B0F">
              <w:rPr>
                <w:lang w:eastAsia="zh-CN"/>
              </w:rPr>
              <w:t xml:space="preserve">configurations </w:t>
            </w:r>
            <w:r w:rsidRPr="008C2B0F">
              <w:rPr>
                <w:rFonts w:hint="eastAsia"/>
                <w:lang w:eastAsia="zh-CN"/>
              </w:rPr>
              <w:t>that w</w:t>
            </w:r>
            <w:r w:rsidRPr="008C2B0F">
              <w:rPr>
                <w:lang w:eastAsia="zh-CN"/>
              </w:rPr>
              <w:t>ere</w:t>
            </w:r>
            <w:r w:rsidRPr="008C2B0F">
              <w:rPr>
                <w:rFonts w:hint="eastAsia"/>
                <w:lang w:eastAsia="zh-CN"/>
              </w:rPr>
              <w:t xml:space="preserve"> requested.</w:t>
            </w:r>
          </w:p>
        </w:tc>
      </w:tr>
      <w:tr w:rsidR="005E7965" w:rsidRPr="008C2B0F" w:rsidTr="001C16E0">
        <w:trPr>
          <w:cantSplit/>
          <w:trHeight w:val="401"/>
        </w:trPr>
        <w:tc>
          <w:tcPr>
            <w:tcW w:w="0" w:type="auto"/>
            <w:tcBorders>
              <w:top w:val="single" w:sz="6" w:space="0" w:color="auto"/>
              <w:left w:val="single" w:sz="12" w:space="0" w:color="auto"/>
              <w:bottom w:val="single" w:sz="6" w:space="0" w:color="auto"/>
              <w:right w:val="single" w:sz="6" w:space="0" w:color="auto"/>
            </w:tcBorders>
          </w:tcPr>
          <w:p w:rsidR="005E7965" w:rsidRPr="008C2B0F" w:rsidRDefault="005E7965" w:rsidP="001C16E0">
            <w:pPr>
              <w:pStyle w:val="TAC"/>
            </w:pPr>
            <w:r w:rsidRPr="008C2B0F">
              <w:t xml:space="preserve">Supported Services </w:t>
            </w:r>
          </w:p>
          <w:p w:rsidR="005E7965" w:rsidRPr="008C2B0F" w:rsidRDefault="005E7965" w:rsidP="001C16E0">
            <w:pPr>
              <w:pStyle w:val="TAC"/>
              <w:rPr>
                <w:lang w:eastAsia="zh-CN"/>
              </w:rPr>
            </w:pPr>
            <w:r w:rsidRPr="008C2B0F">
              <w:t>(see 8.4.40)</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1C16E0">
            <w:pPr>
              <w:pStyle w:val="TAC"/>
              <w:rPr>
                <w:lang w:eastAsia="zh-CN"/>
              </w:rPr>
            </w:pPr>
            <w:r w:rsidRPr="008C2B0F">
              <w:t>Supported-Services</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1C16E0">
            <w:pPr>
              <w:pStyle w:val="TAC"/>
              <w:rPr>
                <w:lang w:eastAsia="zh-CN"/>
              </w:rPr>
            </w:pPr>
            <w:r w:rsidRPr="008C2B0F">
              <w:t>O</w:t>
            </w:r>
          </w:p>
        </w:tc>
        <w:tc>
          <w:tcPr>
            <w:tcW w:w="0" w:type="auto"/>
            <w:tcBorders>
              <w:top w:val="single" w:sz="6" w:space="0" w:color="auto"/>
              <w:left w:val="single" w:sz="6" w:space="0" w:color="auto"/>
              <w:bottom w:val="single" w:sz="6" w:space="0" w:color="auto"/>
              <w:right w:val="single" w:sz="12" w:space="0" w:color="auto"/>
            </w:tcBorders>
          </w:tcPr>
          <w:p w:rsidR="005E7965" w:rsidRPr="008C2B0F" w:rsidRDefault="005E7965" w:rsidP="001C16E0">
            <w:pPr>
              <w:pStyle w:val="TH"/>
              <w:jc w:val="left"/>
              <w:rPr>
                <w:b w:val="0"/>
                <w:sz w:val="18"/>
              </w:rPr>
            </w:pPr>
            <w:r w:rsidRPr="008C2B0F">
              <w:rPr>
                <w:b w:val="0"/>
                <w:sz w:val="18"/>
              </w:rPr>
              <w:t>If present, this Information Element shall contain AVPs indicating details of the services supported by the HSS and authorized for the requesting SCEF.</w:t>
            </w:r>
          </w:p>
          <w:p w:rsidR="005E7965" w:rsidRPr="008C2B0F" w:rsidRDefault="005E7965" w:rsidP="001C16E0">
            <w:pPr>
              <w:pStyle w:val="TH"/>
              <w:jc w:val="left"/>
              <w:rPr>
                <w:b w:val="0"/>
                <w:sz w:val="18"/>
                <w:lang w:eastAsia="zh-CN"/>
              </w:rPr>
            </w:pPr>
            <w:r w:rsidRPr="008C2B0F">
              <w:rPr>
                <w:b w:val="0"/>
                <w:sz w:val="18"/>
                <w:lang w:eastAsia="zh-CN"/>
              </w:rPr>
              <w:t>This Information Element may additionally contain AVPs with the services supported by the serving node(s), if they are known to the HSS.</w:t>
            </w:r>
          </w:p>
        </w:tc>
      </w:tr>
      <w:tr w:rsidR="005E7965" w:rsidRPr="008C2B0F" w:rsidTr="001C16E0">
        <w:trPr>
          <w:cantSplit/>
          <w:trHeight w:val="401"/>
        </w:trPr>
        <w:tc>
          <w:tcPr>
            <w:tcW w:w="0" w:type="auto"/>
            <w:tcBorders>
              <w:top w:val="single" w:sz="6" w:space="0" w:color="auto"/>
              <w:left w:val="single" w:sz="12" w:space="0" w:color="auto"/>
              <w:bottom w:val="single" w:sz="6" w:space="0" w:color="auto"/>
              <w:right w:val="single" w:sz="6" w:space="0" w:color="auto"/>
            </w:tcBorders>
          </w:tcPr>
          <w:p w:rsidR="005E7965" w:rsidRPr="008C2B0F" w:rsidRDefault="005E7965" w:rsidP="001C16E0">
            <w:pPr>
              <w:pStyle w:val="TAC"/>
            </w:pPr>
            <w:r w:rsidRPr="008C2B0F">
              <w:t>S6t-HSS Cause</w:t>
            </w:r>
          </w:p>
          <w:p w:rsidR="005E7965" w:rsidRPr="008C2B0F" w:rsidRDefault="005E7965" w:rsidP="001C16E0">
            <w:pPr>
              <w:pStyle w:val="TAC"/>
            </w:pPr>
            <w:r w:rsidRPr="008C2B0F">
              <w:t>(see 8.4.50)</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1C16E0">
            <w:pPr>
              <w:pStyle w:val="TAC"/>
            </w:pPr>
            <w:r w:rsidRPr="008C2B0F">
              <w:t>S6t-HSS-Cause</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1C16E0">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rsidR="005E7965" w:rsidRPr="008C2B0F" w:rsidRDefault="005E7965" w:rsidP="001C16E0">
            <w:pPr>
              <w:pStyle w:val="TH"/>
              <w:jc w:val="left"/>
              <w:rPr>
                <w:b w:val="0"/>
                <w:sz w:val="18"/>
              </w:rPr>
            </w:pPr>
            <w:r w:rsidRPr="008C2B0F">
              <w:rPr>
                <w:b w:val="0"/>
                <w:sz w:val="18"/>
              </w:rPr>
              <w:t>This information element shall contain an indication of Absent Subscriber. It shall be present if the user is not registered in any serving node.</w:t>
            </w:r>
          </w:p>
        </w:tc>
      </w:tr>
      <w:tr w:rsidR="005E7965" w:rsidRPr="008C2B0F" w:rsidTr="001C16E0">
        <w:trPr>
          <w:cantSplit/>
          <w:trHeight w:val="401"/>
        </w:trPr>
        <w:tc>
          <w:tcPr>
            <w:tcW w:w="0" w:type="auto"/>
            <w:tcBorders>
              <w:top w:val="single" w:sz="6" w:space="0" w:color="auto"/>
              <w:left w:val="single" w:sz="12" w:space="0" w:color="auto"/>
              <w:bottom w:val="single" w:sz="6" w:space="0" w:color="auto"/>
              <w:right w:val="single" w:sz="6" w:space="0" w:color="auto"/>
            </w:tcBorders>
          </w:tcPr>
          <w:p w:rsidR="005E7965" w:rsidRPr="008C2B0F" w:rsidRDefault="005E7965" w:rsidP="001C16E0">
            <w:pPr>
              <w:pStyle w:val="TAC"/>
            </w:pPr>
            <w:r w:rsidRPr="008C2B0F">
              <w:t>Enhanced Coverage Restriction Data</w:t>
            </w:r>
          </w:p>
          <w:p w:rsidR="005E7965" w:rsidRPr="008C2B0F" w:rsidRDefault="005E7965" w:rsidP="001C16E0">
            <w:pPr>
              <w:pStyle w:val="TAC"/>
            </w:pPr>
            <w:r w:rsidRPr="008C2B0F">
              <w:t>(see 8.4.52)</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1C16E0">
            <w:pPr>
              <w:pStyle w:val="TAC"/>
            </w:pPr>
            <w:r w:rsidRPr="008C2B0F">
              <w:t>Enhanced-Coverage-Restriction-Data</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1C16E0">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rsidR="005E7965" w:rsidRPr="008C2B0F" w:rsidRDefault="005E7965" w:rsidP="001C16E0">
            <w:pPr>
              <w:pStyle w:val="TH"/>
              <w:jc w:val="left"/>
              <w:rPr>
                <w:b w:val="0"/>
                <w:sz w:val="18"/>
              </w:rPr>
            </w:pPr>
            <w:r w:rsidRPr="008C2B0F">
              <w:rPr>
                <w:b w:val="0"/>
                <w:sz w:val="18"/>
              </w:rPr>
              <w:t>This information element shall contain the result of a status query for Enhanced Coverage restriction control. It shall be present if the request contained a CIR-Flag AVP with the bit for Enhanced-Coverage-Query set.</w:t>
            </w:r>
          </w:p>
        </w:tc>
      </w:tr>
      <w:tr w:rsidR="005E7965" w:rsidRPr="008C2B0F" w:rsidTr="001C16E0">
        <w:trPr>
          <w:cantSplit/>
          <w:trHeight w:val="401"/>
        </w:trPr>
        <w:tc>
          <w:tcPr>
            <w:tcW w:w="0" w:type="auto"/>
            <w:tcBorders>
              <w:top w:val="single" w:sz="6" w:space="0" w:color="auto"/>
              <w:left w:val="single" w:sz="12" w:space="0" w:color="auto"/>
              <w:bottom w:val="single" w:sz="6" w:space="0" w:color="auto"/>
              <w:right w:val="single" w:sz="6" w:space="0" w:color="auto"/>
            </w:tcBorders>
          </w:tcPr>
          <w:p w:rsidR="005E7965" w:rsidRPr="008C2B0F" w:rsidRDefault="005E7965" w:rsidP="001C16E0">
            <w:pPr>
              <w:pStyle w:val="TAC"/>
            </w:pPr>
            <w:r w:rsidRPr="008C2B0F">
              <w:rPr>
                <w:lang w:val="en-US"/>
              </w:rPr>
              <w:t>CIA-Flags</w:t>
            </w:r>
            <w:r w:rsidRPr="008C2B0F">
              <w:t xml:space="preserve"> </w:t>
            </w:r>
          </w:p>
          <w:p w:rsidR="005E7965" w:rsidRPr="008C2B0F" w:rsidRDefault="005E7965" w:rsidP="001C16E0">
            <w:pPr>
              <w:pStyle w:val="TAC"/>
            </w:pPr>
            <w:r w:rsidRPr="008C2B0F">
              <w:t>(see 8.4.60)</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1C16E0">
            <w:pPr>
              <w:pStyle w:val="TAC"/>
            </w:pPr>
            <w:r w:rsidRPr="008C2B0F">
              <w:rPr>
                <w:lang w:val="en-US"/>
              </w:rPr>
              <w:t>CIA-Flags</w:t>
            </w:r>
            <w:r w:rsidRPr="008C2B0F">
              <w:t xml:space="preserve"> </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1C16E0">
            <w:pPr>
              <w:pStyle w:val="TAC"/>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rsidR="005E7965" w:rsidRPr="008C2B0F" w:rsidRDefault="005E7965" w:rsidP="001C16E0">
            <w:pPr>
              <w:pStyle w:val="TH"/>
              <w:jc w:val="left"/>
              <w:rPr>
                <w:b w:val="0"/>
                <w:sz w:val="18"/>
              </w:rPr>
            </w:pPr>
            <w:r w:rsidRPr="008C2B0F">
              <w:rPr>
                <w:b w:val="0"/>
                <w:sz w:val="18"/>
              </w:rPr>
              <w:t>If present, this Information Element shall contain a bit mask. See 8.4.60 for the meaning of the bits.</w:t>
            </w:r>
          </w:p>
        </w:tc>
      </w:tr>
      <w:tr w:rsidR="005E7965" w:rsidRPr="008C2B0F" w:rsidTr="001C16E0">
        <w:tblPrEx>
          <w:jc w:val="center"/>
        </w:tblPrEx>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rsidR="005E7965" w:rsidRPr="008C2B0F" w:rsidRDefault="005E7965" w:rsidP="001C16E0">
            <w:pPr>
              <w:pStyle w:val="TAC"/>
              <w:rPr>
                <w:lang w:val="en-US"/>
              </w:rPr>
            </w:pPr>
            <w:r w:rsidRPr="008C2B0F">
              <w:lastRenderedPageBreak/>
              <w:t>Active</w:t>
            </w:r>
            <w:r w:rsidRPr="008C2B0F">
              <w:rPr>
                <w:lang w:val="sv-SE"/>
              </w:rPr>
              <w:t xml:space="preserve"> </w:t>
            </w:r>
            <w:r w:rsidRPr="008C2B0F">
              <w:t>Network</w:t>
            </w:r>
            <w:r w:rsidRPr="008C2B0F">
              <w:rPr>
                <w:lang w:val="en-US"/>
              </w:rPr>
              <w:t xml:space="preserve"> Configuration</w:t>
            </w:r>
          </w:p>
          <w:p w:rsidR="005E7965" w:rsidRPr="008C2B0F" w:rsidRDefault="005E7965" w:rsidP="001C16E0">
            <w:pPr>
              <w:pStyle w:val="TAC"/>
              <w:rPr>
                <w:lang w:val="en-US"/>
              </w:rPr>
            </w:pPr>
            <w:r w:rsidRPr="008C2B0F">
              <w:rPr>
                <w:lang w:val="en-US"/>
              </w:rPr>
              <w:t>(see 8.4.66)</w:t>
            </w:r>
          </w:p>
        </w:tc>
        <w:tc>
          <w:tcPr>
            <w:tcW w:w="0" w:type="auto"/>
            <w:tcBorders>
              <w:top w:val="single" w:sz="6" w:space="0" w:color="auto"/>
              <w:left w:val="single" w:sz="4" w:space="0" w:color="auto"/>
              <w:bottom w:val="single" w:sz="6" w:space="0" w:color="auto"/>
              <w:right w:val="single" w:sz="4" w:space="0" w:color="auto"/>
            </w:tcBorders>
          </w:tcPr>
          <w:p w:rsidR="005E7965" w:rsidRPr="008C2B0F" w:rsidRDefault="005E7965" w:rsidP="001C16E0">
            <w:pPr>
              <w:pStyle w:val="TAC"/>
              <w:rPr>
                <w:lang w:val="en-US"/>
              </w:rPr>
            </w:pPr>
            <w:r w:rsidRPr="008C2B0F">
              <w:t>Suggested-Network</w:t>
            </w:r>
            <w:r w:rsidRPr="008C2B0F">
              <w:rPr>
                <w:lang w:val="en-US"/>
              </w:rPr>
              <w:t>-Configuration</w:t>
            </w:r>
          </w:p>
        </w:tc>
        <w:tc>
          <w:tcPr>
            <w:tcW w:w="0" w:type="auto"/>
            <w:tcBorders>
              <w:top w:val="single" w:sz="6" w:space="0" w:color="auto"/>
              <w:left w:val="single" w:sz="4" w:space="0" w:color="auto"/>
              <w:bottom w:val="single" w:sz="6" w:space="0" w:color="auto"/>
              <w:right w:val="single" w:sz="4" w:space="0" w:color="auto"/>
            </w:tcBorders>
          </w:tcPr>
          <w:p w:rsidR="005E7965" w:rsidRPr="008C2B0F" w:rsidRDefault="005E7965" w:rsidP="001C16E0">
            <w:pPr>
              <w:pStyle w:val="TAC"/>
              <w:rPr>
                <w:lang w:eastAsia="zh-CN"/>
              </w:rPr>
            </w:pPr>
            <w:r w:rsidRPr="008C2B0F">
              <w:rPr>
                <w:lang w:val="sv-SE" w:eastAsia="zh-CN"/>
              </w:rPr>
              <w:t>O</w:t>
            </w:r>
          </w:p>
        </w:tc>
        <w:tc>
          <w:tcPr>
            <w:tcW w:w="0" w:type="auto"/>
            <w:tcBorders>
              <w:top w:val="single" w:sz="6" w:space="0" w:color="auto"/>
              <w:left w:val="single" w:sz="4" w:space="0" w:color="auto"/>
              <w:bottom w:val="single" w:sz="6" w:space="0" w:color="auto"/>
              <w:right w:val="single" w:sz="12" w:space="0" w:color="auto"/>
            </w:tcBorders>
          </w:tcPr>
          <w:p w:rsidR="005E7965" w:rsidRPr="008C2B0F" w:rsidRDefault="005E7965" w:rsidP="001C16E0">
            <w:pPr>
              <w:pStyle w:val="TH"/>
              <w:spacing w:before="0" w:after="0"/>
              <w:jc w:val="left"/>
              <w:rPr>
                <w:b w:val="0"/>
                <w:sz w:val="18"/>
              </w:rPr>
            </w:pPr>
            <w:r w:rsidRPr="008C2B0F">
              <w:rPr>
                <w:b w:val="0"/>
                <w:sz w:val="18"/>
              </w:rPr>
              <w:t>If present, this Information Element shall contain the parameters which are active in the HSS.</w:t>
            </w:r>
          </w:p>
        </w:tc>
      </w:tr>
      <w:tr w:rsidR="005E7965" w:rsidRPr="008C2B0F" w:rsidTr="001C16E0">
        <w:trPr>
          <w:cantSplit/>
          <w:trHeight w:val="401"/>
        </w:trPr>
        <w:tc>
          <w:tcPr>
            <w:tcW w:w="0" w:type="auto"/>
            <w:tcBorders>
              <w:top w:val="single" w:sz="6" w:space="0" w:color="auto"/>
              <w:left w:val="single" w:sz="12" w:space="0" w:color="auto"/>
              <w:bottom w:val="single" w:sz="6" w:space="0" w:color="auto"/>
              <w:right w:val="single" w:sz="6" w:space="0" w:color="auto"/>
            </w:tcBorders>
          </w:tcPr>
          <w:p w:rsidR="005E7965" w:rsidRPr="008C2B0F" w:rsidRDefault="005E7965" w:rsidP="001C16E0">
            <w:pPr>
              <w:pStyle w:val="TAC"/>
              <w:rPr>
                <w:lang w:val="en-US"/>
              </w:rPr>
            </w:pPr>
            <w:r w:rsidRPr="008C2B0F">
              <w:rPr>
                <w:lang w:val="en-US"/>
              </w:rPr>
              <w:t>IMSI Group Id</w:t>
            </w:r>
          </w:p>
          <w:p w:rsidR="005E7965" w:rsidRPr="008C2B0F" w:rsidRDefault="005E7965" w:rsidP="001C16E0">
            <w:pPr>
              <w:pStyle w:val="TAC"/>
              <w:rPr>
                <w:lang w:val="en-US"/>
              </w:rPr>
            </w:pPr>
            <w:r w:rsidRPr="008C2B0F">
              <w:t>(See 3GPP TS 29.272 [14])</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1C16E0">
            <w:pPr>
              <w:pStyle w:val="TAC"/>
              <w:rPr>
                <w:lang w:val="en-US"/>
              </w:rPr>
            </w:pPr>
            <w:r w:rsidRPr="008C2B0F">
              <w:rPr>
                <w:lang w:val="en-US"/>
              </w:rPr>
              <w:t>IMSI-Group-Id</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1C16E0">
            <w:pPr>
              <w:pStyle w:val="TAC"/>
              <w:rPr>
                <w:lang w:eastAsia="zh-CN"/>
              </w:rPr>
            </w:pPr>
            <w:r w:rsidRPr="008C2B0F">
              <w:rPr>
                <w:lang w:eastAsia="zh-CN"/>
              </w:rPr>
              <w:t>C</w:t>
            </w:r>
          </w:p>
        </w:tc>
        <w:tc>
          <w:tcPr>
            <w:tcW w:w="0" w:type="auto"/>
            <w:tcBorders>
              <w:top w:val="single" w:sz="6" w:space="0" w:color="auto"/>
              <w:left w:val="single" w:sz="6" w:space="0" w:color="auto"/>
              <w:bottom w:val="single" w:sz="6" w:space="0" w:color="auto"/>
              <w:right w:val="single" w:sz="12" w:space="0" w:color="auto"/>
            </w:tcBorders>
          </w:tcPr>
          <w:p w:rsidR="005E7965" w:rsidRPr="008C2B0F" w:rsidRDefault="005E7965" w:rsidP="001C16E0">
            <w:pPr>
              <w:pStyle w:val="TH"/>
              <w:jc w:val="left"/>
              <w:rPr>
                <w:b w:val="0"/>
                <w:sz w:val="18"/>
              </w:rPr>
            </w:pPr>
            <w:r w:rsidRPr="008C2B0F">
              <w:rPr>
                <w:b w:val="0"/>
                <w:sz w:val="18"/>
              </w:rPr>
              <w:t>This information element shall be present if the CIR-Flag for IMSI Group Retrieval was set in the request and the Result-Code is DIAMETER_SUCCESS.</w:t>
            </w:r>
          </w:p>
        </w:tc>
      </w:tr>
    </w:tbl>
    <w:p w:rsidR="005E7965" w:rsidRPr="008C2B0F" w:rsidRDefault="005E7965" w:rsidP="005E7965">
      <w:pPr>
        <w:rPr>
          <w:lang w:val="en-US"/>
        </w:rPr>
      </w:pPr>
    </w:p>
    <w:p w:rsidR="005E7965" w:rsidRPr="008C2B0F" w:rsidRDefault="005E7965" w:rsidP="005E7965">
      <w:pPr>
        <w:pStyle w:val="Heading4"/>
      </w:pPr>
      <w:bookmarkStart w:id="340" w:name="_Toc2695938"/>
      <w:bookmarkStart w:id="341" w:name="_Toc20217406"/>
      <w:bookmarkStart w:id="342" w:name="_Toc20218268"/>
      <w:bookmarkStart w:id="343" w:name="_Toc27761330"/>
      <w:bookmarkStart w:id="344" w:name="_Toc44880648"/>
      <w:r w:rsidRPr="008C2B0F">
        <w:rPr>
          <w:lang w:val="sv-SE"/>
        </w:rPr>
        <w:t>7.2</w:t>
      </w:r>
      <w:r w:rsidRPr="008C2B0F">
        <w:t>.1.2</w:t>
      </w:r>
      <w:r w:rsidRPr="008C2B0F">
        <w:tab/>
        <w:t>Detailed Behaviour of the HSS</w:t>
      </w:r>
      <w:bookmarkEnd w:id="340"/>
      <w:bookmarkEnd w:id="341"/>
      <w:bookmarkEnd w:id="342"/>
      <w:bookmarkEnd w:id="343"/>
      <w:bookmarkEnd w:id="344"/>
    </w:p>
    <w:p w:rsidR="005E7965" w:rsidRPr="008C2B0F" w:rsidRDefault="005E7965" w:rsidP="005E7965">
      <w:r w:rsidRPr="008C2B0F">
        <w:t>When the Configuration Information Request</w:t>
      </w:r>
      <w:r w:rsidRPr="008C2B0F" w:rsidDel="00F4290D">
        <w:t xml:space="preserve"> </w:t>
      </w:r>
      <w:r w:rsidRPr="008C2B0F">
        <w:t>is received from the SCEF, the HSS shall, in the following order:</w:t>
      </w:r>
    </w:p>
    <w:p w:rsidR="005E7965" w:rsidRPr="008C2B0F" w:rsidRDefault="005E7965" w:rsidP="005E7965">
      <w:pPr>
        <w:pStyle w:val="B1"/>
      </w:pPr>
      <w:r w:rsidRPr="008C2B0F">
        <w:t>1.</w:t>
      </w:r>
      <w:r w:rsidRPr="008C2B0F">
        <w:tab/>
        <w:t>Check that the User Identity for whom data is asked exists in HSS. If not, Experimental-Result shall be set to DIAMETER_ERROR_USER_UNKNOWN</w:t>
      </w:r>
      <w:r w:rsidRPr="008C2B0F">
        <w:rPr>
          <w:lang w:val="en-US"/>
        </w:rPr>
        <w:t xml:space="preserve"> (5001)</w:t>
      </w:r>
      <w:r w:rsidRPr="008C2B0F">
        <w:t xml:space="preserve"> in the Configuration Information Answer.</w:t>
      </w:r>
    </w:p>
    <w:p w:rsidR="005E7965" w:rsidRPr="008C2B0F" w:rsidRDefault="005E7965" w:rsidP="005E7965">
      <w:pPr>
        <w:pStyle w:val="B1"/>
        <w:rPr>
          <w:lang w:val="de-DE"/>
        </w:rPr>
      </w:pPr>
      <w:r w:rsidRPr="008C2B0F">
        <w:t>2.</w:t>
      </w:r>
      <w:r w:rsidRPr="008C2B0F">
        <w:tab/>
        <w:t>Check whether the requesting SCEF is authorized to request the specified service</w:t>
      </w:r>
      <w:r w:rsidRPr="008C2B0F">
        <w:rPr>
          <w:lang w:val="de-DE"/>
        </w:rPr>
        <w:t xml:space="preserve"> (e.g. presence of </w:t>
      </w:r>
      <w:r w:rsidRPr="008C2B0F">
        <w:t>Monitoring Event Configuration AVP</w:t>
      </w:r>
      <w:r w:rsidRPr="008C2B0F">
        <w:rPr>
          <w:lang w:val="en-US"/>
        </w:rPr>
        <w:t>s</w:t>
      </w:r>
      <w:r w:rsidRPr="008C2B0F">
        <w:t xml:space="preserve"> indicates the </w:t>
      </w:r>
      <w:r w:rsidRPr="008C2B0F">
        <w:rPr>
          <w:lang w:val="en-US"/>
        </w:rPr>
        <w:t xml:space="preserve">MONTE </w:t>
      </w:r>
      <w:r w:rsidRPr="008C2B0F">
        <w:t>service</w:t>
      </w:r>
      <w:r w:rsidRPr="008C2B0F">
        <w:rPr>
          <w:lang w:val="de-DE"/>
        </w:rPr>
        <w:t>)</w:t>
      </w:r>
      <w:r w:rsidRPr="008C2B0F">
        <w:t xml:space="preserve">. If not, Experimental-Result shall be set to DIAMETER_ERROR_UNAUTHORIZED_REQUESTING_ENTITY (5510) in the </w:t>
      </w:r>
      <w:r w:rsidRPr="008C2B0F">
        <w:rPr>
          <w:lang w:val="fr-FR"/>
        </w:rPr>
        <w:t>Configuration Information Answer</w:t>
      </w:r>
      <w:r w:rsidRPr="008C2B0F">
        <w:t>.</w:t>
      </w:r>
    </w:p>
    <w:p w:rsidR="005E7965" w:rsidRPr="008C2B0F" w:rsidRDefault="005E7965" w:rsidP="005E7965">
      <w:pPr>
        <w:pStyle w:val="B1"/>
        <w:rPr>
          <w:lang w:val="de-DE"/>
        </w:rPr>
      </w:pPr>
      <w:r w:rsidRPr="008C2B0F">
        <w:t>2</w:t>
      </w:r>
      <w:r>
        <w:t>a</w:t>
      </w:r>
      <w:r w:rsidRPr="008C2B0F">
        <w:t>.</w:t>
      </w:r>
      <w:r w:rsidRPr="008C2B0F">
        <w:tab/>
      </w:r>
      <w:r>
        <w:t xml:space="preserve">If </w:t>
      </w:r>
      <w:r w:rsidRPr="008C2B0F">
        <w:t xml:space="preserve">the </w:t>
      </w:r>
      <w:r>
        <w:t>MTC Provider Information is received, check if the MTC Provider ID</w:t>
      </w:r>
      <w:r w:rsidRPr="008C2B0F">
        <w:t xml:space="preserve"> is authorized </w:t>
      </w:r>
      <w:r>
        <w:t>for the UE or the group of UEs</w:t>
      </w:r>
      <w:r w:rsidRPr="008C2B0F">
        <w:t>. If not, Experimental-Result shall be set to DIAMETER_ERROR_UNAUTHORIZED_</w:t>
      </w:r>
      <w:r>
        <w:t>MTC</w:t>
      </w:r>
      <w:r w:rsidRPr="008C2B0F">
        <w:t>_</w:t>
      </w:r>
      <w:r>
        <w:t>PROVIDER</w:t>
      </w:r>
      <w:r w:rsidRPr="008C2B0F">
        <w:t xml:space="preserve"> (551</w:t>
      </w:r>
      <w:r>
        <w:t>6</w:t>
      </w:r>
      <w:r w:rsidRPr="008C2B0F">
        <w:t xml:space="preserve">) in the </w:t>
      </w:r>
      <w:r w:rsidRPr="008C2B0F">
        <w:rPr>
          <w:lang w:val="fr-FR"/>
        </w:rPr>
        <w:t>Configuration Information Answer</w:t>
      </w:r>
      <w:r w:rsidRPr="008C2B0F">
        <w:t>.</w:t>
      </w:r>
    </w:p>
    <w:p w:rsidR="005E7965" w:rsidRPr="008C2B0F" w:rsidRDefault="005E7965" w:rsidP="005E7965">
      <w:pPr>
        <w:pStyle w:val="B1"/>
      </w:pPr>
      <w:r w:rsidRPr="008C2B0F">
        <w:t>3.</w:t>
      </w:r>
      <w:r w:rsidRPr="008C2B0F">
        <w:tab/>
      </w:r>
      <w:bookmarkStart w:id="345" w:name="_Hlk2695569"/>
      <w:r w:rsidRPr="008C2B0F">
        <w:t xml:space="preserve">Check that the requested service (e.g. </w:t>
      </w:r>
      <w:r w:rsidRPr="008C2B0F">
        <w:rPr>
          <w:lang w:val="en-US"/>
        </w:rPr>
        <w:t xml:space="preserve">MONTE, indicated by the presence of </w:t>
      </w:r>
      <w:r w:rsidRPr="008C2B0F">
        <w:t>Monitoring</w:t>
      </w:r>
      <w:r w:rsidRPr="008C2B0F">
        <w:rPr>
          <w:lang w:val="en-US"/>
        </w:rPr>
        <w:t>-</w:t>
      </w:r>
      <w:r w:rsidRPr="008C2B0F">
        <w:t>Event</w:t>
      </w:r>
      <w:r w:rsidRPr="008C2B0F">
        <w:rPr>
          <w:lang w:val="en-US"/>
        </w:rPr>
        <w:t>-</w:t>
      </w:r>
      <w:r w:rsidRPr="008C2B0F">
        <w:t>Configuration AVP</w:t>
      </w:r>
      <w:r w:rsidRPr="008C2B0F">
        <w:rPr>
          <w:lang w:val="en-US"/>
        </w:rPr>
        <w:t>s</w:t>
      </w:r>
      <w:r>
        <w:rPr>
          <w:lang w:val="en-US"/>
        </w:rPr>
        <w:t>, or Communication Pattern, indicated by the presence of AESE-Communication-Pattern AVP</w:t>
      </w:r>
      <w:r w:rsidRPr="008C2B0F">
        <w:t>) is authorized</w:t>
      </w:r>
      <w:r w:rsidRPr="008C2B0F">
        <w:rPr>
          <w:lang w:val="de-DE"/>
        </w:rPr>
        <w:t xml:space="preserve"> for the UE or the group of UEs.</w:t>
      </w:r>
      <w:r w:rsidRPr="008C2B0F">
        <w:t xml:space="preserve"> If not, Experimental-Result shall be set to DIAMETER_ERROR_UNAUTHORIZED_SERVICE (5511) in the</w:t>
      </w:r>
      <w:r w:rsidRPr="008C2B0F">
        <w:rPr>
          <w:lang w:val="de-DE"/>
        </w:rPr>
        <w:t xml:space="preserve"> </w:t>
      </w:r>
      <w:r w:rsidRPr="008C2B0F">
        <w:t>Configuration Information Answer.</w:t>
      </w:r>
      <w:bookmarkEnd w:id="345"/>
    </w:p>
    <w:p w:rsidR="005E7965" w:rsidRPr="008C2B0F" w:rsidRDefault="005E7965" w:rsidP="005E7965">
      <w:pPr>
        <w:pStyle w:val="B1"/>
      </w:pPr>
      <w:r w:rsidRPr="008C2B0F">
        <w:t>3a.</w:t>
      </w:r>
      <w:r w:rsidRPr="008C2B0F">
        <w:tab/>
        <w:t>If the request is IMSI Group Id Retrieval (as indicated by the CIR-Flags AVP), the HSS shall return the IMSI Group Id(s) in the order of sequence that corresponds to the order of sequence of the received External Group Identifier(s) received in the User-Identifier AVP and AdditionalIdentifiers AVP. The Result Code shall be set to DIAMETER_SUCCESS. Stop processing.</w:t>
      </w:r>
    </w:p>
    <w:p w:rsidR="005E7965" w:rsidRPr="008C2B0F" w:rsidRDefault="005E7965" w:rsidP="005E7965">
      <w:pPr>
        <w:pStyle w:val="B2"/>
      </w:pPr>
      <w:r w:rsidRPr="008C2B0F">
        <w:t>Otherwise, continue to step 4.</w:t>
      </w:r>
    </w:p>
    <w:p w:rsidR="005E7965" w:rsidRPr="008C2B0F" w:rsidRDefault="005E7965" w:rsidP="005E7965">
      <w:pPr>
        <w:pStyle w:val="NO"/>
      </w:pPr>
      <w:r w:rsidRPr="008C2B0F">
        <w:t>NOTE:</w:t>
      </w:r>
      <w:r w:rsidRPr="008C2B0F">
        <w:tab/>
        <w:t>Applicable steps 4-8 are performed for each monitoring event type or communication pattern requested.</w:t>
      </w:r>
    </w:p>
    <w:p w:rsidR="005E7965" w:rsidRPr="008C2B0F" w:rsidRDefault="005E7965" w:rsidP="005E7965">
      <w:pPr>
        <w:pStyle w:val="B1"/>
        <w:rPr>
          <w:lang w:val="en-US"/>
        </w:rPr>
      </w:pPr>
      <w:r w:rsidRPr="008C2B0F">
        <w:t>4.</w:t>
      </w:r>
      <w:r w:rsidRPr="008C2B0F">
        <w:tab/>
        <w:t xml:space="preserve">Check whether the limits on number of monitoring events that can be requested per monitoring type and SCEF-ID is reached. If so, Result-Code </w:t>
      </w:r>
      <w:r w:rsidRPr="008C2B0F">
        <w:rPr>
          <w:lang w:val="en-US"/>
        </w:rPr>
        <w:t xml:space="preserve">in </w:t>
      </w:r>
      <w:r w:rsidRPr="008C2B0F">
        <w:t>Monitoring-Event-Config-Status</w:t>
      </w:r>
      <w:r w:rsidRPr="008C2B0F">
        <w:rPr>
          <w:lang w:val="en-US"/>
        </w:rPr>
        <w:t xml:space="preserve"> for the affected service(s) </w:t>
      </w:r>
      <w:r w:rsidRPr="008C2B0F">
        <w:t>shall be set to DIAMETER_RESOURCES_EXCEEDED (5006).</w:t>
      </w:r>
      <w:r w:rsidRPr="008C2B0F">
        <w:rPr>
          <w:lang w:val="en-US"/>
        </w:rPr>
        <w:t xml:space="preserve">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rsidR="005E7965" w:rsidRPr="008C2B0F" w:rsidRDefault="005E7965" w:rsidP="005E7965">
      <w:pPr>
        <w:pStyle w:val="B1"/>
        <w:rPr>
          <w:lang w:val="de-DE"/>
        </w:rPr>
      </w:pPr>
      <w:r w:rsidRPr="008C2B0F">
        <w:rPr>
          <w:lang w:val="en-US"/>
        </w:rPr>
        <w:t>4a.</w:t>
      </w:r>
      <w:r w:rsidRPr="008C2B0F">
        <w:rPr>
          <w:lang w:val="en-US"/>
        </w:rPr>
        <w:tab/>
      </w:r>
      <w:r w:rsidRPr="008C2B0F">
        <w:t xml:space="preserve">Check whether the requesting SCEF is authorized to request the </w:t>
      </w:r>
      <w:r w:rsidRPr="008C2B0F">
        <w:rPr>
          <w:lang w:val="en-US"/>
        </w:rPr>
        <w:t>specific</w:t>
      </w:r>
      <w:r w:rsidRPr="008C2B0F">
        <w:t xml:space="preserve"> </w:t>
      </w:r>
      <w:r w:rsidRPr="008C2B0F">
        <w:rPr>
          <w:lang w:val="en-US"/>
        </w:rPr>
        <w:t>service configuration(s)</w:t>
      </w:r>
      <w:r w:rsidRPr="008C2B0F">
        <w:rPr>
          <w:lang w:val="de-DE"/>
        </w:rPr>
        <w:t xml:space="preserve"> (e.g. </w:t>
      </w:r>
      <w:r w:rsidRPr="008C2B0F">
        <w:t xml:space="preserve">Monitoring Event </w:t>
      </w:r>
      <w:r w:rsidRPr="008C2B0F">
        <w:rPr>
          <w:lang w:val="en-US"/>
        </w:rPr>
        <w:t>Type</w:t>
      </w:r>
      <w:r w:rsidRPr="008C2B0F">
        <w:t xml:space="preserve"> indicates </w:t>
      </w:r>
      <w:r w:rsidRPr="008C2B0F">
        <w:rPr>
          <w:lang w:val="en-US"/>
        </w:rPr>
        <w:t>a</w:t>
      </w:r>
      <w:r w:rsidRPr="008C2B0F">
        <w:t xml:space="preserve"> </w:t>
      </w:r>
      <w:r w:rsidRPr="008C2B0F">
        <w:rPr>
          <w:lang w:val="en-US"/>
        </w:rPr>
        <w:t>specific monitoring event configuration</w:t>
      </w:r>
      <w:r w:rsidRPr="008C2B0F">
        <w:rPr>
          <w:lang w:val="de-DE"/>
        </w:rPr>
        <w:t>)</w:t>
      </w:r>
      <w:r w:rsidRPr="008C2B0F">
        <w:t>.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 configuration(s) </w:t>
      </w:r>
      <w:r w:rsidRPr="008C2B0F">
        <w:t>shall be set to DIAMETER_ERROR_UNAUTHORIZED_REQUESTING_ENTITY (5510). The Result-Code shall be set to DIAMETER_SUCCESS in the</w:t>
      </w:r>
      <w:r w:rsidRPr="008C2B0F">
        <w:rPr>
          <w:lang w:val="de-DE"/>
        </w:rPr>
        <w:t xml:space="preserve"> </w:t>
      </w:r>
      <w:r w:rsidRPr="008C2B0F">
        <w:t>Configuration Information Answer.</w:t>
      </w:r>
    </w:p>
    <w:p w:rsidR="005E7965" w:rsidRPr="008C2B0F" w:rsidRDefault="005E7965" w:rsidP="005E7965">
      <w:pPr>
        <w:pStyle w:val="B1"/>
        <w:rPr>
          <w:lang w:val="en-US"/>
        </w:rPr>
      </w:pPr>
      <w:r w:rsidRPr="008C2B0F">
        <w:rPr>
          <w:lang w:val="en-US"/>
        </w:rPr>
        <w:t>4b</w:t>
      </w:r>
      <w:r w:rsidRPr="008C2B0F">
        <w:t>.</w:t>
      </w:r>
      <w:r w:rsidRPr="008C2B0F">
        <w:tab/>
        <w:t xml:space="preserve">Check that the requested </w:t>
      </w:r>
      <w:r w:rsidRPr="008C2B0F">
        <w:rPr>
          <w:lang w:val="en-US"/>
        </w:rPr>
        <w:t xml:space="preserve">specific </w:t>
      </w:r>
      <w:r w:rsidRPr="008C2B0F">
        <w:t>service</w:t>
      </w:r>
      <w:r w:rsidRPr="008C2B0F">
        <w:rPr>
          <w:lang w:val="en-US"/>
        </w:rPr>
        <w:t xml:space="preserve"> configuration(s)</w:t>
      </w:r>
      <w:r w:rsidRPr="008C2B0F">
        <w:t xml:space="preserve"> (e.g. Monitoring Event </w:t>
      </w:r>
      <w:r w:rsidRPr="008C2B0F">
        <w:rPr>
          <w:lang w:val="en-US"/>
        </w:rPr>
        <w:t>Type</w:t>
      </w:r>
      <w:r w:rsidRPr="008C2B0F">
        <w:t>) is authorized</w:t>
      </w:r>
      <w:r w:rsidRPr="008C2B0F">
        <w:rPr>
          <w:lang w:val="de-DE"/>
        </w:rPr>
        <w:t xml:space="preserve"> for the UE or the group of UEs.</w:t>
      </w:r>
      <w:r w:rsidRPr="008C2B0F">
        <w:t xml:space="preserve">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service(s) </w:t>
      </w:r>
      <w:r w:rsidRPr="008C2B0F">
        <w:t>shall be set to DIAMETER_ERROR_UNAUTHORIZED_SERVICE (5511)</w:t>
      </w:r>
      <w:r w:rsidRPr="008C2B0F">
        <w:rPr>
          <w:lang w:val="en-US"/>
        </w:rPr>
        <w:t>.</w:t>
      </w:r>
      <w:r w:rsidRPr="008C2B0F">
        <w:t xml:space="preserve"> The Result-Code shall be set to DIAMETER_SUCCESS in the</w:t>
      </w:r>
      <w:r w:rsidRPr="008C2B0F">
        <w:rPr>
          <w:lang w:val="de-DE"/>
        </w:rPr>
        <w:t xml:space="preserve"> </w:t>
      </w:r>
      <w:r w:rsidRPr="008C2B0F">
        <w:t>Configuration Information Answer.</w:t>
      </w:r>
    </w:p>
    <w:p w:rsidR="005E7965" w:rsidRPr="008C2B0F" w:rsidRDefault="005E7965" w:rsidP="005E7965">
      <w:pPr>
        <w:pStyle w:val="B1"/>
        <w:rPr>
          <w:lang w:val="de-DE"/>
        </w:rPr>
      </w:pPr>
      <w:r w:rsidRPr="008C2B0F">
        <w:t>5.</w:t>
      </w:r>
      <w:r w:rsidRPr="008C2B0F">
        <w:tab/>
        <w:t xml:space="preserve">When the request is for a group, i.e. because the External-Identifier AVP of the User-Identifier AVP contain an External Group Identifier, the HSS applies the Monitoring-Event-Configuration AVP to each UE of the Group and includes the CIA-Flags AVP with the Group-Configuration-In-Progress bit set in the </w:t>
      </w:r>
      <w:r w:rsidRPr="008C2B0F">
        <w:rPr>
          <w:lang w:val="en-US"/>
        </w:rPr>
        <w:t>Configuration</w:t>
      </w:r>
      <w:r w:rsidRPr="008C2B0F">
        <w:t xml:space="preserve"> Information Answer. 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p>
    <w:p w:rsidR="005E7965" w:rsidRPr="008C2B0F" w:rsidRDefault="005E7965" w:rsidP="005E7965">
      <w:pPr>
        <w:pStyle w:val="B1"/>
        <w:rPr>
          <w:lang w:val="en-US"/>
        </w:rPr>
      </w:pPr>
      <w:r w:rsidRPr="008C2B0F">
        <w:rPr>
          <w:lang w:val="de-DE"/>
        </w:rPr>
        <w:t>6.</w:t>
      </w:r>
      <w:r w:rsidRPr="008C2B0F">
        <w:rPr>
          <w:lang w:val="de-DE"/>
        </w:rPr>
        <w:tab/>
      </w:r>
      <w:r w:rsidRPr="008C2B0F">
        <w:t>If a serving node is reg</w:t>
      </w:r>
      <w:r w:rsidRPr="008C2B0F">
        <w:rPr>
          <w:lang w:val="de-DE"/>
        </w:rPr>
        <w:t>i</w:t>
      </w:r>
      <w:r w:rsidRPr="008C2B0F">
        <w:t xml:space="preserve">stered and is involved in the reporting of the configured monitoring event, the HSS shall forward the monitoring event </w:t>
      </w:r>
      <w:r w:rsidRPr="008C2B0F">
        <w:rPr>
          <w:lang w:val="en-US"/>
        </w:rPr>
        <w:t>configuration</w:t>
      </w:r>
      <w:r w:rsidRPr="008C2B0F">
        <w:t xml:space="preserve"> to the serving node and wait for the answer before sending the </w:t>
      </w:r>
      <w:r w:rsidRPr="008C2B0F">
        <w:rPr>
          <w:lang w:val="en-US"/>
        </w:rPr>
        <w:lastRenderedPageBreak/>
        <w:t>Configuration</w:t>
      </w:r>
      <w:r w:rsidRPr="008C2B0F">
        <w:t xml:space="preserve"> Information Answer to the SCEF</w:t>
      </w:r>
      <w:r w:rsidRPr="008C2B0F">
        <w:rPr>
          <w:lang w:val="de-DE"/>
        </w:rPr>
        <w:t xml:space="preserve">. The monitoring event configuration status from the serving node for each event shall be conveyed by the HSS to the SCEF.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rsidR="005E7965" w:rsidRPr="008C2B0F" w:rsidRDefault="005E7965" w:rsidP="005E7965">
      <w:pPr>
        <w:pStyle w:val="B1"/>
        <w:rPr>
          <w:lang w:val="en-US"/>
        </w:rPr>
      </w:pPr>
      <w:r w:rsidRPr="008C2B0F">
        <w:t>7.</w:t>
      </w:r>
      <w:r w:rsidRPr="008C2B0F">
        <w:tab/>
        <w:t xml:space="preserve">If the user is not registered in any serving node or the user is purged in the registered serving node(s), the HSS shall </w:t>
      </w:r>
      <w:r w:rsidRPr="008C2B0F">
        <w:rPr>
          <w:lang w:val="fr-FR"/>
        </w:rPr>
        <w:t>store the configuration data related to the service</w:t>
      </w:r>
      <w:r w:rsidRPr="008C2B0F">
        <w:t xml:space="preserve">; also, it shall indicate to the SCEF that the user is absent, in the </w:t>
      </w:r>
      <w:r w:rsidRPr="008C2B0F">
        <w:rPr>
          <w:lang w:val="fr-FR"/>
        </w:rPr>
        <w:t>Configuration Information Answer</w:t>
      </w:r>
      <w:r w:rsidRPr="008C2B0F">
        <w:t>, by setting the relevant bit in the S6t-HSS-Cause IE.</w:t>
      </w:r>
      <w:r w:rsidRPr="008C2B0F">
        <w:rPr>
          <w:lang w:val="en-US"/>
        </w:rPr>
        <w:t xml:space="preserve"> </w:t>
      </w:r>
      <w:r w:rsidRPr="008C2B0F">
        <w:t>The Result-Code shall be set to DIAMETER_SUCCESS in the</w:t>
      </w:r>
      <w:r w:rsidRPr="008C2B0F">
        <w:rPr>
          <w:lang w:val="de-DE"/>
        </w:rPr>
        <w:t xml:space="preserve"> </w:t>
      </w:r>
      <w:r w:rsidRPr="008C2B0F">
        <w:t>Configuration Information Answer</w:t>
      </w:r>
      <w:r w:rsidRPr="008C2B0F">
        <w:rPr>
          <w:lang w:val="en-US"/>
        </w:rPr>
        <w:t>.</w:t>
      </w:r>
    </w:p>
    <w:p w:rsidR="005E7965" w:rsidRPr="008C2B0F" w:rsidRDefault="005E7965" w:rsidP="005E7965">
      <w:pPr>
        <w:pStyle w:val="B1"/>
      </w:pPr>
      <w:r w:rsidRPr="008C2B0F">
        <w:rPr>
          <w:lang w:val="de-DE"/>
        </w:rPr>
        <w:t>8</w:t>
      </w:r>
      <w:r w:rsidRPr="008C2B0F">
        <w:t>.</w:t>
      </w:r>
      <w:r w:rsidRPr="008C2B0F">
        <w:tab/>
      </w:r>
      <w:r w:rsidRPr="008C2B0F">
        <w:rPr>
          <w:lang w:val="de-DE"/>
        </w:rPr>
        <w:t>For Monitoring, i</w:t>
      </w:r>
      <w:r w:rsidRPr="008C2B0F">
        <w:t xml:space="preserve">f the data </w:t>
      </w:r>
      <w:r w:rsidRPr="008C2B0F">
        <w:rPr>
          <w:lang w:val="fr-FR"/>
        </w:rPr>
        <w:t xml:space="preserve">related to an immediate reporting </w:t>
      </w:r>
      <w:r w:rsidRPr="008C2B0F">
        <w:t>is available in the HSS</w:t>
      </w:r>
      <w:r w:rsidRPr="008C2B0F">
        <w:rPr>
          <w:lang w:val="de-DE"/>
        </w:rPr>
        <w:t>,</w:t>
      </w:r>
      <w:r w:rsidRPr="008C2B0F">
        <w:t xml:space="preserve"> the HSS </w:t>
      </w:r>
      <w:r w:rsidRPr="008C2B0F">
        <w:rPr>
          <w:lang w:val="de-DE"/>
        </w:rPr>
        <w:t>(</w:t>
      </w:r>
      <w:r w:rsidRPr="008C2B0F">
        <w:rPr>
          <w:lang w:val="fr-FR"/>
        </w:rPr>
        <w:t xml:space="preserve">e.g. as being received from the MME/SGSN in the Insert Subscriber Data answer) </w:t>
      </w:r>
      <w:r w:rsidRPr="008C2B0F">
        <w:t xml:space="preserve">shall include this data in the </w:t>
      </w:r>
      <w:r w:rsidRPr="008C2B0F">
        <w:rPr>
          <w:lang w:val="fr-FR"/>
        </w:rPr>
        <w:t>Configuration Information Answer</w:t>
      </w:r>
      <w:r w:rsidRPr="008C2B0F">
        <w:t xml:space="preserve">. </w:t>
      </w:r>
    </w:p>
    <w:p w:rsidR="005E7965" w:rsidRPr="008C2B0F" w:rsidRDefault="005E7965" w:rsidP="005E7965">
      <w:pPr>
        <w:rPr>
          <w:rFonts w:eastAsia="Batang"/>
          <w:lang w:val="de-DE"/>
        </w:rPr>
      </w:pPr>
      <w:r w:rsidRPr="008C2B0F">
        <w:rPr>
          <w:rFonts w:eastAsia="Batang"/>
          <w:lang w:val="de-DE"/>
        </w:rPr>
        <w:t>If the HSS is aware that the UE is registered in an MME and an SGSN and the services supported by the MME and SGSN are different, the HSS shall additionally report the capabilities of the different nodes to the SCEF</w:t>
      </w:r>
      <w:r w:rsidRPr="008C2B0F">
        <w:t xml:space="preserve"> by including Supported-Services AVP(s) with the subset of services supported by the serving node(s) among those supported by the HSS, as indicated by the Node-Type AVP (e.g. HSS, MME)</w:t>
      </w:r>
      <w:r w:rsidRPr="008C2B0F">
        <w:rPr>
          <w:rFonts w:eastAsia="Batang"/>
          <w:lang w:val="de-DE"/>
        </w:rPr>
        <w:t>. If the capabilities are the same reported from the MME, the SGSN and the HSS, the HSS shall report the service capabilities without Node-Type to the SCEF. If the Supported-Services of the SGSN and MME are different and the UE is purged in SGSN or MME the HSS shall report the Supported-Services to the SCEF excluding the Supported-Services from the purged node.</w:t>
      </w:r>
    </w:p>
    <w:p w:rsidR="005E7965" w:rsidRPr="008C2B0F" w:rsidRDefault="005E7965" w:rsidP="005E7965">
      <w:pPr>
        <w:rPr>
          <w:rFonts w:eastAsia="Batang"/>
          <w:lang w:val="en-US"/>
        </w:rPr>
      </w:pPr>
      <w:r w:rsidRPr="008C2B0F">
        <w:rPr>
          <w:rFonts w:eastAsia="Batang"/>
          <w:lang w:val="de-DE"/>
        </w:rPr>
        <w:t xml:space="preserve">If the HSS receives CIR command from SCEF and has sent IDR commands over S6a/S6d to an MME and an SGSN, the HSS shall </w:t>
      </w:r>
      <w:r w:rsidRPr="008C2B0F">
        <w:rPr>
          <w:rFonts w:eastAsia="Batang"/>
        </w:rPr>
        <w:t xml:space="preserve">check the Result-Codes in </w:t>
      </w:r>
      <w:r w:rsidRPr="008C2B0F">
        <w:t xml:space="preserve">Monitoring-Event-Config-Status AVPs </w:t>
      </w:r>
      <w:r w:rsidRPr="008C2B0F">
        <w:rPr>
          <w:lang w:val="en-US"/>
        </w:rPr>
        <w:t>reported by the MME and the SGSN:</w:t>
      </w:r>
    </w:p>
    <w:p w:rsidR="005E7965" w:rsidRPr="008C2B0F" w:rsidRDefault="005E7965" w:rsidP="005E7965">
      <w:pPr>
        <w:pStyle w:val="B1"/>
        <w:rPr>
          <w:rFonts w:eastAsia="Batang"/>
        </w:rPr>
      </w:pPr>
      <w:r w:rsidRPr="008C2B0F">
        <w:rPr>
          <w:rFonts w:eastAsia="Batang"/>
        </w:rPr>
        <w:t>-</w:t>
      </w:r>
      <w:r w:rsidRPr="008C2B0F">
        <w:rPr>
          <w:rFonts w:eastAsia="Batang"/>
          <w:lang w:val="sv-SE"/>
        </w:rPr>
        <w:tab/>
        <w:t xml:space="preserve">if they are different, the HSS shall include both Service-Report AVPs with the respective Node-Type (indicating the type of serving node) in the </w:t>
      </w:r>
      <w:r w:rsidRPr="008C2B0F">
        <w:rPr>
          <w:lang w:val="en-US"/>
        </w:rPr>
        <w:t>Monitoring-Event-Config-Status</w:t>
      </w:r>
      <w:r w:rsidRPr="008C2B0F" w:rsidDel="00715A34">
        <w:rPr>
          <w:rFonts w:eastAsia="Batang"/>
        </w:rPr>
        <w:t xml:space="preserve"> </w:t>
      </w:r>
      <w:r w:rsidRPr="008C2B0F">
        <w:rPr>
          <w:rFonts w:eastAsia="Batang"/>
        </w:rPr>
        <w:t>AVP to the SCEF in the CIA command</w:t>
      </w:r>
      <w:r w:rsidRPr="008C2B0F">
        <w:rPr>
          <w:rFonts w:eastAsia="Batang"/>
          <w:lang w:val="sv-SE"/>
        </w:rPr>
        <w:t>;</w:t>
      </w:r>
    </w:p>
    <w:p w:rsidR="005E7965" w:rsidRPr="008C2B0F" w:rsidRDefault="005E7965" w:rsidP="005E7965">
      <w:pPr>
        <w:pStyle w:val="B1"/>
      </w:pPr>
      <w:r w:rsidRPr="008C2B0F">
        <w:rPr>
          <w:rFonts w:eastAsia="Batang"/>
        </w:rPr>
        <w:t>-</w:t>
      </w:r>
      <w:r w:rsidRPr="008C2B0F">
        <w:rPr>
          <w:rFonts w:eastAsia="Batang"/>
          <w:lang w:val="sv-SE"/>
        </w:rPr>
        <w:tab/>
        <w:t xml:space="preserve">otherwise, the HSS shall include one Service-Report AVP without Node-Type in the </w:t>
      </w:r>
      <w:r w:rsidRPr="008C2B0F">
        <w:rPr>
          <w:lang w:val="en-US"/>
        </w:rPr>
        <w:t>Monitoring-Event-Config-Status</w:t>
      </w:r>
      <w:r w:rsidRPr="008C2B0F" w:rsidDel="00715A34">
        <w:rPr>
          <w:rFonts w:eastAsia="Batang"/>
        </w:rPr>
        <w:t xml:space="preserve"> </w:t>
      </w:r>
      <w:r w:rsidRPr="008C2B0F">
        <w:rPr>
          <w:rFonts w:eastAsia="Batang"/>
        </w:rPr>
        <w:t>AVP to the SCEF in the CIA command</w:t>
      </w:r>
      <w:r w:rsidRPr="008C2B0F">
        <w:rPr>
          <w:rFonts w:eastAsia="Batang"/>
          <w:lang w:val="sv-SE"/>
        </w:rPr>
        <w:t>.</w:t>
      </w:r>
    </w:p>
    <w:p w:rsidR="005E7965" w:rsidRPr="008C2B0F" w:rsidRDefault="005E7965" w:rsidP="005E7965">
      <w:bookmarkStart w:id="346" w:name="_Hlk525555921"/>
      <w:r w:rsidRPr="008C2B0F">
        <w:t xml:space="preserve">If the configuration data in the CIR command are out of the allowed range,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DIAMETER_ERROR_REQUESTED_RANGE_IS_NOT ALLOWED (5512).</w:t>
      </w:r>
      <w:bookmarkEnd w:id="346"/>
    </w:p>
    <w:p w:rsidR="005E7965" w:rsidRPr="008C2B0F" w:rsidRDefault="005E7965" w:rsidP="005E7965">
      <w:bookmarkStart w:id="347" w:name="_Hlk525555946"/>
      <w:r w:rsidRPr="008C2B0F">
        <w:t xml:space="preserve">If the received SCEF Reference ID for Deletion does not exist,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DIAMETER_ERROR_CONFIGURATION_EVENT_NON_EXISTANT (5514).</w:t>
      </w:r>
      <w:bookmarkEnd w:id="347"/>
    </w:p>
    <w:p w:rsidR="005E7965" w:rsidRPr="008C2B0F" w:rsidRDefault="005E7965" w:rsidP="005E7965">
      <w:bookmarkStart w:id="348" w:name="_Hlk525555957"/>
      <w:r w:rsidRPr="008C2B0F">
        <w:t xml:space="preserve">If the </w:t>
      </w:r>
      <w:r w:rsidRPr="008C2B0F">
        <w:rPr>
          <w:noProof/>
        </w:rPr>
        <w:t>SCEF Reference ID</w:t>
      </w:r>
      <w:r w:rsidRPr="008C2B0F">
        <w:t xml:space="preserve"> exists and the old configuration data could not be replaced by new Configuration event data,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DIAMETER_ERROR_CONFIGURATION_EVENT_STORAGE_NOT_SUCCESSFUL (5513).</w:t>
      </w:r>
      <w:bookmarkEnd w:id="348"/>
    </w:p>
    <w:p w:rsidR="005E7965" w:rsidRPr="008C2B0F" w:rsidRDefault="005E7965" w:rsidP="005E7965">
      <w:bookmarkStart w:id="349" w:name="_Hlk525555969"/>
      <w:r w:rsidRPr="008C2B0F">
        <w:t xml:space="preserve">If the HSS cannot fulfil the received request for reasons not stated in the above steps (e.g. due to a database error), it shall stop processing the request and set Result-Code </w:t>
      </w:r>
      <w:r w:rsidRPr="008C2B0F">
        <w:rPr>
          <w:lang w:eastAsia="zh-CN"/>
        </w:rPr>
        <w:t xml:space="preserve">in Configuration Information Answer </w:t>
      </w:r>
      <w:r w:rsidRPr="008C2B0F">
        <w:t>to DIAMETER_UNABLE_TO_COMPLY.</w:t>
      </w:r>
      <w:bookmarkEnd w:id="349"/>
      <w:r w:rsidRPr="008C2B0F">
        <w:t xml:space="preserve"> </w:t>
      </w:r>
    </w:p>
    <w:p w:rsidR="005E7965" w:rsidRPr="008C2B0F" w:rsidRDefault="005E7965" w:rsidP="005E7965">
      <w:r w:rsidRPr="008C2B0F">
        <w:t>If the HSS detects that configuration data provided by a Monitoring-Event-Configuration are overwritten by a CIR command and both configurations were init</w:t>
      </w:r>
      <w:r>
        <w:t>i</w:t>
      </w:r>
      <w:r w:rsidRPr="008C2B0F">
        <w:t xml:space="preserve">ated by the same SCEF, the HSS shall include in the CIA command the </w:t>
      </w:r>
      <w:r w:rsidRPr="008C2B0F">
        <w:rPr>
          <w:lang w:eastAsia="zh-CN"/>
        </w:rPr>
        <w:t xml:space="preserve">Monitoring Event Report AVP including the SCEF Reference ID of the overwritten configuration data in the </w:t>
      </w:r>
      <w:r w:rsidRPr="008C2B0F">
        <w:rPr>
          <w:lang w:val="en-US"/>
        </w:rPr>
        <w:t>SCEF-Reference-ID</w:t>
      </w:r>
      <w:r w:rsidRPr="008C2B0F">
        <w:rPr>
          <w:lang w:eastAsia="zh-CN"/>
        </w:rPr>
        <w:t xml:space="preserve"> and </w:t>
      </w:r>
      <w:r w:rsidRPr="008C2B0F">
        <w:rPr>
          <w:lang w:val="en-US"/>
        </w:rPr>
        <w:t>SCEF-Reference-ID-for-Deletion</w:t>
      </w:r>
      <w:r w:rsidRPr="008C2B0F">
        <w:rPr>
          <w:lang w:eastAsia="zh-CN"/>
        </w:rPr>
        <w:t xml:space="preserve"> AVPs</w:t>
      </w:r>
      <w:r w:rsidRPr="008C2B0F">
        <w:t>.</w:t>
      </w:r>
    </w:p>
    <w:p w:rsidR="005E7965" w:rsidRPr="008C2B0F" w:rsidRDefault="005E7965" w:rsidP="005E7965">
      <w:pPr>
        <w:rPr>
          <w:lang w:eastAsia="zh-CN"/>
        </w:rPr>
      </w:pPr>
      <w:r w:rsidRPr="008C2B0F">
        <w:t xml:space="preserve">If the HSS needs to report loss of connectivity it shall include the Monitoring-Type AVP set to "LOSS_OF_CONNECTIVITY" in the </w:t>
      </w:r>
      <w:r w:rsidRPr="008C2B0F">
        <w:rPr>
          <w:lang w:eastAsia="zh-CN"/>
        </w:rPr>
        <w:t>Monitoring Event Report. In addition, the HSS may also include the Loss-Of-Connectivity-Reason AVP in the Monitoring Event Report.</w:t>
      </w:r>
    </w:p>
    <w:p w:rsidR="005E7965" w:rsidRDefault="005E7965" w:rsidP="005E7965">
      <w:pPr>
        <w:rPr>
          <w:lang w:eastAsia="zh-CN"/>
        </w:rPr>
      </w:pPr>
      <w:r>
        <w:rPr>
          <w:lang w:eastAsia="zh-CN"/>
        </w:rPr>
        <w:t>For the "</w:t>
      </w:r>
      <w:r w:rsidRPr="00397B72">
        <w:rPr>
          <w:lang w:eastAsia="zh-CN"/>
        </w:rPr>
        <w:t>CHANGE_OF_IMSI_IMEI(SV)_ASSOCIATION</w:t>
      </w:r>
      <w:r>
        <w:rPr>
          <w:lang w:eastAsia="zh-CN"/>
        </w:rPr>
        <w:t>" event type, i</w:t>
      </w:r>
      <w:r w:rsidRPr="00E40360">
        <w:rPr>
          <w:lang w:eastAsia="zh-CN"/>
        </w:rPr>
        <w:t xml:space="preserve">f there was no previous IMEI(SV) information stored in </w:t>
      </w:r>
      <w:r>
        <w:rPr>
          <w:lang w:eastAsia="zh-CN"/>
        </w:rPr>
        <w:t xml:space="preserve">the </w:t>
      </w:r>
      <w:r w:rsidRPr="00E40360">
        <w:rPr>
          <w:lang w:eastAsia="zh-CN"/>
        </w:rPr>
        <w:t xml:space="preserve">HSS, and a new IMEI(SV) is received from the MME/SGSN, this is equivalent to a change of IMEI(SV) and the corresponding event </w:t>
      </w:r>
      <w:r>
        <w:rPr>
          <w:lang w:eastAsia="zh-CN"/>
        </w:rPr>
        <w:t>shall</w:t>
      </w:r>
      <w:r w:rsidRPr="00E40360">
        <w:rPr>
          <w:lang w:eastAsia="zh-CN"/>
        </w:rPr>
        <w:t xml:space="preserve"> be reported, by setting the "IMEI" flag (bit 0) in the IMEI-Change AVP, as described in </w:t>
      </w:r>
      <w:r>
        <w:rPr>
          <w:lang w:eastAsia="zh-CN"/>
        </w:rPr>
        <w:t>clause</w:t>
      </w:r>
      <w:r w:rsidRPr="00E40360">
        <w:rPr>
          <w:lang w:eastAsia="zh-CN"/>
        </w:rPr>
        <w:t xml:space="preserve"> 8.4.22.</w:t>
      </w:r>
    </w:p>
    <w:p w:rsidR="005E7965" w:rsidRPr="008C2B0F" w:rsidRDefault="005E7965" w:rsidP="005E7965">
      <w:pPr>
        <w:rPr>
          <w:lang w:eastAsia="zh-CN"/>
        </w:rPr>
      </w:pPr>
      <w:r>
        <w:rPr>
          <w:lang w:eastAsia="zh-CN"/>
        </w:rPr>
        <w:t>For the "ROAMING_STATUS" event type, i</w:t>
      </w:r>
      <w:r w:rsidRPr="00E40360">
        <w:rPr>
          <w:lang w:eastAsia="zh-CN"/>
        </w:rPr>
        <w:t>f there was no previous roaming status information stored in</w:t>
      </w:r>
      <w:r>
        <w:rPr>
          <w:lang w:eastAsia="zh-CN"/>
        </w:rPr>
        <w:t xml:space="preserve"> the</w:t>
      </w:r>
      <w:r w:rsidRPr="00E40360">
        <w:rPr>
          <w:lang w:eastAsia="zh-CN"/>
        </w:rPr>
        <w:t xml:space="preserve"> HSS, and a certain PLMN ID value is received from the MME/SGSN, this is equivalent to a change of roaming status and the corresponding event </w:t>
      </w:r>
      <w:r>
        <w:rPr>
          <w:lang w:eastAsia="zh-CN"/>
        </w:rPr>
        <w:t>shall</w:t>
      </w:r>
      <w:r w:rsidRPr="00E40360">
        <w:rPr>
          <w:lang w:eastAsia="zh-CN"/>
        </w:rPr>
        <w:t xml:space="preserve"> be reported.</w:t>
      </w:r>
    </w:p>
    <w:p w:rsidR="005E7965" w:rsidRPr="008C2B0F" w:rsidRDefault="005E7965" w:rsidP="005E7965">
      <w:r w:rsidRPr="008C2B0F">
        <w:rPr>
          <w:lang w:eastAsia="zh-CN"/>
        </w:rPr>
        <w:lastRenderedPageBreak/>
        <w:t xml:space="preserve">If the SCEF indicates the support of Monitoring event feature to the HSS and the HSS supports Monitoring. The HSS shall include the </w:t>
      </w:r>
      <w:r w:rsidRPr="008C2B0F">
        <w:t>Supported-Services AVP with the Supported-Monitoring-Events AVP indicating the authorized monitoring events for the requesting SCEF in the CIA command.</w:t>
      </w:r>
    </w:p>
    <w:p w:rsidR="005E7965" w:rsidRPr="008C2B0F" w:rsidRDefault="005E7965" w:rsidP="005E7965">
      <w:bookmarkStart w:id="350" w:name="_Hlk525556021"/>
      <w:r w:rsidRPr="008C2B0F">
        <w:t xml:space="preserve">If CIR message includes multiple </w:t>
      </w:r>
      <w:r w:rsidRPr="008C2B0F">
        <w:rPr>
          <w:noProof/>
        </w:rPr>
        <w:t>SCEF Reference ID</w:t>
      </w:r>
      <w:r w:rsidRPr="008C2B0F">
        <w:t xml:space="preserve"> and one, several or all </w:t>
      </w:r>
      <w:r w:rsidRPr="008C2B0F">
        <w:rPr>
          <w:noProof/>
        </w:rPr>
        <w:t>SCEF Reference ID</w:t>
      </w:r>
      <w:r w:rsidRPr="008C2B0F">
        <w:t xml:space="preserve"> Monitoring events cannot be handled, or fail to be configured at the registered serving node(s), the HSS shall report all SCEF-Reference-ID requested to the SCEF with an appropriate Experimental-Result-Code or Result-Code in the Monitoring-Event-Config-Status AVP(s).</w:t>
      </w:r>
    </w:p>
    <w:p w:rsidR="005E7965" w:rsidRPr="008C2B0F" w:rsidRDefault="005E7965" w:rsidP="005E7965">
      <w:pPr>
        <w:pStyle w:val="NO"/>
      </w:pPr>
      <w:r w:rsidRPr="008C2B0F">
        <w:t>NOTE:</w:t>
      </w:r>
      <w:r w:rsidRPr="008C2B0F">
        <w:tab/>
        <w:t>In order to avoid reattempts from the SCS/AS when some configuration failed at the serving node(s), based on operator's choice, the HSS can still store the configuration data, return a successful response to SCEF and report the SCEF with monitoring event(s) suspended. The configuration data can then be forwarded whenever traffic is received from MME/SGSN and event(s) can be reported to SCEF as resumed, as described in chapter 7.2.2.</w:t>
      </w:r>
    </w:p>
    <w:p w:rsidR="005E7965" w:rsidRPr="008C2B0F" w:rsidRDefault="005E7965" w:rsidP="005E7965">
      <w:r w:rsidRPr="008C2B0F">
        <w:t xml:space="preserve">If a CIR message includes multiple </w:t>
      </w:r>
      <w:r w:rsidRPr="008C2B0F">
        <w:rPr>
          <w:noProof/>
        </w:rPr>
        <w:t xml:space="preserve">SCEF Reference ID </w:t>
      </w:r>
      <w:r w:rsidRPr="008C2B0F">
        <w:t xml:space="preserve">and for a </w:t>
      </w:r>
      <w:r w:rsidRPr="008C2B0F">
        <w:rPr>
          <w:noProof/>
        </w:rPr>
        <w:t>SCEF Reference ID</w:t>
      </w:r>
      <w:r w:rsidRPr="008C2B0F">
        <w:t xml:space="preserve"> at least one CP parameter set cannot be handled, the HSS shall reply within the AESE-Communication-Pattern-Config-Status all </w:t>
      </w:r>
      <w:r w:rsidRPr="008C2B0F">
        <w:rPr>
          <w:noProof/>
        </w:rPr>
        <w:t>SCEF Reference ID</w:t>
      </w:r>
      <w:r w:rsidRPr="008C2B0F">
        <w:t xml:space="preserve"> requested to the SCEF with an appropriate Experimental-Result-Code or Result-Code.</w:t>
      </w:r>
    </w:p>
    <w:bookmarkEnd w:id="350"/>
    <w:p w:rsidR="005E7965" w:rsidRPr="008C2B0F" w:rsidRDefault="005E7965" w:rsidP="005E7965">
      <w:r w:rsidRPr="008C2B0F">
        <w:t>If an SCEF Reference ID received in a CIR command match with an SCEF Reference ID stored in the HSS and both SCEF Reference ID are provided by the same SCEF ID, the HSS shall delete the stored CP sets associated with the SCEF reference Id and store the new CP set(s).</w:t>
      </w:r>
    </w:p>
    <w:p w:rsidR="005E7965" w:rsidRPr="008C2B0F" w:rsidRDefault="005E7965" w:rsidP="005E7965">
      <w:r w:rsidRPr="008C2B0F">
        <w:t xml:space="preserve">If </w:t>
      </w:r>
      <w:r>
        <w:t xml:space="preserve">the </w:t>
      </w:r>
      <w:r w:rsidRPr="008C2B0F">
        <w:t xml:space="preserve">CIR message contains combinations of monitoring events and CP parameter set it shall handle each set belonging to an </w:t>
      </w:r>
      <w:r w:rsidRPr="008C2B0F">
        <w:rPr>
          <w:noProof/>
        </w:rPr>
        <w:t xml:space="preserve">SCEF Reference ID </w:t>
      </w:r>
      <w:r w:rsidRPr="008C2B0F">
        <w:t>separately and shall send a combined answer to the SCEF with all SCEF Reference IDs requested.</w:t>
      </w:r>
    </w:p>
    <w:p w:rsidR="005E7965" w:rsidRPr="008C2B0F" w:rsidRDefault="005E7965" w:rsidP="005E7965">
      <w:pPr>
        <w:rPr>
          <w:lang w:val="de-DE"/>
        </w:rPr>
      </w:pPr>
      <w:r w:rsidRPr="008C2B0F">
        <w:t xml:space="preserve">If the SCEF-Reference-ID-for-Deletion </w:t>
      </w:r>
      <w:r w:rsidRPr="008C2B0F">
        <w:rPr>
          <w:lang w:val="de-DE"/>
        </w:rPr>
        <w:t>is present</w:t>
      </w:r>
      <w:r w:rsidRPr="008C2B0F">
        <w:t xml:space="preserve">, the </w:t>
      </w:r>
      <w:r w:rsidRPr="008C2B0F">
        <w:rPr>
          <w:lang w:val="de-DE"/>
        </w:rPr>
        <w:t>receiving node</w:t>
      </w:r>
      <w:r w:rsidRPr="008C2B0F">
        <w:t xml:space="preserve"> shall delete the corresponding  configuration, if stored.</w:t>
      </w:r>
    </w:p>
    <w:p w:rsidR="005E7965" w:rsidRPr="008C2B0F" w:rsidRDefault="005E7965" w:rsidP="005E7965">
      <w:r w:rsidRPr="008C2B0F">
        <w:t>If the SCEF-Reference-ID is present, the receiving node shall store the configuration event.</w:t>
      </w:r>
    </w:p>
    <w:p w:rsidR="00CA5DE2" w:rsidRPr="008C2B0F" w:rsidRDefault="00CA5DE2" w:rsidP="00CA5DE2">
      <w:r w:rsidRPr="008C2B0F">
        <w:t xml:space="preserve">IF </w:t>
      </w:r>
      <w:r>
        <w:t xml:space="preserve">the </w:t>
      </w:r>
      <w:r w:rsidRPr="008C2B0F">
        <w:t xml:space="preserve">CIR message contains the </w:t>
      </w:r>
      <w:r w:rsidRPr="008C2B0F">
        <w:rPr>
          <w:lang w:val="en-US"/>
        </w:rPr>
        <w:t>CIR-Flags</w:t>
      </w:r>
      <w:r w:rsidRPr="008C2B0F">
        <w:t xml:space="preserve"> with delete all monitoring events, the HSS shall delete all Monitoring events configured by the SCEF for the subscriber. This includes forwarding the deletion to involved serving nodes. </w:t>
      </w:r>
      <w:r>
        <w:t>In this case the CIR message shall not contain new monitoring events.</w:t>
      </w:r>
    </w:p>
    <w:p w:rsidR="00CA5DE2" w:rsidRPr="008C2B0F" w:rsidRDefault="00CA5DE2" w:rsidP="00CA5DE2">
      <w:r w:rsidRPr="008C2B0F">
        <w:t>I</w:t>
      </w:r>
      <w:r>
        <w:t>f</w:t>
      </w:r>
      <w:r w:rsidRPr="008C2B0F">
        <w:t xml:space="preserve"> </w:t>
      </w:r>
      <w:r>
        <w:t xml:space="preserve">the </w:t>
      </w:r>
      <w:r w:rsidRPr="008C2B0F">
        <w:t xml:space="preserve">CIR message contains the </w:t>
      </w:r>
      <w:r w:rsidRPr="008C2B0F">
        <w:rPr>
          <w:lang w:val="en-US"/>
        </w:rPr>
        <w:t>CIR-Flags</w:t>
      </w:r>
      <w:r w:rsidRPr="008C2B0F">
        <w:t xml:space="preserve"> with delete all </w:t>
      </w:r>
      <w:r>
        <w:t>communication pattern</w:t>
      </w:r>
      <w:r w:rsidRPr="008C2B0F">
        <w:t xml:space="preserve">, </w:t>
      </w:r>
      <w:r>
        <w:t xml:space="preserve">and the feature Config-Eff-CP is supported, </w:t>
      </w:r>
      <w:r w:rsidRPr="008C2B0F">
        <w:t xml:space="preserve">the HSS shall delete all </w:t>
      </w:r>
      <w:r>
        <w:t>Communication Pattern</w:t>
      </w:r>
      <w:r w:rsidRPr="008C2B0F">
        <w:t xml:space="preserve"> configured by the SCEF for the subscriber. This includes forwarding the deletion to involved serving nodes. </w:t>
      </w:r>
      <w:r>
        <w:t>In this case the CIR message shall not contain new communication pattern.</w:t>
      </w:r>
    </w:p>
    <w:p w:rsidR="00CA5DE2" w:rsidRPr="008C2B0F" w:rsidRDefault="00CA5DE2" w:rsidP="00CA5DE2">
      <w:r w:rsidRPr="008C2B0F">
        <w:t>I</w:t>
      </w:r>
      <w:r>
        <w:t>f</w:t>
      </w:r>
      <w:r w:rsidRPr="008C2B0F">
        <w:t xml:space="preserve"> </w:t>
      </w:r>
      <w:r>
        <w:t xml:space="preserve">the </w:t>
      </w:r>
      <w:r w:rsidRPr="008C2B0F">
        <w:t xml:space="preserve">CIR message contains the </w:t>
      </w:r>
      <w:r w:rsidRPr="008C2B0F">
        <w:rPr>
          <w:lang w:val="en-US"/>
        </w:rPr>
        <w:t>CIR-Flags</w:t>
      </w:r>
      <w:r w:rsidRPr="008C2B0F">
        <w:t xml:space="preserve"> with delete all </w:t>
      </w:r>
      <w:r>
        <w:t>network parameter configurations</w:t>
      </w:r>
      <w:r w:rsidRPr="008C2B0F">
        <w:t xml:space="preserve">, </w:t>
      </w:r>
      <w:r>
        <w:t xml:space="preserve">and the feature Config-Eff-NP is supported, </w:t>
      </w:r>
      <w:r w:rsidRPr="008C2B0F">
        <w:t xml:space="preserve">the HSS shall delete all </w:t>
      </w:r>
      <w:r>
        <w:t>Suggested Network Configurations</w:t>
      </w:r>
      <w:r w:rsidRPr="008C2B0F">
        <w:t xml:space="preserve"> configured by the SCEF for the subscriber. This includes </w:t>
      </w:r>
      <w:r>
        <w:t>the updating of</w:t>
      </w:r>
      <w:r w:rsidRPr="008C2B0F">
        <w:t xml:space="preserve"> involved serving nodes. </w:t>
      </w:r>
      <w:r>
        <w:t>In this case the CIR message shall not contain new network parameter configurations.</w:t>
      </w:r>
    </w:p>
    <w:p w:rsidR="005E7965" w:rsidRPr="008C2B0F" w:rsidRDefault="005E7965" w:rsidP="005E7965">
      <w:r w:rsidRPr="008C2B0F">
        <w:t>If the CIR command contains the CIR-Flags AVP with the bit for Enhanced Coverage Query set, the HSS shall return the current settings of Enhanced Coverage together with the current Serving PLMN-ID (if any) in the CIA command.</w:t>
      </w:r>
    </w:p>
    <w:p w:rsidR="005E7965" w:rsidRPr="008C2B0F" w:rsidRDefault="005E7965" w:rsidP="005E7965">
      <w:r w:rsidRPr="008C2B0F">
        <w:t>If the CIR command contains Enhanced-Coverage-Restriction AVP, the HSS shall update the subscription data for Enhanced Coverage; the update shall be a complete replacement of any stored information with the received information. This may result in the need to update the MME/SGSN via S6a/d/MAP-Gr with the new value for access restriction; there is however no need for the HSS to delay sending of CIA until updates of serving nodes are confirmed.</w:t>
      </w:r>
    </w:p>
    <w:p w:rsidR="005E7965" w:rsidRPr="008C2B0F" w:rsidRDefault="005E7965" w:rsidP="005E7965">
      <w:pPr>
        <w:rPr>
          <w:lang w:val="en-US"/>
        </w:rPr>
      </w:pPr>
      <w:r w:rsidRPr="008C2B0F">
        <w:rPr>
          <w:lang w:val="en-US"/>
        </w:rPr>
        <w:t>If the CIR command contains Suggested-Network-Configuration AVP</w:t>
      </w:r>
      <w:r w:rsidRPr="00B1452E">
        <w:rPr>
          <w:lang w:val="en-US"/>
        </w:rPr>
        <w:t xml:space="preserve"> </w:t>
      </w:r>
      <w:r>
        <w:rPr>
          <w:lang w:val="en-US"/>
        </w:rPr>
        <w:t xml:space="preserve">to update a previous Suggested Network Configuration (i.e. the </w:t>
      </w:r>
      <w:r w:rsidRPr="008C2B0F">
        <w:t>SCEF Reference ID match</w:t>
      </w:r>
      <w:r>
        <w:t>es</w:t>
      </w:r>
      <w:r w:rsidRPr="008C2B0F">
        <w:t xml:space="preserve"> with an SCEF Reference ID stored in the HSS and both SCEF Reference ID</w:t>
      </w:r>
      <w:r>
        <w:t>s</w:t>
      </w:r>
      <w:r w:rsidRPr="008C2B0F">
        <w:t xml:space="preserve"> are provided by the same SCEF ID</w:t>
      </w:r>
      <w:r>
        <w:t>)</w:t>
      </w:r>
      <w:r w:rsidRPr="008C2B0F">
        <w:rPr>
          <w:lang w:val="en-US"/>
        </w:rPr>
        <w:t xml:space="preserve">, the HSS shall check whether the suggested parameters are acceptable, and if so, update the stored UE's subscription parameters accordingly. </w:t>
      </w:r>
      <w:r w:rsidRPr="00CC2FF1">
        <w:rPr>
          <w:rFonts w:hint="eastAsia"/>
          <w:lang w:val="en-US"/>
        </w:rPr>
        <w:t>The update shall be a complete replacement of any stored information with the received information</w:t>
      </w:r>
      <w:r>
        <w:rPr>
          <w:lang w:val="en-US"/>
        </w:rPr>
        <w:t xml:space="preserve">. </w:t>
      </w:r>
      <w:r w:rsidRPr="008C2B0F">
        <w:rPr>
          <w:lang w:val="en-US"/>
        </w:rPr>
        <w:t>This may result in Insert Subscriber Data Signalling towards the UE's serving node. If the HSS modifies parameters received in Suggested-Network-Configuration AVP, the HSS shall inform the SCEF about the active parameters.</w:t>
      </w:r>
      <w:r w:rsidR="00CA5DE2">
        <w:rPr>
          <w:lang w:val="en-US"/>
        </w:rPr>
        <w:t xml:space="preserve"> When the HSS did not modify parameters received in the Suggested-Network-Configuration AVP, the HSS shall return a Suggested-Network-Configuration AVP to the SCEF in CIA containing only SCEF-Reference-ID and SCEF-ID.</w:t>
      </w:r>
    </w:p>
    <w:p w:rsidR="005E7965" w:rsidRDefault="005E7965" w:rsidP="005E7965">
      <w:pPr>
        <w:rPr>
          <w:lang w:eastAsia="zh-CN"/>
        </w:rPr>
      </w:pPr>
      <w:r w:rsidRPr="008C2B0F">
        <w:rPr>
          <w:rFonts w:hint="eastAsia"/>
          <w:lang w:eastAsia="zh-CN"/>
        </w:rPr>
        <w:lastRenderedPageBreak/>
        <w:t xml:space="preserve">If </w:t>
      </w:r>
      <w:r w:rsidRPr="008C2B0F">
        <w:rPr>
          <w:lang w:eastAsia="zh-CN"/>
        </w:rPr>
        <w:t>a</w:t>
      </w:r>
      <w:r w:rsidRPr="008C2B0F">
        <w:rPr>
          <w:rFonts w:hint="eastAsia"/>
          <w:lang w:eastAsia="zh-CN"/>
        </w:rPr>
        <w:t xml:space="preserve"> Monitoring-Event-Report</w:t>
      </w:r>
      <w:r w:rsidRPr="008C2B0F">
        <w:rPr>
          <w:lang w:eastAsia="zh-CN"/>
        </w:rPr>
        <w:t xml:space="preserve"> is included in a CIA command and the</w:t>
      </w:r>
      <w:r w:rsidRPr="008C2B0F">
        <w:rPr>
          <w:rFonts w:hint="eastAsia"/>
          <w:lang w:eastAsia="zh-CN"/>
        </w:rPr>
        <w:t xml:space="preserve"> Monitoring-Event-Report</w:t>
      </w:r>
      <w:r w:rsidRPr="008C2B0F">
        <w:rPr>
          <w:lang w:eastAsia="zh-CN"/>
        </w:rPr>
        <w:t xml:space="preserve"> is related to</w:t>
      </w:r>
      <w:r w:rsidRPr="008C2B0F">
        <w:rPr>
          <w:rFonts w:hint="eastAsia"/>
          <w:lang w:eastAsia="zh-CN"/>
        </w:rPr>
        <w:t xml:space="preserve"> </w:t>
      </w:r>
      <w:r w:rsidRPr="008C2B0F">
        <w:rPr>
          <w:lang w:eastAsia="zh-CN"/>
        </w:rPr>
        <w:t xml:space="preserve">a One-time Monitoring event request, the HSS shall delete the related Monitoring event for the UE or the individual group member UE locally after sending the </w:t>
      </w:r>
      <w:r w:rsidRPr="008C2B0F">
        <w:rPr>
          <w:rFonts w:hint="eastAsia"/>
          <w:lang w:eastAsia="zh-CN"/>
        </w:rPr>
        <w:t>Monitoring-Event-Report</w:t>
      </w:r>
      <w:r w:rsidRPr="008C2B0F">
        <w:rPr>
          <w:lang w:eastAsia="zh-CN"/>
        </w:rPr>
        <w:t>.</w:t>
      </w:r>
      <w:r w:rsidRPr="00FB334F">
        <w:rPr>
          <w:lang w:eastAsia="zh-CN"/>
        </w:rPr>
        <w:t xml:space="preserve"> </w:t>
      </w:r>
    </w:p>
    <w:p w:rsidR="005E7965" w:rsidRDefault="005E7965" w:rsidP="005E7965">
      <w:pPr>
        <w:rPr>
          <w:lang w:val="en-US"/>
        </w:rPr>
      </w:pPr>
      <w:r w:rsidRPr="003A3BC0">
        <w:rPr>
          <w:lang w:val="en-US"/>
        </w:rPr>
        <w:t>If the subscribed periodic RAU/TAU Timer</w:t>
      </w:r>
      <w:r>
        <w:rPr>
          <w:lang w:val="en-US"/>
        </w:rPr>
        <w:t xml:space="preserve">, </w:t>
      </w:r>
      <w:r>
        <w:t>Active Time, Suggested number of downlink packets, or any combinatio</w:t>
      </w:r>
      <w:r w:rsidRPr="003A3BC0">
        <w:rPr>
          <w:lang w:val="en-US"/>
        </w:rPr>
        <w:t xml:space="preserve"> was previously set by a different SCEF requests including the Monitoring-Event-Configuration AVP</w:t>
      </w:r>
      <w:r w:rsidRPr="003A3BC0">
        <w:rPr>
          <w:rFonts w:hint="eastAsia"/>
          <w:lang w:val="en-US"/>
        </w:rPr>
        <w:t>(s)</w:t>
      </w:r>
      <w:r>
        <w:rPr>
          <w:lang w:val="en-US"/>
        </w:rPr>
        <w:t xml:space="preserve"> or </w:t>
      </w:r>
      <w:r w:rsidRPr="008C2B0F">
        <w:t>Suggested-Network</w:t>
      </w:r>
      <w:r w:rsidRPr="008C2B0F">
        <w:rPr>
          <w:lang w:val="en-US"/>
        </w:rPr>
        <w:t>-Configuration</w:t>
      </w:r>
      <w:r>
        <w:rPr>
          <w:lang w:val="en-US"/>
        </w:rPr>
        <w:t xml:space="preserve"> AVP</w:t>
      </w:r>
      <w:r w:rsidRPr="003A3BC0">
        <w:rPr>
          <w:lang w:val="en-US"/>
        </w:rPr>
        <w:t xml:space="preserve"> identified by a different SCEF Reference ID for the same UE</w:t>
      </w:r>
      <w:r>
        <w:rPr>
          <w:lang w:val="en-US"/>
        </w:rPr>
        <w:t xml:space="preserve">, </w:t>
      </w:r>
      <w:r>
        <w:t>the HSS shall accept the request as follows:</w:t>
      </w:r>
    </w:p>
    <w:p w:rsidR="005E7965" w:rsidRPr="00407691" w:rsidRDefault="005E7965" w:rsidP="005E7965">
      <w:pPr>
        <w:pStyle w:val="B1"/>
      </w:pPr>
      <w:r w:rsidRPr="003A3BC0">
        <w:t>-</w:t>
      </w:r>
      <w:r w:rsidRPr="003A3BC0">
        <w:tab/>
      </w:r>
      <w:r w:rsidRPr="00407691">
        <w:t xml:space="preserve">If the newly received </w:t>
      </w:r>
      <w:r>
        <w:t xml:space="preserve">the value of the </w:t>
      </w:r>
      <w:r w:rsidRPr="008C2B0F">
        <w:rPr>
          <w:lang w:val="en-US"/>
        </w:rPr>
        <w:t>Maximum-Detection-Time</w:t>
      </w:r>
      <w:r w:rsidRPr="00407691">
        <w:t xml:space="preserve"> </w:t>
      </w:r>
      <w:r>
        <w:t xml:space="preserve">AVP or the </w:t>
      </w:r>
      <w:r w:rsidRPr="00407691">
        <w:t>Maximum</w:t>
      </w:r>
      <w:r>
        <w:t>-</w:t>
      </w:r>
      <w:r w:rsidRPr="00407691">
        <w:t xml:space="preserve">Latency </w:t>
      </w:r>
      <w:r>
        <w:t xml:space="preserve">AVP within the </w:t>
      </w:r>
      <w:r w:rsidRPr="003A3BC0">
        <w:rPr>
          <w:lang w:val="en-US"/>
        </w:rPr>
        <w:t>Monitoring-Event-Configuration AVP</w:t>
      </w:r>
      <w:r w:rsidRPr="003A3BC0">
        <w:rPr>
          <w:rFonts w:hint="eastAsia"/>
          <w:lang w:val="en-US"/>
        </w:rPr>
        <w:t>(s)</w:t>
      </w:r>
      <w:r>
        <w:rPr>
          <w:lang w:val="en-US"/>
        </w:rPr>
        <w:t xml:space="preserve"> or the </w:t>
      </w:r>
      <w:r>
        <w:t xml:space="preserve">value of the </w:t>
      </w:r>
      <w:r w:rsidRPr="008C2B0F">
        <w:t>Subscribed-Periodic-RAU-TAU-Timer</w:t>
      </w:r>
      <w:r w:rsidRPr="00407691">
        <w:t xml:space="preserve"> </w:t>
      </w:r>
      <w:r>
        <w:t xml:space="preserve">AVP within the </w:t>
      </w:r>
      <w:r w:rsidRPr="008C2B0F">
        <w:t>Suggested-Network</w:t>
      </w:r>
      <w:r w:rsidRPr="008C2B0F">
        <w:rPr>
          <w:lang w:val="en-US"/>
        </w:rPr>
        <w:t>-Configuration</w:t>
      </w:r>
      <w:r>
        <w:rPr>
          <w:lang w:val="en-US"/>
        </w:rPr>
        <w:t xml:space="preserve"> AVP</w:t>
      </w:r>
      <w:r w:rsidRPr="00407691">
        <w:t xml:space="preserve"> is lower than the provided subscribed periodic RAU/TAU timer, the HSS shall set the subscribed periodic RAU/TAU timer using the newly received </w:t>
      </w:r>
      <w:r>
        <w:t>value.</w:t>
      </w:r>
    </w:p>
    <w:p w:rsidR="005E7965" w:rsidRDefault="005E7965" w:rsidP="005E7965">
      <w:pPr>
        <w:pStyle w:val="B1"/>
      </w:pPr>
      <w:r>
        <w:t>-</w:t>
      </w:r>
      <w:r>
        <w:tab/>
        <w:t xml:space="preserve">If the newly received the value of Maximum-Response-Time AVP within the </w:t>
      </w:r>
      <w:r w:rsidRPr="003A3BC0">
        <w:rPr>
          <w:lang w:val="en-US"/>
        </w:rPr>
        <w:t>Monitoring-Event-Configuration AVP</w:t>
      </w:r>
      <w:r w:rsidRPr="003A3BC0">
        <w:rPr>
          <w:rFonts w:hint="eastAsia"/>
          <w:lang w:val="en-US"/>
        </w:rPr>
        <w:t>(s)</w:t>
      </w:r>
      <w:r>
        <w:rPr>
          <w:lang w:val="en-US"/>
        </w:rPr>
        <w:t xml:space="preserve"> or the value of the</w:t>
      </w:r>
      <w:r w:rsidRPr="0055576C">
        <w:rPr>
          <w:color w:val="000000"/>
          <w:lang w:val="en-US" w:eastAsia="ja-JP"/>
        </w:rPr>
        <w:t xml:space="preserve"> </w:t>
      </w:r>
      <w:r w:rsidRPr="008C2B0F">
        <w:rPr>
          <w:color w:val="000000"/>
          <w:lang w:val="en-US" w:eastAsia="ja-JP"/>
        </w:rPr>
        <w:t>Active-Time</w:t>
      </w:r>
      <w:r>
        <w:t xml:space="preserve"> </w:t>
      </w:r>
      <w:r>
        <w:rPr>
          <w:rFonts w:hint="eastAsia"/>
          <w:lang w:eastAsia="zh-CN"/>
        </w:rPr>
        <w:t xml:space="preserve">AVP within the </w:t>
      </w:r>
      <w:r w:rsidRPr="008C2B0F">
        <w:t>Suggested-Network</w:t>
      </w:r>
      <w:r w:rsidRPr="008C2B0F">
        <w:rPr>
          <w:lang w:val="en-US"/>
        </w:rPr>
        <w:t>-Configuration</w:t>
      </w:r>
      <w:r>
        <w:rPr>
          <w:lang w:val="en-US"/>
        </w:rPr>
        <w:t xml:space="preserve"> AVP</w:t>
      </w:r>
      <w:r>
        <w:t xml:space="preserve"> is higher than the provided subscribed Active Time (i.e. previously provided Maximum Response Time), the HSS shall set the subscribed Active Time using the newly received value.</w:t>
      </w:r>
    </w:p>
    <w:p w:rsidR="005E7965" w:rsidRPr="00FB334F" w:rsidRDefault="005E7965" w:rsidP="005E7965">
      <w:pPr>
        <w:pStyle w:val="B1"/>
      </w:pPr>
      <w:r>
        <w:t>-</w:t>
      </w:r>
      <w:r>
        <w:tab/>
        <w:t xml:space="preserve">If the </w:t>
      </w:r>
      <w:r w:rsidRPr="008C2B0F">
        <w:t>DL-Buffering-Suggested-Packet-Count</w:t>
      </w:r>
      <w:r>
        <w:t xml:space="preserve"> AVP is newly received within the </w:t>
      </w:r>
      <w:r w:rsidRPr="00CA41C7">
        <w:t>Monitoring-Event-Configuration AVP</w:t>
      </w:r>
      <w:r w:rsidRPr="00CA41C7">
        <w:rPr>
          <w:rFonts w:hint="eastAsia"/>
        </w:rPr>
        <w:t>(s)</w:t>
      </w:r>
      <w:r w:rsidRPr="00CA41C7">
        <w:t xml:space="preserve"> or </w:t>
      </w:r>
      <w:r w:rsidRPr="008C2B0F">
        <w:t>Suggested-Network</w:t>
      </w:r>
      <w:r w:rsidRPr="00CA41C7">
        <w:t>-Configuration AVP</w:t>
      </w:r>
      <w:r>
        <w:t>, the HSS shall set the subscribed Suggested number of downlink packets by adding the newly received value to the currently used value of Suggested number of downlink packets</w:t>
      </w:r>
      <w:r w:rsidRPr="0006536D">
        <w:t xml:space="preserve"> if </w:t>
      </w:r>
      <w:r>
        <w:t>the aggregated value</w:t>
      </w:r>
      <w:r w:rsidRPr="0006536D">
        <w:t xml:space="preserve"> is within the operator defined range</w:t>
      </w:r>
      <w:r>
        <w:t>.</w:t>
      </w:r>
      <w:r w:rsidRPr="0006536D">
        <w:t xml:space="preserve"> </w:t>
      </w:r>
      <w:r>
        <w:t>I</w:t>
      </w:r>
      <w:r w:rsidRPr="0006536D">
        <w:t>f the aggregated value is not within the operator defined range, the HSS shall set the subscribed Suggested number of downlink packets according to operator defined range</w:t>
      </w:r>
      <w:r>
        <w:t>.</w:t>
      </w:r>
    </w:p>
    <w:p w:rsidR="005E7965" w:rsidRPr="008C2B0F" w:rsidRDefault="005E7965" w:rsidP="005E7965">
      <w:pPr>
        <w:pStyle w:val="Heading4"/>
      </w:pPr>
      <w:bookmarkStart w:id="351" w:name="_Toc2695939"/>
      <w:bookmarkStart w:id="352" w:name="_Toc20217407"/>
      <w:bookmarkStart w:id="353" w:name="_Toc20218269"/>
      <w:bookmarkStart w:id="354" w:name="_Toc27761331"/>
      <w:bookmarkStart w:id="355" w:name="_Toc44880649"/>
      <w:r w:rsidRPr="008C2B0F">
        <w:rPr>
          <w:lang w:val="sv-SE"/>
        </w:rPr>
        <w:t>7.2</w:t>
      </w:r>
      <w:r w:rsidRPr="008C2B0F">
        <w:t>.1.3</w:t>
      </w:r>
      <w:r w:rsidRPr="008C2B0F">
        <w:tab/>
        <w:t>Detailed Behaviour of the SCEF</w:t>
      </w:r>
      <w:bookmarkEnd w:id="351"/>
      <w:bookmarkEnd w:id="352"/>
      <w:bookmarkEnd w:id="353"/>
      <w:bookmarkEnd w:id="354"/>
      <w:bookmarkEnd w:id="355"/>
    </w:p>
    <w:p w:rsidR="005E7965" w:rsidRPr="008C2B0F" w:rsidRDefault="005E7965" w:rsidP="005E7965">
      <w:r w:rsidRPr="008C2B0F">
        <w:t xml:space="preserve">When the SCEF receives </w:t>
      </w:r>
      <w:r w:rsidRPr="008C2B0F">
        <w:rPr>
          <w:lang w:eastAsia="zh-CN"/>
        </w:rPr>
        <w:t>Monitoring-Event-Report</w:t>
      </w:r>
      <w:r w:rsidRPr="008C2B0F">
        <w:t xml:space="preserve"> AVP from the HSS in CIA command, it shall handle it according to the procedures defined in 3GPP TS 23.682 [2].</w:t>
      </w:r>
    </w:p>
    <w:p w:rsidR="005E7965" w:rsidRPr="008C2B0F" w:rsidRDefault="005E7965" w:rsidP="005E7965">
      <w:r w:rsidRPr="008C2B0F">
        <w:t>When the SCEF receives an AESE-Communication-Pattern-Config-Status AVP from the HSS in a CIA command, it shall handle it according to the procedures defined in 3GPP TS 23.682 [2]. If the SCEF has included a number of CP pattern sets with several SCEF reference IDs in the request, it shall handle each AESE-Communication-Pattern-Config-Status AVP separately according to the procedures defined in 3GPP TS 23.682 [2].</w:t>
      </w:r>
    </w:p>
    <w:p w:rsidR="005E7965" w:rsidRPr="008C2B0F" w:rsidRDefault="005E7965" w:rsidP="005E7965">
      <w:r w:rsidRPr="008C2B0F">
        <w:t xml:space="preserve">If the SCEF receives Supported-Services AVP(s), it shall only trigger those services which are supported and authorized by the HSS </w:t>
      </w:r>
      <w:r w:rsidRPr="008C2B0F">
        <w:rPr>
          <w:color w:val="000000"/>
        </w:rPr>
        <w:t>and the MME/SGSN</w:t>
      </w:r>
      <w:r w:rsidRPr="008C2B0F">
        <w:t xml:space="preserve">. </w:t>
      </w:r>
    </w:p>
    <w:p w:rsidR="005E7965" w:rsidRPr="008C2B0F" w:rsidRDefault="005E7965" w:rsidP="005E7965">
      <w:r w:rsidRPr="008C2B0F">
        <w:t>The SCEF shall store the Supported-Services received from the HSS and modify them, if the HSS reports change of capabililities.</w:t>
      </w:r>
    </w:p>
    <w:p w:rsidR="005E7965" w:rsidRPr="008C2B0F" w:rsidRDefault="005E7965" w:rsidP="005E7965">
      <w:pPr>
        <w:pStyle w:val="NO"/>
        <w:rPr>
          <w:noProof/>
        </w:rPr>
      </w:pPr>
      <w:r w:rsidRPr="008C2B0F">
        <w:rPr>
          <w:noProof/>
        </w:rPr>
        <w:t>NOTE:</w:t>
      </w:r>
      <w:r w:rsidRPr="008C2B0F">
        <w:rPr>
          <w:noProof/>
        </w:rPr>
        <w:tab/>
        <w:t>It depends on SCEF implementation, if the SCEF triggers only those services which are supported in both nodes when the UE is registered in both the MME and the SGSN.</w:t>
      </w:r>
    </w:p>
    <w:p w:rsidR="005E7965" w:rsidRPr="008C2B0F" w:rsidRDefault="005E7965" w:rsidP="005E7965">
      <w:r w:rsidRPr="008C2B0F">
        <w:t>When the SCEF needs to query the current settings of Enhanced Coverage Restriction, it shall send a CIR command to the HSS with the corresponding bit in the CIR-Flags AVP set, unless the SCEF knows that Enhanced Coverage Restriction Control is not supported by the HSS.</w:t>
      </w:r>
    </w:p>
    <w:p w:rsidR="005E7965" w:rsidRPr="008C2B0F" w:rsidRDefault="005E7965" w:rsidP="005E7965">
      <w:r w:rsidRPr="008C2B0F">
        <w:t>When the SCEF needs to update the current settings of Enhanced Coverage Restriction, it shall send a CIR command to the HSS with the new values for Enhanced Coverage Restriction within the Enhanced-Coverage-Restriction AVP.</w:t>
      </w:r>
    </w:p>
    <w:p w:rsidR="005E7965" w:rsidRPr="008C2B0F" w:rsidRDefault="005E7965" w:rsidP="005E7965">
      <w:pPr>
        <w:rPr>
          <w:noProof/>
        </w:rPr>
      </w:pPr>
      <w:r w:rsidRPr="008C2B0F">
        <w:t>The SCEF shall not query and update the current settings of Enhanced Coverage Restriction by means of a single CIR command.</w:t>
      </w:r>
    </w:p>
    <w:p w:rsidR="00CA5DE2" w:rsidRPr="008C2B0F" w:rsidRDefault="00CA5DE2" w:rsidP="00CA5DE2">
      <w:bookmarkStart w:id="356" w:name="_Toc2695940"/>
      <w:bookmarkStart w:id="357" w:name="_Toc20217408"/>
      <w:bookmarkStart w:id="358" w:name="_Toc20218270"/>
      <w:bookmarkStart w:id="359" w:name="_Toc27761332"/>
      <w:r w:rsidRPr="008C2B0F">
        <w:t>When the SCEF receives Suggested-Network</w:t>
      </w:r>
      <w:r w:rsidRPr="008C2B0F">
        <w:rPr>
          <w:lang w:val="en-US"/>
        </w:rPr>
        <w:t>-Configuration</w:t>
      </w:r>
      <w:r w:rsidRPr="008C2B0F">
        <w:t xml:space="preserve"> AVP from the HSS in CIA command, it shall handle it according to the procedures defined in 3GPP TS 23.682 [2].</w:t>
      </w:r>
      <w:r>
        <w:t xml:space="preserve"> Absence of Suggested-Network-Configuration AVP from CIA -  while it was present in CIR – indicates that the HSS does not support and has ignored the Suggested-Network-Configuration received in CIR.</w:t>
      </w:r>
    </w:p>
    <w:p w:rsidR="005E7965" w:rsidRPr="008C2B0F" w:rsidRDefault="005E7965" w:rsidP="005E7965">
      <w:pPr>
        <w:pStyle w:val="Heading3"/>
      </w:pPr>
      <w:bookmarkStart w:id="360" w:name="_Toc44880650"/>
      <w:r w:rsidRPr="008C2B0F">
        <w:rPr>
          <w:lang w:val="sv-SE"/>
        </w:rPr>
        <w:lastRenderedPageBreak/>
        <w:t>7.2</w:t>
      </w:r>
      <w:r w:rsidRPr="008C2B0F">
        <w:t>.2</w:t>
      </w:r>
      <w:r w:rsidRPr="008C2B0F">
        <w:tab/>
        <w:t>Reporting on S6t</w:t>
      </w:r>
      <w:bookmarkEnd w:id="356"/>
      <w:bookmarkEnd w:id="357"/>
      <w:bookmarkEnd w:id="358"/>
      <w:bookmarkEnd w:id="359"/>
      <w:bookmarkEnd w:id="360"/>
    </w:p>
    <w:p w:rsidR="005E7965" w:rsidRPr="008C2B0F" w:rsidRDefault="005E7965" w:rsidP="005E7965">
      <w:pPr>
        <w:pStyle w:val="Heading4"/>
      </w:pPr>
      <w:bookmarkStart w:id="361" w:name="_Toc2695941"/>
      <w:bookmarkStart w:id="362" w:name="_Toc20217409"/>
      <w:bookmarkStart w:id="363" w:name="_Toc20218271"/>
      <w:bookmarkStart w:id="364" w:name="_Toc27761333"/>
      <w:bookmarkStart w:id="365" w:name="_Toc44880651"/>
      <w:r w:rsidRPr="008C2B0F">
        <w:rPr>
          <w:lang w:val="sv-SE"/>
        </w:rPr>
        <w:t>7.2</w:t>
      </w:r>
      <w:r w:rsidRPr="008C2B0F">
        <w:t>.2.1</w:t>
      </w:r>
      <w:r w:rsidRPr="008C2B0F">
        <w:tab/>
        <w:t>General</w:t>
      </w:r>
      <w:bookmarkEnd w:id="361"/>
      <w:bookmarkEnd w:id="362"/>
      <w:bookmarkEnd w:id="363"/>
      <w:bookmarkEnd w:id="364"/>
      <w:bookmarkEnd w:id="365"/>
    </w:p>
    <w:p w:rsidR="005E7965" w:rsidRPr="008C2B0F" w:rsidRDefault="005E7965" w:rsidP="005E7965">
      <w:r w:rsidRPr="008C2B0F">
        <w:t xml:space="preserve">This procedure is used between the HSS and the SCEF. </w:t>
      </w:r>
    </w:p>
    <w:p w:rsidR="005E7965" w:rsidRPr="008C2B0F" w:rsidRDefault="005E7965" w:rsidP="005E7965">
      <w:r w:rsidRPr="008C2B0F">
        <w:t xml:space="preserve">When the procedure is invoked by the HSS, it is used for </w:t>
      </w:r>
      <w:r w:rsidRPr="008C2B0F">
        <w:rPr>
          <w:lang w:eastAsia="zh-CN"/>
        </w:rPr>
        <w:t>reporting</w:t>
      </w:r>
      <w:r w:rsidRPr="008C2B0F">
        <w:t>:</w:t>
      </w:r>
    </w:p>
    <w:p w:rsidR="005E7965" w:rsidRPr="008C2B0F" w:rsidRDefault="005E7965" w:rsidP="005E7965">
      <w:pPr>
        <w:pStyle w:val="B1"/>
      </w:pPr>
      <w:r w:rsidRPr="008C2B0F">
        <w:t>-</w:t>
      </w:r>
      <w:r w:rsidRPr="008C2B0F">
        <w:tab/>
        <w:t>The change of association of the UE and UICC and/or new IMSI-IMEI-SV</w:t>
      </w:r>
      <w:r w:rsidRPr="008C2B0F">
        <w:rPr>
          <w:lang w:val="fr-FR"/>
        </w:rPr>
        <w:t>;</w:t>
      </w:r>
    </w:p>
    <w:p w:rsidR="005E7965" w:rsidRPr="008C2B0F" w:rsidRDefault="005E7965" w:rsidP="005E7965">
      <w:pPr>
        <w:pStyle w:val="B1"/>
      </w:pPr>
      <w:r w:rsidRPr="008C2B0F">
        <w:t>-</w:t>
      </w:r>
      <w:r w:rsidRPr="008C2B0F">
        <w:tab/>
        <w:t>The UE reachability for SMS;</w:t>
      </w:r>
    </w:p>
    <w:p w:rsidR="005E7965" w:rsidRPr="008C2B0F" w:rsidRDefault="005E7965" w:rsidP="005E7965">
      <w:pPr>
        <w:pStyle w:val="B1"/>
        <w:rPr>
          <w:rFonts w:eastAsia="Batang"/>
          <w:lang w:val="de-DE"/>
        </w:rPr>
      </w:pPr>
      <w:r w:rsidRPr="008C2B0F">
        <w:t>-</w:t>
      </w:r>
      <w:r w:rsidRPr="008C2B0F">
        <w:tab/>
        <w:t xml:space="preserve">The </w:t>
      </w:r>
      <w:r w:rsidRPr="008C2B0F">
        <w:rPr>
          <w:rFonts w:eastAsia="Batang"/>
        </w:rPr>
        <w:t>Roaming status (Roaming or No Roaming) of the UE, and change in roaming status of the UE</w:t>
      </w:r>
      <w:r w:rsidRPr="008C2B0F">
        <w:rPr>
          <w:rFonts w:eastAsia="Batang"/>
          <w:lang w:val="fr-FR"/>
        </w:rPr>
        <w:t>.</w:t>
      </w:r>
    </w:p>
    <w:p w:rsidR="005E7965" w:rsidRPr="008C2B0F" w:rsidRDefault="005E7965" w:rsidP="005E7965">
      <w:pPr>
        <w:pStyle w:val="B1"/>
      </w:pPr>
      <w:r w:rsidRPr="008C2B0F">
        <w:t>It is also used:</w:t>
      </w:r>
    </w:p>
    <w:p w:rsidR="005E7965" w:rsidRDefault="005E7965" w:rsidP="005E7965">
      <w:pPr>
        <w:pStyle w:val="B1"/>
      </w:pPr>
      <w:r w:rsidRPr="008C2B0F">
        <w:t>-</w:t>
      </w:r>
      <w:r w:rsidRPr="008C2B0F">
        <w:tab/>
        <w:t>To update the SCEF with the suspend/resume/cancel status of an ongoing monitoring.</w:t>
      </w:r>
    </w:p>
    <w:p w:rsidR="005E7965" w:rsidRPr="008C2B0F" w:rsidRDefault="005E7965" w:rsidP="005E7965">
      <w:pPr>
        <w:pStyle w:val="B1"/>
      </w:pPr>
      <w:r>
        <w:t>-</w:t>
      </w:r>
      <w:r>
        <w:tab/>
        <w:t>To update the SCEF with information about removal of Communication Pattern.</w:t>
      </w:r>
    </w:p>
    <w:p w:rsidR="005E7965" w:rsidRDefault="005E7965" w:rsidP="005E7965">
      <w:pPr>
        <w:pStyle w:val="B1"/>
      </w:pPr>
      <w:r w:rsidRPr="008C2B0F">
        <w:t>-</w:t>
      </w:r>
      <w:r w:rsidRPr="008C2B0F">
        <w:tab/>
        <w:t>To convey reports and/or status</w:t>
      </w:r>
      <w:r>
        <w:t xml:space="preserve"> </w:t>
      </w:r>
      <w:r w:rsidRPr="008C2B0F">
        <w:t xml:space="preserve">indications </w:t>
      </w:r>
      <w:r>
        <w:t xml:space="preserve">and/or network parameter configurations </w:t>
      </w:r>
      <w:r w:rsidRPr="008C2B0F">
        <w:t>for all or some UEs belonging to a group.</w:t>
      </w:r>
    </w:p>
    <w:p w:rsidR="005E7965" w:rsidRPr="008C2B0F" w:rsidRDefault="005E7965" w:rsidP="005E7965">
      <w:pPr>
        <w:pStyle w:val="B1"/>
      </w:pPr>
      <w:r w:rsidRPr="008C2B0F">
        <w:t>-</w:t>
      </w:r>
      <w:r w:rsidRPr="008C2B0F">
        <w:tab/>
        <w:t xml:space="preserve">To </w:t>
      </w:r>
      <w:r>
        <w:t>update the SCEF about changes in previously accepted Network Parameter Configuration(s)</w:t>
      </w:r>
      <w:r w:rsidRPr="008C2B0F">
        <w:t xml:space="preserve"> </w:t>
      </w:r>
      <w:r>
        <w:t>due to a new CIR command</w:t>
      </w:r>
      <w:r w:rsidRPr="008C2B0F">
        <w:t>.</w:t>
      </w:r>
    </w:p>
    <w:p w:rsidR="005E7965" w:rsidRPr="008C2B0F" w:rsidRDefault="005E7965" w:rsidP="005E7965">
      <w:pPr>
        <w:rPr>
          <w:lang w:val="en-US"/>
        </w:rPr>
      </w:pPr>
      <w:r w:rsidRPr="008C2B0F">
        <w:t>This procedure is mapped to the commands Reporting-Information-Request/Answer in the Diameter application specified in clause 8</w:t>
      </w:r>
      <w:r w:rsidRPr="008C2B0F">
        <w:rPr>
          <w:lang w:val="en-US"/>
        </w:rPr>
        <w:t>. The tables 7.2.2.1-1 and 7.2.2.1-2 detail the involved information elements.</w:t>
      </w:r>
    </w:p>
    <w:p w:rsidR="005E7965" w:rsidRPr="008C2B0F" w:rsidRDefault="005E7965" w:rsidP="005E7965">
      <w:pPr>
        <w:pStyle w:val="TH"/>
        <w:rPr>
          <w:lang w:val="en-US"/>
        </w:rPr>
      </w:pPr>
      <w:r w:rsidRPr="008C2B0F">
        <w:rPr>
          <w:lang w:val="en-US"/>
        </w:rPr>
        <w:lastRenderedPageBreak/>
        <w:t>Table 7.2.2.</w:t>
      </w:r>
      <w:r w:rsidRPr="008C2B0F">
        <w:rPr>
          <w:noProof/>
          <w:lang w:val="en-US"/>
        </w:rPr>
        <w:t>1-1</w:t>
      </w:r>
      <w:r w:rsidRPr="008C2B0F">
        <w:rPr>
          <w:lang w:val="en-US"/>
        </w:rPr>
        <w:t>: Reporting Information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84"/>
        <w:gridCol w:w="1513"/>
        <w:gridCol w:w="592"/>
        <w:gridCol w:w="6066"/>
      </w:tblGrid>
      <w:tr w:rsidR="005E7965" w:rsidRPr="008C2B0F" w:rsidTr="001C16E0">
        <w:tc>
          <w:tcPr>
            <w:tcW w:w="0" w:type="auto"/>
            <w:shd w:val="clear" w:color="auto" w:fill="D9D9D9"/>
          </w:tcPr>
          <w:p w:rsidR="005E7965" w:rsidRPr="008C2B0F" w:rsidRDefault="005E7965" w:rsidP="001C16E0">
            <w:pPr>
              <w:pStyle w:val="TH"/>
              <w:rPr>
                <w:lang w:val="en-US"/>
              </w:rPr>
            </w:pPr>
            <w:r w:rsidRPr="008C2B0F">
              <w:rPr>
                <w:lang w:val="en-US"/>
              </w:rPr>
              <w:t>Information Element Name</w:t>
            </w:r>
          </w:p>
        </w:tc>
        <w:tc>
          <w:tcPr>
            <w:tcW w:w="0" w:type="auto"/>
            <w:shd w:val="clear" w:color="auto" w:fill="D9D9D9"/>
          </w:tcPr>
          <w:p w:rsidR="005E7965" w:rsidRPr="008C2B0F" w:rsidRDefault="005E7965" w:rsidP="001C16E0">
            <w:pPr>
              <w:pStyle w:val="TH"/>
              <w:rPr>
                <w:lang w:val="en-US"/>
              </w:rPr>
            </w:pPr>
            <w:r w:rsidRPr="008C2B0F">
              <w:rPr>
                <w:lang w:val="en-US"/>
              </w:rPr>
              <w:t>Mapping to Diameter AVP</w:t>
            </w:r>
          </w:p>
        </w:tc>
        <w:tc>
          <w:tcPr>
            <w:tcW w:w="0" w:type="auto"/>
            <w:shd w:val="clear" w:color="auto" w:fill="D9D9D9"/>
          </w:tcPr>
          <w:p w:rsidR="005E7965" w:rsidRPr="008C2B0F" w:rsidRDefault="005E7965" w:rsidP="001C16E0">
            <w:pPr>
              <w:pStyle w:val="TH"/>
              <w:rPr>
                <w:lang w:val="en-US"/>
              </w:rPr>
            </w:pPr>
            <w:r w:rsidRPr="008C2B0F">
              <w:rPr>
                <w:lang w:val="en-US"/>
              </w:rPr>
              <w:t>Cat.</w:t>
            </w:r>
          </w:p>
        </w:tc>
        <w:tc>
          <w:tcPr>
            <w:tcW w:w="0" w:type="auto"/>
            <w:shd w:val="clear" w:color="auto" w:fill="D9D9D9"/>
          </w:tcPr>
          <w:p w:rsidR="005E7965" w:rsidRPr="008C2B0F" w:rsidRDefault="005E7965" w:rsidP="001C16E0">
            <w:pPr>
              <w:pStyle w:val="TH"/>
              <w:rPr>
                <w:lang w:val="en-US"/>
              </w:rPr>
            </w:pPr>
            <w:r w:rsidRPr="008C2B0F">
              <w:rPr>
                <w:lang w:val="en-US"/>
              </w:rPr>
              <w:t>Description</w:t>
            </w:r>
          </w:p>
        </w:tc>
      </w:tr>
      <w:tr w:rsidR="005E7965" w:rsidRPr="008C2B0F" w:rsidTr="001C16E0">
        <w:trPr>
          <w:cantSplit/>
          <w:trHeight w:val="401"/>
        </w:trPr>
        <w:tc>
          <w:tcPr>
            <w:tcW w:w="0" w:type="auto"/>
            <w:tcBorders>
              <w:top w:val="single" w:sz="6" w:space="0" w:color="auto"/>
              <w:left w:val="single" w:sz="12" w:space="0" w:color="auto"/>
              <w:bottom w:val="single" w:sz="6" w:space="0" w:color="auto"/>
              <w:right w:val="single" w:sz="6" w:space="0" w:color="auto"/>
            </w:tcBorders>
          </w:tcPr>
          <w:p w:rsidR="005E7965" w:rsidRPr="008C2B0F" w:rsidRDefault="005E7965" w:rsidP="001C16E0">
            <w:pPr>
              <w:pStyle w:val="TAC"/>
              <w:rPr>
                <w:lang w:val="en-US"/>
              </w:rPr>
            </w:pPr>
            <w:r w:rsidRPr="008C2B0F">
              <w:rPr>
                <w:lang w:val="en-US"/>
              </w:rPr>
              <w:t>User Identity</w:t>
            </w:r>
          </w:p>
          <w:p w:rsidR="005E7965" w:rsidRPr="008C2B0F" w:rsidRDefault="005E7965" w:rsidP="001C16E0">
            <w:pPr>
              <w:pStyle w:val="TAC"/>
              <w:rPr>
                <w:lang w:val="en-US"/>
              </w:rPr>
            </w:pPr>
            <w:r w:rsidRPr="008C2B0F">
              <w:rPr>
                <w:lang w:val="en-US"/>
              </w:rPr>
              <w:t>(see 8.4.36)</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1C16E0">
            <w:pPr>
              <w:pStyle w:val="TAC"/>
              <w:rPr>
                <w:lang w:val="en-US"/>
              </w:rPr>
            </w:pPr>
            <w:r w:rsidRPr="008C2B0F">
              <w:rPr>
                <w:lang w:val="en-US"/>
              </w:rPr>
              <w:t xml:space="preserve">User-Identifier </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1C16E0">
            <w:pPr>
              <w:pStyle w:val="TAC"/>
              <w:rPr>
                <w:lang w:val="en-US"/>
              </w:rPr>
            </w:pPr>
            <w:r w:rsidRPr="008C2B0F">
              <w:rPr>
                <w:lang w:val="en-US"/>
              </w:rPr>
              <w:t>C</w:t>
            </w:r>
          </w:p>
        </w:tc>
        <w:tc>
          <w:tcPr>
            <w:tcW w:w="0" w:type="auto"/>
            <w:tcBorders>
              <w:top w:val="single" w:sz="6" w:space="0" w:color="auto"/>
              <w:left w:val="single" w:sz="6" w:space="0" w:color="auto"/>
              <w:bottom w:val="single" w:sz="6" w:space="0" w:color="auto"/>
              <w:right w:val="single" w:sz="12" w:space="0" w:color="auto"/>
            </w:tcBorders>
          </w:tcPr>
          <w:p w:rsidR="005E7965" w:rsidRPr="008C2B0F" w:rsidRDefault="005E7965" w:rsidP="001C16E0">
            <w:pPr>
              <w:pStyle w:val="TAL"/>
              <w:rPr>
                <w:lang w:val="en-US"/>
              </w:rPr>
            </w:pPr>
            <w:r w:rsidRPr="008C2B0F">
              <w:rPr>
                <w:lang w:val="en-US"/>
              </w:rPr>
              <w:t>If present, this information element shall contain the User Identity of the UE. This is a grouped AVP containing an External Identifier and/or an MSISDN. This AVP shall not carry the IMSI towards the SCEF.</w:t>
            </w:r>
          </w:p>
          <w:p w:rsidR="005E7965" w:rsidRPr="008C2B0F" w:rsidRDefault="005E7965" w:rsidP="001C16E0">
            <w:pPr>
              <w:pStyle w:val="TAL"/>
              <w:rPr>
                <w:lang w:val="en-US"/>
              </w:rPr>
            </w:pPr>
            <w:r w:rsidRPr="008C2B0F">
              <w:rPr>
                <w:lang w:val="en-US"/>
              </w:rPr>
              <w:t>For group based configuration processing, the External-Identifier shall be present and contain an External Group Identifier (</w:t>
            </w:r>
            <w:r w:rsidRPr="008C2B0F">
              <w:rPr>
                <w:lang w:eastAsia="zh-CN"/>
              </w:rPr>
              <w:t>see 3GPP TS 23.003 [11])</w:t>
            </w:r>
            <w:r w:rsidRPr="008C2B0F">
              <w:rPr>
                <w:lang w:val="en-US"/>
              </w:rPr>
              <w:t>.</w:t>
            </w:r>
          </w:p>
          <w:p w:rsidR="005E7965" w:rsidRPr="008C2B0F" w:rsidRDefault="005E7965" w:rsidP="001C16E0">
            <w:pPr>
              <w:pStyle w:val="TAL"/>
              <w:rPr>
                <w:lang w:val="en-US"/>
              </w:rPr>
            </w:pPr>
            <w:r w:rsidRPr="008C2B0F">
              <w:rPr>
                <w:lang w:val="en-US"/>
              </w:rPr>
              <w:t>For reports associated to individual UEs (i.e. not associated to a group member UE), this information element may be absent.</w:t>
            </w:r>
          </w:p>
          <w:p w:rsidR="005E7965" w:rsidRPr="008C2B0F" w:rsidRDefault="005E7965" w:rsidP="001C16E0">
            <w:pPr>
              <w:pStyle w:val="TAL"/>
              <w:rPr>
                <w:lang w:val="en-US"/>
              </w:rPr>
            </w:pPr>
          </w:p>
          <w:p w:rsidR="005E7965" w:rsidRPr="008C2B0F" w:rsidRDefault="005E7965" w:rsidP="001C16E0">
            <w:pPr>
              <w:pStyle w:val="TAL"/>
              <w:rPr>
                <w:lang w:val="en-US"/>
              </w:rPr>
            </w:pPr>
            <w:r w:rsidRPr="008C2B0F">
              <w:rPr>
                <w:lang w:val="en-US"/>
              </w:rPr>
              <w:t xml:space="preserve">For individual UE reports and/or status indications, if the </w:t>
            </w:r>
            <w:r w:rsidRPr="008C2B0F">
              <w:rPr>
                <w:lang w:val="en-US" w:eastAsia="zh-CN"/>
              </w:rPr>
              <w:t>Monitoring-Event-Report</w:t>
            </w:r>
            <w:r w:rsidRPr="008C2B0F">
              <w:rPr>
                <w:lang w:val="en-US"/>
              </w:rPr>
              <w:t>(s) with the pertaining SCEF-Reference-Id(s) are present, they uniquely identify the monitoring event(s) reported, regardless of the presence of the User-Identifier.</w:t>
            </w:r>
          </w:p>
        </w:tc>
      </w:tr>
      <w:tr w:rsidR="005E7965" w:rsidRPr="008C2B0F" w:rsidTr="001C16E0">
        <w:trPr>
          <w:cantSplit/>
          <w:trHeight w:val="401"/>
        </w:trPr>
        <w:tc>
          <w:tcPr>
            <w:tcW w:w="0" w:type="auto"/>
            <w:tcBorders>
              <w:top w:val="single" w:sz="6" w:space="0" w:color="auto"/>
              <w:left w:val="single" w:sz="12" w:space="0" w:color="auto"/>
              <w:bottom w:val="single" w:sz="6" w:space="0" w:color="auto"/>
              <w:right w:val="single" w:sz="6" w:space="0" w:color="auto"/>
            </w:tcBorders>
          </w:tcPr>
          <w:p w:rsidR="005E7965" w:rsidRPr="008C2B0F" w:rsidRDefault="005E7965" w:rsidP="001C16E0">
            <w:pPr>
              <w:pStyle w:val="TAC"/>
              <w:rPr>
                <w:lang w:val="en-US"/>
              </w:rPr>
            </w:pPr>
            <w:r w:rsidRPr="008C2B0F">
              <w:rPr>
                <w:lang w:val="en-US"/>
              </w:rPr>
              <w:t>Supported Features</w:t>
            </w:r>
          </w:p>
          <w:p w:rsidR="005E7965" w:rsidRPr="008C2B0F" w:rsidRDefault="005E7965" w:rsidP="001C16E0">
            <w:pPr>
              <w:pStyle w:val="TAC"/>
              <w:rPr>
                <w:lang w:val="en-US"/>
              </w:rPr>
            </w:pPr>
            <w:r w:rsidRPr="008C2B0F">
              <w:rPr>
                <w:lang w:val="en-US"/>
              </w:rPr>
              <w:t>(See 3GPP TS 29.229 [7])</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1C16E0">
            <w:pPr>
              <w:pStyle w:val="TAC"/>
              <w:rPr>
                <w:lang w:val="en-US"/>
              </w:rPr>
            </w:pPr>
            <w:r w:rsidRPr="008C2B0F">
              <w:rPr>
                <w:lang w:val="en-US"/>
              </w:rPr>
              <w:t>Supported-Features</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1C16E0">
            <w:pPr>
              <w:pStyle w:val="TAC"/>
              <w:rPr>
                <w:lang w:val="en-US"/>
              </w:rPr>
            </w:pPr>
            <w:r w:rsidRPr="008C2B0F">
              <w:rPr>
                <w:lang w:val="en-US"/>
              </w:rPr>
              <w:t>O</w:t>
            </w:r>
          </w:p>
        </w:tc>
        <w:tc>
          <w:tcPr>
            <w:tcW w:w="0" w:type="auto"/>
            <w:tcBorders>
              <w:top w:val="single" w:sz="6" w:space="0" w:color="auto"/>
              <w:left w:val="single" w:sz="6" w:space="0" w:color="auto"/>
              <w:bottom w:val="single" w:sz="6" w:space="0" w:color="auto"/>
              <w:right w:val="single" w:sz="12" w:space="0" w:color="auto"/>
            </w:tcBorders>
          </w:tcPr>
          <w:p w:rsidR="005E7965" w:rsidRPr="008C2B0F" w:rsidRDefault="005E7965" w:rsidP="001C16E0">
            <w:pPr>
              <w:pStyle w:val="TAL"/>
              <w:rPr>
                <w:lang w:val="en-US"/>
              </w:rPr>
            </w:pPr>
            <w:r w:rsidRPr="008C2B0F">
              <w:rPr>
                <w:lang w:val="en-US"/>
              </w:rPr>
              <w:t>If present, this information element shall contain the list of features supported by the origin host.</w:t>
            </w:r>
          </w:p>
        </w:tc>
      </w:tr>
      <w:tr w:rsidR="005E7965" w:rsidRPr="008C2B0F" w:rsidTr="001C16E0">
        <w:trPr>
          <w:cantSplit/>
          <w:trHeight w:val="401"/>
        </w:trPr>
        <w:tc>
          <w:tcPr>
            <w:tcW w:w="0" w:type="auto"/>
            <w:tcBorders>
              <w:top w:val="single" w:sz="6" w:space="0" w:color="auto"/>
              <w:left w:val="single" w:sz="12" w:space="0" w:color="auto"/>
              <w:bottom w:val="single" w:sz="6" w:space="0" w:color="auto"/>
              <w:right w:val="single" w:sz="6" w:space="0" w:color="auto"/>
            </w:tcBorders>
          </w:tcPr>
          <w:p w:rsidR="005E7965" w:rsidRPr="008C2B0F" w:rsidRDefault="005E7965" w:rsidP="001C16E0">
            <w:pPr>
              <w:pStyle w:val="TAC"/>
              <w:rPr>
                <w:lang w:val="en-US" w:eastAsia="zh-CN"/>
              </w:rPr>
            </w:pPr>
            <w:r w:rsidRPr="008C2B0F">
              <w:rPr>
                <w:lang w:val="en-US" w:eastAsia="zh-CN"/>
              </w:rPr>
              <w:t>Monitoring Event Report</w:t>
            </w:r>
          </w:p>
          <w:p w:rsidR="005E7965" w:rsidRPr="008C2B0F" w:rsidRDefault="005E7965" w:rsidP="001C16E0">
            <w:pPr>
              <w:pStyle w:val="TAC"/>
              <w:rPr>
                <w:lang w:val="en-US"/>
              </w:rPr>
            </w:pPr>
            <w:r w:rsidRPr="008C2B0F">
              <w:rPr>
                <w:lang w:val="en-US"/>
              </w:rPr>
              <w:t>(see 8.4.3)</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1C16E0">
            <w:pPr>
              <w:pStyle w:val="TAC"/>
              <w:rPr>
                <w:lang w:val="en-US"/>
              </w:rPr>
            </w:pPr>
            <w:r w:rsidRPr="008C2B0F">
              <w:rPr>
                <w:lang w:val="en-US"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1C16E0">
            <w:pPr>
              <w:pStyle w:val="TAC"/>
              <w:rPr>
                <w:lang w:val="en-US"/>
              </w:rPr>
            </w:pPr>
            <w:r w:rsidRPr="008C2B0F">
              <w:rPr>
                <w:lang w:val="en-US"/>
              </w:rPr>
              <w:t>O</w:t>
            </w:r>
          </w:p>
        </w:tc>
        <w:tc>
          <w:tcPr>
            <w:tcW w:w="0" w:type="auto"/>
            <w:tcBorders>
              <w:top w:val="single" w:sz="6" w:space="0" w:color="auto"/>
              <w:left w:val="single" w:sz="6" w:space="0" w:color="auto"/>
              <w:bottom w:val="single" w:sz="6" w:space="0" w:color="auto"/>
              <w:right w:val="single" w:sz="12" w:space="0" w:color="auto"/>
            </w:tcBorders>
          </w:tcPr>
          <w:p w:rsidR="005E7965" w:rsidRPr="008C2B0F" w:rsidRDefault="005E7965" w:rsidP="001C16E0">
            <w:pPr>
              <w:pStyle w:val="TH"/>
              <w:jc w:val="left"/>
              <w:rPr>
                <w:b w:val="0"/>
                <w:sz w:val="18"/>
                <w:lang w:val="en-US"/>
              </w:rPr>
            </w:pPr>
            <w:r w:rsidRPr="008C2B0F">
              <w:rPr>
                <w:b w:val="0"/>
                <w:sz w:val="18"/>
                <w:lang w:val="en-US"/>
              </w:rPr>
              <w:t>If a report is available in the HSS this information element shall contain the requested data available in the HSS.</w:t>
            </w:r>
          </w:p>
        </w:tc>
      </w:tr>
      <w:tr w:rsidR="005E7965" w:rsidRPr="008C2B0F" w:rsidTr="001C16E0">
        <w:trPr>
          <w:cantSplit/>
          <w:trHeight w:val="401"/>
        </w:trPr>
        <w:tc>
          <w:tcPr>
            <w:tcW w:w="0" w:type="auto"/>
            <w:tcBorders>
              <w:top w:val="single" w:sz="6" w:space="0" w:color="auto"/>
              <w:left w:val="single" w:sz="12" w:space="0" w:color="auto"/>
              <w:bottom w:val="single" w:sz="6" w:space="0" w:color="auto"/>
              <w:right w:val="single" w:sz="6" w:space="0" w:color="auto"/>
            </w:tcBorders>
          </w:tcPr>
          <w:p w:rsidR="005E7965" w:rsidRPr="008C2B0F" w:rsidRDefault="005E7965" w:rsidP="001C16E0">
            <w:pPr>
              <w:pStyle w:val="TAC"/>
              <w:rPr>
                <w:lang w:val="en-US" w:eastAsia="zh-CN"/>
              </w:rPr>
            </w:pPr>
            <w:r w:rsidRPr="008C2B0F">
              <w:rPr>
                <w:lang w:val="en-US" w:eastAsia="zh-CN"/>
              </w:rPr>
              <w:t>Group Report</w:t>
            </w:r>
          </w:p>
          <w:p w:rsidR="005E7965" w:rsidRPr="008C2B0F" w:rsidRDefault="005E7965" w:rsidP="001C16E0">
            <w:pPr>
              <w:pStyle w:val="TAC"/>
            </w:pPr>
            <w:r w:rsidRPr="008C2B0F">
              <w:rPr>
                <w:lang w:val="en-US"/>
              </w:rPr>
              <w:t>(see 8.4.61)</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1C16E0">
            <w:pPr>
              <w:pStyle w:val="TAC"/>
            </w:pPr>
            <w:r w:rsidRPr="008C2B0F">
              <w:rPr>
                <w:lang w:val="en-US" w:eastAsia="zh-CN"/>
              </w:rPr>
              <w:t>Group-Report</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1C16E0">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rsidR="005E7965" w:rsidRPr="008C2B0F" w:rsidRDefault="005E7965" w:rsidP="001C16E0">
            <w:pPr>
              <w:pStyle w:val="TAL"/>
            </w:pPr>
            <w:r w:rsidRPr="008C2B0F">
              <w:t>If present, this information element shall contain reports and/or status indications</w:t>
            </w:r>
            <w:r>
              <w:t xml:space="preserve"> and/or Network Parameter Configurations </w:t>
            </w:r>
            <w:r w:rsidRPr="008C2B0F">
              <w:t>for all UEs or a subset of UEs belonging to a group.</w:t>
            </w:r>
          </w:p>
          <w:p w:rsidR="005E7965" w:rsidRPr="008C2B0F" w:rsidRDefault="005E7965" w:rsidP="001C16E0">
            <w:pPr>
              <w:pStyle w:val="TAL"/>
            </w:pPr>
            <w:r w:rsidRPr="008C2B0F">
              <w:t>Shall be present if User-Identifier contains an External Group Identifier</w:t>
            </w:r>
          </w:p>
        </w:tc>
      </w:tr>
      <w:tr w:rsidR="005E7965" w:rsidRPr="008C2B0F" w:rsidTr="001C16E0">
        <w:trPr>
          <w:cantSplit/>
          <w:trHeight w:val="401"/>
        </w:trPr>
        <w:tc>
          <w:tcPr>
            <w:tcW w:w="0" w:type="auto"/>
            <w:tcBorders>
              <w:top w:val="single" w:sz="6" w:space="0" w:color="auto"/>
              <w:left w:val="single" w:sz="12" w:space="0" w:color="auto"/>
              <w:bottom w:val="single" w:sz="6" w:space="0" w:color="auto"/>
              <w:right w:val="single" w:sz="6" w:space="0" w:color="auto"/>
            </w:tcBorders>
          </w:tcPr>
          <w:p w:rsidR="005E7965" w:rsidRPr="008C2B0F" w:rsidRDefault="005E7965" w:rsidP="001C16E0">
            <w:pPr>
              <w:pStyle w:val="TAC"/>
            </w:pPr>
            <w:r w:rsidRPr="008C2B0F">
              <w:rPr>
                <w:lang w:val="en-US"/>
              </w:rPr>
              <w:t>RIR-Flags</w:t>
            </w:r>
            <w:r w:rsidRPr="008C2B0F">
              <w:t xml:space="preserve"> </w:t>
            </w:r>
          </w:p>
          <w:p w:rsidR="005E7965" w:rsidRPr="008C2B0F" w:rsidRDefault="005E7965" w:rsidP="001C16E0">
            <w:pPr>
              <w:pStyle w:val="TAC"/>
            </w:pPr>
            <w:r w:rsidRPr="008C2B0F">
              <w:t>(see 8.4.63)</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1C16E0">
            <w:pPr>
              <w:pStyle w:val="TAC"/>
            </w:pPr>
            <w:r w:rsidRPr="008C2B0F">
              <w:rPr>
                <w:lang w:val="en-US"/>
              </w:rPr>
              <w:t>RIR-Flags</w:t>
            </w:r>
            <w:r w:rsidRPr="008C2B0F">
              <w:t xml:space="preserve"> </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1C16E0">
            <w:pPr>
              <w:pStyle w:val="TAC"/>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rsidR="005E7965" w:rsidRPr="008C2B0F" w:rsidRDefault="005E7965" w:rsidP="001C16E0">
            <w:pPr>
              <w:pStyle w:val="TAL"/>
            </w:pPr>
            <w:r w:rsidRPr="008C2B0F">
              <w:t>If present, this Information Element shall contain a bit mask. See 8.4.63 for the meaning of the bits.</w:t>
            </w:r>
          </w:p>
        </w:tc>
      </w:tr>
      <w:tr w:rsidR="005E7965" w:rsidRPr="008C2B0F" w:rsidTr="001C16E0">
        <w:trPr>
          <w:cantSplit/>
          <w:trHeight w:val="401"/>
        </w:trPr>
        <w:tc>
          <w:tcPr>
            <w:tcW w:w="0" w:type="auto"/>
            <w:tcBorders>
              <w:top w:val="single" w:sz="6" w:space="0" w:color="auto"/>
              <w:left w:val="single" w:sz="12" w:space="0" w:color="auto"/>
              <w:bottom w:val="single" w:sz="6" w:space="0" w:color="auto"/>
              <w:right w:val="single" w:sz="6" w:space="0" w:color="auto"/>
            </w:tcBorders>
          </w:tcPr>
          <w:p w:rsidR="005E7965" w:rsidRPr="008C2B0F" w:rsidRDefault="005E7965" w:rsidP="001C16E0">
            <w:pPr>
              <w:pStyle w:val="TAC"/>
            </w:pPr>
            <w:r w:rsidRPr="008C2B0F">
              <w:t xml:space="preserve">Supported Services </w:t>
            </w:r>
          </w:p>
          <w:p w:rsidR="005E7965" w:rsidRPr="008C2B0F" w:rsidRDefault="005E7965" w:rsidP="001C16E0">
            <w:pPr>
              <w:pStyle w:val="TAC"/>
              <w:rPr>
                <w:lang w:val="en-US" w:eastAsia="zh-CN"/>
              </w:rPr>
            </w:pPr>
            <w:r w:rsidRPr="008C2B0F">
              <w:t>(see 8.4.40)</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1C16E0">
            <w:pPr>
              <w:pStyle w:val="TAC"/>
              <w:rPr>
                <w:lang w:val="en-US" w:eastAsia="zh-CN"/>
              </w:rPr>
            </w:pPr>
            <w:r w:rsidRPr="008C2B0F">
              <w:t>Supported-Services</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1C16E0">
            <w:pPr>
              <w:pStyle w:val="TAC"/>
              <w:rPr>
                <w:lang w:val="en-US"/>
              </w:rPr>
            </w:pPr>
            <w:r w:rsidRPr="008C2B0F">
              <w:t>C</w:t>
            </w:r>
          </w:p>
        </w:tc>
        <w:tc>
          <w:tcPr>
            <w:tcW w:w="0" w:type="auto"/>
            <w:tcBorders>
              <w:top w:val="single" w:sz="6" w:space="0" w:color="auto"/>
              <w:left w:val="single" w:sz="6" w:space="0" w:color="auto"/>
              <w:bottom w:val="single" w:sz="6" w:space="0" w:color="auto"/>
              <w:right w:val="single" w:sz="12" w:space="0" w:color="auto"/>
            </w:tcBorders>
          </w:tcPr>
          <w:p w:rsidR="005E7965" w:rsidRPr="008C2B0F" w:rsidRDefault="005E7965" w:rsidP="001C16E0">
            <w:pPr>
              <w:pStyle w:val="TH"/>
              <w:jc w:val="left"/>
              <w:rPr>
                <w:b w:val="0"/>
                <w:sz w:val="18"/>
              </w:rPr>
            </w:pPr>
            <w:r w:rsidRPr="008C2B0F">
              <w:rPr>
                <w:b w:val="0"/>
                <w:sz w:val="18"/>
              </w:rPr>
              <w:t>If present, this Information Element shall contain AVPs indicating details of the services supported by the HSS and authorized for the SCEF.</w:t>
            </w:r>
          </w:p>
          <w:p w:rsidR="005E7965" w:rsidRPr="008C2B0F" w:rsidRDefault="005E7965" w:rsidP="001C16E0">
            <w:pPr>
              <w:pStyle w:val="TH"/>
              <w:jc w:val="left"/>
              <w:rPr>
                <w:b w:val="0"/>
                <w:sz w:val="18"/>
              </w:rPr>
            </w:pPr>
            <w:r w:rsidRPr="008C2B0F">
              <w:rPr>
                <w:b w:val="0"/>
                <w:sz w:val="18"/>
                <w:lang w:eastAsia="zh-CN"/>
              </w:rPr>
              <w:t>This Information Element may additionally contain AVPs with the services supported by the serving node(s), if there has been a change of capabilities in MME/SGSN.</w:t>
            </w:r>
          </w:p>
          <w:p w:rsidR="005E7965" w:rsidRPr="008C2B0F" w:rsidRDefault="005E7965" w:rsidP="001C16E0">
            <w:pPr>
              <w:pStyle w:val="TH"/>
              <w:jc w:val="left"/>
              <w:rPr>
                <w:b w:val="0"/>
                <w:sz w:val="18"/>
                <w:lang w:val="en-US"/>
              </w:rPr>
            </w:pPr>
            <w:r w:rsidRPr="008C2B0F">
              <w:rPr>
                <w:b w:val="0"/>
                <w:sz w:val="18"/>
                <w:lang w:val="en-US"/>
              </w:rPr>
              <w:t>If RIR-flags indicates a change of SCEF authorization for one or more monitoring events, this information element shall be present.</w:t>
            </w:r>
          </w:p>
        </w:tc>
      </w:tr>
    </w:tbl>
    <w:p w:rsidR="005E7965" w:rsidRPr="008C2B0F" w:rsidRDefault="005E7965" w:rsidP="005E7965"/>
    <w:p w:rsidR="005E7965" w:rsidRPr="008C2B0F" w:rsidRDefault="005E7965" w:rsidP="005E7965">
      <w:pPr>
        <w:pStyle w:val="TH"/>
        <w:rPr>
          <w:lang w:val="fr-FR"/>
        </w:rPr>
      </w:pPr>
      <w:r w:rsidRPr="008C2B0F">
        <w:rPr>
          <w:lang w:val="fr-FR"/>
        </w:rPr>
        <w:t xml:space="preserve">Table </w:t>
      </w:r>
      <w:r w:rsidRPr="008C2B0F">
        <w:rPr>
          <w:lang w:val="en-US"/>
        </w:rPr>
        <w:t>7.</w:t>
      </w:r>
      <w:r w:rsidRPr="008C2B0F">
        <w:rPr>
          <w:lang w:val="fr-FR"/>
        </w:rPr>
        <w:t>2.2.</w:t>
      </w:r>
      <w:r w:rsidRPr="008C2B0F">
        <w:rPr>
          <w:noProof/>
          <w:lang w:val="fr-FR"/>
        </w:rPr>
        <w:t>1-2</w:t>
      </w:r>
      <w:r w:rsidRPr="008C2B0F">
        <w:rPr>
          <w:lang w:val="fr-FR"/>
        </w:rPr>
        <w:t>: Reporting Information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08"/>
        <w:gridCol w:w="1560"/>
        <w:gridCol w:w="592"/>
        <w:gridCol w:w="5928"/>
      </w:tblGrid>
      <w:tr w:rsidR="005E7965" w:rsidRPr="008C2B0F" w:rsidTr="001C16E0">
        <w:tc>
          <w:tcPr>
            <w:tcW w:w="1808" w:type="dxa"/>
            <w:shd w:val="clear" w:color="auto" w:fill="D9D9D9"/>
          </w:tcPr>
          <w:p w:rsidR="005E7965" w:rsidRPr="008C2B0F" w:rsidRDefault="005E7965" w:rsidP="001C16E0">
            <w:pPr>
              <w:pStyle w:val="TH"/>
            </w:pPr>
            <w:r w:rsidRPr="008C2B0F">
              <w:t>Information Element Name</w:t>
            </w:r>
          </w:p>
        </w:tc>
        <w:tc>
          <w:tcPr>
            <w:tcW w:w="1560" w:type="dxa"/>
            <w:shd w:val="clear" w:color="auto" w:fill="D9D9D9"/>
          </w:tcPr>
          <w:p w:rsidR="005E7965" w:rsidRPr="008C2B0F" w:rsidRDefault="005E7965" w:rsidP="001C16E0">
            <w:pPr>
              <w:pStyle w:val="TH"/>
            </w:pPr>
            <w:r w:rsidRPr="008C2B0F">
              <w:t>Mapping to Diameter AVP</w:t>
            </w:r>
          </w:p>
        </w:tc>
        <w:tc>
          <w:tcPr>
            <w:tcW w:w="592" w:type="dxa"/>
            <w:shd w:val="clear" w:color="auto" w:fill="D9D9D9"/>
          </w:tcPr>
          <w:p w:rsidR="005E7965" w:rsidRPr="008C2B0F" w:rsidRDefault="005E7965" w:rsidP="001C16E0">
            <w:pPr>
              <w:pStyle w:val="TH"/>
            </w:pPr>
            <w:r w:rsidRPr="008C2B0F">
              <w:t>Cat.</w:t>
            </w:r>
          </w:p>
        </w:tc>
        <w:tc>
          <w:tcPr>
            <w:tcW w:w="5928" w:type="dxa"/>
            <w:shd w:val="clear" w:color="auto" w:fill="D9D9D9"/>
          </w:tcPr>
          <w:p w:rsidR="005E7965" w:rsidRPr="008C2B0F" w:rsidRDefault="005E7965" w:rsidP="001C16E0">
            <w:pPr>
              <w:pStyle w:val="TH"/>
            </w:pPr>
            <w:r w:rsidRPr="008C2B0F">
              <w:t>Description</w:t>
            </w:r>
          </w:p>
        </w:tc>
      </w:tr>
      <w:tr w:rsidR="005E7965" w:rsidRPr="008C2B0F" w:rsidTr="001C16E0">
        <w:trPr>
          <w:cantSplit/>
          <w:trHeight w:val="401"/>
        </w:trPr>
        <w:tc>
          <w:tcPr>
            <w:tcW w:w="1808" w:type="dxa"/>
          </w:tcPr>
          <w:p w:rsidR="005E7965" w:rsidRPr="008C2B0F" w:rsidRDefault="005E7965" w:rsidP="001C16E0">
            <w:pPr>
              <w:pStyle w:val="TAC"/>
            </w:pPr>
            <w:r w:rsidRPr="008C2B0F">
              <w:t>Result</w:t>
            </w:r>
          </w:p>
          <w:p w:rsidR="005E7965" w:rsidRPr="008C2B0F" w:rsidRDefault="005E7965" w:rsidP="001C16E0">
            <w:pPr>
              <w:pStyle w:val="TAC"/>
            </w:pPr>
            <w:r w:rsidRPr="008C2B0F">
              <w:t>(See 6.3)</w:t>
            </w:r>
          </w:p>
        </w:tc>
        <w:tc>
          <w:tcPr>
            <w:tcW w:w="1560" w:type="dxa"/>
          </w:tcPr>
          <w:p w:rsidR="005E7965" w:rsidRPr="008C2B0F" w:rsidRDefault="005E7965" w:rsidP="001C16E0">
            <w:pPr>
              <w:pStyle w:val="TAC"/>
            </w:pPr>
            <w:r w:rsidRPr="008C2B0F">
              <w:t>Result-Code / Experimental-Result</w:t>
            </w:r>
          </w:p>
        </w:tc>
        <w:tc>
          <w:tcPr>
            <w:tcW w:w="592" w:type="dxa"/>
          </w:tcPr>
          <w:p w:rsidR="005E7965" w:rsidRPr="008C2B0F" w:rsidRDefault="005E7965" w:rsidP="001C16E0">
            <w:pPr>
              <w:pStyle w:val="TAC"/>
            </w:pPr>
            <w:r w:rsidRPr="008C2B0F">
              <w:t>M</w:t>
            </w:r>
          </w:p>
        </w:tc>
        <w:tc>
          <w:tcPr>
            <w:tcW w:w="5928" w:type="dxa"/>
          </w:tcPr>
          <w:p w:rsidR="005E7965" w:rsidRPr="008C2B0F" w:rsidRDefault="005E7965" w:rsidP="001C16E0">
            <w:pPr>
              <w:pStyle w:val="TAL"/>
            </w:pPr>
            <w:r w:rsidRPr="008C2B0F">
              <w:t>Result of the request.</w:t>
            </w:r>
          </w:p>
          <w:p w:rsidR="005E7965" w:rsidRPr="008C2B0F" w:rsidRDefault="005E7965" w:rsidP="001C16E0">
            <w:pPr>
              <w:pStyle w:val="TAL"/>
            </w:pPr>
            <w:r w:rsidRPr="008C2B0F">
              <w:t>Result-Code AVP shall be used for errors defined in the Diameter base protocol (see IETF RFC 6733 [23]).</w:t>
            </w:r>
          </w:p>
          <w:p w:rsidR="005E7965" w:rsidRPr="008C2B0F" w:rsidRDefault="005E7965" w:rsidP="001C16E0">
            <w:pPr>
              <w:pStyle w:val="TAL"/>
            </w:pPr>
            <w:r w:rsidRPr="008C2B0F">
              <w:t>Experimental-Result AVP shall be used for S6t errors. This is a grouped AVP which contains the 3GPP Vendor ID in the Vendor-Id AVP, and the error code in the Experimental-Result-Code AVP.</w:t>
            </w:r>
          </w:p>
          <w:p w:rsidR="005E7965" w:rsidRPr="008C2B0F" w:rsidRDefault="005E7965" w:rsidP="001C16E0">
            <w:pPr>
              <w:pStyle w:val="TAL"/>
            </w:pPr>
          </w:p>
        </w:tc>
      </w:tr>
      <w:tr w:rsidR="005E7965" w:rsidRPr="008C2B0F" w:rsidTr="001C16E0">
        <w:trPr>
          <w:cantSplit/>
          <w:trHeight w:val="401"/>
        </w:trPr>
        <w:tc>
          <w:tcPr>
            <w:tcW w:w="1808" w:type="dxa"/>
            <w:tcBorders>
              <w:top w:val="single" w:sz="6" w:space="0" w:color="auto"/>
              <w:left w:val="single" w:sz="12" w:space="0" w:color="auto"/>
              <w:bottom w:val="single" w:sz="6" w:space="0" w:color="auto"/>
              <w:right w:val="single" w:sz="6" w:space="0" w:color="auto"/>
            </w:tcBorders>
          </w:tcPr>
          <w:p w:rsidR="005E7965" w:rsidRPr="008C2B0F" w:rsidRDefault="005E7965" w:rsidP="001C16E0">
            <w:pPr>
              <w:pStyle w:val="TAC"/>
            </w:pPr>
            <w:r w:rsidRPr="008C2B0F">
              <w:t>Supported Features</w:t>
            </w:r>
          </w:p>
          <w:p w:rsidR="005E7965" w:rsidRPr="008C2B0F" w:rsidRDefault="005E7965" w:rsidP="001C16E0">
            <w:pPr>
              <w:pStyle w:val="TAC"/>
            </w:pPr>
            <w:r w:rsidRPr="008C2B0F">
              <w:t>(See 3GPP TS 29.229 [7])</w:t>
            </w:r>
          </w:p>
        </w:tc>
        <w:tc>
          <w:tcPr>
            <w:tcW w:w="1560" w:type="dxa"/>
            <w:tcBorders>
              <w:top w:val="single" w:sz="6" w:space="0" w:color="auto"/>
              <w:left w:val="single" w:sz="6" w:space="0" w:color="auto"/>
              <w:bottom w:val="single" w:sz="6" w:space="0" w:color="auto"/>
              <w:right w:val="single" w:sz="6" w:space="0" w:color="auto"/>
            </w:tcBorders>
          </w:tcPr>
          <w:p w:rsidR="005E7965" w:rsidRPr="008C2B0F" w:rsidRDefault="005E7965" w:rsidP="001C16E0">
            <w:pPr>
              <w:pStyle w:val="TAC"/>
            </w:pPr>
            <w:r w:rsidRPr="008C2B0F">
              <w:t>Supported-Features</w:t>
            </w:r>
          </w:p>
        </w:tc>
        <w:tc>
          <w:tcPr>
            <w:tcW w:w="592" w:type="dxa"/>
            <w:tcBorders>
              <w:top w:val="single" w:sz="6" w:space="0" w:color="auto"/>
              <w:left w:val="single" w:sz="6" w:space="0" w:color="auto"/>
              <w:bottom w:val="single" w:sz="6" w:space="0" w:color="auto"/>
              <w:right w:val="single" w:sz="6" w:space="0" w:color="auto"/>
            </w:tcBorders>
          </w:tcPr>
          <w:p w:rsidR="005E7965" w:rsidRPr="008C2B0F" w:rsidRDefault="005E7965" w:rsidP="001C16E0">
            <w:pPr>
              <w:pStyle w:val="TAC"/>
            </w:pPr>
            <w:r w:rsidRPr="008C2B0F">
              <w:t>O</w:t>
            </w:r>
          </w:p>
        </w:tc>
        <w:tc>
          <w:tcPr>
            <w:tcW w:w="5928" w:type="dxa"/>
            <w:tcBorders>
              <w:top w:val="single" w:sz="6" w:space="0" w:color="auto"/>
              <w:left w:val="single" w:sz="6" w:space="0" w:color="auto"/>
              <w:bottom w:val="single" w:sz="6" w:space="0" w:color="auto"/>
              <w:right w:val="single" w:sz="12" w:space="0" w:color="auto"/>
            </w:tcBorders>
          </w:tcPr>
          <w:p w:rsidR="005E7965" w:rsidRPr="008C2B0F" w:rsidRDefault="005E7965" w:rsidP="001C16E0">
            <w:pPr>
              <w:pStyle w:val="TAL"/>
            </w:pPr>
            <w:r w:rsidRPr="008C2B0F">
              <w:t>If present, this information element shall contain the list of features supported by the origin host.</w:t>
            </w:r>
          </w:p>
        </w:tc>
      </w:tr>
      <w:tr w:rsidR="005E7965" w:rsidRPr="008C2B0F" w:rsidTr="001C16E0">
        <w:trPr>
          <w:cantSplit/>
          <w:trHeight w:val="401"/>
        </w:trPr>
        <w:tc>
          <w:tcPr>
            <w:tcW w:w="1808" w:type="dxa"/>
            <w:tcBorders>
              <w:top w:val="single" w:sz="6" w:space="0" w:color="auto"/>
              <w:left w:val="single" w:sz="12" w:space="0" w:color="auto"/>
              <w:bottom w:val="single" w:sz="6" w:space="0" w:color="auto"/>
              <w:right w:val="single" w:sz="6" w:space="0" w:color="auto"/>
            </w:tcBorders>
          </w:tcPr>
          <w:p w:rsidR="005E7965" w:rsidRPr="008C2B0F" w:rsidRDefault="005E7965" w:rsidP="001C16E0">
            <w:pPr>
              <w:pStyle w:val="TAC"/>
            </w:pPr>
            <w:r w:rsidRPr="008C2B0F">
              <w:t>Monitoring Event Report Status</w:t>
            </w:r>
          </w:p>
        </w:tc>
        <w:tc>
          <w:tcPr>
            <w:tcW w:w="1560" w:type="dxa"/>
            <w:tcBorders>
              <w:top w:val="single" w:sz="6" w:space="0" w:color="auto"/>
              <w:left w:val="single" w:sz="6" w:space="0" w:color="auto"/>
              <w:bottom w:val="single" w:sz="6" w:space="0" w:color="auto"/>
              <w:right w:val="single" w:sz="6" w:space="0" w:color="auto"/>
            </w:tcBorders>
          </w:tcPr>
          <w:p w:rsidR="005E7965" w:rsidRPr="008C2B0F" w:rsidRDefault="005E7965" w:rsidP="001C16E0">
            <w:pPr>
              <w:pStyle w:val="TAC"/>
            </w:pPr>
            <w:r w:rsidRPr="008C2B0F">
              <w:t>Monitoring-Event-Report-Status</w:t>
            </w:r>
          </w:p>
        </w:tc>
        <w:tc>
          <w:tcPr>
            <w:tcW w:w="592" w:type="dxa"/>
            <w:tcBorders>
              <w:top w:val="single" w:sz="6" w:space="0" w:color="auto"/>
              <w:left w:val="single" w:sz="6" w:space="0" w:color="auto"/>
              <w:bottom w:val="single" w:sz="6" w:space="0" w:color="auto"/>
              <w:right w:val="single" w:sz="6" w:space="0" w:color="auto"/>
            </w:tcBorders>
          </w:tcPr>
          <w:p w:rsidR="005E7965" w:rsidRPr="008C2B0F" w:rsidRDefault="005E7965" w:rsidP="001C16E0">
            <w:pPr>
              <w:pStyle w:val="TAC"/>
            </w:pPr>
            <w:r w:rsidRPr="008C2B0F">
              <w:t>O</w:t>
            </w:r>
          </w:p>
        </w:tc>
        <w:tc>
          <w:tcPr>
            <w:tcW w:w="5928" w:type="dxa"/>
            <w:tcBorders>
              <w:top w:val="single" w:sz="6" w:space="0" w:color="auto"/>
              <w:left w:val="single" w:sz="6" w:space="0" w:color="auto"/>
              <w:bottom w:val="single" w:sz="6" w:space="0" w:color="auto"/>
              <w:right w:val="single" w:sz="12" w:space="0" w:color="auto"/>
            </w:tcBorders>
          </w:tcPr>
          <w:p w:rsidR="005E7965" w:rsidRPr="008C2B0F" w:rsidRDefault="005E7965" w:rsidP="001C16E0">
            <w:pPr>
              <w:pStyle w:val="TAL"/>
            </w:pPr>
            <w:r w:rsidRPr="008C2B0F">
              <w:t>If present, this information element shall contain the status of each individual monitoring event report received by the SCEF from the HSS.</w:t>
            </w:r>
          </w:p>
        </w:tc>
      </w:tr>
    </w:tbl>
    <w:p w:rsidR="005E7965" w:rsidRPr="008C2B0F" w:rsidRDefault="005E7965" w:rsidP="005E7965"/>
    <w:p w:rsidR="005E7965" w:rsidRPr="008C2B0F" w:rsidRDefault="005E7965" w:rsidP="005E7965">
      <w:pPr>
        <w:pStyle w:val="Heading4"/>
      </w:pPr>
      <w:bookmarkStart w:id="366" w:name="_Toc2695942"/>
      <w:bookmarkStart w:id="367" w:name="_Toc20217410"/>
      <w:bookmarkStart w:id="368" w:name="_Toc20218272"/>
      <w:bookmarkStart w:id="369" w:name="_Toc27761334"/>
      <w:bookmarkStart w:id="370" w:name="_Toc44880652"/>
      <w:r w:rsidRPr="008C2B0F">
        <w:rPr>
          <w:lang w:val="sv-SE"/>
        </w:rPr>
        <w:lastRenderedPageBreak/>
        <w:t>7.2</w:t>
      </w:r>
      <w:r w:rsidRPr="008C2B0F">
        <w:t>.2.2</w:t>
      </w:r>
      <w:r w:rsidRPr="008C2B0F">
        <w:tab/>
        <w:t>Detailed Behaviour of the HSS</w:t>
      </w:r>
      <w:bookmarkEnd w:id="366"/>
      <w:bookmarkEnd w:id="367"/>
      <w:bookmarkEnd w:id="368"/>
      <w:bookmarkEnd w:id="369"/>
      <w:bookmarkEnd w:id="370"/>
    </w:p>
    <w:p w:rsidR="005E7965" w:rsidRPr="008C2B0F" w:rsidRDefault="005E7965" w:rsidP="005E7965">
      <w:r w:rsidRPr="008C2B0F">
        <w:t>For group</w:t>
      </w:r>
      <w:r>
        <w:t>-</w:t>
      </w:r>
      <w:r w:rsidRPr="008C2B0F">
        <w:t>based configuration processing, if the Group Guard Timer was included in the CIR command, the HSS shall send the RIR command before the Group Guard Timer expires and shall include several reports and/or status indications in one or more Group Report AVPs.</w:t>
      </w:r>
    </w:p>
    <w:p w:rsidR="005E7965" w:rsidRPr="008C2B0F" w:rsidRDefault="005E7965" w:rsidP="005E7965">
      <w:pPr>
        <w:pStyle w:val="NOTE"/>
      </w:pPr>
      <w:r w:rsidRPr="008C2B0F">
        <w:rPr>
          <w:rFonts w:hint="eastAsia"/>
        </w:rPr>
        <w:t>NOTE:</w:t>
      </w:r>
      <w:r w:rsidRPr="008C2B0F">
        <w:tab/>
        <w:t>T</w:t>
      </w:r>
      <w:r w:rsidRPr="008C2B0F">
        <w:rPr>
          <w:rFonts w:hint="eastAsia"/>
        </w:rPr>
        <w:t xml:space="preserve">he HSS may divide the accumulated </w:t>
      </w:r>
      <w:r w:rsidRPr="008C2B0F">
        <w:t>Monitoring Configuration Indications/immediate reports</w:t>
      </w:r>
      <w:r w:rsidRPr="008C2B0F">
        <w:rPr>
          <w:rFonts w:hint="eastAsia"/>
        </w:rPr>
        <w:t xml:space="preserve"> into multiple messages.</w:t>
      </w:r>
    </w:p>
    <w:p w:rsidR="005E7965" w:rsidRPr="008C2B0F" w:rsidRDefault="005E7965" w:rsidP="005E7965">
      <w:r w:rsidRPr="008C2B0F">
        <w:rPr>
          <w:lang w:val="en-US"/>
        </w:rPr>
        <w:t xml:space="preserve">The HSS shall send immediate reports </w:t>
      </w:r>
      <w:r>
        <w:rPr>
          <w:lang w:val="en-US"/>
        </w:rPr>
        <w:t xml:space="preserve">and/or status </w:t>
      </w:r>
      <w:r w:rsidRPr="008C2B0F">
        <w:rPr>
          <w:lang w:val="en-US"/>
        </w:rPr>
        <w:t>indications</w:t>
      </w:r>
      <w:r>
        <w:rPr>
          <w:lang w:val="en-US"/>
        </w:rPr>
        <w:t xml:space="preserve"> (for Monitoring Event Configurations) </w:t>
      </w:r>
      <w:r w:rsidRPr="008C2B0F">
        <w:rPr>
          <w:lang w:val="en-US"/>
        </w:rPr>
        <w:t>and</w:t>
      </w:r>
      <w:r>
        <w:rPr>
          <w:lang w:val="en-US"/>
        </w:rPr>
        <w:t>/or</w:t>
      </w:r>
      <w:r w:rsidRPr="008C2B0F">
        <w:rPr>
          <w:lang w:val="en-US"/>
        </w:rPr>
        <w:t xml:space="preserve"> </w:t>
      </w:r>
      <w:r>
        <w:rPr>
          <w:lang w:val="en-US"/>
        </w:rPr>
        <w:t>Network Parameter C</w:t>
      </w:r>
      <w:r w:rsidRPr="008C2B0F">
        <w:rPr>
          <w:lang w:val="en-US"/>
        </w:rPr>
        <w:t>onfiguration</w:t>
      </w:r>
      <w:r>
        <w:rPr>
          <w:lang w:val="en-US"/>
        </w:rPr>
        <w:t>s</w:t>
      </w:r>
      <w:r w:rsidRPr="008C2B0F">
        <w:rPr>
          <w:lang w:val="en-US"/>
        </w:rPr>
        <w:t xml:space="preserve"> </w:t>
      </w:r>
      <w:r>
        <w:rPr>
          <w:lang w:val="en-US"/>
        </w:rPr>
        <w:t>(for Suggested Network Configurations)</w:t>
      </w:r>
      <w:r w:rsidRPr="008C2B0F">
        <w:rPr>
          <w:lang w:val="en-US"/>
        </w:rPr>
        <w:t xml:space="preserve"> for group</w:t>
      </w:r>
      <w:r>
        <w:rPr>
          <w:lang w:val="en-US"/>
        </w:rPr>
        <w:t>-</w:t>
      </w:r>
      <w:r w:rsidRPr="008C2B0F">
        <w:rPr>
          <w:lang w:val="en-US"/>
        </w:rPr>
        <w:t>based configuration processing using the Group</w:t>
      </w:r>
      <w:r w:rsidRPr="008C2B0F">
        <w:rPr>
          <w:lang w:val="en-US" w:eastAsia="zh-CN"/>
        </w:rPr>
        <w:t>-Report.</w:t>
      </w:r>
    </w:p>
    <w:p w:rsidR="005E7965" w:rsidRPr="008C2B0F" w:rsidRDefault="005E7965" w:rsidP="005E7965">
      <w:r w:rsidRPr="008C2B0F">
        <w:t>If the HSS knows that it has additional RIR commands to send for the same group, the HSS shall include the RIR-Flags AVP with the Group-Configuration-In-Progress bit set and restart the Group Guard Timer to the value it originally received in the CIR.</w:t>
      </w:r>
    </w:p>
    <w:p w:rsidR="005E7965" w:rsidRPr="008C2B0F" w:rsidRDefault="005E7965" w:rsidP="005E7965">
      <w:r w:rsidRPr="008C2B0F">
        <w:t>For group based configuration processing, if the MME/SGSN previously indicated that it does not support the External-Identifier in the ULR command and the UE does not have an MSISDN configured as part of its subscription data, the HSS shall indicate that the UE is absent by setting the relevant bit in the S6t-HSS-Cause IE of the Group Report-Item AVP.</w:t>
      </w:r>
    </w:p>
    <w:p w:rsidR="005E7965" w:rsidRPr="008C2B0F" w:rsidRDefault="005E7965" w:rsidP="005E7965">
      <w:r w:rsidRPr="008C2B0F">
        <w:t>If the HSS detects that configuration data provided by a Monitoring-Event-Configuration are overwritten by a new CIR command and the configurations were init</w:t>
      </w:r>
      <w:r>
        <w:t>i</w:t>
      </w:r>
      <w:r w:rsidRPr="008C2B0F">
        <w:t xml:space="preserve">ated by different SCEFs, the HSS shall initiate an RIR command and include a </w:t>
      </w:r>
      <w:r w:rsidRPr="008C2B0F">
        <w:rPr>
          <w:lang w:eastAsia="zh-CN"/>
        </w:rPr>
        <w:t xml:space="preserve">Monitoring-Event-Report AVP including the SCEF Reference ID of the overwritten configuration data and provide the SCEF Reference ID in the </w:t>
      </w:r>
      <w:r w:rsidRPr="008C2B0F">
        <w:rPr>
          <w:lang w:val="en-US"/>
        </w:rPr>
        <w:t>SCEF-Reference-ID-for-Deletion AVP</w:t>
      </w:r>
      <w:r w:rsidRPr="008C2B0F">
        <w:t>.</w:t>
      </w:r>
    </w:p>
    <w:p w:rsidR="005E7965" w:rsidRPr="008C2B0F" w:rsidRDefault="005E7965" w:rsidP="005E7965">
      <w:r w:rsidRPr="008C2B0F">
        <w:t xml:space="preserve">If the HSS </w:t>
      </w:r>
      <w:r>
        <w:t xml:space="preserve">updates a previously accepted Network Parameter Configuration(s), e.g. Active Time is updated due to several SCS/AS suggesting different values for the same network parameter(s) for the same UE (see 3GPP TS 23.682 [2], clause 5.6.1.4), the HSS may initiate a RIR command </w:t>
      </w:r>
      <w:r>
        <w:rPr>
          <w:lang w:eastAsia="zh-CN"/>
        </w:rPr>
        <w:t>providing</w:t>
      </w:r>
      <w:r w:rsidRPr="008C2B0F">
        <w:rPr>
          <w:lang w:eastAsia="zh-CN"/>
        </w:rPr>
        <w:t xml:space="preserve"> the SCEF Reference ID of the </w:t>
      </w:r>
      <w:r>
        <w:rPr>
          <w:lang w:eastAsia="zh-CN"/>
        </w:rPr>
        <w:t>previous</w:t>
      </w:r>
      <w:r w:rsidRPr="008C2B0F">
        <w:rPr>
          <w:lang w:eastAsia="zh-CN"/>
        </w:rPr>
        <w:t xml:space="preserve"> </w:t>
      </w:r>
      <w:r>
        <w:rPr>
          <w:lang w:eastAsia="zh-CN"/>
        </w:rPr>
        <w:t>Network Parameter Configurations</w:t>
      </w:r>
      <w:r w:rsidRPr="008C2B0F">
        <w:rPr>
          <w:lang w:eastAsia="zh-CN"/>
        </w:rPr>
        <w:t xml:space="preserve"> </w:t>
      </w:r>
      <w:r>
        <w:t>and include the Updated-Network-Configuration AVP including only those parameter configuration(s) which have been updated and are being applied in the network.</w:t>
      </w:r>
    </w:p>
    <w:p w:rsidR="005E7965" w:rsidRPr="008C2B0F" w:rsidRDefault="005E7965" w:rsidP="005E7965">
      <w:r w:rsidRPr="008C2B0F">
        <w:t xml:space="preserve">If the HSS detects that </w:t>
      </w:r>
      <w:r>
        <w:t xml:space="preserve">suggested network </w:t>
      </w:r>
      <w:r w:rsidRPr="008C2B0F">
        <w:t>configuration data provided by a Configuration</w:t>
      </w:r>
      <w:r>
        <w:t xml:space="preserve"> Information Request</w:t>
      </w:r>
      <w:r w:rsidRPr="008C2B0F">
        <w:t xml:space="preserve"> are overwritten by a new CIR command and the configurations were init</w:t>
      </w:r>
      <w:r>
        <w:t>i</w:t>
      </w:r>
      <w:r w:rsidRPr="008C2B0F">
        <w:t xml:space="preserve">ated by different SCEFs, the HSS shall initiate an RIR command and include a </w:t>
      </w:r>
      <w:r w:rsidRPr="008C2B0F">
        <w:rPr>
          <w:lang w:eastAsia="zh-CN"/>
        </w:rPr>
        <w:t xml:space="preserve">Monitoring-Event-Report AVP including the SCEF Reference ID of the overwritten configuration data and provide the SCEF Reference ID in the </w:t>
      </w:r>
      <w:r w:rsidRPr="008C2B0F">
        <w:rPr>
          <w:lang w:val="en-US"/>
        </w:rPr>
        <w:t>SCEF-Reference-ID-for-Deletion AVP</w:t>
      </w:r>
      <w:r w:rsidRPr="008C2B0F">
        <w:t>.</w:t>
      </w:r>
    </w:p>
    <w:p w:rsidR="005E7965" w:rsidRPr="008C2B0F" w:rsidRDefault="005E7965" w:rsidP="005E7965">
      <w:pPr>
        <w:rPr>
          <w:vanish/>
        </w:rPr>
      </w:pPr>
      <w:r w:rsidRPr="008C2B0F">
        <w:rPr>
          <w:rFonts w:hint="eastAsia"/>
          <w:lang w:eastAsia="zh-CN"/>
        </w:rPr>
        <w:t xml:space="preserve">If the Monitoring-Event-Report </w:t>
      </w:r>
      <w:r w:rsidRPr="008C2B0F">
        <w:rPr>
          <w:lang w:eastAsia="zh-CN"/>
        </w:rPr>
        <w:t>is related to</w:t>
      </w:r>
      <w:r w:rsidRPr="008C2B0F">
        <w:rPr>
          <w:rFonts w:hint="eastAsia"/>
          <w:lang w:eastAsia="zh-CN"/>
        </w:rPr>
        <w:t xml:space="preserve"> </w:t>
      </w:r>
      <w:r w:rsidRPr="008C2B0F">
        <w:rPr>
          <w:lang w:eastAsia="zh-CN"/>
        </w:rPr>
        <w:t xml:space="preserve">a One-time Monitoring event request, the HSS shall delete the related Monitoring event for the UE or the individual group member UE locally after sending the </w:t>
      </w:r>
      <w:r w:rsidRPr="008C2B0F">
        <w:rPr>
          <w:rFonts w:hint="eastAsia"/>
          <w:lang w:eastAsia="zh-CN"/>
        </w:rPr>
        <w:t>Monitoring-Event-Report</w:t>
      </w:r>
      <w:r w:rsidRPr="008C2B0F">
        <w:rPr>
          <w:lang w:eastAsia="zh-CN"/>
        </w:rPr>
        <w:t>.</w:t>
      </w:r>
    </w:p>
    <w:p w:rsidR="005E7965" w:rsidRPr="008C2B0F" w:rsidRDefault="005E7965" w:rsidP="005E7965">
      <w:r w:rsidRPr="008C2B0F">
        <w:t>If UE Reachability is reported, a Maximum-UE-Availability-Time AVP may also be present in the report.</w:t>
      </w:r>
    </w:p>
    <w:p w:rsidR="005E7965" w:rsidRPr="008C2B0F" w:rsidRDefault="005E7965" w:rsidP="005E7965">
      <w:r w:rsidRPr="008C2B0F">
        <w:t>If the HSS detects that the serving node does not support or does not activate (as indicated in IDA or NOR commands) a Monitoring event, or if the UE is part of a group and requires the External-Identifier to be supported by the serving node when it does not, it shall send to the SCEF, an RIR command with the Event-Handling AVP with the value SUSPEND.</w:t>
      </w:r>
    </w:p>
    <w:p w:rsidR="005E7965" w:rsidRPr="008C2B0F" w:rsidRDefault="005E7965" w:rsidP="005E7965">
      <w:r w:rsidRPr="008C2B0F">
        <w:t>If an HSS detects that in the new serving node an event to be activated is supported which was not supported in the old serving node or if the HSS detects that the new serving node supports the External-Identifier for a UE that is part of a group and requires the External-Identifier which was not supported in the old serving node, it shall send an RIR command with the Event-handling AVP with the value RESUME to the SCEF.</w:t>
      </w:r>
    </w:p>
    <w:p w:rsidR="005E7965" w:rsidRPr="008C2B0F" w:rsidRDefault="005E7965" w:rsidP="005E7965">
      <w:r w:rsidRPr="008C2B0F">
        <w:t>If the HSS receives a Notify Request from the MME/SGSN to inform the Monitoring-Event-Config-Status at the IWK-SCEF, the HSS shall send an RIR command to the SCEF, for the monitoring event configurations not accepted by the IWK-SCEF, with the Event-Handling AVP set to the value CANCEL.</w:t>
      </w:r>
    </w:p>
    <w:p w:rsidR="005E7965" w:rsidRPr="008C2B0F" w:rsidRDefault="005E7965" w:rsidP="005E7965">
      <w:bookmarkStart w:id="371" w:name="_Hlk526428287"/>
      <w:r w:rsidRPr="008C2B0F">
        <w:t>If the HSS receives a Notify Request from the MME/SGSN to inform that monitoring event configuration(s) no longer exist in the SCEF (</w:t>
      </w:r>
      <w:r w:rsidRPr="008C2B0F">
        <w:rPr>
          <w:lang w:val="en-US"/>
        </w:rPr>
        <w:t xml:space="preserve">DIAMETER_ERROR_SCEF_REFERENCE_ID_UNKNOWN in </w:t>
      </w:r>
      <w:r w:rsidRPr="008C2B0F">
        <w:t>Monitoring-Event-Config-Status), the HSS shall locally delete the monitoring event configuration(s) and shall skip the sending of a RIR command to the SCEF.</w:t>
      </w:r>
    </w:p>
    <w:bookmarkEnd w:id="371"/>
    <w:p w:rsidR="005E7965" w:rsidRPr="008C2B0F" w:rsidRDefault="005E7965" w:rsidP="005E7965">
      <w:pPr>
        <w:rPr>
          <w:lang w:val="en-US"/>
        </w:rPr>
      </w:pPr>
      <w:r w:rsidRPr="008C2B0F">
        <w:rPr>
          <w:lang w:val="en-US"/>
        </w:rPr>
        <w:t>If the HSS receives the DIAMETER_ERROR_SCEF_REFERENCE_ID_UNKNOWN within an RIA command, it shall delete the event stored for the indicated SCEF-Reference-ID (see 3GPP TS 23.007 [19]).</w:t>
      </w:r>
    </w:p>
    <w:p w:rsidR="005E7965" w:rsidRPr="008C2B0F" w:rsidRDefault="005E7965" w:rsidP="005E7965">
      <w:pPr>
        <w:rPr>
          <w:rFonts w:eastAsia="Batang"/>
          <w:lang w:val="de-DE"/>
        </w:rPr>
      </w:pPr>
      <w:r w:rsidRPr="008C2B0F">
        <w:rPr>
          <w:rFonts w:eastAsia="Batang"/>
          <w:lang w:val="de-DE"/>
        </w:rPr>
        <w:lastRenderedPageBreak/>
        <w:t>If the Supported-Services of the SGSN and/or MME have been previously reported to the SCEF, an the HSS detects that they have changed from a previous report, the HSS shall report all the Supported-Services AVP(s) to the SCEF with the corresponding Node-Type AVP (e.g. HSS, MME) If the services supported and authorized by the HSS are the same than those supported by the serving node(s), the Node-Type AVP shall be absent.</w:t>
      </w:r>
    </w:p>
    <w:p w:rsidR="005E7965" w:rsidRPr="008C2B0F" w:rsidRDefault="005E7965" w:rsidP="005E7965">
      <w:pPr>
        <w:rPr>
          <w:rFonts w:eastAsia="Batang"/>
          <w:lang w:val="de-DE"/>
        </w:rPr>
      </w:pPr>
      <w:r w:rsidRPr="008C2B0F">
        <w:rPr>
          <w:rFonts w:eastAsia="Batang"/>
          <w:lang w:val="de-DE"/>
        </w:rPr>
        <w:t xml:space="preserve">If a subscriber is barred/un-barred for services relevant to an active monitoring, the HSS shall send an RIR command to the SCEF with the Event-Handling AVP set to the value SUSPEND/RESUME. </w:t>
      </w:r>
    </w:p>
    <w:p w:rsidR="005E7965" w:rsidRPr="008C2B0F" w:rsidRDefault="005E7965" w:rsidP="005E7965">
      <w:pPr>
        <w:pStyle w:val="NO"/>
        <w:rPr>
          <w:rFonts w:eastAsia="Batang"/>
          <w:lang w:val="de-DE"/>
        </w:rPr>
      </w:pPr>
      <w:r w:rsidRPr="008C2B0F">
        <w:rPr>
          <w:rFonts w:eastAsia="Batang"/>
          <w:lang w:val="de-DE"/>
        </w:rPr>
        <w:t>NOTE:</w:t>
      </w:r>
      <w:r w:rsidRPr="008C2B0F">
        <w:rPr>
          <w:rFonts w:eastAsia="Batang"/>
          <w:lang w:val="de-DE"/>
        </w:rPr>
        <w:tab/>
        <w:t xml:space="preserve">When </w:t>
      </w:r>
      <w:r w:rsidRPr="008C2B0F">
        <w:rPr>
          <w:color w:val="000000"/>
          <w:lang w:eastAsia="ja-JP"/>
        </w:rPr>
        <w:t>there</w:t>
      </w:r>
      <w:r w:rsidRPr="008C2B0F">
        <w:rPr>
          <w:rFonts w:eastAsia="Batang"/>
          <w:lang w:val="de-DE"/>
        </w:rPr>
        <w:t xml:space="preserve"> is an HSS-initiated detach (e.g. </w:t>
      </w:r>
      <w:r w:rsidRPr="008C2B0F">
        <w:t>due to MM interaction</w:t>
      </w:r>
      <w:r w:rsidRPr="008C2B0F">
        <w:rPr>
          <w:rFonts w:eastAsia="Batang"/>
          <w:lang w:val="de-DE"/>
        </w:rPr>
        <w:t>) or when the subscriber is purged in registered serving node(s) while monitoring is active, the sending of a RIR command to the SCEF is not needed since it is assumed that any SCS/AS requiring to be notified when this event is detected has configured monitoring event Loss of connectivity as specified in 3GPP TS 23.682 [2], clause 5.6.8.2.</w:t>
      </w:r>
    </w:p>
    <w:p w:rsidR="005E7965" w:rsidRPr="008C2B0F" w:rsidRDefault="005E7965" w:rsidP="005E7965">
      <w:pPr>
        <w:rPr>
          <w:rFonts w:eastAsia="Batang"/>
          <w:lang w:val="de-DE"/>
        </w:rPr>
      </w:pPr>
      <w:r w:rsidRPr="008C2B0F">
        <w:rPr>
          <w:rFonts w:eastAsia="Batang"/>
          <w:lang w:val="de-DE"/>
        </w:rPr>
        <w:t>If authorization for one or more events is granted or revoked for an SCEF and the Report-Eff-MONTE is supported by HSS and SCEF, the HSS shall send RIR command with RIR-flags</w:t>
      </w:r>
      <w:r w:rsidRPr="008C2B0F">
        <w:rPr>
          <w:lang w:val="en-US"/>
        </w:rPr>
        <w:t xml:space="preserve"> indicating that authorization has changed for one or more events. The Supported-Monitoring-Events AVP shall indicate the authorized or revoked authorization for each event.</w:t>
      </w:r>
    </w:p>
    <w:p w:rsidR="005E7965" w:rsidRDefault="005E7965" w:rsidP="005E7965">
      <w:r w:rsidRPr="008C2B0F">
        <w:rPr>
          <w:rFonts w:eastAsia="Batang"/>
          <w:lang w:val="de-DE"/>
        </w:rPr>
        <w:t>When a subscriber is deleted from the HSS while monitoring is active or the authorization for monitoring is revoked, if Report-Eff-MONTE feature is not supported by SCEF or HSS, the HS</w:t>
      </w:r>
      <w:r w:rsidRPr="008C2B0F">
        <w:t>S shall send an RIR command to the SCEF with the Event-Handling AVP set to the value CANCEL. If the HSS and SCEF support the Report-Eff-MONTE feature, the HSS shall make use of RIR-flags AVP for a given User-Identity and no Monitoring-Event-Report AVP(s) shall be included.</w:t>
      </w:r>
    </w:p>
    <w:p w:rsidR="005E7965" w:rsidRPr="008C2B0F" w:rsidRDefault="005E7965" w:rsidP="005E7965">
      <w:r w:rsidRPr="008C2B0F">
        <w:rPr>
          <w:rFonts w:eastAsia="Batang"/>
          <w:lang w:val="de-DE"/>
        </w:rPr>
        <w:t xml:space="preserve">When a subscriber is deleted from the HSS or the authorization for </w:t>
      </w:r>
      <w:r>
        <w:rPr>
          <w:rFonts w:eastAsia="Batang"/>
          <w:lang w:val="de-DE"/>
        </w:rPr>
        <w:t>communication pattern</w:t>
      </w:r>
      <w:r w:rsidRPr="008C2B0F">
        <w:rPr>
          <w:rFonts w:eastAsia="Batang"/>
          <w:lang w:val="de-DE"/>
        </w:rPr>
        <w:t xml:space="preserve"> is revoked while </w:t>
      </w:r>
      <w:r>
        <w:rPr>
          <w:rFonts w:eastAsia="Batang"/>
          <w:lang w:val="de-DE"/>
        </w:rPr>
        <w:t>communication pattern are configured</w:t>
      </w:r>
      <w:r w:rsidRPr="008C2B0F">
        <w:rPr>
          <w:rFonts w:eastAsia="Batang"/>
          <w:lang w:val="de-DE"/>
        </w:rPr>
        <w:t xml:space="preserve">, </w:t>
      </w:r>
      <w:r>
        <w:rPr>
          <w:rFonts w:eastAsia="Batang"/>
          <w:lang w:val="de-DE"/>
        </w:rPr>
        <w:t>and the</w:t>
      </w:r>
      <w:r w:rsidRPr="008C2B0F">
        <w:rPr>
          <w:rFonts w:eastAsia="Batang"/>
          <w:lang w:val="de-DE"/>
        </w:rPr>
        <w:t xml:space="preserve"> </w:t>
      </w:r>
      <w:r>
        <w:rPr>
          <w:rFonts w:eastAsia="Batang"/>
          <w:lang w:val="de-DE"/>
        </w:rPr>
        <w:t>Config-Eff-CP</w:t>
      </w:r>
      <w:r w:rsidRPr="008C2B0F">
        <w:rPr>
          <w:rFonts w:eastAsia="Batang"/>
          <w:lang w:val="de-DE"/>
        </w:rPr>
        <w:t xml:space="preserve"> feature is supported by SCEF </w:t>
      </w:r>
      <w:r>
        <w:rPr>
          <w:rFonts w:eastAsia="Batang"/>
          <w:lang w:val="de-DE"/>
        </w:rPr>
        <w:t>and</w:t>
      </w:r>
      <w:r w:rsidRPr="008C2B0F">
        <w:rPr>
          <w:rFonts w:eastAsia="Batang"/>
          <w:lang w:val="de-DE"/>
        </w:rPr>
        <w:t xml:space="preserve"> HSS, </w:t>
      </w:r>
      <w:r w:rsidRPr="008C2B0F">
        <w:t xml:space="preserve">the HSS </w:t>
      </w:r>
      <w:r>
        <w:t>shall</w:t>
      </w:r>
      <w:r w:rsidRPr="008C2B0F">
        <w:t xml:space="preserve"> make use of </w:t>
      </w:r>
      <w:r>
        <w:t xml:space="preserve">the </w:t>
      </w:r>
      <w:r w:rsidRPr="008C2B0F">
        <w:t>RIR-flag</w:t>
      </w:r>
      <w:r>
        <w:t xml:space="preserve"> "</w:t>
      </w:r>
      <w:r w:rsidRPr="008C2B0F">
        <w:t>All-</w:t>
      </w:r>
      <w:r>
        <w:t>Communication-Pattern</w:t>
      </w:r>
      <w:r w:rsidRPr="008C2B0F">
        <w:t>-Cancelled</w:t>
      </w:r>
      <w:r>
        <w:t xml:space="preserve">" to indicate removal of Communication Pattern for </w:t>
      </w:r>
      <w:r w:rsidRPr="008C2B0F">
        <w:t>a given User-Identity</w:t>
      </w:r>
      <w:r>
        <w:t>.</w:t>
      </w:r>
    </w:p>
    <w:p w:rsidR="005E7965" w:rsidRPr="008C2B0F" w:rsidRDefault="005E7965" w:rsidP="005E7965">
      <w:pPr>
        <w:pStyle w:val="Heading4"/>
      </w:pPr>
      <w:bookmarkStart w:id="372" w:name="_Toc2695943"/>
      <w:bookmarkStart w:id="373" w:name="_Toc20217411"/>
      <w:bookmarkStart w:id="374" w:name="_Toc20218273"/>
      <w:bookmarkStart w:id="375" w:name="_Toc27761335"/>
      <w:bookmarkStart w:id="376" w:name="_Toc44880653"/>
      <w:r w:rsidRPr="008C2B0F">
        <w:rPr>
          <w:lang w:val="sv-SE"/>
        </w:rPr>
        <w:t>7.2.</w:t>
      </w:r>
      <w:r w:rsidRPr="008C2B0F">
        <w:t>2.3</w:t>
      </w:r>
      <w:r w:rsidRPr="008C2B0F">
        <w:tab/>
        <w:t>Detailed Behaviour of the SCEF</w:t>
      </w:r>
      <w:bookmarkEnd w:id="372"/>
      <w:bookmarkEnd w:id="373"/>
      <w:bookmarkEnd w:id="374"/>
      <w:bookmarkEnd w:id="375"/>
      <w:bookmarkEnd w:id="376"/>
    </w:p>
    <w:p w:rsidR="005E7965" w:rsidRPr="008C2B0F" w:rsidRDefault="005E7965" w:rsidP="005E7965">
      <w:pPr>
        <w:rPr>
          <w:lang w:val="en-US"/>
        </w:rPr>
      </w:pPr>
      <w:r w:rsidRPr="008C2B0F">
        <w:rPr>
          <w:lang w:val="en-US"/>
        </w:rPr>
        <w:t xml:space="preserve">When the SCEF receives a </w:t>
      </w:r>
      <w:bookmarkStart w:id="377" w:name="_Hlk496729847"/>
      <w:r w:rsidRPr="008C2B0F">
        <w:rPr>
          <w:lang w:val="en-US"/>
        </w:rPr>
        <w:t>Reporting Information Request</w:t>
      </w:r>
      <w:bookmarkEnd w:id="377"/>
      <w:r w:rsidRPr="008C2B0F">
        <w:rPr>
          <w:lang w:val="en-US"/>
        </w:rPr>
        <w:t xml:space="preserve"> from the HSS, and at least one of the received Monitoring Event Reports has a SCEF-Reference-ID not known by the SCEF, it shall reply with DIAMETER_ERROR_SCEF_REFERENCE_ID_UNKNOWN (see 3GPP TS 23.007 [19]). </w:t>
      </w:r>
      <w:bookmarkStart w:id="378" w:name="_Hlk496729961"/>
      <w:r w:rsidRPr="008C2B0F">
        <w:rPr>
          <w:lang w:val="en-US"/>
        </w:rPr>
        <w:t>In that case, if the HSS had included multiple Monitoring Event Reports in the RIR command, the SCEF shall include in the Reporting Information Answer command a list of Monitoring-Event-Report-Status AVPs where the status of multiple monitoring event reports is detailed. In that AVP list, the AVPs corresponding to event reports with a successful status may be omitted by the SCEF, for efficiency.</w:t>
      </w:r>
      <w:bookmarkEnd w:id="378"/>
    </w:p>
    <w:p w:rsidR="005E7965" w:rsidRPr="008C2B0F" w:rsidRDefault="005E7965" w:rsidP="005E7965">
      <w:r w:rsidRPr="008C2B0F">
        <w:t xml:space="preserve">Otherwise when the SCEF receives a </w:t>
      </w:r>
      <w:r w:rsidRPr="008C2B0F">
        <w:rPr>
          <w:lang w:val="fr-FR"/>
        </w:rPr>
        <w:t>Reporting Information Request</w:t>
      </w:r>
      <w:r w:rsidRPr="008C2B0F" w:rsidDel="00F74FDF">
        <w:rPr>
          <w:lang w:val="fr-FR"/>
        </w:rPr>
        <w:t xml:space="preserve"> </w:t>
      </w:r>
      <w:r w:rsidRPr="008C2B0F">
        <w:t xml:space="preserve">from the HSS, the SCEF shall set Experimental-Result to DIAMETER_SUCCESS in the </w:t>
      </w:r>
      <w:r w:rsidRPr="008C2B0F">
        <w:rPr>
          <w:lang w:val="fr-FR"/>
        </w:rPr>
        <w:t xml:space="preserve">Reporting Information </w:t>
      </w:r>
      <w:r w:rsidRPr="008C2B0F">
        <w:t>Answer and shall handle it according to the procedures defined in 3GPP TS 23.682 [2].</w:t>
      </w:r>
    </w:p>
    <w:p w:rsidR="005E7965" w:rsidRPr="008C2B0F" w:rsidRDefault="005E7965" w:rsidP="005E7965">
      <w:pPr>
        <w:rPr>
          <w:lang w:val="en-US"/>
        </w:rPr>
      </w:pPr>
      <w:r w:rsidRPr="008C2B0F">
        <w:rPr>
          <w:lang w:val="en-US"/>
        </w:rPr>
        <w:t xml:space="preserve">If the SCEF receives RIR command with the Event-Handling AVP set to SUSPEND it shall either notify the SCS/AS that the event is not active or initiate deletion of the event depending on operator configuration. </w:t>
      </w:r>
    </w:p>
    <w:p w:rsidR="005E7965" w:rsidRPr="008C2B0F" w:rsidRDefault="005E7965" w:rsidP="005E7965">
      <w:pPr>
        <w:rPr>
          <w:lang w:val="en-US"/>
        </w:rPr>
      </w:pPr>
      <w:r w:rsidRPr="008C2B0F">
        <w:rPr>
          <w:lang w:val="en-US"/>
        </w:rPr>
        <w:t>If the SCEF receives a RIR command with the Event-Handling AVP set to CANCEL it shall delete the event.</w:t>
      </w:r>
    </w:p>
    <w:p w:rsidR="005E7965" w:rsidRPr="008C2B0F" w:rsidRDefault="005E7965" w:rsidP="005E7965">
      <w:pPr>
        <w:rPr>
          <w:lang w:val="en-US"/>
        </w:rPr>
      </w:pPr>
      <w:r w:rsidRPr="008C2B0F">
        <w:rPr>
          <w:lang w:val="en-US"/>
        </w:rPr>
        <w:t xml:space="preserve">If the SCEF supports </w:t>
      </w:r>
      <w:r w:rsidRPr="008C2B0F">
        <w:t>Report-Eff-MONTE</w:t>
      </w:r>
      <w:r w:rsidRPr="008C2B0F">
        <w:rPr>
          <w:lang w:val="en-US"/>
        </w:rPr>
        <w:t xml:space="preserve"> feature and receives a RIR command with RIR-flags indicating that its authorization has changed for one or more events, it shall consider all events indicated in Supported-Monitoring-Events AVP as cancelled and shall delete the events for all associated UEs.</w:t>
      </w:r>
    </w:p>
    <w:p w:rsidR="005E7965" w:rsidRPr="008C2B0F" w:rsidRDefault="005E7965" w:rsidP="005E7965">
      <w:pPr>
        <w:pStyle w:val="EditorsNote"/>
        <w:rPr>
          <w:lang w:val="en-US"/>
        </w:rPr>
      </w:pPr>
      <w:r w:rsidRPr="008C2B0F">
        <w:t>Editor's Note: The usage of Retry-After timer is FFS.</w:t>
      </w:r>
    </w:p>
    <w:p w:rsidR="005E7965" w:rsidRPr="008C2B0F" w:rsidRDefault="005E7965" w:rsidP="005E7965">
      <w:pPr>
        <w:rPr>
          <w:lang w:val="en-US"/>
        </w:rPr>
      </w:pPr>
      <w:r w:rsidRPr="008C2B0F">
        <w:rPr>
          <w:lang w:val="en-US"/>
        </w:rPr>
        <w:t>If the SCEF receives RIR command with the Event-Handling AVP set to RESUME it shall notify the SCS/AS that the event is activated in serving node.</w:t>
      </w:r>
    </w:p>
    <w:p w:rsidR="005E7965" w:rsidRPr="008C2B0F" w:rsidRDefault="005E7965" w:rsidP="005E7965">
      <w:pPr>
        <w:rPr>
          <w:lang w:val="en-US"/>
        </w:rPr>
      </w:pPr>
      <w:r w:rsidRPr="008C2B0F">
        <w:rPr>
          <w:lang w:val="en-US"/>
        </w:rPr>
        <w:t xml:space="preserve">If the SCEF receives </w:t>
      </w:r>
      <w:r w:rsidRPr="008C2B0F">
        <w:t xml:space="preserve">a </w:t>
      </w:r>
      <w:r w:rsidRPr="008C2B0F">
        <w:rPr>
          <w:lang w:val="fr-FR"/>
        </w:rPr>
        <w:t>Reporting Information Request</w:t>
      </w:r>
      <w:r w:rsidRPr="008C2B0F" w:rsidDel="00706BF9">
        <w:rPr>
          <w:lang w:val="en-US"/>
        </w:rPr>
        <w:t xml:space="preserve"> </w:t>
      </w:r>
      <w:r w:rsidRPr="008C2B0F">
        <w:t>from the HSS</w:t>
      </w:r>
      <w:r w:rsidRPr="008C2B0F">
        <w:rPr>
          <w:lang w:val="en-US"/>
        </w:rPr>
        <w:t xml:space="preserve"> with the Monitoring-Type AVP set to LOSS_OF_CONNECTIVITY, it shall interpret this as the reporting of loss of connectivity of the UE.</w:t>
      </w:r>
    </w:p>
    <w:p w:rsidR="005E7965" w:rsidRPr="008C2B0F" w:rsidRDefault="005E7965" w:rsidP="005E7965">
      <w:pPr>
        <w:rPr>
          <w:lang w:eastAsia="zh-CN"/>
        </w:rPr>
      </w:pPr>
      <w:r w:rsidRPr="008C2B0F">
        <w:rPr>
          <w:lang w:eastAsia="zh-CN"/>
        </w:rPr>
        <w:t xml:space="preserve">If the monitoring is not for One-time monitoring request (i.e. Maximum Number of Reports </w:t>
      </w:r>
      <w:r w:rsidRPr="008C2B0F">
        <w:t>was configured with a value higher than one),</w:t>
      </w:r>
      <w:r w:rsidRPr="008C2B0F">
        <w:rPr>
          <w:rFonts w:hint="eastAsia"/>
          <w:lang w:eastAsia="zh-CN"/>
        </w:rPr>
        <w:t xml:space="preserve"> </w:t>
      </w:r>
      <w:r w:rsidRPr="008C2B0F">
        <w:rPr>
          <w:lang w:eastAsia="zh-CN"/>
        </w:rPr>
        <w:t>o</w:t>
      </w:r>
      <w:r w:rsidRPr="008C2B0F">
        <w:rPr>
          <w:rFonts w:hint="eastAsia"/>
          <w:lang w:eastAsia="zh-CN"/>
        </w:rPr>
        <w:t>n receiving Monitoring event reports</w:t>
      </w:r>
      <w:r w:rsidRPr="008C2B0F">
        <w:rPr>
          <w:lang w:eastAsia="zh-CN"/>
        </w:rPr>
        <w:t xml:space="preserve"> f</w:t>
      </w:r>
      <w:r w:rsidRPr="008C2B0F">
        <w:t>or a Continuous Monitoring Request for an individual UE</w:t>
      </w:r>
      <w:r w:rsidRPr="008C2B0F">
        <w:rPr>
          <w:rFonts w:hint="eastAsia"/>
          <w:lang w:eastAsia="zh-CN"/>
        </w:rPr>
        <w:t xml:space="preserve">, the SCEF shall check whether the </w:t>
      </w:r>
      <w:r w:rsidRPr="008C2B0F">
        <w:rPr>
          <w:lang w:eastAsia="zh-CN"/>
        </w:rPr>
        <w:t>number of</w:t>
      </w:r>
      <w:r w:rsidRPr="008C2B0F">
        <w:rPr>
          <w:rFonts w:hint="eastAsia"/>
          <w:lang w:eastAsia="zh-CN"/>
        </w:rPr>
        <w:t xml:space="preserve"> reports </w:t>
      </w:r>
      <w:r w:rsidRPr="008C2B0F">
        <w:rPr>
          <w:lang w:eastAsia="zh-CN"/>
        </w:rPr>
        <w:t>for</w:t>
      </w:r>
      <w:r w:rsidRPr="008C2B0F">
        <w:rPr>
          <w:rFonts w:hint="eastAsia"/>
          <w:lang w:eastAsia="zh-CN"/>
        </w:rPr>
        <w:t xml:space="preserve"> this Monitoring event type reache</w:t>
      </w:r>
      <w:r w:rsidRPr="008C2B0F">
        <w:rPr>
          <w:lang w:eastAsia="zh-CN"/>
        </w:rPr>
        <w:t>s</w:t>
      </w:r>
      <w:r w:rsidRPr="008C2B0F">
        <w:rPr>
          <w:rFonts w:hint="eastAsia"/>
          <w:lang w:eastAsia="zh-CN"/>
        </w:rPr>
        <w:t xml:space="preserve"> the configured maximum number of reports. When the reports reach the configured maximum number, the SCEF shall send CIR </w:t>
      </w:r>
      <w:r w:rsidRPr="008C2B0F">
        <w:rPr>
          <w:rFonts w:hint="eastAsia"/>
          <w:lang w:eastAsia="zh-CN"/>
        </w:rPr>
        <w:lastRenderedPageBreak/>
        <w:t xml:space="preserve">message </w:t>
      </w:r>
      <w:r w:rsidRPr="008C2B0F">
        <w:rPr>
          <w:lang w:eastAsia="zh-CN"/>
        </w:rPr>
        <w:t xml:space="preserve">to the HSS </w:t>
      </w:r>
      <w:r w:rsidRPr="008C2B0F">
        <w:rPr>
          <w:rFonts w:hint="eastAsia"/>
          <w:lang w:eastAsia="zh-CN"/>
        </w:rPr>
        <w:t>to delete the corresponding Monitoring Event Configuration</w:t>
      </w:r>
      <w:r w:rsidRPr="008C2B0F">
        <w:t xml:space="preserve"> for an individual UE</w:t>
      </w:r>
      <w:r w:rsidRPr="008C2B0F">
        <w:rPr>
          <w:rFonts w:hint="eastAsia"/>
          <w:lang w:eastAsia="zh-CN"/>
        </w:rPr>
        <w:t xml:space="preserve">, </w:t>
      </w:r>
      <w:r w:rsidRPr="008C2B0F">
        <w:rPr>
          <w:lang w:eastAsia="zh-CN"/>
        </w:rPr>
        <w:t>with the SCEF-Reference-ID-for-Deletion AVP set to</w:t>
      </w:r>
      <w:r w:rsidRPr="008C2B0F">
        <w:rPr>
          <w:rFonts w:hint="eastAsia"/>
          <w:lang w:eastAsia="zh-CN"/>
        </w:rPr>
        <w:t xml:space="preserve"> the related SCEF Reference ID.</w:t>
      </w:r>
    </w:p>
    <w:p w:rsidR="005E7965" w:rsidRPr="008C2B0F" w:rsidRDefault="005E7965" w:rsidP="005E7965">
      <w:pPr>
        <w:pStyle w:val="NO"/>
        <w:rPr>
          <w:lang w:eastAsia="zh-CN"/>
        </w:rPr>
      </w:pPr>
      <w:r w:rsidRPr="008C2B0F">
        <w:rPr>
          <w:lang w:eastAsia="zh-CN"/>
        </w:rPr>
        <w:t>NOTE:</w:t>
      </w:r>
      <w:r w:rsidRPr="008C2B0F">
        <w:rPr>
          <w:lang w:eastAsia="zh-CN"/>
        </w:rPr>
        <w:tab/>
        <w:t>For One-Time report, the HSS/MME/SGSN/SCEF will locally delete the event after the first report is received at the SCEF. For continuous monitoring, the HSS/MME/SGSN, as an implementation option, can delete the monitoring event if it is ensured that the SCEF has received the configured maximum number of reports (if present) for the associated event type, regardless of the Monitoring Duration. However, the CIR message to delete the corresponding Monitoring Event Configuration is always required to ensure network consistency.</w:t>
      </w:r>
    </w:p>
    <w:p w:rsidR="005E7965" w:rsidRPr="008C2B0F" w:rsidRDefault="005E7965" w:rsidP="005E7965">
      <w:pPr>
        <w:rPr>
          <w:lang w:eastAsia="zh-CN"/>
        </w:rPr>
      </w:pPr>
      <w:r w:rsidRPr="008C2B0F">
        <w:rPr>
          <w:rFonts w:hint="eastAsia"/>
          <w:lang w:eastAsia="zh-CN"/>
        </w:rPr>
        <w:t>On receiving Monitoring event reports</w:t>
      </w:r>
      <w:r w:rsidRPr="008C2B0F">
        <w:rPr>
          <w:lang w:eastAsia="zh-CN"/>
        </w:rPr>
        <w:t xml:space="preserve"> for a One-Time event for a group of UEs </w:t>
      </w:r>
      <w:r w:rsidRPr="008C2B0F">
        <w:t>(i.e. External Group Identifier)</w:t>
      </w:r>
      <w:r w:rsidRPr="008C2B0F">
        <w:rPr>
          <w:rFonts w:hint="eastAsia"/>
          <w:lang w:eastAsia="zh-CN"/>
        </w:rPr>
        <w:t xml:space="preserve">, the SCEF shall check whether </w:t>
      </w:r>
      <w:r w:rsidRPr="008C2B0F">
        <w:rPr>
          <w:lang w:eastAsia="zh-CN"/>
        </w:rPr>
        <w:t>it has received the</w:t>
      </w:r>
      <w:r w:rsidRPr="008C2B0F">
        <w:rPr>
          <w:rFonts w:hint="eastAsia"/>
          <w:lang w:eastAsia="zh-CN"/>
        </w:rPr>
        <w:t xml:space="preserve"> report</w:t>
      </w:r>
      <w:r w:rsidRPr="008C2B0F">
        <w:rPr>
          <w:lang w:eastAsia="zh-CN"/>
        </w:rPr>
        <w:t>s</w:t>
      </w:r>
      <w:r w:rsidRPr="008C2B0F">
        <w:rPr>
          <w:rFonts w:hint="eastAsia"/>
          <w:lang w:eastAsia="zh-CN"/>
        </w:rPr>
        <w:t xml:space="preserve"> </w:t>
      </w:r>
      <w:r w:rsidRPr="008C2B0F">
        <w:rPr>
          <w:lang w:eastAsia="zh-CN"/>
        </w:rPr>
        <w:t>for</w:t>
      </w:r>
      <w:r w:rsidRPr="008C2B0F">
        <w:rPr>
          <w:rFonts w:hint="eastAsia"/>
          <w:lang w:eastAsia="zh-CN"/>
        </w:rPr>
        <w:t xml:space="preserve"> </w:t>
      </w:r>
      <w:r w:rsidRPr="008C2B0F">
        <w:rPr>
          <w:lang w:eastAsia="zh-CN"/>
        </w:rPr>
        <w:t xml:space="preserve">all individual group member UEs for </w:t>
      </w:r>
      <w:r w:rsidRPr="008C2B0F">
        <w:rPr>
          <w:rFonts w:hint="eastAsia"/>
          <w:lang w:eastAsia="zh-CN"/>
        </w:rPr>
        <w:t>this Monitoring event</w:t>
      </w:r>
      <w:r w:rsidRPr="008C2B0F">
        <w:rPr>
          <w:lang w:eastAsia="zh-CN"/>
        </w:rPr>
        <w:t xml:space="preserve"> by using t</w:t>
      </w:r>
      <w:r w:rsidRPr="008C2B0F">
        <w:t>he total number of individual group member UE(s) (e.g. External Identifier or MSISDN) received</w:t>
      </w:r>
      <w:r w:rsidRPr="008C2B0F">
        <w:rPr>
          <w:lang w:eastAsia="zh-CN"/>
        </w:rPr>
        <w:t xml:space="preserve"> in the reports and the number of UEs originaly received within the </w:t>
      </w:r>
      <w:r w:rsidRPr="008C2B0F">
        <w:rPr>
          <w:rFonts w:hint="eastAsia"/>
          <w:lang w:eastAsia="zh-CN"/>
        </w:rPr>
        <w:t>Number-</w:t>
      </w:r>
      <w:r w:rsidRPr="008C2B0F">
        <w:rPr>
          <w:lang w:eastAsia="zh-CN"/>
        </w:rPr>
        <w:t>o</w:t>
      </w:r>
      <w:r w:rsidRPr="008C2B0F">
        <w:rPr>
          <w:rFonts w:hint="eastAsia"/>
          <w:lang w:eastAsia="zh-CN"/>
        </w:rPr>
        <w:t>f-UEs</w:t>
      </w:r>
      <w:r w:rsidRPr="008C2B0F">
        <w:rPr>
          <w:lang w:eastAsia="zh-CN"/>
        </w:rPr>
        <w:t xml:space="preserve"> AVP from the HSS. When the reports for all individual group member UEs have been received, </w:t>
      </w:r>
      <w:r w:rsidRPr="008C2B0F">
        <w:rPr>
          <w:rFonts w:hint="eastAsia"/>
          <w:lang w:eastAsia="zh-CN"/>
        </w:rPr>
        <w:t>the SCEF shall</w:t>
      </w:r>
      <w:r w:rsidRPr="008C2B0F">
        <w:rPr>
          <w:lang w:eastAsia="zh-CN"/>
        </w:rPr>
        <w:t xml:space="preserve"> determine that reporting for this group is complete and</w:t>
      </w:r>
      <w:r w:rsidRPr="008C2B0F">
        <w:rPr>
          <w:rFonts w:hint="eastAsia"/>
          <w:lang w:eastAsia="zh-CN"/>
        </w:rPr>
        <w:t xml:space="preserve"> sen</w:t>
      </w:r>
      <w:r w:rsidRPr="008C2B0F">
        <w:rPr>
          <w:lang w:eastAsia="zh-CN"/>
        </w:rPr>
        <w:t>d the</w:t>
      </w:r>
      <w:r w:rsidRPr="008C2B0F">
        <w:rPr>
          <w:rFonts w:hint="eastAsia"/>
          <w:lang w:eastAsia="zh-CN"/>
        </w:rPr>
        <w:t xml:space="preserve"> CIR message </w:t>
      </w:r>
      <w:r w:rsidRPr="008C2B0F">
        <w:rPr>
          <w:lang w:eastAsia="zh-CN"/>
        </w:rPr>
        <w:t xml:space="preserve">to the HSS </w:t>
      </w:r>
      <w:r w:rsidRPr="008C2B0F">
        <w:rPr>
          <w:rFonts w:hint="eastAsia"/>
          <w:lang w:eastAsia="zh-CN"/>
        </w:rPr>
        <w:t xml:space="preserve">to delete the corresponding Monitoring Event Configuration, </w:t>
      </w:r>
      <w:r w:rsidRPr="008C2B0F">
        <w:rPr>
          <w:lang w:eastAsia="zh-CN"/>
        </w:rPr>
        <w:t>with the SCEF-Reference-ID-for-Deletion AVP set to</w:t>
      </w:r>
      <w:r w:rsidRPr="008C2B0F">
        <w:rPr>
          <w:rFonts w:hint="eastAsia"/>
          <w:lang w:eastAsia="zh-CN"/>
        </w:rPr>
        <w:t xml:space="preserve"> the related SCEF Reference ID.</w:t>
      </w:r>
    </w:p>
    <w:p w:rsidR="005E7965" w:rsidRPr="008C2B0F" w:rsidRDefault="005E7965" w:rsidP="005E7965">
      <w:pPr>
        <w:rPr>
          <w:lang w:eastAsia="zh-CN"/>
        </w:rPr>
      </w:pPr>
      <w:r w:rsidRPr="008C2B0F">
        <w:rPr>
          <w:rFonts w:hint="eastAsia"/>
          <w:lang w:eastAsia="zh-CN"/>
        </w:rPr>
        <w:t>On receiving Monitoring event reports</w:t>
      </w:r>
      <w:r w:rsidRPr="008C2B0F">
        <w:rPr>
          <w:lang w:eastAsia="zh-CN"/>
        </w:rPr>
        <w:t xml:space="preserve"> f</w:t>
      </w:r>
      <w:r w:rsidRPr="008C2B0F">
        <w:t xml:space="preserve">or a Continuous Monitoring Request for </w:t>
      </w:r>
      <w:r w:rsidRPr="008C2B0F">
        <w:rPr>
          <w:lang w:eastAsia="zh-CN"/>
        </w:rPr>
        <w:t xml:space="preserve">a group of UEs </w:t>
      </w:r>
      <w:r w:rsidRPr="008C2B0F">
        <w:t>(i.e. External Group Identifier)</w:t>
      </w:r>
      <w:r w:rsidRPr="008C2B0F">
        <w:rPr>
          <w:rFonts w:hint="eastAsia"/>
          <w:lang w:eastAsia="zh-CN"/>
        </w:rPr>
        <w:t>, the SCEF shall check whether</w:t>
      </w:r>
      <w:r w:rsidRPr="008C2B0F">
        <w:rPr>
          <w:lang w:eastAsia="zh-CN"/>
        </w:rPr>
        <w:t xml:space="preserve"> the </w:t>
      </w:r>
      <w:r w:rsidRPr="008C2B0F">
        <w:rPr>
          <w:rFonts w:hint="eastAsia"/>
          <w:lang w:eastAsia="zh-CN"/>
        </w:rPr>
        <w:t>report</w:t>
      </w:r>
      <w:r w:rsidRPr="008C2B0F">
        <w:rPr>
          <w:lang w:eastAsia="zh-CN"/>
        </w:rPr>
        <w:t>s</w:t>
      </w:r>
      <w:r w:rsidRPr="008C2B0F">
        <w:rPr>
          <w:rFonts w:hint="eastAsia"/>
          <w:lang w:eastAsia="zh-CN"/>
        </w:rPr>
        <w:t xml:space="preserve"> </w:t>
      </w:r>
      <w:r w:rsidRPr="008C2B0F">
        <w:rPr>
          <w:lang w:eastAsia="zh-CN"/>
        </w:rPr>
        <w:t xml:space="preserve">of each individual group member UE have </w:t>
      </w:r>
      <w:r w:rsidRPr="008C2B0F">
        <w:rPr>
          <w:rFonts w:hint="eastAsia"/>
          <w:lang w:eastAsia="zh-CN"/>
        </w:rPr>
        <w:t>reach</w:t>
      </w:r>
      <w:r w:rsidRPr="008C2B0F">
        <w:rPr>
          <w:lang w:eastAsia="zh-CN"/>
        </w:rPr>
        <w:t>ed</w:t>
      </w:r>
      <w:r w:rsidRPr="008C2B0F">
        <w:rPr>
          <w:rFonts w:hint="eastAsia"/>
          <w:lang w:eastAsia="zh-CN"/>
        </w:rPr>
        <w:t xml:space="preserve"> the configured maximum number of reports</w:t>
      </w:r>
      <w:r w:rsidRPr="008C2B0F">
        <w:rPr>
          <w:lang w:eastAsia="zh-CN"/>
        </w:rPr>
        <w:t xml:space="preserve"> by using t</w:t>
      </w:r>
      <w:r w:rsidRPr="008C2B0F">
        <w:t>he total number of individual group member UE(s) (e.g. External Identifier or MSISDN) received</w:t>
      </w:r>
      <w:r w:rsidRPr="008C2B0F">
        <w:rPr>
          <w:lang w:eastAsia="zh-CN"/>
        </w:rPr>
        <w:t xml:space="preserve"> in the reports and the number of UEs originally within the </w:t>
      </w:r>
      <w:r w:rsidRPr="008C2B0F">
        <w:rPr>
          <w:rFonts w:hint="eastAsia"/>
          <w:lang w:eastAsia="zh-CN"/>
        </w:rPr>
        <w:t>Number-</w:t>
      </w:r>
      <w:r w:rsidRPr="008C2B0F">
        <w:rPr>
          <w:lang w:eastAsia="zh-CN"/>
        </w:rPr>
        <w:t>o</w:t>
      </w:r>
      <w:r w:rsidRPr="008C2B0F">
        <w:rPr>
          <w:rFonts w:hint="eastAsia"/>
          <w:lang w:eastAsia="zh-CN"/>
        </w:rPr>
        <w:t>f-UEs</w:t>
      </w:r>
      <w:r w:rsidRPr="008C2B0F">
        <w:rPr>
          <w:lang w:eastAsia="zh-CN"/>
        </w:rPr>
        <w:t xml:space="preserve"> AVP from the HSS. When reports of each individual group member UE have reached </w:t>
      </w:r>
      <w:r w:rsidRPr="008C2B0F">
        <w:rPr>
          <w:rFonts w:hint="eastAsia"/>
          <w:lang w:eastAsia="zh-CN"/>
        </w:rPr>
        <w:t>the configured maximum number of reports</w:t>
      </w:r>
      <w:r w:rsidRPr="008C2B0F">
        <w:rPr>
          <w:lang w:eastAsia="zh-CN"/>
        </w:rPr>
        <w:t xml:space="preserve">, </w:t>
      </w:r>
      <w:r w:rsidRPr="008C2B0F">
        <w:rPr>
          <w:rFonts w:hint="eastAsia"/>
          <w:lang w:eastAsia="zh-CN"/>
        </w:rPr>
        <w:t xml:space="preserve">the SCEF shall </w:t>
      </w:r>
      <w:r w:rsidRPr="008C2B0F">
        <w:rPr>
          <w:lang w:eastAsia="zh-CN"/>
        </w:rPr>
        <w:t>determine that reporting for this group is complete and</w:t>
      </w:r>
      <w:r w:rsidRPr="008C2B0F">
        <w:rPr>
          <w:rFonts w:hint="eastAsia"/>
          <w:lang w:eastAsia="zh-CN"/>
        </w:rPr>
        <w:t xml:space="preserve"> sen</w:t>
      </w:r>
      <w:r w:rsidRPr="008C2B0F">
        <w:rPr>
          <w:lang w:eastAsia="zh-CN"/>
        </w:rPr>
        <w:t>d the</w:t>
      </w:r>
      <w:r w:rsidRPr="008C2B0F">
        <w:rPr>
          <w:rFonts w:hint="eastAsia"/>
          <w:lang w:eastAsia="zh-CN"/>
        </w:rPr>
        <w:t xml:space="preserve"> CIR message </w:t>
      </w:r>
      <w:r w:rsidRPr="008C2B0F">
        <w:rPr>
          <w:lang w:eastAsia="zh-CN"/>
        </w:rPr>
        <w:t xml:space="preserve">to the HSS </w:t>
      </w:r>
      <w:r w:rsidRPr="008C2B0F">
        <w:rPr>
          <w:rFonts w:hint="eastAsia"/>
          <w:lang w:eastAsia="zh-CN"/>
        </w:rPr>
        <w:t xml:space="preserve">to delete the corresponding Monitoring Event Configuration, </w:t>
      </w:r>
      <w:r w:rsidRPr="008C2B0F">
        <w:rPr>
          <w:lang w:eastAsia="zh-CN"/>
        </w:rPr>
        <w:t>with the SCEF-Reference-ID-for-Deletion AVP set to</w:t>
      </w:r>
      <w:r w:rsidRPr="008C2B0F">
        <w:rPr>
          <w:rFonts w:hint="eastAsia"/>
          <w:lang w:eastAsia="zh-CN"/>
        </w:rPr>
        <w:t xml:space="preserve"> the related SCEF Reference ID.</w:t>
      </w:r>
    </w:p>
    <w:p w:rsidR="005E7965" w:rsidRPr="008C2B0F" w:rsidRDefault="005E7965" w:rsidP="005E7965">
      <w:r w:rsidRPr="008C2B0F">
        <w:t xml:space="preserve">If the HSS reports change of Supported-Services, the SCEF shall replace the stored Supported-Service by the received ones. The SCEF shall only trigger those services which are supported and authorized by the HSS </w:t>
      </w:r>
      <w:r w:rsidRPr="008C2B0F">
        <w:rPr>
          <w:color w:val="000000"/>
        </w:rPr>
        <w:t>and the MME/SGSN</w:t>
      </w:r>
      <w:r w:rsidRPr="008C2B0F">
        <w:t>.</w:t>
      </w:r>
    </w:p>
    <w:p w:rsidR="005E7965" w:rsidRPr="008C2B0F" w:rsidRDefault="005E7965" w:rsidP="005E7965">
      <w:r w:rsidRPr="008C2B0F">
        <w:t>If the SCEF receives the RIR command with the Group-Configuration-In-Progress bit of the RIR-Flags AVP set, the SCEF shall restart the associated Group Reporting Guard Timer.</w:t>
      </w:r>
    </w:p>
    <w:p w:rsidR="005E7965" w:rsidRPr="008C2B0F" w:rsidRDefault="005E7965" w:rsidP="005E7965">
      <w:pPr>
        <w:pStyle w:val="NO"/>
      </w:pPr>
      <w:r w:rsidRPr="008C2B0F">
        <w:t>NOTE:</w:t>
      </w:r>
      <w:r w:rsidRPr="008C2B0F">
        <w:tab/>
        <w:t xml:space="preserve">The SCEF </w:t>
      </w:r>
      <w:r w:rsidRPr="008C2B0F">
        <w:rPr>
          <w:rFonts w:hint="eastAsia"/>
          <w:lang w:eastAsia="zh-CN"/>
        </w:rPr>
        <w:t>needs to</w:t>
      </w:r>
      <w:r w:rsidRPr="008C2B0F">
        <w:t xml:space="preserve"> be prepared to receive RIR for Group based configuration processing before the Group Reporting Group Timer expires.</w:t>
      </w:r>
    </w:p>
    <w:p w:rsidR="005E7965" w:rsidRPr="008C2B0F" w:rsidRDefault="005E7965" w:rsidP="005E7965">
      <w:r w:rsidRPr="008C2B0F">
        <w:t xml:space="preserve">If the SCEF receives a </w:t>
      </w:r>
      <w:r w:rsidRPr="008C2B0F">
        <w:rPr>
          <w:lang w:eastAsia="zh-CN"/>
        </w:rPr>
        <w:t xml:space="preserve">Monitoring Event Report AVP with the </w:t>
      </w:r>
      <w:r w:rsidRPr="008C2B0F">
        <w:rPr>
          <w:lang w:val="en-US"/>
        </w:rPr>
        <w:t>SCEF-Reference-ID-for-Deletion</w:t>
      </w:r>
      <w:r w:rsidRPr="008C2B0F">
        <w:rPr>
          <w:lang w:eastAsia="zh-CN"/>
        </w:rPr>
        <w:t xml:space="preserve"> AVP </w:t>
      </w:r>
      <w:r w:rsidRPr="008C2B0F">
        <w:t xml:space="preserve">it shall initate cancelation of the Monitoring event identified by the SCEF Refernce ID for Deletion in the </w:t>
      </w:r>
      <w:r w:rsidRPr="008C2B0F">
        <w:rPr>
          <w:lang w:eastAsia="zh-CN"/>
        </w:rPr>
        <w:t>Monitoring Event Report AVP</w:t>
      </w:r>
      <w:r w:rsidRPr="008C2B0F">
        <w:t>.</w:t>
      </w:r>
    </w:p>
    <w:p w:rsidR="005E7965" w:rsidRPr="008C2B0F" w:rsidRDefault="005E7965" w:rsidP="005E7965">
      <w:pPr>
        <w:pStyle w:val="Heading3"/>
      </w:pPr>
      <w:bookmarkStart w:id="379" w:name="_Toc2695944"/>
      <w:bookmarkStart w:id="380" w:name="_Toc20217412"/>
      <w:bookmarkStart w:id="381" w:name="_Toc20218274"/>
      <w:bookmarkStart w:id="382" w:name="_Toc27761336"/>
      <w:bookmarkStart w:id="383" w:name="_Toc44880654"/>
      <w:r w:rsidRPr="008C2B0F">
        <w:rPr>
          <w:lang w:val="sv-SE"/>
        </w:rPr>
        <w:t>7.2.3</w:t>
      </w:r>
      <w:r w:rsidRPr="008C2B0F">
        <w:tab/>
      </w:r>
      <w:r w:rsidRPr="008C2B0F">
        <w:rPr>
          <w:lang w:val="sv-SE"/>
        </w:rPr>
        <w:t>NIDD</w:t>
      </w:r>
      <w:r w:rsidRPr="008C2B0F">
        <w:t xml:space="preserve"> Information on S6t</w:t>
      </w:r>
      <w:bookmarkEnd w:id="379"/>
      <w:bookmarkEnd w:id="380"/>
      <w:bookmarkEnd w:id="381"/>
      <w:bookmarkEnd w:id="382"/>
      <w:bookmarkEnd w:id="383"/>
    </w:p>
    <w:p w:rsidR="005E7965" w:rsidRPr="008C2B0F" w:rsidRDefault="005E7965" w:rsidP="005E7965">
      <w:pPr>
        <w:pStyle w:val="Heading4"/>
      </w:pPr>
      <w:bookmarkStart w:id="384" w:name="_Toc2695945"/>
      <w:bookmarkStart w:id="385" w:name="_Toc20217413"/>
      <w:bookmarkStart w:id="386" w:name="_Toc20218275"/>
      <w:bookmarkStart w:id="387" w:name="_Toc27761337"/>
      <w:bookmarkStart w:id="388" w:name="_Toc44880655"/>
      <w:r w:rsidRPr="008C2B0F">
        <w:rPr>
          <w:lang w:val="sv-SE"/>
        </w:rPr>
        <w:t>7.2.3</w:t>
      </w:r>
      <w:r w:rsidRPr="008C2B0F">
        <w:t>.1</w:t>
      </w:r>
      <w:r w:rsidRPr="008C2B0F">
        <w:tab/>
        <w:t>General</w:t>
      </w:r>
      <w:bookmarkEnd w:id="384"/>
      <w:bookmarkEnd w:id="385"/>
      <w:bookmarkEnd w:id="386"/>
      <w:bookmarkEnd w:id="387"/>
      <w:bookmarkEnd w:id="388"/>
    </w:p>
    <w:p w:rsidR="005E7965" w:rsidRPr="008C2B0F" w:rsidRDefault="005E7965" w:rsidP="005E7965">
      <w:r w:rsidRPr="008C2B0F">
        <w:t>This procedure is used between the SCEF and the HSS for:</w:t>
      </w:r>
    </w:p>
    <w:p w:rsidR="005E7965" w:rsidRPr="008C2B0F" w:rsidRDefault="005E7965" w:rsidP="005E7965">
      <w:pPr>
        <w:pStyle w:val="B1"/>
      </w:pPr>
      <w:r w:rsidRPr="008C2B0F">
        <w:rPr>
          <w:lang w:val="fr-FR"/>
        </w:rPr>
        <w:t>-</w:t>
      </w:r>
      <w:r w:rsidRPr="008C2B0F">
        <w:rPr>
          <w:lang w:val="fr-FR"/>
        </w:rPr>
        <w:tab/>
        <w:t>the authorization of the UE or group of UEs for NIDD.</w:t>
      </w:r>
    </w:p>
    <w:p w:rsidR="005E7965" w:rsidRPr="008C2B0F" w:rsidRDefault="005E7965" w:rsidP="005E7965">
      <w:r w:rsidRPr="008C2B0F">
        <w:t>This procedure is used between the HSS and the SCEF for:</w:t>
      </w:r>
    </w:p>
    <w:p w:rsidR="005E7965" w:rsidRPr="008C2B0F" w:rsidRDefault="005E7965" w:rsidP="005E7965">
      <w:pPr>
        <w:pStyle w:val="B1"/>
        <w:rPr>
          <w:lang w:val="fr-FR"/>
        </w:rPr>
      </w:pPr>
      <w:r w:rsidRPr="008C2B0F">
        <w:rPr>
          <w:lang w:val="fr-FR"/>
        </w:rPr>
        <w:t>-</w:t>
      </w:r>
      <w:r w:rsidRPr="008C2B0F">
        <w:rPr>
          <w:lang w:val="fr-FR"/>
        </w:rPr>
        <w:tab/>
        <w:t>the update/revocation of a UE's authorization for NIDD,</w:t>
      </w:r>
    </w:p>
    <w:p w:rsidR="005E7965" w:rsidRPr="008C2B0F" w:rsidRDefault="005E7965" w:rsidP="005E7965">
      <w:pPr>
        <w:pStyle w:val="B1"/>
      </w:pPr>
      <w:r w:rsidRPr="008C2B0F">
        <w:rPr>
          <w:lang w:val="fr-FR"/>
        </w:rPr>
        <w:t>-</w:t>
      </w:r>
      <w:r w:rsidRPr="008C2B0F">
        <w:rPr>
          <w:lang w:val="fr-FR"/>
        </w:rPr>
        <w:tab/>
        <w:t>sending of group user identifier list segments.</w:t>
      </w:r>
    </w:p>
    <w:p w:rsidR="005E7965" w:rsidRPr="008C2B0F" w:rsidRDefault="005E7965" w:rsidP="005E7965">
      <w:r w:rsidRPr="008C2B0F">
        <w:t>This procedure is mapped to the commands NIDD-Information-Request/Answer in the Diameter application specified in clause 8. The tables 7.2.3.1-1 and 7.2.3.1-2 detail the involved information elements.</w:t>
      </w:r>
    </w:p>
    <w:p w:rsidR="005E7965" w:rsidRPr="008C2B0F" w:rsidRDefault="005E7965" w:rsidP="005E7965">
      <w:pPr>
        <w:pStyle w:val="TH"/>
      </w:pPr>
      <w:r w:rsidRPr="008C2B0F">
        <w:lastRenderedPageBreak/>
        <w:t xml:space="preserve">Table </w:t>
      </w:r>
      <w:r w:rsidRPr="008C2B0F">
        <w:rPr>
          <w:lang w:val="sv-SE"/>
        </w:rPr>
        <w:t>7.2.3</w:t>
      </w:r>
      <w:r w:rsidRPr="008C2B0F">
        <w:t>.</w:t>
      </w:r>
      <w:r w:rsidRPr="008C2B0F">
        <w:rPr>
          <w:noProof/>
        </w:rPr>
        <w:t>1</w:t>
      </w:r>
      <w:r w:rsidRPr="008C2B0F">
        <w:rPr>
          <w:noProof/>
          <w:lang w:val="fr-FR"/>
        </w:rPr>
        <w:t>-</w:t>
      </w:r>
      <w:r w:rsidRPr="008C2B0F">
        <w:rPr>
          <w:noProof/>
        </w:rPr>
        <w:t>1</w:t>
      </w:r>
      <w:r w:rsidRPr="008C2B0F">
        <w:t xml:space="preserve">: </w:t>
      </w:r>
      <w:r w:rsidRPr="008C2B0F">
        <w:rPr>
          <w:lang w:val="sv-SE"/>
        </w:rPr>
        <w:t>NIDD</w:t>
      </w:r>
      <w:r w:rsidRPr="008C2B0F">
        <w:t xml:space="preserve">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314"/>
        <w:gridCol w:w="1636"/>
        <w:gridCol w:w="592"/>
        <w:gridCol w:w="6313"/>
      </w:tblGrid>
      <w:tr w:rsidR="005E7965" w:rsidRPr="008C2B0F" w:rsidTr="001C16E0">
        <w:trPr>
          <w:jc w:val="center"/>
        </w:trPr>
        <w:tc>
          <w:tcPr>
            <w:tcW w:w="1314" w:type="dxa"/>
            <w:shd w:val="clear" w:color="auto" w:fill="D9D9D9"/>
          </w:tcPr>
          <w:p w:rsidR="005E7965" w:rsidRPr="008C2B0F" w:rsidRDefault="005E7965" w:rsidP="001C16E0">
            <w:pPr>
              <w:pStyle w:val="TH"/>
            </w:pPr>
            <w:r w:rsidRPr="008C2B0F">
              <w:t>Information Element Name</w:t>
            </w:r>
          </w:p>
        </w:tc>
        <w:tc>
          <w:tcPr>
            <w:tcW w:w="0" w:type="auto"/>
            <w:shd w:val="clear" w:color="auto" w:fill="D9D9D9"/>
          </w:tcPr>
          <w:p w:rsidR="005E7965" w:rsidRPr="008C2B0F" w:rsidRDefault="005E7965" w:rsidP="001C16E0">
            <w:pPr>
              <w:pStyle w:val="TH"/>
            </w:pPr>
            <w:r w:rsidRPr="008C2B0F">
              <w:t>Mapping to Diameter AVP</w:t>
            </w:r>
          </w:p>
        </w:tc>
        <w:tc>
          <w:tcPr>
            <w:tcW w:w="0" w:type="auto"/>
            <w:shd w:val="clear" w:color="auto" w:fill="D9D9D9"/>
          </w:tcPr>
          <w:p w:rsidR="005E7965" w:rsidRPr="008C2B0F" w:rsidRDefault="005E7965" w:rsidP="001C16E0">
            <w:pPr>
              <w:pStyle w:val="TH"/>
            </w:pPr>
            <w:r w:rsidRPr="008C2B0F">
              <w:t>Cat.</w:t>
            </w:r>
          </w:p>
        </w:tc>
        <w:tc>
          <w:tcPr>
            <w:tcW w:w="0" w:type="auto"/>
            <w:shd w:val="clear" w:color="auto" w:fill="D9D9D9"/>
          </w:tcPr>
          <w:p w:rsidR="005E7965" w:rsidRPr="008C2B0F" w:rsidRDefault="005E7965" w:rsidP="001C16E0">
            <w:pPr>
              <w:pStyle w:val="TH"/>
            </w:pPr>
            <w:r w:rsidRPr="008C2B0F">
              <w:t>Description</w:t>
            </w:r>
          </w:p>
        </w:tc>
      </w:tr>
      <w:tr w:rsidR="005E7965" w:rsidRPr="008C2B0F" w:rsidTr="001C16E0">
        <w:trPr>
          <w:cantSplit/>
          <w:trHeight w:val="401"/>
          <w:jc w:val="center"/>
        </w:trPr>
        <w:tc>
          <w:tcPr>
            <w:tcW w:w="1314" w:type="dxa"/>
          </w:tcPr>
          <w:p w:rsidR="005E7965" w:rsidRPr="008C2B0F" w:rsidRDefault="005E7965" w:rsidP="001C16E0">
            <w:pPr>
              <w:pStyle w:val="TAC"/>
            </w:pPr>
            <w:r w:rsidRPr="008C2B0F">
              <w:t>User Identity</w:t>
            </w:r>
          </w:p>
          <w:p w:rsidR="005E7965" w:rsidRPr="008C2B0F" w:rsidRDefault="005E7965" w:rsidP="001C16E0">
            <w:pPr>
              <w:pStyle w:val="TAC"/>
            </w:pPr>
            <w:r w:rsidRPr="008C2B0F">
              <w:t xml:space="preserve">(see </w:t>
            </w:r>
            <w:r w:rsidRPr="008C2B0F">
              <w:rPr>
                <w:lang w:val="en-US"/>
              </w:rPr>
              <w:t>8.4.36)</w:t>
            </w:r>
          </w:p>
        </w:tc>
        <w:tc>
          <w:tcPr>
            <w:tcW w:w="0" w:type="auto"/>
          </w:tcPr>
          <w:p w:rsidR="005E7965" w:rsidRPr="008C2B0F" w:rsidRDefault="005E7965" w:rsidP="001C16E0">
            <w:pPr>
              <w:pStyle w:val="TAC"/>
            </w:pPr>
            <w:r w:rsidRPr="008C2B0F">
              <w:t xml:space="preserve">User-Identifier </w:t>
            </w:r>
          </w:p>
        </w:tc>
        <w:tc>
          <w:tcPr>
            <w:tcW w:w="0" w:type="auto"/>
          </w:tcPr>
          <w:p w:rsidR="005E7965" w:rsidRPr="008C2B0F" w:rsidRDefault="005E7965" w:rsidP="001C16E0">
            <w:pPr>
              <w:pStyle w:val="TAC"/>
            </w:pPr>
            <w:r w:rsidRPr="008C2B0F">
              <w:t>M</w:t>
            </w:r>
          </w:p>
        </w:tc>
        <w:tc>
          <w:tcPr>
            <w:tcW w:w="0" w:type="auto"/>
          </w:tcPr>
          <w:p w:rsidR="005E7965" w:rsidRPr="008C2B0F" w:rsidRDefault="005E7965" w:rsidP="001C16E0">
            <w:pPr>
              <w:pStyle w:val="TAL"/>
            </w:pPr>
            <w:r w:rsidRPr="008C2B0F">
              <w:t>This Information Element shall contain the identity of the UE or the identity of a group of UEs. This is a grouped AVP containing either an IMSI, External Identifier or an MSISDN (exactly one, and only one, of those identifiers shall be included in the request).</w:t>
            </w:r>
          </w:p>
          <w:p w:rsidR="005E7965" w:rsidRPr="008C2B0F" w:rsidRDefault="005E7965" w:rsidP="001C16E0">
            <w:pPr>
              <w:pStyle w:val="TAL"/>
            </w:pPr>
            <w:r w:rsidRPr="008C2B0F">
              <w:t>When the request is for a group of UEs, the SCEF shall include the External Group Identifier (see 3GPP TS 23.003 [11]) in the External-Identifier AVP.</w:t>
            </w:r>
          </w:p>
        </w:tc>
      </w:tr>
      <w:tr w:rsidR="005E7965" w:rsidRPr="008C2B0F" w:rsidTr="001C16E0">
        <w:trPr>
          <w:cantSplit/>
          <w:trHeight w:val="401"/>
          <w:jc w:val="center"/>
        </w:trPr>
        <w:tc>
          <w:tcPr>
            <w:tcW w:w="1314" w:type="dxa"/>
            <w:tcBorders>
              <w:top w:val="single" w:sz="4" w:space="0" w:color="auto"/>
              <w:left w:val="single" w:sz="12" w:space="0" w:color="auto"/>
              <w:bottom w:val="single" w:sz="4" w:space="0" w:color="auto"/>
              <w:right w:val="single" w:sz="6" w:space="0" w:color="auto"/>
            </w:tcBorders>
          </w:tcPr>
          <w:p w:rsidR="005E7965" w:rsidRPr="008C2B0F" w:rsidRDefault="005E7965" w:rsidP="001C16E0">
            <w:pPr>
              <w:pStyle w:val="TAC"/>
            </w:pPr>
            <w:r w:rsidRPr="008C2B0F">
              <w:t>Supported Features</w:t>
            </w:r>
          </w:p>
          <w:p w:rsidR="005E7965" w:rsidRPr="008C2B0F" w:rsidRDefault="005E7965" w:rsidP="001C16E0">
            <w:pPr>
              <w:pStyle w:val="TAC"/>
            </w:pPr>
            <w:r w:rsidRPr="008C2B0F">
              <w:t>(See 3GPP TS 29.229 [7])</w:t>
            </w:r>
          </w:p>
        </w:tc>
        <w:tc>
          <w:tcPr>
            <w:tcW w:w="0" w:type="auto"/>
            <w:tcBorders>
              <w:top w:val="single" w:sz="4" w:space="0" w:color="auto"/>
              <w:left w:val="single" w:sz="6" w:space="0" w:color="auto"/>
              <w:bottom w:val="single" w:sz="4" w:space="0" w:color="auto"/>
              <w:right w:val="single" w:sz="6" w:space="0" w:color="auto"/>
            </w:tcBorders>
          </w:tcPr>
          <w:p w:rsidR="005E7965" w:rsidRPr="008C2B0F" w:rsidRDefault="005E7965" w:rsidP="001C16E0">
            <w:pPr>
              <w:pStyle w:val="TAC"/>
            </w:pPr>
            <w:r w:rsidRPr="008C2B0F">
              <w:t>Supported-Features</w:t>
            </w:r>
          </w:p>
        </w:tc>
        <w:tc>
          <w:tcPr>
            <w:tcW w:w="0" w:type="auto"/>
            <w:tcBorders>
              <w:top w:val="single" w:sz="4" w:space="0" w:color="auto"/>
              <w:left w:val="single" w:sz="6" w:space="0" w:color="auto"/>
              <w:bottom w:val="single" w:sz="4" w:space="0" w:color="auto"/>
              <w:right w:val="single" w:sz="6" w:space="0" w:color="auto"/>
            </w:tcBorders>
          </w:tcPr>
          <w:p w:rsidR="005E7965" w:rsidRPr="008C2B0F" w:rsidRDefault="005E7965" w:rsidP="001C16E0">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rsidR="005E7965" w:rsidRPr="008C2B0F" w:rsidRDefault="005E7965" w:rsidP="001C16E0">
            <w:pPr>
              <w:pStyle w:val="TAL"/>
            </w:pPr>
            <w:r w:rsidRPr="008C2B0F">
              <w:t>If present, this Information Element shall contain the list of features supported by the origin host.</w:t>
            </w:r>
          </w:p>
        </w:tc>
      </w:tr>
      <w:tr w:rsidR="005E7965" w:rsidRPr="008C2B0F" w:rsidTr="001C16E0">
        <w:trPr>
          <w:cantSplit/>
          <w:trHeight w:val="401"/>
          <w:jc w:val="center"/>
        </w:trPr>
        <w:tc>
          <w:tcPr>
            <w:tcW w:w="1314" w:type="dxa"/>
            <w:tcBorders>
              <w:right w:val="single" w:sz="4" w:space="0" w:color="auto"/>
            </w:tcBorders>
          </w:tcPr>
          <w:p w:rsidR="005E7965" w:rsidRPr="008C2B0F" w:rsidRDefault="005E7965" w:rsidP="001C16E0">
            <w:pPr>
              <w:pStyle w:val="TAC"/>
              <w:rPr>
                <w:lang w:val="en-US"/>
              </w:rPr>
            </w:pPr>
            <w:r w:rsidRPr="008C2B0F">
              <w:rPr>
                <w:lang w:val="en-US"/>
              </w:rPr>
              <w:t>NIDD Authorization Request</w:t>
            </w:r>
          </w:p>
          <w:p w:rsidR="005E7965" w:rsidRPr="008C2B0F" w:rsidRDefault="005E7965" w:rsidP="001C16E0">
            <w:pPr>
              <w:pStyle w:val="TAC"/>
              <w:rPr>
                <w:lang w:val="en-US"/>
              </w:rPr>
            </w:pPr>
            <w:r w:rsidRPr="008C2B0F">
              <w:rPr>
                <w:lang w:val="en-US"/>
              </w:rPr>
              <w:t xml:space="preserve">(see </w:t>
            </w:r>
            <w:r w:rsidRPr="008C2B0F">
              <w:rPr>
                <w:lang w:val="sv-SE"/>
              </w:rPr>
              <w:t>8.4.44</w:t>
            </w:r>
            <w:r w:rsidRPr="008C2B0F">
              <w:rPr>
                <w:lang w:val="en-US"/>
              </w:rPr>
              <w:t>)</w:t>
            </w:r>
          </w:p>
        </w:tc>
        <w:tc>
          <w:tcPr>
            <w:tcW w:w="0" w:type="auto"/>
            <w:tcBorders>
              <w:left w:val="single" w:sz="4" w:space="0" w:color="auto"/>
              <w:right w:val="single" w:sz="4" w:space="0" w:color="auto"/>
            </w:tcBorders>
          </w:tcPr>
          <w:p w:rsidR="005E7965" w:rsidRPr="008C2B0F" w:rsidRDefault="005E7965" w:rsidP="001C16E0">
            <w:pPr>
              <w:pStyle w:val="TAC"/>
              <w:rPr>
                <w:lang w:val="en-US"/>
              </w:rPr>
            </w:pPr>
            <w:r w:rsidRPr="008C2B0F">
              <w:rPr>
                <w:lang w:val="en-US"/>
              </w:rPr>
              <w:t>NIDD-Authorization-Request</w:t>
            </w:r>
          </w:p>
        </w:tc>
        <w:tc>
          <w:tcPr>
            <w:tcW w:w="0" w:type="auto"/>
            <w:tcBorders>
              <w:left w:val="single" w:sz="4" w:space="0" w:color="auto"/>
              <w:right w:val="single" w:sz="4" w:space="0" w:color="auto"/>
            </w:tcBorders>
          </w:tcPr>
          <w:p w:rsidR="005E7965" w:rsidRPr="008C2B0F" w:rsidRDefault="005E7965" w:rsidP="001C16E0">
            <w:pPr>
              <w:pStyle w:val="TAC"/>
              <w:rPr>
                <w:lang w:eastAsia="zh-CN"/>
              </w:rPr>
            </w:pPr>
            <w:r w:rsidRPr="008C2B0F">
              <w:rPr>
                <w:lang w:eastAsia="zh-CN"/>
              </w:rPr>
              <w:t>O</w:t>
            </w:r>
          </w:p>
        </w:tc>
        <w:tc>
          <w:tcPr>
            <w:tcW w:w="0" w:type="auto"/>
            <w:tcBorders>
              <w:left w:val="single" w:sz="4" w:space="0" w:color="auto"/>
            </w:tcBorders>
          </w:tcPr>
          <w:p w:rsidR="005E7965" w:rsidRPr="008C2B0F" w:rsidRDefault="005E7965" w:rsidP="001C16E0">
            <w:pPr>
              <w:pStyle w:val="TH"/>
              <w:spacing w:before="0" w:after="0"/>
              <w:jc w:val="left"/>
              <w:rPr>
                <w:b w:val="0"/>
                <w:sz w:val="18"/>
              </w:rPr>
            </w:pPr>
            <w:r w:rsidRPr="008C2B0F">
              <w:rPr>
                <w:b w:val="0"/>
                <w:sz w:val="18"/>
              </w:rPr>
              <w:t xml:space="preserve">If present, this Information Element shall contain the details of Authorization for NIDD. </w:t>
            </w:r>
          </w:p>
          <w:p w:rsidR="005E7965" w:rsidRPr="008C2B0F" w:rsidRDefault="005E7965" w:rsidP="001C16E0">
            <w:pPr>
              <w:pStyle w:val="TH"/>
              <w:spacing w:before="0" w:after="0"/>
              <w:jc w:val="left"/>
              <w:rPr>
                <w:b w:val="0"/>
                <w:sz w:val="18"/>
              </w:rPr>
            </w:pPr>
            <w:r w:rsidRPr="008C2B0F">
              <w:rPr>
                <w:b w:val="0"/>
                <w:sz w:val="18"/>
              </w:rPr>
              <w:t>When sent by the SCEF, the Service-Selection AVP inside NIDD-Authorization-Request shall be present, and it shall contain the APN for which NIDD authorization is requested.</w:t>
            </w:r>
          </w:p>
          <w:p w:rsidR="005E7965" w:rsidRPr="008C2B0F" w:rsidRDefault="005E7965" w:rsidP="001C16E0">
            <w:pPr>
              <w:pStyle w:val="TH"/>
              <w:spacing w:before="0" w:after="0"/>
              <w:jc w:val="left"/>
              <w:rPr>
                <w:b w:val="0"/>
                <w:sz w:val="18"/>
                <w:shd w:val="clear" w:color="auto" w:fill="FFFF00"/>
              </w:rPr>
            </w:pPr>
            <w:r w:rsidRPr="008C2B0F">
              <w:rPr>
                <w:b w:val="0"/>
                <w:sz w:val="18"/>
              </w:rPr>
              <w:t>Shall be absent when sent by the HSS.</w:t>
            </w:r>
          </w:p>
        </w:tc>
      </w:tr>
      <w:tr w:rsidR="005E7965" w:rsidRPr="008C2B0F" w:rsidTr="001C16E0">
        <w:trPr>
          <w:cantSplit/>
          <w:trHeight w:val="401"/>
          <w:jc w:val="center"/>
        </w:trPr>
        <w:tc>
          <w:tcPr>
            <w:tcW w:w="1314" w:type="dxa"/>
            <w:tcBorders>
              <w:right w:val="single" w:sz="4" w:space="0" w:color="auto"/>
            </w:tcBorders>
          </w:tcPr>
          <w:p w:rsidR="005E7965" w:rsidRPr="008C2B0F" w:rsidRDefault="005E7965" w:rsidP="001C16E0">
            <w:pPr>
              <w:pStyle w:val="TAC"/>
              <w:rPr>
                <w:lang w:val="en-US"/>
              </w:rPr>
            </w:pPr>
            <w:r w:rsidRPr="008C2B0F">
              <w:rPr>
                <w:lang w:val="en-US"/>
              </w:rPr>
              <w:t>NIDD Authorization Update</w:t>
            </w:r>
          </w:p>
          <w:p w:rsidR="005E7965" w:rsidRPr="008C2B0F" w:rsidRDefault="005E7965" w:rsidP="001C16E0">
            <w:pPr>
              <w:pStyle w:val="TAC"/>
              <w:rPr>
                <w:lang w:val="en-US"/>
              </w:rPr>
            </w:pPr>
            <w:r w:rsidRPr="008C2B0F">
              <w:rPr>
                <w:lang w:val="en-US"/>
              </w:rPr>
              <w:t>(see 8.4.57)</w:t>
            </w:r>
          </w:p>
        </w:tc>
        <w:tc>
          <w:tcPr>
            <w:tcW w:w="0" w:type="auto"/>
            <w:tcBorders>
              <w:left w:val="single" w:sz="4" w:space="0" w:color="auto"/>
              <w:right w:val="single" w:sz="4" w:space="0" w:color="auto"/>
            </w:tcBorders>
          </w:tcPr>
          <w:p w:rsidR="005E7965" w:rsidRPr="008C2B0F" w:rsidRDefault="005E7965" w:rsidP="001C16E0">
            <w:pPr>
              <w:pStyle w:val="TAC"/>
              <w:rPr>
                <w:lang w:val="en-US"/>
              </w:rPr>
            </w:pPr>
            <w:r w:rsidRPr="008C2B0F">
              <w:rPr>
                <w:lang w:val="en-US"/>
              </w:rPr>
              <w:t>NIDD-Authorization-Update</w:t>
            </w:r>
          </w:p>
        </w:tc>
        <w:tc>
          <w:tcPr>
            <w:tcW w:w="0" w:type="auto"/>
            <w:tcBorders>
              <w:left w:val="single" w:sz="4" w:space="0" w:color="auto"/>
              <w:right w:val="single" w:sz="4" w:space="0" w:color="auto"/>
            </w:tcBorders>
          </w:tcPr>
          <w:p w:rsidR="005E7965" w:rsidRPr="008C2B0F" w:rsidRDefault="005E7965" w:rsidP="001C16E0">
            <w:pPr>
              <w:pStyle w:val="TAC"/>
              <w:rPr>
                <w:lang w:eastAsia="zh-CN"/>
              </w:rPr>
            </w:pPr>
            <w:r w:rsidRPr="008C2B0F">
              <w:rPr>
                <w:lang w:eastAsia="zh-CN"/>
              </w:rPr>
              <w:t>O</w:t>
            </w:r>
          </w:p>
        </w:tc>
        <w:tc>
          <w:tcPr>
            <w:tcW w:w="0" w:type="auto"/>
            <w:tcBorders>
              <w:left w:val="single" w:sz="4" w:space="0" w:color="auto"/>
            </w:tcBorders>
          </w:tcPr>
          <w:p w:rsidR="005E7965" w:rsidRPr="008C2B0F" w:rsidRDefault="005E7965" w:rsidP="001C16E0">
            <w:pPr>
              <w:pStyle w:val="TH"/>
              <w:spacing w:before="0" w:after="0"/>
              <w:jc w:val="left"/>
              <w:rPr>
                <w:b w:val="0"/>
                <w:sz w:val="18"/>
              </w:rPr>
            </w:pPr>
            <w:r w:rsidRPr="008C2B0F">
              <w:rPr>
                <w:b w:val="0"/>
                <w:sz w:val="18"/>
              </w:rPr>
              <w:t>If present, this Information Element shall contain the details of the updated NIDD Authorization.</w:t>
            </w:r>
          </w:p>
          <w:p w:rsidR="005E7965" w:rsidRPr="008C2B0F" w:rsidRDefault="005E7965" w:rsidP="001C16E0">
            <w:pPr>
              <w:pStyle w:val="TH"/>
              <w:spacing w:before="0" w:after="0"/>
              <w:jc w:val="left"/>
              <w:rPr>
                <w:b w:val="0"/>
                <w:sz w:val="18"/>
              </w:rPr>
            </w:pPr>
            <w:r w:rsidRPr="008C2B0F">
              <w:rPr>
                <w:b w:val="0"/>
                <w:sz w:val="18"/>
              </w:rPr>
              <w:t>Shall be absent when sent by the SCEF.</w:t>
            </w:r>
          </w:p>
        </w:tc>
      </w:tr>
      <w:tr w:rsidR="005E7965" w:rsidRPr="008C2B0F" w:rsidTr="001C16E0">
        <w:trPr>
          <w:cantSplit/>
          <w:trHeight w:val="401"/>
          <w:jc w:val="center"/>
        </w:trPr>
        <w:tc>
          <w:tcPr>
            <w:tcW w:w="1314" w:type="dxa"/>
            <w:tcBorders>
              <w:right w:val="single" w:sz="4" w:space="0" w:color="auto"/>
            </w:tcBorders>
          </w:tcPr>
          <w:p w:rsidR="005E7965" w:rsidRPr="008C2B0F" w:rsidRDefault="005E7965" w:rsidP="001C16E0">
            <w:pPr>
              <w:pStyle w:val="TAC"/>
              <w:rPr>
                <w:lang w:val="en-US"/>
              </w:rPr>
            </w:pPr>
            <w:r w:rsidRPr="008C2B0F">
              <w:rPr>
                <w:lang w:val="en-US"/>
              </w:rPr>
              <w:t>NIR Flags</w:t>
            </w:r>
          </w:p>
        </w:tc>
        <w:tc>
          <w:tcPr>
            <w:tcW w:w="0" w:type="auto"/>
            <w:tcBorders>
              <w:left w:val="single" w:sz="4" w:space="0" w:color="auto"/>
              <w:right w:val="single" w:sz="4" w:space="0" w:color="auto"/>
            </w:tcBorders>
          </w:tcPr>
          <w:p w:rsidR="005E7965" w:rsidRPr="008C2B0F" w:rsidRDefault="005E7965" w:rsidP="001C16E0">
            <w:pPr>
              <w:pStyle w:val="TAC"/>
              <w:rPr>
                <w:lang w:val="en-US"/>
              </w:rPr>
            </w:pPr>
            <w:r w:rsidRPr="008C2B0F">
              <w:rPr>
                <w:lang w:val="en-US"/>
              </w:rPr>
              <w:t>NIR-Flags</w:t>
            </w:r>
          </w:p>
        </w:tc>
        <w:tc>
          <w:tcPr>
            <w:tcW w:w="0" w:type="auto"/>
            <w:tcBorders>
              <w:left w:val="single" w:sz="4" w:space="0" w:color="auto"/>
              <w:right w:val="single" w:sz="4" w:space="0" w:color="auto"/>
            </w:tcBorders>
          </w:tcPr>
          <w:p w:rsidR="005E7965" w:rsidRPr="008C2B0F" w:rsidRDefault="005E7965" w:rsidP="001C16E0">
            <w:pPr>
              <w:pStyle w:val="TAC"/>
              <w:rPr>
                <w:lang w:eastAsia="zh-CN"/>
              </w:rPr>
            </w:pPr>
            <w:r w:rsidRPr="008C2B0F">
              <w:rPr>
                <w:lang w:eastAsia="zh-CN"/>
              </w:rPr>
              <w:t>O</w:t>
            </w:r>
          </w:p>
        </w:tc>
        <w:tc>
          <w:tcPr>
            <w:tcW w:w="0" w:type="auto"/>
            <w:tcBorders>
              <w:left w:val="single" w:sz="4" w:space="0" w:color="auto"/>
            </w:tcBorders>
          </w:tcPr>
          <w:p w:rsidR="005E7965" w:rsidRPr="008C2B0F" w:rsidRDefault="005E7965" w:rsidP="001C16E0">
            <w:pPr>
              <w:pStyle w:val="TH"/>
              <w:spacing w:before="0" w:after="0"/>
              <w:jc w:val="left"/>
              <w:rPr>
                <w:b w:val="0"/>
                <w:sz w:val="18"/>
              </w:rPr>
            </w:pPr>
            <w:r w:rsidRPr="008C2B0F">
              <w:rPr>
                <w:b w:val="0"/>
                <w:sz w:val="18"/>
              </w:rPr>
              <w:t>If present, this Information Element shall contain a bit mask. See 8.4.70 for the meaning of the bits.</w:t>
            </w:r>
          </w:p>
        </w:tc>
      </w:tr>
      <w:tr w:rsidR="005E7965" w:rsidRPr="008C2B0F" w:rsidTr="001C16E0">
        <w:trPr>
          <w:cantSplit/>
          <w:trHeight w:val="401"/>
          <w:jc w:val="center"/>
        </w:trPr>
        <w:tc>
          <w:tcPr>
            <w:tcW w:w="1314" w:type="dxa"/>
            <w:tcBorders>
              <w:right w:val="single" w:sz="4" w:space="0" w:color="auto"/>
            </w:tcBorders>
          </w:tcPr>
          <w:p w:rsidR="005E7965" w:rsidRPr="008C2B0F" w:rsidRDefault="005E7965" w:rsidP="001C16E0">
            <w:pPr>
              <w:pStyle w:val="TAC"/>
              <w:rPr>
                <w:lang w:val="en-US"/>
              </w:rPr>
            </w:pPr>
            <w:r w:rsidRPr="008C2B0F">
              <w:rPr>
                <w:lang w:val="en-US"/>
              </w:rPr>
              <w:t>Group User Identifier List</w:t>
            </w:r>
          </w:p>
        </w:tc>
        <w:tc>
          <w:tcPr>
            <w:tcW w:w="0" w:type="auto"/>
            <w:tcBorders>
              <w:left w:val="single" w:sz="4" w:space="0" w:color="auto"/>
              <w:right w:val="single" w:sz="4" w:space="0" w:color="auto"/>
            </w:tcBorders>
          </w:tcPr>
          <w:p w:rsidR="005E7965" w:rsidRPr="008C2B0F" w:rsidRDefault="005E7965" w:rsidP="001C16E0">
            <w:pPr>
              <w:pStyle w:val="TAC"/>
              <w:rPr>
                <w:lang w:val="en-US"/>
              </w:rPr>
            </w:pPr>
            <w:r w:rsidRPr="008C2B0F">
              <w:rPr>
                <w:lang w:val="en-US"/>
              </w:rPr>
              <w:t>Group-User-Identifier</w:t>
            </w:r>
          </w:p>
        </w:tc>
        <w:tc>
          <w:tcPr>
            <w:tcW w:w="0" w:type="auto"/>
            <w:tcBorders>
              <w:left w:val="single" w:sz="4" w:space="0" w:color="auto"/>
              <w:right w:val="single" w:sz="4" w:space="0" w:color="auto"/>
            </w:tcBorders>
          </w:tcPr>
          <w:p w:rsidR="005E7965" w:rsidRPr="008C2B0F" w:rsidRDefault="005E7965" w:rsidP="001C16E0">
            <w:pPr>
              <w:pStyle w:val="TAC"/>
              <w:rPr>
                <w:lang w:eastAsia="zh-CN"/>
              </w:rPr>
            </w:pPr>
            <w:r w:rsidRPr="008C2B0F">
              <w:rPr>
                <w:lang w:eastAsia="zh-CN"/>
              </w:rPr>
              <w:t>C</w:t>
            </w:r>
          </w:p>
        </w:tc>
        <w:tc>
          <w:tcPr>
            <w:tcW w:w="0" w:type="auto"/>
            <w:tcBorders>
              <w:left w:val="single" w:sz="4" w:space="0" w:color="auto"/>
            </w:tcBorders>
          </w:tcPr>
          <w:p w:rsidR="005E7965" w:rsidRPr="008C2B0F" w:rsidRDefault="005E7965" w:rsidP="001C16E0">
            <w:pPr>
              <w:pStyle w:val="TH"/>
              <w:spacing w:before="0" w:after="0"/>
              <w:jc w:val="left"/>
              <w:rPr>
                <w:b w:val="0"/>
                <w:sz w:val="18"/>
              </w:rPr>
            </w:pPr>
            <w:r w:rsidRPr="008C2B0F">
              <w:rPr>
                <w:b w:val="0"/>
                <w:sz w:val="18"/>
              </w:rPr>
              <w:t>This information element shall be present if the request is sent from HSS to SCEF following a previous NIA with an incomplete Group User Identifier List.</w:t>
            </w:r>
          </w:p>
        </w:tc>
      </w:tr>
      <w:tr w:rsidR="005E7965" w:rsidRPr="008C2B0F" w:rsidTr="001C16E0">
        <w:trPr>
          <w:cantSplit/>
          <w:trHeight w:val="401"/>
          <w:jc w:val="center"/>
        </w:trPr>
        <w:tc>
          <w:tcPr>
            <w:tcW w:w="1314" w:type="dxa"/>
            <w:tcBorders>
              <w:right w:val="single" w:sz="4" w:space="0" w:color="auto"/>
            </w:tcBorders>
          </w:tcPr>
          <w:p w:rsidR="005E7965" w:rsidRPr="008C2B0F" w:rsidRDefault="005E7965" w:rsidP="001C16E0">
            <w:pPr>
              <w:pStyle w:val="TAC"/>
              <w:rPr>
                <w:lang w:val="en-US"/>
              </w:rPr>
            </w:pPr>
            <w:r>
              <w:rPr>
                <w:lang w:val="en-US"/>
              </w:rPr>
              <w:t>MTC Provider Info</w:t>
            </w:r>
          </w:p>
        </w:tc>
        <w:tc>
          <w:tcPr>
            <w:tcW w:w="0" w:type="auto"/>
            <w:tcBorders>
              <w:left w:val="single" w:sz="4" w:space="0" w:color="auto"/>
              <w:right w:val="single" w:sz="4" w:space="0" w:color="auto"/>
            </w:tcBorders>
          </w:tcPr>
          <w:p w:rsidR="005E7965" w:rsidRPr="008C2B0F" w:rsidRDefault="005E7965" w:rsidP="001C16E0">
            <w:pPr>
              <w:pStyle w:val="TAC"/>
              <w:rPr>
                <w:lang w:val="en-US"/>
              </w:rPr>
            </w:pPr>
            <w:r>
              <w:rPr>
                <w:lang w:val="en-US"/>
              </w:rPr>
              <w:t>MTC-Provider-Info</w:t>
            </w:r>
          </w:p>
        </w:tc>
        <w:tc>
          <w:tcPr>
            <w:tcW w:w="0" w:type="auto"/>
            <w:tcBorders>
              <w:left w:val="single" w:sz="4" w:space="0" w:color="auto"/>
              <w:right w:val="single" w:sz="4" w:space="0" w:color="auto"/>
            </w:tcBorders>
          </w:tcPr>
          <w:p w:rsidR="005E7965" w:rsidRPr="008C2B0F" w:rsidRDefault="005E7965" w:rsidP="001C16E0">
            <w:pPr>
              <w:pStyle w:val="TAC"/>
              <w:rPr>
                <w:lang w:eastAsia="zh-CN"/>
              </w:rPr>
            </w:pPr>
            <w:r>
              <w:rPr>
                <w:lang w:eastAsia="zh-CN"/>
              </w:rPr>
              <w:t>O</w:t>
            </w:r>
          </w:p>
        </w:tc>
        <w:tc>
          <w:tcPr>
            <w:tcW w:w="0" w:type="auto"/>
            <w:tcBorders>
              <w:left w:val="single" w:sz="4" w:space="0" w:color="auto"/>
            </w:tcBorders>
          </w:tcPr>
          <w:p w:rsidR="005E7965" w:rsidRPr="008C2B0F" w:rsidRDefault="005E7965" w:rsidP="001C16E0">
            <w:pPr>
              <w:pStyle w:val="TH"/>
              <w:spacing w:before="0" w:after="0"/>
              <w:jc w:val="left"/>
              <w:rPr>
                <w:b w:val="0"/>
                <w:sz w:val="18"/>
              </w:rPr>
            </w:pPr>
            <w:r>
              <w:rPr>
                <w:b w:val="0"/>
                <w:sz w:val="18"/>
              </w:rPr>
              <w:t xml:space="preserve">If present, it </w:t>
            </w:r>
            <w:r w:rsidRPr="009815E1">
              <w:rPr>
                <w:b w:val="0"/>
                <w:sz w:val="18"/>
              </w:rPr>
              <w:t xml:space="preserve">contains the identity of the MTC Service Provider and/or MTC Application (see 3GPP TS 23.682 [2], </w:t>
            </w:r>
            <w:r>
              <w:rPr>
                <w:b w:val="0"/>
                <w:sz w:val="18"/>
              </w:rPr>
              <w:t>clause</w:t>
            </w:r>
            <w:r w:rsidRPr="009815E1">
              <w:rPr>
                <w:b w:val="0"/>
                <w:sz w:val="18"/>
              </w:rPr>
              <w:t xml:space="preserve"> 5.6)</w:t>
            </w:r>
            <w:r>
              <w:rPr>
                <w:b w:val="0"/>
                <w:sz w:val="18"/>
              </w:rPr>
              <w:t>.</w:t>
            </w:r>
          </w:p>
        </w:tc>
      </w:tr>
    </w:tbl>
    <w:p w:rsidR="005E7965" w:rsidRPr="008C2B0F" w:rsidRDefault="005E7965" w:rsidP="005E7965"/>
    <w:p w:rsidR="005E7965" w:rsidRPr="008C2B0F" w:rsidRDefault="005E7965" w:rsidP="005E7965">
      <w:pPr>
        <w:pStyle w:val="TH"/>
        <w:rPr>
          <w:lang w:val="fr-FR"/>
        </w:rPr>
      </w:pPr>
      <w:r w:rsidRPr="008C2B0F">
        <w:rPr>
          <w:lang w:val="fr-FR"/>
        </w:rPr>
        <w:t>Table 7.2.3.</w:t>
      </w:r>
      <w:r w:rsidRPr="008C2B0F">
        <w:rPr>
          <w:noProof/>
          <w:lang w:val="fr-FR"/>
        </w:rPr>
        <w:t>1-2</w:t>
      </w:r>
      <w:r w:rsidRPr="008C2B0F">
        <w:rPr>
          <w:lang w:val="fr-FR"/>
        </w:rPr>
        <w:t>: NIDD Information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67"/>
        <w:gridCol w:w="1701"/>
        <w:gridCol w:w="537"/>
        <w:gridCol w:w="5983"/>
      </w:tblGrid>
      <w:tr w:rsidR="005E7965" w:rsidRPr="008C2B0F" w:rsidTr="001C16E0">
        <w:tc>
          <w:tcPr>
            <w:tcW w:w="1667" w:type="dxa"/>
            <w:shd w:val="clear" w:color="auto" w:fill="D9D9D9"/>
          </w:tcPr>
          <w:p w:rsidR="005E7965" w:rsidRPr="008C2B0F" w:rsidRDefault="005E7965" w:rsidP="001C16E0">
            <w:pPr>
              <w:pStyle w:val="TH"/>
            </w:pPr>
            <w:r w:rsidRPr="008C2B0F">
              <w:t>Information Element Name</w:t>
            </w:r>
          </w:p>
        </w:tc>
        <w:tc>
          <w:tcPr>
            <w:tcW w:w="1701" w:type="dxa"/>
            <w:shd w:val="clear" w:color="auto" w:fill="D9D9D9"/>
          </w:tcPr>
          <w:p w:rsidR="005E7965" w:rsidRPr="008C2B0F" w:rsidRDefault="005E7965" w:rsidP="001C16E0">
            <w:pPr>
              <w:pStyle w:val="TH"/>
            </w:pPr>
            <w:r w:rsidRPr="008C2B0F">
              <w:t>Mapping to Diameter AVP</w:t>
            </w:r>
          </w:p>
        </w:tc>
        <w:tc>
          <w:tcPr>
            <w:tcW w:w="537" w:type="dxa"/>
            <w:shd w:val="clear" w:color="auto" w:fill="D9D9D9"/>
          </w:tcPr>
          <w:p w:rsidR="005E7965" w:rsidRPr="008C2B0F" w:rsidRDefault="005E7965" w:rsidP="001C16E0">
            <w:pPr>
              <w:pStyle w:val="TH"/>
            </w:pPr>
            <w:r w:rsidRPr="008C2B0F">
              <w:t>Cat</w:t>
            </w:r>
          </w:p>
        </w:tc>
        <w:tc>
          <w:tcPr>
            <w:tcW w:w="5983" w:type="dxa"/>
            <w:shd w:val="clear" w:color="auto" w:fill="D9D9D9"/>
          </w:tcPr>
          <w:p w:rsidR="005E7965" w:rsidRPr="008C2B0F" w:rsidRDefault="005E7965" w:rsidP="001C16E0">
            <w:pPr>
              <w:pStyle w:val="TH"/>
            </w:pPr>
            <w:r w:rsidRPr="008C2B0F">
              <w:t>Description</w:t>
            </w:r>
          </w:p>
        </w:tc>
      </w:tr>
      <w:tr w:rsidR="005E7965" w:rsidRPr="008C2B0F" w:rsidTr="001C16E0">
        <w:trPr>
          <w:cantSplit/>
          <w:trHeight w:val="401"/>
        </w:trPr>
        <w:tc>
          <w:tcPr>
            <w:tcW w:w="1667" w:type="dxa"/>
          </w:tcPr>
          <w:p w:rsidR="005E7965" w:rsidRPr="008C2B0F" w:rsidRDefault="005E7965" w:rsidP="001C16E0">
            <w:pPr>
              <w:pStyle w:val="TAC"/>
            </w:pPr>
            <w:r w:rsidRPr="008C2B0F">
              <w:t>Result</w:t>
            </w:r>
          </w:p>
          <w:p w:rsidR="005E7965" w:rsidRPr="008C2B0F" w:rsidRDefault="005E7965" w:rsidP="001C16E0">
            <w:pPr>
              <w:pStyle w:val="TAC"/>
            </w:pPr>
            <w:r w:rsidRPr="008C2B0F">
              <w:t>(See 6.3)</w:t>
            </w:r>
          </w:p>
        </w:tc>
        <w:tc>
          <w:tcPr>
            <w:tcW w:w="1701" w:type="dxa"/>
          </w:tcPr>
          <w:p w:rsidR="005E7965" w:rsidRPr="008C2B0F" w:rsidRDefault="005E7965" w:rsidP="001C16E0">
            <w:pPr>
              <w:pStyle w:val="TAC"/>
            </w:pPr>
            <w:r w:rsidRPr="008C2B0F">
              <w:t>Result-Code / Experimental-Result</w:t>
            </w:r>
          </w:p>
        </w:tc>
        <w:tc>
          <w:tcPr>
            <w:tcW w:w="537" w:type="dxa"/>
          </w:tcPr>
          <w:p w:rsidR="005E7965" w:rsidRPr="008C2B0F" w:rsidRDefault="005E7965" w:rsidP="001C16E0">
            <w:pPr>
              <w:pStyle w:val="TAC"/>
            </w:pPr>
            <w:r w:rsidRPr="008C2B0F">
              <w:t>M</w:t>
            </w:r>
          </w:p>
        </w:tc>
        <w:tc>
          <w:tcPr>
            <w:tcW w:w="5983" w:type="dxa"/>
          </w:tcPr>
          <w:p w:rsidR="005E7965" w:rsidRPr="008C2B0F" w:rsidRDefault="005E7965" w:rsidP="001C16E0">
            <w:pPr>
              <w:pStyle w:val="TAL"/>
            </w:pPr>
            <w:r w:rsidRPr="008C2B0F">
              <w:t>Result of the request.</w:t>
            </w:r>
          </w:p>
          <w:p w:rsidR="005E7965" w:rsidRPr="008C2B0F" w:rsidRDefault="005E7965" w:rsidP="001C16E0">
            <w:pPr>
              <w:pStyle w:val="TAL"/>
            </w:pPr>
            <w:r w:rsidRPr="008C2B0F">
              <w:t>Result-Code AVP shall be used for errors defined in the Diameter base protocol (see IETF RFC 6733 [23]).</w:t>
            </w:r>
          </w:p>
          <w:p w:rsidR="005E7965" w:rsidRPr="008C2B0F" w:rsidRDefault="005E7965" w:rsidP="001C16E0">
            <w:pPr>
              <w:pStyle w:val="TAL"/>
            </w:pPr>
            <w:r w:rsidRPr="008C2B0F">
              <w:t>Experimental-Result AVP shall be used for S6t errors. This is a grouped AVP which contains the 3GPP Vendor ID in the Vendor-Id AVP, and the error code in the Experimental-Result-Code AVP.</w:t>
            </w:r>
          </w:p>
          <w:p w:rsidR="005E7965" w:rsidRPr="008C2B0F" w:rsidRDefault="005E7965" w:rsidP="001C16E0">
            <w:pPr>
              <w:pStyle w:val="TAL"/>
            </w:pPr>
            <w:r w:rsidRPr="008C2B0F">
              <w:t>This AVP reflects the outcome of the procedure on Diameter level.</w:t>
            </w:r>
          </w:p>
        </w:tc>
      </w:tr>
      <w:tr w:rsidR="005E7965" w:rsidRPr="008C2B0F" w:rsidTr="001C16E0">
        <w:trPr>
          <w:cantSplit/>
          <w:trHeight w:val="401"/>
        </w:trPr>
        <w:tc>
          <w:tcPr>
            <w:tcW w:w="1667" w:type="dxa"/>
            <w:tcBorders>
              <w:top w:val="single" w:sz="6" w:space="0" w:color="auto"/>
              <w:left w:val="single" w:sz="12" w:space="0" w:color="auto"/>
              <w:bottom w:val="single" w:sz="6" w:space="0" w:color="auto"/>
              <w:right w:val="single" w:sz="6" w:space="0" w:color="auto"/>
            </w:tcBorders>
          </w:tcPr>
          <w:p w:rsidR="005E7965" w:rsidRPr="008C2B0F" w:rsidRDefault="005E7965" w:rsidP="001C16E0">
            <w:pPr>
              <w:pStyle w:val="TAC"/>
            </w:pPr>
            <w:r w:rsidRPr="008C2B0F">
              <w:t>Supported Features</w:t>
            </w:r>
          </w:p>
          <w:p w:rsidR="005E7965" w:rsidRPr="008C2B0F" w:rsidRDefault="005E7965" w:rsidP="001C16E0">
            <w:pPr>
              <w:pStyle w:val="TAC"/>
            </w:pPr>
            <w:r w:rsidRPr="008C2B0F">
              <w:t>(See 3GPP TS 29.229 [7])</w:t>
            </w:r>
          </w:p>
        </w:tc>
        <w:tc>
          <w:tcPr>
            <w:tcW w:w="1701" w:type="dxa"/>
            <w:tcBorders>
              <w:top w:val="single" w:sz="6" w:space="0" w:color="auto"/>
              <w:left w:val="single" w:sz="6" w:space="0" w:color="auto"/>
              <w:bottom w:val="single" w:sz="6" w:space="0" w:color="auto"/>
              <w:right w:val="single" w:sz="6" w:space="0" w:color="auto"/>
            </w:tcBorders>
          </w:tcPr>
          <w:p w:rsidR="005E7965" w:rsidRPr="008C2B0F" w:rsidRDefault="005E7965" w:rsidP="001C16E0">
            <w:pPr>
              <w:pStyle w:val="TAC"/>
            </w:pPr>
            <w:r w:rsidRPr="008C2B0F">
              <w:t>Supported-Features</w:t>
            </w:r>
          </w:p>
        </w:tc>
        <w:tc>
          <w:tcPr>
            <w:tcW w:w="537" w:type="dxa"/>
            <w:tcBorders>
              <w:top w:val="single" w:sz="6" w:space="0" w:color="auto"/>
              <w:left w:val="single" w:sz="6" w:space="0" w:color="auto"/>
              <w:bottom w:val="single" w:sz="6" w:space="0" w:color="auto"/>
              <w:right w:val="single" w:sz="6" w:space="0" w:color="auto"/>
            </w:tcBorders>
          </w:tcPr>
          <w:p w:rsidR="005E7965" w:rsidRPr="008C2B0F" w:rsidRDefault="005E7965" w:rsidP="001C16E0">
            <w:pPr>
              <w:pStyle w:val="TAC"/>
            </w:pPr>
            <w:r w:rsidRPr="008C2B0F">
              <w:t>O</w:t>
            </w:r>
          </w:p>
        </w:tc>
        <w:tc>
          <w:tcPr>
            <w:tcW w:w="5983" w:type="dxa"/>
            <w:tcBorders>
              <w:top w:val="single" w:sz="6" w:space="0" w:color="auto"/>
              <w:left w:val="single" w:sz="6" w:space="0" w:color="auto"/>
              <w:bottom w:val="single" w:sz="6" w:space="0" w:color="auto"/>
              <w:right w:val="single" w:sz="12" w:space="0" w:color="auto"/>
            </w:tcBorders>
          </w:tcPr>
          <w:p w:rsidR="005E7965" w:rsidRPr="008C2B0F" w:rsidRDefault="005E7965" w:rsidP="001C16E0">
            <w:pPr>
              <w:pStyle w:val="TAL"/>
            </w:pPr>
            <w:r w:rsidRPr="008C2B0F">
              <w:t>If present, this information element shall contain the list of features supported by the origin host.</w:t>
            </w:r>
          </w:p>
        </w:tc>
      </w:tr>
      <w:tr w:rsidR="005E7965" w:rsidRPr="008C2B0F" w:rsidTr="001C16E0">
        <w:trPr>
          <w:cantSplit/>
          <w:trHeight w:val="401"/>
        </w:trPr>
        <w:tc>
          <w:tcPr>
            <w:tcW w:w="1667" w:type="dxa"/>
            <w:tcBorders>
              <w:top w:val="single" w:sz="6" w:space="0" w:color="auto"/>
              <w:left w:val="single" w:sz="12" w:space="0" w:color="auto"/>
              <w:bottom w:val="single" w:sz="6" w:space="0" w:color="auto"/>
              <w:right w:val="single" w:sz="6" w:space="0" w:color="auto"/>
            </w:tcBorders>
          </w:tcPr>
          <w:p w:rsidR="005E7965" w:rsidRPr="008C2B0F" w:rsidRDefault="005E7965" w:rsidP="001C16E0">
            <w:pPr>
              <w:pStyle w:val="TAC"/>
              <w:rPr>
                <w:lang w:val="en-US"/>
              </w:rPr>
            </w:pPr>
            <w:r w:rsidRPr="008C2B0F">
              <w:rPr>
                <w:lang w:val="en-US"/>
              </w:rPr>
              <w:t>NIDD-Authorization-Response</w:t>
            </w:r>
          </w:p>
          <w:p w:rsidR="005E7965" w:rsidRPr="008C2B0F" w:rsidRDefault="005E7965" w:rsidP="001C16E0">
            <w:pPr>
              <w:pStyle w:val="TAC"/>
            </w:pPr>
            <w:r w:rsidRPr="008C2B0F">
              <w:rPr>
                <w:lang w:val="en-US"/>
              </w:rPr>
              <w:t xml:space="preserve">(see </w:t>
            </w:r>
            <w:r w:rsidRPr="008C2B0F">
              <w:rPr>
                <w:lang w:val="sv-SE"/>
              </w:rPr>
              <w:t>8.4.45</w:t>
            </w:r>
            <w:r w:rsidRPr="008C2B0F">
              <w:rPr>
                <w:lang w:val="en-US"/>
              </w:rPr>
              <w:t>)</w:t>
            </w:r>
          </w:p>
        </w:tc>
        <w:tc>
          <w:tcPr>
            <w:tcW w:w="1701" w:type="dxa"/>
            <w:tcBorders>
              <w:top w:val="single" w:sz="6" w:space="0" w:color="auto"/>
              <w:left w:val="single" w:sz="6" w:space="0" w:color="auto"/>
              <w:bottom w:val="single" w:sz="6" w:space="0" w:color="auto"/>
              <w:right w:val="single" w:sz="6" w:space="0" w:color="auto"/>
            </w:tcBorders>
          </w:tcPr>
          <w:p w:rsidR="005E7965" w:rsidRPr="008C2B0F" w:rsidRDefault="005E7965" w:rsidP="001C16E0">
            <w:pPr>
              <w:pStyle w:val="TAC"/>
            </w:pPr>
            <w:r w:rsidRPr="008C2B0F">
              <w:rPr>
                <w:lang w:val="en-US"/>
              </w:rPr>
              <w:t>NIDD-Authorization-Response</w:t>
            </w:r>
          </w:p>
        </w:tc>
        <w:tc>
          <w:tcPr>
            <w:tcW w:w="537" w:type="dxa"/>
            <w:tcBorders>
              <w:top w:val="single" w:sz="6" w:space="0" w:color="auto"/>
              <w:left w:val="single" w:sz="6" w:space="0" w:color="auto"/>
              <w:bottom w:val="single" w:sz="6" w:space="0" w:color="auto"/>
              <w:right w:val="single" w:sz="6" w:space="0" w:color="auto"/>
            </w:tcBorders>
          </w:tcPr>
          <w:p w:rsidR="005E7965" w:rsidRPr="008C2B0F" w:rsidRDefault="005E7965" w:rsidP="001C16E0">
            <w:pPr>
              <w:pStyle w:val="TAC"/>
            </w:pPr>
            <w:r w:rsidRPr="008C2B0F">
              <w:t>C</w:t>
            </w:r>
          </w:p>
        </w:tc>
        <w:tc>
          <w:tcPr>
            <w:tcW w:w="5983" w:type="dxa"/>
            <w:tcBorders>
              <w:top w:val="single" w:sz="6" w:space="0" w:color="auto"/>
              <w:left w:val="single" w:sz="6" w:space="0" w:color="auto"/>
              <w:bottom w:val="single" w:sz="6" w:space="0" w:color="auto"/>
              <w:right w:val="single" w:sz="12" w:space="0" w:color="auto"/>
            </w:tcBorders>
          </w:tcPr>
          <w:p w:rsidR="005E7965" w:rsidRPr="008C2B0F" w:rsidRDefault="005E7965" w:rsidP="001C16E0">
            <w:pPr>
              <w:pStyle w:val="TAL"/>
            </w:pPr>
            <w:r w:rsidRPr="008C2B0F">
              <w:t>If present, this Information Element shall contain the details of NIDD Authorization. When sent by the HSS the IE shall only be present when the Result Code is DIAMETER_SUCCESS.</w:t>
            </w:r>
          </w:p>
          <w:p w:rsidR="005E7965" w:rsidRPr="008C2B0F" w:rsidRDefault="005E7965" w:rsidP="001C16E0">
            <w:pPr>
              <w:pStyle w:val="TAL"/>
            </w:pPr>
            <w:r w:rsidRPr="008C2B0F">
              <w:t>Shall be absent when sent by the SCEF.</w:t>
            </w:r>
          </w:p>
        </w:tc>
      </w:tr>
      <w:tr w:rsidR="005E7965" w:rsidRPr="008C2B0F" w:rsidTr="001C16E0">
        <w:trPr>
          <w:cantSplit/>
          <w:trHeight w:val="401"/>
        </w:trPr>
        <w:tc>
          <w:tcPr>
            <w:tcW w:w="1667" w:type="dxa"/>
            <w:tcBorders>
              <w:top w:val="single" w:sz="6" w:space="0" w:color="auto"/>
              <w:left w:val="single" w:sz="12" w:space="0" w:color="auto"/>
              <w:bottom w:val="single" w:sz="6" w:space="0" w:color="auto"/>
              <w:right w:val="single" w:sz="6" w:space="0" w:color="auto"/>
            </w:tcBorders>
          </w:tcPr>
          <w:p w:rsidR="005E7965" w:rsidRPr="008C2B0F" w:rsidRDefault="005E7965" w:rsidP="001C16E0">
            <w:pPr>
              <w:pStyle w:val="TAC"/>
              <w:rPr>
                <w:lang w:val="en-US"/>
              </w:rPr>
            </w:pPr>
            <w:r w:rsidRPr="008C2B0F">
              <w:t>Group User Identifier List</w:t>
            </w:r>
          </w:p>
        </w:tc>
        <w:tc>
          <w:tcPr>
            <w:tcW w:w="1701" w:type="dxa"/>
            <w:tcBorders>
              <w:top w:val="single" w:sz="6" w:space="0" w:color="auto"/>
              <w:left w:val="single" w:sz="6" w:space="0" w:color="auto"/>
              <w:bottom w:val="single" w:sz="6" w:space="0" w:color="auto"/>
              <w:right w:val="single" w:sz="6" w:space="0" w:color="auto"/>
            </w:tcBorders>
          </w:tcPr>
          <w:p w:rsidR="005E7965" w:rsidRPr="008C2B0F" w:rsidRDefault="005E7965" w:rsidP="001C16E0">
            <w:pPr>
              <w:pStyle w:val="TAC"/>
              <w:rPr>
                <w:lang w:val="en-US"/>
              </w:rPr>
            </w:pPr>
            <w:r w:rsidRPr="008C2B0F">
              <w:t>Group-User-Identifier</w:t>
            </w:r>
          </w:p>
        </w:tc>
        <w:tc>
          <w:tcPr>
            <w:tcW w:w="537" w:type="dxa"/>
            <w:tcBorders>
              <w:top w:val="single" w:sz="6" w:space="0" w:color="auto"/>
              <w:left w:val="single" w:sz="6" w:space="0" w:color="auto"/>
              <w:bottom w:val="single" w:sz="6" w:space="0" w:color="auto"/>
              <w:right w:val="single" w:sz="6" w:space="0" w:color="auto"/>
            </w:tcBorders>
          </w:tcPr>
          <w:p w:rsidR="005E7965" w:rsidRPr="008C2B0F" w:rsidRDefault="005E7965" w:rsidP="001C16E0">
            <w:pPr>
              <w:pStyle w:val="TAC"/>
            </w:pPr>
            <w:r w:rsidRPr="008C2B0F">
              <w:t>C</w:t>
            </w:r>
          </w:p>
        </w:tc>
        <w:tc>
          <w:tcPr>
            <w:tcW w:w="5983" w:type="dxa"/>
            <w:tcBorders>
              <w:top w:val="single" w:sz="6" w:space="0" w:color="auto"/>
              <w:left w:val="single" w:sz="6" w:space="0" w:color="auto"/>
              <w:bottom w:val="single" w:sz="6" w:space="0" w:color="auto"/>
              <w:right w:val="single" w:sz="12" w:space="0" w:color="auto"/>
            </w:tcBorders>
          </w:tcPr>
          <w:p w:rsidR="005E7965" w:rsidRPr="008C2B0F" w:rsidRDefault="005E7965" w:rsidP="001C16E0">
            <w:pPr>
              <w:pStyle w:val="TAL"/>
            </w:pPr>
            <w:r w:rsidRPr="008C2B0F">
              <w:t>This information element shall be present if the request was for a group of UEs and the Result-Code is DIAMETER_SUCCESS.</w:t>
            </w:r>
          </w:p>
          <w:p w:rsidR="005E7965" w:rsidRPr="008C2B0F" w:rsidRDefault="005E7965" w:rsidP="001C16E0">
            <w:pPr>
              <w:pStyle w:val="TAL"/>
            </w:pPr>
            <w:r w:rsidRPr="008C2B0F">
              <w:t>It shall contain for each UE of the group the External-Identifier/MSISDN and IMSI.</w:t>
            </w:r>
          </w:p>
        </w:tc>
      </w:tr>
      <w:tr w:rsidR="005E7965" w:rsidRPr="008C2B0F" w:rsidTr="001C16E0">
        <w:trPr>
          <w:cantSplit/>
          <w:trHeight w:val="401"/>
        </w:trPr>
        <w:tc>
          <w:tcPr>
            <w:tcW w:w="1667" w:type="dxa"/>
            <w:tcBorders>
              <w:top w:val="single" w:sz="6" w:space="0" w:color="auto"/>
              <w:left w:val="single" w:sz="12" w:space="0" w:color="auto"/>
              <w:bottom w:val="single" w:sz="6" w:space="0" w:color="auto"/>
              <w:right w:val="single" w:sz="6" w:space="0" w:color="auto"/>
            </w:tcBorders>
          </w:tcPr>
          <w:p w:rsidR="005E7965" w:rsidRPr="008C2B0F" w:rsidRDefault="005E7965" w:rsidP="001C16E0">
            <w:pPr>
              <w:pStyle w:val="TAC"/>
              <w:rPr>
                <w:lang w:val="en-US"/>
              </w:rPr>
            </w:pPr>
            <w:r w:rsidRPr="008C2B0F">
              <w:rPr>
                <w:lang w:val="en-US"/>
              </w:rPr>
              <w:t>NIA Flags</w:t>
            </w:r>
          </w:p>
        </w:tc>
        <w:tc>
          <w:tcPr>
            <w:tcW w:w="1701" w:type="dxa"/>
            <w:tcBorders>
              <w:top w:val="single" w:sz="6" w:space="0" w:color="auto"/>
              <w:left w:val="single" w:sz="6" w:space="0" w:color="auto"/>
              <w:bottom w:val="single" w:sz="6" w:space="0" w:color="auto"/>
              <w:right w:val="single" w:sz="6" w:space="0" w:color="auto"/>
            </w:tcBorders>
          </w:tcPr>
          <w:p w:rsidR="005E7965" w:rsidRPr="008C2B0F" w:rsidRDefault="005E7965" w:rsidP="001C16E0">
            <w:pPr>
              <w:pStyle w:val="TAC"/>
              <w:rPr>
                <w:lang w:val="en-US"/>
              </w:rPr>
            </w:pPr>
            <w:r w:rsidRPr="008C2B0F">
              <w:rPr>
                <w:lang w:val="en-US"/>
              </w:rPr>
              <w:t>NIA-Flags</w:t>
            </w:r>
          </w:p>
        </w:tc>
        <w:tc>
          <w:tcPr>
            <w:tcW w:w="537" w:type="dxa"/>
            <w:tcBorders>
              <w:top w:val="single" w:sz="6" w:space="0" w:color="auto"/>
              <w:left w:val="single" w:sz="6" w:space="0" w:color="auto"/>
              <w:bottom w:val="single" w:sz="6" w:space="0" w:color="auto"/>
              <w:right w:val="single" w:sz="6" w:space="0" w:color="auto"/>
            </w:tcBorders>
          </w:tcPr>
          <w:p w:rsidR="005E7965" w:rsidRPr="008C2B0F" w:rsidRDefault="005E7965" w:rsidP="001C16E0">
            <w:pPr>
              <w:pStyle w:val="TAC"/>
            </w:pPr>
            <w:r w:rsidRPr="008C2B0F">
              <w:t>O</w:t>
            </w:r>
          </w:p>
        </w:tc>
        <w:tc>
          <w:tcPr>
            <w:tcW w:w="5983" w:type="dxa"/>
            <w:tcBorders>
              <w:top w:val="single" w:sz="6" w:space="0" w:color="auto"/>
              <w:left w:val="single" w:sz="6" w:space="0" w:color="auto"/>
              <w:bottom w:val="single" w:sz="6" w:space="0" w:color="auto"/>
              <w:right w:val="single" w:sz="12" w:space="0" w:color="auto"/>
            </w:tcBorders>
          </w:tcPr>
          <w:p w:rsidR="005E7965" w:rsidRPr="008C2B0F" w:rsidRDefault="005E7965" w:rsidP="001C16E0">
            <w:pPr>
              <w:pStyle w:val="TAL"/>
            </w:pPr>
            <w:r w:rsidRPr="008C2B0F">
              <w:t>If present, this Information Element shall contain a bit mask. See 8.4.72 for the meaning of the bits.</w:t>
            </w:r>
          </w:p>
        </w:tc>
      </w:tr>
    </w:tbl>
    <w:p w:rsidR="005E7965" w:rsidRPr="008C2B0F" w:rsidRDefault="005E7965" w:rsidP="005E7965"/>
    <w:p w:rsidR="005E7965" w:rsidRPr="008C2B0F" w:rsidRDefault="005E7965" w:rsidP="005E7965">
      <w:pPr>
        <w:pStyle w:val="Heading4"/>
      </w:pPr>
      <w:bookmarkStart w:id="389" w:name="_Toc2695946"/>
      <w:bookmarkStart w:id="390" w:name="_Toc20217414"/>
      <w:bookmarkStart w:id="391" w:name="_Toc20218276"/>
      <w:bookmarkStart w:id="392" w:name="_Toc27761338"/>
      <w:bookmarkStart w:id="393" w:name="_Toc44880656"/>
      <w:r w:rsidRPr="008C2B0F">
        <w:rPr>
          <w:lang w:val="sv-SE"/>
        </w:rPr>
        <w:lastRenderedPageBreak/>
        <w:t>7.2</w:t>
      </w:r>
      <w:r w:rsidRPr="008C2B0F">
        <w:t>.</w:t>
      </w:r>
      <w:r w:rsidRPr="008C2B0F">
        <w:rPr>
          <w:lang w:val="sv-SE"/>
        </w:rPr>
        <w:t>3</w:t>
      </w:r>
      <w:r w:rsidRPr="008C2B0F">
        <w:t>.2</w:t>
      </w:r>
      <w:r w:rsidRPr="008C2B0F">
        <w:tab/>
        <w:t>Detailed Behaviour of the HSS</w:t>
      </w:r>
      <w:bookmarkEnd w:id="389"/>
      <w:bookmarkEnd w:id="390"/>
      <w:bookmarkEnd w:id="391"/>
      <w:bookmarkEnd w:id="392"/>
      <w:bookmarkEnd w:id="393"/>
    </w:p>
    <w:p w:rsidR="005E7965" w:rsidRPr="008C2B0F" w:rsidRDefault="005E7965" w:rsidP="005E7965">
      <w:r w:rsidRPr="008C2B0F">
        <w:t>When the NIDD Information Request</w:t>
      </w:r>
      <w:r w:rsidRPr="008C2B0F" w:rsidDel="00F4290D">
        <w:t xml:space="preserve"> </w:t>
      </w:r>
      <w:r w:rsidRPr="008C2B0F">
        <w:t>is received from the SCEF, the HSS shall, in the following order:</w:t>
      </w:r>
    </w:p>
    <w:p w:rsidR="005E7965" w:rsidRPr="008C2B0F" w:rsidRDefault="005E7965" w:rsidP="005E7965">
      <w:pPr>
        <w:pStyle w:val="B1"/>
      </w:pPr>
      <w:r w:rsidRPr="008C2B0F">
        <w:t>1.</w:t>
      </w:r>
      <w:r w:rsidRPr="008C2B0F">
        <w:tab/>
        <w:t xml:space="preserve">Check that the User Identity for whom data is asked exists in HSS. If not, Experimental-Result shall be set to DIAMETER_ERROR_USER_UNKNOWN in the </w:t>
      </w:r>
      <w:r w:rsidRPr="008C2B0F">
        <w:rPr>
          <w:lang w:val="sv-SE"/>
        </w:rPr>
        <w:t>NIDD</w:t>
      </w:r>
      <w:r w:rsidRPr="008C2B0F">
        <w:t xml:space="preserve"> Information Answer.</w:t>
      </w:r>
    </w:p>
    <w:p w:rsidR="005E7965" w:rsidRPr="008C2B0F" w:rsidRDefault="005E7965" w:rsidP="005E7965">
      <w:pPr>
        <w:pStyle w:val="B1"/>
        <w:rPr>
          <w:lang w:val="sv-SE"/>
        </w:rPr>
      </w:pPr>
      <w:r w:rsidRPr="008C2B0F">
        <w:rPr>
          <w:lang w:val="sv-SE"/>
        </w:rPr>
        <w:t>2</w:t>
      </w:r>
      <w:r w:rsidRPr="008C2B0F">
        <w:t>.</w:t>
      </w:r>
      <w:r w:rsidRPr="008C2B0F">
        <w:tab/>
        <w:t>Check that the requested service is authorized</w:t>
      </w:r>
      <w:r w:rsidRPr="008C2B0F">
        <w:rPr>
          <w:lang w:val="de-DE"/>
        </w:rPr>
        <w:t xml:space="preserve"> for the UE.</w:t>
      </w:r>
      <w:r w:rsidRPr="008C2B0F">
        <w:t xml:space="preserve"> If not, Experimental-Result shall be set to DIAMETER_ERROR_UNAUTHORIZED_SERVICE (5511) in the</w:t>
      </w:r>
      <w:r w:rsidRPr="008C2B0F">
        <w:rPr>
          <w:lang w:val="de-DE"/>
        </w:rPr>
        <w:t xml:space="preserve"> </w:t>
      </w:r>
      <w:r w:rsidRPr="008C2B0F">
        <w:rPr>
          <w:lang w:val="sv-SE"/>
        </w:rPr>
        <w:t>NIDD</w:t>
      </w:r>
      <w:r w:rsidRPr="008C2B0F">
        <w:t xml:space="preserve"> Information Answer.</w:t>
      </w:r>
    </w:p>
    <w:p w:rsidR="005E7965" w:rsidRPr="008C2B0F" w:rsidRDefault="005E7965" w:rsidP="005E7965">
      <w:pPr>
        <w:pStyle w:val="B1"/>
        <w:rPr>
          <w:lang w:val="sv-SE"/>
        </w:rPr>
      </w:pPr>
      <w:r w:rsidRPr="008C2B0F">
        <w:rPr>
          <w:lang w:val="sv-SE"/>
        </w:rPr>
        <w:t>2</w:t>
      </w:r>
      <w:r>
        <w:rPr>
          <w:lang w:val="sv-SE"/>
        </w:rPr>
        <w:t>a</w:t>
      </w:r>
      <w:r w:rsidRPr="008C2B0F">
        <w:t>.</w:t>
      </w:r>
      <w:r w:rsidRPr="008C2B0F">
        <w:tab/>
      </w:r>
      <w:r>
        <w:t>If the MTC Provider Information is received, check if the MTC Provider ID</w:t>
      </w:r>
      <w:r w:rsidRPr="008C2B0F">
        <w:t xml:space="preserve"> is authorized </w:t>
      </w:r>
      <w:r>
        <w:t>for the UE or the group of UEs</w:t>
      </w:r>
      <w:r w:rsidRPr="008C2B0F">
        <w:t>. If not, Experimental-Result shall be set to DIAMETER_ERROR_UNAUTHORIZED_</w:t>
      </w:r>
      <w:r>
        <w:t>MTC</w:t>
      </w:r>
      <w:r w:rsidRPr="008C2B0F">
        <w:t>_</w:t>
      </w:r>
      <w:r>
        <w:t>PROVIDER</w:t>
      </w:r>
      <w:r w:rsidRPr="008C2B0F">
        <w:t xml:space="preserve"> (551</w:t>
      </w:r>
      <w:r>
        <w:t>6</w:t>
      </w:r>
      <w:r w:rsidRPr="008C2B0F">
        <w:t>) in the</w:t>
      </w:r>
      <w:r w:rsidRPr="008C2B0F">
        <w:rPr>
          <w:lang w:val="de-DE"/>
        </w:rPr>
        <w:t xml:space="preserve"> </w:t>
      </w:r>
      <w:r w:rsidRPr="008C2B0F">
        <w:rPr>
          <w:lang w:val="sv-SE"/>
        </w:rPr>
        <w:t>NIDD</w:t>
      </w:r>
      <w:r w:rsidRPr="008C2B0F">
        <w:t xml:space="preserve"> Information Answer.</w:t>
      </w:r>
    </w:p>
    <w:p w:rsidR="005E7965" w:rsidRPr="008C2B0F" w:rsidRDefault="005E7965" w:rsidP="005E7965">
      <w:pPr>
        <w:pStyle w:val="B1"/>
        <w:rPr>
          <w:lang w:val="sv-SE"/>
        </w:rPr>
      </w:pPr>
      <w:r w:rsidRPr="008C2B0F">
        <w:rPr>
          <w:lang w:val="sv-SE"/>
        </w:rPr>
        <w:t>3.</w:t>
      </w:r>
      <w:r w:rsidRPr="008C2B0F">
        <w:rPr>
          <w:lang w:val="sv-SE"/>
        </w:rPr>
        <w:tab/>
        <w:t xml:space="preserve">Check that the APN sent in the Service-Selection AVP of the NIDD-Authorization-Request AVP is subscribed for the subscriber identified by the given MSISDN or the External Identifier. If it is not subscribed, then the </w:t>
      </w:r>
      <w:r w:rsidRPr="008C2B0F">
        <w:t xml:space="preserve">Experimental-Result shall be set to </w:t>
      </w:r>
      <w:r w:rsidRPr="008C2B0F">
        <w:rPr>
          <w:lang w:val="en-US"/>
        </w:rPr>
        <w:t>DIAMETER_ERROR_USER_NO_APN_SUBSCRIPTION</w:t>
      </w:r>
      <w:r w:rsidRPr="008C2B0F" w:rsidDel="001A0067">
        <w:t xml:space="preserve"> </w:t>
      </w:r>
      <w:r w:rsidRPr="008C2B0F">
        <w:rPr>
          <w:lang w:val="sv-SE"/>
        </w:rPr>
        <w:t xml:space="preserve">(5451) </w:t>
      </w:r>
      <w:r w:rsidRPr="008C2B0F">
        <w:t>in the</w:t>
      </w:r>
      <w:r w:rsidRPr="008C2B0F">
        <w:rPr>
          <w:lang w:val="de-DE"/>
        </w:rPr>
        <w:t xml:space="preserve"> </w:t>
      </w:r>
      <w:r w:rsidRPr="008C2B0F">
        <w:rPr>
          <w:lang w:val="sv-SE"/>
        </w:rPr>
        <w:t>NIDD</w:t>
      </w:r>
      <w:r w:rsidRPr="008C2B0F">
        <w:t xml:space="preserve"> Information Answer.</w:t>
      </w:r>
      <w:r w:rsidRPr="008C2B0F">
        <w:rPr>
          <w:lang w:val="sv-SE"/>
        </w:rPr>
        <w:t xml:space="preserve"> </w:t>
      </w:r>
    </w:p>
    <w:p w:rsidR="005E7965" w:rsidRPr="008C2B0F" w:rsidRDefault="005E7965" w:rsidP="005E7965">
      <w:pPr>
        <w:pStyle w:val="B1"/>
        <w:rPr>
          <w:lang w:val="en-US"/>
        </w:rPr>
      </w:pPr>
      <w:r w:rsidRPr="008C2B0F">
        <w:rPr>
          <w:lang w:val="sv-SE"/>
        </w:rPr>
        <w:t>4.</w:t>
      </w:r>
      <w:r w:rsidRPr="008C2B0F">
        <w:rPr>
          <w:lang w:val="sv-SE"/>
        </w:rPr>
        <w:tab/>
      </w:r>
      <w:r w:rsidRPr="008C2B0F">
        <w:t xml:space="preserve">If the User-Identifier contains an External Identifier, the HSS shall include the IMSI </w:t>
      </w:r>
      <w:r w:rsidRPr="008C2B0F">
        <w:rPr>
          <w:lang w:val="de-DE"/>
        </w:rPr>
        <w:t xml:space="preserve">and if available the MSISDN </w:t>
      </w:r>
      <w:r w:rsidRPr="008C2B0F">
        <w:t xml:space="preserve">associated with the appropriate External Identifier in the </w:t>
      </w:r>
      <w:r w:rsidRPr="008C2B0F">
        <w:rPr>
          <w:lang w:val="en-US"/>
        </w:rPr>
        <w:t>NIDD-Authorization-Response.</w:t>
      </w:r>
    </w:p>
    <w:p w:rsidR="005E7965" w:rsidRPr="008C2B0F" w:rsidRDefault="005E7965" w:rsidP="005E7965">
      <w:pPr>
        <w:pStyle w:val="B1"/>
        <w:rPr>
          <w:lang w:val="en-US"/>
        </w:rPr>
      </w:pPr>
      <w:r w:rsidRPr="008C2B0F">
        <w:rPr>
          <w:lang w:val="en-US"/>
        </w:rPr>
        <w:t>5.</w:t>
      </w:r>
      <w:r w:rsidRPr="008C2B0F">
        <w:rPr>
          <w:lang w:val="en-US"/>
        </w:rPr>
        <w:tab/>
      </w:r>
      <w:r w:rsidRPr="008C2B0F">
        <w:t xml:space="preserve">If the User-Identifier contains an </w:t>
      </w:r>
      <w:r w:rsidRPr="008C2B0F">
        <w:rPr>
          <w:lang w:val="sv-SE"/>
        </w:rPr>
        <w:t>MSISDN,</w:t>
      </w:r>
      <w:r w:rsidRPr="008C2B0F">
        <w:t xml:space="preserve"> the HSS shall include the IMSI </w:t>
      </w:r>
      <w:r w:rsidRPr="008C2B0F">
        <w:rPr>
          <w:lang w:val="de-DE"/>
        </w:rPr>
        <w:t xml:space="preserve">and if available, the appropriate External Identifier associated with the MSISDN </w:t>
      </w:r>
      <w:r w:rsidRPr="008C2B0F">
        <w:t xml:space="preserve">in the </w:t>
      </w:r>
      <w:r w:rsidRPr="008C2B0F">
        <w:rPr>
          <w:lang w:val="en-US"/>
        </w:rPr>
        <w:t>NIDD-Authorization-Response.</w:t>
      </w:r>
    </w:p>
    <w:p w:rsidR="005E7965" w:rsidRPr="008C2B0F" w:rsidRDefault="005E7965" w:rsidP="005E7965">
      <w:pPr>
        <w:pStyle w:val="B1"/>
        <w:rPr>
          <w:lang w:val="en-US"/>
        </w:rPr>
      </w:pPr>
      <w:r w:rsidRPr="008C2B0F">
        <w:rPr>
          <w:lang w:val="en-US"/>
        </w:rPr>
        <w:t>6.</w:t>
      </w:r>
      <w:r w:rsidRPr="008C2B0F">
        <w:rPr>
          <w:lang w:val="en-US"/>
        </w:rPr>
        <w:tab/>
      </w:r>
      <w:r w:rsidRPr="008C2B0F">
        <w:t xml:space="preserve">If the User-Identifier contains an </w:t>
      </w:r>
      <w:r w:rsidRPr="008C2B0F">
        <w:rPr>
          <w:lang w:val="sv-SE"/>
        </w:rPr>
        <w:t>IMSI</w:t>
      </w:r>
      <w:r w:rsidRPr="008C2B0F">
        <w:t xml:space="preserve"> the HSS shall include the </w:t>
      </w:r>
      <w:r w:rsidRPr="008C2B0F">
        <w:rPr>
          <w:lang w:val="sv-SE"/>
        </w:rPr>
        <w:t>MSISDN and the appropriate External Identifier assigned to the IMSI</w:t>
      </w:r>
      <w:r w:rsidRPr="008C2B0F">
        <w:t xml:space="preserve"> in the </w:t>
      </w:r>
      <w:r w:rsidRPr="008C2B0F">
        <w:rPr>
          <w:lang w:val="en-US"/>
        </w:rPr>
        <w:t>NIDD-Authorization-Response.</w:t>
      </w:r>
    </w:p>
    <w:p w:rsidR="005E7965" w:rsidRPr="008C2B0F" w:rsidRDefault="005E7965" w:rsidP="005E7965">
      <w:pPr>
        <w:pStyle w:val="B1"/>
        <w:rPr>
          <w:lang w:val="en-US"/>
        </w:rPr>
      </w:pPr>
      <w:r w:rsidRPr="008C2B0F">
        <w:rPr>
          <w:lang w:val="en-US"/>
        </w:rPr>
        <w:t>6a.</w:t>
      </w:r>
      <w:r w:rsidRPr="008C2B0F">
        <w:rPr>
          <w:lang w:val="en-US"/>
        </w:rPr>
        <w:tab/>
        <w:t>If the User-Identifier contains an External Group Identifier, the HSS shall include the IMSI and the MSISDN or External-Identifier assigned to each member of the group in the Group-User-Identifier. If due to message size constraints or timing constraints (NIA timeout) the complete list of group user identifier cannot be sent, the HSS shall segment the list, include the first segment in NIA and set the NIA-Flag "Incomplete Group User Identifier List", and send subsequent segments with separate NIR commands to the SCEF.</w:t>
      </w:r>
    </w:p>
    <w:p w:rsidR="005E7965" w:rsidRPr="008C2B0F" w:rsidRDefault="005E7965" w:rsidP="005E7965">
      <w:pPr>
        <w:pStyle w:val="B1"/>
        <w:rPr>
          <w:lang w:val="en-US"/>
        </w:rPr>
      </w:pPr>
      <w:r w:rsidRPr="008C2B0F">
        <w:rPr>
          <w:lang w:val="en-US"/>
        </w:rPr>
        <w:t>7.</w:t>
      </w:r>
      <w:r w:rsidRPr="008C2B0F">
        <w:rPr>
          <w:lang w:val="en-US"/>
        </w:rPr>
        <w:tab/>
        <w:t>If the requested service is NIDD Authorization request and the feature "NIDD Authorization Update" is commonly supported by HSS and SCEF, the HSS shall store the granted NIDD Authorization in order to being able to update/revoke the Authorization towards the SCEF when so needed. The HSS may indicate within the NIDD-Authorization-Response AVP a granted validity time which shall not be later than the requested validity time as received within the NIDD-Authorization-Request AVP (if any). If so the HSS shall delete the stored Authorization at the indicated point in time.</w:t>
      </w:r>
    </w:p>
    <w:p w:rsidR="005E7965" w:rsidRPr="008C2B0F" w:rsidRDefault="005E7965" w:rsidP="005E7965">
      <w:pPr>
        <w:pStyle w:val="NO"/>
      </w:pPr>
      <w:r w:rsidRPr="008C2B0F">
        <w:t>NOTE 1:</w:t>
      </w:r>
      <w:r w:rsidRPr="008C2B0F">
        <w:tab/>
        <w:t>If several External Identifiers are mapped to one IMSI, some functions might not work in this release of the specification.</w:t>
      </w:r>
    </w:p>
    <w:p w:rsidR="005E7965" w:rsidRPr="008C2B0F" w:rsidRDefault="005E7965" w:rsidP="005E7965">
      <w:pPr>
        <w:pStyle w:val="NO"/>
      </w:pPr>
      <w:r w:rsidRPr="008C2B0F">
        <w:t>NOTE 2:</w:t>
      </w:r>
      <w:r w:rsidRPr="008C2B0F">
        <w:tab/>
        <w:t>Step 6 above is applicable for the case where the SCEF receives a T6a/b-CMR (see 3GPP TS 29.128 [24]) command while a valid NIDD configuration does not exist for the UE at the SCEF.</w:t>
      </w:r>
    </w:p>
    <w:p w:rsidR="005E7965" w:rsidRPr="008C2B0F" w:rsidRDefault="005E7965" w:rsidP="005E7965">
      <w:r w:rsidRPr="008C2B0F">
        <w:t>If there is an error in any of the above steps then the HSS shall stop processing and return the error code specified in the respective step.</w:t>
      </w:r>
    </w:p>
    <w:p w:rsidR="005E7965" w:rsidRPr="008C2B0F" w:rsidRDefault="005E7965" w:rsidP="005E7965">
      <w:pPr>
        <w:rPr>
          <w:lang w:eastAsia="zh-CN"/>
        </w:rPr>
      </w:pPr>
      <w:r w:rsidRPr="008C2B0F">
        <w:t xml:space="preserve">If the HSS cannot fulfil the received request for reasons not stated in the above steps (e.g. due to a database error), it shall stop processing the request and set Result-Code to DIAMETER_UNABLE_TO_COMPLY. Otherwise </w:t>
      </w:r>
      <w:r w:rsidRPr="008C2B0F">
        <w:rPr>
          <w:rFonts w:hint="eastAsia"/>
          <w:lang w:eastAsia="zh-CN"/>
        </w:rPr>
        <w:t>the Result-Code shall be set to DIAMETER_SUCCESS.</w:t>
      </w:r>
    </w:p>
    <w:p w:rsidR="005E7965" w:rsidRPr="008C2B0F" w:rsidRDefault="005E7965" w:rsidP="005E7965">
      <w:r w:rsidRPr="008C2B0F">
        <w:rPr>
          <w:lang w:eastAsia="zh-CN"/>
        </w:rPr>
        <w:t xml:space="preserve">When the need to update/revoke one or several stored granted NIDD Authorizations for a user is detected in the HSS, and the feature </w:t>
      </w:r>
      <w:r w:rsidRPr="008C2B0F">
        <w:rPr>
          <w:lang w:val="en-US"/>
        </w:rPr>
        <w:t xml:space="preserve">"NIDD Authorization Update" is commonly supported by the HSS and the SCEF, </w:t>
      </w:r>
      <w:r w:rsidRPr="008C2B0F">
        <w:rPr>
          <w:lang w:eastAsia="zh-CN"/>
        </w:rPr>
        <w:t>the HSS shall issue an NIDD-Information Request command containing a NIDD-Authorization-Update AVP towards the SCEF. The NIDD-Authorization-Update AVP may identify several granted NIDD Authorizations for the user to be updated.</w:t>
      </w:r>
    </w:p>
    <w:p w:rsidR="005E7965" w:rsidRPr="008C2B0F" w:rsidRDefault="005E7965" w:rsidP="005E7965">
      <w:pPr>
        <w:pStyle w:val="Heading4"/>
      </w:pPr>
      <w:bookmarkStart w:id="394" w:name="_Toc2695947"/>
      <w:bookmarkStart w:id="395" w:name="_Toc20217415"/>
      <w:bookmarkStart w:id="396" w:name="_Toc20218277"/>
      <w:bookmarkStart w:id="397" w:name="_Toc27761339"/>
      <w:bookmarkStart w:id="398" w:name="_Toc44880657"/>
      <w:r w:rsidRPr="008C2B0F">
        <w:rPr>
          <w:lang w:val="sv-SE"/>
        </w:rPr>
        <w:t>7.2</w:t>
      </w:r>
      <w:r w:rsidRPr="008C2B0F">
        <w:t>.</w:t>
      </w:r>
      <w:r w:rsidRPr="008C2B0F">
        <w:rPr>
          <w:lang w:val="sv-SE"/>
        </w:rPr>
        <w:t>3</w:t>
      </w:r>
      <w:r w:rsidRPr="008C2B0F">
        <w:t>.3</w:t>
      </w:r>
      <w:r w:rsidRPr="008C2B0F">
        <w:tab/>
        <w:t>Detailed Behaviour of the SCEF</w:t>
      </w:r>
      <w:bookmarkEnd w:id="394"/>
      <w:bookmarkEnd w:id="395"/>
      <w:bookmarkEnd w:id="396"/>
      <w:bookmarkEnd w:id="397"/>
      <w:bookmarkEnd w:id="398"/>
    </w:p>
    <w:p w:rsidR="005E7965" w:rsidRPr="008C2B0F" w:rsidRDefault="005E7965" w:rsidP="005E7965">
      <w:r w:rsidRPr="008C2B0F">
        <w:t xml:space="preserve">When the SCEF receives an NIDD-Authorization-Response AVP from the HSS in a NIA command, it shall handle it according to the procedures defined in 3GPP TS 23.682 [2]. If the feature </w:t>
      </w:r>
      <w:r w:rsidRPr="008C2B0F">
        <w:rPr>
          <w:lang w:val="en-US"/>
        </w:rPr>
        <w:t xml:space="preserve">"NIDD Authorization Update" is commonly </w:t>
      </w:r>
      <w:r w:rsidRPr="008C2B0F">
        <w:rPr>
          <w:lang w:val="en-US"/>
        </w:rPr>
        <w:lastRenderedPageBreak/>
        <w:t>supported by the HSS and the SCEF, and a granted validity time was received within the NIDD-Authorization-Response, the SCEF shall consider the authorization being implicitly revoked at the indicated time, and may issue a new NIDD Authorization request towards the HSS.</w:t>
      </w:r>
    </w:p>
    <w:p w:rsidR="005E7965" w:rsidRPr="008C2B0F" w:rsidRDefault="005E7965" w:rsidP="005E7965">
      <w:pPr>
        <w:pStyle w:val="Heading1"/>
      </w:pPr>
      <w:bookmarkStart w:id="399" w:name="_Toc2695948"/>
      <w:bookmarkStart w:id="400" w:name="_Toc20217416"/>
      <w:bookmarkStart w:id="401" w:name="_Toc20218278"/>
      <w:bookmarkStart w:id="402" w:name="_Toc27761340"/>
      <w:bookmarkStart w:id="403" w:name="_Toc44880658"/>
      <w:r w:rsidRPr="008C2B0F">
        <w:t>8</w:t>
      </w:r>
      <w:r w:rsidRPr="008C2B0F">
        <w:tab/>
        <w:t>Protocol Specification for S6t</w:t>
      </w:r>
      <w:bookmarkEnd w:id="399"/>
      <w:bookmarkEnd w:id="400"/>
      <w:bookmarkEnd w:id="401"/>
      <w:bookmarkEnd w:id="402"/>
      <w:bookmarkEnd w:id="403"/>
    </w:p>
    <w:p w:rsidR="005E7965" w:rsidRPr="008C2B0F" w:rsidRDefault="005E7965" w:rsidP="005E7965">
      <w:pPr>
        <w:pStyle w:val="Heading2"/>
      </w:pPr>
      <w:bookmarkStart w:id="404" w:name="_Toc2695949"/>
      <w:bookmarkStart w:id="405" w:name="_Toc20217417"/>
      <w:bookmarkStart w:id="406" w:name="_Toc20218279"/>
      <w:bookmarkStart w:id="407" w:name="_Toc27761341"/>
      <w:bookmarkStart w:id="408" w:name="_Toc44880659"/>
      <w:r w:rsidRPr="008C2B0F">
        <w:rPr>
          <w:lang w:val="sv-SE"/>
        </w:rPr>
        <w:t>8.</w:t>
      </w:r>
      <w:r w:rsidRPr="008C2B0F">
        <w:t>1</w:t>
      </w:r>
      <w:r w:rsidRPr="008C2B0F">
        <w:tab/>
        <w:t>Introduction</w:t>
      </w:r>
      <w:bookmarkEnd w:id="404"/>
      <w:bookmarkEnd w:id="405"/>
      <w:bookmarkEnd w:id="406"/>
      <w:bookmarkEnd w:id="407"/>
      <w:bookmarkEnd w:id="408"/>
    </w:p>
    <w:p w:rsidR="005E7965" w:rsidRPr="008C2B0F" w:rsidRDefault="005E7965" w:rsidP="005E7965">
      <w:pPr>
        <w:pStyle w:val="Heading3"/>
      </w:pPr>
      <w:bookmarkStart w:id="409" w:name="_Toc2695950"/>
      <w:bookmarkStart w:id="410" w:name="_Toc20217418"/>
      <w:bookmarkStart w:id="411" w:name="_Toc20218280"/>
      <w:bookmarkStart w:id="412" w:name="_Toc27761342"/>
      <w:bookmarkStart w:id="413" w:name="_Toc44880660"/>
      <w:r w:rsidRPr="008C2B0F">
        <w:rPr>
          <w:lang w:val="sv-SE"/>
        </w:rPr>
        <w:t>8.</w:t>
      </w:r>
      <w:r w:rsidRPr="008C2B0F">
        <w:t>1.1</w:t>
      </w:r>
      <w:r w:rsidRPr="008C2B0F">
        <w:tab/>
        <w:t>Use of Diameter Base Protocol</w:t>
      </w:r>
      <w:bookmarkEnd w:id="409"/>
      <w:bookmarkEnd w:id="410"/>
      <w:bookmarkEnd w:id="411"/>
      <w:bookmarkEnd w:id="412"/>
      <w:bookmarkEnd w:id="413"/>
    </w:p>
    <w:p w:rsidR="005E7965" w:rsidRPr="008C2B0F" w:rsidRDefault="005E7965" w:rsidP="005E7965">
      <w:r w:rsidRPr="008C2B0F">
        <w:t xml:space="preserve">The Diameter base protocol as specified in </w:t>
      </w:r>
      <w:r w:rsidRPr="008C2B0F">
        <w:rPr>
          <w:lang w:val="it-IT"/>
        </w:rPr>
        <w:t>IETF RFC 6733 [23]</w:t>
      </w:r>
      <w:r w:rsidRPr="008C2B0F">
        <w:t xml:space="preserve"> shall apply except as modified by the defined support of the methods and the defined support of the commands and AVPs, result and error codes as specified in this specification. Unless otherwise specified, the procedures (including error handling and unrecognised information handling) shall be used unmodified.</w:t>
      </w:r>
    </w:p>
    <w:p w:rsidR="005E7965" w:rsidRPr="008C2B0F" w:rsidRDefault="005E7965" w:rsidP="005E7965">
      <w:pPr>
        <w:pStyle w:val="Heading3"/>
      </w:pPr>
      <w:bookmarkStart w:id="414" w:name="_Toc2695951"/>
      <w:bookmarkStart w:id="415" w:name="_Toc20217419"/>
      <w:bookmarkStart w:id="416" w:name="_Toc20218281"/>
      <w:bookmarkStart w:id="417" w:name="_Toc27761343"/>
      <w:bookmarkStart w:id="418" w:name="_Toc44880661"/>
      <w:r w:rsidRPr="008C2B0F">
        <w:rPr>
          <w:lang w:val="sv-SE"/>
        </w:rPr>
        <w:t>8.</w:t>
      </w:r>
      <w:r w:rsidRPr="008C2B0F">
        <w:t>1.2</w:t>
      </w:r>
      <w:r w:rsidRPr="008C2B0F">
        <w:tab/>
        <w:t>Securing Diameter Messages</w:t>
      </w:r>
      <w:bookmarkEnd w:id="414"/>
      <w:bookmarkEnd w:id="415"/>
      <w:bookmarkEnd w:id="416"/>
      <w:bookmarkEnd w:id="417"/>
      <w:bookmarkEnd w:id="418"/>
    </w:p>
    <w:p w:rsidR="005E7965" w:rsidRPr="008C2B0F" w:rsidRDefault="005E7965" w:rsidP="005E7965">
      <w:r w:rsidRPr="008C2B0F">
        <w:t>For secure transport of Diameter messages, see 3GPP TS 33.210 [4].</w:t>
      </w:r>
    </w:p>
    <w:p w:rsidR="005E7965" w:rsidRPr="008C2B0F" w:rsidRDefault="005E7965" w:rsidP="005E7965">
      <w:pPr>
        <w:pStyle w:val="Heading3"/>
      </w:pPr>
      <w:bookmarkStart w:id="419" w:name="_Toc2695952"/>
      <w:bookmarkStart w:id="420" w:name="_Toc20217420"/>
      <w:bookmarkStart w:id="421" w:name="_Toc20218282"/>
      <w:bookmarkStart w:id="422" w:name="_Toc27761344"/>
      <w:bookmarkStart w:id="423" w:name="_Toc44880662"/>
      <w:r w:rsidRPr="008C2B0F">
        <w:rPr>
          <w:lang w:val="sv-SE"/>
        </w:rPr>
        <w:t>8.</w:t>
      </w:r>
      <w:r w:rsidRPr="008C2B0F">
        <w:t>1.3</w:t>
      </w:r>
      <w:r w:rsidRPr="008C2B0F">
        <w:tab/>
        <w:t>Accounting Functionality</w:t>
      </w:r>
      <w:bookmarkEnd w:id="419"/>
      <w:bookmarkEnd w:id="420"/>
      <w:bookmarkEnd w:id="421"/>
      <w:bookmarkEnd w:id="422"/>
      <w:bookmarkEnd w:id="423"/>
    </w:p>
    <w:p w:rsidR="005E7965" w:rsidRPr="008C2B0F" w:rsidRDefault="005E7965" w:rsidP="005E7965">
      <w:r w:rsidRPr="008C2B0F">
        <w:t>Accounting functionality (Accounting Session State Machine, related command codes and AVPs) shall not be used on the S6t interface.</w:t>
      </w:r>
    </w:p>
    <w:p w:rsidR="005E7965" w:rsidRPr="008C2B0F" w:rsidRDefault="005E7965" w:rsidP="005E7965">
      <w:pPr>
        <w:pStyle w:val="Heading3"/>
      </w:pPr>
      <w:bookmarkStart w:id="424" w:name="_Toc2695953"/>
      <w:bookmarkStart w:id="425" w:name="_Toc20217421"/>
      <w:bookmarkStart w:id="426" w:name="_Toc20218283"/>
      <w:bookmarkStart w:id="427" w:name="_Toc27761345"/>
      <w:bookmarkStart w:id="428" w:name="_Toc44880663"/>
      <w:r w:rsidRPr="008C2B0F">
        <w:rPr>
          <w:lang w:val="sv-SE"/>
        </w:rPr>
        <w:t>8.</w:t>
      </w:r>
      <w:r w:rsidRPr="008C2B0F">
        <w:t>1.4</w:t>
      </w:r>
      <w:r w:rsidRPr="008C2B0F">
        <w:tab/>
        <w:t>Use of Sessions</w:t>
      </w:r>
      <w:bookmarkEnd w:id="424"/>
      <w:bookmarkEnd w:id="425"/>
      <w:bookmarkEnd w:id="426"/>
      <w:bookmarkEnd w:id="427"/>
      <w:bookmarkEnd w:id="428"/>
    </w:p>
    <w:p w:rsidR="005E7965" w:rsidRPr="008C2B0F" w:rsidRDefault="005E7965" w:rsidP="005E7965">
      <w:r w:rsidRPr="008C2B0F">
        <w:t xml:space="preserve">The client (server) shall include in its requests (responses) the Auth-Session-State AVP set to the value NO_STATE_MAINTAINED (1), as described in </w:t>
      </w:r>
      <w:r w:rsidRPr="008C2B0F">
        <w:rPr>
          <w:lang w:val="it-IT"/>
        </w:rPr>
        <w:t>IETF RFC 6733 [23]</w:t>
      </w:r>
      <w:r w:rsidRPr="008C2B0F">
        <w:t>. As a consequence, the server shall not maintain any state information about this session and the client shall not send any session termination request. Neither the Authorization-Lifetime AVP nor the Session-Timeout AVP shall be present in requests or responses.</w:t>
      </w:r>
    </w:p>
    <w:p w:rsidR="005E7965" w:rsidRPr="008C2B0F" w:rsidRDefault="005E7965" w:rsidP="005E7965">
      <w:pPr>
        <w:pStyle w:val="Heading3"/>
      </w:pPr>
      <w:bookmarkStart w:id="429" w:name="_Toc2695954"/>
      <w:bookmarkStart w:id="430" w:name="_Toc20217422"/>
      <w:bookmarkStart w:id="431" w:name="_Toc20218284"/>
      <w:bookmarkStart w:id="432" w:name="_Toc27761346"/>
      <w:bookmarkStart w:id="433" w:name="_Toc44880664"/>
      <w:r w:rsidRPr="008C2B0F">
        <w:rPr>
          <w:lang w:val="sv-SE"/>
        </w:rPr>
        <w:t>8.</w:t>
      </w:r>
      <w:r w:rsidRPr="008C2B0F">
        <w:t>1.5</w:t>
      </w:r>
      <w:r w:rsidRPr="008C2B0F">
        <w:tab/>
        <w:t>Transport Protocol</w:t>
      </w:r>
      <w:bookmarkEnd w:id="429"/>
      <w:bookmarkEnd w:id="430"/>
      <w:bookmarkEnd w:id="431"/>
      <w:bookmarkEnd w:id="432"/>
      <w:bookmarkEnd w:id="433"/>
    </w:p>
    <w:p w:rsidR="005E7965" w:rsidRPr="008C2B0F" w:rsidRDefault="005E7965" w:rsidP="005E7965">
      <w:r w:rsidRPr="008C2B0F">
        <w:t>Diameter messages over the S6t interface shall make use of SCTP IETF RFC 4960 [5] as transport protocol.</w:t>
      </w:r>
    </w:p>
    <w:p w:rsidR="005E7965" w:rsidRPr="008C2B0F" w:rsidRDefault="005E7965" w:rsidP="005E7965">
      <w:pPr>
        <w:pStyle w:val="Heading3"/>
      </w:pPr>
      <w:bookmarkStart w:id="434" w:name="_Toc2695955"/>
      <w:bookmarkStart w:id="435" w:name="_Toc20217423"/>
      <w:bookmarkStart w:id="436" w:name="_Toc20218285"/>
      <w:bookmarkStart w:id="437" w:name="_Toc27761347"/>
      <w:bookmarkStart w:id="438" w:name="_Toc44880665"/>
      <w:r w:rsidRPr="008C2B0F">
        <w:rPr>
          <w:lang w:val="sv-SE"/>
        </w:rPr>
        <w:t>8.</w:t>
      </w:r>
      <w:r w:rsidRPr="008C2B0F">
        <w:t>1.6</w:t>
      </w:r>
      <w:r w:rsidRPr="008C2B0F">
        <w:tab/>
        <w:t>Routing Considerations</w:t>
      </w:r>
      <w:bookmarkEnd w:id="434"/>
      <w:bookmarkEnd w:id="435"/>
      <w:bookmarkEnd w:id="436"/>
      <w:bookmarkEnd w:id="437"/>
      <w:bookmarkEnd w:id="438"/>
    </w:p>
    <w:p w:rsidR="005E7965" w:rsidRPr="008C2B0F" w:rsidRDefault="005E7965" w:rsidP="005E7965">
      <w:r w:rsidRPr="008C2B0F">
        <w:t>This clause specifies the use of the Diameter routing AVPs Destination-Realm and Destination-Host.</w:t>
      </w:r>
    </w:p>
    <w:p w:rsidR="005E7965" w:rsidRPr="008C2B0F" w:rsidRDefault="005E7965" w:rsidP="005E7965">
      <w:r w:rsidRPr="008C2B0F">
        <w:t>If the SCEF knows the address/name of the HSS for a certain user, both the Destination-Realm AVP and the Destination-Host AVP shall be present in the request. Otherwise, only the Destination-Realm AVP shall be present and the command shall be routed to the next Diameter node. Consequently, the Destination-Host AVP is declared as optional in the ABNF for all requests initiated by the SCEF.</w:t>
      </w:r>
    </w:p>
    <w:p w:rsidR="005E7965" w:rsidRPr="008C2B0F" w:rsidRDefault="005E7965" w:rsidP="005E7965">
      <w:r w:rsidRPr="008C2B0F">
        <w:t>As the HSS knows the address/name and the associated home network domain name of the SCEF to which it sends RIR and NIR commands from a previously received CIR command, both the Destination-Realm and Destination-Host AVPs shall be present in request commands sent by the HSS to the SCEF.</w:t>
      </w:r>
    </w:p>
    <w:p w:rsidR="005E7965" w:rsidRPr="008C2B0F" w:rsidRDefault="005E7965" w:rsidP="005E7965">
      <w:r w:rsidRPr="008C2B0F">
        <w:t>Destination-Realm AVP is declared as mandatory in the ABNF for all requests.</w:t>
      </w:r>
    </w:p>
    <w:p w:rsidR="005E7965" w:rsidRPr="008C2B0F" w:rsidRDefault="005E7965" w:rsidP="005E7965">
      <w:r w:rsidRPr="008C2B0F">
        <w:t>If the Vendor-Specific-Application-ID AVP is received in any of the commands, it may be ignored by the receiving node, and it shall not be used for routing purposes.</w:t>
      </w:r>
    </w:p>
    <w:p w:rsidR="005E7965" w:rsidRPr="008C2B0F" w:rsidRDefault="005E7965" w:rsidP="005E7965">
      <w:pPr>
        <w:pStyle w:val="Heading3"/>
      </w:pPr>
      <w:bookmarkStart w:id="439" w:name="_Toc2695956"/>
      <w:bookmarkStart w:id="440" w:name="_Toc20217424"/>
      <w:bookmarkStart w:id="441" w:name="_Toc20218286"/>
      <w:bookmarkStart w:id="442" w:name="_Toc27761348"/>
      <w:bookmarkStart w:id="443" w:name="_Toc44880666"/>
      <w:r w:rsidRPr="008C2B0F">
        <w:rPr>
          <w:lang w:val="sv-SE"/>
        </w:rPr>
        <w:lastRenderedPageBreak/>
        <w:t>8.</w:t>
      </w:r>
      <w:r w:rsidRPr="008C2B0F">
        <w:t>1.7</w:t>
      </w:r>
      <w:r w:rsidRPr="008C2B0F">
        <w:tab/>
        <w:t>Advertising Application Support</w:t>
      </w:r>
      <w:bookmarkEnd w:id="439"/>
      <w:bookmarkEnd w:id="440"/>
      <w:bookmarkEnd w:id="441"/>
      <w:bookmarkEnd w:id="442"/>
      <w:bookmarkEnd w:id="443"/>
    </w:p>
    <w:p w:rsidR="005E7965" w:rsidRPr="008C2B0F" w:rsidRDefault="005E7965" w:rsidP="005E7965">
      <w:r w:rsidRPr="008C2B0F">
        <w:t>The HSS and the SCEF shall advertise support of the Diameter S6t Application by including the value of the application identifier in the Auth-Application-Id AVP within the Vendor-Specific-Application-Id grouped AVP of the Capabilities-Exchange-Request and Capabilities-Exchange-Answer commands.</w:t>
      </w:r>
    </w:p>
    <w:p w:rsidR="005E7965" w:rsidRPr="008C2B0F" w:rsidRDefault="005E7965" w:rsidP="005E7965">
      <w:r w:rsidRPr="008C2B0F">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rsidR="005E7965" w:rsidRPr="008C2B0F" w:rsidRDefault="005E7965" w:rsidP="005E7965">
      <w:r w:rsidRPr="008C2B0F">
        <w:t xml:space="preserve">The Vendor-Id AVP included in Capabilities-Exchange-Request and Capabilities-Exchange-Answer commands that is not included in the Vendor-Specific-Application-Id AVPs as described above shall indicate the manufacturer of the Diameter node as per </w:t>
      </w:r>
      <w:r w:rsidRPr="008C2B0F">
        <w:rPr>
          <w:lang w:val="it-IT"/>
        </w:rPr>
        <w:t>IETF RFC 6733 [23]</w:t>
      </w:r>
      <w:r w:rsidRPr="008C2B0F">
        <w:t>.</w:t>
      </w:r>
    </w:p>
    <w:p w:rsidR="005E7965" w:rsidRPr="008C2B0F" w:rsidRDefault="005E7965" w:rsidP="005E7965">
      <w:pPr>
        <w:pStyle w:val="Heading3"/>
      </w:pPr>
      <w:bookmarkStart w:id="444" w:name="_Toc2695957"/>
      <w:bookmarkStart w:id="445" w:name="_Toc20217425"/>
      <w:bookmarkStart w:id="446" w:name="_Toc20218287"/>
      <w:bookmarkStart w:id="447" w:name="_Toc27761349"/>
      <w:bookmarkStart w:id="448" w:name="_Toc44880667"/>
      <w:r w:rsidRPr="008C2B0F">
        <w:rPr>
          <w:lang w:val="sv-SE"/>
        </w:rPr>
        <w:t>8.</w:t>
      </w:r>
      <w:r w:rsidRPr="008C2B0F">
        <w:t>1.8</w:t>
      </w:r>
      <w:r w:rsidRPr="008C2B0F">
        <w:tab/>
        <w:t>Diameter Application Identifier</w:t>
      </w:r>
      <w:bookmarkEnd w:id="444"/>
      <w:bookmarkEnd w:id="445"/>
      <w:bookmarkEnd w:id="446"/>
      <w:bookmarkEnd w:id="447"/>
      <w:bookmarkEnd w:id="448"/>
    </w:p>
    <w:p w:rsidR="005E7965" w:rsidRPr="008C2B0F" w:rsidRDefault="005E7965" w:rsidP="005E7965">
      <w:pPr>
        <w:rPr>
          <w:lang w:eastAsia="zh-CN"/>
        </w:rPr>
      </w:pPr>
      <w:r w:rsidRPr="008C2B0F">
        <w:t xml:space="preserve">The S6t interface protocol </w:t>
      </w:r>
      <w:r w:rsidRPr="008C2B0F">
        <w:rPr>
          <w:lang w:eastAsia="zh-CN"/>
        </w:rPr>
        <w:t xml:space="preserve">shall be </w:t>
      </w:r>
      <w:r w:rsidRPr="008C2B0F">
        <w:t>defined as an IETF vendor specific Diameter application, where the vendor is 3GPP. The vendor identifier assigned by IANA to 3GPP (http://www.iana.org/assignments/enterprise-numbers) is 10415.</w:t>
      </w:r>
    </w:p>
    <w:p w:rsidR="005E7965" w:rsidRPr="008C2B0F" w:rsidRDefault="005E7965" w:rsidP="005E7965">
      <w:pPr>
        <w:rPr>
          <w:lang w:val="en-US"/>
        </w:rPr>
      </w:pPr>
      <w:r w:rsidRPr="008C2B0F">
        <w:t>The Diameter application identifier assigned to the S6t interface application is 16777345</w:t>
      </w:r>
      <w:r w:rsidRPr="008C2B0F">
        <w:rPr>
          <w:lang w:val="en-US"/>
        </w:rPr>
        <w:t xml:space="preserve"> (allocated by IANA).</w:t>
      </w:r>
    </w:p>
    <w:p w:rsidR="005E7965" w:rsidRPr="008C2B0F" w:rsidRDefault="005E7965" w:rsidP="005E7965">
      <w:pPr>
        <w:pStyle w:val="Heading3"/>
        <w:rPr>
          <w:lang w:val="en-US"/>
        </w:rPr>
      </w:pPr>
      <w:bookmarkStart w:id="449" w:name="_Toc2695958"/>
      <w:bookmarkStart w:id="450" w:name="_Toc20217426"/>
      <w:bookmarkStart w:id="451" w:name="_Toc20218288"/>
      <w:bookmarkStart w:id="452" w:name="_Toc27761350"/>
      <w:bookmarkStart w:id="453" w:name="_Toc44880668"/>
      <w:r w:rsidRPr="008C2B0F">
        <w:rPr>
          <w:lang w:val="en-US"/>
        </w:rPr>
        <w:t>8.1.9</w:t>
      </w:r>
      <w:r w:rsidRPr="008C2B0F">
        <w:rPr>
          <w:lang w:val="en-US"/>
        </w:rPr>
        <w:tab/>
        <w:t>Use of the Supported-Features AVP</w:t>
      </w:r>
      <w:bookmarkEnd w:id="449"/>
      <w:bookmarkEnd w:id="450"/>
      <w:bookmarkEnd w:id="451"/>
      <w:bookmarkEnd w:id="452"/>
      <w:bookmarkEnd w:id="453"/>
    </w:p>
    <w:p w:rsidR="005E7965" w:rsidRPr="008C2B0F" w:rsidRDefault="005E7965" w:rsidP="005E7965">
      <w:pPr>
        <w:rPr>
          <w:lang w:val="en-US"/>
        </w:rPr>
      </w:pPr>
      <w:r w:rsidRPr="008C2B0F">
        <w:rPr>
          <w:lang w:val="en-US"/>
        </w:rPr>
        <w:t xml:space="preserve">When new functionality is introduced on the S6t application, it should be defined as optional. If backwards incompatible changes cannot be avoided, the new functionality shall be introduced as a new feature and support advertised with the Supported-Features AVP. The usage of the Supported-Features AVP on the S6t application is consistent </w:t>
      </w:r>
      <w:r w:rsidRPr="008C2B0F">
        <w:rPr>
          <w:lang w:val="en-US" w:eastAsia="ja-JP"/>
        </w:rPr>
        <w:t xml:space="preserve">with </w:t>
      </w:r>
      <w:r w:rsidRPr="008C2B0F">
        <w:rPr>
          <w:lang w:val="en-US"/>
        </w:rPr>
        <w:t>the procedures for the dynamic discovery of supported features as defined in clause 7.2 of 3GPP TS 29.229 [7].</w:t>
      </w:r>
    </w:p>
    <w:p w:rsidR="005E7965" w:rsidRPr="008C2B0F" w:rsidRDefault="005E7965" w:rsidP="005E7965">
      <w:pPr>
        <w:rPr>
          <w:lang w:val="en-US"/>
        </w:rPr>
      </w:pPr>
      <w:r w:rsidRPr="008C2B0F">
        <w:rPr>
          <w:lang w:val="en-US"/>
        </w:rPr>
        <w:t xml:space="preserve">When extending the application by adding new AVPs for a feature, the new AVPs shall have the M bit cleared and the AVP shall not be defined mandatory in the command ABNF. </w:t>
      </w:r>
    </w:p>
    <w:p w:rsidR="005E7965" w:rsidRPr="008C2B0F" w:rsidRDefault="005E7965" w:rsidP="005E7965">
      <w:pPr>
        <w:rPr>
          <w:lang w:val="en-US"/>
        </w:rPr>
      </w:pPr>
      <w:r w:rsidRPr="008C2B0F">
        <w:rPr>
          <w:lang w:val="en-US"/>
        </w:rPr>
        <w:t>As defined in 3GPP TS 29.229 [7], the Supported-Features AVP is of type grouped and contains the Vendor-Id, Feature-List-ID and Feature-List AVPs. On the all reference points as specified in this specification,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rsidR="005E7965" w:rsidRPr="008C2B0F" w:rsidRDefault="005E7965" w:rsidP="005E7965">
      <w:pPr>
        <w:pStyle w:val="Heading3"/>
        <w:rPr>
          <w:lang w:val="en-US"/>
        </w:rPr>
      </w:pPr>
      <w:bookmarkStart w:id="454" w:name="_Toc2695959"/>
      <w:bookmarkStart w:id="455" w:name="_Toc20217427"/>
      <w:bookmarkStart w:id="456" w:name="_Toc20218289"/>
      <w:bookmarkStart w:id="457" w:name="_Toc27761351"/>
      <w:bookmarkStart w:id="458" w:name="_Toc44880669"/>
      <w:r w:rsidRPr="008C2B0F">
        <w:rPr>
          <w:lang w:val="en-US"/>
        </w:rPr>
        <w:t>8.1.10</w:t>
      </w:r>
      <w:r w:rsidRPr="008C2B0F">
        <w:rPr>
          <w:lang w:val="en-US"/>
        </w:rPr>
        <w:tab/>
        <w:t>User Identity to HSS resolution</w:t>
      </w:r>
      <w:bookmarkEnd w:id="454"/>
      <w:bookmarkEnd w:id="455"/>
      <w:bookmarkEnd w:id="456"/>
      <w:bookmarkEnd w:id="457"/>
      <w:bookmarkEnd w:id="458"/>
    </w:p>
    <w:p w:rsidR="005E7965" w:rsidRPr="008C2B0F" w:rsidRDefault="005E7965" w:rsidP="005E7965">
      <w:pPr>
        <w:rPr>
          <w:lang w:val="en-US"/>
        </w:rPr>
      </w:pPr>
      <w:r w:rsidRPr="008C2B0F">
        <w:rPr>
          <w:lang w:val="en-US"/>
        </w:rPr>
        <w:t>The User identity to HSS resolution mechanism enables the SCEF to find the identity of the HSS that holds the subscription data for the target user when multiple and separately addressable HSSs have been deployed in the home network. The resolution mechanism is not required in networks that utilise a single HSS.</w:t>
      </w:r>
    </w:p>
    <w:p w:rsidR="005E7965" w:rsidRPr="008C2B0F" w:rsidRDefault="005E7965" w:rsidP="005E7965">
      <w:pPr>
        <w:rPr>
          <w:lang w:val="en-US"/>
        </w:rPr>
      </w:pPr>
      <w:r w:rsidRPr="008C2B0F">
        <w:rPr>
          <w:lang w:val="en-US"/>
        </w:rPr>
        <w:t>This User identity to HSS resolution mechanism may rely on routing capabilities provided by Diameter and be implemented in the home operator network within dedicated Diameter Agents (Redirect Agents or Proxy Agents) responsible for determining the HSS identity based on the provided user identity (e.g. external identifiers provided by the SCEF).</w:t>
      </w:r>
    </w:p>
    <w:p w:rsidR="005E7965" w:rsidRPr="008C2B0F" w:rsidRDefault="005E7965" w:rsidP="005E7965">
      <w:pPr>
        <w:rPr>
          <w:lang w:val="en-US"/>
        </w:rPr>
      </w:pPr>
      <w:r w:rsidRPr="008C2B0F">
        <w:t>When the Diameter Load Control mechanism is supported (see IETF </w:t>
      </w:r>
      <w:r>
        <w:t>RFC 8583</w:t>
      </w:r>
      <w:r w:rsidRPr="008C2B0F">
        <w:t> [22]), load values from previously received Load AVPs of type HOST may be taken into account when determining the HSS identity.</w:t>
      </w:r>
    </w:p>
    <w:p w:rsidR="005E7965" w:rsidRPr="008C2B0F" w:rsidRDefault="005E7965" w:rsidP="005E7965">
      <w:pPr>
        <w:pStyle w:val="NO"/>
        <w:rPr>
          <w:lang w:val="en-US"/>
        </w:rPr>
      </w:pPr>
      <w:r w:rsidRPr="008C2B0F">
        <w:rPr>
          <w:lang w:val="en-US"/>
        </w:rPr>
        <w:t>NOTE:</w:t>
      </w:r>
      <w:r w:rsidRPr="008C2B0F">
        <w:rPr>
          <w:lang w:val="en-US"/>
        </w:rPr>
        <w:tab/>
        <w:t>Alternatives to the user identity to HSS resolution Diameter based implementation are outside the scope of this specification.</w:t>
      </w:r>
    </w:p>
    <w:p w:rsidR="005E7965" w:rsidRPr="008C2B0F" w:rsidRDefault="005E7965" w:rsidP="005E7965">
      <w:pPr>
        <w:pStyle w:val="Heading2"/>
        <w:rPr>
          <w:lang w:val="en-US"/>
        </w:rPr>
      </w:pPr>
      <w:bookmarkStart w:id="459" w:name="_Toc2695960"/>
      <w:bookmarkStart w:id="460" w:name="_Toc20217428"/>
      <w:bookmarkStart w:id="461" w:name="_Toc20218290"/>
      <w:bookmarkStart w:id="462" w:name="_Toc27761352"/>
      <w:bookmarkStart w:id="463" w:name="_Toc44880670"/>
      <w:r w:rsidRPr="008C2B0F">
        <w:rPr>
          <w:lang w:val="en-US"/>
        </w:rPr>
        <w:lastRenderedPageBreak/>
        <w:t>8.2</w:t>
      </w:r>
      <w:r w:rsidRPr="008C2B0F">
        <w:rPr>
          <w:lang w:val="en-US"/>
        </w:rPr>
        <w:tab/>
        <w:t>Commands</w:t>
      </w:r>
      <w:bookmarkEnd w:id="459"/>
      <w:bookmarkEnd w:id="460"/>
      <w:bookmarkEnd w:id="461"/>
      <w:bookmarkEnd w:id="462"/>
      <w:bookmarkEnd w:id="463"/>
    </w:p>
    <w:p w:rsidR="005E7965" w:rsidRPr="008C2B0F" w:rsidRDefault="005E7965" w:rsidP="005E7965">
      <w:pPr>
        <w:pStyle w:val="Heading3"/>
        <w:rPr>
          <w:lang w:val="en-US" w:eastAsia="zh-CN"/>
        </w:rPr>
      </w:pPr>
      <w:bookmarkStart w:id="464" w:name="_Toc2695961"/>
      <w:bookmarkStart w:id="465" w:name="_Toc20217429"/>
      <w:bookmarkStart w:id="466" w:name="_Toc20218291"/>
      <w:bookmarkStart w:id="467" w:name="_Toc27761353"/>
      <w:bookmarkStart w:id="468" w:name="_Toc44880671"/>
      <w:r w:rsidRPr="008C2B0F">
        <w:rPr>
          <w:lang w:val="en-US"/>
        </w:rPr>
        <w:t>8.2.1</w:t>
      </w:r>
      <w:r w:rsidRPr="008C2B0F">
        <w:rPr>
          <w:lang w:val="en-US"/>
        </w:rPr>
        <w:tab/>
      </w:r>
      <w:r w:rsidRPr="008C2B0F">
        <w:rPr>
          <w:lang w:val="en-US" w:eastAsia="zh-CN"/>
        </w:rPr>
        <w:t>Introduction</w:t>
      </w:r>
      <w:bookmarkEnd w:id="464"/>
      <w:bookmarkEnd w:id="465"/>
      <w:bookmarkEnd w:id="466"/>
      <w:bookmarkEnd w:id="467"/>
      <w:bookmarkEnd w:id="468"/>
    </w:p>
    <w:p w:rsidR="005E7965" w:rsidRPr="008C2B0F" w:rsidRDefault="005E7965" w:rsidP="005E7965">
      <w:pPr>
        <w:rPr>
          <w:lang w:val="en-US"/>
        </w:rPr>
      </w:pPr>
      <w:r w:rsidRPr="008C2B0F">
        <w:rPr>
          <w:lang w:val="en-US"/>
        </w:rPr>
        <w:t xml:space="preserve">This </w:t>
      </w:r>
      <w:r>
        <w:rPr>
          <w:lang w:val="en-US" w:eastAsia="zh-CN"/>
        </w:rPr>
        <w:t>clause</w:t>
      </w:r>
      <w:r w:rsidRPr="008C2B0F">
        <w:rPr>
          <w:lang w:val="en-US"/>
        </w:rPr>
        <w:t xml:space="preserve"> </w:t>
      </w:r>
      <w:r w:rsidRPr="008C2B0F">
        <w:rPr>
          <w:lang w:val="en-US" w:eastAsia="zh-CN"/>
        </w:rPr>
        <w:t>defin</w:t>
      </w:r>
      <w:r w:rsidRPr="008C2B0F">
        <w:rPr>
          <w:lang w:val="en-US"/>
        </w:rPr>
        <w:t xml:space="preserve">es </w:t>
      </w:r>
      <w:r w:rsidRPr="008C2B0F">
        <w:rPr>
          <w:lang w:val="en-US" w:eastAsia="zh-CN"/>
        </w:rPr>
        <w:t>the Command code values and related ABNF for each command described in this specification.</w:t>
      </w:r>
    </w:p>
    <w:p w:rsidR="005E7965" w:rsidRPr="008C2B0F" w:rsidRDefault="005E7965" w:rsidP="005E7965">
      <w:pPr>
        <w:pStyle w:val="Heading3"/>
        <w:rPr>
          <w:lang w:val="en-US"/>
        </w:rPr>
      </w:pPr>
      <w:bookmarkStart w:id="469" w:name="_Toc2695962"/>
      <w:bookmarkStart w:id="470" w:name="_Toc20217430"/>
      <w:bookmarkStart w:id="471" w:name="_Toc20218292"/>
      <w:bookmarkStart w:id="472" w:name="_Toc27761354"/>
      <w:bookmarkStart w:id="473" w:name="_Toc44880672"/>
      <w:r w:rsidRPr="008C2B0F">
        <w:rPr>
          <w:lang w:val="en-US"/>
        </w:rPr>
        <w:t>8.2.2</w:t>
      </w:r>
      <w:r w:rsidRPr="008C2B0F">
        <w:rPr>
          <w:lang w:val="en-US"/>
        </w:rPr>
        <w:tab/>
        <w:t>Command-Code values</w:t>
      </w:r>
      <w:bookmarkEnd w:id="469"/>
      <w:bookmarkEnd w:id="470"/>
      <w:bookmarkEnd w:id="471"/>
      <w:bookmarkEnd w:id="472"/>
      <w:bookmarkEnd w:id="473"/>
    </w:p>
    <w:p w:rsidR="005E7965" w:rsidRPr="008C2B0F" w:rsidRDefault="005E7965" w:rsidP="005E7965">
      <w:pPr>
        <w:rPr>
          <w:lang w:val="en-US"/>
        </w:rPr>
      </w:pPr>
      <w:r w:rsidRPr="008C2B0F">
        <w:rPr>
          <w:lang w:val="en-US"/>
        </w:rPr>
        <w:t xml:space="preserve">This </w:t>
      </w:r>
      <w:r>
        <w:rPr>
          <w:lang w:val="en-US"/>
        </w:rPr>
        <w:t>clause</w:t>
      </w:r>
      <w:r w:rsidRPr="008C2B0F">
        <w:rPr>
          <w:lang w:val="en-US"/>
        </w:rPr>
        <w:t xml:space="preserve"> defines Command-Code values for th</w:t>
      </w:r>
      <w:r w:rsidRPr="008C2B0F">
        <w:rPr>
          <w:lang w:val="en-US" w:eastAsia="zh-CN"/>
        </w:rPr>
        <w:t>e S6t</w:t>
      </w:r>
      <w:r w:rsidRPr="008C2B0F">
        <w:rPr>
          <w:lang w:val="en-US"/>
        </w:rPr>
        <w:t xml:space="preserve"> interfa</w:t>
      </w:r>
      <w:r w:rsidRPr="008C2B0F">
        <w:rPr>
          <w:lang w:val="en-US" w:eastAsia="zh-CN"/>
        </w:rPr>
        <w:t xml:space="preserve">ce </w:t>
      </w:r>
      <w:r w:rsidRPr="008C2B0F">
        <w:rPr>
          <w:lang w:val="en-US"/>
        </w:rPr>
        <w:t>application</w:t>
      </w:r>
      <w:r w:rsidRPr="008C2B0F">
        <w:rPr>
          <w:lang w:val="en-US" w:eastAsia="zh-CN"/>
        </w:rPr>
        <w:t xml:space="preserve"> as allocated by IANA.</w:t>
      </w:r>
    </w:p>
    <w:p w:rsidR="005E7965" w:rsidRPr="008C2B0F" w:rsidRDefault="005E7965" w:rsidP="005E7965">
      <w:pPr>
        <w:rPr>
          <w:lang w:val="en-US"/>
        </w:rPr>
      </w:pPr>
      <w:r w:rsidRPr="008C2B0F">
        <w:rPr>
          <w:lang w:val="en-US"/>
        </w:rPr>
        <w:t xml:space="preserve">Every command is defined by means of the ABNF syntax IETF RFC 5234 [9], according to the </w:t>
      </w:r>
      <w:r w:rsidRPr="008C2B0F">
        <w:t>Command Code Format (CCF) specification defined in IETF RFC 6733 [23]</w:t>
      </w:r>
      <w:r w:rsidRPr="008C2B0F">
        <w:rPr>
          <w:lang w:val="en-US"/>
        </w:rPr>
        <w:t xml:space="preserve">. When the definition and use of an AVP is not specified in this document, the guidelines in </w:t>
      </w:r>
      <w:r w:rsidRPr="008C2B0F">
        <w:t>IETF RFC 6733 [23]</w:t>
      </w:r>
      <w:r w:rsidRPr="008C2B0F">
        <w:rPr>
          <w:lang w:val="en-US"/>
        </w:rPr>
        <w:t xml:space="preserve"> shall apply.</w:t>
      </w:r>
    </w:p>
    <w:p w:rsidR="005E7965" w:rsidRPr="008C2B0F" w:rsidRDefault="005E7965" w:rsidP="005E7965">
      <w:r w:rsidRPr="008C2B0F">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rsidR="005E7965" w:rsidRPr="008C2B0F" w:rsidRDefault="005E7965" w:rsidP="005E7965">
      <w:pPr>
        <w:pStyle w:val="NO"/>
      </w:pPr>
      <w:r w:rsidRPr="008C2B0F">
        <w:t>NOTE:</w:t>
      </w:r>
      <w:r w:rsidRPr="008C2B0F">
        <w:tab/>
        <w:t xml:space="preserve">The Vendor-Specific-Application-Id is included as an optional AVP in all Command Code Format specifications defined in this specification in order to overcome potential interoperability issues with intermediate Diameter agents </w:t>
      </w:r>
      <w:r w:rsidRPr="008C2B0F">
        <w:rPr>
          <w:lang w:val="en-US"/>
        </w:rPr>
        <w:t xml:space="preserve">non-compliant with </w:t>
      </w:r>
      <w:r w:rsidRPr="008C2B0F">
        <w:t xml:space="preserve">the </w:t>
      </w:r>
      <w:r w:rsidRPr="008C2B0F">
        <w:rPr>
          <w:lang w:val="it-IT"/>
        </w:rPr>
        <w:t>IETF RFC 6733</w:t>
      </w:r>
      <w:r w:rsidRPr="008C2B0F">
        <w:t> [23].</w:t>
      </w:r>
    </w:p>
    <w:p w:rsidR="005E7965" w:rsidRPr="008C2B0F" w:rsidRDefault="005E7965" w:rsidP="005E7965">
      <w:pPr>
        <w:rPr>
          <w:lang w:val="en-US"/>
        </w:rPr>
      </w:pPr>
      <w:r w:rsidRPr="008C2B0F">
        <w:rPr>
          <w:lang w:val="en-US"/>
        </w:rPr>
        <w:t>The following Command Codes are defined in this specification for S6t:</w:t>
      </w:r>
    </w:p>
    <w:p w:rsidR="005E7965" w:rsidRPr="008C2B0F" w:rsidRDefault="005E7965" w:rsidP="005E7965">
      <w:pPr>
        <w:pStyle w:val="TH"/>
        <w:rPr>
          <w:lang w:val="en-US"/>
        </w:rPr>
      </w:pPr>
      <w:r w:rsidRPr="008C2B0F">
        <w:rPr>
          <w:lang w:val="en-US"/>
        </w:rPr>
        <w:t>Table 8.2.2-1: Command-Code values for S6t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26"/>
        <w:gridCol w:w="1371"/>
        <w:gridCol w:w="941"/>
        <w:gridCol w:w="907"/>
      </w:tblGrid>
      <w:tr w:rsidR="005E7965" w:rsidRPr="008C2B0F" w:rsidTr="001C16E0">
        <w:trPr>
          <w:jc w:val="center"/>
        </w:trPr>
        <w:tc>
          <w:tcPr>
            <w:tcW w:w="2926" w:type="dxa"/>
          </w:tcPr>
          <w:p w:rsidR="005E7965" w:rsidRPr="008C2B0F" w:rsidRDefault="005E7965" w:rsidP="001C16E0">
            <w:pPr>
              <w:pStyle w:val="TH"/>
              <w:rPr>
                <w:lang w:val="en-US"/>
              </w:rPr>
            </w:pPr>
            <w:r w:rsidRPr="008C2B0F">
              <w:rPr>
                <w:lang w:val="en-US"/>
              </w:rPr>
              <w:t>Command-Name</w:t>
            </w:r>
          </w:p>
        </w:tc>
        <w:tc>
          <w:tcPr>
            <w:tcW w:w="1371" w:type="dxa"/>
          </w:tcPr>
          <w:p w:rsidR="005E7965" w:rsidRPr="008C2B0F" w:rsidRDefault="005E7965" w:rsidP="001C16E0">
            <w:pPr>
              <w:pStyle w:val="TH"/>
              <w:rPr>
                <w:lang w:val="en-US"/>
              </w:rPr>
            </w:pPr>
            <w:r w:rsidRPr="008C2B0F">
              <w:rPr>
                <w:lang w:val="en-US"/>
              </w:rPr>
              <w:t>Abbreviation</w:t>
            </w:r>
          </w:p>
        </w:tc>
        <w:tc>
          <w:tcPr>
            <w:tcW w:w="941" w:type="dxa"/>
          </w:tcPr>
          <w:p w:rsidR="005E7965" w:rsidRPr="008C2B0F" w:rsidRDefault="005E7965" w:rsidP="001C16E0">
            <w:pPr>
              <w:pStyle w:val="TH"/>
              <w:rPr>
                <w:lang w:val="en-US"/>
              </w:rPr>
            </w:pPr>
            <w:r w:rsidRPr="008C2B0F">
              <w:rPr>
                <w:lang w:val="en-US"/>
              </w:rPr>
              <w:t>Code</w:t>
            </w:r>
          </w:p>
        </w:tc>
        <w:tc>
          <w:tcPr>
            <w:tcW w:w="907" w:type="dxa"/>
          </w:tcPr>
          <w:p w:rsidR="005E7965" w:rsidRPr="008C2B0F" w:rsidRDefault="005E7965" w:rsidP="001C16E0">
            <w:pPr>
              <w:pStyle w:val="TH"/>
              <w:rPr>
                <w:lang w:val="en-US"/>
              </w:rPr>
            </w:pPr>
            <w:r>
              <w:rPr>
                <w:lang w:val="en-US"/>
              </w:rPr>
              <w:t>Clause</w:t>
            </w:r>
          </w:p>
        </w:tc>
      </w:tr>
      <w:tr w:rsidR="005E7965" w:rsidRPr="008C2B0F" w:rsidTr="001C16E0">
        <w:trPr>
          <w:jc w:val="center"/>
        </w:trPr>
        <w:tc>
          <w:tcPr>
            <w:tcW w:w="2926" w:type="dxa"/>
          </w:tcPr>
          <w:p w:rsidR="005E7965" w:rsidRPr="008C2B0F" w:rsidRDefault="005E7965" w:rsidP="001C16E0">
            <w:pPr>
              <w:pStyle w:val="TAC"/>
              <w:rPr>
                <w:lang w:val="en-US" w:eastAsia="zh-CN"/>
              </w:rPr>
            </w:pPr>
            <w:r w:rsidRPr="008C2B0F">
              <w:rPr>
                <w:lang w:val="en-US"/>
              </w:rPr>
              <w:t>Configuration-Information-Request</w:t>
            </w:r>
          </w:p>
        </w:tc>
        <w:tc>
          <w:tcPr>
            <w:tcW w:w="1371" w:type="dxa"/>
          </w:tcPr>
          <w:p w:rsidR="005E7965" w:rsidRPr="008C2B0F" w:rsidRDefault="005E7965" w:rsidP="001C16E0">
            <w:pPr>
              <w:pStyle w:val="TAC"/>
              <w:rPr>
                <w:lang w:val="en-US" w:eastAsia="zh-CN"/>
              </w:rPr>
            </w:pPr>
            <w:r w:rsidRPr="008C2B0F">
              <w:rPr>
                <w:lang w:val="en-US"/>
              </w:rPr>
              <w:t>CIR</w:t>
            </w:r>
          </w:p>
        </w:tc>
        <w:tc>
          <w:tcPr>
            <w:tcW w:w="941" w:type="dxa"/>
          </w:tcPr>
          <w:p w:rsidR="005E7965" w:rsidRPr="008C2B0F" w:rsidRDefault="005E7965" w:rsidP="001C16E0">
            <w:pPr>
              <w:pStyle w:val="TAC"/>
              <w:rPr>
                <w:lang w:val="en-US"/>
              </w:rPr>
            </w:pPr>
            <w:r w:rsidRPr="008C2B0F">
              <w:t>8388718</w:t>
            </w:r>
          </w:p>
        </w:tc>
        <w:tc>
          <w:tcPr>
            <w:tcW w:w="907" w:type="dxa"/>
          </w:tcPr>
          <w:p w:rsidR="005E7965" w:rsidRPr="008C2B0F" w:rsidRDefault="005E7965" w:rsidP="001C16E0">
            <w:pPr>
              <w:pStyle w:val="TAC"/>
              <w:rPr>
                <w:lang w:val="en-US"/>
              </w:rPr>
            </w:pPr>
            <w:r w:rsidRPr="008C2B0F">
              <w:rPr>
                <w:lang w:val="en-US"/>
              </w:rPr>
              <w:t>8.2.3</w:t>
            </w:r>
          </w:p>
        </w:tc>
      </w:tr>
      <w:tr w:rsidR="005E7965" w:rsidRPr="008C2B0F" w:rsidTr="001C16E0">
        <w:trPr>
          <w:jc w:val="center"/>
        </w:trPr>
        <w:tc>
          <w:tcPr>
            <w:tcW w:w="2926" w:type="dxa"/>
          </w:tcPr>
          <w:p w:rsidR="005E7965" w:rsidRPr="008C2B0F" w:rsidRDefault="005E7965" w:rsidP="001C16E0">
            <w:pPr>
              <w:pStyle w:val="TAC"/>
              <w:rPr>
                <w:lang w:val="en-US" w:eastAsia="zh-CN"/>
              </w:rPr>
            </w:pPr>
            <w:r w:rsidRPr="008C2B0F">
              <w:rPr>
                <w:lang w:val="en-US"/>
              </w:rPr>
              <w:t>Configuration-Information-Answer</w:t>
            </w:r>
          </w:p>
        </w:tc>
        <w:tc>
          <w:tcPr>
            <w:tcW w:w="1371" w:type="dxa"/>
          </w:tcPr>
          <w:p w:rsidR="005E7965" w:rsidRPr="008C2B0F" w:rsidRDefault="005E7965" w:rsidP="001C16E0">
            <w:pPr>
              <w:pStyle w:val="TAC"/>
              <w:rPr>
                <w:lang w:val="en-US" w:eastAsia="zh-CN"/>
              </w:rPr>
            </w:pPr>
            <w:r w:rsidRPr="008C2B0F">
              <w:rPr>
                <w:lang w:val="en-US"/>
              </w:rPr>
              <w:t>CIA</w:t>
            </w:r>
          </w:p>
        </w:tc>
        <w:tc>
          <w:tcPr>
            <w:tcW w:w="941" w:type="dxa"/>
          </w:tcPr>
          <w:p w:rsidR="005E7965" w:rsidRPr="008C2B0F" w:rsidRDefault="005E7965" w:rsidP="001C16E0">
            <w:pPr>
              <w:pStyle w:val="TAC"/>
              <w:rPr>
                <w:lang w:val="en-US"/>
              </w:rPr>
            </w:pPr>
            <w:r w:rsidRPr="008C2B0F">
              <w:t>8388718</w:t>
            </w:r>
          </w:p>
        </w:tc>
        <w:tc>
          <w:tcPr>
            <w:tcW w:w="907" w:type="dxa"/>
          </w:tcPr>
          <w:p w:rsidR="005E7965" w:rsidRPr="008C2B0F" w:rsidRDefault="005E7965" w:rsidP="001C16E0">
            <w:pPr>
              <w:pStyle w:val="TAC"/>
              <w:rPr>
                <w:lang w:val="en-US"/>
              </w:rPr>
            </w:pPr>
            <w:r w:rsidRPr="008C2B0F">
              <w:rPr>
                <w:lang w:val="en-US"/>
              </w:rPr>
              <w:t>8.2.4</w:t>
            </w:r>
          </w:p>
        </w:tc>
      </w:tr>
      <w:tr w:rsidR="005E7965" w:rsidRPr="008C2B0F" w:rsidTr="001C16E0">
        <w:trPr>
          <w:jc w:val="center"/>
        </w:trPr>
        <w:tc>
          <w:tcPr>
            <w:tcW w:w="2926" w:type="dxa"/>
          </w:tcPr>
          <w:p w:rsidR="005E7965" w:rsidRPr="008C2B0F" w:rsidRDefault="005E7965" w:rsidP="001C16E0">
            <w:pPr>
              <w:pStyle w:val="TAC"/>
              <w:rPr>
                <w:lang w:val="en-US" w:eastAsia="zh-CN"/>
              </w:rPr>
            </w:pPr>
            <w:r w:rsidRPr="008C2B0F">
              <w:rPr>
                <w:lang w:val="en-US"/>
              </w:rPr>
              <w:t>Reporting-Information-Request</w:t>
            </w:r>
          </w:p>
        </w:tc>
        <w:tc>
          <w:tcPr>
            <w:tcW w:w="1371" w:type="dxa"/>
          </w:tcPr>
          <w:p w:rsidR="005E7965" w:rsidRPr="008C2B0F" w:rsidRDefault="005E7965" w:rsidP="001C16E0">
            <w:pPr>
              <w:pStyle w:val="TAC"/>
              <w:rPr>
                <w:lang w:val="en-US" w:eastAsia="zh-CN"/>
              </w:rPr>
            </w:pPr>
            <w:r w:rsidRPr="008C2B0F">
              <w:rPr>
                <w:lang w:val="en-US"/>
              </w:rPr>
              <w:t>RIR</w:t>
            </w:r>
          </w:p>
        </w:tc>
        <w:tc>
          <w:tcPr>
            <w:tcW w:w="941" w:type="dxa"/>
          </w:tcPr>
          <w:p w:rsidR="005E7965" w:rsidRPr="008C2B0F" w:rsidRDefault="005E7965" w:rsidP="001C16E0">
            <w:pPr>
              <w:pStyle w:val="TAC"/>
              <w:rPr>
                <w:lang w:val="en-US"/>
              </w:rPr>
            </w:pPr>
            <w:r w:rsidRPr="008C2B0F">
              <w:t>8388719</w:t>
            </w:r>
          </w:p>
        </w:tc>
        <w:tc>
          <w:tcPr>
            <w:tcW w:w="907" w:type="dxa"/>
          </w:tcPr>
          <w:p w:rsidR="005E7965" w:rsidRPr="008C2B0F" w:rsidRDefault="005E7965" w:rsidP="001C16E0">
            <w:pPr>
              <w:pStyle w:val="TAC"/>
              <w:rPr>
                <w:lang w:val="en-US"/>
              </w:rPr>
            </w:pPr>
            <w:r w:rsidRPr="008C2B0F">
              <w:rPr>
                <w:lang w:val="en-US"/>
              </w:rPr>
              <w:t>8.2.5</w:t>
            </w:r>
          </w:p>
        </w:tc>
      </w:tr>
      <w:tr w:rsidR="005E7965" w:rsidRPr="008C2B0F" w:rsidTr="001C16E0">
        <w:trPr>
          <w:jc w:val="center"/>
        </w:trPr>
        <w:tc>
          <w:tcPr>
            <w:tcW w:w="2926" w:type="dxa"/>
          </w:tcPr>
          <w:p w:rsidR="005E7965" w:rsidRPr="008C2B0F" w:rsidRDefault="005E7965" w:rsidP="001C16E0">
            <w:pPr>
              <w:pStyle w:val="TAC"/>
              <w:rPr>
                <w:lang w:val="en-US"/>
              </w:rPr>
            </w:pPr>
            <w:r w:rsidRPr="008C2B0F">
              <w:rPr>
                <w:lang w:val="en-US"/>
              </w:rPr>
              <w:t>Reporting-Information-Answer</w:t>
            </w:r>
          </w:p>
        </w:tc>
        <w:tc>
          <w:tcPr>
            <w:tcW w:w="1371" w:type="dxa"/>
          </w:tcPr>
          <w:p w:rsidR="005E7965" w:rsidRPr="008C2B0F" w:rsidRDefault="005E7965" w:rsidP="001C16E0">
            <w:pPr>
              <w:pStyle w:val="TAC"/>
              <w:rPr>
                <w:lang w:val="en-US"/>
              </w:rPr>
            </w:pPr>
            <w:r w:rsidRPr="008C2B0F">
              <w:rPr>
                <w:lang w:val="en-US"/>
              </w:rPr>
              <w:t>RIA</w:t>
            </w:r>
          </w:p>
        </w:tc>
        <w:tc>
          <w:tcPr>
            <w:tcW w:w="941" w:type="dxa"/>
          </w:tcPr>
          <w:p w:rsidR="005E7965" w:rsidRPr="008C2B0F" w:rsidRDefault="005E7965" w:rsidP="001C16E0">
            <w:pPr>
              <w:pStyle w:val="TAC"/>
              <w:rPr>
                <w:lang w:val="en-US"/>
              </w:rPr>
            </w:pPr>
            <w:r w:rsidRPr="008C2B0F">
              <w:t>8388719</w:t>
            </w:r>
          </w:p>
        </w:tc>
        <w:tc>
          <w:tcPr>
            <w:tcW w:w="907" w:type="dxa"/>
          </w:tcPr>
          <w:p w:rsidR="005E7965" w:rsidRPr="008C2B0F" w:rsidRDefault="005E7965" w:rsidP="001C16E0">
            <w:pPr>
              <w:pStyle w:val="TAC"/>
              <w:rPr>
                <w:lang w:val="en-US"/>
              </w:rPr>
            </w:pPr>
            <w:r w:rsidRPr="008C2B0F">
              <w:rPr>
                <w:lang w:val="en-US"/>
              </w:rPr>
              <w:t>8.2.6</w:t>
            </w:r>
          </w:p>
        </w:tc>
      </w:tr>
      <w:tr w:rsidR="005E7965" w:rsidRPr="008C2B0F" w:rsidTr="001C16E0">
        <w:trPr>
          <w:jc w:val="center"/>
        </w:trPr>
        <w:tc>
          <w:tcPr>
            <w:tcW w:w="2926" w:type="dxa"/>
          </w:tcPr>
          <w:p w:rsidR="005E7965" w:rsidRPr="008C2B0F" w:rsidRDefault="005E7965" w:rsidP="001C16E0">
            <w:pPr>
              <w:pStyle w:val="TAC"/>
              <w:rPr>
                <w:lang w:val="en-US"/>
              </w:rPr>
            </w:pPr>
            <w:r w:rsidRPr="008C2B0F">
              <w:rPr>
                <w:lang w:val="en-US"/>
              </w:rPr>
              <w:t>NIDD-Information-Request</w:t>
            </w:r>
          </w:p>
        </w:tc>
        <w:tc>
          <w:tcPr>
            <w:tcW w:w="1371" w:type="dxa"/>
          </w:tcPr>
          <w:p w:rsidR="005E7965" w:rsidRPr="008C2B0F" w:rsidRDefault="005E7965" w:rsidP="001C16E0">
            <w:pPr>
              <w:pStyle w:val="TAC"/>
              <w:rPr>
                <w:lang w:val="en-US"/>
              </w:rPr>
            </w:pPr>
            <w:r w:rsidRPr="008C2B0F">
              <w:rPr>
                <w:lang w:val="en-US"/>
              </w:rPr>
              <w:t>NIR</w:t>
            </w:r>
          </w:p>
        </w:tc>
        <w:tc>
          <w:tcPr>
            <w:tcW w:w="941" w:type="dxa"/>
          </w:tcPr>
          <w:p w:rsidR="005E7965" w:rsidRPr="008C2B0F" w:rsidRDefault="005E7965" w:rsidP="001C16E0">
            <w:pPr>
              <w:pStyle w:val="TAC"/>
            </w:pPr>
            <w:r w:rsidRPr="008C2B0F">
              <w:t>8388726</w:t>
            </w:r>
          </w:p>
        </w:tc>
        <w:tc>
          <w:tcPr>
            <w:tcW w:w="907" w:type="dxa"/>
          </w:tcPr>
          <w:p w:rsidR="005E7965" w:rsidRPr="008C2B0F" w:rsidRDefault="005E7965" w:rsidP="001C16E0">
            <w:pPr>
              <w:pStyle w:val="TAC"/>
              <w:rPr>
                <w:lang w:val="en-US"/>
              </w:rPr>
            </w:pPr>
            <w:r w:rsidRPr="008C2B0F">
              <w:rPr>
                <w:lang w:val="en-US"/>
              </w:rPr>
              <w:t>8.2.7</w:t>
            </w:r>
          </w:p>
        </w:tc>
      </w:tr>
      <w:tr w:rsidR="005E7965" w:rsidRPr="008C2B0F" w:rsidTr="001C16E0">
        <w:trPr>
          <w:jc w:val="center"/>
        </w:trPr>
        <w:tc>
          <w:tcPr>
            <w:tcW w:w="2926" w:type="dxa"/>
          </w:tcPr>
          <w:p w:rsidR="005E7965" w:rsidRPr="008C2B0F" w:rsidRDefault="005E7965" w:rsidP="001C16E0">
            <w:pPr>
              <w:pStyle w:val="TAC"/>
              <w:rPr>
                <w:lang w:val="en-US"/>
              </w:rPr>
            </w:pPr>
            <w:r w:rsidRPr="008C2B0F">
              <w:rPr>
                <w:lang w:val="en-US"/>
              </w:rPr>
              <w:t>NIDD-Information-Answer</w:t>
            </w:r>
          </w:p>
        </w:tc>
        <w:tc>
          <w:tcPr>
            <w:tcW w:w="1371" w:type="dxa"/>
          </w:tcPr>
          <w:p w:rsidR="005E7965" w:rsidRPr="008C2B0F" w:rsidRDefault="005E7965" w:rsidP="001C16E0">
            <w:pPr>
              <w:pStyle w:val="TAC"/>
              <w:rPr>
                <w:lang w:val="en-US"/>
              </w:rPr>
            </w:pPr>
            <w:r w:rsidRPr="008C2B0F">
              <w:rPr>
                <w:lang w:val="en-US"/>
              </w:rPr>
              <w:t>NIA</w:t>
            </w:r>
          </w:p>
        </w:tc>
        <w:tc>
          <w:tcPr>
            <w:tcW w:w="941" w:type="dxa"/>
          </w:tcPr>
          <w:p w:rsidR="005E7965" w:rsidRPr="008C2B0F" w:rsidRDefault="005E7965" w:rsidP="001C16E0">
            <w:pPr>
              <w:pStyle w:val="TAC"/>
            </w:pPr>
            <w:r w:rsidRPr="008C2B0F">
              <w:t>8388726</w:t>
            </w:r>
          </w:p>
        </w:tc>
        <w:tc>
          <w:tcPr>
            <w:tcW w:w="907" w:type="dxa"/>
          </w:tcPr>
          <w:p w:rsidR="005E7965" w:rsidRPr="008C2B0F" w:rsidRDefault="005E7965" w:rsidP="001C16E0">
            <w:pPr>
              <w:pStyle w:val="TAC"/>
              <w:rPr>
                <w:lang w:val="en-US"/>
              </w:rPr>
            </w:pPr>
            <w:r w:rsidRPr="008C2B0F">
              <w:rPr>
                <w:lang w:val="en-US"/>
              </w:rPr>
              <w:t>8.2.8</w:t>
            </w:r>
          </w:p>
        </w:tc>
      </w:tr>
    </w:tbl>
    <w:p w:rsidR="005E7965" w:rsidRPr="008C2B0F" w:rsidRDefault="005E7965" w:rsidP="005E7965">
      <w:pPr>
        <w:rPr>
          <w:lang w:val="en-US"/>
        </w:rPr>
      </w:pPr>
    </w:p>
    <w:p w:rsidR="005E7965" w:rsidRPr="008C2B0F" w:rsidRDefault="005E7965" w:rsidP="005E7965">
      <w:pPr>
        <w:rPr>
          <w:lang w:val="en-US"/>
        </w:rPr>
      </w:pPr>
      <w:r w:rsidRPr="008C2B0F">
        <w:rPr>
          <w:lang w:val="en-US"/>
        </w:rPr>
        <w:t xml:space="preserve">For these commands, the Application-ID field shall be set to </w:t>
      </w:r>
      <w:r w:rsidRPr="008C2B0F">
        <w:t>16777345</w:t>
      </w:r>
      <w:r w:rsidRPr="008C2B0F">
        <w:rPr>
          <w:lang w:val="en-US"/>
        </w:rPr>
        <w:t xml:space="preserve"> (application identifier of the </w:t>
      </w:r>
      <w:r w:rsidRPr="008C2B0F">
        <w:rPr>
          <w:lang w:val="en-US" w:eastAsia="zh-CN"/>
        </w:rPr>
        <w:t>S6t</w:t>
      </w:r>
      <w:r w:rsidRPr="008C2B0F">
        <w:rPr>
          <w:lang w:val="en-US"/>
        </w:rPr>
        <w:t xml:space="preserve"> interface application, allocated by IANA).</w:t>
      </w:r>
    </w:p>
    <w:p w:rsidR="005E7965" w:rsidRPr="008C2B0F" w:rsidRDefault="005E7965" w:rsidP="005E7965">
      <w:pPr>
        <w:pStyle w:val="Heading3"/>
        <w:rPr>
          <w:lang w:val="en-US"/>
        </w:rPr>
      </w:pPr>
      <w:bookmarkStart w:id="474" w:name="_Toc2695963"/>
      <w:bookmarkStart w:id="475" w:name="_Toc20217431"/>
      <w:bookmarkStart w:id="476" w:name="_Toc20218293"/>
      <w:bookmarkStart w:id="477" w:name="_Toc27761355"/>
      <w:bookmarkStart w:id="478" w:name="_Toc44880673"/>
      <w:r w:rsidRPr="008C2B0F">
        <w:rPr>
          <w:lang w:val="en-US"/>
        </w:rPr>
        <w:t>8.2.3</w:t>
      </w:r>
      <w:r w:rsidRPr="008C2B0F">
        <w:rPr>
          <w:lang w:val="en-US"/>
        </w:rPr>
        <w:tab/>
        <w:t>Configuration Information Request (CIR) Command</w:t>
      </w:r>
      <w:bookmarkEnd w:id="474"/>
      <w:bookmarkEnd w:id="475"/>
      <w:bookmarkEnd w:id="476"/>
      <w:bookmarkEnd w:id="477"/>
      <w:bookmarkEnd w:id="478"/>
    </w:p>
    <w:p w:rsidR="005E7965" w:rsidRPr="008C2B0F" w:rsidRDefault="005E7965" w:rsidP="005E7965">
      <w:r w:rsidRPr="008C2B0F">
        <w:rPr>
          <w:lang w:val="en-US"/>
        </w:rPr>
        <w:t xml:space="preserve">The Configuration Information Request (CIR) command, indicated by the Command-Code field set to </w:t>
      </w:r>
      <w:r w:rsidRPr="008C2B0F">
        <w:t>8388718</w:t>
      </w:r>
      <w:r w:rsidRPr="008C2B0F">
        <w:rPr>
          <w:lang w:eastAsia="zh-CN"/>
        </w:rPr>
        <w:t xml:space="preserve"> </w:t>
      </w:r>
      <w:r w:rsidRPr="008C2B0F">
        <w:t>and the "R" bit set in the Command Flags field, is sent from the SCEF to the HSS.</w:t>
      </w:r>
    </w:p>
    <w:p w:rsidR="005E7965" w:rsidRPr="008C2B0F" w:rsidRDefault="005E7965" w:rsidP="005E7965">
      <w:r w:rsidRPr="008C2B0F">
        <w:t>Message Format:</w:t>
      </w:r>
    </w:p>
    <w:p w:rsidR="005E7965" w:rsidRPr="008C2B0F" w:rsidRDefault="005E7965" w:rsidP="005E7965">
      <w:pPr>
        <w:spacing w:after="0"/>
        <w:ind w:left="567" w:firstLine="284"/>
      </w:pPr>
      <w:r w:rsidRPr="008C2B0F">
        <w:t>&lt; Configuration-Information-Request &gt; ::=</w:t>
      </w:r>
      <w:r w:rsidRPr="008C2B0F">
        <w:tab/>
        <w:t>&lt; Diameter Header: 8388718, REQ, PXY, 16777345 &gt;</w:t>
      </w:r>
    </w:p>
    <w:p w:rsidR="005E7965" w:rsidRPr="008C2B0F" w:rsidRDefault="005E7965" w:rsidP="005E7965">
      <w:pPr>
        <w:spacing w:after="0"/>
        <w:ind w:left="4260" w:firstLine="284"/>
      </w:pPr>
      <w:r w:rsidRPr="008C2B0F">
        <w:t>&lt; Session-Id &gt;</w:t>
      </w:r>
    </w:p>
    <w:p w:rsidR="005E7965" w:rsidRPr="008C2B0F" w:rsidRDefault="005E7965" w:rsidP="005E7965">
      <w:pPr>
        <w:spacing w:after="0"/>
        <w:ind w:left="4068" w:firstLine="476"/>
      </w:pPr>
      <w:r w:rsidRPr="008C2B0F">
        <w:t>[ DRMP ]</w:t>
      </w:r>
    </w:p>
    <w:p w:rsidR="005E7965" w:rsidRPr="008C2B0F" w:rsidRDefault="005E7965" w:rsidP="005E7965">
      <w:pPr>
        <w:spacing w:after="0"/>
        <w:ind w:left="4068" w:firstLine="476"/>
      </w:pPr>
      <w:r w:rsidRPr="008C2B0F">
        <w:t>{ Auth-Session-State }</w:t>
      </w:r>
    </w:p>
    <w:p w:rsidR="005E7965" w:rsidRPr="008C2B0F" w:rsidRDefault="005E7965" w:rsidP="005E7965">
      <w:pPr>
        <w:spacing w:after="0"/>
        <w:ind w:left="4068" w:firstLine="476"/>
      </w:pPr>
      <w:r w:rsidRPr="008C2B0F">
        <w:t>{ Origin-Host }</w:t>
      </w:r>
    </w:p>
    <w:p w:rsidR="005E7965" w:rsidRPr="008C2B0F" w:rsidRDefault="005E7965" w:rsidP="005E7965">
      <w:pPr>
        <w:spacing w:after="0"/>
        <w:ind w:left="4068" w:firstLine="476"/>
      </w:pPr>
      <w:r w:rsidRPr="008C2B0F">
        <w:t>{ Origin-Realm }</w:t>
      </w:r>
    </w:p>
    <w:p w:rsidR="005E7965" w:rsidRPr="008C2B0F" w:rsidRDefault="005E7965" w:rsidP="005E7965">
      <w:pPr>
        <w:spacing w:after="0"/>
        <w:ind w:left="4352" w:firstLine="192"/>
      </w:pPr>
      <w:r w:rsidRPr="008C2B0F">
        <w:t>[ Destination-Host ]</w:t>
      </w:r>
    </w:p>
    <w:p w:rsidR="005E7965" w:rsidRPr="008C2B0F" w:rsidRDefault="005E7965" w:rsidP="005E7965">
      <w:pPr>
        <w:spacing w:after="0"/>
        <w:ind w:left="4068" w:firstLine="476"/>
        <w:rPr>
          <w:lang w:val="fr-FR"/>
        </w:rPr>
      </w:pPr>
      <w:r w:rsidRPr="008C2B0F">
        <w:rPr>
          <w:lang w:val="fr-FR"/>
        </w:rPr>
        <w:t>{ Destination-Realm }</w:t>
      </w:r>
    </w:p>
    <w:p w:rsidR="005E7965" w:rsidRPr="008C2B0F" w:rsidRDefault="005E7965" w:rsidP="005E7965">
      <w:pPr>
        <w:spacing w:after="0"/>
        <w:ind w:left="4068" w:firstLine="476"/>
        <w:rPr>
          <w:lang w:val="fr-FR"/>
        </w:rPr>
      </w:pPr>
      <w:r w:rsidRPr="008C2B0F">
        <w:rPr>
          <w:lang w:val="fr-FR"/>
        </w:rPr>
        <w:t>{ User-Identifier }</w:t>
      </w:r>
    </w:p>
    <w:p w:rsidR="005E7965" w:rsidRPr="008C2B0F" w:rsidRDefault="005E7965" w:rsidP="005E7965">
      <w:pPr>
        <w:spacing w:after="0"/>
        <w:ind w:left="4068" w:firstLine="476"/>
      </w:pPr>
      <w:r w:rsidRPr="008C2B0F">
        <w:t>[ OC-Supported-Features ]</w:t>
      </w:r>
    </w:p>
    <w:p w:rsidR="005E7965" w:rsidRPr="008C2B0F" w:rsidRDefault="005E7965" w:rsidP="005E7965">
      <w:pPr>
        <w:spacing w:after="0"/>
        <w:ind w:left="4068" w:firstLine="476"/>
        <w:rPr>
          <w:bCs/>
        </w:rPr>
      </w:pPr>
      <w:r w:rsidRPr="008C2B0F">
        <w:rPr>
          <w:bCs/>
        </w:rPr>
        <w:t>*[ Supported-Features ]</w:t>
      </w:r>
    </w:p>
    <w:p w:rsidR="005E7965" w:rsidRPr="008C2B0F" w:rsidRDefault="005E7965" w:rsidP="005E7965">
      <w:pPr>
        <w:spacing w:after="0"/>
        <w:ind w:left="4068" w:firstLine="476"/>
      </w:pPr>
      <w:r w:rsidRPr="008C2B0F">
        <w:t xml:space="preserve">*[ Monitoring-Event-Configuration ] </w:t>
      </w:r>
    </w:p>
    <w:p w:rsidR="005E7965" w:rsidRPr="008C2B0F" w:rsidRDefault="005E7965" w:rsidP="005E7965">
      <w:pPr>
        <w:spacing w:after="0"/>
        <w:ind w:left="4068" w:firstLine="476"/>
      </w:pPr>
      <w:r w:rsidRPr="008C2B0F">
        <w:rPr>
          <w:lang w:val="en-US"/>
        </w:rPr>
        <w:t>[ CIR-Flags ]</w:t>
      </w:r>
    </w:p>
    <w:p w:rsidR="005E7965" w:rsidRPr="008C2B0F" w:rsidRDefault="005E7965" w:rsidP="005E7965">
      <w:pPr>
        <w:spacing w:after="0"/>
        <w:ind w:left="4068" w:firstLine="476"/>
      </w:pPr>
      <w:r w:rsidRPr="008C2B0F">
        <w:t>*[ AESE-Communication-Pattern ]</w:t>
      </w:r>
    </w:p>
    <w:p w:rsidR="005E7965" w:rsidRPr="008C2B0F" w:rsidRDefault="005E7965" w:rsidP="005E7965">
      <w:pPr>
        <w:spacing w:after="0"/>
        <w:ind w:left="4068" w:firstLine="476"/>
      </w:pPr>
      <w:r w:rsidRPr="008C2B0F">
        <w:t>[ Enhanced-Coverage-Restriction ]</w:t>
      </w:r>
    </w:p>
    <w:p w:rsidR="005E7965" w:rsidRPr="008C2B0F" w:rsidRDefault="005E7965" w:rsidP="005E7965">
      <w:pPr>
        <w:spacing w:after="0"/>
        <w:ind w:left="4068" w:firstLine="476"/>
      </w:pPr>
      <w:r w:rsidRPr="008C2B0F">
        <w:rPr>
          <w:lang w:eastAsia="zh-CN"/>
        </w:rPr>
        <w:lastRenderedPageBreak/>
        <w:t xml:space="preserve">[ </w:t>
      </w:r>
      <w:r w:rsidRPr="008C2B0F">
        <w:rPr>
          <w:rFonts w:hint="eastAsia"/>
          <w:lang w:eastAsia="zh-CN"/>
        </w:rPr>
        <w:t>Group</w:t>
      </w:r>
      <w:r w:rsidRPr="008C2B0F">
        <w:rPr>
          <w:lang w:eastAsia="zh-CN"/>
        </w:rPr>
        <w:t>-</w:t>
      </w:r>
      <w:r w:rsidRPr="008C2B0F">
        <w:rPr>
          <w:rFonts w:hint="eastAsia"/>
          <w:lang w:eastAsia="zh-CN"/>
        </w:rPr>
        <w:t>Reporting</w:t>
      </w:r>
      <w:r w:rsidRPr="008C2B0F">
        <w:rPr>
          <w:lang w:eastAsia="zh-CN"/>
        </w:rPr>
        <w:t>-</w:t>
      </w:r>
      <w:r w:rsidRPr="008C2B0F">
        <w:rPr>
          <w:rFonts w:hint="eastAsia"/>
          <w:lang w:eastAsia="zh-CN"/>
        </w:rPr>
        <w:t>Guard</w:t>
      </w:r>
      <w:r w:rsidRPr="008C2B0F">
        <w:rPr>
          <w:lang w:eastAsia="zh-CN"/>
        </w:rPr>
        <w:t>-</w:t>
      </w:r>
      <w:r w:rsidRPr="008C2B0F">
        <w:rPr>
          <w:rFonts w:hint="eastAsia"/>
          <w:lang w:eastAsia="zh-CN"/>
        </w:rPr>
        <w:t>Time</w:t>
      </w:r>
      <w:r w:rsidRPr="008C2B0F">
        <w:rPr>
          <w:lang w:eastAsia="zh-CN"/>
        </w:rPr>
        <w:t>r ]</w:t>
      </w:r>
    </w:p>
    <w:p w:rsidR="005E7965" w:rsidRPr="008C2B0F" w:rsidRDefault="005E7965" w:rsidP="005E7965">
      <w:pPr>
        <w:spacing w:after="0"/>
        <w:ind w:left="4068" w:firstLine="476"/>
        <w:rPr>
          <w:lang w:eastAsia="zh-CN"/>
        </w:rPr>
      </w:pPr>
      <w:r w:rsidRPr="008C2B0F">
        <w:rPr>
          <w:lang w:eastAsia="zh-CN"/>
        </w:rPr>
        <w:t>[ AdditionalIdentifiers ]</w:t>
      </w:r>
    </w:p>
    <w:p w:rsidR="005E7965" w:rsidRPr="008C2B0F" w:rsidRDefault="005E7965" w:rsidP="005E7965">
      <w:pPr>
        <w:spacing w:after="0"/>
        <w:ind w:left="2276" w:firstLine="2268"/>
      </w:pPr>
      <w:r w:rsidRPr="008C2B0F">
        <w:t>*[ Proxy-Info ]</w:t>
      </w:r>
    </w:p>
    <w:p w:rsidR="005E7965" w:rsidRPr="008C2B0F" w:rsidRDefault="005E7965" w:rsidP="005E7965">
      <w:pPr>
        <w:spacing w:after="0"/>
        <w:ind w:left="2276" w:firstLine="2268"/>
      </w:pPr>
      <w:r w:rsidRPr="008C2B0F">
        <w:t>*[ Route-Record ]</w:t>
      </w:r>
    </w:p>
    <w:p w:rsidR="005E7965" w:rsidRPr="008C2B0F" w:rsidRDefault="005E7965" w:rsidP="005E7965">
      <w:pPr>
        <w:spacing w:after="0"/>
        <w:ind w:left="2276" w:firstLine="2268"/>
      </w:pPr>
      <w:r w:rsidRPr="008C2B0F">
        <w:t>[ Suggested-Network</w:t>
      </w:r>
      <w:r w:rsidRPr="008C2B0F">
        <w:rPr>
          <w:lang w:val="en-US"/>
        </w:rPr>
        <w:t>-Configuration ]</w:t>
      </w:r>
    </w:p>
    <w:p w:rsidR="005E7965" w:rsidRPr="008C2B0F" w:rsidRDefault="005E7965" w:rsidP="005E7965">
      <w:pPr>
        <w:spacing w:after="0"/>
        <w:ind w:left="2276" w:firstLine="2268"/>
      </w:pPr>
      <w:r w:rsidRPr="008C2B0F">
        <w:t>*[AVP]</w:t>
      </w:r>
    </w:p>
    <w:p w:rsidR="005E7965" w:rsidRPr="008C2B0F" w:rsidRDefault="005E7965" w:rsidP="005E7965">
      <w:pPr>
        <w:pStyle w:val="Heading3"/>
      </w:pPr>
      <w:bookmarkStart w:id="479" w:name="_Toc2695964"/>
      <w:bookmarkStart w:id="480" w:name="_Toc20217432"/>
      <w:bookmarkStart w:id="481" w:name="_Toc20218294"/>
      <w:bookmarkStart w:id="482" w:name="_Toc27761356"/>
      <w:bookmarkStart w:id="483" w:name="_Toc44880674"/>
      <w:r w:rsidRPr="008C2B0F">
        <w:rPr>
          <w:lang w:val="sv-SE"/>
        </w:rPr>
        <w:t>8.</w:t>
      </w:r>
      <w:r w:rsidRPr="008C2B0F">
        <w:t>2.</w:t>
      </w:r>
      <w:r w:rsidRPr="008C2B0F">
        <w:rPr>
          <w:lang w:val="sv-SE"/>
        </w:rPr>
        <w:t>4</w:t>
      </w:r>
      <w:r w:rsidRPr="008C2B0F">
        <w:tab/>
      </w:r>
      <w:r w:rsidRPr="008C2B0F">
        <w:rPr>
          <w:lang w:val="fr-FR"/>
        </w:rPr>
        <w:t>Configuration</w:t>
      </w:r>
      <w:r w:rsidRPr="008C2B0F">
        <w:t>-Information-Answer (CIA) Command</w:t>
      </w:r>
      <w:bookmarkEnd w:id="479"/>
      <w:bookmarkEnd w:id="480"/>
      <w:bookmarkEnd w:id="481"/>
      <w:bookmarkEnd w:id="482"/>
      <w:bookmarkEnd w:id="483"/>
    </w:p>
    <w:p w:rsidR="005E7965" w:rsidRPr="008C2B0F" w:rsidRDefault="005E7965" w:rsidP="005E7965">
      <w:r w:rsidRPr="008C2B0F">
        <w:t xml:space="preserve">The </w:t>
      </w:r>
      <w:r w:rsidRPr="008C2B0F">
        <w:rPr>
          <w:lang w:val="fr-FR"/>
        </w:rPr>
        <w:t>Configuration</w:t>
      </w:r>
      <w:r w:rsidRPr="008C2B0F">
        <w:t>-Information-Answer (CIA) command, indicated by the Command-Code field set to 8388718</w:t>
      </w:r>
      <w:r w:rsidRPr="008C2B0F">
        <w:rPr>
          <w:lang w:eastAsia="zh-CN"/>
        </w:rPr>
        <w:t xml:space="preserve"> </w:t>
      </w:r>
      <w:r w:rsidRPr="008C2B0F">
        <w:t>and the "R" bit cleared in the Command Flags field, is sent from the HSS to the SCEF.</w:t>
      </w:r>
    </w:p>
    <w:p w:rsidR="005E7965" w:rsidRPr="008C2B0F" w:rsidRDefault="005E7965" w:rsidP="005E7965">
      <w:r w:rsidRPr="008C2B0F">
        <w:t>Message Format:</w:t>
      </w:r>
    </w:p>
    <w:p w:rsidR="005E7965" w:rsidRPr="008C2B0F" w:rsidRDefault="005E7965" w:rsidP="005E7965">
      <w:pPr>
        <w:spacing w:after="0"/>
        <w:ind w:left="567" w:firstLine="284"/>
        <w:rPr>
          <w:lang w:val="en-US"/>
        </w:rPr>
      </w:pPr>
      <w:r w:rsidRPr="008C2B0F">
        <w:t xml:space="preserve">&lt; </w:t>
      </w:r>
      <w:r w:rsidRPr="008C2B0F">
        <w:rPr>
          <w:lang w:val="fr-FR"/>
        </w:rPr>
        <w:t>Configuration</w:t>
      </w:r>
      <w:r w:rsidRPr="008C2B0F">
        <w:t>-Information-Answer &gt; ::=</w:t>
      </w:r>
      <w:r w:rsidRPr="008C2B0F">
        <w:tab/>
        <w:t>&lt; Diameter Header: 8388718</w:t>
      </w:r>
      <w:r w:rsidRPr="008C2B0F">
        <w:rPr>
          <w:lang w:val="en-US"/>
        </w:rPr>
        <w:t xml:space="preserve">, PXY, </w:t>
      </w:r>
      <w:r w:rsidRPr="008C2B0F">
        <w:t>16777345</w:t>
      </w:r>
      <w:r w:rsidRPr="008C2B0F">
        <w:rPr>
          <w:lang w:val="en-US"/>
        </w:rPr>
        <w:t xml:space="preserve"> &gt;</w:t>
      </w:r>
    </w:p>
    <w:p w:rsidR="005E7965" w:rsidRPr="008C2B0F" w:rsidRDefault="005E7965" w:rsidP="005E7965">
      <w:pPr>
        <w:spacing w:after="0"/>
        <w:ind w:left="3784" w:firstLine="476"/>
        <w:rPr>
          <w:lang w:val="en-US"/>
        </w:rPr>
      </w:pPr>
      <w:r w:rsidRPr="008C2B0F">
        <w:rPr>
          <w:lang w:val="en-US"/>
        </w:rPr>
        <w:t>&lt; Session-Id &gt;</w:t>
      </w:r>
    </w:p>
    <w:p w:rsidR="005E7965" w:rsidRPr="008C2B0F" w:rsidRDefault="005E7965" w:rsidP="005E7965">
      <w:pPr>
        <w:spacing w:after="0"/>
        <w:ind w:left="3784" w:firstLine="476"/>
        <w:rPr>
          <w:lang w:val="en-US"/>
        </w:rPr>
      </w:pPr>
      <w:r w:rsidRPr="008C2B0F">
        <w:t>[ DRMP ]</w:t>
      </w:r>
      <w:r w:rsidRPr="008C2B0F">
        <w:rPr>
          <w:lang w:val="en-US"/>
        </w:rPr>
        <w:t xml:space="preserve"> </w:t>
      </w:r>
    </w:p>
    <w:p w:rsidR="005E7965" w:rsidRPr="008C2B0F" w:rsidRDefault="005E7965" w:rsidP="005E7965">
      <w:pPr>
        <w:spacing w:after="0"/>
        <w:ind w:left="3784" w:firstLine="476"/>
        <w:rPr>
          <w:lang w:val="en-US"/>
        </w:rPr>
      </w:pPr>
      <w:r w:rsidRPr="008C2B0F">
        <w:rPr>
          <w:lang w:val="en-US"/>
        </w:rPr>
        <w:t>[ Result-Code ]</w:t>
      </w:r>
    </w:p>
    <w:p w:rsidR="005E7965" w:rsidRPr="008C2B0F" w:rsidRDefault="005E7965" w:rsidP="005E7965">
      <w:pPr>
        <w:spacing w:after="0"/>
        <w:ind w:left="3784" w:firstLine="476"/>
        <w:rPr>
          <w:lang w:val="en-US"/>
        </w:rPr>
      </w:pPr>
      <w:r w:rsidRPr="008C2B0F">
        <w:rPr>
          <w:lang w:val="en-US"/>
        </w:rPr>
        <w:t>[ Experimental-Result ]</w:t>
      </w:r>
    </w:p>
    <w:p w:rsidR="005E7965" w:rsidRPr="008C2B0F" w:rsidRDefault="005E7965" w:rsidP="005E7965">
      <w:pPr>
        <w:spacing w:after="0"/>
        <w:ind w:left="3784" w:firstLine="476"/>
        <w:rPr>
          <w:lang w:val="en-US"/>
        </w:rPr>
      </w:pPr>
      <w:r w:rsidRPr="008C2B0F">
        <w:rPr>
          <w:lang w:val="en-US"/>
        </w:rPr>
        <w:t>{ Auth-Session-State }</w:t>
      </w:r>
    </w:p>
    <w:p w:rsidR="005E7965" w:rsidRPr="008C2B0F" w:rsidRDefault="005E7965" w:rsidP="005E7965">
      <w:pPr>
        <w:spacing w:after="0"/>
        <w:ind w:left="3784" w:firstLine="476"/>
        <w:rPr>
          <w:lang w:val="en-US"/>
        </w:rPr>
      </w:pPr>
      <w:r w:rsidRPr="008C2B0F">
        <w:rPr>
          <w:lang w:val="en-US"/>
        </w:rPr>
        <w:t>{ Origin-Host }</w:t>
      </w:r>
    </w:p>
    <w:p w:rsidR="005E7965" w:rsidRPr="008C2B0F" w:rsidRDefault="005E7965" w:rsidP="005E7965">
      <w:pPr>
        <w:spacing w:after="0"/>
        <w:ind w:left="3784" w:firstLine="476"/>
        <w:rPr>
          <w:lang w:val="en-US"/>
        </w:rPr>
      </w:pPr>
      <w:r w:rsidRPr="008C2B0F">
        <w:rPr>
          <w:lang w:val="en-US"/>
        </w:rPr>
        <w:t>{ Origin-Realm }</w:t>
      </w:r>
    </w:p>
    <w:p w:rsidR="005E7965" w:rsidRPr="008C2B0F" w:rsidRDefault="005E7965" w:rsidP="005E7965">
      <w:pPr>
        <w:spacing w:after="0"/>
        <w:ind w:left="3976" w:firstLine="284"/>
        <w:rPr>
          <w:lang w:val="en-US"/>
        </w:rPr>
      </w:pPr>
      <w:r w:rsidRPr="008C2B0F">
        <w:rPr>
          <w:lang w:val="en-US"/>
        </w:rPr>
        <w:t>[ OC-Supported-Features ]</w:t>
      </w:r>
    </w:p>
    <w:p w:rsidR="005E7965" w:rsidRPr="008C2B0F" w:rsidRDefault="005E7965" w:rsidP="005E7965">
      <w:pPr>
        <w:spacing w:after="0"/>
        <w:ind w:left="3976" w:firstLine="284"/>
        <w:rPr>
          <w:lang w:val="en-US"/>
        </w:rPr>
      </w:pPr>
      <w:r w:rsidRPr="008C2B0F">
        <w:rPr>
          <w:lang w:val="en-US"/>
        </w:rPr>
        <w:t>[ OC-OLR ]</w:t>
      </w:r>
    </w:p>
    <w:p w:rsidR="005E7965" w:rsidRPr="008C2B0F" w:rsidRDefault="005E7965" w:rsidP="005E7965">
      <w:pPr>
        <w:spacing w:after="0"/>
        <w:ind w:left="3976" w:firstLine="284"/>
        <w:rPr>
          <w:lang w:val="en-US"/>
        </w:rPr>
      </w:pPr>
      <w:r w:rsidRPr="008C2B0F">
        <w:rPr>
          <w:lang w:val="en-US"/>
        </w:rPr>
        <w:t>*[ Load ]</w:t>
      </w:r>
    </w:p>
    <w:p w:rsidR="005E7965" w:rsidRPr="008C2B0F" w:rsidRDefault="005E7965" w:rsidP="005E7965">
      <w:pPr>
        <w:spacing w:after="0"/>
        <w:ind w:left="3784" w:firstLine="476"/>
        <w:rPr>
          <w:bCs/>
        </w:rPr>
      </w:pPr>
      <w:r w:rsidRPr="008C2B0F">
        <w:rPr>
          <w:bCs/>
        </w:rPr>
        <w:t>*[ Supported-Features ]</w:t>
      </w:r>
    </w:p>
    <w:p w:rsidR="005E7965" w:rsidRPr="008C2B0F" w:rsidRDefault="005E7965" w:rsidP="005E7965">
      <w:pPr>
        <w:spacing w:after="0"/>
        <w:ind w:left="3784" w:firstLine="476"/>
      </w:pPr>
      <w:r w:rsidRPr="008C2B0F">
        <w:t>[ User-Identifier ]</w:t>
      </w:r>
    </w:p>
    <w:p w:rsidR="005E7965" w:rsidRPr="008C2B0F" w:rsidRDefault="005E7965" w:rsidP="005E7965">
      <w:pPr>
        <w:spacing w:after="0"/>
        <w:ind w:left="3784" w:firstLine="476"/>
      </w:pPr>
      <w:r w:rsidRPr="008C2B0F">
        <w:t xml:space="preserve">[ </w:t>
      </w:r>
      <w:r w:rsidRPr="008C2B0F">
        <w:rPr>
          <w:rFonts w:hint="eastAsia"/>
          <w:lang w:eastAsia="zh-CN"/>
        </w:rPr>
        <w:t>Number-</w:t>
      </w:r>
      <w:r w:rsidRPr="008C2B0F">
        <w:rPr>
          <w:lang w:eastAsia="zh-CN"/>
        </w:rPr>
        <w:t>o</w:t>
      </w:r>
      <w:r w:rsidRPr="008C2B0F">
        <w:rPr>
          <w:rFonts w:hint="eastAsia"/>
          <w:lang w:eastAsia="zh-CN"/>
        </w:rPr>
        <w:t>f-UEs</w:t>
      </w:r>
      <w:r w:rsidRPr="008C2B0F">
        <w:t xml:space="preserve"> ]</w:t>
      </w:r>
    </w:p>
    <w:p w:rsidR="005E7965" w:rsidRPr="008C2B0F" w:rsidRDefault="005E7965" w:rsidP="005E7965">
      <w:pPr>
        <w:spacing w:after="0"/>
        <w:ind w:left="3784" w:firstLine="476"/>
      </w:pPr>
      <w:r w:rsidRPr="008C2B0F">
        <w:t xml:space="preserve">*[ </w:t>
      </w:r>
      <w:r w:rsidRPr="008C2B0F">
        <w:rPr>
          <w:lang w:eastAsia="zh-CN"/>
        </w:rPr>
        <w:t xml:space="preserve">Monitoring-Event-Report </w:t>
      </w:r>
      <w:r w:rsidRPr="008C2B0F">
        <w:t>]</w:t>
      </w:r>
    </w:p>
    <w:p w:rsidR="005E7965" w:rsidRPr="008C2B0F" w:rsidRDefault="005E7965" w:rsidP="005E7965">
      <w:pPr>
        <w:spacing w:after="0"/>
        <w:ind w:left="3784" w:firstLine="476"/>
      </w:pPr>
      <w:r w:rsidRPr="008C2B0F">
        <w:t>*[ Monitoring-Event-Config-Status ]</w:t>
      </w:r>
    </w:p>
    <w:p w:rsidR="005E7965" w:rsidRPr="008C2B0F" w:rsidRDefault="005E7965" w:rsidP="005E7965">
      <w:pPr>
        <w:spacing w:after="0"/>
        <w:ind w:left="3784" w:firstLine="476"/>
      </w:pPr>
      <w:r w:rsidRPr="008C2B0F">
        <w:t>*[ AESE-Communication-Pattern-Config-Status ]</w:t>
      </w:r>
    </w:p>
    <w:p w:rsidR="005E7965" w:rsidRPr="008C2B0F" w:rsidRDefault="005E7965" w:rsidP="005E7965">
      <w:pPr>
        <w:spacing w:after="0"/>
        <w:ind w:left="3784" w:firstLine="476"/>
      </w:pPr>
      <w:r w:rsidRPr="008C2B0F">
        <w:t>*[ Supported-Services ]</w:t>
      </w:r>
    </w:p>
    <w:p w:rsidR="005E7965" w:rsidRPr="008C2B0F" w:rsidRDefault="005E7965" w:rsidP="005E7965">
      <w:pPr>
        <w:spacing w:after="0"/>
        <w:ind w:left="3784" w:firstLine="476"/>
      </w:pPr>
      <w:r w:rsidRPr="008C2B0F">
        <w:t>[ S6t-HSS-Cause ]</w:t>
      </w:r>
    </w:p>
    <w:p w:rsidR="005E7965" w:rsidRPr="008C2B0F" w:rsidRDefault="005E7965" w:rsidP="005E7965">
      <w:pPr>
        <w:spacing w:after="0"/>
        <w:ind w:left="3784" w:firstLine="476"/>
      </w:pPr>
      <w:r w:rsidRPr="008C2B0F">
        <w:t>[ Enhanced-Coverage-Restriction-Data ]</w:t>
      </w:r>
    </w:p>
    <w:p w:rsidR="005E7965" w:rsidRPr="008C2B0F" w:rsidRDefault="005E7965" w:rsidP="005E7965">
      <w:pPr>
        <w:spacing w:after="0"/>
        <w:ind w:left="3784" w:firstLine="476"/>
      </w:pPr>
      <w:r w:rsidRPr="008C2B0F">
        <w:t>[ CIA-Flags ]</w:t>
      </w:r>
    </w:p>
    <w:p w:rsidR="005E7965" w:rsidRPr="008C2B0F" w:rsidRDefault="005E7965" w:rsidP="005E7965">
      <w:pPr>
        <w:spacing w:after="0"/>
        <w:ind w:left="3784" w:firstLine="476"/>
      </w:pPr>
      <w:r w:rsidRPr="008C2B0F">
        <w:t>*[ IMSI-Group-Id]</w:t>
      </w:r>
    </w:p>
    <w:p w:rsidR="005E7965" w:rsidRPr="008C2B0F" w:rsidRDefault="005E7965" w:rsidP="005E7965">
      <w:pPr>
        <w:spacing w:after="0"/>
        <w:ind w:left="3784" w:firstLine="476"/>
      </w:pPr>
      <w:r w:rsidRPr="008C2B0F">
        <w:t>[ Failed-AVP ]</w:t>
      </w:r>
    </w:p>
    <w:p w:rsidR="005E7965" w:rsidRPr="008C2B0F" w:rsidRDefault="005E7965" w:rsidP="005E7965">
      <w:pPr>
        <w:spacing w:after="0"/>
        <w:ind w:left="3784" w:firstLine="476"/>
      </w:pPr>
      <w:r w:rsidRPr="008C2B0F">
        <w:t>*[ Proxy-Info ]</w:t>
      </w:r>
    </w:p>
    <w:p w:rsidR="005E7965" w:rsidRPr="008C2B0F" w:rsidRDefault="005E7965" w:rsidP="005E7965">
      <w:pPr>
        <w:spacing w:after="0"/>
        <w:ind w:left="3784" w:firstLine="476"/>
      </w:pPr>
      <w:r w:rsidRPr="008C2B0F">
        <w:t>*[ Route-Record ]</w:t>
      </w:r>
    </w:p>
    <w:p w:rsidR="005E7965" w:rsidRPr="008C2B0F" w:rsidRDefault="005E7965" w:rsidP="005E7965">
      <w:pPr>
        <w:spacing w:after="0"/>
        <w:ind w:left="3784" w:firstLine="476"/>
      </w:pPr>
      <w:r w:rsidRPr="008C2B0F">
        <w:t>[ Suggested-Network</w:t>
      </w:r>
      <w:r w:rsidRPr="008C2B0F">
        <w:rPr>
          <w:lang w:val="en-US"/>
        </w:rPr>
        <w:t>-Configuration ]</w:t>
      </w:r>
    </w:p>
    <w:p w:rsidR="005E7965" w:rsidRPr="008C2B0F" w:rsidRDefault="005E7965" w:rsidP="005E7965">
      <w:pPr>
        <w:spacing w:after="0"/>
        <w:ind w:left="3784" w:firstLine="476"/>
        <w:rPr>
          <w:lang w:val="en-US"/>
        </w:rPr>
      </w:pPr>
      <w:r w:rsidRPr="008C2B0F">
        <w:rPr>
          <w:lang w:val="en-US"/>
        </w:rPr>
        <w:t>*[AVP]</w:t>
      </w:r>
    </w:p>
    <w:p w:rsidR="005E7965" w:rsidRPr="008C2B0F" w:rsidRDefault="005E7965" w:rsidP="005E7965">
      <w:pPr>
        <w:pStyle w:val="Heading3"/>
        <w:rPr>
          <w:lang w:val="en-US"/>
        </w:rPr>
      </w:pPr>
      <w:bookmarkStart w:id="484" w:name="_Toc2695965"/>
      <w:bookmarkStart w:id="485" w:name="_Toc20217433"/>
      <w:bookmarkStart w:id="486" w:name="_Toc20218295"/>
      <w:bookmarkStart w:id="487" w:name="_Toc27761357"/>
      <w:bookmarkStart w:id="488" w:name="_Toc44880675"/>
      <w:r w:rsidRPr="008C2B0F">
        <w:rPr>
          <w:lang w:val="en-US"/>
        </w:rPr>
        <w:t>8.2.5</w:t>
      </w:r>
      <w:r w:rsidRPr="008C2B0F">
        <w:rPr>
          <w:lang w:val="en-US"/>
        </w:rPr>
        <w:tab/>
        <w:t>Reporting-Information-Request (RIR) Command</w:t>
      </w:r>
      <w:bookmarkEnd w:id="484"/>
      <w:bookmarkEnd w:id="485"/>
      <w:bookmarkEnd w:id="486"/>
      <w:bookmarkEnd w:id="487"/>
      <w:bookmarkEnd w:id="488"/>
    </w:p>
    <w:p w:rsidR="005E7965" w:rsidRPr="008C2B0F" w:rsidRDefault="005E7965" w:rsidP="005E7965">
      <w:pPr>
        <w:rPr>
          <w:lang w:val="en-US"/>
        </w:rPr>
      </w:pPr>
      <w:r w:rsidRPr="008C2B0F">
        <w:rPr>
          <w:lang w:val="en-US"/>
        </w:rPr>
        <w:t xml:space="preserve">The Reporting-Information-Request (RIR) command, indicated by the Command-Code field set to </w:t>
      </w:r>
      <w:r w:rsidRPr="008C2B0F">
        <w:t>8388719</w:t>
      </w:r>
      <w:r w:rsidRPr="008C2B0F">
        <w:rPr>
          <w:lang w:val="en-US" w:eastAsia="zh-CN"/>
        </w:rPr>
        <w:t xml:space="preserve"> </w:t>
      </w:r>
      <w:r w:rsidRPr="008C2B0F">
        <w:rPr>
          <w:lang w:val="en-US"/>
        </w:rPr>
        <w:t>and the "R" bit cleared in the Command Flags field, is sent from the HSS to the SCEF.</w:t>
      </w:r>
    </w:p>
    <w:p w:rsidR="005E7965" w:rsidRPr="008C2B0F" w:rsidRDefault="005E7965" w:rsidP="005E7965">
      <w:pPr>
        <w:rPr>
          <w:lang w:val="en-US"/>
        </w:rPr>
      </w:pPr>
      <w:r w:rsidRPr="008C2B0F">
        <w:rPr>
          <w:lang w:val="en-US"/>
        </w:rPr>
        <w:t>Message Format:</w:t>
      </w:r>
    </w:p>
    <w:p w:rsidR="005E7965" w:rsidRPr="008C2B0F" w:rsidRDefault="005E7965" w:rsidP="005E7965">
      <w:pPr>
        <w:spacing w:after="0"/>
        <w:ind w:left="567" w:firstLine="284"/>
        <w:rPr>
          <w:lang w:val="en-US"/>
        </w:rPr>
      </w:pPr>
      <w:r w:rsidRPr="008C2B0F">
        <w:rPr>
          <w:lang w:val="en-US"/>
        </w:rPr>
        <w:t>&lt; Reporting-Information-Request &gt; ::=</w:t>
      </w:r>
      <w:r w:rsidRPr="008C2B0F">
        <w:rPr>
          <w:lang w:val="en-US"/>
        </w:rPr>
        <w:tab/>
        <w:t xml:space="preserve">&lt; Diameter Header: </w:t>
      </w:r>
      <w:r w:rsidRPr="008C2B0F">
        <w:t>8388719</w:t>
      </w:r>
      <w:r w:rsidRPr="008C2B0F">
        <w:rPr>
          <w:lang w:val="en-US"/>
        </w:rPr>
        <w:t xml:space="preserve">, PXY, </w:t>
      </w:r>
      <w:r w:rsidRPr="008C2B0F">
        <w:t>16777345</w:t>
      </w:r>
      <w:r w:rsidRPr="008C2B0F">
        <w:rPr>
          <w:lang w:val="en-US"/>
        </w:rPr>
        <w:t xml:space="preserve"> &gt;</w:t>
      </w:r>
    </w:p>
    <w:p w:rsidR="005E7965" w:rsidRPr="008C2B0F" w:rsidRDefault="005E7965" w:rsidP="005E7965">
      <w:pPr>
        <w:spacing w:after="0"/>
        <w:ind w:left="3500" w:firstLine="476"/>
        <w:rPr>
          <w:lang w:val="en-US"/>
        </w:rPr>
      </w:pPr>
      <w:r w:rsidRPr="008C2B0F">
        <w:rPr>
          <w:lang w:val="en-US"/>
        </w:rPr>
        <w:t>&lt; Session-Id &gt;</w:t>
      </w:r>
    </w:p>
    <w:p w:rsidR="005E7965" w:rsidRPr="008C2B0F" w:rsidRDefault="005E7965" w:rsidP="005E7965">
      <w:pPr>
        <w:spacing w:after="0"/>
        <w:ind w:left="3500" w:firstLine="476"/>
      </w:pPr>
      <w:r w:rsidRPr="008C2B0F">
        <w:t>[ DRMP ]</w:t>
      </w:r>
    </w:p>
    <w:p w:rsidR="005E7965" w:rsidRPr="008C2B0F" w:rsidRDefault="005E7965" w:rsidP="005E7965">
      <w:pPr>
        <w:spacing w:after="0"/>
        <w:ind w:left="3500" w:firstLine="476"/>
        <w:rPr>
          <w:lang w:val="en-US"/>
        </w:rPr>
      </w:pPr>
      <w:r w:rsidRPr="008C2B0F">
        <w:rPr>
          <w:lang w:val="en-US"/>
        </w:rPr>
        <w:t>{ Auth-Session-State }</w:t>
      </w:r>
    </w:p>
    <w:p w:rsidR="005E7965" w:rsidRPr="008C2B0F" w:rsidRDefault="005E7965" w:rsidP="005E7965">
      <w:pPr>
        <w:spacing w:after="0"/>
        <w:ind w:left="3500" w:firstLine="476"/>
        <w:rPr>
          <w:lang w:val="en-US"/>
        </w:rPr>
      </w:pPr>
      <w:r w:rsidRPr="008C2B0F">
        <w:rPr>
          <w:lang w:val="en-US"/>
        </w:rPr>
        <w:t>{ Origin-Host }</w:t>
      </w:r>
    </w:p>
    <w:p w:rsidR="005E7965" w:rsidRPr="008C2B0F" w:rsidRDefault="005E7965" w:rsidP="005E7965">
      <w:pPr>
        <w:spacing w:after="0"/>
        <w:ind w:left="3500" w:firstLine="476"/>
        <w:rPr>
          <w:lang w:val="en-US"/>
        </w:rPr>
      </w:pPr>
      <w:r w:rsidRPr="008C2B0F">
        <w:rPr>
          <w:lang w:val="en-US"/>
        </w:rPr>
        <w:t>{ Origin-Realm }</w:t>
      </w:r>
    </w:p>
    <w:p w:rsidR="005E7965" w:rsidRPr="008C2B0F" w:rsidRDefault="005E7965" w:rsidP="005E7965">
      <w:pPr>
        <w:spacing w:after="0"/>
        <w:ind w:left="3692" w:firstLine="284"/>
        <w:rPr>
          <w:lang w:val="en-US"/>
        </w:rPr>
      </w:pPr>
      <w:r w:rsidRPr="008C2B0F">
        <w:rPr>
          <w:lang w:val="en-US"/>
        </w:rPr>
        <w:t>{ Destination-Host }</w:t>
      </w:r>
    </w:p>
    <w:p w:rsidR="005E7965" w:rsidRPr="008C2B0F" w:rsidRDefault="005E7965" w:rsidP="005E7965">
      <w:pPr>
        <w:spacing w:after="0"/>
        <w:ind w:left="3692" w:firstLine="284"/>
        <w:rPr>
          <w:lang w:val="en-US"/>
        </w:rPr>
      </w:pPr>
      <w:r w:rsidRPr="008C2B0F">
        <w:rPr>
          <w:lang w:val="en-US"/>
        </w:rPr>
        <w:t>{ Destination-Realm }</w:t>
      </w:r>
    </w:p>
    <w:p w:rsidR="005E7965" w:rsidRPr="008C2B0F" w:rsidRDefault="005E7965" w:rsidP="005E7965">
      <w:pPr>
        <w:spacing w:after="0"/>
        <w:ind w:left="3500" w:firstLine="476"/>
        <w:rPr>
          <w:bCs/>
          <w:lang w:val="en-US"/>
        </w:rPr>
      </w:pPr>
      <w:r w:rsidRPr="008C2B0F">
        <w:rPr>
          <w:bCs/>
          <w:lang w:val="en-US"/>
        </w:rPr>
        <w:t>*[ Supported-Features ]</w:t>
      </w:r>
    </w:p>
    <w:p w:rsidR="005E7965" w:rsidRPr="008C2B0F" w:rsidRDefault="005E7965" w:rsidP="005E7965">
      <w:pPr>
        <w:spacing w:after="0"/>
        <w:ind w:left="3500" w:firstLine="476"/>
        <w:rPr>
          <w:lang w:val="en-US"/>
        </w:rPr>
      </w:pPr>
      <w:r w:rsidRPr="008C2B0F">
        <w:rPr>
          <w:lang w:val="en-US"/>
        </w:rPr>
        <w:t>[ User-Identifier ]</w:t>
      </w:r>
    </w:p>
    <w:p w:rsidR="005E7965" w:rsidRPr="008C2B0F" w:rsidRDefault="005E7965" w:rsidP="005E7965">
      <w:pPr>
        <w:spacing w:after="0"/>
        <w:ind w:left="3500" w:firstLine="476"/>
        <w:rPr>
          <w:lang w:val="en-US"/>
        </w:rPr>
      </w:pPr>
      <w:r w:rsidRPr="008C2B0F">
        <w:rPr>
          <w:lang w:val="en-US"/>
        </w:rPr>
        <w:t xml:space="preserve">*[ </w:t>
      </w:r>
      <w:r w:rsidRPr="008C2B0F">
        <w:rPr>
          <w:lang w:val="en-US" w:eastAsia="zh-CN"/>
        </w:rPr>
        <w:t xml:space="preserve">Monitoring-Event-Report </w:t>
      </w:r>
      <w:r w:rsidRPr="008C2B0F">
        <w:rPr>
          <w:lang w:val="en-US"/>
        </w:rPr>
        <w:t xml:space="preserve">] </w:t>
      </w:r>
    </w:p>
    <w:p w:rsidR="005E7965" w:rsidRDefault="005E7965" w:rsidP="005E7965">
      <w:pPr>
        <w:spacing w:after="0"/>
        <w:ind w:left="3500" w:firstLine="476"/>
        <w:rPr>
          <w:lang w:val="en-US"/>
        </w:rPr>
      </w:pPr>
      <w:r w:rsidRPr="008C2B0F">
        <w:rPr>
          <w:lang w:val="en-US"/>
        </w:rPr>
        <w:t>*[ Group</w:t>
      </w:r>
      <w:r w:rsidRPr="008C2B0F">
        <w:rPr>
          <w:lang w:val="en-US" w:eastAsia="zh-CN"/>
        </w:rPr>
        <w:t xml:space="preserve">-Report </w:t>
      </w:r>
      <w:r w:rsidRPr="008C2B0F">
        <w:rPr>
          <w:lang w:val="en-US"/>
        </w:rPr>
        <w:t>]</w:t>
      </w:r>
    </w:p>
    <w:p w:rsidR="005E7965" w:rsidRPr="008C2B0F" w:rsidRDefault="005E7965" w:rsidP="005E7965">
      <w:pPr>
        <w:spacing w:after="0"/>
        <w:ind w:left="3500" w:firstLine="476"/>
        <w:rPr>
          <w:lang w:val="en-US"/>
        </w:rPr>
      </w:pPr>
      <w:r w:rsidRPr="008C2B0F">
        <w:rPr>
          <w:lang w:val="en-US"/>
        </w:rPr>
        <w:t xml:space="preserve">[ </w:t>
      </w:r>
      <w:r>
        <w:t>Updated</w:t>
      </w:r>
      <w:r w:rsidRPr="008C2B0F">
        <w:t>-Network</w:t>
      </w:r>
      <w:r w:rsidRPr="008C2B0F">
        <w:rPr>
          <w:lang w:val="en-US"/>
        </w:rPr>
        <w:t>-Configuration</w:t>
      </w:r>
      <w:r w:rsidRPr="008C2B0F">
        <w:rPr>
          <w:bCs/>
          <w:lang w:val="en-US"/>
        </w:rPr>
        <w:t xml:space="preserve"> ]</w:t>
      </w:r>
    </w:p>
    <w:p w:rsidR="005E7965" w:rsidRPr="008C2B0F" w:rsidRDefault="005E7965" w:rsidP="005E7965">
      <w:pPr>
        <w:spacing w:after="0"/>
        <w:ind w:left="3500" w:firstLine="476"/>
        <w:rPr>
          <w:lang w:val="en-US"/>
        </w:rPr>
      </w:pPr>
      <w:r w:rsidRPr="008C2B0F">
        <w:rPr>
          <w:lang w:val="en-US"/>
        </w:rPr>
        <w:t xml:space="preserve">[ </w:t>
      </w:r>
      <w:r w:rsidRPr="008C2B0F">
        <w:rPr>
          <w:lang w:val="en-US" w:eastAsia="zh-CN"/>
        </w:rPr>
        <w:t xml:space="preserve">RIR-Flags </w:t>
      </w:r>
      <w:r w:rsidRPr="008C2B0F">
        <w:rPr>
          <w:lang w:val="en-US"/>
        </w:rPr>
        <w:t>]</w:t>
      </w:r>
    </w:p>
    <w:p w:rsidR="005E7965" w:rsidRPr="008C2B0F" w:rsidRDefault="005E7965" w:rsidP="005E7965">
      <w:pPr>
        <w:spacing w:after="0"/>
        <w:ind w:left="3500" w:firstLine="476"/>
      </w:pPr>
      <w:r w:rsidRPr="008C2B0F">
        <w:lastRenderedPageBreak/>
        <w:t>*[ Supported-Services ]</w:t>
      </w:r>
    </w:p>
    <w:p w:rsidR="005E7965" w:rsidRPr="008C2B0F" w:rsidRDefault="005E7965" w:rsidP="005E7965">
      <w:pPr>
        <w:spacing w:after="0"/>
        <w:ind w:left="3500" w:firstLine="476"/>
        <w:rPr>
          <w:lang w:val="en-US"/>
        </w:rPr>
      </w:pPr>
      <w:r w:rsidRPr="008C2B0F">
        <w:rPr>
          <w:lang w:val="en-US"/>
        </w:rPr>
        <w:t>*[ Proxy-Info ]</w:t>
      </w:r>
    </w:p>
    <w:p w:rsidR="005E7965" w:rsidRPr="008C2B0F" w:rsidRDefault="005E7965" w:rsidP="005E7965">
      <w:pPr>
        <w:spacing w:after="0"/>
        <w:ind w:left="3500" w:firstLine="476"/>
        <w:rPr>
          <w:lang w:val="en-US"/>
        </w:rPr>
      </w:pPr>
      <w:r w:rsidRPr="008C2B0F">
        <w:rPr>
          <w:lang w:val="en-US"/>
        </w:rPr>
        <w:t>*[ Route-Record ]</w:t>
      </w:r>
    </w:p>
    <w:p w:rsidR="005E7965" w:rsidRPr="008C2B0F" w:rsidRDefault="005E7965" w:rsidP="005E7965">
      <w:pPr>
        <w:spacing w:after="0"/>
        <w:ind w:left="3500" w:firstLine="476"/>
        <w:rPr>
          <w:lang w:val="en-US"/>
        </w:rPr>
      </w:pPr>
      <w:r w:rsidRPr="008C2B0F">
        <w:rPr>
          <w:lang w:val="en-US"/>
        </w:rPr>
        <w:t>*[AVP]</w:t>
      </w:r>
    </w:p>
    <w:p w:rsidR="005E7965" w:rsidRPr="008C2B0F" w:rsidRDefault="005E7965" w:rsidP="005E7965">
      <w:pPr>
        <w:pStyle w:val="Heading3"/>
        <w:rPr>
          <w:lang w:val="en-US"/>
        </w:rPr>
      </w:pPr>
      <w:bookmarkStart w:id="489" w:name="_Toc2695966"/>
      <w:bookmarkStart w:id="490" w:name="_Toc20217434"/>
      <w:bookmarkStart w:id="491" w:name="_Toc20218296"/>
      <w:bookmarkStart w:id="492" w:name="_Toc27761358"/>
      <w:bookmarkStart w:id="493" w:name="_Toc44880676"/>
      <w:r w:rsidRPr="008C2B0F">
        <w:rPr>
          <w:lang w:val="en-US"/>
        </w:rPr>
        <w:t>8.2.6</w:t>
      </w:r>
      <w:r w:rsidRPr="008C2B0F">
        <w:rPr>
          <w:lang w:val="en-US"/>
        </w:rPr>
        <w:tab/>
        <w:t>Reporting-Information-Answer (RIA) Command</w:t>
      </w:r>
      <w:bookmarkEnd w:id="489"/>
      <w:bookmarkEnd w:id="490"/>
      <w:bookmarkEnd w:id="491"/>
      <w:bookmarkEnd w:id="492"/>
      <w:bookmarkEnd w:id="493"/>
    </w:p>
    <w:p w:rsidR="005E7965" w:rsidRPr="008C2B0F" w:rsidRDefault="005E7965" w:rsidP="005E7965">
      <w:pPr>
        <w:rPr>
          <w:lang w:val="en-US"/>
        </w:rPr>
      </w:pPr>
      <w:r w:rsidRPr="008C2B0F">
        <w:rPr>
          <w:lang w:val="en-US"/>
        </w:rPr>
        <w:t xml:space="preserve">The Reporting-Information-Answer (RIA) command, indicated by the Command-Code field set to </w:t>
      </w:r>
      <w:r w:rsidRPr="008C2B0F">
        <w:t>8388719</w:t>
      </w:r>
      <w:r w:rsidRPr="008C2B0F">
        <w:rPr>
          <w:lang w:val="en-US" w:eastAsia="zh-CN"/>
        </w:rPr>
        <w:t xml:space="preserve"> </w:t>
      </w:r>
      <w:r w:rsidRPr="008C2B0F">
        <w:rPr>
          <w:lang w:val="en-US"/>
        </w:rPr>
        <w:t>and the "R" bit cleared in the Command Flags field, is sent from the HSS to the SCEF.</w:t>
      </w:r>
    </w:p>
    <w:p w:rsidR="005E7965" w:rsidRPr="008C2B0F" w:rsidRDefault="005E7965" w:rsidP="005E7965">
      <w:pPr>
        <w:rPr>
          <w:lang w:val="en-US"/>
        </w:rPr>
      </w:pPr>
      <w:r w:rsidRPr="008C2B0F">
        <w:rPr>
          <w:lang w:val="en-US"/>
        </w:rPr>
        <w:t>Message Format:</w:t>
      </w:r>
    </w:p>
    <w:p w:rsidR="005E7965" w:rsidRPr="008C2B0F" w:rsidRDefault="005E7965" w:rsidP="005E7965">
      <w:pPr>
        <w:spacing w:after="0"/>
        <w:ind w:left="567" w:firstLine="284"/>
        <w:rPr>
          <w:lang w:val="en-US"/>
        </w:rPr>
      </w:pPr>
      <w:r w:rsidRPr="008C2B0F">
        <w:rPr>
          <w:lang w:val="en-US"/>
        </w:rPr>
        <w:t>&lt; Reporting-Information-Answer &gt; ::=</w:t>
      </w:r>
      <w:r w:rsidRPr="008C2B0F">
        <w:rPr>
          <w:lang w:val="en-US"/>
        </w:rPr>
        <w:tab/>
        <w:t xml:space="preserve">&lt; Diameter Header: </w:t>
      </w:r>
      <w:r w:rsidRPr="008C2B0F">
        <w:t>8388719</w:t>
      </w:r>
      <w:r w:rsidRPr="008C2B0F">
        <w:rPr>
          <w:lang w:val="en-US"/>
        </w:rPr>
        <w:t xml:space="preserve">, PXY, </w:t>
      </w:r>
      <w:r w:rsidRPr="008C2B0F">
        <w:t>16777345</w:t>
      </w:r>
      <w:r w:rsidRPr="008C2B0F">
        <w:rPr>
          <w:lang w:val="en-US"/>
        </w:rPr>
        <w:t xml:space="preserve"> &gt;</w:t>
      </w:r>
    </w:p>
    <w:p w:rsidR="005E7965" w:rsidRPr="008C2B0F" w:rsidRDefault="005E7965" w:rsidP="005E7965">
      <w:pPr>
        <w:spacing w:after="0"/>
        <w:ind w:left="3784" w:firstLine="476"/>
        <w:rPr>
          <w:lang w:val="en-US"/>
        </w:rPr>
      </w:pPr>
      <w:r w:rsidRPr="008C2B0F">
        <w:rPr>
          <w:lang w:val="en-US"/>
        </w:rPr>
        <w:t>&lt; Session-Id &gt;</w:t>
      </w:r>
    </w:p>
    <w:p w:rsidR="005E7965" w:rsidRPr="008C2B0F" w:rsidRDefault="005E7965" w:rsidP="005E7965">
      <w:pPr>
        <w:spacing w:after="0"/>
        <w:ind w:left="3784" w:firstLine="476"/>
        <w:rPr>
          <w:lang w:val="en-US"/>
        </w:rPr>
      </w:pPr>
      <w:r w:rsidRPr="008C2B0F">
        <w:t>[ DRMP ]</w:t>
      </w:r>
      <w:r w:rsidRPr="008C2B0F">
        <w:rPr>
          <w:lang w:val="en-US"/>
        </w:rPr>
        <w:t xml:space="preserve"> </w:t>
      </w:r>
    </w:p>
    <w:p w:rsidR="005E7965" w:rsidRPr="008C2B0F" w:rsidRDefault="005E7965" w:rsidP="005E7965">
      <w:pPr>
        <w:spacing w:after="0"/>
        <w:ind w:left="3784" w:firstLine="476"/>
        <w:rPr>
          <w:lang w:val="en-US"/>
        </w:rPr>
      </w:pPr>
      <w:r w:rsidRPr="008C2B0F">
        <w:rPr>
          <w:lang w:val="en-US"/>
        </w:rPr>
        <w:t>[ Result-Code ]</w:t>
      </w:r>
    </w:p>
    <w:p w:rsidR="005E7965" w:rsidRPr="008C2B0F" w:rsidRDefault="005E7965" w:rsidP="005E7965">
      <w:pPr>
        <w:spacing w:after="0"/>
        <w:ind w:left="3784" w:firstLine="476"/>
        <w:rPr>
          <w:lang w:val="en-US"/>
        </w:rPr>
      </w:pPr>
      <w:r w:rsidRPr="008C2B0F">
        <w:rPr>
          <w:lang w:val="en-US"/>
        </w:rPr>
        <w:t>[ Experimental-Result ]</w:t>
      </w:r>
    </w:p>
    <w:p w:rsidR="005E7965" w:rsidRPr="008C2B0F" w:rsidRDefault="005E7965" w:rsidP="005E7965">
      <w:pPr>
        <w:spacing w:after="0"/>
        <w:ind w:left="3784" w:firstLine="476"/>
        <w:rPr>
          <w:lang w:val="en-US"/>
        </w:rPr>
      </w:pPr>
      <w:r w:rsidRPr="008C2B0F">
        <w:rPr>
          <w:lang w:val="en-US"/>
        </w:rPr>
        <w:t>{ Auth-Session-State }</w:t>
      </w:r>
    </w:p>
    <w:p w:rsidR="005E7965" w:rsidRPr="008C2B0F" w:rsidRDefault="005E7965" w:rsidP="005E7965">
      <w:pPr>
        <w:spacing w:after="0"/>
        <w:ind w:left="3784" w:firstLine="476"/>
        <w:rPr>
          <w:lang w:val="en-US"/>
        </w:rPr>
      </w:pPr>
      <w:r w:rsidRPr="008C2B0F">
        <w:rPr>
          <w:lang w:val="en-US"/>
        </w:rPr>
        <w:t>{ Origin-Host }</w:t>
      </w:r>
    </w:p>
    <w:p w:rsidR="005E7965" w:rsidRPr="008C2B0F" w:rsidRDefault="005E7965" w:rsidP="005E7965">
      <w:pPr>
        <w:spacing w:after="0"/>
        <w:ind w:left="4068" w:firstLine="192"/>
        <w:rPr>
          <w:lang w:val="en-US"/>
        </w:rPr>
      </w:pPr>
      <w:r w:rsidRPr="008C2B0F">
        <w:rPr>
          <w:lang w:val="en-US"/>
        </w:rPr>
        <w:t>{ Origin-Realm }</w:t>
      </w:r>
    </w:p>
    <w:p w:rsidR="005E7965" w:rsidRPr="008C2B0F" w:rsidRDefault="005E7965" w:rsidP="005E7965">
      <w:pPr>
        <w:spacing w:after="0"/>
        <w:ind w:left="3784" w:firstLine="476"/>
        <w:rPr>
          <w:bCs/>
          <w:lang w:val="en-US"/>
        </w:rPr>
      </w:pPr>
      <w:r w:rsidRPr="008C2B0F">
        <w:rPr>
          <w:bCs/>
          <w:lang w:val="en-US"/>
        </w:rPr>
        <w:t>*[ Supported-Features ]</w:t>
      </w:r>
    </w:p>
    <w:p w:rsidR="005E7965" w:rsidRPr="008C2B0F" w:rsidRDefault="005E7965" w:rsidP="005E7965">
      <w:pPr>
        <w:spacing w:after="0"/>
        <w:ind w:left="3784" w:firstLine="476"/>
        <w:rPr>
          <w:bCs/>
          <w:lang w:val="en-US"/>
        </w:rPr>
      </w:pPr>
      <w:r w:rsidRPr="008C2B0F">
        <w:rPr>
          <w:bCs/>
          <w:lang w:val="en-US"/>
        </w:rPr>
        <w:t>*[ Monitoring-Event-Report-Status ]</w:t>
      </w:r>
    </w:p>
    <w:p w:rsidR="005E7965" w:rsidRPr="008C2B0F" w:rsidRDefault="005E7965" w:rsidP="005E7965">
      <w:pPr>
        <w:spacing w:after="0"/>
        <w:ind w:left="3784" w:firstLine="476"/>
        <w:rPr>
          <w:lang w:val="en-US"/>
        </w:rPr>
      </w:pPr>
      <w:r w:rsidRPr="008C2B0F">
        <w:rPr>
          <w:lang w:val="en-US"/>
        </w:rPr>
        <w:t xml:space="preserve"> [ Failed-AVP ]</w:t>
      </w:r>
    </w:p>
    <w:p w:rsidR="005E7965" w:rsidRPr="008C2B0F" w:rsidRDefault="005E7965" w:rsidP="005E7965">
      <w:pPr>
        <w:spacing w:after="0"/>
        <w:ind w:left="3784" w:firstLine="476"/>
        <w:rPr>
          <w:lang w:val="en-US"/>
        </w:rPr>
      </w:pPr>
      <w:r w:rsidRPr="008C2B0F">
        <w:rPr>
          <w:lang w:val="en-US"/>
        </w:rPr>
        <w:t>*[ Proxy-Info ]</w:t>
      </w:r>
    </w:p>
    <w:p w:rsidR="005E7965" w:rsidRPr="008C2B0F" w:rsidRDefault="005E7965" w:rsidP="005E7965">
      <w:pPr>
        <w:spacing w:after="0"/>
        <w:ind w:left="3784" w:firstLine="476"/>
        <w:rPr>
          <w:lang w:val="en-US"/>
        </w:rPr>
      </w:pPr>
      <w:r w:rsidRPr="008C2B0F">
        <w:rPr>
          <w:lang w:val="en-US"/>
        </w:rPr>
        <w:t>*[ Route-Record ]</w:t>
      </w:r>
    </w:p>
    <w:p w:rsidR="005E7965" w:rsidRPr="008C2B0F" w:rsidRDefault="005E7965" w:rsidP="005E7965">
      <w:pPr>
        <w:spacing w:after="0"/>
        <w:ind w:left="3784" w:firstLine="476"/>
        <w:rPr>
          <w:lang w:val="en-US"/>
        </w:rPr>
      </w:pPr>
      <w:r w:rsidRPr="008C2B0F">
        <w:rPr>
          <w:lang w:val="en-US"/>
        </w:rPr>
        <w:t>*[AVP]</w:t>
      </w:r>
    </w:p>
    <w:p w:rsidR="005E7965" w:rsidRPr="008C2B0F" w:rsidRDefault="005E7965" w:rsidP="005E7965">
      <w:pPr>
        <w:pStyle w:val="Heading3"/>
        <w:rPr>
          <w:lang w:val="en-US"/>
        </w:rPr>
      </w:pPr>
      <w:bookmarkStart w:id="494" w:name="_Toc2695967"/>
      <w:bookmarkStart w:id="495" w:name="_Toc20217435"/>
      <w:bookmarkStart w:id="496" w:name="_Toc20218297"/>
      <w:bookmarkStart w:id="497" w:name="_Toc27761359"/>
      <w:bookmarkStart w:id="498" w:name="_Toc44880677"/>
      <w:r w:rsidRPr="008C2B0F">
        <w:rPr>
          <w:lang w:val="en-US"/>
        </w:rPr>
        <w:t>8.2.7</w:t>
      </w:r>
      <w:r w:rsidRPr="008C2B0F">
        <w:rPr>
          <w:lang w:val="en-US"/>
        </w:rPr>
        <w:tab/>
        <w:t>NIDD Information Request (NIR) Command</w:t>
      </w:r>
      <w:bookmarkEnd w:id="494"/>
      <w:bookmarkEnd w:id="495"/>
      <w:bookmarkEnd w:id="496"/>
      <w:bookmarkEnd w:id="497"/>
      <w:bookmarkEnd w:id="498"/>
    </w:p>
    <w:p w:rsidR="005E7965" w:rsidRPr="008C2B0F" w:rsidRDefault="005E7965" w:rsidP="005E7965">
      <w:r w:rsidRPr="008C2B0F">
        <w:rPr>
          <w:lang w:val="en-US"/>
        </w:rPr>
        <w:t xml:space="preserve">The NIDD Information Request (NIR) command, indicated by the Command-Code field set to </w:t>
      </w:r>
      <w:r w:rsidRPr="008C2B0F">
        <w:t>8388726</w:t>
      </w:r>
      <w:r w:rsidRPr="008C2B0F">
        <w:rPr>
          <w:lang w:eastAsia="zh-CN"/>
        </w:rPr>
        <w:t xml:space="preserve"> </w:t>
      </w:r>
      <w:r w:rsidRPr="008C2B0F">
        <w:t xml:space="preserve">and the "R" bit set in the Command Flags field, is sent from the SCEF to the HSS. It may also be sent from the HSS to the SCEF when the feature </w:t>
      </w:r>
      <w:r w:rsidRPr="008C2B0F">
        <w:rPr>
          <w:lang w:val="en-US"/>
        </w:rPr>
        <w:t>"NIDD Authorization Update" is commonly supported by the HSS and the SCEF.</w:t>
      </w:r>
    </w:p>
    <w:p w:rsidR="005E7965" w:rsidRPr="008C2B0F" w:rsidRDefault="005E7965" w:rsidP="005E7965">
      <w:r w:rsidRPr="008C2B0F">
        <w:t>Message Format:</w:t>
      </w:r>
    </w:p>
    <w:p w:rsidR="005E7965" w:rsidRPr="008C2B0F" w:rsidRDefault="005E7965" w:rsidP="005E7965">
      <w:pPr>
        <w:spacing w:after="0"/>
        <w:ind w:left="567" w:firstLine="284"/>
      </w:pPr>
      <w:r w:rsidRPr="008C2B0F">
        <w:t>&lt; NIDD-Information-Request &gt; ::=</w:t>
      </w:r>
      <w:r w:rsidRPr="008C2B0F">
        <w:tab/>
        <w:t>&lt; Diameter Header: 8388726, REQ, PXY, 16777345 &gt;</w:t>
      </w:r>
    </w:p>
    <w:p w:rsidR="005E7965" w:rsidRPr="008C2B0F" w:rsidRDefault="005E7965" w:rsidP="005E7965">
      <w:pPr>
        <w:spacing w:after="0"/>
        <w:ind w:left="4536"/>
        <w:rPr>
          <w:lang w:val="en-US"/>
        </w:rPr>
      </w:pPr>
      <w:r w:rsidRPr="008C2B0F">
        <w:t>&lt; Session-Id &gt;</w:t>
      </w:r>
    </w:p>
    <w:p w:rsidR="005E7965" w:rsidRPr="008C2B0F" w:rsidRDefault="005E7965" w:rsidP="005E7965">
      <w:pPr>
        <w:spacing w:after="0"/>
        <w:ind w:left="4536"/>
      </w:pPr>
      <w:r w:rsidRPr="008C2B0F">
        <w:t>[ DRMP ]</w:t>
      </w:r>
    </w:p>
    <w:p w:rsidR="005E7965" w:rsidRPr="008C2B0F" w:rsidRDefault="005E7965" w:rsidP="005E7965">
      <w:pPr>
        <w:spacing w:after="0"/>
        <w:ind w:left="4068" w:firstLine="476"/>
      </w:pPr>
      <w:r w:rsidRPr="008C2B0F">
        <w:t>{ Auth-Session-State }</w:t>
      </w:r>
    </w:p>
    <w:p w:rsidR="005E7965" w:rsidRPr="008C2B0F" w:rsidRDefault="005E7965" w:rsidP="005E7965">
      <w:pPr>
        <w:spacing w:after="0"/>
        <w:ind w:left="4068" w:firstLine="476"/>
      </w:pPr>
      <w:r w:rsidRPr="008C2B0F">
        <w:t>{ Origin-Host }</w:t>
      </w:r>
    </w:p>
    <w:p w:rsidR="005E7965" w:rsidRPr="008C2B0F" w:rsidRDefault="005E7965" w:rsidP="005E7965">
      <w:pPr>
        <w:spacing w:after="0"/>
        <w:ind w:left="4068" w:firstLine="476"/>
      </w:pPr>
      <w:r w:rsidRPr="008C2B0F">
        <w:t>{ Origin-Realm }</w:t>
      </w:r>
    </w:p>
    <w:p w:rsidR="005E7965" w:rsidRPr="008C2B0F" w:rsidRDefault="005E7965" w:rsidP="005E7965">
      <w:pPr>
        <w:spacing w:after="0"/>
        <w:ind w:left="4352" w:firstLine="192"/>
      </w:pPr>
      <w:r w:rsidRPr="008C2B0F">
        <w:t>[ Destination-Host ]</w:t>
      </w:r>
    </w:p>
    <w:p w:rsidR="005E7965" w:rsidRPr="008C2B0F" w:rsidRDefault="005E7965" w:rsidP="005E7965">
      <w:pPr>
        <w:spacing w:after="0"/>
        <w:ind w:left="4068" w:firstLine="476"/>
        <w:rPr>
          <w:lang w:val="fr-FR"/>
        </w:rPr>
      </w:pPr>
      <w:r w:rsidRPr="008C2B0F">
        <w:rPr>
          <w:lang w:val="fr-FR"/>
        </w:rPr>
        <w:t>{ Destination-Realm }</w:t>
      </w:r>
    </w:p>
    <w:p w:rsidR="005E7965" w:rsidRPr="008C2B0F" w:rsidRDefault="005E7965" w:rsidP="005E7965">
      <w:pPr>
        <w:spacing w:after="0"/>
        <w:ind w:left="4068" w:firstLine="476"/>
        <w:rPr>
          <w:lang w:val="fr-FR"/>
        </w:rPr>
      </w:pPr>
      <w:r w:rsidRPr="008C2B0F">
        <w:rPr>
          <w:lang w:val="fr-FR"/>
        </w:rPr>
        <w:t>{ User-Identifier }</w:t>
      </w:r>
    </w:p>
    <w:p w:rsidR="005E7965" w:rsidRPr="008C2B0F" w:rsidRDefault="005E7965" w:rsidP="005E7965">
      <w:pPr>
        <w:spacing w:after="0"/>
        <w:ind w:left="4068" w:firstLine="476"/>
      </w:pPr>
      <w:r w:rsidRPr="008C2B0F">
        <w:t>[ OC-Supported-Features ]</w:t>
      </w:r>
    </w:p>
    <w:p w:rsidR="005E7965" w:rsidRPr="008C2B0F" w:rsidRDefault="005E7965" w:rsidP="005E7965">
      <w:pPr>
        <w:spacing w:after="0"/>
        <w:ind w:left="4068" w:firstLine="476"/>
        <w:rPr>
          <w:bCs/>
        </w:rPr>
      </w:pPr>
      <w:r w:rsidRPr="008C2B0F">
        <w:rPr>
          <w:bCs/>
        </w:rPr>
        <w:t>*[ Supported-Features ]</w:t>
      </w:r>
    </w:p>
    <w:p w:rsidR="005E7965" w:rsidRPr="008C2B0F" w:rsidRDefault="005E7965" w:rsidP="005E7965">
      <w:pPr>
        <w:spacing w:after="0"/>
        <w:ind w:left="4068" w:firstLine="476"/>
      </w:pPr>
      <w:r w:rsidRPr="008C2B0F">
        <w:t>[ NIDD-Authorization-Request ]</w:t>
      </w:r>
    </w:p>
    <w:p w:rsidR="005E7965" w:rsidRPr="008C2B0F" w:rsidRDefault="005E7965" w:rsidP="005E7965">
      <w:pPr>
        <w:spacing w:after="0"/>
        <w:ind w:left="4068" w:firstLine="476"/>
      </w:pPr>
      <w:r w:rsidRPr="008C2B0F">
        <w:t>[ NIDD-Authorization-Update ]</w:t>
      </w:r>
    </w:p>
    <w:p w:rsidR="005E7965" w:rsidRPr="008C2B0F" w:rsidRDefault="005E7965" w:rsidP="005E7965">
      <w:pPr>
        <w:spacing w:after="0"/>
        <w:ind w:left="4068" w:firstLine="476"/>
      </w:pPr>
      <w:r w:rsidRPr="008C2B0F">
        <w:t>[ NIR-Flags ]</w:t>
      </w:r>
    </w:p>
    <w:p w:rsidR="005E7965" w:rsidRPr="008C2B0F" w:rsidRDefault="005E7965" w:rsidP="005E7965">
      <w:pPr>
        <w:spacing w:after="0"/>
        <w:ind w:left="4068" w:firstLine="476"/>
      </w:pPr>
      <w:r w:rsidRPr="008C2B0F">
        <w:t>*[ Group-User-Identifier ]</w:t>
      </w:r>
    </w:p>
    <w:p w:rsidR="005E7965" w:rsidRDefault="005E7965" w:rsidP="005E7965">
      <w:pPr>
        <w:spacing w:after="0"/>
        <w:ind w:left="2276" w:firstLine="2268"/>
      </w:pPr>
      <w:r>
        <w:t>[ MTC-Provider-Info ]</w:t>
      </w:r>
    </w:p>
    <w:p w:rsidR="005E7965" w:rsidRPr="008C2B0F" w:rsidRDefault="005E7965" w:rsidP="005E7965">
      <w:pPr>
        <w:spacing w:after="0"/>
        <w:ind w:left="2276" w:firstLine="2268"/>
      </w:pPr>
      <w:r w:rsidRPr="008C2B0F">
        <w:t>*[ Proxy-Info ]</w:t>
      </w:r>
    </w:p>
    <w:p w:rsidR="005E7965" w:rsidRPr="008C2B0F" w:rsidRDefault="005E7965" w:rsidP="005E7965">
      <w:pPr>
        <w:spacing w:after="0"/>
        <w:ind w:left="2276" w:firstLine="2268"/>
      </w:pPr>
      <w:r w:rsidRPr="008C2B0F">
        <w:t>*[ Route-Record ]</w:t>
      </w:r>
    </w:p>
    <w:p w:rsidR="005E7965" w:rsidRPr="008C2B0F" w:rsidRDefault="005E7965" w:rsidP="005E7965">
      <w:pPr>
        <w:spacing w:after="0"/>
        <w:ind w:left="2276" w:firstLine="2268"/>
      </w:pPr>
      <w:r w:rsidRPr="008C2B0F">
        <w:t>*[AVP]</w:t>
      </w:r>
    </w:p>
    <w:p w:rsidR="005E7965" w:rsidRPr="008C2B0F" w:rsidRDefault="005E7965" w:rsidP="005E7965">
      <w:pPr>
        <w:rPr>
          <w:lang w:val="en-US"/>
        </w:rPr>
      </w:pPr>
    </w:p>
    <w:p w:rsidR="005E7965" w:rsidRPr="008C2B0F" w:rsidRDefault="005E7965" w:rsidP="005E7965">
      <w:pPr>
        <w:pStyle w:val="Heading3"/>
      </w:pPr>
      <w:bookmarkStart w:id="499" w:name="_Toc2695968"/>
      <w:bookmarkStart w:id="500" w:name="_Toc20217436"/>
      <w:bookmarkStart w:id="501" w:name="_Toc20218298"/>
      <w:bookmarkStart w:id="502" w:name="_Toc27761360"/>
      <w:bookmarkStart w:id="503" w:name="_Toc44880678"/>
      <w:r w:rsidRPr="008C2B0F">
        <w:rPr>
          <w:lang w:val="sv-SE"/>
        </w:rPr>
        <w:t>8.</w:t>
      </w:r>
      <w:r w:rsidRPr="008C2B0F">
        <w:t>2.</w:t>
      </w:r>
      <w:r w:rsidRPr="008C2B0F">
        <w:rPr>
          <w:lang w:val="sv-SE"/>
        </w:rPr>
        <w:t>8</w:t>
      </w:r>
      <w:r w:rsidRPr="008C2B0F">
        <w:tab/>
      </w:r>
      <w:r w:rsidRPr="008C2B0F">
        <w:rPr>
          <w:lang w:val="fr-FR"/>
        </w:rPr>
        <w:t>NIDD</w:t>
      </w:r>
      <w:r w:rsidRPr="008C2B0F">
        <w:t>-Information-Answer (</w:t>
      </w:r>
      <w:r w:rsidRPr="008C2B0F">
        <w:rPr>
          <w:lang w:val="sv-SE"/>
        </w:rPr>
        <w:t>N</w:t>
      </w:r>
      <w:r w:rsidRPr="008C2B0F">
        <w:t>IA) Command</w:t>
      </w:r>
      <w:bookmarkEnd w:id="499"/>
      <w:bookmarkEnd w:id="500"/>
      <w:bookmarkEnd w:id="501"/>
      <w:bookmarkEnd w:id="502"/>
      <w:bookmarkEnd w:id="503"/>
    </w:p>
    <w:p w:rsidR="005E7965" w:rsidRPr="008C2B0F" w:rsidRDefault="005E7965" w:rsidP="005E7965">
      <w:r w:rsidRPr="008C2B0F">
        <w:t xml:space="preserve">The </w:t>
      </w:r>
      <w:r w:rsidRPr="008C2B0F">
        <w:rPr>
          <w:lang w:val="fr-FR"/>
        </w:rPr>
        <w:t>NIDD</w:t>
      </w:r>
      <w:r w:rsidRPr="008C2B0F">
        <w:t>-Information-Answer (NIA) command, indicated by the Command-Code field set to 8388726</w:t>
      </w:r>
      <w:r w:rsidRPr="008C2B0F">
        <w:rPr>
          <w:lang w:eastAsia="zh-CN"/>
        </w:rPr>
        <w:t xml:space="preserve"> </w:t>
      </w:r>
      <w:r w:rsidRPr="008C2B0F">
        <w:t xml:space="preserve">and the "R" bit cleared in the Command Flags field, is sent from the HSS to the SCEF. It may also be sent from the SCEF to the HSS when the feature </w:t>
      </w:r>
      <w:r w:rsidRPr="008C2B0F">
        <w:rPr>
          <w:lang w:val="en-US"/>
        </w:rPr>
        <w:t>"NIDD Authorization Update" is commonly supported by the HSS and the SCEF.</w:t>
      </w:r>
    </w:p>
    <w:p w:rsidR="005E7965" w:rsidRPr="008C2B0F" w:rsidRDefault="005E7965" w:rsidP="005E7965">
      <w:r w:rsidRPr="008C2B0F">
        <w:t>Message Format:</w:t>
      </w:r>
    </w:p>
    <w:p w:rsidR="005E7965" w:rsidRPr="008C2B0F" w:rsidRDefault="005E7965" w:rsidP="005E7965">
      <w:pPr>
        <w:spacing w:after="0"/>
        <w:ind w:left="567" w:firstLine="284"/>
        <w:rPr>
          <w:lang w:val="en-US"/>
        </w:rPr>
      </w:pPr>
      <w:r w:rsidRPr="008C2B0F">
        <w:lastRenderedPageBreak/>
        <w:t xml:space="preserve">&lt; </w:t>
      </w:r>
      <w:r w:rsidRPr="008C2B0F">
        <w:rPr>
          <w:lang w:val="fr-FR"/>
        </w:rPr>
        <w:t>NIDD</w:t>
      </w:r>
      <w:r w:rsidRPr="008C2B0F">
        <w:t>-Information-Answer &gt; ::=</w:t>
      </w:r>
      <w:r w:rsidRPr="008C2B0F">
        <w:tab/>
        <w:t>&lt; Diameter Header: 8388726</w:t>
      </w:r>
      <w:r w:rsidRPr="008C2B0F">
        <w:rPr>
          <w:lang w:val="en-US"/>
        </w:rPr>
        <w:t xml:space="preserve">, PXY, </w:t>
      </w:r>
      <w:r w:rsidRPr="008C2B0F">
        <w:t>16777345</w:t>
      </w:r>
      <w:r w:rsidRPr="008C2B0F">
        <w:rPr>
          <w:lang w:val="en-US"/>
        </w:rPr>
        <w:t xml:space="preserve"> &gt;</w:t>
      </w:r>
    </w:p>
    <w:p w:rsidR="005E7965" w:rsidRPr="008C2B0F" w:rsidRDefault="005E7965" w:rsidP="005E7965">
      <w:pPr>
        <w:spacing w:after="0"/>
        <w:ind w:left="3784" w:firstLine="476"/>
        <w:rPr>
          <w:lang w:val="en-US"/>
        </w:rPr>
      </w:pPr>
      <w:r w:rsidRPr="008C2B0F">
        <w:rPr>
          <w:lang w:val="en-US"/>
        </w:rPr>
        <w:t>&lt; Session-Id &gt;</w:t>
      </w:r>
    </w:p>
    <w:p w:rsidR="005E7965" w:rsidRPr="008C2B0F" w:rsidRDefault="005E7965" w:rsidP="005E7965">
      <w:pPr>
        <w:spacing w:after="0"/>
        <w:ind w:left="4253"/>
      </w:pPr>
      <w:r w:rsidRPr="008C2B0F">
        <w:t>[ DRMP ]</w:t>
      </w:r>
    </w:p>
    <w:p w:rsidR="005E7965" w:rsidRPr="008C2B0F" w:rsidRDefault="005E7965" w:rsidP="005E7965">
      <w:pPr>
        <w:spacing w:after="0"/>
        <w:ind w:left="3784" w:firstLine="476"/>
        <w:rPr>
          <w:lang w:val="en-US"/>
        </w:rPr>
      </w:pPr>
      <w:r w:rsidRPr="008C2B0F">
        <w:rPr>
          <w:lang w:val="en-US"/>
        </w:rPr>
        <w:t>[ Result-Code ]</w:t>
      </w:r>
    </w:p>
    <w:p w:rsidR="005E7965" w:rsidRPr="008C2B0F" w:rsidRDefault="005E7965" w:rsidP="005E7965">
      <w:pPr>
        <w:spacing w:after="0"/>
        <w:ind w:left="3784" w:firstLine="476"/>
        <w:rPr>
          <w:lang w:val="en-US"/>
        </w:rPr>
      </w:pPr>
      <w:r w:rsidRPr="008C2B0F">
        <w:rPr>
          <w:lang w:val="en-US"/>
        </w:rPr>
        <w:t>[ Experimental-Result ]</w:t>
      </w:r>
    </w:p>
    <w:p w:rsidR="005E7965" w:rsidRPr="008C2B0F" w:rsidRDefault="005E7965" w:rsidP="005E7965">
      <w:pPr>
        <w:spacing w:after="0"/>
        <w:ind w:left="3784" w:firstLine="476"/>
        <w:rPr>
          <w:lang w:val="en-US"/>
        </w:rPr>
      </w:pPr>
      <w:r w:rsidRPr="008C2B0F">
        <w:rPr>
          <w:lang w:val="en-US"/>
        </w:rPr>
        <w:t>{ Auth-Session-State }</w:t>
      </w:r>
    </w:p>
    <w:p w:rsidR="005E7965" w:rsidRPr="008C2B0F" w:rsidRDefault="005E7965" w:rsidP="005E7965">
      <w:pPr>
        <w:spacing w:after="0"/>
        <w:ind w:left="3784" w:firstLine="476"/>
        <w:rPr>
          <w:lang w:val="en-US"/>
        </w:rPr>
      </w:pPr>
      <w:r w:rsidRPr="008C2B0F">
        <w:rPr>
          <w:lang w:val="en-US"/>
        </w:rPr>
        <w:t>{ Origin-Host }</w:t>
      </w:r>
    </w:p>
    <w:p w:rsidR="005E7965" w:rsidRPr="008C2B0F" w:rsidRDefault="005E7965" w:rsidP="005E7965">
      <w:pPr>
        <w:spacing w:after="0"/>
        <w:ind w:left="3784" w:firstLine="476"/>
        <w:rPr>
          <w:lang w:val="en-US"/>
        </w:rPr>
      </w:pPr>
      <w:r w:rsidRPr="008C2B0F">
        <w:rPr>
          <w:lang w:val="en-US"/>
        </w:rPr>
        <w:t>{ Origin-Realm }</w:t>
      </w:r>
    </w:p>
    <w:p w:rsidR="005E7965" w:rsidRPr="008C2B0F" w:rsidRDefault="005E7965" w:rsidP="005E7965">
      <w:pPr>
        <w:spacing w:after="0"/>
        <w:ind w:left="3976" w:firstLine="284"/>
        <w:rPr>
          <w:lang w:val="en-US"/>
        </w:rPr>
      </w:pPr>
      <w:r w:rsidRPr="008C2B0F">
        <w:rPr>
          <w:lang w:val="en-US"/>
        </w:rPr>
        <w:t>[ OC-Supported-Features ]</w:t>
      </w:r>
    </w:p>
    <w:p w:rsidR="005E7965" w:rsidRPr="008C2B0F" w:rsidRDefault="005E7965" w:rsidP="005E7965">
      <w:pPr>
        <w:spacing w:after="0"/>
        <w:ind w:left="3976" w:firstLine="284"/>
        <w:rPr>
          <w:lang w:val="en-US"/>
        </w:rPr>
      </w:pPr>
      <w:r w:rsidRPr="008C2B0F">
        <w:rPr>
          <w:lang w:val="en-US"/>
        </w:rPr>
        <w:t>[ OC-OLR ]</w:t>
      </w:r>
    </w:p>
    <w:p w:rsidR="005E7965" w:rsidRPr="008C2B0F" w:rsidRDefault="005E7965" w:rsidP="005E7965">
      <w:pPr>
        <w:spacing w:after="0"/>
        <w:ind w:left="3976" w:firstLine="284"/>
        <w:rPr>
          <w:lang w:val="en-US"/>
        </w:rPr>
      </w:pPr>
      <w:r w:rsidRPr="008C2B0F">
        <w:rPr>
          <w:lang w:val="en-US"/>
        </w:rPr>
        <w:t>*[ Load ]</w:t>
      </w:r>
    </w:p>
    <w:p w:rsidR="005E7965" w:rsidRPr="008C2B0F" w:rsidRDefault="005E7965" w:rsidP="005E7965">
      <w:pPr>
        <w:spacing w:after="0"/>
        <w:ind w:left="3784" w:firstLine="476"/>
        <w:rPr>
          <w:bCs/>
        </w:rPr>
      </w:pPr>
      <w:r w:rsidRPr="008C2B0F">
        <w:rPr>
          <w:bCs/>
        </w:rPr>
        <w:t>*[ Supported-Features ]</w:t>
      </w:r>
    </w:p>
    <w:p w:rsidR="005E7965" w:rsidRPr="008C2B0F" w:rsidRDefault="005E7965" w:rsidP="005E7965">
      <w:pPr>
        <w:spacing w:after="0"/>
        <w:ind w:left="3784" w:firstLine="476"/>
      </w:pPr>
      <w:r w:rsidRPr="008C2B0F">
        <w:t>[ NIDD-Authorization-Response ]</w:t>
      </w:r>
    </w:p>
    <w:p w:rsidR="005E7965" w:rsidRPr="008C2B0F" w:rsidRDefault="005E7965" w:rsidP="005E7965">
      <w:pPr>
        <w:spacing w:after="0"/>
        <w:ind w:left="3784" w:firstLine="476"/>
      </w:pPr>
      <w:r w:rsidRPr="008C2B0F">
        <w:t>*[ Group-User-Identifier ]</w:t>
      </w:r>
    </w:p>
    <w:p w:rsidR="005E7965" w:rsidRPr="008C2B0F" w:rsidRDefault="005E7965" w:rsidP="005E7965">
      <w:pPr>
        <w:spacing w:after="0"/>
        <w:ind w:left="3784" w:firstLine="476"/>
      </w:pPr>
      <w:r w:rsidRPr="008C2B0F">
        <w:t>[ NIA-Flags ]</w:t>
      </w:r>
    </w:p>
    <w:p w:rsidR="005E7965" w:rsidRPr="008C2B0F" w:rsidRDefault="005E7965" w:rsidP="005E7965">
      <w:pPr>
        <w:spacing w:after="0"/>
        <w:ind w:left="3784" w:firstLine="476"/>
      </w:pPr>
      <w:r w:rsidRPr="008C2B0F">
        <w:t xml:space="preserve"> [ Failed-AVP ]</w:t>
      </w:r>
    </w:p>
    <w:p w:rsidR="005E7965" w:rsidRPr="008C2B0F" w:rsidRDefault="005E7965" w:rsidP="005E7965">
      <w:pPr>
        <w:spacing w:after="0"/>
        <w:ind w:left="3784" w:firstLine="476"/>
      </w:pPr>
      <w:r w:rsidRPr="008C2B0F">
        <w:t>*[ Proxy-Info ]</w:t>
      </w:r>
    </w:p>
    <w:p w:rsidR="005E7965" w:rsidRPr="008C2B0F" w:rsidRDefault="005E7965" w:rsidP="005E7965">
      <w:pPr>
        <w:spacing w:after="0"/>
        <w:ind w:left="3784" w:firstLine="476"/>
      </w:pPr>
      <w:r w:rsidRPr="008C2B0F">
        <w:t>*[ Route-Record ]</w:t>
      </w:r>
    </w:p>
    <w:p w:rsidR="005E7965" w:rsidRPr="008C2B0F" w:rsidRDefault="005E7965" w:rsidP="005E7965">
      <w:pPr>
        <w:spacing w:after="0"/>
        <w:ind w:left="3784" w:firstLine="476"/>
        <w:rPr>
          <w:lang w:val="en-US"/>
        </w:rPr>
      </w:pPr>
      <w:r w:rsidRPr="008C2B0F">
        <w:rPr>
          <w:lang w:val="en-US"/>
        </w:rPr>
        <w:t>*[AVP]</w:t>
      </w:r>
    </w:p>
    <w:p w:rsidR="005E7965" w:rsidRPr="008C2B0F" w:rsidRDefault="005E7965" w:rsidP="005E7965">
      <w:pPr>
        <w:pStyle w:val="Heading2"/>
        <w:rPr>
          <w:lang w:val="en-US"/>
        </w:rPr>
      </w:pPr>
      <w:bookmarkStart w:id="504" w:name="_Toc2695969"/>
      <w:bookmarkStart w:id="505" w:name="_Toc20217437"/>
      <w:bookmarkStart w:id="506" w:name="_Toc20218299"/>
      <w:bookmarkStart w:id="507" w:name="_Toc27761361"/>
      <w:bookmarkStart w:id="508" w:name="_Toc44880679"/>
      <w:r w:rsidRPr="008C2B0F">
        <w:rPr>
          <w:lang w:val="en-US"/>
        </w:rPr>
        <w:t>8.3</w:t>
      </w:r>
      <w:r w:rsidRPr="008C2B0F">
        <w:rPr>
          <w:lang w:val="en-US"/>
        </w:rPr>
        <w:tab/>
        <w:t>Result-Code AVP and Experimental-Result AVP Values</w:t>
      </w:r>
      <w:bookmarkEnd w:id="504"/>
      <w:bookmarkEnd w:id="505"/>
      <w:bookmarkEnd w:id="506"/>
      <w:bookmarkEnd w:id="507"/>
      <w:bookmarkEnd w:id="508"/>
    </w:p>
    <w:p w:rsidR="005E7965" w:rsidRPr="008C2B0F" w:rsidRDefault="005E7965" w:rsidP="005E7965">
      <w:pPr>
        <w:pStyle w:val="Heading3"/>
        <w:rPr>
          <w:lang w:val="en-US"/>
        </w:rPr>
      </w:pPr>
      <w:bookmarkStart w:id="509" w:name="_Toc2695970"/>
      <w:bookmarkStart w:id="510" w:name="_Toc20217438"/>
      <w:bookmarkStart w:id="511" w:name="_Toc20218300"/>
      <w:bookmarkStart w:id="512" w:name="_Toc27761362"/>
      <w:bookmarkStart w:id="513" w:name="_Toc44880680"/>
      <w:r w:rsidRPr="008C2B0F">
        <w:rPr>
          <w:lang w:val="en-US"/>
        </w:rPr>
        <w:t>8.3.1</w:t>
      </w:r>
      <w:r w:rsidRPr="008C2B0F">
        <w:rPr>
          <w:lang w:val="en-US"/>
        </w:rPr>
        <w:tab/>
        <w:t>General</w:t>
      </w:r>
      <w:bookmarkEnd w:id="509"/>
      <w:bookmarkEnd w:id="510"/>
      <w:bookmarkEnd w:id="511"/>
      <w:bookmarkEnd w:id="512"/>
      <w:bookmarkEnd w:id="513"/>
    </w:p>
    <w:p w:rsidR="005E7965" w:rsidRPr="008C2B0F" w:rsidRDefault="005E7965" w:rsidP="005E7965">
      <w:pPr>
        <w:rPr>
          <w:lang w:val="en-US"/>
        </w:rPr>
      </w:pPr>
      <w:r w:rsidRPr="008C2B0F">
        <w:rPr>
          <w:lang w:val="en-US"/>
        </w:rPr>
        <w:t xml:space="preserve">This </w:t>
      </w:r>
      <w:r>
        <w:rPr>
          <w:lang w:val="en-US"/>
        </w:rPr>
        <w:t>clause</w:t>
      </w:r>
      <w:r w:rsidRPr="008C2B0F">
        <w:rPr>
          <w:lang w:val="en-US"/>
        </w:rPr>
        <w:t xml:space="preserve"> defines result code values that shall be supported by all Diameter implementations that conform to this specification.</w:t>
      </w:r>
    </w:p>
    <w:p w:rsidR="005E7965" w:rsidRPr="008C2B0F" w:rsidRDefault="005E7965" w:rsidP="005E7965">
      <w:pPr>
        <w:pStyle w:val="Heading3"/>
        <w:rPr>
          <w:lang w:val="en-US"/>
        </w:rPr>
      </w:pPr>
      <w:bookmarkStart w:id="514" w:name="_Toc2695971"/>
      <w:bookmarkStart w:id="515" w:name="_Toc20217439"/>
      <w:bookmarkStart w:id="516" w:name="_Toc20218301"/>
      <w:bookmarkStart w:id="517" w:name="_Toc27761363"/>
      <w:bookmarkStart w:id="518" w:name="_Toc44880681"/>
      <w:r w:rsidRPr="008C2B0F">
        <w:rPr>
          <w:lang w:val="en-US"/>
        </w:rPr>
        <w:t>8.3.2</w:t>
      </w:r>
      <w:r w:rsidRPr="008C2B0F">
        <w:rPr>
          <w:lang w:val="en-US"/>
        </w:rPr>
        <w:tab/>
        <w:t>Success</w:t>
      </w:r>
      <w:bookmarkEnd w:id="514"/>
      <w:bookmarkEnd w:id="515"/>
      <w:bookmarkEnd w:id="516"/>
      <w:bookmarkEnd w:id="517"/>
      <w:bookmarkEnd w:id="518"/>
    </w:p>
    <w:p w:rsidR="005E7965" w:rsidRPr="008C2B0F" w:rsidRDefault="005E7965" w:rsidP="005E7965">
      <w:pPr>
        <w:rPr>
          <w:lang w:val="en-US"/>
        </w:rPr>
      </w:pPr>
      <w:r w:rsidRPr="008C2B0F">
        <w:rPr>
          <w:lang w:val="en-US"/>
        </w:rPr>
        <w:t xml:space="preserve">Result codes that fall within the Success category </w:t>
      </w:r>
      <w:r w:rsidRPr="008C2B0F">
        <w:rPr>
          <w:lang w:val="en-US" w:eastAsia="zh-CN"/>
        </w:rPr>
        <w:t>shall be</w:t>
      </w:r>
      <w:r w:rsidRPr="008C2B0F">
        <w:rPr>
          <w:lang w:val="en-US"/>
        </w:rPr>
        <w:t xml:space="preserve"> used to inform a peer that a request has been successfully completed. The Result-Code AVP values defined in Diameter base protocol specified in </w:t>
      </w:r>
      <w:r w:rsidRPr="008C2B0F">
        <w:t>IETF RFC 6733 [23]</w:t>
      </w:r>
      <w:r w:rsidRPr="008C2B0F">
        <w:rPr>
          <w:lang w:val="en-US"/>
        </w:rPr>
        <w:t xml:space="preserve"> shall be applied.</w:t>
      </w:r>
    </w:p>
    <w:p w:rsidR="005E7965" w:rsidRPr="008C2B0F" w:rsidRDefault="005E7965" w:rsidP="005E7965">
      <w:pPr>
        <w:pStyle w:val="Heading3"/>
        <w:rPr>
          <w:lang w:val="en-US" w:eastAsia="zh-CN"/>
        </w:rPr>
      </w:pPr>
      <w:bookmarkStart w:id="519" w:name="_Toc2695972"/>
      <w:bookmarkStart w:id="520" w:name="_Toc20217440"/>
      <w:bookmarkStart w:id="521" w:name="_Toc20218302"/>
      <w:bookmarkStart w:id="522" w:name="_Toc27761364"/>
      <w:bookmarkStart w:id="523" w:name="_Toc44880682"/>
      <w:r w:rsidRPr="008C2B0F">
        <w:rPr>
          <w:lang w:val="en-US"/>
        </w:rPr>
        <w:t>8.3.3</w:t>
      </w:r>
      <w:r w:rsidRPr="008C2B0F">
        <w:rPr>
          <w:lang w:val="en-US"/>
        </w:rPr>
        <w:tab/>
      </w:r>
      <w:r w:rsidRPr="008C2B0F">
        <w:rPr>
          <w:lang w:val="en-US" w:eastAsia="zh-CN"/>
        </w:rPr>
        <w:t>Permanent Failures</w:t>
      </w:r>
      <w:bookmarkEnd w:id="519"/>
      <w:bookmarkEnd w:id="520"/>
      <w:bookmarkEnd w:id="521"/>
      <w:bookmarkEnd w:id="522"/>
      <w:bookmarkEnd w:id="523"/>
    </w:p>
    <w:p w:rsidR="005E7965" w:rsidRPr="008C2B0F" w:rsidRDefault="005E7965" w:rsidP="005E7965">
      <w:pPr>
        <w:rPr>
          <w:lang w:val="en-US"/>
        </w:rPr>
      </w:pPr>
      <w:r w:rsidRPr="008C2B0F">
        <w:rPr>
          <w:lang w:val="en-US"/>
        </w:rPr>
        <w:t xml:space="preserve">Errors that fall within the Permanent Failures category </w:t>
      </w:r>
      <w:r w:rsidRPr="008C2B0F">
        <w:rPr>
          <w:lang w:val="en-US" w:eastAsia="zh-CN"/>
        </w:rPr>
        <w:t>shall be</w:t>
      </w:r>
      <w:r w:rsidRPr="008C2B0F">
        <w:rPr>
          <w:lang w:val="en-US"/>
        </w:rPr>
        <w:t xml:space="preserve"> used to inform the peer that the request has failed, and should not be attempted again. The Result-Code AVP values defined in Diameter base protocol specified in </w:t>
      </w:r>
      <w:r w:rsidRPr="008C2B0F">
        <w:t>IETF RFC 6733 [23]</w:t>
      </w:r>
      <w:r w:rsidRPr="008C2B0F">
        <w:rPr>
          <w:lang w:val="en-US"/>
        </w:rPr>
        <w:t xml:space="preserve"> shall be applied. When one of the result codes defined here is included in a response, it shall be inside an Experimental-Result AVP and the Result-Code AVP shall be absent.</w:t>
      </w:r>
    </w:p>
    <w:p w:rsidR="005E7965" w:rsidRPr="008C2B0F" w:rsidRDefault="005E7965" w:rsidP="005E7965">
      <w:pPr>
        <w:pStyle w:val="Heading4"/>
        <w:rPr>
          <w:lang w:val="en-US"/>
        </w:rPr>
      </w:pPr>
      <w:bookmarkStart w:id="524" w:name="_Toc2695973"/>
      <w:bookmarkStart w:id="525" w:name="_Toc20217441"/>
      <w:bookmarkStart w:id="526" w:name="_Toc20218303"/>
      <w:bookmarkStart w:id="527" w:name="_Toc27761365"/>
      <w:bookmarkStart w:id="528" w:name="_Toc44880683"/>
      <w:r w:rsidRPr="008C2B0F">
        <w:rPr>
          <w:lang w:val="en-US"/>
        </w:rPr>
        <w:t>8.3.3.1</w:t>
      </w:r>
      <w:r w:rsidRPr="008C2B0F">
        <w:rPr>
          <w:lang w:val="en-US"/>
        </w:rPr>
        <w:tab/>
        <w:t>DIAMETER_ERROR_USER_UNKNOWN (5001)</w:t>
      </w:r>
      <w:bookmarkEnd w:id="524"/>
      <w:bookmarkEnd w:id="525"/>
      <w:bookmarkEnd w:id="526"/>
      <w:bookmarkEnd w:id="527"/>
      <w:bookmarkEnd w:id="528"/>
    </w:p>
    <w:p w:rsidR="005E7965" w:rsidRPr="008C2B0F" w:rsidRDefault="005E7965" w:rsidP="005E7965">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 user identified by the IMSI, MSISDN, or External-Identifier is unknown. This error code is defined in 3GPP TS 29.229 [7].</w:t>
      </w:r>
    </w:p>
    <w:p w:rsidR="005E7965" w:rsidRPr="008C2B0F" w:rsidRDefault="005E7965" w:rsidP="005E7965">
      <w:pPr>
        <w:pStyle w:val="Heading4"/>
        <w:rPr>
          <w:lang w:val="en-US"/>
        </w:rPr>
      </w:pPr>
      <w:bookmarkStart w:id="529" w:name="_Toc2695974"/>
      <w:bookmarkStart w:id="530" w:name="_Toc20217442"/>
      <w:bookmarkStart w:id="531" w:name="_Toc20218304"/>
      <w:bookmarkStart w:id="532" w:name="_Toc27761366"/>
      <w:bookmarkStart w:id="533" w:name="_Toc44880684"/>
      <w:r w:rsidRPr="008C2B0F">
        <w:rPr>
          <w:lang w:val="en-US"/>
        </w:rPr>
        <w:t>8.3.3.2</w:t>
      </w:r>
      <w:r w:rsidRPr="008C2B0F">
        <w:rPr>
          <w:lang w:val="en-US"/>
        </w:rPr>
        <w:tab/>
        <w:t>DIAMETER_ERROR_UNAUTHORIZED_REQUESTING_ENTITY (5510)</w:t>
      </w:r>
      <w:bookmarkEnd w:id="529"/>
      <w:bookmarkEnd w:id="530"/>
      <w:bookmarkEnd w:id="531"/>
      <w:bookmarkEnd w:id="532"/>
      <w:bookmarkEnd w:id="533"/>
    </w:p>
    <w:p w:rsidR="005E7965" w:rsidRPr="008C2B0F" w:rsidRDefault="005E7965" w:rsidP="005E7965">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 SCEF is not allowed to request the service.</w:t>
      </w:r>
    </w:p>
    <w:p w:rsidR="005E7965" w:rsidRPr="008C2B0F" w:rsidRDefault="005E7965" w:rsidP="005E7965">
      <w:pPr>
        <w:pStyle w:val="Heading4"/>
        <w:rPr>
          <w:lang w:val="en-US"/>
        </w:rPr>
      </w:pPr>
      <w:bookmarkStart w:id="534" w:name="_Toc2695975"/>
      <w:bookmarkStart w:id="535" w:name="_Toc20217443"/>
      <w:bookmarkStart w:id="536" w:name="_Toc20218305"/>
      <w:bookmarkStart w:id="537" w:name="_Toc27761367"/>
      <w:bookmarkStart w:id="538" w:name="_Toc44880685"/>
      <w:r w:rsidRPr="008C2B0F">
        <w:rPr>
          <w:lang w:val="en-US"/>
        </w:rPr>
        <w:t>8.3.3.3</w:t>
      </w:r>
      <w:r w:rsidRPr="008C2B0F">
        <w:rPr>
          <w:lang w:val="en-US"/>
        </w:rPr>
        <w:tab/>
        <w:t>DIAMETER_ERROR_UNAUTHORIZED_SERVICE (5511)</w:t>
      </w:r>
      <w:bookmarkEnd w:id="534"/>
      <w:bookmarkEnd w:id="535"/>
      <w:bookmarkEnd w:id="536"/>
      <w:bookmarkEnd w:id="537"/>
      <w:bookmarkEnd w:id="538"/>
    </w:p>
    <w:p w:rsidR="005E7965" w:rsidRPr="008C2B0F" w:rsidRDefault="005E7965" w:rsidP="005E7965">
      <w:pPr>
        <w:rPr>
          <w:lang w:val="en-US" w:eastAsia="zh-CN"/>
        </w:rPr>
      </w:pPr>
      <w:r w:rsidRPr="008C2B0F">
        <w:rPr>
          <w:lang w:val="en-US"/>
        </w:rPr>
        <w:t xml:space="preserve">This result code </w:t>
      </w:r>
      <w:r w:rsidRPr="008C2B0F">
        <w:rPr>
          <w:lang w:val="en-US" w:eastAsia="zh-CN"/>
        </w:rPr>
        <w:t>shall be</w:t>
      </w:r>
      <w:r w:rsidRPr="008C2B0F">
        <w:rPr>
          <w:lang w:val="en-US"/>
        </w:rPr>
        <w:t xml:space="preserve"> sent by the HSS to indicate that the specific service requested by the SCEF is not allowed for an UE, or that it cannot be delivered according to the current subscribed services of the UE.</w:t>
      </w:r>
    </w:p>
    <w:p w:rsidR="005E7965" w:rsidRPr="008C2B0F" w:rsidRDefault="005E7965" w:rsidP="005E7965">
      <w:pPr>
        <w:pStyle w:val="Heading4"/>
        <w:rPr>
          <w:lang w:val="en-US"/>
        </w:rPr>
      </w:pPr>
      <w:bookmarkStart w:id="539" w:name="_Toc2695976"/>
      <w:bookmarkStart w:id="540" w:name="_Toc20217444"/>
      <w:bookmarkStart w:id="541" w:name="_Toc20218306"/>
      <w:bookmarkStart w:id="542" w:name="_Toc27761368"/>
      <w:bookmarkStart w:id="543" w:name="_Toc44880686"/>
      <w:r w:rsidRPr="008C2B0F">
        <w:rPr>
          <w:lang w:val="en-US"/>
        </w:rPr>
        <w:t>8.3.3.4</w:t>
      </w:r>
      <w:r w:rsidRPr="008C2B0F">
        <w:rPr>
          <w:lang w:val="en-US"/>
        </w:rPr>
        <w:tab/>
        <w:t>DIAMETER_ERROR_REQUESTED_RANGE_IS_NOT ALLOWED (5512)</w:t>
      </w:r>
      <w:bookmarkEnd w:id="539"/>
      <w:bookmarkEnd w:id="540"/>
      <w:bookmarkEnd w:id="541"/>
      <w:bookmarkEnd w:id="542"/>
      <w:bookmarkEnd w:id="543"/>
    </w:p>
    <w:p w:rsidR="005E7965" w:rsidRPr="008C2B0F" w:rsidRDefault="005E7965" w:rsidP="005E7965">
      <w:pPr>
        <w:rPr>
          <w:lang w:val="en-US" w:eastAsia="zh-CN"/>
        </w:rPr>
      </w:pPr>
      <w:r w:rsidRPr="008C2B0F">
        <w:rPr>
          <w:lang w:val="en-US"/>
        </w:rPr>
        <w:t xml:space="preserve">This result code </w:t>
      </w:r>
      <w:r w:rsidRPr="008C2B0F">
        <w:rPr>
          <w:lang w:val="en-US" w:eastAsia="zh-CN"/>
        </w:rPr>
        <w:t>shall be</w:t>
      </w:r>
      <w:r w:rsidRPr="008C2B0F">
        <w:rPr>
          <w:lang w:val="en-US"/>
        </w:rPr>
        <w:t xml:space="preserve"> sent by the HSS to indicate that the specific service requested by the SCEF is not allowed for an UE, or that it cannot be delivered according to the current subscribed services of the UE.</w:t>
      </w:r>
    </w:p>
    <w:p w:rsidR="005E7965" w:rsidRPr="008C2B0F" w:rsidRDefault="005E7965" w:rsidP="005E7965">
      <w:pPr>
        <w:pStyle w:val="Heading4"/>
        <w:rPr>
          <w:lang w:val="en-US"/>
        </w:rPr>
      </w:pPr>
      <w:bookmarkStart w:id="544" w:name="_Toc2695977"/>
      <w:bookmarkStart w:id="545" w:name="_Toc20217445"/>
      <w:bookmarkStart w:id="546" w:name="_Toc20218307"/>
      <w:bookmarkStart w:id="547" w:name="_Toc27761369"/>
      <w:bookmarkStart w:id="548" w:name="_Toc44880687"/>
      <w:r w:rsidRPr="008C2B0F">
        <w:rPr>
          <w:lang w:val="en-US"/>
        </w:rPr>
        <w:lastRenderedPageBreak/>
        <w:t>8.3.3.5</w:t>
      </w:r>
      <w:r w:rsidRPr="008C2B0F">
        <w:rPr>
          <w:lang w:val="en-US"/>
        </w:rPr>
        <w:tab/>
        <w:t>DIAMETER_ERROR_CONFIGURATION_EVENT_STORAGE_NOT_ SUCCESSFUL (5513)</w:t>
      </w:r>
      <w:bookmarkEnd w:id="544"/>
      <w:bookmarkEnd w:id="545"/>
      <w:bookmarkEnd w:id="546"/>
      <w:bookmarkEnd w:id="547"/>
      <w:bookmarkEnd w:id="548"/>
    </w:p>
    <w:p w:rsidR="005E7965" w:rsidRPr="008C2B0F" w:rsidRDefault="005E7965" w:rsidP="005E7965">
      <w:pPr>
        <w:rPr>
          <w:lang w:val="en-US" w:eastAsia="zh-CN"/>
        </w:rPr>
      </w:pPr>
      <w:r w:rsidRPr="008C2B0F">
        <w:rPr>
          <w:lang w:val="en-US"/>
        </w:rPr>
        <w:t xml:space="preserve">This result code </w:t>
      </w:r>
      <w:r w:rsidRPr="008C2B0F">
        <w:rPr>
          <w:lang w:val="en-US" w:eastAsia="zh-CN"/>
        </w:rPr>
        <w:t>shall be</w:t>
      </w:r>
      <w:r w:rsidRPr="008C2B0F">
        <w:rPr>
          <w:lang w:val="en-US"/>
        </w:rPr>
        <w:t xml:space="preserve"> sent by the HSS to indicate that the specific service requested by the SCEF could not be stored for an UE.</w:t>
      </w:r>
    </w:p>
    <w:p w:rsidR="005E7965" w:rsidRPr="008C2B0F" w:rsidRDefault="005E7965" w:rsidP="005E7965">
      <w:pPr>
        <w:pStyle w:val="Heading4"/>
        <w:rPr>
          <w:lang w:val="en-US"/>
        </w:rPr>
      </w:pPr>
      <w:bookmarkStart w:id="549" w:name="_Toc2695978"/>
      <w:bookmarkStart w:id="550" w:name="_Toc20217446"/>
      <w:bookmarkStart w:id="551" w:name="_Toc20218308"/>
      <w:bookmarkStart w:id="552" w:name="_Toc27761370"/>
      <w:bookmarkStart w:id="553" w:name="_Toc44880688"/>
      <w:r w:rsidRPr="008C2B0F">
        <w:rPr>
          <w:lang w:val="en-US"/>
        </w:rPr>
        <w:t>8.3.3.6</w:t>
      </w:r>
      <w:r w:rsidRPr="008C2B0F">
        <w:rPr>
          <w:lang w:val="en-US"/>
        </w:rPr>
        <w:tab/>
        <w:t>DIAMETER_ERROR_CONFIGURATION_EVENT_NON_EXISTANT (5514)</w:t>
      </w:r>
      <w:bookmarkEnd w:id="549"/>
      <w:bookmarkEnd w:id="550"/>
      <w:bookmarkEnd w:id="551"/>
      <w:bookmarkEnd w:id="552"/>
      <w:bookmarkEnd w:id="553"/>
    </w:p>
    <w:p w:rsidR="005E7965" w:rsidRPr="008C2B0F" w:rsidRDefault="005E7965" w:rsidP="005E7965">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 requested deletion by the SCEF could not be performed for an UE because the event does not exist.</w:t>
      </w:r>
    </w:p>
    <w:p w:rsidR="005E7965" w:rsidRPr="008C2B0F" w:rsidRDefault="005E7965" w:rsidP="005E7965">
      <w:pPr>
        <w:pStyle w:val="Heading4"/>
        <w:rPr>
          <w:lang w:val="en-US"/>
        </w:rPr>
      </w:pPr>
      <w:bookmarkStart w:id="554" w:name="_Toc2695979"/>
      <w:bookmarkStart w:id="555" w:name="_Toc20217447"/>
      <w:bookmarkStart w:id="556" w:name="_Toc20218309"/>
      <w:bookmarkStart w:id="557" w:name="_Toc27761371"/>
      <w:bookmarkStart w:id="558" w:name="_Toc44880689"/>
      <w:r w:rsidRPr="008C2B0F">
        <w:rPr>
          <w:lang w:val="en-US"/>
        </w:rPr>
        <w:t>8.3.3.7</w:t>
      </w:r>
      <w:r w:rsidRPr="008C2B0F">
        <w:rPr>
          <w:lang w:val="en-US"/>
        </w:rPr>
        <w:tab/>
        <w:t>DIAMETER_ERROR_USER_NO_APN_SUBSCRIPTION</w:t>
      </w:r>
      <w:r w:rsidRPr="008C2B0F" w:rsidDel="001A0067">
        <w:rPr>
          <w:lang w:val="en-US"/>
        </w:rPr>
        <w:t xml:space="preserve"> </w:t>
      </w:r>
      <w:r w:rsidRPr="008C2B0F">
        <w:rPr>
          <w:lang w:val="en-US"/>
        </w:rPr>
        <w:t>(5451)</w:t>
      </w:r>
      <w:bookmarkEnd w:id="554"/>
      <w:bookmarkEnd w:id="555"/>
      <w:bookmarkEnd w:id="556"/>
      <w:bookmarkEnd w:id="557"/>
      <w:bookmarkEnd w:id="558"/>
    </w:p>
    <w:p w:rsidR="005E7965" w:rsidRDefault="005E7965" w:rsidP="005E7965">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w:t>
      </w:r>
      <w:r w:rsidRPr="008C2B0F">
        <w:rPr>
          <w:lang w:eastAsia="zh-CN"/>
        </w:rPr>
        <w:t xml:space="preserve"> APN </w:t>
      </w:r>
      <w:r w:rsidRPr="008C2B0F">
        <w:rPr>
          <w:lang w:val="en-US"/>
        </w:rPr>
        <w:t>is not authorized for an UE.</w:t>
      </w:r>
    </w:p>
    <w:p w:rsidR="005E7965" w:rsidRPr="008C2B0F" w:rsidRDefault="005E7965" w:rsidP="005E7965">
      <w:pPr>
        <w:pStyle w:val="Heading4"/>
        <w:rPr>
          <w:lang w:val="en-US"/>
        </w:rPr>
      </w:pPr>
      <w:bookmarkStart w:id="559" w:name="_Toc27761372"/>
      <w:bookmarkStart w:id="560" w:name="_Toc44880690"/>
      <w:r w:rsidRPr="008C2B0F">
        <w:rPr>
          <w:lang w:val="en-US"/>
        </w:rPr>
        <w:t>8.3.3.</w:t>
      </w:r>
      <w:r>
        <w:rPr>
          <w:lang w:val="en-US"/>
        </w:rPr>
        <w:t>8</w:t>
      </w:r>
      <w:r w:rsidRPr="008C2B0F">
        <w:rPr>
          <w:lang w:val="en-US"/>
        </w:rPr>
        <w:tab/>
      </w:r>
      <w:r w:rsidRPr="008C2B0F">
        <w:t>DIAMETER_ERROR_UNAUTHORIZED_</w:t>
      </w:r>
      <w:r>
        <w:t>MTC</w:t>
      </w:r>
      <w:r w:rsidRPr="008C2B0F">
        <w:t>_</w:t>
      </w:r>
      <w:r>
        <w:t>PROVIDER</w:t>
      </w:r>
      <w:r w:rsidRPr="008C2B0F">
        <w:t xml:space="preserve"> (551</w:t>
      </w:r>
      <w:r>
        <w:t>6</w:t>
      </w:r>
      <w:r w:rsidRPr="008C2B0F">
        <w:t>)</w:t>
      </w:r>
      <w:bookmarkEnd w:id="559"/>
      <w:bookmarkEnd w:id="560"/>
    </w:p>
    <w:p w:rsidR="005E7965" w:rsidRPr="008C2B0F" w:rsidRDefault="005E7965" w:rsidP="005E7965">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 </w:t>
      </w:r>
      <w:r>
        <w:rPr>
          <w:lang w:val="en-US"/>
        </w:rPr>
        <w:t xml:space="preserve">MTC provider </w:t>
      </w:r>
      <w:r w:rsidRPr="008C2B0F">
        <w:rPr>
          <w:lang w:val="en-US"/>
        </w:rPr>
        <w:t>is not allowed to request the service.</w:t>
      </w:r>
    </w:p>
    <w:p w:rsidR="005E7965" w:rsidRPr="008C2B0F" w:rsidRDefault="005E7965" w:rsidP="005E7965">
      <w:pPr>
        <w:pStyle w:val="Heading2"/>
        <w:rPr>
          <w:lang w:val="en-US"/>
        </w:rPr>
      </w:pPr>
      <w:bookmarkStart w:id="561" w:name="_Toc2695980"/>
      <w:bookmarkStart w:id="562" w:name="_Toc20217448"/>
      <w:bookmarkStart w:id="563" w:name="_Toc20218310"/>
      <w:bookmarkStart w:id="564" w:name="_Toc27761373"/>
      <w:bookmarkStart w:id="565" w:name="_Toc44880691"/>
      <w:r w:rsidRPr="008C2B0F">
        <w:rPr>
          <w:lang w:val="en-US"/>
        </w:rPr>
        <w:t>8.4</w:t>
      </w:r>
      <w:r w:rsidRPr="008C2B0F">
        <w:rPr>
          <w:lang w:val="en-US"/>
        </w:rPr>
        <w:tab/>
        <w:t>AVPs</w:t>
      </w:r>
      <w:bookmarkEnd w:id="561"/>
      <w:bookmarkEnd w:id="562"/>
      <w:bookmarkEnd w:id="563"/>
      <w:bookmarkEnd w:id="564"/>
      <w:bookmarkEnd w:id="565"/>
    </w:p>
    <w:p w:rsidR="005E7965" w:rsidRPr="008C2B0F" w:rsidRDefault="005E7965" w:rsidP="005E7965">
      <w:pPr>
        <w:pStyle w:val="Heading3"/>
        <w:rPr>
          <w:lang w:val="en-US"/>
        </w:rPr>
      </w:pPr>
      <w:bookmarkStart w:id="566" w:name="_Toc2695981"/>
      <w:bookmarkStart w:id="567" w:name="_Toc20217449"/>
      <w:bookmarkStart w:id="568" w:name="_Toc20218311"/>
      <w:bookmarkStart w:id="569" w:name="_Toc27761374"/>
      <w:bookmarkStart w:id="570" w:name="_Toc44880692"/>
      <w:r w:rsidRPr="008C2B0F">
        <w:rPr>
          <w:lang w:val="en-US"/>
        </w:rPr>
        <w:t>8.4.1</w:t>
      </w:r>
      <w:r w:rsidRPr="008C2B0F">
        <w:rPr>
          <w:lang w:val="en-US"/>
        </w:rPr>
        <w:tab/>
        <w:t>General</w:t>
      </w:r>
      <w:bookmarkEnd w:id="566"/>
      <w:bookmarkEnd w:id="567"/>
      <w:bookmarkEnd w:id="568"/>
      <w:bookmarkEnd w:id="569"/>
      <w:bookmarkEnd w:id="570"/>
    </w:p>
    <w:p w:rsidR="005E7965" w:rsidRPr="008C2B0F" w:rsidRDefault="005E7965" w:rsidP="005E7965">
      <w:pPr>
        <w:rPr>
          <w:lang w:val="en-US"/>
        </w:rPr>
      </w:pPr>
      <w:r w:rsidRPr="008C2B0F">
        <w:rPr>
          <w:lang w:val="en-US"/>
        </w:rPr>
        <w:t xml:space="preserve">The following table specifies the Diameter AVPs defined for the S6t interface protocol, their AVP Code values, types, possible flag values and whether or not the AVP may be encrypted. The Vendor-ID header of all AVPs defined in this specification shall be set to 3GPP (10415). </w:t>
      </w:r>
    </w:p>
    <w:p w:rsidR="005E7965" w:rsidRPr="008C2B0F" w:rsidRDefault="005E7965" w:rsidP="005E7965">
      <w:pPr>
        <w:rPr>
          <w:lang w:val="en-US"/>
        </w:rPr>
      </w:pPr>
      <w:r w:rsidRPr="008C2B0F">
        <w:t>For all AVPs which contain bit masks and are of the type Unsigned32, bit 0 shall be the least significant bit. For example, to get the value of bit 0, a bit mask of 0x00000001 should be used.</w:t>
      </w:r>
    </w:p>
    <w:p w:rsidR="005E7965" w:rsidRPr="008C2B0F" w:rsidRDefault="005E7965" w:rsidP="005E7965">
      <w:pPr>
        <w:pStyle w:val="TH"/>
        <w:rPr>
          <w:lang w:val="en-US"/>
        </w:rPr>
      </w:pPr>
      <w:r w:rsidRPr="008C2B0F">
        <w:rPr>
          <w:lang w:val="en-US"/>
        </w:rPr>
        <w:lastRenderedPageBreak/>
        <w:t>Table 8.4.1-1: S6t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01"/>
        <w:gridCol w:w="851"/>
        <w:gridCol w:w="1071"/>
        <w:gridCol w:w="1440"/>
        <w:gridCol w:w="639"/>
        <w:gridCol w:w="545"/>
        <w:gridCol w:w="1032"/>
        <w:gridCol w:w="774"/>
        <w:gridCol w:w="844"/>
      </w:tblGrid>
      <w:tr w:rsidR="005E7965" w:rsidRPr="008C2B0F" w:rsidTr="001C16E0">
        <w:trPr>
          <w:cantSplit/>
          <w:tblHeader/>
          <w:jc w:val="center"/>
        </w:trPr>
        <w:tc>
          <w:tcPr>
            <w:tcW w:w="5863" w:type="dxa"/>
            <w:gridSpan w:val="4"/>
            <w:tcBorders>
              <w:top w:val="single" w:sz="4" w:space="0" w:color="auto"/>
              <w:left w:val="single" w:sz="4" w:space="0" w:color="auto"/>
            </w:tcBorders>
            <w:shd w:val="clear" w:color="auto" w:fill="E0E0E0"/>
          </w:tcPr>
          <w:p w:rsidR="005E7965" w:rsidRPr="008C2B0F" w:rsidRDefault="005E7965" w:rsidP="001C16E0">
            <w:pPr>
              <w:pStyle w:val="TH"/>
              <w:rPr>
                <w:lang w:val="en-US"/>
              </w:rPr>
            </w:pPr>
          </w:p>
        </w:tc>
        <w:tc>
          <w:tcPr>
            <w:tcW w:w="2990" w:type="dxa"/>
            <w:gridSpan w:val="4"/>
            <w:tcBorders>
              <w:top w:val="single" w:sz="4" w:space="0" w:color="auto"/>
            </w:tcBorders>
            <w:shd w:val="clear" w:color="auto" w:fill="E0E0E0"/>
          </w:tcPr>
          <w:p w:rsidR="005E7965" w:rsidRPr="008C2B0F" w:rsidRDefault="005E7965" w:rsidP="001C16E0">
            <w:pPr>
              <w:pStyle w:val="TH"/>
              <w:rPr>
                <w:lang w:val="en-US"/>
              </w:rPr>
            </w:pPr>
            <w:r w:rsidRPr="008C2B0F">
              <w:rPr>
                <w:lang w:val="en-US"/>
              </w:rPr>
              <w:t>AVP Flag rules</w:t>
            </w:r>
          </w:p>
        </w:tc>
        <w:tc>
          <w:tcPr>
            <w:tcW w:w="844" w:type="dxa"/>
            <w:tcBorders>
              <w:top w:val="single" w:sz="4" w:space="0" w:color="auto"/>
              <w:right w:val="single" w:sz="4" w:space="0" w:color="auto"/>
            </w:tcBorders>
            <w:shd w:val="clear" w:color="auto" w:fill="E0E0E0"/>
          </w:tcPr>
          <w:p w:rsidR="005E7965" w:rsidRPr="008C2B0F" w:rsidRDefault="005E7965" w:rsidP="001C16E0">
            <w:pPr>
              <w:pStyle w:val="TH"/>
              <w:rPr>
                <w:lang w:val="en-US"/>
              </w:rPr>
            </w:pPr>
          </w:p>
        </w:tc>
      </w:tr>
      <w:tr w:rsidR="005E7965" w:rsidRPr="008C2B0F" w:rsidTr="001C16E0">
        <w:trPr>
          <w:cantSplit/>
          <w:tblHeader/>
          <w:jc w:val="center"/>
        </w:trPr>
        <w:tc>
          <w:tcPr>
            <w:tcW w:w="2501" w:type="dxa"/>
            <w:shd w:val="clear" w:color="auto" w:fill="E0E0E0"/>
          </w:tcPr>
          <w:p w:rsidR="005E7965" w:rsidRPr="008C2B0F" w:rsidRDefault="005E7965" w:rsidP="001C16E0">
            <w:pPr>
              <w:pStyle w:val="TH"/>
              <w:rPr>
                <w:lang w:val="en-US"/>
              </w:rPr>
            </w:pPr>
            <w:r w:rsidRPr="008C2B0F">
              <w:rPr>
                <w:lang w:val="en-US"/>
              </w:rPr>
              <w:t>Attribute Name</w:t>
            </w:r>
          </w:p>
        </w:tc>
        <w:tc>
          <w:tcPr>
            <w:tcW w:w="851" w:type="dxa"/>
            <w:shd w:val="clear" w:color="auto" w:fill="E0E0E0"/>
          </w:tcPr>
          <w:p w:rsidR="005E7965" w:rsidRPr="008C2B0F" w:rsidRDefault="005E7965" w:rsidP="001C16E0">
            <w:pPr>
              <w:pStyle w:val="TH"/>
              <w:rPr>
                <w:lang w:val="en-US"/>
              </w:rPr>
            </w:pPr>
            <w:r w:rsidRPr="008C2B0F">
              <w:rPr>
                <w:lang w:val="en-US"/>
              </w:rPr>
              <w:t>AVP Code</w:t>
            </w:r>
          </w:p>
        </w:tc>
        <w:tc>
          <w:tcPr>
            <w:tcW w:w="1071" w:type="dxa"/>
            <w:shd w:val="clear" w:color="auto" w:fill="E0E0E0"/>
          </w:tcPr>
          <w:p w:rsidR="005E7965" w:rsidRPr="008C2B0F" w:rsidRDefault="005E7965" w:rsidP="001C16E0">
            <w:pPr>
              <w:pStyle w:val="TH"/>
              <w:rPr>
                <w:lang w:val="en-US"/>
              </w:rPr>
            </w:pPr>
            <w:r>
              <w:rPr>
                <w:lang w:val="en-US"/>
              </w:rPr>
              <w:t>Clause</w:t>
            </w:r>
            <w:r w:rsidRPr="008C2B0F">
              <w:rPr>
                <w:lang w:val="en-US"/>
              </w:rPr>
              <w:t xml:space="preserve"> defined</w:t>
            </w:r>
          </w:p>
        </w:tc>
        <w:tc>
          <w:tcPr>
            <w:tcW w:w="1440" w:type="dxa"/>
            <w:shd w:val="clear" w:color="auto" w:fill="E0E0E0"/>
          </w:tcPr>
          <w:p w:rsidR="005E7965" w:rsidRPr="008C2B0F" w:rsidRDefault="005E7965" w:rsidP="001C16E0">
            <w:pPr>
              <w:pStyle w:val="TH"/>
              <w:rPr>
                <w:lang w:val="en-US"/>
              </w:rPr>
            </w:pPr>
            <w:r w:rsidRPr="008C2B0F">
              <w:rPr>
                <w:lang w:val="en-US"/>
              </w:rPr>
              <w:t>Value Type</w:t>
            </w:r>
          </w:p>
        </w:tc>
        <w:tc>
          <w:tcPr>
            <w:tcW w:w="639" w:type="dxa"/>
            <w:shd w:val="clear" w:color="auto" w:fill="E0E0E0"/>
          </w:tcPr>
          <w:p w:rsidR="005E7965" w:rsidRPr="008C2B0F" w:rsidRDefault="005E7965" w:rsidP="001C16E0">
            <w:pPr>
              <w:pStyle w:val="TH"/>
              <w:rPr>
                <w:lang w:val="en-US"/>
              </w:rPr>
            </w:pPr>
            <w:r w:rsidRPr="008C2B0F">
              <w:rPr>
                <w:lang w:val="en-US"/>
              </w:rPr>
              <w:t>Must</w:t>
            </w:r>
          </w:p>
        </w:tc>
        <w:tc>
          <w:tcPr>
            <w:tcW w:w="545" w:type="dxa"/>
            <w:shd w:val="clear" w:color="auto" w:fill="E0E0E0"/>
          </w:tcPr>
          <w:p w:rsidR="005E7965" w:rsidRPr="008C2B0F" w:rsidRDefault="005E7965" w:rsidP="001C16E0">
            <w:pPr>
              <w:pStyle w:val="TH"/>
              <w:rPr>
                <w:lang w:val="en-US"/>
              </w:rPr>
            </w:pPr>
            <w:r w:rsidRPr="008C2B0F">
              <w:rPr>
                <w:lang w:val="en-US"/>
              </w:rPr>
              <w:t>May</w:t>
            </w:r>
          </w:p>
        </w:tc>
        <w:tc>
          <w:tcPr>
            <w:tcW w:w="1032" w:type="dxa"/>
            <w:shd w:val="clear" w:color="auto" w:fill="E0E0E0"/>
          </w:tcPr>
          <w:p w:rsidR="005E7965" w:rsidRPr="008C2B0F" w:rsidRDefault="005E7965" w:rsidP="001C16E0">
            <w:pPr>
              <w:pStyle w:val="TH"/>
              <w:rPr>
                <w:lang w:val="en-US"/>
              </w:rPr>
            </w:pPr>
            <w:r w:rsidRPr="008C2B0F">
              <w:rPr>
                <w:lang w:val="en-US"/>
              </w:rPr>
              <w:t>Should not</w:t>
            </w:r>
          </w:p>
        </w:tc>
        <w:tc>
          <w:tcPr>
            <w:tcW w:w="774" w:type="dxa"/>
            <w:shd w:val="clear" w:color="auto" w:fill="E0E0E0"/>
          </w:tcPr>
          <w:p w:rsidR="005E7965" w:rsidRPr="008C2B0F" w:rsidRDefault="005E7965" w:rsidP="001C16E0">
            <w:pPr>
              <w:pStyle w:val="TH"/>
              <w:rPr>
                <w:lang w:val="en-US"/>
              </w:rPr>
            </w:pPr>
            <w:r w:rsidRPr="008C2B0F">
              <w:rPr>
                <w:lang w:val="en-US"/>
              </w:rPr>
              <w:t>Must not</w:t>
            </w:r>
          </w:p>
        </w:tc>
        <w:tc>
          <w:tcPr>
            <w:tcW w:w="844" w:type="dxa"/>
            <w:shd w:val="clear" w:color="auto" w:fill="E0E0E0"/>
          </w:tcPr>
          <w:p w:rsidR="005E7965" w:rsidRPr="008C2B0F" w:rsidRDefault="005E7965" w:rsidP="001C16E0">
            <w:pPr>
              <w:pStyle w:val="TH"/>
              <w:rPr>
                <w:lang w:val="en-US"/>
              </w:rPr>
            </w:pPr>
            <w:r w:rsidRPr="008C2B0F">
              <w:rPr>
                <w:lang w:val="en-US"/>
              </w:rPr>
              <w:t>May Encr.</w:t>
            </w:r>
          </w:p>
        </w:tc>
      </w:tr>
      <w:tr w:rsidR="005E7965" w:rsidRPr="008C2B0F" w:rsidTr="001C16E0">
        <w:trPr>
          <w:cantSplit/>
          <w:tblHeader/>
          <w:jc w:val="center"/>
        </w:trPr>
        <w:tc>
          <w:tcPr>
            <w:tcW w:w="2501" w:type="dxa"/>
            <w:vAlign w:val="bottom"/>
          </w:tcPr>
          <w:p w:rsidR="005E7965" w:rsidRPr="008C2B0F" w:rsidRDefault="005E7965" w:rsidP="001C16E0">
            <w:pPr>
              <w:pStyle w:val="TAL"/>
              <w:rPr>
                <w:lang w:val="en-US"/>
              </w:rPr>
            </w:pPr>
            <w:r w:rsidRPr="008C2B0F">
              <w:t>AESE-Communication-Pattern</w:t>
            </w:r>
          </w:p>
        </w:tc>
        <w:tc>
          <w:tcPr>
            <w:tcW w:w="851" w:type="dxa"/>
          </w:tcPr>
          <w:p w:rsidR="005E7965" w:rsidRPr="008C2B0F" w:rsidRDefault="005E7965" w:rsidP="001C16E0">
            <w:pPr>
              <w:pStyle w:val="TAL"/>
              <w:rPr>
                <w:lang w:val="en-US"/>
              </w:rPr>
            </w:pPr>
            <w:r w:rsidRPr="008C2B0F">
              <w:t>3113</w:t>
            </w:r>
          </w:p>
        </w:tc>
        <w:tc>
          <w:tcPr>
            <w:tcW w:w="1071" w:type="dxa"/>
          </w:tcPr>
          <w:p w:rsidR="005E7965" w:rsidRPr="008C2B0F" w:rsidRDefault="005E7965" w:rsidP="001C16E0">
            <w:pPr>
              <w:pStyle w:val="TAL"/>
              <w:rPr>
                <w:lang w:val="en-US"/>
              </w:rPr>
            </w:pPr>
            <w:r w:rsidRPr="008C2B0F">
              <w:rPr>
                <w:lang w:val="sv-SE"/>
              </w:rPr>
              <w:t>8</w:t>
            </w:r>
            <w:r w:rsidRPr="008C2B0F">
              <w:t>.4.</w:t>
            </w:r>
            <w:r w:rsidRPr="008C2B0F">
              <w:rPr>
                <w:lang w:val="sv-SE"/>
              </w:rPr>
              <w:t>25</w:t>
            </w:r>
          </w:p>
        </w:tc>
        <w:tc>
          <w:tcPr>
            <w:tcW w:w="1440" w:type="dxa"/>
          </w:tcPr>
          <w:p w:rsidR="005E7965" w:rsidRPr="008C2B0F" w:rsidRDefault="005E7965" w:rsidP="001C16E0">
            <w:pPr>
              <w:pStyle w:val="TAL"/>
              <w:rPr>
                <w:lang w:val="en-US"/>
              </w:rPr>
            </w:pPr>
            <w:r w:rsidRPr="008C2B0F">
              <w:t>Grouped</w:t>
            </w:r>
          </w:p>
        </w:tc>
        <w:tc>
          <w:tcPr>
            <w:tcW w:w="639" w:type="dxa"/>
          </w:tcPr>
          <w:p w:rsidR="005E7965" w:rsidRPr="008C2B0F" w:rsidRDefault="005E7965" w:rsidP="001C16E0">
            <w:pPr>
              <w:pStyle w:val="TAL"/>
              <w:rPr>
                <w:lang w:val="en-US"/>
              </w:rPr>
            </w:pPr>
            <w:r w:rsidRPr="008C2B0F">
              <w:rPr>
                <w:lang w:val="de-DE"/>
              </w:rPr>
              <w:t>M,</w:t>
            </w:r>
            <w:r w:rsidRPr="008C2B0F">
              <w:t>V</w:t>
            </w:r>
          </w:p>
        </w:tc>
        <w:tc>
          <w:tcPr>
            <w:tcW w:w="545" w:type="dxa"/>
          </w:tcPr>
          <w:p w:rsidR="005E7965" w:rsidRPr="008C2B0F" w:rsidRDefault="005E7965" w:rsidP="001C16E0">
            <w:pPr>
              <w:pStyle w:val="TAL"/>
              <w:rPr>
                <w:lang w:val="en-US"/>
              </w:rPr>
            </w:pPr>
          </w:p>
        </w:tc>
        <w:tc>
          <w:tcPr>
            <w:tcW w:w="1032" w:type="dxa"/>
          </w:tcPr>
          <w:p w:rsidR="005E7965" w:rsidRPr="008C2B0F" w:rsidRDefault="005E7965" w:rsidP="001C16E0">
            <w:pPr>
              <w:pStyle w:val="TAL"/>
              <w:rPr>
                <w:lang w:val="en-US"/>
              </w:rPr>
            </w:pPr>
          </w:p>
        </w:tc>
        <w:tc>
          <w:tcPr>
            <w:tcW w:w="774" w:type="dxa"/>
          </w:tcPr>
          <w:p w:rsidR="005E7965" w:rsidRPr="008C2B0F" w:rsidRDefault="005E7965" w:rsidP="001C16E0">
            <w:pPr>
              <w:pStyle w:val="TAL"/>
              <w:rPr>
                <w:lang w:val="en-US"/>
              </w:rPr>
            </w:pPr>
          </w:p>
        </w:tc>
        <w:tc>
          <w:tcPr>
            <w:tcW w:w="844" w:type="dxa"/>
          </w:tcPr>
          <w:p w:rsidR="005E7965" w:rsidRPr="008C2B0F" w:rsidRDefault="005E7965" w:rsidP="001C16E0">
            <w:pPr>
              <w:pStyle w:val="TAL"/>
              <w:rPr>
                <w:lang w:val="en-US"/>
              </w:rPr>
            </w:pPr>
            <w:r w:rsidRPr="008C2B0F">
              <w:t>No</w:t>
            </w:r>
          </w:p>
        </w:tc>
      </w:tr>
      <w:tr w:rsidR="005E7965" w:rsidRPr="008C2B0F" w:rsidTr="001C16E0">
        <w:trPr>
          <w:cantSplit/>
          <w:tblHeader/>
          <w:jc w:val="center"/>
        </w:trPr>
        <w:tc>
          <w:tcPr>
            <w:tcW w:w="2501" w:type="dxa"/>
            <w:vAlign w:val="bottom"/>
          </w:tcPr>
          <w:p w:rsidR="005E7965" w:rsidRPr="008C2B0F" w:rsidRDefault="005E7965" w:rsidP="001C16E0">
            <w:pPr>
              <w:pStyle w:val="TAL"/>
              <w:rPr>
                <w:lang w:val="en-US"/>
              </w:rPr>
            </w:pPr>
            <w:r w:rsidRPr="008C2B0F">
              <w:t>Communication-Pattern-Set</w:t>
            </w:r>
          </w:p>
        </w:tc>
        <w:tc>
          <w:tcPr>
            <w:tcW w:w="851" w:type="dxa"/>
          </w:tcPr>
          <w:p w:rsidR="005E7965" w:rsidRPr="008C2B0F" w:rsidRDefault="005E7965" w:rsidP="001C16E0">
            <w:pPr>
              <w:pStyle w:val="TAL"/>
              <w:rPr>
                <w:lang w:val="en-US"/>
              </w:rPr>
            </w:pPr>
            <w:r w:rsidRPr="008C2B0F">
              <w:rPr>
                <w:noProof/>
              </w:rPr>
              <w:t>3114</w:t>
            </w:r>
          </w:p>
        </w:tc>
        <w:tc>
          <w:tcPr>
            <w:tcW w:w="1071" w:type="dxa"/>
          </w:tcPr>
          <w:p w:rsidR="005E7965" w:rsidRPr="008C2B0F" w:rsidRDefault="005E7965" w:rsidP="001C16E0">
            <w:pPr>
              <w:pStyle w:val="TAL"/>
              <w:rPr>
                <w:lang w:val="en-US"/>
              </w:rPr>
            </w:pPr>
            <w:r w:rsidRPr="008C2B0F">
              <w:t>8.4.</w:t>
            </w:r>
            <w:r w:rsidRPr="008C2B0F">
              <w:rPr>
                <w:lang w:val="sv-SE"/>
              </w:rPr>
              <w:t>26</w:t>
            </w:r>
          </w:p>
        </w:tc>
        <w:tc>
          <w:tcPr>
            <w:tcW w:w="1440" w:type="dxa"/>
          </w:tcPr>
          <w:p w:rsidR="005E7965" w:rsidRPr="008C2B0F" w:rsidRDefault="005E7965" w:rsidP="001C16E0">
            <w:pPr>
              <w:pStyle w:val="TAL"/>
              <w:rPr>
                <w:lang w:val="en-US"/>
              </w:rPr>
            </w:pPr>
            <w:r w:rsidRPr="008C2B0F">
              <w:t>Grouped</w:t>
            </w:r>
          </w:p>
        </w:tc>
        <w:tc>
          <w:tcPr>
            <w:tcW w:w="639" w:type="dxa"/>
          </w:tcPr>
          <w:p w:rsidR="005E7965" w:rsidRPr="008C2B0F" w:rsidRDefault="005E7965" w:rsidP="001C16E0">
            <w:pPr>
              <w:pStyle w:val="TAL"/>
              <w:rPr>
                <w:lang w:val="en-US"/>
              </w:rPr>
            </w:pPr>
            <w:r w:rsidRPr="008C2B0F">
              <w:rPr>
                <w:lang w:val="de-DE"/>
              </w:rPr>
              <w:t>M,V</w:t>
            </w:r>
          </w:p>
        </w:tc>
        <w:tc>
          <w:tcPr>
            <w:tcW w:w="545" w:type="dxa"/>
          </w:tcPr>
          <w:p w:rsidR="005E7965" w:rsidRPr="008C2B0F" w:rsidRDefault="005E7965" w:rsidP="001C16E0">
            <w:pPr>
              <w:pStyle w:val="TAL"/>
              <w:rPr>
                <w:lang w:val="en-US"/>
              </w:rPr>
            </w:pPr>
          </w:p>
        </w:tc>
        <w:tc>
          <w:tcPr>
            <w:tcW w:w="1032" w:type="dxa"/>
          </w:tcPr>
          <w:p w:rsidR="005E7965" w:rsidRPr="008C2B0F" w:rsidRDefault="005E7965" w:rsidP="001C16E0">
            <w:pPr>
              <w:pStyle w:val="TAL"/>
              <w:rPr>
                <w:lang w:val="en-US"/>
              </w:rPr>
            </w:pPr>
          </w:p>
        </w:tc>
        <w:tc>
          <w:tcPr>
            <w:tcW w:w="774" w:type="dxa"/>
          </w:tcPr>
          <w:p w:rsidR="005E7965" w:rsidRPr="008C2B0F" w:rsidRDefault="005E7965" w:rsidP="001C16E0">
            <w:pPr>
              <w:pStyle w:val="TAL"/>
              <w:rPr>
                <w:lang w:val="en-US"/>
              </w:rPr>
            </w:pPr>
          </w:p>
        </w:tc>
        <w:tc>
          <w:tcPr>
            <w:tcW w:w="844" w:type="dxa"/>
          </w:tcPr>
          <w:p w:rsidR="005E7965" w:rsidRPr="008C2B0F" w:rsidRDefault="005E7965" w:rsidP="001C16E0">
            <w:pPr>
              <w:pStyle w:val="TAL"/>
              <w:rPr>
                <w:lang w:val="en-US"/>
              </w:rPr>
            </w:pPr>
            <w:r w:rsidRPr="008C2B0F">
              <w:rPr>
                <w:lang w:val="de-DE"/>
              </w:rPr>
              <w:t>No</w:t>
            </w:r>
          </w:p>
        </w:tc>
      </w:tr>
      <w:tr w:rsidR="005E7965" w:rsidRPr="008C2B0F" w:rsidTr="001C16E0">
        <w:trPr>
          <w:cantSplit/>
          <w:tblHeader/>
          <w:jc w:val="center"/>
        </w:trPr>
        <w:tc>
          <w:tcPr>
            <w:tcW w:w="2501" w:type="dxa"/>
            <w:vAlign w:val="bottom"/>
          </w:tcPr>
          <w:p w:rsidR="005E7965" w:rsidRPr="008C2B0F" w:rsidRDefault="005E7965" w:rsidP="001C16E0">
            <w:pPr>
              <w:pStyle w:val="TAL"/>
              <w:rPr>
                <w:lang w:val="en-US"/>
              </w:rPr>
            </w:pPr>
            <w:r w:rsidRPr="008C2B0F">
              <w:t>Periodic-Communication-Indicator</w:t>
            </w:r>
          </w:p>
        </w:tc>
        <w:tc>
          <w:tcPr>
            <w:tcW w:w="851" w:type="dxa"/>
          </w:tcPr>
          <w:p w:rsidR="005E7965" w:rsidRPr="008C2B0F" w:rsidRDefault="005E7965" w:rsidP="001C16E0">
            <w:pPr>
              <w:pStyle w:val="TAL"/>
              <w:rPr>
                <w:lang w:val="en-US"/>
              </w:rPr>
            </w:pPr>
            <w:r w:rsidRPr="008C2B0F">
              <w:rPr>
                <w:noProof/>
              </w:rPr>
              <w:t>3115</w:t>
            </w:r>
          </w:p>
        </w:tc>
        <w:tc>
          <w:tcPr>
            <w:tcW w:w="1071" w:type="dxa"/>
          </w:tcPr>
          <w:p w:rsidR="005E7965" w:rsidRPr="008C2B0F" w:rsidRDefault="005E7965" w:rsidP="001C16E0">
            <w:pPr>
              <w:pStyle w:val="TAL"/>
              <w:rPr>
                <w:lang w:val="en-US"/>
              </w:rPr>
            </w:pPr>
            <w:r w:rsidRPr="008C2B0F">
              <w:rPr>
                <w:lang w:val="sv-SE"/>
              </w:rPr>
              <w:t>8</w:t>
            </w:r>
            <w:r w:rsidRPr="008C2B0F">
              <w:t>.4.</w:t>
            </w:r>
            <w:r w:rsidRPr="008C2B0F">
              <w:rPr>
                <w:lang w:val="sv-SE"/>
              </w:rPr>
              <w:t>27</w:t>
            </w:r>
          </w:p>
        </w:tc>
        <w:tc>
          <w:tcPr>
            <w:tcW w:w="1440" w:type="dxa"/>
          </w:tcPr>
          <w:p w:rsidR="005E7965" w:rsidRPr="008C2B0F" w:rsidRDefault="005E7965" w:rsidP="001C16E0">
            <w:pPr>
              <w:pStyle w:val="TAL"/>
              <w:rPr>
                <w:lang w:val="en-US"/>
              </w:rPr>
            </w:pPr>
            <w:r w:rsidRPr="008C2B0F">
              <w:t>Unsigned32</w:t>
            </w:r>
          </w:p>
        </w:tc>
        <w:tc>
          <w:tcPr>
            <w:tcW w:w="639" w:type="dxa"/>
          </w:tcPr>
          <w:p w:rsidR="005E7965" w:rsidRPr="008C2B0F" w:rsidRDefault="005E7965" w:rsidP="001C16E0">
            <w:pPr>
              <w:pStyle w:val="TAL"/>
              <w:rPr>
                <w:lang w:val="en-US"/>
              </w:rPr>
            </w:pPr>
            <w:r w:rsidRPr="008C2B0F">
              <w:rPr>
                <w:lang w:val="de-DE"/>
              </w:rPr>
              <w:t>M,</w:t>
            </w:r>
            <w:r w:rsidRPr="008C2B0F">
              <w:t>V</w:t>
            </w:r>
          </w:p>
        </w:tc>
        <w:tc>
          <w:tcPr>
            <w:tcW w:w="545" w:type="dxa"/>
          </w:tcPr>
          <w:p w:rsidR="005E7965" w:rsidRPr="008C2B0F" w:rsidRDefault="005E7965" w:rsidP="001C16E0">
            <w:pPr>
              <w:pStyle w:val="TAL"/>
              <w:rPr>
                <w:lang w:val="en-US"/>
              </w:rPr>
            </w:pPr>
          </w:p>
        </w:tc>
        <w:tc>
          <w:tcPr>
            <w:tcW w:w="1032" w:type="dxa"/>
          </w:tcPr>
          <w:p w:rsidR="005E7965" w:rsidRPr="008C2B0F" w:rsidRDefault="005E7965" w:rsidP="001C16E0">
            <w:pPr>
              <w:pStyle w:val="TAL"/>
              <w:rPr>
                <w:lang w:val="en-US"/>
              </w:rPr>
            </w:pPr>
          </w:p>
        </w:tc>
        <w:tc>
          <w:tcPr>
            <w:tcW w:w="774" w:type="dxa"/>
          </w:tcPr>
          <w:p w:rsidR="005E7965" w:rsidRPr="008C2B0F" w:rsidRDefault="005E7965" w:rsidP="001C16E0">
            <w:pPr>
              <w:pStyle w:val="TAL"/>
              <w:rPr>
                <w:lang w:val="en-US"/>
              </w:rPr>
            </w:pPr>
          </w:p>
        </w:tc>
        <w:tc>
          <w:tcPr>
            <w:tcW w:w="844" w:type="dxa"/>
          </w:tcPr>
          <w:p w:rsidR="005E7965" w:rsidRPr="008C2B0F" w:rsidRDefault="005E7965" w:rsidP="001C16E0">
            <w:pPr>
              <w:pStyle w:val="TAL"/>
              <w:rPr>
                <w:lang w:val="en-US"/>
              </w:rPr>
            </w:pPr>
            <w:r w:rsidRPr="008C2B0F">
              <w:t>No</w:t>
            </w:r>
          </w:p>
        </w:tc>
      </w:tr>
      <w:tr w:rsidR="005E7965" w:rsidRPr="008C2B0F" w:rsidTr="001C16E0">
        <w:trPr>
          <w:cantSplit/>
          <w:tblHeader/>
          <w:jc w:val="center"/>
        </w:trPr>
        <w:tc>
          <w:tcPr>
            <w:tcW w:w="2501" w:type="dxa"/>
            <w:vAlign w:val="bottom"/>
          </w:tcPr>
          <w:p w:rsidR="005E7965" w:rsidRPr="008C2B0F" w:rsidRDefault="005E7965" w:rsidP="001C16E0">
            <w:pPr>
              <w:pStyle w:val="TAL"/>
              <w:rPr>
                <w:lang w:val="en-US"/>
              </w:rPr>
            </w:pPr>
            <w:r w:rsidRPr="008C2B0F">
              <w:t>Communication-Duration-Time</w:t>
            </w:r>
          </w:p>
        </w:tc>
        <w:tc>
          <w:tcPr>
            <w:tcW w:w="851" w:type="dxa"/>
          </w:tcPr>
          <w:p w:rsidR="005E7965" w:rsidRPr="008C2B0F" w:rsidRDefault="005E7965" w:rsidP="001C16E0">
            <w:pPr>
              <w:pStyle w:val="TAL"/>
              <w:rPr>
                <w:lang w:val="en-US"/>
              </w:rPr>
            </w:pPr>
            <w:r w:rsidRPr="008C2B0F">
              <w:rPr>
                <w:noProof/>
              </w:rPr>
              <w:t>3116</w:t>
            </w:r>
          </w:p>
        </w:tc>
        <w:tc>
          <w:tcPr>
            <w:tcW w:w="1071" w:type="dxa"/>
          </w:tcPr>
          <w:p w:rsidR="005E7965" w:rsidRPr="008C2B0F" w:rsidRDefault="005E7965" w:rsidP="001C16E0">
            <w:pPr>
              <w:pStyle w:val="TAL"/>
              <w:rPr>
                <w:lang w:val="en-US"/>
              </w:rPr>
            </w:pPr>
            <w:r w:rsidRPr="008C2B0F">
              <w:rPr>
                <w:lang w:val="sv-SE"/>
              </w:rPr>
              <w:t>8</w:t>
            </w:r>
            <w:r w:rsidRPr="008C2B0F">
              <w:t>.4.</w:t>
            </w:r>
            <w:r w:rsidRPr="008C2B0F">
              <w:rPr>
                <w:lang w:val="sv-SE"/>
              </w:rPr>
              <w:t>28</w:t>
            </w:r>
          </w:p>
        </w:tc>
        <w:tc>
          <w:tcPr>
            <w:tcW w:w="1440" w:type="dxa"/>
          </w:tcPr>
          <w:p w:rsidR="005E7965" w:rsidRPr="008C2B0F" w:rsidRDefault="005E7965" w:rsidP="001C16E0">
            <w:pPr>
              <w:pStyle w:val="TAL"/>
              <w:rPr>
                <w:lang w:val="en-US"/>
              </w:rPr>
            </w:pPr>
            <w:r w:rsidRPr="008C2B0F">
              <w:t>Unsigned32</w:t>
            </w:r>
          </w:p>
        </w:tc>
        <w:tc>
          <w:tcPr>
            <w:tcW w:w="639" w:type="dxa"/>
          </w:tcPr>
          <w:p w:rsidR="005E7965" w:rsidRPr="008C2B0F" w:rsidRDefault="005E7965" w:rsidP="001C16E0">
            <w:pPr>
              <w:pStyle w:val="TAL"/>
              <w:rPr>
                <w:lang w:val="en-US"/>
              </w:rPr>
            </w:pPr>
            <w:r w:rsidRPr="008C2B0F">
              <w:rPr>
                <w:lang w:val="de-DE"/>
              </w:rPr>
              <w:t>M,</w:t>
            </w:r>
            <w:r w:rsidRPr="008C2B0F">
              <w:t>V</w:t>
            </w:r>
          </w:p>
        </w:tc>
        <w:tc>
          <w:tcPr>
            <w:tcW w:w="545" w:type="dxa"/>
          </w:tcPr>
          <w:p w:rsidR="005E7965" w:rsidRPr="008C2B0F" w:rsidRDefault="005E7965" w:rsidP="001C16E0">
            <w:pPr>
              <w:pStyle w:val="TAL"/>
              <w:rPr>
                <w:lang w:val="en-US"/>
              </w:rPr>
            </w:pPr>
          </w:p>
        </w:tc>
        <w:tc>
          <w:tcPr>
            <w:tcW w:w="1032" w:type="dxa"/>
          </w:tcPr>
          <w:p w:rsidR="005E7965" w:rsidRPr="008C2B0F" w:rsidRDefault="005E7965" w:rsidP="001C16E0">
            <w:pPr>
              <w:pStyle w:val="TAL"/>
              <w:rPr>
                <w:lang w:val="en-US"/>
              </w:rPr>
            </w:pPr>
          </w:p>
        </w:tc>
        <w:tc>
          <w:tcPr>
            <w:tcW w:w="774" w:type="dxa"/>
          </w:tcPr>
          <w:p w:rsidR="005E7965" w:rsidRPr="008C2B0F" w:rsidRDefault="005E7965" w:rsidP="001C16E0">
            <w:pPr>
              <w:pStyle w:val="TAL"/>
              <w:rPr>
                <w:lang w:val="en-US"/>
              </w:rPr>
            </w:pPr>
          </w:p>
        </w:tc>
        <w:tc>
          <w:tcPr>
            <w:tcW w:w="844" w:type="dxa"/>
          </w:tcPr>
          <w:p w:rsidR="005E7965" w:rsidRPr="008C2B0F" w:rsidRDefault="005E7965" w:rsidP="001C16E0">
            <w:pPr>
              <w:pStyle w:val="TAL"/>
              <w:rPr>
                <w:lang w:val="en-US"/>
              </w:rPr>
            </w:pPr>
            <w:r w:rsidRPr="008C2B0F">
              <w:t>No</w:t>
            </w:r>
          </w:p>
        </w:tc>
      </w:tr>
      <w:tr w:rsidR="005E7965" w:rsidRPr="008C2B0F" w:rsidTr="001C16E0">
        <w:trPr>
          <w:cantSplit/>
          <w:tblHeader/>
          <w:jc w:val="center"/>
        </w:trPr>
        <w:tc>
          <w:tcPr>
            <w:tcW w:w="2501" w:type="dxa"/>
            <w:vAlign w:val="bottom"/>
          </w:tcPr>
          <w:p w:rsidR="005E7965" w:rsidRPr="008C2B0F" w:rsidRDefault="005E7965" w:rsidP="001C16E0">
            <w:pPr>
              <w:pStyle w:val="TAL"/>
              <w:rPr>
                <w:lang w:val="en-US"/>
              </w:rPr>
            </w:pPr>
            <w:r w:rsidRPr="008C2B0F">
              <w:t>Periodic-time</w:t>
            </w:r>
          </w:p>
        </w:tc>
        <w:tc>
          <w:tcPr>
            <w:tcW w:w="851" w:type="dxa"/>
          </w:tcPr>
          <w:p w:rsidR="005E7965" w:rsidRPr="008C2B0F" w:rsidRDefault="005E7965" w:rsidP="001C16E0">
            <w:pPr>
              <w:pStyle w:val="TAL"/>
              <w:rPr>
                <w:lang w:val="en-US"/>
              </w:rPr>
            </w:pPr>
            <w:r w:rsidRPr="008C2B0F">
              <w:rPr>
                <w:noProof/>
              </w:rPr>
              <w:t>3117</w:t>
            </w:r>
          </w:p>
        </w:tc>
        <w:tc>
          <w:tcPr>
            <w:tcW w:w="1071" w:type="dxa"/>
          </w:tcPr>
          <w:p w:rsidR="005E7965" w:rsidRPr="008C2B0F" w:rsidRDefault="005E7965" w:rsidP="001C16E0">
            <w:pPr>
              <w:pStyle w:val="TAL"/>
              <w:rPr>
                <w:lang w:val="en-US"/>
              </w:rPr>
            </w:pPr>
            <w:r w:rsidRPr="008C2B0F">
              <w:rPr>
                <w:lang w:val="sv-SE"/>
              </w:rPr>
              <w:t>8</w:t>
            </w:r>
            <w:r w:rsidRPr="008C2B0F">
              <w:t>.4.</w:t>
            </w:r>
            <w:r w:rsidRPr="008C2B0F">
              <w:rPr>
                <w:lang w:val="sv-SE"/>
              </w:rPr>
              <w:t>29</w:t>
            </w:r>
          </w:p>
        </w:tc>
        <w:tc>
          <w:tcPr>
            <w:tcW w:w="1440" w:type="dxa"/>
          </w:tcPr>
          <w:p w:rsidR="005E7965" w:rsidRPr="008C2B0F" w:rsidRDefault="005E7965" w:rsidP="001C16E0">
            <w:pPr>
              <w:pStyle w:val="TAL"/>
              <w:rPr>
                <w:lang w:val="en-US"/>
              </w:rPr>
            </w:pPr>
            <w:r w:rsidRPr="008C2B0F">
              <w:t>Unsigned32</w:t>
            </w:r>
          </w:p>
        </w:tc>
        <w:tc>
          <w:tcPr>
            <w:tcW w:w="639" w:type="dxa"/>
          </w:tcPr>
          <w:p w:rsidR="005E7965" w:rsidRPr="008C2B0F" w:rsidRDefault="005E7965" w:rsidP="001C16E0">
            <w:pPr>
              <w:pStyle w:val="TAL"/>
              <w:rPr>
                <w:lang w:val="en-US"/>
              </w:rPr>
            </w:pPr>
            <w:r w:rsidRPr="008C2B0F">
              <w:rPr>
                <w:lang w:val="de-DE"/>
              </w:rPr>
              <w:t>M,</w:t>
            </w:r>
            <w:r w:rsidRPr="008C2B0F">
              <w:t>V</w:t>
            </w:r>
          </w:p>
        </w:tc>
        <w:tc>
          <w:tcPr>
            <w:tcW w:w="545" w:type="dxa"/>
          </w:tcPr>
          <w:p w:rsidR="005E7965" w:rsidRPr="008C2B0F" w:rsidRDefault="005E7965" w:rsidP="001C16E0">
            <w:pPr>
              <w:pStyle w:val="TAL"/>
              <w:rPr>
                <w:lang w:val="en-US"/>
              </w:rPr>
            </w:pPr>
          </w:p>
        </w:tc>
        <w:tc>
          <w:tcPr>
            <w:tcW w:w="1032" w:type="dxa"/>
          </w:tcPr>
          <w:p w:rsidR="005E7965" w:rsidRPr="008C2B0F" w:rsidRDefault="005E7965" w:rsidP="001C16E0">
            <w:pPr>
              <w:pStyle w:val="TAL"/>
              <w:rPr>
                <w:lang w:val="en-US"/>
              </w:rPr>
            </w:pPr>
          </w:p>
        </w:tc>
        <w:tc>
          <w:tcPr>
            <w:tcW w:w="774" w:type="dxa"/>
          </w:tcPr>
          <w:p w:rsidR="005E7965" w:rsidRPr="008C2B0F" w:rsidRDefault="005E7965" w:rsidP="001C16E0">
            <w:pPr>
              <w:pStyle w:val="TAL"/>
              <w:rPr>
                <w:lang w:val="en-US"/>
              </w:rPr>
            </w:pPr>
          </w:p>
        </w:tc>
        <w:tc>
          <w:tcPr>
            <w:tcW w:w="844" w:type="dxa"/>
          </w:tcPr>
          <w:p w:rsidR="005E7965" w:rsidRPr="008C2B0F" w:rsidRDefault="005E7965" w:rsidP="001C16E0">
            <w:pPr>
              <w:pStyle w:val="TAL"/>
              <w:rPr>
                <w:lang w:val="en-US"/>
              </w:rPr>
            </w:pPr>
            <w:r w:rsidRPr="008C2B0F">
              <w:t>No</w:t>
            </w:r>
          </w:p>
        </w:tc>
      </w:tr>
      <w:tr w:rsidR="005E7965" w:rsidRPr="008C2B0F" w:rsidTr="001C16E0">
        <w:trPr>
          <w:cantSplit/>
          <w:tblHeader/>
          <w:jc w:val="center"/>
        </w:trPr>
        <w:tc>
          <w:tcPr>
            <w:tcW w:w="2501" w:type="dxa"/>
            <w:vAlign w:val="bottom"/>
          </w:tcPr>
          <w:p w:rsidR="005E7965" w:rsidRPr="008C2B0F" w:rsidRDefault="005E7965" w:rsidP="001C16E0">
            <w:pPr>
              <w:pStyle w:val="TAL"/>
              <w:rPr>
                <w:lang w:val="en-US"/>
              </w:rPr>
            </w:pPr>
            <w:r w:rsidRPr="008C2B0F">
              <w:t>Scheduled-Communication-Time</w:t>
            </w:r>
          </w:p>
        </w:tc>
        <w:tc>
          <w:tcPr>
            <w:tcW w:w="851" w:type="dxa"/>
          </w:tcPr>
          <w:p w:rsidR="005E7965" w:rsidRPr="008C2B0F" w:rsidRDefault="005E7965" w:rsidP="001C16E0">
            <w:pPr>
              <w:pStyle w:val="TAL"/>
              <w:rPr>
                <w:lang w:val="en-US"/>
              </w:rPr>
            </w:pPr>
            <w:r w:rsidRPr="008C2B0F">
              <w:rPr>
                <w:noProof/>
              </w:rPr>
              <w:t>3118</w:t>
            </w:r>
          </w:p>
        </w:tc>
        <w:tc>
          <w:tcPr>
            <w:tcW w:w="1071" w:type="dxa"/>
          </w:tcPr>
          <w:p w:rsidR="005E7965" w:rsidRPr="008C2B0F" w:rsidRDefault="005E7965" w:rsidP="001C16E0">
            <w:pPr>
              <w:pStyle w:val="TAL"/>
              <w:rPr>
                <w:lang w:val="en-US"/>
              </w:rPr>
            </w:pPr>
            <w:r w:rsidRPr="008C2B0F">
              <w:t>8.4.</w:t>
            </w:r>
            <w:r w:rsidRPr="008C2B0F">
              <w:rPr>
                <w:lang w:val="sv-SE"/>
              </w:rPr>
              <w:t>30</w:t>
            </w:r>
          </w:p>
        </w:tc>
        <w:tc>
          <w:tcPr>
            <w:tcW w:w="1440" w:type="dxa"/>
          </w:tcPr>
          <w:p w:rsidR="005E7965" w:rsidRPr="008C2B0F" w:rsidRDefault="005E7965" w:rsidP="001C16E0">
            <w:pPr>
              <w:pStyle w:val="TAL"/>
              <w:rPr>
                <w:lang w:val="en-US"/>
              </w:rPr>
            </w:pPr>
            <w:r w:rsidRPr="008C2B0F">
              <w:t>Grouped</w:t>
            </w:r>
          </w:p>
        </w:tc>
        <w:tc>
          <w:tcPr>
            <w:tcW w:w="639" w:type="dxa"/>
          </w:tcPr>
          <w:p w:rsidR="005E7965" w:rsidRPr="008C2B0F" w:rsidRDefault="005E7965" w:rsidP="001C16E0">
            <w:pPr>
              <w:pStyle w:val="TAL"/>
              <w:rPr>
                <w:lang w:val="en-US"/>
              </w:rPr>
            </w:pPr>
            <w:r w:rsidRPr="008C2B0F">
              <w:rPr>
                <w:lang w:val="de-DE"/>
              </w:rPr>
              <w:t>M,</w:t>
            </w:r>
            <w:r w:rsidRPr="008C2B0F">
              <w:t>V</w:t>
            </w:r>
          </w:p>
        </w:tc>
        <w:tc>
          <w:tcPr>
            <w:tcW w:w="545" w:type="dxa"/>
          </w:tcPr>
          <w:p w:rsidR="005E7965" w:rsidRPr="008C2B0F" w:rsidRDefault="005E7965" w:rsidP="001C16E0">
            <w:pPr>
              <w:pStyle w:val="TAL"/>
              <w:rPr>
                <w:lang w:val="en-US"/>
              </w:rPr>
            </w:pPr>
          </w:p>
        </w:tc>
        <w:tc>
          <w:tcPr>
            <w:tcW w:w="1032" w:type="dxa"/>
          </w:tcPr>
          <w:p w:rsidR="005E7965" w:rsidRPr="008C2B0F" w:rsidRDefault="005E7965" w:rsidP="001C16E0">
            <w:pPr>
              <w:pStyle w:val="TAL"/>
              <w:rPr>
                <w:lang w:val="en-US"/>
              </w:rPr>
            </w:pPr>
          </w:p>
        </w:tc>
        <w:tc>
          <w:tcPr>
            <w:tcW w:w="774" w:type="dxa"/>
          </w:tcPr>
          <w:p w:rsidR="005E7965" w:rsidRPr="008C2B0F" w:rsidRDefault="005E7965" w:rsidP="001C16E0">
            <w:pPr>
              <w:pStyle w:val="TAL"/>
              <w:rPr>
                <w:lang w:val="en-US"/>
              </w:rPr>
            </w:pPr>
          </w:p>
        </w:tc>
        <w:tc>
          <w:tcPr>
            <w:tcW w:w="844" w:type="dxa"/>
          </w:tcPr>
          <w:p w:rsidR="005E7965" w:rsidRPr="008C2B0F" w:rsidRDefault="005E7965" w:rsidP="001C16E0">
            <w:pPr>
              <w:pStyle w:val="TAL"/>
              <w:rPr>
                <w:lang w:val="en-US"/>
              </w:rPr>
            </w:pPr>
            <w:r w:rsidRPr="008C2B0F">
              <w:t>No</w:t>
            </w:r>
          </w:p>
        </w:tc>
      </w:tr>
      <w:tr w:rsidR="005E7965" w:rsidRPr="008C2B0F" w:rsidTr="001C16E0">
        <w:trPr>
          <w:cantSplit/>
          <w:tblHeader/>
          <w:jc w:val="center"/>
        </w:trPr>
        <w:tc>
          <w:tcPr>
            <w:tcW w:w="2501" w:type="dxa"/>
            <w:vAlign w:val="bottom"/>
          </w:tcPr>
          <w:p w:rsidR="005E7965" w:rsidRPr="008C2B0F" w:rsidRDefault="005E7965" w:rsidP="001C16E0">
            <w:pPr>
              <w:pStyle w:val="TAL"/>
              <w:rPr>
                <w:lang w:val="en-US"/>
              </w:rPr>
            </w:pPr>
            <w:r w:rsidRPr="008C2B0F">
              <w:t>Stationary-Indication</w:t>
            </w:r>
          </w:p>
        </w:tc>
        <w:tc>
          <w:tcPr>
            <w:tcW w:w="851" w:type="dxa"/>
          </w:tcPr>
          <w:p w:rsidR="005E7965" w:rsidRPr="008C2B0F" w:rsidRDefault="005E7965" w:rsidP="001C16E0">
            <w:pPr>
              <w:pStyle w:val="TAL"/>
              <w:rPr>
                <w:lang w:val="en-US"/>
              </w:rPr>
            </w:pPr>
            <w:r w:rsidRPr="008C2B0F">
              <w:rPr>
                <w:noProof/>
              </w:rPr>
              <w:t>3119</w:t>
            </w:r>
          </w:p>
        </w:tc>
        <w:tc>
          <w:tcPr>
            <w:tcW w:w="1071" w:type="dxa"/>
          </w:tcPr>
          <w:p w:rsidR="005E7965" w:rsidRPr="008C2B0F" w:rsidRDefault="005E7965" w:rsidP="001C16E0">
            <w:pPr>
              <w:pStyle w:val="TAL"/>
              <w:rPr>
                <w:lang w:val="en-US"/>
              </w:rPr>
            </w:pPr>
            <w:r w:rsidRPr="008C2B0F">
              <w:rPr>
                <w:lang w:val="sv-SE"/>
              </w:rPr>
              <w:t>8</w:t>
            </w:r>
            <w:r w:rsidRPr="008C2B0F">
              <w:t>.4.</w:t>
            </w:r>
            <w:r w:rsidRPr="008C2B0F">
              <w:rPr>
                <w:lang w:val="sv-SE"/>
              </w:rPr>
              <w:t>31</w:t>
            </w:r>
          </w:p>
        </w:tc>
        <w:tc>
          <w:tcPr>
            <w:tcW w:w="1440" w:type="dxa"/>
          </w:tcPr>
          <w:p w:rsidR="005E7965" w:rsidRPr="008C2B0F" w:rsidRDefault="005E7965" w:rsidP="001C16E0">
            <w:pPr>
              <w:pStyle w:val="TAL"/>
              <w:rPr>
                <w:lang w:val="en-US"/>
              </w:rPr>
            </w:pPr>
            <w:r w:rsidRPr="008C2B0F">
              <w:t>Unsigned32</w:t>
            </w:r>
          </w:p>
        </w:tc>
        <w:tc>
          <w:tcPr>
            <w:tcW w:w="639" w:type="dxa"/>
          </w:tcPr>
          <w:p w:rsidR="005E7965" w:rsidRPr="008C2B0F" w:rsidRDefault="005E7965" w:rsidP="001C16E0">
            <w:pPr>
              <w:pStyle w:val="TAL"/>
              <w:rPr>
                <w:lang w:val="en-US"/>
              </w:rPr>
            </w:pPr>
            <w:r w:rsidRPr="008C2B0F">
              <w:rPr>
                <w:lang w:val="de-DE"/>
              </w:rPr>
              <w:t>M,</w:t>
            </w:r>
            <w:r w:rsidRPr="008C2B0F">
              <w:t>V</w:t>
            </w:r>
          </w:p>
        </w:tc>
        <w:tc>
          <w:tcPr>
            <w:tcW w:w="545" w:type="dxa"/>
          </w:tcPr>
          <w:p w:rsidR="005E7965" w:rsidRPr="008C2B0F" w:rsidRDefault="005E7965" w:rsidP="001C16E0">
            <w:pPr>
              <w:pStyle w:val="TAL"/>
              <w:rPr>
                <w:lang w:val="en-US"/>
              </w:rPr>
            </w:pPr>
          </w:p>
        </w:tc>
        <w:tc>
          <w:tcPr>
            <w:tcW w:w="1032" w:type="dxa"/>
          </w:tcPr>
          <w:p w:rsidR="005E7965" w:rsidRPr="008C2B0F" w:rsidRDefault="005E7965" w:rsidP="001C16E0">
            <w:pPr>
              <w:pStyle w:val="TAL"/>
              <w:rPr>
                <w:lang w:val="en-US"/>
              </w:rPr>
            </w:pPr>
          </w:p>
        </w:tc>
        <w:tc>
          <w:tcPr>
            <w:tcW w:w="774" w:type="dxa"/>
          </w:tcPr>
          <w:p w:rsidR="005E7965" w:rsidRPr="008C2B0F" w:rsidRDefault="005E7965" w:rsidP="001C16E0">
            <w:pPr>
              <w:pStyle w:val="TAL"/>
              <w:rPr>
                <w:lang w:val="en-US"/>
              </w:rPr>
            </w:pPr>
          </w:p>
        </w:tc>
        <w:tc>
          <w:tcPr>
            <w:tcW w:w="844" w:type="dxa"/>
          </w:tcPr>
          <w:p w:rsidR="005E7965" w:rsidRPr="008C2B0F" w:rsidRDefault="005E7965" w:rsidP="001C16E0">
            <w:pPr>
              <w:pStyle w:val="TAL"/>
              <w:rPr>
                <w:lang w:val="en-US"/>
              </w:rPr>
            </w:pPr>
            <w:r w:rsidRPr="008C2B0F">
              <w:t>No</w:t>
            </w:r>
          </w:p>
        </w:tc>
      </w:tr>
      <w:tr w:rsidR="005E7965" w:rsidRPr="008C2B0F" w:rsidTr="001C16E0">
        <w:trPr>
          <w:cantSplit/>
          <w:tblHeader/>
          <w:jc w:val="center"/>
        </w:trPr>
        <w:tc>
          <w:tcPr>
            <w:tcW w:w="2501" w:type="dxa"/>
            <w:vAlign w:val="bottom"/>
          </w:tcPr>
          <w:p w:rsidR="005E7965" w:rsidRPr="008C2B0F" w:rsidRDefault="005E7965" w:rsidP="001C16E0">
            <w:pPr>
              <w:pStyle w:val="TAL"/>
              <w:rPr>
                <w:lang w:val="en-US"/>
              </w:rPr>
            </w:pPr>
            <w:r w:rsidRPr="008C2B0F">
              <w:t>AESE-Communication-Pattern-Config-Status</w:t>
            </w:r>
          </w:p>
        </w:tc>
        <w:tc>
          <w:tcPr>
            <w:tcW w:w="851" w:type="dxa"/>
          </w:tcPr>
          <w:p w:rsidR="005E7965" w:rsidRPr="008C2B0F" w:rsidRDefault="005E7965" w:rsidP="001C16E0">
            <w:pPr>
              <w:pStyle w:val="TAL"/>
              <w:rPr>
                <w:lang w:val="en-US"/>
              </w:rPr>
            </w:pPr>
            <w:r w:rsidRPr="008C2B0F">
              <w:rPr>
                <w:noProof/>
              </w:rPr>
              <w:t>3120</w:t>
            </w:r>
          </w:p>
        </w:tc>
        <w:tc>
          <w:tcPr>
            <w:tcW w:w="1071" w:type="dxa"/>
          </w:tcPr>
          <w:p w:rsidR="005E7965" w:rsidRPr="008C2B0F" w:rsidRDefault="005E7965" w:rsidP="001C16E0">
            <w:pPr>
              <w:pStyle w:val="TAL"/>
              <w:rPr>
                <w:lang w:val="en-US"/>
              </w:rPr>
            </w:pPr>
            <w:r w:rsidRPr="008C2B0F">
              <w:rPr>
                <w:lang w:val="sv-SE"/>
              </w:rPr>
              <w:t>8</w:t>
            </w:r>
            <w:r w:rsidRPr="008C2B0F">
              <w:t>.4.</w:t>
            </w:r>
            <w:r w:rsidRPr="008C2B0F">
              <w:rPr>
                <w:lang w:val="sv-SE"/>
              </w:rPr>
              <w:t>32</w:t>
            </w:r>
          </w:p>
        </w:tc>
        <w:tc>
          <w:tcPr>
            <w:tcW w:w="1440" w:type="dxa"/>
          </w:tcPr>
          <w:p w:rsidR="005E7965" w:rsidRPr="008C2B0F" w:rsidRDefault="005E7965" w:rsidP="001C16E0">
            <w:pPr>
              <w:pStyle w:val="TAL"/>
              <w:rPr>
                <w:lang w:val="en-US"/>
              </w:rPr>
            </w:pPr>
            <w:r w:rsidRPr="008C2B0F">
              <w:t>Grouped</w:t>
            </w:r>
          </w:p>
        </w:tc>
        <w:tc>
          <w:tcPr>
            <w:tcW w:w="639" w:type="dxa"/>
          </w:tcPr>
          <w:p w:rsidR="005E7965" w:rsidRPr="008C2B0F" w:rsidRDefault="005E7965" w:rsidP="001C16E0">
            <w:pPr>
              <w:pStyle w:val="TAL"/>
              <w:rPr>
                <w:lang w:val="en-US"/>
              </w:rPr>
            </w:pPr>
            <w:r w:rsidRPr="008C2B0F">
              <w:rPr>
                <w:lang w:val="de-DE"/>
              </w:rPr>
              <w:t>M,</w:t>
            </w:r>
            <w:r w:rsidRPr="008C2B0F">
              <w:t>V</w:t>
            </w:r>
          </w:p>
        </w:tc>
        <w:tc>
          <w:tcPr>
            <w:tcW w:w="545" w:type="dxa"/>
          </w:tcPr>
          <w:p w:rsidR="005E7965" w:rsidRPr="008C2B0F" w:rsidRDefault="005E7965" w:rsidP="001C16E0">
            <w:pPr>
              <w:pStyle w:val="TAL"/>
              <w:rPr>
                <w:lang w:val="en-US"/>
              </w:rPr>
            </w:pPr>
          </w:p>
        </w:tc>
        <w:tc>
          <w:tcPr>
            <w:tcW w:w="1032" w:type="dxa"/>
          </w:tcPr>
          <w:p w:rsidR="005E7965" w:rsidRPr="008C2B0F" w:rsidRDefault="005E7965" w:rsidP="001C16E0">
            <w:pPr>
              <w:pStyle w:val="TAL"/>
              <w:rPr>
                <w:lang w:val="en-US"/>
              </w:rPr>
            </w:pPr>
          </w:p>
        </w:tc>
        <w:tc>
          <w:tcPr>
            <w:tcW w:w="774" w:type="dxa"/>
          </w:tcPr>
          <w:p w:rsidR="005E7965" w:rsidRPr="008C2B0F" w:rsidRDefault="005E7965" w:rsidP="001C16E0">
            <w:pPr>
              <w:pStyle w:val="TAL"/>
              <w:rPr>
                <w:lang w:val="en-US"/>
              </w:rPr>
            </w:pPr>
          </w:p>
        </w:tc>
        <w:tc>
          <w:tcPr>
            <w:tcW w:w="844" w:type="dxa"/>
          </w:tcPr>
          <w:p w:rsidR="005E7965" w:rsidRPr="008C2B0F" w:rsidRDefault="005E7965" w:rsidP="001C16E0">
            <w:pPr>
              <w:pStyle w:val="TAL"/>
              <w:rPr>
                <w:lang w:val="en-US"/>
              </w:rPr>
            </w:pPr>
            <w:r w:rsidRPr="008C2B0F">
              <w:t>No</w:t>
            </w:r>
          </w:p>
        </w:tc>
      </w:tr>
      <w:tr w:rsidR="005E7965" w:rsidRPr="008C2B0F" w:rsidTr="001C16E0">
        <w:trPr>
          <w:cantSplit/>
          <w:tblHeader/>
          <w:jc w:val="center"/>
        </w:trPr>
        <w:tc>
          <w:tcPr>
            <w:tcW w:w="2501" w:type="dxa"/>
            <w:vAlign w:val="bottom"/>
          </w:tcPr>
          <w:p w:rsidR="005E7965" w:rsidRPr="008C2B0F" w:rsidRDefault="005E7965" w:rsidP="001C16E0">
            <w:pPr>
              <w:pStyle w:val="TAL"/>
              <w:rPr>
                <w:lang w:val="en-US"/>
              </w:rPr>
            </w:pPr>
            <w:r w:rsidRPr="008C2B0F">
              <w:t>AESE-</w:t>
            </w:r>
            <w:r w:rsidRPr="008C2B0F">
              <w:rPr>
                <w:lang w:val="de-DE"/>
              </w:rPr>
              <w:t>Error</w:t>
            </w:r>
            <w:r w:rsidRPr="008C2B0F">
              <w:t>-</w:t>
            </w:r>
            <w:r w:rsidRPr="008C2B0F">
              <w:rPr>
                <w:lang w:val="de-DE"/>
              </w:rPr>
              <w:t>Report</w:t>
            </w:r>
          </w:p>
        </w:tc>
        <w:tc>
          <w:tcPr>
            <w:tcW w:w="851" w:type="dxa"/>
          </w:tcPr>
          <w:p w:rsidR="005E7965" w:rsidRPr="008C2B0F" w:rsidRDefault="005E7965" w:rsidP="001C16E0">
            <w:pPr>
              <w:pStyle w:val="TAL"/>
              <w:rPr>
                <w:lang w:val="en-US"/>
              </w:rPr>
            </w:pPr>
            <w:r w:rsidRPr="008C2B0F">
              <w:rPr>
                <w:noProof/>
              </w:rPr>
              <w:t>3121</w:t>
            </w:r>
          </w:p>
        </w:tc>
        <w:tc>
          <w:tcPr>
            <w:tcW w:w="1071" w:type="dxa"/>
          </w:tcPr>
          <w:p w:rsidR="005E7965" w:rsidRPr="008C2B0F" w:rsidRDefault="005E7965" w:rsidP="001C16E0">
            <w:pPr>
              <w:pStyle w:val="TAL"/>
              <w:rPr>
                <w:lang w:val="en-US"/>
              </w:rPr>
            </w:pPr>
            <w:r w:rsidRPr="008C2B0F">
              <w:rPr>
                <w:lang w:val="sv-SE"/>
              </w:rPr>
              <w:t>8</w:t>
            </w:r>
            <w:r w:rsidRPr="008C2B0F">
              <w:t>.4.</w:t>
            </w:r>
            <w:r w:rsidRPr="008C2B0F">
              <w:rPr>
                <w:lang w:val="sv-SE"/>
              </w:rPr>
              <w:t>33</w:t>
            </w:r>
          </w:p>
        </w:tc>
        <w:tc>
          <w:tcPr>
            <w:tcW w:w="1440" w:type="dxa"/>
          </w:tcPr>
          <w:p w:rsidR="005E7965" w:rsidRPr="008C2B0F" w:rsidRDefault="005E7965" w:rsidP="001C16E0">
            <w:pPr>
              <w:pStyle w:val="TAL"/>
              <w:rPr>
                <w:lang w:val="en-US"/>
              </w:rPr>
            </w:pPr>
            <w:r w:rsidRPr="008C2B0F">
              <w:t>Grouped</w:t>
            </w:r>
          </w:p>
        </w:tc>
        <w:tc>
          <w:tcPr>
            <w:tcW w:w="639" w:type="dxa"/>
          </w:tcPr>
          <w:p w:rsidR="005E7965" w:rsidRPr="008C2B0F" w:rsidRDefault="005E7965" w:rsidP="001C16E0">
            <w:pPr>
              <w:pStyle w:val="TAL"/>
              <w:rPr>
                <w:lang w:val="en-US"/>
              </w:rPr>
            </w:pPr>
            <w:r w:rsidRPr="008C2B0F">
              <w:rPr>
                <w:lang w:val="de-DE"/>
              </w:rPr>
              <w:t>M,</w:t>
            </w:r>
            <w:r w:rsidRPr="008C2B0F">
              <w:t>V</w:t>
            </w:r>
          </w:p>
        </w:tc>
        <w:tc>
          <w:tcPr>
            <w:tcW w:w="545" w:type="dxa"/>
          </w:tcPr>
          <w:p w:rsidR="005E7965" w:rsidRPr="008C2B0F" w:rsidRDefault="005E7965" w:rsidP="001C16E0">
            <w:pPr>
              <w:pStyle w:val="TAL"/>
              <w:rPr>
                <w:lang w:val="en-US"/>
              </w:rPr>
            </w:pPr>
          </w:p>
        </w:tc>
        <w:tc>
          <w:tcPr>
            <w:tcW w:w="1032" w:type="dxa"/>
          </w:tcPr>
          <w:p w:rsidR="005E7965" w:rsidRPr="008C2B0F" w:rsidRDefault="005E7965" w:rsidP="001C16E0">
            <w:pPr>
              <w:pStyle w:val="TAL"/>
              <w:rPr>
                <w:lang w:val="en-US"/>
              </w:rPr>
            </w:pPr>
          </w:p>
        </w:tc>
        <w:tc>
          <w:tcPr>
            <w:tcW w:w="774" w:type="dxa"/>
          </w:tcPr>
          <w:p w:rsidR="005E7965" w:rsidRPr="008C2B0F" w:rsidRDefault="005E7965" w:rsidP="001C16E0">
            <w:pPr>
              <w:pStyle w:val="TAL"/>
              <w:rPr>
                <w:lang w:val="en-US"/>
              </w:rPr>
            </w:pPr>
          </w:p>
        </w:tc>
        <w:tc>
          <w:tcPr>
            <w:tcW w:w="844" w:type="dxa"/>
          </w:tcPr>
          <w:p w:rsidR="005E7965" w:rsidRPr="008C2B0F" w:rsidRDefault="005E7965" w:rsidP="001C16E0">
            <w:pPr>
              <w:pStyle w:val="TAL"/>
              <w:rPr>
                <w:lang w:val="en-US"/>
              </w:rPr>
            </w:pPr>
            <w:r w:rsidRPr="008C2B0F">
              <w:t>No</w:t>
            </w:r>
          </w:p>
        </w:tc>
      </w:tr>
      <w:tr w:rsidR="005E7965" w:rsidRPr="008C2B0F" w:rsidTr="001C16E0">
        <w:trPr>
          <w:cantSplit/>
          <w:tblHeader/>
          <w:jc w:val="center"/>
        </w:trPr>
        <w:tc>
          <w:tcPr>
            <w:tcW w:w="2501" w:type="dxa"/>
          </w:tcPr>
          <w:p w:rsidR="005E7965" w:rsidRPr="008C2B0F" w:rsidRDefault="005E7965" w:rsidP="001C16E0">
            <w:pPr>
              <w:pStyle w:val="TAL"/>
              <w:rPr>
                <w:lang w:val="en-US"/>
              </w:rPr>
            </w:pPr>
            <w:r w:rsidRPr="008C2B0F">
              <w:rPr>
                <w:lang w:val="en-US"/>
              </w:rPr>
              <w:t>Monitoring-Event-Configuration</w:t>
            </w:r>
          </w:p>
        </w:tc>
        <w:tc>
          <w:tcPr>
            <w:tcW w:w="851" w:type="dxa"/>
          </w:tcPr>
          <w:p w:rsidR="005E7965" w:rsidRPr="008C2B0F" w:rsidRDefault="005E7965" w:rsidP="001C16E0">
            <w:pPr>
              <w:pStyle w:val="TAL"/>
              <w:rPr>
                <w:lang w:val="en-US"/>
              </w:rPr>
            </w:pPr>
            <w:r w:rsidRPr="008C2B0F">
              <w:rPr>
                <w:lang w:val="en-US"/>
              </w:rPr>
              <w:t>3122</w:t>
            </w:r>
          </w:p>
        </w:tc>
        <w:tc>
          <w:tcPr>
            <w:tcW w:w="1071" w:type="dxa"/>
          </w:tcPr>
          <w:p w:rsidR="005E7965" w:rsidRPr="008C2B0F" w:rsidRDefault="005E7965" w:rsidP="001C16E0">
            <w:pPr>
              <w:pStyle w:val="TAL"/>
              <w:rPr>
                <w:lang w:val="en-US"/>
              </w:rPr>
            </w:pPr>
            <w:r w:rsidRPr="008C2B0F">
              <w:rPr>
                <w:lang w:val="en-US"/>
              </w:rPr>
              <w:t>8.4.2</w:t>
            </w:r>
          </w:p>
        </w:tc>
        <w:tc>
          <w:tcPr>
            <w:tcW w:w="1440" w:type="dxa"/>
          </w:tcPr>
          <w:p w:rsidR="005E7965" w:rsidRPr="008C2B0F" w:rsidRDefault="005E7965" w:rsidP="001C16E0">
            <w:pPr>
              <w:pStyle w:val="TAL"/>
              <w:rPr>
                <w:lang w:val="en-US"/>
              </w:rPr>
            </w:pPr>
            <w:r w:rsidRPr="008C2B0F">
              <w:rPr>
                <w:lang w:val="en-US"/>
              </w:rPr>
              <w:t>Grouped</w:t>
            </w:r>
          </w:p>
        </w:tc>
        <w:tc>
          <w:tcPr>
            <w:tcW w:w="639" w:type="dxa"/>
          </w:tcPr>
          <w:p w:rsidR="005E7965" w:rsidRPr="008C2B0F" w:rsidRDefault="005E7965" w:rsidP="001C16E0">
            <w:pPr>
              <w:pStyle w:val="TAL"/>
              <w:rPr>
                <w:lang w:val="en-US"/>
              </w:rPr>
            </w:pPr>
            <w:r w:rsidRPr="008C2B0F">
              <w:rPr>
                <w:lang w:val="en-US"/>
              </w:rPr>
              <w:t>M,V</w:t>
            </w:r>
          </w:p>
        </w:tc>
        <w:tc>
          <w:tcPr>
            <w:tcW w:w="545" w:type="dxa"/>
          </w:tcPr>
          <w:p w:rsidR="005E7965" w:rsidRPr="008C2B0F" w:rsidRDefault="005E7965" w:rsidP="001C16E0">
            <w:pPr>
              <w:pStyle w:val="TAL"/>
              <w:rPr>
                <w:lang w:val="en-US"/>
              </w:rPr>
            </w:pPr>
          </w:p>
        </w:tc>
        <w:tc>
          <w:tcPr>
            <w:tcW w:w="1032" w:type="dxa"/>
          </w:tcPr>
          <w:p w:rsidR="005E7965" w:rsidRPr="008C2B0F" w:rsidRDefault="005E7965" w:rsidP="001C16E0">
            <w:pPr>
              <w:pStyle w:val="TAL"/>
              <w:rPr>
                <w:lang w:val="en-US"/>
              </w:rPr>
            </w:pPr>
          </w:p>
        </w:tc>
        <w:tc>
          <w:tcPr>
            <w:tcW w:w="774" w:type="dxa"/>
          </w:tcPr>
          <w:p w:rsidR="005E7965" w:rsidRPr="008C2B0F" w:rsidRDefault="005E7965" w:rsidP="001C16E0">
            <w:pPr>
              <w:pStyle w:val="TAL"/>
              <w:rPr>
                <w:lang w:val="en-US"/>
              </w:rPr>
            </w:pPr>
          </w:p>
        </w:tc>
        <w:tc>
          <w:tcPr>
            <w:tcW w:w="844" w:type="dxa"/>
          </w:tcPr>
          <w:p w:rsidR="005E7965" w:rsidRPr="008C2B0F" w:rsidRDefault="005E7965" w:rsidP="001C16E0">
            <w:pPr>
              <w:pStyle w:val="TAL"/>
              <w:rPr>
                <w:lang w:val="en-US"/>
              </w:rPr>
            </w:pPr>
            <w:r w:rsidRPr="008C2B0F">
              <w:rPr>
                <w:lang w:val="en-US"/>
              </w:rPr>
              <w:t>No</w:t>
            </w:r>
          </w:p>
        </w:tc>
      </w:tr>
      <w:tr w:rsidR="005E7965" w:rsidRPr="008C2B0F" w:rsidTr="001C16E0">
        <w:trPr>
          <w:cantSplit/>
          <w:tblHeader/>
          <w:jc w:val="center"/>
        </w:trPr>
        <w:tc>
          <w:tcPr>
            <w:tcW w:w="2501" w:type="dxa"/>
          </w:tcPr>
          <w:p w:rsidR="005E7965" w:rsidRPr="008C2B0F" w:rsidRDefault="005E7965" w:rsidP="001C16E0">
            <w:pPr>
              <w:pStyle w:val="TAL"/>
              <w:rPr>
                <w:lang w:val="en-US"/>
              </w:rPr>
            </w:pPr>
            <w:r w:rsidRPr="008C2B0F">
              <w:rPr>
                <w:lang w:val="en-US"/>
              </w:rPr>
              <w:t>Monitoring-Event-Report</w:t>
            </w:r>
          </w:p>
        </w:tc>
        <w:tc>
          <w:tcPr>
            <w:tcW w:w="851" w:type="dxa"/>
          </w:tcPr>
          <w:p w:rsidR="005E7965" w:rsidRPr="008C2B0F" w:rsidRDefault="005E7965" w:rsidP="001C16E0">
            <w:pPr>
              <w:pStyle w:val="TAL"/>
              <w:rPr>
                <w:lang w:val="en-US"/>
              </w:rPr>
            </w:pPr>
            <w:r w:rsidRPr="008C2B0F">
              <w:rPr>
                <w:lang w:val="en-US"/>
              </w:rPr>
              <w:t>3123</w:t>
            </w:r>
          </w:p>
        </w:tc>
        <w:tc>
          <w:tcPr>
            <w:tcW w:w="1071" w:type="dxa"/>
          </w:tcPr>
          <w:p w:rsidR="005E7965" w:rsidRPr="008C2B0F" w:rsidRDefault="005E7965" w:rsidP="001C16E0">
            <w:pPr>
              <w:pStyle w:val="TAL"/>
              <w:rPr>
                <w:lang w:val="en-US"/>
              </w:rPr>
            </w:pPr>
            <w:r w:rsidRPr="008C2B0F">
              <w:rPr>
                <w:lang w:val="en-US"/>
              </w:rPr>
              <w:t>8.4.3</w:t>
            </w:r>
          </w:p>
        </w:tc>
        <w:tc>
          <w:tcPr>
            <w:tcW w:w="1440" w:type="dxa"/>
          </w:tcPr>
          <w:p w:rsidR="005E7965" w:rsidRPr="008C2B0F" w:rsidRDefault="005E7965" w:rsidP="001C16E0">
            <w:pPr>
              <w:pStyle w:val="TAL"/>
              <w:rPr>
                <w:lang w:val="en-US"/>
              </w:rPr>
            </w:pPr>
            <w:r w:rsidRPr="008C2B0F">
              <w:rPr>
                <w:lang w:val="en-US"/>
              </w:rPr>
              <w:t>Grouped</w:t>
            </w:r>
          </w:p>
        </w:tc>
        <w:tc>
          <w:tcPr>
            <w:tcW w:w="639" w:type="dxa"/>
          </w:tcPr>
          <w:p w:rsidR="005E7965" w:rsidRPr="008C2B0F" w:rsidRDefault="005E7965" w:rsidP="001C16E0">
            <w:pPr>
              <w:pStyle w:val="TAL"/>
              <w:rPr>
                <w:lang w:val="en-US"/>
              </w:rPr>
            </w:pPr>
            <w:r w:rsidRPr="008C2B0F">
              <w:rPr>
                <w:lang w:val="en-US"/>
              </w:rPr>
              <w:t>M,V</w:t>
            </w:r>
          </w:p>
        </w:tc>
        <w:tc>
          <w:tcPr>
            <w:tcW w:w="545" w:type="dxa"/>
          </w:tcPr>
          <w:p w:rsidR="005E7965" w:rsidRPr="008C2B0F" w:rsidRDefault="005E7965" w:rsidP="001C16E0">
            <w:pPr>
              <w:pStyle w:val="TAL"/>
              <w:rPr>
                <w:lang w:val="en-US"/>
              </w:rPr>
            </w:pPr>
          </w:p>
        </w:tc>
        <w:tc>
          <w:tcPr>
            <w:tcW w:w="1032" w:type="dxa"/>
          </w:tcPr>
          <w:p w:rsidR="005E7965" w:rsidRPr="008C2B0F" w:rsidRDefault="005E7965" w:rsidP="001C16E0">
            <w:pPr>
              <w:pStyle w:val="TAL"/>
              <w:rPr>
                <w:lang w:val="en-US"/>
              </w:rPr>
            </w:pPr>
          </w:p>
        </w:tc>
        <w:tc>
          <w:tcPr>
            <w:tcW w:w="774" w:type="dxa"/>
          </w:tcPr>
          <w:p w:rsidR="005E7965" w:rsidRPr="008C2B0F" w:rsidRDefault="005E7965" w:rsidP="001C16E0">
            <w:pPr>
              <w:pStyle w:val="TAL"/>
              <w:rPr>
                <w:lang w:val="en-US"/>
              </w:rPr>
            </w:pPr>
          </w:p>
        </w:tc>
        <w:tc>
          <w:tcPr>
            <w:tcW w:w="844" w:type="dxa"/>
          </w:tcPr>
          <w:p w:rsidR="005E7965" w:rsidRPr="008C2B0F" w:rsidRDefault="005E7965" w:rsidP="001C16E0">
            <w:pPr>
              <w:pStyle w:val="TAL"/>
              <w:rPr>
                <w:lang w:val="en-US"/>
              </w:rPr>
            </w:pPr>
            <w:r w:rsidRPr="008C2B0F">
              <w:rPr>
                <w:lang w:val="en-US"/>
              </w:rPr>
              <w:t>No</w:t>
            </w:r>
          </w:p>
        </w:tc>
      </w:tr>
      <w:tr w:rsidR="005E7965" w:rsidRPr="008C2B0F" w:rsidTr="001C16E0">
        <w:trPr>
          <w:cantSplit/>
          <w:tblHeader/>
          <w:jc w:val="center"/>
        </w:trPr>
        <w:tc>
          <w:tcPr>
            <w:tcW w:w="2501" w:type="dxa"/>
          </w:tcPr>
          <w:p w:rsidR="005E7965" w:rsidRPr="008C2B0F" w:rsidRDefault="005E7965" w:rsidP="001C16E0">
            <w:pPr>
              <w:pStyle w:val="TAL"/>
              <w:rPr>
                <w:lang w:val="en-US"/>
              </w:rPr>
            </w:pPr>
            <w:r w:rsidRPr="008C2B0F">
              <w:rPr>
                <w:lang w:val="en-US"/>
              </w:rPr>
              <w:t>SCEF-Reference-ID</w:t>
            </w:r>
          </w:p>
        </w:tc>
        <w:tc>
          <w:tcPr>
            <w:tcW w:w="851" w:type="dxa"/>
          </w:tcPr>
          <w:p w:rsidR="005E7965" w:rsidRPr="008C2B0F" w:rsidRDefault="005E7965" w:rsidP="001C16E0">
            <w:pPr>
              <w:pStyle w:val="TAL"/>
              <w:rPr>
                <w:lang w:val="en-US"/>
              </w:rPr>
            </w:pPr>
            <w:r w:rsidRPr="008C2B0F">
              <w:rPr>
                <w:lang w:val="en-US"/>
              </w:rPr>
              <w:t>3124</w:t>
            </w:r>
          </w:p>
        </w:tc>
        <w:tc>
          <w:tcPr>
            <w:tcW w:w="1071" w:type="dxa"/>
          </w:tcPr>
          <w:p w:rsidR="005E7965" w:rsidRPr="008C2B0F" w:rsidRDefault="005E7965" w:rsidP="001C16E0">
            <w:pPr>
              <w:pStyle w:val="TAL"/>
              <w:rPr>
                <w:lang w:val="en-US"/>
              </w:rPr>
            </w:pPr>
            <w:r w:rsidRPr="008C2B0F">
              <w:rPr>
                <w:lang w:val="en-US"/>
              </w:rPr>
              <w:t>8.4.4</w:t>
            </w:r>
          </w:p>
        </w:tc>
        <w:tc>
          <w:tcPr>
            <w:tcW w:w="1440" w:type="dxa"/>
          </w:tcPr>
          <w:p w:rsidR="005E7965" w:rsidRPr="008C2B0F" w:rsidRDefault="005E7965" w:rsidP="001C16E0">
            <w:pPr>
              <w:pStyle w:val="TAL"/>
              <w:rPr>
                <w:lang w:val="de-DE"/>
              </w:rPr>
            </w:pPr>
            <w:r w:rsidRPr="008C2B0F">
              <w:rPr>
                <w:lang w:val="de-DE"/>
              </w:rPr>
              <w:t>Unsigned32</w:t>
            </w:r>
          </w:p>
        </w:tc>
        <w:tc>
          <w:tcPr>
            <w:tcW w:w="639" w:type="dxa"/>
          </w:tcPr>
          <w:p w:rsidR="005E7965" w:rsidRPr="008C2B0F" w:rsidRDefault="005E7965" w:rsidP="001C16E0">
            <w:pPr>
              <w:pStyle w:val="TAL"/>
              <w:rPr>
                <w:lang w:val="de-DE"/>
              </w:rPr>
            </w:pPr>
            <w:r w:rsidRPr="008C2B0F">
              <w:rPr>
                <w:lang w:val="de-DE"/>
              </w:rPr>
              <w:t>M,V</w:t>
            </w:r>
          </w:p>
        </w:tc>
        <w:tc>
          <w:tcPr>
            <w:tcW w:w="545" w:type="dxa"/>
          </w:tcPr>
          <w:p w:rsidR="005E7965" w:rsidRPr="008C2B0F" w:rsidRDefault="005E7965" w:rsidP="001C16E0">
            <w:pPr>
              <w:pStyle w:val="TAL"/>
            </w:pPr>
          </w:p>
        </w:tc>
        <w:tc>
          <w:tcPr>
            <w:tcW w:w="1032" w:type="dxa"/>
          </w:tcPr>
          <w:p w:rsidR="005E7965" w:rsidRPr="008C2B0F" w:rsidRDefault="005E7965" w:rsidP="001C16E0">
            <w:pPr>
              <w:pStyle w:val="TAL"/>
            </w:pPr>
          </w:p>
        </w:tc>
        <w:tc>
          <w:tcPr>
            <w:tcW w:w="774" w:type="dxa"/>
          </w:tcPr>
          <w:p w:rsidR="005E7965" w:rsidRPr="008C2B0F" w:rsidRDefault="005E7965" w:rsidP="001C16E0">
            <w:pPr>
              <w:pStyle w:val="TAL"/>
            </w:pPr>
          </w:p>
        </w:tc>
        <w:tc>
          <w:tcPr>
            <w:tcW w:w="844" w:type="dxa"/>
          </w:tcPr>
          <w:p w:rsidR="005E7965" w:rsidRPr="008C2B0F" w:rsidRDefault="005E7965" w:rsidP="001C16E0">
            <w:pPr>
              <w:pStyle w:val="TAL"/>
            </w:pPr>
            <w:r w:rsidRPr="008C2B0F">
              <w:t>No</w:t>
            </w:r>
          </w:p>
        </w:tc>
      </w:tr>
      <w:tr w:rsidR="005E7965" w:rsidRPr="008C2B0F" w:rsidTr="001C16E0">
        <w:trPr>
          <w:cantSplit/>
          <w:tblHeader/>
          <w:jc w:val="center"/>
        </w:trPr>
        <w:tc>
          <w:tcPr>
            <w:tcW w:w="2501" w:type="dxa"/>
          </w:tcPr>
          <w:p w:rsidR="005E7965" w:rsidRPr="008C2B0F" w:rsidRDefault="005E7965" w:rsidP="001C16E0">
            <w:pPr>
              <w:pStyle w:val="TAL"/>
              <w:rPr>
                <w:lang w:val="de-DE"/>
              </w:rPr>
            </w:pPr>
            <w:r w:rsidRPr="008C2B0F">
              <w:rPr>
                <w:lang w:val="de-DE"/>
              </w:rPr>
              <w:t>SCEF-ID</w:t>
            </w:r>
          </w:p>
        </w:tc>
        <w:tc>
          <w:tcPr>
            <w:tcW w:w="851" w:type="dxa"/>
          </w:tcPr>
          <w:p w:rsidR="005E7965" w:rsidRPr="008C2B0F" w:rsidRDefault="005E7965" w:rsidP="001C16E0">
            <w:pPr>
              <w:pStyle w:val="TAL"/>
              <w:rPr>
                <w:lang w:val="de-DE"/>
              </w:rPr>
            </w:pPr>
            <w:r w:rsidRPr="008C2B0F">
              <w:rPr>
                <w:lang w:val="de-DE"/>
              </w:rPr>
              <w:t>3125</w:t>
            </w:r>
          </w:p>
        </w:tc>
        <w:tc>
          <w:tcPr>
            <w:tcW w:w="1071" w:type="dxa"/>
          </w:tcPr>
          <w:p w:rsidR="005E7965" w:rsidRPr="008C2B0F" w:rsidRDefault="005E7965" w:rsidP="001C16E0">
            <w:pPr>
              <w:pStyle w:val="TAL"/>
              <w:rPr>
                <w:lang w:val="de-DE"/>
              </w:rPr>
            </w:pPr>
            <w:r w:rsidRPr="008C2B0F">
              <w:rPr>
                <w:lang w:val="de-DE"/>
              </w:rPr>
              <w:t>8.4.5</w:t>
            </w:r>
          </w:p>
        </w:tc>
        <w:tc>
          <w:tcPr>
            <w:tcW w:w="1440" w:type="dxa"/>
          </w:tcPr>
          <w:p w:rsidR="005E7965" w:rsidRPr="008C2B0F" w:rsidRDefault="005E7965" w:rsidP="001C16E0">
            <w:pPr>
              <w:pStyle w:val="TAL"/>
              <w:rPr>
                <w:lang w:val="en-US"/>
              </w:rPr>
            </w:pPr>
            <w:r w:rsidRPr="008C2B0F">
              <w:rPr>
                <w:lang w:val="en-US"/>
              </w:rPr>
              <w:t>DiameterIdentity</w:t>
            </w:r>
          </w:p>
        </w:tc>
        <w:tc>
          <w:tcPr>
            <w:tcW w:w="639" w:type="dxa"/>
          </w:tcPr>
          <w:p w:rsidR="005E7965" w:rsidRPr="008C2B0F" w:rsidRDefault="005E7965" w:rsidP="001C16E0">
            <w:pPr>
              <w:pStyle w:val="TAL"/>
              <w:rPr>
                <w:lang w:val="en-US"/>
              </w:rPr>
            </w:pPr>
            <w:r w:rsidRPr="008C2B0F">
              <w:rPr>
                <w:lang w:val="en-US"/>
              </w:rPr>
              <w:t>M,V</w:t>
            </w:r>
          </w:p>
        </w:tc>
        <w:tc>
          <w:tcPr>
            <w:tcW w:w="545" w:type="dxa"/>
          </w:tcPr>
          <w:p w:rsidR="005E7965" w:rsidRPr="008C2B0F" w:rsidRDefault="005E7965" w:rsidP="001C16E0">
            <w:pPr>
              <w:pStyle w:val="TAL"/>
              <w:rPr>
                <w:lang w:val="en-US"/>
              </w:rPr>
            </w:pPr>
          </w:p>
        </w:tc>
        <w:tc>
          <w:tcPr>
            <w:tcW w:w="1032" w:type="dxa"/>
          </w:tcPr>
          <w:p w:rsidR="005E7965" w:rsidRPr="008C2B0F" w:rsidRDefault="005E7965" w:rsidP="001C16E0">
            <w:pPr>
              <w:pStyle w:val="TAL"/>
              <w:rPr>
                <w:lang w:val="en-US"/>
              </w:rPr>
            </w:pPr>
          </w:p>
        </w:tc>
        <w:tc>
          <w:tcPr>
            <w:tcW w:w="774" w:type="dxa"/>
          </w:tcPr>
          <w:p w:rsidR="005E7965" w:rsidRPr="008C2B0F" w:rsidRDefault="005E7965" w:rsidP="001C16E0">
            <w:pPr>
              <w:pStyle w:val="TAL"/>
              <w:rPr>
                <w:lang w:val="en-US"/>
              </w:rPr>
            </w:pPr>
          </w:p>
        </w:tc>
        <w:tc>
          <w:tcPr>
            <w:tcW w:w="844" w:type="dxa"/>
          </w:tcPr>
          <w:p w:rsidR="005E7965" w:rsidRPr="008C2B0F" w:rsidRDefault="005E7965" w:rsidP="001C16E0">
            <w:pPr>
              <w:pStyle w:val="TAL"/>
              <w:rPr>
                <w:lang w:val="en-US"/>
              </w:rPr>
            </w:pPr>
            <w:r w:rsidRPr="008C2B0F">
              <w:rPr>
                <w:lang w:val="en-US"/>
              </w:rPr>
              <w:t>No</w:t>
            </w:r>
          </w:p>
        </w:tc>
      </w:tr>
      <w:tr w:rsidR="005E7965" w:rsidRPr="008C2B0F" w:rsidTr="001C16E0">
        <w:trPr>
          <w:cantSplit/>
          <w:tblHeader/>
          <w:jc w:val="center"/>
        </w:trPr>
        <w:tc>
          <w:tcPr>
            <w:tcW w:w="2501" w:type="dxa"/>
          </w:tcPr>
          <w:p w:rsidR="005E7965" w:rsidRPr="008C2B0F" w:rsidRDefault="005E7965" w:rsidP="001C16E0">
            <w:pPr>
              <w:pStyle w:val="TAL"/>
              <w:rPr>
                <w:lang w:val="en-US"/>
              </w:rPr>
            </w:pPr>
            <w:r w:rsidRPr="008C2B0F">
              <w:rPr>
                <w:lang w:val="en-US"/>
              </w:rPr>
              <w:t>SCEF-Reference-ID-for-Deletion</w:t>
            </w:r>
          </w:p>
        </w:tc>
        <w:tc>
          <w:tcPr>
            <w:tcW w:w="851" w:type="dxa"/>
          </w:tcPr>
          <w:p w:rsidR="005E7965" w:rsidRPr="008C2B0F" w:rsidRDefault="005E7965" w:rsidP="001C16E0">
            <w:pPr>
              <w:pStyle w:val="TAL"/>
              <w:rPr>
                <w:lang w:val="en-US"/>
              </w:rPr>
            </w:pPr>
            <w:r w:rsidRPr="008C2B0F">
              <w:rPr>
                <w:lang w:val="en-US"/>
              </w:rPr>
              <w:t>3126</w:t>
            </w:r>
          </w:p>
        </w:tc>
        <w:tc>
          <w:tcPr>
            <w:tcW w:w="1071" w:type="dxa"/>
          </w:tcPr>
          <w:p w:rsidR="005E7965" w:rsidRPr="008C2B0F" w:rsidRDefault="005E7965" w:rsidP="001C16E0">
            <w:pPr>
              <w:pStyle w:val="TAL"/>
              <w:rPr>
                <w:lang w:val="en-US"/>
              </w:rPr>
            </w:pPr>
            <w:r w:rsidRPr="008C2B0F">
              <w:rPr>
                <w:lang w:val="en-US"/>
              </w:rPr>
              <w:t>8.4.6</w:t>
            </w:r>
          </w:p>
        </w:tc>
        <w:tc>
          <w:tcPr>
            <w:tcW w:w="1440" w:type="dxa"/>
          </w:tcPr>
          <w:p w:rsidR="005E7965" w:rsidRPr="008C2B0F" w:rsidRDefault="005E7965" w:rsidP="001C16E0">
            <w:pPr>
              <w:pStyle w:val="TAL"/>
              <w:rPr>
                <w:lang w:val="en-US"/>
              </w:rPr>
            </w:pPr>
            <w:r w:rsidRPr="008C2B0F">
              <w:rPr>
                <w:lang w:val="en-US"/>
              </w:rPr>
              <w:t>Unsigned32</w:t>
            </w:r>
          </w:p>
        </w:tc>
        <w:tc>
          <w:tcPr>
            <w:tcW w:w="639" w:type="dxa"/>
          </w:tcPr>
          <w:p w:rsidR="005E7965" w:rsidRPr="008C2B0F" w:rsidRDefault="005E7965" w:rsidP="001C16E0">
            <w:pPr>
              <w:pStyle w:val="TAL"/>
              <w:rPr>
                <w:lang w:val="en-US"/>
              </w:rPr>
            </w:pPr>
            <w:r w:rsidRPr="008C2B0F">
              <w:rPr>
                <w:lang w:val="en-US"/>
              </w:rPr>
              <w:t>M,V</w:t>
            </w:r>
          </w:p>
        </w:tc>
        <w:tc>
          <w:tcPr>
            <w:tcW w:w="545" w:type="dxa"/>
          </w:tcPr>
          <w:p w:rsidR="005E7965" w:rsidRPr="008C2B0F" w:rsidRDefault="005E7965" w:rsidP="001C16E0">
            <w:pPr>
              <w:pStyle w:val="TAL"/>
              <w:rPr>
                <w:lang w:val="en-US"/>
              </w:rPr>
            </w:pPr>
          </w:p>
        </w:tc>
        <w:tc>
          <w:tcPr>
            <w:tcW w:w="1032" w:type="dxa"/>
          </w:tcPr>
          <w:p w:rsidR="005E7965" w:rsidRPr="008C2B0F" w:rsidRDefault="005E7965" w:rsidP="001C16E0">
            <w:pPr>
              <w:pStyle w:val="TAL"/>
              <w:rPr>
                <w:lang w:val="en-US"/>
              </w:rPr>
            </w:pPr>
          </w:p>
        </w:tc>
        <w:tc>
          <w:tcPr>
            <w:tcW w:w="774" w:type="dxa"/>
          </w:tcPr>
          <w:p w:rsidR="005E7965" w:rsidRPr="008C2B0F" w:rsidRDefault="005E7965" w:rsidP="001C16E0">
            <w:pPr>
              <w:pStyle w:val="TAL"/>
              <w:rPr>
                <w:lang w:val="en-US"/>
              </w:rPr>
            </w:pPr>
          </w:p>
        </w:tc>
        <w:tc>
          <w:tcPr>
            <w:tcW w:w="844" w:type="dxa"/>
          </w:tcPr>
          <w:p w:rsidR="005E7965" w:rsidRPr="008C2B0F" w:rsidRDefault="005E7965" w:rsidP="001C16E0">
            <w:pPr>
              <w:pStyle w:val="TAL"/>
              <w:rPr>
                <w:lang w:val="en-US"/>
              </w:rPr>
            </w:pPr>
            <w:r w:rsidRPr="008C2B0F">
              <w:rPr>
                <w:lang w:val="en-US"/>
              </w:rPr>
              <w:t>No</w:t>
            </w:r>
          </w:p>
        </w:tc>
      </w:tr>
      <w:tr w:rsidR="005E7965" w:rsidRPr="008C2B0F" w:rsidTr="001C16E0">
        <w:trPr>
          <w:cantSplit/>
          <w:tblHeader/>
          <w:jc w:val="center"/>
        </w:trPr>
        <w:tc>
          <w:tcPr>
            <w:tcW w:w="2501" w:type="dxa"/>
          </w:tcPr>
          <w:p w:rsidR="005E7965" w:rsidRPr="008C2B0F" w:rsidRDefault="005E7965" w:rsidP="001C16E0">
            <w:pPr>
              <w:pStyle w:val="TAL"/>
              <w:rPr>
                <w:lang w:val="en-US"/>
              </w:rPr>
            </w:pPr>
            <w:r w:rsidRPr="008C2B0F">
              <w:rPr>
                <w:lang w:val="en-US"/>
              </w:rPr>
              <w:t>Monitoring-Type</w:t>
            </w:r>
          </w:p>
        </w:tc>
        <w:tc>
          <w:tcPr>
            <w:tcW w:w="851" w:type="dxa"/>
          </w:tcPr>
          <w:p w:rsidR="005E7965" w:rsidRPr="008C2B0F" w:rsidRDefault="005E7965" w:rsidP="001C16E0">
            <w:pPr>
              <w:pStyle w:val="TAL"/>
              <w:rPr>
                <w:lang w:val="en-US"/>
              </w:rPr>
            </w:pPr>
            <w:r w:rsidRPr="008C2B0F">
              <w:rPr>
                <w:lang w:val="en-US"/>
              </w:rPr>
              <w:t>3127</w:t>
            </w:r>
          </w:p>
        </w:tc>
        <w:tc>
          <w:tcPr>
            <w:tcW w:w="1071" w:type="dxa"/>
          </w:tcPr>
          <w:p w:rsidR="005E7965" w:rsidRPr="008C2B0F" w:rsidRDefault="005E7965" w:rsidP="001C16E0">
            <w:pPr>
              <w:pStyle w:val="TAL"/>
              <w:rPr>
                <w:lang w:val="en-US"/>
              </w:rPr>
            </w:pPr>
            <w:r w:rsidRPr="008C2B0F">
              <w:rPr>
                <w:lang w:val="en-US"/>
              </w:rPr>
              <w:t>8.4.7</w:t>
            </w:r>
          </w:p>
        </w:tc>
        <w:tc>
          <w:tcPr>
            <w:tcW w:w="1440" w:type="dxa"/>
          </w:tcPr>
          <w:p w:rsidR="005E7965" w:rsidRPr="008C2B0F" w:rsidRDefault="005E7965" w:rsidP="001C16E0">
            <w:pPr>
              <w:pStyle w:val="TAL"/>
              <w:rPr>
                <w:lang w:val="en-US"/>
              </w:rPr>
            </w:pPr>
            <w:r w:rsidRPr="008C2B0F">
              <w:rPr>
                <w:lang w:val="en-US"/>
              </w:rPr>
              <w:t>Unsigned32</w:t>
            </w:r>
          </w:p>
        </w:tc>
        <w:tc>
          <w:tcPr>
            <w:tcW w:w="639" w:type="dxa"/>
          </w:tcPr>
          <w:p w:rsidR="005E7965" w:rsidRPr="008C2B0F" w:rsidRDefault="005E7965" w:rsidP="001C16E0">
            <w:pPr>
              <w:pStyle w:val="TAL"/>
              <w:rPr>
                <w:lang w:val="en-US"/>
              </w:rPr>
            </w:pPr>
            <w:r w:rsidRPr="008C2B0F">
              <w:rPr>
                <w:lang w:val="en-US"/>
              </w:rPr>
              <w:t>M,V</w:t>
            </w:r>
          </w:p>
        </w:tc>
        <w:tc>
          <w:tcPr>
            <w:tcW w:w="545" w:type="dxa"/>
          </w:tcPr>
          <w:p w:rsidR="005E7965" w:rsidRPr="008C2B0F" w:rsidRDefault="005E7965" w:rsidP="001C16E0">
            <w:pPr>
              <w:pStyle w:val="TAL"/>
              <w:rPr>
                <w:lang w:val="en-US"/>
              </w:rPr>
            </w:pPr>
          </w:p>
        </w:tc>
        <w:tc>
          <w:tcPr>
            <w:tcW w:w="1032" w:type="dxa"/>
          </w:tcPr>
          <w:p w:rsidR="005E7965" w:rsidRPr="008C2B0F" w:rsidRDefault="005E7965" w:rsidP="001C16E0">
            <w:pPr>
              <w:pStyle w:val="TAL"/>
              <w:rPr>
                <w:lang w:val="en-US"/>
              </w:rPr>
            </w:pPr>
          </w:p>
        </w:tc>
        <w:tc>
          <w:tcPr>
            <w:tcW w:w="774" w:type="dxa"/>
          </w:tcPr>
          <w:p w:rsidR="005E7965" w:rsidRPr="008C2B0F" w:rsidRDefault="005E7965" w:rsidP="001C16E0">
            <w:pPr>
              <w:pStyle w:val="TAL"/>
              <w:rPr>
                <w:lang w:val="en-US"/>
              </w:rPr>
            </w:pPr>
          </w:p>
        </w:tc>
        <w:tc>
          <w:tcPr>
            <w:tcW w:w="844" w:type="dxa"/>
          </w:tcPr>
          <w:p w:rsidR="005E7965" w:rsidRPr="008C2B0F" w:rsidRDefault="005E7965" w:rsidP="001C16E0">
            <w:pPr>
              <w:pStyle w:val="TAL"/>
              <w:rPr>
                <w:lang w:val="en-US"/>
              </w:rPr>
            </w:pPr>
            <w:r w:rsidRPr="008C2B0F">
              <w:rPr>
                <w:lang w:val="en-US"/>
              </w:rPr>
              <w:t>No</w:t>
            </w:r>
          </w:p>
        </w:tc>
      </w:tr>
      <w:tr w:rsidR="005E7965" w:rsidRPr="008C2B0F" w:rsidTr="001C16E0">
        <w:trPr>
          <w:cantSplit/>
          <w:tblHeader/>
          <w:jc w:val="center"/>
        </w:trPr>
        <w:tc>
          <w:tcPr>
            <w:tcW w:w="2501" w:type="dxa"/>
          </w:tcPr>
          <w:p w:rsidR="005E7965" w:rsidRPr="008C2B0F" w:rsidRDefault="005E7965" w:rsidP="001C16E0">
            <w:pPr>
              <w:pStyle w:val="TAL"/>
              <w:rPr>
                <w:lang w:val="en-US"/>
              </w:rPr>
            </w:pPr>
            <w:r w:rsidRPr="008C2B0F">
              <w:rPr>
                <w:lang w:val="en-US"/>
              </w:rPr>
              <w:t>Maximum-Number-of-Reports</w:t>
            </w:r>
          </w:p>
        </w:tc>
        <w:tc>
          <w:tcPr>
            <w:tcW w:w="851" w:type="dxa"/>
          </w:tcPr>
          <w:p w:rsidR="005E7965" w:rsidRPr="008C2B0F" w:rsidRDefault="005E7965" w:rsidP="001C16E0">
            <w:pPr>
              <w:pStyle w:val="TAL"/>
              <w:rPr>
                <w:lang w:val="en-US"/>
              </w:rPr>
            </w:pPr>
            <w:r w:rsidRPr="008C2B0F">
              <w:rPr>
                <w:lang w:val="en-US"/>
              </w:rPr>
              <w:t>3128</w:t>
            </w:r>
          </w:p>
        </w:tc>
        <w:tc>
          <w:tcPr>
            <w:tcW w:w="1071" w:type="dxa"/>
          </w:tcPr>
          <w:p w:rsidR="005E7965" w:rsidRPr="008C2B0F" w:rsidRDefault="005E7965" w:rsidP="001C16E0">
            <w:pPr>
              <w:pStyle w:val="TAL"/>
              <w:rPr>
                <w:lang w:val="en-US"/>
              </w:rPr>
            </w:pPr>
            <w:r w:rsidRPr="008C2B0F">
              <w:rPr>
                <w:lang w:val="en-US"/>
              </w:rPr>
              <w:t>8.4.8</w:t>
            </w:r>
          </w:p>
        </w:tc>
        <w:tc>
          <w:tcPr>
            <w:tcW w:w="1440" w:type="dxa"/>
          </w:tcPr>
          <w:p w:rsidR="005E7965" w:rsidRPr="008C2B0F" w:rsidRDefault="005E7965" w:rsidP="001C16E0">
            <w:pPr>
              <w:pStyle w:val="TAL"/>
              <w:rPr>
                <w:lang w:val="de-DE"/>
              </w:rPr>
            </w:pPr>
            <w:r w:rsidRPr="008C2B0F">
              <w:rPr>
                <w:lang w:val="de-DE"/>
              </w:rPr>
              <w:t>Unsigned32</w:t>
            </w:r>
          </w:p>
        </w:tc>
        <w:tc>
          <w:tcPr>
            <w:tcW w:w="639" w:type="dxa"/>
          </w:tcPr>
          <w:p w:rsidR="005E7965" w:rsidRPr="008C2B0F" w:rsidRDefault="005E7965" w:rsidP="001C16E0">
            <w:pPr>
              <w:pStyle w:val="TAL"/>
              <w:rPr>
                <w:lang w:val="de-DE"/>
              </w:rPr>
            </w:pPr>
            <w:r w:rsidRPr="008C2B0F">
              <w:rPr>
                <w:lang w:val="de-DE"/>
              </w:rPr>
              <w:t>M,V</w:t>
            </w:r>
          </w:p>
        </w:tc>
        <w:tc>
          <w:tcPr>
            <w:tcW w:w="545" w:type="dxa"/>
          </w:tcPr>
          <w:p w:rsidR="005E7965" w:rsidRPr="008C2B0F" w:rsidRDefault="005E7965" w:rsidP="001C16E0">
            <w:pPr>
              <w:pStyle w:val="TAL"/>
            </w:pPr>
          </w:p>
        </w:tc>
        <w:tc>
          <w:tcPr>
            <w:tcW w:w="1032" w:type="dxa"/>
          </w:tcPr>
          <w:p w:rsidR="005E7965" w:rsidRPr="008C2B0F" w:rsidRDefault="005E7965" w:rsidP="001C16E0">
            <w:pPr>
              <w:pStyle w:val="TAL"/>
            </w:pPr>
          </w:p>
        </w:tc>
        <w:tc>
          <w:tcPr>
            <w:tcW w:w="774" w:type="dxa"/>
          </w:tcPr>
          <w:p w:rsidR="005E7965" w:rsidRPr="008C2B0F" w:rsidRDefault="005E7965" w:rsidP="001C16E0">
            <w:pPr>
              <w:pStyle w:val="TAL"/>
            </w:pPr>
          </w:p>
        </w:tc>
        <w:tc>
          <w:tcPr>
            <w:tcW w:w="844" w:type="dxa"/>
          </w:tcPr>
          <w:p w:rsidR="005E7965" w:rsidRPr="008C2B0F" w:rsidRDefault="005E7965" w:rsidP="001C16E0">
            <w:pPr>
              <w:pStyle w:val="TAL"/>
            </w:pPr>
            <w:r w:rsidRPr="008C2B0F">
              <w:t>No</w:t>
            </w:r>
          </w:p>
        </w:tc>
      </w:tr>
      <w:tr w:rsidR="005E7965" w:rsidRPr="008C2B0F" w:rsidTr="001C16E0">
        <w:trPr>
          <w:cantSplit/>
          <w:tblHeader/>
          <w:jc w:val="center"/>
        </w:trPr>
        <w:tc>
          <w:tcPr>
            <w:tcW w:w="2501" w:type="dxa"/>
          </w:tcPr>
          <w:p w:rsidR="005E7965" w:rsidRPr="008C2B0F" w:rsidRDefault="005E7965" w:rsidP="001C16E0">
            <w:pPr>
              <w:pStyle w:val="TAL"/>
              <w:rPr>
                <w:lang w:val="de-DE"/>
              </w:rPr>
            </w:pPr>
            <w:r w:rsidRPr="008C2B0F">
              <w:rPr>
                <w:lang w:val="de-DE"/>
              </w:rPr>
              <w:t>UE-Reachability-Configuration</w:t>
            </w:r>
          </w:p>
        </w:tc>
        <w:tc>
          <w:tcPr>
            <w:tcW w:w="851" w:type="dxa"/>
          </w:tcPr>
          <w:p w:rsidR="005E7965" w:rsidRPr="008C2B0F" w:rsidRDefault="005E7965" w:rsidP="001C16E0">
            <w:pPr>
              <w:pStyle w:val="TAL"/>
              <w:rPr>
                <w:lang w:val="de-DE"/>
              </w:rPr>
            </w:pPr>
            <w:r w:rsidRPr="008C2B0F">
              <w:rPr>
                <w:lang w:val="de-DE"/>
              </w:rPr>
              <w:t>3129</w:t>
            </w:r>
          </w:p>
        </w:tc>
        <w:tc>
          <w:tcPr>
            <w:tcW w:w="1071" w:type="dxa"/>
          </w:tcPr>
          <w:p w:rsidR="005E7965" w:rsidRPr="008C2B0F" w:rsidRDefault="005E7965" w:rsidP="001C16E0">
            <w:pPr>
              <w:pStyle w:val="TAL"/>
              <w:rPr>
                <w:lang w:val="en-US"/>
              </w:rPr>
            </w:pPr>
            <w:r w:rsidRPr="008C2B0F">
              <w:rPr>
                <w:lang w:val="en-US"/>
              </w:rPr>
              <w:t>8.4.9</w:t>
            </w:r>
          </w:p>
        </w:tc>
        <w:tc>
          <w:tcPr>
            <w:tcW w:w="1440" w:type="dxa"/>
          </w:tcPr>
          <w:p w:rsidR="005E7965" w:rsidRPr="008C2B0F" w:rsidRDefault="005E7965" w:rsidP="001C16E0">
            <w:pPr>
              <w:pStyle w:val="TAL"/>
              <w:rPr>
                <w:lang w:val="de-DE"/>
              </w:rPr>
            </w:pPr>
            <w:r w:rsidRPr="008C2B0F">
              <w:rPr>
                <w:lang w:val="de-DE"/>
              </w:rPr>
              <w:t>Grouped</w:t>
            </w:r>
          </w:p>
        </w:tc>
        <w:tc>
          <w:tcPr>
            <w:tcW w:w="639" w:type="dxa"/>
          </w:tcPr>
          <w:p w:rsidR="005E7965" w:rsidRPr="008C2B0F" w:rsidRDefault="005E7965" w:rsidP="001C16E0">
            <w:pPr>
              <w:pStyle w:val="TAL"/>
              <w:rPr>
                <w:lang w:val="de-DE"/>
              </w:rPr>
            </w:pPr>
            <w:r w:rsidRPr="008C2B0F">
              <w:rPr>
                <w:lang w:val="de-DE"/>
              </w:rPr>
              <w:t>M,V</w:t>
            </w:r>
          </w:p>
        </w:tc>
        <w:tc>
          <w:tcPr>
            <w:tcW w:w="545" w:type="dxa"/>
          </w:tcPr>
          <w:p w:rsidR="005E7965" w:rsidRPr="008C2B0F" w:rsidRDefault="005E7965" w:rsidP="001C16E0">
            <w:pPr>
              <w:pStyle w:val="TAL"/>
            </w:pPr>
          </w:p>
        </w:tc>
        <w:tc>
          <w:tcPr>
            <w:tcW w:w="1032" w:type="dxa"/>
          </w:tcPr>
          <w:p w:rsidR="005E7965" w:rsidRPr="008C2B0F" w:rsidRDefault="005E7965" w:rsidP="001C16E0">
            <w:pPr>
              <w:pStyle w:val="TAL"/>
            </w:pPr>
          </w:p>
        </w:tc>
        <w:tc>
          <w:tcPr>
            <w:tcW w:w="774" w:type="dxa"/>
          </w:tcPr>
          <w:p w:rsidR="005E7965" w:rsidRPr="008C2B0F" w:rsidRDefault="005E7965" w:rsidP="001C16E0">
            <w:pPr>
              <w:pStyle w:val="TAL"/>
            </w:pPr>
          </w:p>
        </w:tc>
        <w:tc>
          <w:tcPr>
            <w:tcW w:w="844" w:type="dxa"/>
          </w:tcPr>
          <w:p w:rsidR="005E7965" w:rsidRPr="008C2B0F" w:rsidRDefault="005E7965" w:rsidP="001C16E0">
            <w:pPr>
              <w:pStyle w:val="TAL"/>
            </w:pPr>
            <w:r w:rsidRPr="008C2B0F">
              <w:t>No</w:t>
            </w:r>
          </w:p>
        </w:tc>
      </w:tr>
      <w:tr w:rsidR="005E7965" w:rsidRPr="008C2B0F" w:rsidTr="001C16E0">
        <w:trPr>
          <w:cantSplit/>
          <w:tblHeader/>
          <w:jc w:val="center"/>
        </w:trPr>
        <w:tc>
          <w:tcPr>
            <w:tcW w:w="2501" w:type="dxa"/>
          </w:tcPr>
          <w:p w:rsidR="005E7965" w:rsidRPr="008C2B0F" w:rsidRDefault="005E7965" w:rsidP="001C16E0">
            <w:pPr>
              <w:pStyle w:val="TAL"/>
              <w:rPr>
                <w:lang w:val="de-DE"/>
              </w:rPr>
            </w:pPr>
            <w:r w:rsidRPr="008C2B0F">
              <w:rPr>
                <w:lang w:val="de-DE"/>
              </w:rPr>
              <w:t>Monitoring-Duration</w:t>
            </w:r>
          </w:p>
        </w:tc>
        <w:tc>
          <w:tcPr>
            <w:tcW w:w="851" w:type="dxa"/>
          </w:tcPr>
          <w:p w:rsidR="005E7965" w:rsidRPr="008C2B0F" w:rsidRDefault="005E7965" w:rsidP="001C16E0">
            <w:pPr>
              <w:pStyle w:val="TAL"/>
              <w:rPr>
                <w:lang w:val="de-DE"/>
              </w:rPr>
            </w:pPr>
            <w:r w:rsidRPr="008C2B0F">
              <w:rPr>
                <w:lang w:val="de-DE"/>
              </w:rPr>
              <w:t>3130</w:t>
            </w:r>
          </w:p>
        </w:tc>
        <w:tc>
          <w:tcPr>
            <w:tcW w:w="1071" w:type="dxa"/>
          </w:tcPr>
          <w:p w:rsidR="005E7965" w:rsidRPr="008C2B0F" w:rsidRDefault="005E7965" w:rsidP="001C16E0">
            <w:pPr>
              <w:pStyle w:val="TAL"/>
              <w:rPr>
                <w:lang w:val="en-US"/>
              </w:rPr>
            </w:pPr>
            <w:r w:rsidRPr="008C2B0F">
              <w:rPr>
                <w:lang w:val="en-US"/>
              </w:rPr>
              <w:t>8.4.10</w:t>
            </w:r>
          </w:p>
        </w:tc>
        <w:tc>
          <w:tcPr>
            <w:tcW w:w="1440" w:type="dxa"/>
          </w:tcPr>
          <w:p w:rsidR="005E7965" w:rsidRPr="008C2B0F" w:rsidRDefault="005E7965" w:rsidP="001C16E0">
            <w:pPr>
              <w:pStyle w:val="TAL"/>
              <w:rPr>
                <w:lang w:val="en-US"/>
              </w:rPr>
            </w:pPr>
            <w:r w:rsidRPr="008C2B0F">
              <w:rPr>
                <w:lang w:val="en-US"/>
              </w:rPr>
              <w:t>Time</w:t>
            </w:r>
          </w:p>
        </w:tc>
        <w:tc>
          <w:tcPr>
            <w:tcW w:w="639" w:type="dxa"/>
          </w:tcPr>
          <w:p w:rsidR="005E7965" w:rsidRPr="008C2B0F" w:rsidRDefault="005E7965" w:rsidP="001C16E0">
            <w:pPr>
              <w:pStyle w:val="TAL"/>
              <w:rPr>
                <w:lang w:val="en-US"/>
              </w:rPr>
            </w:pPr>
            <w:r w:rsidRPr="008C2B0F">
              <w:rPr>
                <w:lang w:val="en-US"/>
              </w:rPr>
              <w:t>M,V</w:t>
            </w:r>
          </w:p>
        </w:tc>
        <w:tc>
          <w:tcPr>
            <w:tcW w:w="545" w:type="dxa"/>
          </w:tcPr>
          <w:p w:rsidR="005E7965" w:rsidRPr="008C2B0F" w:rsidRDefault="005E7965" w:rsidP="001C16E0">
            <w:pPr>
              <w:pStyle w:val="TAL"/>
              <w:rPr>
                <w:lang w:val="en-US"/>
              </w:rPr>
            </w:pPr>
          </w:p>
        </w:tc>
        <w:tc>
          <w:tcPr>
            <w:tcW w:w="1032" w:type="dxa"/>
          </w:tcPr>
          <w:p w:rsidR="005E7965" w:rsidRPr="008C2B0F" w:rsidRDefault="005E7965" w:rsidP="001C16E0">
            <w:pPr>
              <w:pStyle w:val="TAL"/>
              <w:rPr>
                <w:lang w:val="en-US"/>
              </w:rPr>
            </w:pPr>
          </w:p>
        </w:tc>
        <w:tc>
          <w:tcPr>
            <w:tcW w:w="774" w:type="dxa"/>
          </w:tcPr>
          <w:p w:rsidR="005E7965" w:rsidRPr="008C2B0F" w:rsidRDefault="005E7965" w:rsidP="001C16E0">
            <w:pPr>
              <w:pStyle w:val="TAL"/>
              <w:rPr>
                <w:lang w:val="en-US"/>
              </w:rPr>
            </w:pPr>
          </w:p>
        </w:tc>
        <w:tc>
          <w:tcPr>
            <w:tcW w:w="844" w:type="dxa"/>
          </w:tcPr>
          <w:p w:rsidR="005E7965" w:rsidRPr="008C2B0F" w:rsidRDefault="005E7965" w:rsidP="001C16E0">
            <w:pPr>
              <w:pStyle w:val="TAL"/>
              <w:rPr>
                <w:lang w:val="en-US"/>
              </w:rPr>
            </w:pPr>
            <w:r w:rsidRPr="008C2B0F">
              <w:rPr>
                <w:lang w:val="en-US"/>
              </w:rPr>
              <w:t>No</w:t>
            </w:r>
          </w:p>
        </w:tc>
      </w:tr>
      <w:tr w:rsidR="005E7965" w:rsidRPr="008C2B0F" w:rsidTr="001C16E0">
        <w:trPr>
          <w:cantSplit/>
          <w:tblHeader/>
          <w:jc w:val="center"/>
        </w:trPr>
        <w:tc>
          <w:tcPr>
            <w:tcW w:w="2501" w:type="dxa"/>
          </w:tcPr>
          <w:p w:rsidR="005E7965" w:rsidRPr="008C2B0F" w:rsidRDefault="005E7965" w:rsidP="001C16E0">
            <w:pPr>
              <w:pStyle w:val="TAL"/>
              <w:rPr>
                <w:lang w:val="en-US"/>
              </w:rPr>
            </w:pPr>
            <w:r w:rsidRPr="008C2B0F">
              <w:rPr>
                <w:lang w:val="en-US"/>
              </w:rPr>
              <w:t>Maximum-Detection-Time</w:t>
            </w:r>
          </w:p>
        </w:tc>
        <w:tc>
          <w:tcPr>
            <w:tcW w:w="851" w:type="dxa"/>
          </w:tcPr>
          <w:p w:rsidR="005E7965" w:rsidRPr="008C2B0F" w:rsidRDefault="005E7965" w:rsidP="001C16E0">
            <w:pPr>
              <w:pStyle w:val="TAL"/>
              <w:rPr>
                <w:lang w:val="en-US"/>
              </w:rPr>
            </w:pPr>
            <w:r w:rsidRPr="008C2B0F">
              <w:rPr>
                <w:lang w:val="en-US"/>
              </w:rPr>
              <w:t>3131</w:t>
            </w:r>
          </w:p>
        </w:tc>
        <w:tc>
          <w:tcPr>
            <w:tcW w:w="1071" w:type="dxa"/>
          </w:tcPr>
          <w:p w:rsidR="005E7965" w:rsidRPr="008C2B0F" w:rsidRDefault="005E7965" w:rsidP="001C16E0">
            <w:pPr>
              <w:pStyle w:val="TAL"/>
              <w:rPr>
                <w:lang w:val="en-US"/>
              </w:rPr>
            </w:pPr>
            <w:r w:rsidRPr="008C2B0F">
              <w:rPr>
                <w:lang w:val="en-US"/>
              </w:rPr>
              <w:t>8.4.11</w:t>
            </w:r>
          </w:p>
        </w:tc>
        <w:tc>
          <w:tcPr>
            <w:tcW w:w="1440" w:type="dxa"/>
          </w:tcPr>
          <w:p w:rsidR="005E7965" w:rsidRPr="008C2B0F" w:rsidRDefault="005E7965" w:rsidP="001C16E0">
            <w:pPr>
              <w:pStyle w:val="TAL"/>
              <w:rPr>
                <w:lang w:val="en-US"/>
              </w:rPr>
            </w:pPr>
            <w:r w:rsidRPr="008C2B0F">
              <w:rPr>
                <w:lang w:val="en-US"/>
              </w:rPr>
              <w:t>Unsigned32</w:t>
            </w:r>
          </w:p>
        </w:tc>
        <w:tc>
          <w:tcPr>
            <w:tcW w:w="639" w:type="dxa"/>
          </w:tcPr>
          <w:p w:rsidR="005E7965" w:rsidRPr="008C2B0F" w:rsidRDefault="005E7965" w:rsidP="001C16E0">
            <w:pPr>
              <w:pStyle w:val="TAL"/>
              <w:rPr>
                <w:lang w:val="en-US"/>
              </w:rPr>
            </w:pPr>
            <w:r w:rsidRPr="008C2B0F">
              <w:rPr>
                <w:lang w:val="en-US"/>
              </w:rPr>
              <w:t>M,V</w:t>
            </w:r>
          </w:p>
        </w:tc>
        <w:tc>
          <w:tcPr>
            <w:tcW w:w="545" w:type="dxa"/>
          </w:tcPr>
          <w:p w:rsidR="005E7965" w:rsidRPr="008C2B0F" w:rsidRDefault="005E7965" w:rsidP="001C16E0">
            <w:pPr>
              <w:pStyle w:val="TAL"/>
              <w:rPr>
                <w:lang w:val="en-US"/>
              </w:rPr>
            </w:pPr>
          </w:p>
        </w:tc>
        <w:tc>
          <w:tcPr>
            <w:tcW w:w="1032" w:type="dxa"/>
          </w:tcPr>
          <w:p w:rsidR="005E7965" w:rsidRPr="008C2B0F" w:rsidRDefault="005E7965" w:rsidP="001C16E0">
            <w:pPr>
              <w:pStyle w:val="TAL"/>
              <w:rPr>
                <w:lang w:val="en-US"/>
              </w:rPr>
            </w:pPr>
          </w:p>
        </w:tc>
        <w:tc>
          <w:tcPr>
            <w:tcW w:w="774" w:type="dxa"/>
          </w:tcPr>
          <w:p w:rsidR="005E7965" w:rsidRPr="008C2B0F" w:rsidRDefault="005E7965" w:rsidP="001C16E0">
            <w:pPr>
              <w:pStyle w:val="TAL"/>
              <w:rPr>
                <w:lang w:val="en-US"/>
              </w:rPr>
            </w:pPr>
          </w:p>
        </w:tc>
        <w:tc>
          <w:tcPr>
            <w:tcW w:w="844" w:type="dxa"/>
          </w:tcPr>
          <w:p w:rsidR="005E7965" w:rsidRPr="008C2B0F" w:rsidRDefault="005E7965" w:rsidP="001C16E0">
            <w:pPr>
              <w:pStyle w:val="TAL"/>
              <w:rPr>
                <w:lang w:val="en-US"/>
              </w:rPr>
            </w:pPr>
            <w:r w:rsidRPr="008C2B0F">
              <w:rPr>
                <w:lang w:val="en-US"/>
              </w:rPr>
              <w:t>No</w:t>
            </w:r>
          </w:p>
        </w:tc>
      </w:tr>
      <w:tr w:rsidR="005E7965" w:rsidRPr="008C2B0F" w:rsidTr="001C16E0">
        <w:trPr>
          <w:cantSplit/>
          <w:tblHeader/>
          <w:jc w:val="center"/>
        </w:trPr>
        <w:tc>
          <w:tcPr>
            <w:tcW w:w="2501" w:type="dxa"/>
          </w:tcPr>
          <w:p w:rsidR="005E7965" w:rsidRPr="008C2B0F" w:rsidRDefault="005E7965" w:rsidP="001C16E0">
            <w:pPr>
              <w:pStyle w:val="TAL"/>
              <w:rPr>
                <w:lang w:val="en-US"/>
              </w:rPr>
            </w:pPr>
            <w:r w:rsidRPr="008C2B0F">
              <w:rPr>
                <w:lang w:val="en-US"/>
              </w:rPr>
              <w:t>Reachability-Type</w:t>
            </w:r>
          </w:p>
        </w:tc>
        <w:tc>
          <w:tcPr>
            <w:tcW w:w="851" w:type="dxa"/>
          </w:tcPr>
          <w:p w:rsidR="005E7965" w:rsidRPr="008C2B0F" w:rsidRDefault="005E7965" w:rsidP="001C16E0">
            <w:pPr>
              <w:pStyle w:val="TAL"/>
              <w:rPr>
                <w:lang w:val="en-US"/>
              </w:rPr>
            </w:pPr>
            <w:r w:rsidRPr="008C2B0F">
              <w:rPr>
                <w:lang w:val="en-US"/>
              </w:rPr>
              <w:t>3132</w:t>
            </w:r>
          </w:p>
        </w:tc>
        <w:tc>
          <w:tcPr>
            <w:tcW w:w="1071" w:type="dxa"/>
          </w:tcPr>
          <w:p w:rsidR="005E7965" w:rsidRPr="008C2B0F" w:rsidRDefault="005E7965" w:rsidP="001C16E0">
            <w:pPr>
              <w:pStyle w:val="TAL"/>
              <w:rPr>
                <w:lang w:val="en-US"/>
              </w:rPr>
            </w:pPr>
            <w:r w:rsidRPr="008C2B0F">
              <w:rPr>
                <w:lang w:val="en-US"/>
              </w:rPr>
              <w:t>8.4.12</w:t>
            </w:r>
          </w:p>
        </w:tc>
        <w:tc>
          <w:tcPr>
            <w:tcW w:w="1440" w:type="dxa"/>
          </w:tcPr>
          <w:p w:rsidR="005E7965" w:rsidRPr="008C2B0F" w:rsidRDefault="005E7965" w:rsidP="001C16E0">
            <w:pPr>
              <w:pStyle w:val="TAL"/>
              <w:rPr>
                <w:lang w:val="en-US"/>
              </w:rPr>
            </w:pPr>
            <w:r w:rsidRPr="008C2B0F">
              <w:rPr>
                <w:lang w:val="en-US"/>
              </w:rPr>
              <w:t>Unsigned32</w:t>
            </w:r>
          </w:p>
        </w:tc>
        <w:tc>
          <w:tcPr>
            <w:tcW w:w="639" w:type="dxa"/>
          </w:tcPr>
          <w:p w:rsidR="005E7965" w:rsidRPr="008C2B0F" w:rsidRDefault="005E7965" w:rsidP="001C16E0">
            <w:pPr>
              <w:pStyle w:val="TAL"/>
              <w:rPr>
                <w:lang w:val="en-US"/>
              </w:rPr>
            </w:pPr>
            <w:r w:rsidRPr="008C2B0F">
              <w:rPr>
                <w:lang w:val="en-US"/>
              </w:rPr>
              <w:t>M,V</w:t>
            </w:r>
          </w:p>
        </w:tc>
        <w:tc>
          <w:tcPr>
            <w:tcW w:w="545" w:type="dxa"/>
          </w:tcPr>
          <w:p w:rsidR="005E7965" w:rsidRPr="008C2B0F" w:rsidRDefault="005E7965" w:rsidP="001C16E0">
            <w:pPr>
              <w:pStyle w:val="TAL"/>
              <w:rPr>
                <w:lang w:val="en-US"/>
              </w:rPr>
            </w:pPr>
          </w:p>
        </w:tc>
        <w:tc>
          <w:tcPr>
            <w:tcW w:w="1032" w:type="dxa"/>
          </w:tcPr>
          <w:p w:rsidR="005E7965" w:rsidRPr="008C2B0F" w:rsidRDefault="005E7965" w:rsidP="001C16E0">
            <w:pPr>
              <w:pStyle w:val="TAL"/>
              <w:rPr>
                <w:lang w:val="en-US"/>
              </w:rPr>
            </w:pPr>
          </w:p>
        </w:tc>
        <w:tc>
          <w:tcPr>
            <w:tcW w:w="774" w:type="dxa"/>
          </w:tcPr>
          <w:p w:rsidR="005E7965" w:rsidRPr="008C2B0F" w:rsidRDefault="005E7965" w:rsidP="001C16E0">
            <w:pPr>
              <w:pStyle w:val="TAL"/>
              <w:rPr>
                <w:lang w:val="en-US"/>
              </w:rPr>
            </w:pPr>
          </w:p>
        </w:tc>
        <w:tc>
          <w:tcPr>
            <w:tcW w:w="844" w:type="dxa"/>
          </w:tcPr>
          <w:p w:rsidR="005E7965" w:rsidRPr="008C2B0F" w:rsidRDefault="005E7965" w:rsidP="001C16E0">
            <w:pPr>
              <w:pStyle w:val="TAL"/>
              <w:rPr>
                <w:lang w:val="en-US"/>
              </w:rPr>
            </w:pPr>
            <w:r w:rsidRPr="008C2B0F">
              <w:rPr>
                <w:lang w:val="en-US"/>
              </w:rPr>
              <w:t>No</w:t>
            </w:r>
          </w:p>
        </w:tc>
      </w:tr>
      <w:tr w:rsidR="005E7965" w:rsidRPr="008C2B0F" w:rsidTr="001C16E0">
        <w:trPr>
          <w:cantSplit/>
          <w:tblHeader/>
          <w:jc w:val="center"/>
        </w:trPr>
        <w:tc>
          <w:tcPr>
            <w:tcW w:w="2501" w:type="dxa"/>
          </w:tcPr>
          <w:p w:rsidR="005E7965" w:rsidRPr="008C2B0F" w:rsidRDefault="005E7965" w:rsidP="001C16E0">
            <w:pPr>
              <w:pStyle w:val="TAL"/>
              <w:rPr>
                <w:lang w:val="en-US"/>
              </w:rPr>
            </w:pPr>
            <w:r w:rsidRPr="008C2B0F">
              <w:rPr>
                <w:lang w:val="en-US"/>
              </w:rPr>
              <w:t>Maximum Latency</w:t>
            </w:r>
          </w:p>
        </w:tc>
        <w:tc>
          <w:tcPr>
            <w:tcW w:w="851" w:type="dxa"/>
          </w:tcPr>
          <w:p w:rsidR="005E7965" w:rsidRPr="008C2B0F" w:rsidRDefault="005E7965" w:rsidP="001C16E0">
            <w:pPr>
              <w:pStyle w:val="TAL"/>
              <w:rPr>
                <w:lang w:val="en-US"/>
              </w:rPr>
            </w:pPr>
            <w:r w:rsidRPr="008C2B0F">
              <w:rPr>
                <w:lang w:val="en-US"/>
              </w:rPr>
              <w:t>3133</w:t>
            </w:r>
          </w:p>
        </w:tc>
        <w:tc>
          <w:tcPr>
            <w:tcW w:w="1071" w:type="dxa"/>
          </w:tcPr>
          <w:p w:rsidR="005E7965" w:rsidRPr="008C2B0F" w:rsidRDefault="005E7965" w:rsidP="001C16E0">
            <w:pPr>
              <w:pStyle w:val="TAL"/>
              <w:rPr>
                <w:lang w:val="en-US"/>
              </w:rPr>
            </w:pPr>
            <w:r w:rsidRPr="008C2B0F">
              <w:rPr>
                <w:lang w:val="en-US"/>
              </w:rPr>
              <w:t>8.4.13</w:t>
            </w:r>
          </w:p>
        </w:tc>
        <w:tc>
          <w:tcPr>
            <w:tcW w:w="1440" w:type="dxa"/>
          </w:tcPr>
          <w:p w:rsidR="005E7965" w:rsidRPr="008C2B0F" w:rsidRDefault="005E7965" w:rsidP="001C16E0">
            <w:pPr>
              <w:pStyle w:val="TAL"/>
              <w:rPr>
                <w:lang w:val="en-US"/>
              </w:rPr>
            </w:pPr>
            <w:r w:rsidRPr="008C2B0F">
              <w:rPr>
                <w:lang w:val="en-US"/>
              </w:rPr>
              <w:t>Unsigned32</w:t>
            </w:r>
          </w:p>
        </w:tc>
        <w:tc>
          <w:tcPr>
            <w:tcW w:w="639" w:type="dxa"/>
          </w:tcPr>
          <w:p w:rsidR="005E7965" w:rsidRPr="008C2B0F" w:rsidRDefault="005E7965" w:rsidP="001C16E0">
            <w:pPr>
              <w:pStyle w:val="TAL"/>
              <w:rPr>
                <w:lang w:val="en-US"/>
              </w:rPr>
            </w:pPr>
            <w:r w:rsidRPr="008C2B0F">
              <w:rPr>
                <w:lang w:val="en-US"/>
              </w:rPr>
              <w:t>M,V</w:t>
            </w:r>
          </w:p>
        </w:tc>
        <w:tc>
          <w:tcPr>
            <w:tcW w:w="545" w:type="dxa"/>
          </w:tcPr>
          <w:p w:rsidR="005E7965" w:rsidRPr="008C2B0F" w:rsidRDefault="005E7965" w:rsidP="001C16E0">
            <w:pPr>
              <w:pStyle w:val="TAL"/>
              <w:rPr>
                <w:lang w:val="en-US"/>
              </w:rPr>
            </w:pPr>
          </w:p>
        </w:tc>
        <w:tc>
          <w:tcPr>
            <w:tcW w:w="1032" w:type="dxa"/>
          </w:tcPr>
          <w:p w:rsidR="005E7965" w:rsidRPr="008C2B0F" w:rsidRDefault="005E7965" w:rsidP="001C16E0">
            <w:pPr>
              <w:pStyle w:val="TAL"/>
              <w:rPr>
                <w:lang w:val="en-US"/>
              </w:rPr>
            </w:pPr>
          </w:p>
        </w:tc>
        <w:tc>
          <w:tcPr>
            <w:tcW w:w="774" w:type="dxa"/>
          </w:tcPr>
          <w:p w:rsidR="005E7965" w:rsidRPr="008C2B0F" w:rsidRDefault="005E7965" w:rsidP="001C16E0">
            <w:pPr>
              <w:pStyle w:val="TAL"/>
              <w:rPr>
                <w:lang w:val="en-US"/>
              </w:rPr>
            </w:pPr>
          </w:p>
        </w:tc>
        <w:tc>
          <w:tcPr>
            <w:tcW w:w="844" w:type="dxa"/>
          </w:tcPr>
          <w:p w:rsidR="005E7965" w:rsidRPr="008C2B0F" w:rsidRDefault="005E7965" w:rsidP="001C16E0">
            <w:pPr>
              <w:pStyle w:val="TAL"/>
              <w:rPr>
                <w:lang w:val="en-US"/>
              </w:rPr>
            </w:pPr>
            <w:r w:rsidRPr="008C2B0F">
              <w:rPr>
                <w:lang w:val="en-US"/>
              </w:rPr>
              <w:t>No</w:t>
            </w:r>
          </w:p>
        </w:tc>
      </w:tr>
      <w:tr w:rsidR="005E7965" w:rsidRPr="008C2B0F" w:rsidTr="001C16E0">
        <w:trPr>
          <w:cantSplit/>
          <w:tblHeader/>
          <w:jc w:val="center"/>
        </w:trPr>
        <w:tc>
          <w:tcPr>
            <w:tcW w:w="2501" w:type="dxa"/>
          </w:tcPr>
          <w:p w:rsidR="005E7965" w:rsidRPr="008C2B0F" w:rsidRDefault="005E7965" w:rsidP="001C16E0">
            <w:pPr>
              <w:pStyle w:val="TAL"/>
              <w:rPr>
                <w:lang w:val="en-US"/>
              </w:rPr>
            </w:pPr>
            <w:r w:rsidRPr="008C2B0F">
              <w:rPr>
                <w:lang w:val="en-US"/>
              </w:rPr>
              <w:t>Maximum Response Time</w:t>
            </w:r>
          </w:p>
        </w:tc>
        <w:tc>
          <w:tcPr>
            <w:tcW w:w="851" w:type="dxa"/>
          </w:tcPr>
          <w:p w:rsidR="005E7965" w:rsidRPr="008C2B0F" w:rsidRDefault="005E7965" w:rsidP="001C16E0">
            <w:pPr>
              <w:pStyle w:val="TAL"/>
              <w:rPr>
                <w:lang w:val="en-US"/>
              </w:rPr>
            </w:pPr>
            <w:r w:rsidRPr="008C2B0F">
              <w:rPr>
                <w:lang w:val="en-US"/>
              </w:rPr>
              <w:t>3134</w:t>
            </w:r>
          </w:p>
        </w:tc>
        <w:tc>
          <w:tcPr>
            <w:tcW w:w="1071" w:type="dxa"/>
          </w:tcPr>
          <w:p w:rsidR="005E7965" w:rsidRPr="008C2B0F" w:rsidRDefault="005E7965" w:rsidP="001C16E0">
            <w:pPr>
              <w:pStyle w:val="TAL"/>
              <w:rPr>
                <w:lang w:val="en-US"/>
              </w:rPr>
            </w:pPr>
            <w:r w:rsidRPr="008C2B0F">
              <w:rPr>
                <w:lang w:val="en-US"/>
              </w:rPr>
              <w:t>8.4.14</w:t>
            </w:r>
          </w:p>
        </w:tc>
        <w:tc>
          <w:tcPr>
            <w:tcW w:w="1440" w:type="dxa"/>
          </w:tcPr>
          <w:p w:rsidR="005E7965" w:rsidRPr="008C2B0F" w:rsidRDefault="005E7965" w:rsidP="001C16E0">
            <w:pPr>
              <w:pStyle w:val="TAL"/>
              <w:rPr>
                <w:lang w:val="en-US"/>
              </w:rPr>
            </w:pPr>
            <w:r w:rsidRPr="008C2B0F">
              <w:rPr>
                <w:lang w:val="en-US"/>
              </w:rPr>
              <w:t>Unsigned32</w:t>
            </w:r>
          </w:p>
        </w:tc>
        <w:tc>
          <w:tcPr>
            <w:tcW w:w="639" w:type="dxa"/>
          </w:tcPr>
          <w:p w:rsidR="005E7965" w:rsidRPr="008C2B0F" w:rsidRDefault="005E7965" w:rsidP="001C16E0">
            <w:pPr>
              <w:pStyle w:val="TAL"/>
              <w:rPr>
                <w:lang w:val="en-US"/>
              </w:rPr>
            </w:pPr>
            <w:r w:rsidRPr="008C2B0F">
              <w:rPr>
                <w:lang w:val="en-US"/>
              </w:rPr>
              <w:t>M,V</w:t>
            </w:r>
          </w:p>
        </w:tc>
        <w:tc>
          <w:tcPr>
            <w:tcW w:w="545" w:type="dxa"/>
          </w:tcPr>
          <w:p w:rsidR="005E7965" w:rsidRPr="008C2B0F" w:rsidRDefault="005E7965" w:rsidP="001C16E0">
            <w:pPr>
              <w:pStyle w:val="TAL"/>
              <w:rPr>
                <w:lang w:val="en-US"/>
              </w:rPr>
            </w:pPr>
          </w:p>
        </w:tc>
        <w:tc>
          <w:tcPr>
            <w:tcW w:w="1032" w:type="dxa"/>
          </w:tcPr>
          <w:p w:rsidR="005E7965" w:rsidRPr="008C2B0F" w:rsidRDefault="005E7965" w:rsidP="001C16E0">
            <w:pPr>
              <w:pStyle w:val="TAL"/>
              <w:rPr>
                <w:lang w:val="en-US"/>
              </w:rPr>
            </w:pPr>
          </w:p>
        </w:tc>
        <w:tc>
          <w:tcPr>
            <w:tcW w:w="774" w:type="dxa"/>
          </w:tcPr>
          <w:p w:rsidR="005E7965" w:rsidRPr="008C2B0F" w:rsidRDefault="005E7965" w:rsidP="001C16E0">
            <w:pPr>
              <w:pStyle w:val="TAL"/>
              <w:rPr>
                <w:lang w:val="en-US"/>
              </w:rPr>
            </w:pPr>
          </w:p>
        </w:tc>
        <w:tc>
          <w:tcPr>
            <w:tcW w:w="844" w:type="dxa"/>
          </w:tcPr>
          <w:p w:rsidR="005E7965" w:rsidRPr="008C2B0F" w:rsidRDefault="005E7965" w:rsidP="001C16E0">
            <w:pPr>
              <w:pStyle w:val="TAL"/>
              <w:rPr>
                <w:lang w:val="en-US"/>
              </w:rPr>
            </w:pPr>
            <w:r w:rsidRPr="008C2B0F">
              <w:rPr>
                <w:lang w:val="en-US"/>
              </w:rPr>
              <w:t>No</w:t>
            </w:r>
          </w:p>
        </w:tc>
      </w:tr>
      <w:tr w:rsidR="005E7965" w:rsidRPr="008C2B0F" w:rsidTr="001C16E0">
        <w:trPr>
          <w:cantSplit/>
          <w:tblHeader/>
          <w:jc w:val="center"/>
        </w:trPr>
        <w:tc>
          <w:tcPr>
            <w:tcW w:w="2501" w:type="dxa"/>
          </w:tcPr>
          <w:p w:rsidR="005E7965" w:rsidRPr="008C2B0F" w:rsidRDefault="005E7965" w:rsidP="001C16E0">
            <w:pPr>
              <w:pStyle w:val="TAL"/>
              <w:rPr>
                <w:lang w:val="en-US"/>
              </w:rPr>
            </w:pPr>
            <w:r w:rsidRPr="008C2B0F">
              <w:rPr>
                <w:lang w:val="en-US"/>
              </w:rPr>
              <w:t>Location-Information-Configuration</w:t>
            </w:r>
          </w:p>
        </w:tc>
        <w:tc>
          <w:tcPr>
            <w:tcW w:w="851" w:type="dxa"/>
          </w:tcPr>
          <w:p w:rsidR="005E7965" w:rsidRPr="008C2B0F" w:rsidRDefault="005E7965" w:rsidP="001C16E0">
            <w:pPr>
              <w:pStyle w:val="TAL"/>
              <w:rPr>
                <w:lang w:val="en-US"/>
              </w:rPr>
            </w:pPr>
            <w:r w:rsidRPr="008C2B0F">
              <w:rPr>
                <w:lang w:val="en-US"/>
              </w:rPr>
              <w:t>3135</w:t>
            </w:r>
          </w:p>
        </w:tc>
        <w:tc>
          <w:tcPr>
            <w:tcW w:w="1071" w:type="dxa"/>
          </w:tcPr>
          <w:p w:rsidR="005E7965" w:rsidRPr="008C2B0F" w:rsidRDefault="005E7965" w:rsidP="001C16E0">
            <w:pPr>
              <w:pStyle w:val="TAL"/>
              <w:rPr>
                <w:lang w:val="en-US"/>
              </w:rPr>
            </w:pPr>
            <w:r w:rsidRPr="008C2B0F">
              <w:rPr>
                <w:lang w:val="en-US"/>
              </w:rPr>
              <w:t>8.4.15</w:t>
            </w:r>
          </w:p>
        </w:tc>
        <w:tc>
          <w:tcPr>
            <w:tcW w:w="1440" w:type="dxa"/>
          </w:tcPr>
          <w:p w:rsidR="005E7965" w:rsidRPr="008C2B0F" w:rsidRDefault="005E7965" w:rsidP="001C16E0">
            <w:pPr>
              <w:pStyle w:val="TAL"/>
              <w:rPr>
                <w:lang w:val="en-US"/>
              </w:rPr>
            </w:pPr>
            <w:r w:rsidRPr="008C2B0F">
              <w:rPr>
                <w:lang w:val="en-US"/>
              </w:rPr>
              <w:t>Grouped</w:t>
            </w:r>
          </w:p>
        </w:tc>
        <w:tc>
          <w:tcPr>
            <w:tcW w:w="639" w:type="dxa"/>
          </w:tcPr>
          <w:p w:rsidR="005E7965" w:rsidRPr="008C2B0F" w:rsidRDefault="005E7965" w:rsidP="001C16E0">
            <w:pPr>
              <w:pStyle w:val="TAL"/>
              <w:rPr>
                <w:lang w:val="en-US"/>
              </w:rPr>
            </w:pPr>
            <w:r w:rsidRPr="008C2B0F">
              <w:rPr>
                <w:lang w:val="en-US"/>
              </w:rPr>
              <w:t>M,V</w:t>
            </w:r>
          </w:p>
        </w:tc>
        <w:tc>
          <w:tcPr>
            <w:tcW w:w="545" w:type="dxa"/>
          </w:tcPr>
          <w:p w:rsidR="005E7965" w:rsidRPr="008C2B0F" w:rsidRDefault="005E7965" w:rsidP="001C16E0">
            <w:pPr>
              <w:pStyle w:val="TAL"/>
              <w:rPr>
                <w:lang w:val="en-US"/>
              </w:rPr>
            </w:pPr>
          </w:p>
        </w:tc>
        <w:tc>
          <w:tcPr>
            <w:tcW w:w="1032" w:type="dxa"/>
          </w:tcPr>
          <w:p w:rsidR="005E7965" w:rsidRPr="008C2B0F" w:rsidRDefault="005E7965" w:rsidP="001C16E0">
            <w:pPr>
              <w:pStyle w:val="TAL"/>
              <w:rPr>
                <w:lang w:val="en-US"/>
              </w:rPr>
            </w:pPr>
          </w:p>
        </w:tc>
        <w:tc>
          <w:tcPr>
            <w:tcW w:w="774" w:type="dxa"/>
          </w:tcPr>
          <w:p w:rsidR="005E7965" w:rsidRPr="008C2B0F" w:rsidRDefault="005E7965" w:rsidP="001C16E0">
            <w:pPr>
              <w:pStyle w:val="TAL"/>
              <w:rPr>
                <w:lang w:val="en-US"/>
              </w:rPr>
            </w:pPr>
          </w:p>
        </w:tc>
        <w:tc>
          <w:tcPr>
            <w:tcW w:w="844" w:type="dxa"/>
          </w:tcPr>
          <w:p w:rsidR="005E7965" w:rsidRPr="008C2B0F" w:rsidRDefault="005E7965" w:rsidP="001C16E0">
            <w:pPr>
              <w:pStyle w:val="TAL"/>
              <w:rPr>
                <w:lang w:val="en-US"/>
              </w:rPr>
            </w:pPr>
            <w:r w:rsidRPr="008C2B0F">
              <w:rPr>
                <w:lang w:val="en-US"/>
              </w:rPr>
              <w:t>No</w:t>
            </w:r>
          </w:p>
        </w:tc>
      </w:tr>
      <w:tr w:rsidR="005E7965" w:rsidRPr="008C2B0F" w:rsidTr="001C16E0">
        <w:trPr>
          <w:cantSplit/>
          <w:tblHeader/>
          <w:jc w:val="center"/>
        </w:trPr>
        <w:tc>
          <w:tcPr>
            <w:tcW w:w="2501" w:type="dxa"/>
          </w:tcPr>
          <w:p w:rsidR="005E7965" w:rsidRPr="008C2B0F" w:rsidRDefault="005E7965" w:rsidP="001C16E0">
            <w:pPr>
              <w:pStyle w:val="TAL"/>
              <w:rPr>
                <w:lang w:val="en-US"/>
              </w:rPr>
            </w:pPr>
            <w:r w:rsidRPr="008C2B0F">
              <w:rPr>
                <w:lang w:val="en-US"/>
              </w:rPr>
              <w:t>MONTE-Location-Type</w:t>
            </w:r>
          </w:p>
        </w:tc>
        <w:tc>
          <w:tcPr>
            <w:tcW w:w="851" w:type="dxa"/>
          </w:tcPr>
          <w:p w:rsidR="005E7965" w:rsidRPr="008C2B0F" w:rsidRDefault="005E7965" w:rsidP="001C16E0">
            <w:pPr>
              <w:pStyle w:val="TAL"/>
              <w:rPr>
                <w:lang w:val="en-US"/>
              </w:rPr>
            </w:pPr>
            <w:r w:rsidRPr="008C2B0F">
              <w:rPr>
                <w:lang w:val="en-US"/>
              </w:rPr>
              <w:t>3136</w:t>
            </w:r>
          </w:p>
        </w:tc>
        <w:tc>
          <w:tcPr>
            <w:tcW w:w="1071" w:type="dxa"/>
          </w:tcPr>
          <w:p w:rsidR="005E7965" w:rsidRPr="008C2B0F" w:rsidRDefault="005E7965" w:rsidP="001C16E0">
            <w:pPr>
              <w:pStyle w:val="TAL"/>
              <w:rPr>
                <w:lang w:val="en-US"/>
              </w:rPr>
            </w:pPr>
            <w:r w:rsidRPr="008C2B0F">
              <w:rPr>
                <w:lang w:val="en-US"/>
              </w:rPr>
              <w:t>8.4.16</w:t>
            </w:r>
          </w:p>
        </w:tc>
        <w:tc>
          <w:tcPr>
            <w:tcW w:w="1440" w:type="dxa"/>
          </w:tcPr>
          <w:p w:rsidR="005E7965" w:rsidRPr="008C2B0F" w:rsidRDefault="005E7965" w:rsidP="001C16E0">
            <w:pPr>
              <w:pStyle w:val="TAL"/>
              <w:rPr>
                <w:lang w:val="en-US"/>
              </w:rPr>
            </w:pPr>
            <w:r w:rsidRPr="008C2B0F">
              <w:rPr>
                <w:lang w:val="en-US"/>
              </w:rPr>
              <w:t>Unsigned32</w:t>
            </w:r>
          </w:p>
        </w:tc>
        <w:tc>
          <w:tcPr>
            <w:tcW w:w="639" w:type="dxa"/>
          </w:tcPr>
          <w:p w:rsidR="005E7965" w:rsidRPr="008C2B0F" w:rsidRDefault="005E7965" w:rsidP="001C16E0">
            <w:pPr>
              <w:pStyle w:val="TAL"/>
              <w:rPr>
                <w:lang w:val="en-US"/>
              </w:rPr>
            </w:pPr>
            <w:r w:rsidRPr="008C2B0F">
              <w:rPr>
                <w:lang w:val="en-US"/>
              </w:rPr>
              <w:t>M,V</w:t>
            </w:r>
          </w:p>
        </w:tc>
        <w:tc>
          <w:tcPr>
            <w:tcW w:w="545" w:type="dxa"/>
          </w:tcPr>
          <w:p w:rsidR="005E7965" w:rsidRPr="008C2B0F" w:rsidRDefault="005E7965" w:rsidP="001C16E0">
            <w:pPr>
              <w:pStyle w:val="TAL"/>
              <w:rPr>
                <w:lang w:val="en-US"/>
              </w:rPr>
            </w:pPr>
          </w:p>
        </w:tc>
        <w:tc>
          <w:tcPr>
            <w:tcW w:w="1032" w:type="dxa"/>
          </w:tcPr>
          <w:p w:rsidR="005E7965" w:rsidRPr="008C2B0F" w:rsidRDefault="005E7965" w:rsidP="001C16E0">
            <w:pPr>
              <w:pStyle w:val="TAL"/>
              <w:rPr>
                <w:lang w:val="en-US"/>
              </w:rPr>
            </w:pPr>
          </w:p>
        </w:tc>
        <w:tc>
          <w:tcPr>
            <w:tcW w:w="774" w:type="dxa"/>
          </w:tcPr>
          <w:p w:rsidR="005E7965" w:rsidRPr="008C2B0F" w:rsidRDefault="005E7965" w:rsidP="001C16E0">
            <w:pPr>
              <w:pStyle w:val="TAL"/>
              <w:rPr>
                <w:lang w:val="en-US"/>
              </w:rPr>
            </w:pPr>
          </w:p>
        </w:tc>
        <w:tc>
          <w:tcPr>
            <w:tcW w:w="844" w:type="dxa"/>
          </w:tcPr>
          <w:p w:rsidR="005E7965" w:rsidRPr="008C2B0F" w:rsidRDefault="005E7965" w:rsidP="001C16E0">
            <w:pPr>
              <w:pStyle w:val="TAL"/>
              <w:rPr>
                <w:lang w:val="en-US"/>
              </w:rPr>
            </w:pPr>
            <w:r w:rsidRPr="008C2B0F">
              <w:rPr>
                <w:lang w:val="en-US"/>
              </w:rPr>
              <w:t>No</w:t>
            </w:r>
          </w:p>
        </w:tc>
      </w:tr>
      <w:tr w:rsidR="005E7965" w:rsidRPr="008C2B0F" w:rsidTr="001C16E0">
        <w:trPr>
          <w:cantSplit/>
          <w:tblHeader/>
          <w:jc w:val="center"/>
        </w:trPr>
        <w:tc>
          <w:tcPr>
            <w:tcW w:w="2501" w:type="dxa"/>
          </w:tcPr>
          <w:p w:rsidR="005E7965" w:rsidRPr="008C2B0F" w:rsidRDefault="005E7965" w:rsidP="001C16E0">
            <w:pPr>
              <w:pStyle w:val="TAL"/>
              <w:rPr>
                <w:lang w:val="en-US"/>
              </w:rPr>
            </w:pPr>
            <w:r w:rsidRPr="008C2B0F">
              <w:rPr>
                <w:lang w:val="en-US"/>
              </w:rPr>
              <w:t>Accuracy</w:t>
            </w:r>
          </w:p>
        </w:tc>
        <w:tc>
          <w:tcPr>
            <w:tcW w:w="851" w:type="dxa"/>
          </w:tcPr>
          <w:p w:rsidR="005E7965" w:rsidRPr="008C2B0F" w:rsidRDefault="005E7965" w:rsidP="001C16E0">
            <w:pPr>
              <w:pStyle w:val="TAL"/>
              <w:rPr>
                <w:lang w:val="en-US"/>
              </w:rPr>
            </w:pPr>
            <w:r w:rsidRPr="008C2B0F">
              <w:rPr>
                <w:lang w:val="en-US"/>
              </w:rPr>
              <w:t>3137</w:t>
            </w:r>
          </w:p>
        </w:tc>
        <w:tc>
          <w:tcPr>
            <w:tcW w:w="1071" w:type="dxa"/>
          </w:tcPr>
          <w:p w:rsidR="005E7965" w:rsidRPr="008C2B0F" w:rsidRDefault="005E7965" w:rsidP="001C16E0">
            <w:pPr>
              <w:pStyle w:val="TAL"/>
              <w:rPr>
                <w:lang w:val="en-US"/>
              </w:rPr>
            </w:pPr>
            <w:r w:rsidRPr="008C2B0F">
              <w:rPr>
                <w:lang w:val="en-US"/>
              </w:rPr>
              <w:t>8.4.17</w:t>
            </w:r>
          </w:p>
        </w:tc>
        <w:tc>
          <w:tcPr>
            <w:tcW w:w="1440" w:type="dxa"/>
          </w:tcPr>
          <w:p w:rsidR="005E7965" w:rsidRPr="008C2B0F" w:rsidRDefault="005E7965" w:rsidP="001C16E0">
            <w:pPr>
              <w:pStyle w:val="TAL"/>
              <w:rPr>
                <w:lang w:val="en-US"/>
              </w:rPr>
            </w:pPr>
            <w:r w:rsidRPr="008C2B0F">
              <w:rPr>
                <w:lang w:val="en-US"/>
              </w:rPr>
              <w:t>Unsigned32</w:t>
            </w:r>
          </w:p>
        </w:tc>
        <w:tc>
          <w:tcPr>
            <w:tcW w:w="639" w:type="dxa"/>
          </w:tcPr>
          <w:p w:rsidR="005E7965" w:rsidRPr="008C2B0F" w:rsidRDefault="005E7965" w:rsidP="001C16E0">
            <w:pPr>
              <w:pStyle w:val="TAL"/>
              <w:rPr>
                <w:lang w:val="en-US"/>
              </w:rPr>
            </w:pPr>
            <w:r w:rsidRPr="008C2B0F">
              <w:rPr>
                <w:lang w:val="en-US"/>
              </w:rPr>
              <w:t>M,V</w:t>
            </w:r>
          </w:p>
        </w:tc>
        <w:tc>
          <w:tcPr>
            <w:tcW w:w="545" w:type="dxa"/>
          </w:tcPr>
          <w:p w:rsidR="005E7965" w:rsidRPr="008C2B0F" w:rsidRDefault="005E7965" w:rsidP="001C16E0">
            <w:pPr>
              <w:pStyle w:val="TAL"/>
              <w:rPr>
                <w:lang w:val="en-US"/>
              </w:rPr>
            </w:pPr>
          </w:p>
        </w:tc>
        <w:tc>
          <w:tcPr>
            <w:tcW w:w="1032" w:type="dxa"/>
          </w:tcPr>
          <w:p w:rsidR="005E7965" w:rsidRPr="008C2B0F" w:rsidRDefault="005E7965" w:rsidP="001C16E0">
            <w:pPr>
              <w:pStyle w:val="TAL"/>
              <w:rPr>
                <w:lang w:val="en-US"/>
              </w:rPr>
            </w:pPr>
          </w:p>
        </w:tc>
        <w:tc>
          <w:tcPr>
            <w:tcW w:w="774" w:type="dxa"/>
          </w:tcPr>
          <w:p w:rsidR="005E7965" w:rsidRPr="008C2B0F" w:rsidRDefault="005E7965" w:rsidP="001C16E0">
            <w:pPr>
              <w:pStyle w:val="TAL"/>
              <w:rPr>
                <w:lang w:val="en-US"/>
              </w:rPr>
            </w:pPr>
          </w:p>
        </w:tc>
        <w:tc>
          <w:tcPr>
            <w:tcW w:w="844" w:type="dxa"/>
          </w:tcPr>
          <w:p w:rsidR="005E7965" w:rsidRPr="008C2B0F" w:rsidRDefault="005E7965" w:rsidP="001C16E0">
            <w:pPr>
              <w:pStyle w:val="TAL"/>
              <w:rPr>
                <w:lang w:val="en-US"/>
              </w:rPr>
            </w:pPr>
            <w:r w:rsidRPr="008C2B0F">
              <w:rPr>
                <w:lang w:val="en-US"/>
              </w:rPr>
              <w:t>No</w:t>
            </w:r>
          </w:p>
        </w:tc>
      </w:tr>
      <w:tr w:rsidR="005E7965" w:rsidRPr="008C2B0F" w:rsidTr="001C16E0">
        <w:trPr>
          <w:cantSplit/>
          <w:tblHeader/>
          <w:jc w:val="center"/>
        </w:trPr>
        <w:tc>
          <w:tcPr>
            <w:tcW w:w="2501" w:type="dxa"/>
          </w:tcPr>
          <w:p w:rsidR="005E7965" w:rsidRPr="008C2B0F" w:rsidRDefault="005E7965" w:rsidP="001C16E0">
            <w:pPr>
              <w:pStyle w:val="TAL"/>
              <w:rPr>
                <w:lang w:val="en-US"/>
              </w:rPr>
            </w:pPr>
            <w:r w:rsidRPr="008C2B0F">
              <w:rPr>
                <w:lang w:val="en-US"/>
              </w:rPr>
              <w:t>Association-Type</w:t>
            </w:r>
          </w:p>
        </w:tc>
        <w:tc>
          <w:tcPr>
            <w:tcW w:w="851" w:type="dxa"/>
          </w:tcPr>
          <w:p w:rsidR="005E7965" w:rsidRPr="008C2B0F" w:rsidRDefault="005E7965" w:rsidP="001C16E0">
            <w:pPr>
              <w:pStyle w:val="TAL"/>
              <w:rPr>
                <w:lang w:val="en-US"/>
              </w:rPr>
            </w:pPr>
            <w:r w:rsidRPr="008C2B0F">
              <w:rPr>
                <w:lang w:val="en-US"/>
              </w:rPr>
              <w:t>3138</w:t>
            </w:r>
          </w:p>
        </w:tc>
        <w:tc>
          <w:tcPr>
            <w:tcW w:w="1071" w:type="dxa"/>
          </w:tcPr>
          <w:p w:rsidR="005E7965" w:rsidRPr="008C2B0F" w:rsidRDefault="005E7965" w:rsidP="001C16E0">
            <w:pPr>
              <w:pStyle w:val="TAL"/>
              <w:rPr>
                <w:lang w:val="en-US"/>
              </w:rPr>
            </w:pPr>
            <w:r w:rsidRPr="008C2B0F">
              <w:rPr>
                <w:lang w:val="en-US"/>
              </w:rPr>
              <w:t>8.4.18</w:t>
            </w:r>
          </w:p>
        </w:tc>
        <w:tc>
          <w:tcPr>
            <w:tcW w:w="1440" w:type="dxa"/>
          </w:tcPr>
          <w:p w:rsidR="005E7965" w:rsidRPr="008C2B0F" w:rsidRDefault="005E7965" w:rsidP="001C16E0">
            <w:pPr>
              <w:pStyle w:val="TAL"/>
              <w:rPr>
                <w:lang w:val="en-US"/>
              </w:rPr>
            </w:pPr>
            <w:r w:rsidRPr="008C2B0F">
              <w:rPr>
                <w:lang w:val="en-US"/>
              </w:rPr>
              <w:t>Unsigned32</w:t>
            </w:r>
          </w:p>
        </w:tc>
        <w:tc>
          <w:tcPr>
            <w:tcW w:w="639" w:type="dxa"/>
          </w:tcPr>
          <w:p w:rsidR="005E7965" w:rsidRPr="008C2B0F" w:rsidRDefault="005E7965" w:rsidP="001C16E0">
            <w:pPr>
              <w:pStyle w:val="TAL"/>
              <w:rPr>
                <w:lang w:val="en-US"/>
              </w:rPr>
            </w:pPr>
            <w:r w:rsidRPr="008C2B0F">
              <w:rPr>
                <w:lang w:val="en-US"/>
              </w:rPr>
              <w:t>M,V</w:t>
            </w:r>
          </w:p>
        </w:tc>
        <w:tc>
          <w:tcPr>
            <w:tcW w:w="545" w:type="dxa"/>
          </w:tcPr>
          <w:p w:rsidR="005E7965" w:rsidRPr="008C2B0F" w:rsidRDefault="005E7965" w:rsidP="001C16E0">
            <w:pPr>
              <w:pStyle w:val="TAL"/>
              <w:rPr>
                <w:lang w:val="en-US"/>
              </w:rPr>
            </w:pPr>
          </w:p>
        </w:tc>
        <w:tc>
          <w:tcPr>
            <w:tcW w:w="1032" w:type="dxa"/>
          </w:tcPr>
          <w:p w:rsidR="005E7965" w:rsidRPr="008C2B0F" w:rsidRDefault="005E7965" w:rsidP="001C16E0">
            <w:pPr>
              <w:pStyle w:val="TAL"/>
              <w:rPr>
                <w:lang w:val="en-US"/>
              </w:rPr>
            </w:pPr>
          </w:p>
        </w:tc>
        <w:tc>
          <w:tcPr>
            <w:tcW w:w="774" w:type="dxa"/>
          </w:tcPr>
          <w:p w:rsidR="005E7965" w:rsidRPr="008C2B0F" w:rsidRDefault="005E7965" w:rsidP="001C16E0">
            <w:pPr>
              <w:pStyle w:val="TAL"/>
              <w:rPr>
                <w:lang w:val="en-US"/>
              </w:rPr>
            </w:pPr>
          </w:p>
        </w:tc>
        <w:tc>
          <w:tcPr>
            <w:tcW w:w="844" w:type="dxa"/>
          </w:tcPr>
          <w:p w:rsidR="005E7965" w:rsidRPr="008C2B0F" w:rsidRDefault="005E7965" w:rsidP="001C16E0">
            <w:pPr>
              <w:pStyle w:val="TAL"/>
              <w:rPr>
                <w:lang w:val="en-US"/>
              </w:rPr>
            </w:pPr>
            <w:r w:rsidRPr="008C2B0F">
              <w:rPr>
                <w:lang w:val="en-US"/>
              </w:rPr>
              <w:t>No</w:t>
            </w:r>
          </w:p>
        </w:tc>
      </w:tr>
      <w:tr w:rsidR="005E7965" w:rsidRPr="008C2B0F" w:rsidTr="001C16E0">
        <w:trPr>
          <w:cantSplit/>
          <w:tblHeader/>
          <w:jc w:val="center"/>
        </w:trPr>
        <w:tc>
          <w:tcPr>
            <w:tcW w:w="2501" w:type="dxa"/>
          </w:tcPr>
          <w:p w:rsidR="005E7965" w:rsidRPr="008C2B0F" w:rsidRDefault="005E7965" w:rsidP="001C16E0">
            <w:pPr>
              <w:pStyle w:val="TAL"/>
              <w:rPr>
                <w:lang w:val="en-US"/>
              </w:rPr>
            </w:pPr>
            <w:r w:rsidRPr="008C2B0F">
              <w:rPr>
                <w:lang w:val="en-US"/>
              </w:rPr>
              <w:t>Roaming-Information</w:t>
            </w:r>
          </w:p>
        </w:tc>
        <w:tc>
          <w:tcPr>
            <w:tcW w:w="851" w:type="dxa"/>
          </w:tcPr>
          <w:p w:rsidR="005E7965" w:rsidRPr="008C2B0F" w:rsidRDefault="005E7965" w:rsidP="001C16E0">
            <w:pPr>
              <w:pStyle w:val="TAL"/>
              <w:rPr>
                <w:lang w:val="en-US"/>
              </w:rPr>
            </w:pPr>
            <w:r w:rsidRPr="008C2B0F">
              <w:rPr>
                <w:lang w:val="en-US"/>
              </w:rPr>
              <w:t>3139</w:t>
            </w:r>
          </w:p>
        </w:tc>
        <w:tc>
          <w:tcPr>
            <w:tcW w:w="1071" w:type="dxa"/>
          </w:tcPr>
          <w:p w:rsidR="005E7965" w:rsidRPr="008C2B0F" w:rsidRDefault="005E7965" w:rsidP="001C16E0">
            <w:pPr>
              <w:pStyle w:val="TAL"/>
              <w:rPr>
                <w:lang w:val="en-US"/>
              </w:rPr>
            </w:pPr>
            <w:r w:rsidRPr="008C2B0F">
              <w:rPr>
                <w:lang w:val="en-US"/>
              </w:rPr>
              <w:t>8.4.19</w:t>
            </w:r>
          </w:p>
        </w:tc>
        <w:tc>
          <w:tcPr>
            <w:tcW w:w="1440" w:type="dxa"/>
          </w:tcPr>
          <w:p w:rsidR="005E7965" w:rsidRPr="008C2B0F" w:rsidRDefault="005E7965" w:rsidP="001C16E0">
            <w:pPr>
              <w:pStyle w:val="TAL"/>
              <w:rPr>
                <w:lang w:val="en-US"/>
              </w:rPr>
            </w:pPr>
            <w:r w:rsidRPr="008C2B0F">
              <w:rPr>
                <w:lang w:val="en-US"/>
              </w:rPr>
              <w:t>Unsigned32</w:t>
            </w:r>
          </w:p>
        </w:tc>
        <w:tc>
          <w:tcPr>
            <w:tcW w:w="639" w:type="dxa"/>
          </w:tcPr>
          <w:p w:rsidR="005E7965" w:rsidRPr="008C2B0F" w:rsidRDefault="005E7965" w:rsidP="001C16E0">
            <w:pPr>
              <w:pStyle w:val="TAL"/>
              <w:rPr>
                <w:lang w:val="en-US"/>
              </w:rPr>
            </w:pPr>
            <w:r w:rsidRPr="008C2B0F">
              <w:rPr>
                <w:lang w:val="en-US"/>
              </w:rPr>
              <w:t>M,V</w:t>
            </w:r>
          </w:p>
        </w:tc>
        <w:tc>
          <w:tcPr>
            <w:tcW w:w="545" w:type="dxa"/>
          </w:tcPr>
          <w:p w:rsidR="005E7965" w:rsidRPr="008C2B0F" w:rsidRDefault="005E7965" w:rsidP="001C16E0">
            <w:pPr>
              <w:pStyle w:val="TAL"/>
              <w:rPr>
                <w:lang w:val="en-US"/>
              </w:rPr>
            </w:pPr>
          </w:p>
        </w:tc>
        <w:tc>
          <w:tcPr>
            <w:tcW w:w="1032" w:type="dxa"/>
          </w:tcPr>
          <w:p w:rsidR="005E7965" w:rsidRPr="008C2B0F" w:rsidRDefault="005E7965" w:rsidP="001C16E0">
            <w:pPr>
              <w:pStyle w:val="TAL"/>
              <w:rPr>
                <w:lang w:val="en-US"/>
              </w:rPr>
            </w:pPr>
          </w:p>
        </w:tc>
        <w:tc>
          <w:tcPr>
            <w:tcW w:w="774" w:type="dxa"/>
          </w:tcPr>
          <w:p w:rsidR="005E7965" w:rsidRPr="008C2B0F" w:rsidRDefault="005E7965" w:rsidP="001C16E0">
            <w:pPr>
              <w:pStyle w:val="TAL"/>
              <w:rPr>
                <w:lang w:val="en-US"/>
              </w:rPr>
            </w:pPr>
          </w:p>
        </w:tc>
        <w:tc>
          <w:tcPr>
            <w:tcW w:w="844" w:type="dxa"/>
          </w:tcPr>
          <w:p w:rsidR="005E7965" w:rsidRPr="008C2B0F" w:rsidRDefault="005E7965" w:rsidP="001C16E0">
            <w:pPr>
              <w:pStyle w:val="TAL"/>
              <w:rPr>
                <w:lang w:val="en-US"/>
              </w:rPr>
            </w:pPr>
            <w:r w:rsidRPr="008C2B0F">
              <w:rPr>
                <w:lang w:val="en-US"/>
              </w:rPr>
              <w:t>No</w:t>
            </w:r>
          </w:p>
        </w:tc>
      </w:tr>
      <w:tr w:rsidR="005E7965" w:rsidRPr="008C2B0F" w:rsidTr="001C16E0">
        <w:trPr>
          <w:cantSplit/>
          <w:tblHeader/>
          <w:jc w:val="center"/>
        </w:trPr>
        <w:tc>
          <w:tcPr>
            <w:tcW w:w="2501" w:type="dxa"/>
          </w:tcPr>
          <w:p w:rsidR="005E7965" w:rsidRPr="008C2B0F" w:rsidRDefault="005E7965" w:rsidP="001C16E0">
            <w:pPr>
              <w:pStyle w:val="TAL"/>
              <w:rPr>
                <w:lang w:val="en-US"/>
              </w:rPr>
            </w:pPr>
            <w:r w:rsidRPr="008C2B0F">
              <w:rPr>
                <w:lang w:val="en-US"/>
              </w:rPr>
              <w:t>Reachability-Information</w:t>
            </w:r>
          </w:p>
        </w:tc>
        <w:tc>
          <w:tcPr>
            <w:tcW w:w="851" w:type="dxa"/>
          </w:tcPr>
          <w:p w:rsidR="005E7965" w:rsidRPr="008C2B0F" w:rsidRDefault="005E7965" w:rsidP="001C16E0">
            <w:pPr>
              <w:pStyle w:val="TAL"/>
              <w:rPr>
                <w:lang w:val="en-US"/>
              </w:rPr>
            </w:pPr>
            <w:r w:rsidRPr="008C2B0F">
              <w:rPr>
                <w:lang w:val="en-US"/>
              </w:rPr>
              <w:t>3140</w:t>
            </w:r>
          </w:p>
        </w:tc>
        <w:tc>
          <w:tcPr>
            <w:tcW w:w="1071" w:type="dxa"/>
          </w:tcPr>
          <w:p w:rsidR="005E7965" w:rsidRPr="008C2B0F" w:rsidRDefault="005E7965" w:rsidP="001C16E0">
            <w:pPr>
              <w:pStyle w:val="TAL"/>
              <w:rPr>
                <w:lang w:val="en-US"/>
              </w:rPr>
            </w:pPr>
            <w:r w:rsidRPr="008C2B0F">
              <w:rPr>
                <w:lang w:val="en-US"/>
              </w:rPr>
              <w:t>8.4.20</w:t>
            </w:r>
          </w:p>
        </w:tc>
        <w:tc>
          <w:tcPr>
            <w:tcW w:w="1440" w:type="dxa"/>
          </w:tcPr>
          <w:p w:rsidR="005E7965" w:rsidRPr="008C2B0F" w:rsidRDefault="005E7965" w:rsidP="001C16E0">
            <w:pPr>
              <w:pStyle w:val="TAL"/>
              <w:rPr>
                <w:lang w:val="en-US"/>
              </w:rPr>
            </w:pPr>
            <w:r w:rsidRPr="008C2B0F">
              <w:rPr>
                <w:lang w:val="en-US"/>
              </w:rPr>
              <w:t>Unsigned32</w:t>
            </w:r>
          </w:p>
        </w:tc>
        <w:tc>
          <w:tcPr>
            <w:tcW w:w="639" w:type="dxa"/>
          </w:tcPr>
          <w:p w:rsidR="005E7965" w:rsidRPr="008C2B0F" w:rsidRDefault="005E7965" w:rsidP="001C16E0">
            <w:pPr>
              <w:pStyle w:val="TAL"/>
              <w:rPr>
                <w:lang w:val="en-US"/>
              </w:rPr>
            </w:pPr>
            <w:r w:rsidRPr="008C2B0F">
              <w:rPr>
                <w:lang w:val="en-US"/>
              </w:rPr>
              <w:t>M,V</w:t>
            </w:r>
          </w:p>
        </w:tc>
        <w:tc>
          <w:tcPr>
            <w:tcW w:w="545" w:type="dxa"/>
          </w:tcPr>
          <w:p w:rsidR="005E7965" w:rsidRPr="008C2B0F" w:rsidRDefault="005E7965" w:rsidP="001C16E0">
            <w:pPr>
              <w:pStyle w:val="TAL"/>
              <w:rPr>
                <w:lang w:val="en-US"/>
              </w:rPr>
            </w:pPr>
          </w:p>
        </w:tc>
        <w:tc>
          <w:tcPr>
            <w:tcW w:w="1032" w:type="dxa"/>
          </w:tcPr>
          <w:p w:rsidR="005E7965" w:rsidRPr="008C2B0F" w:rsidRDefault="005E7965" w:rsidP="001C16E0">
            <w:pPr>
              <w:pStyle w:val="TAL"/>
              <w:rPr>
                <w:lang w:val="en-US"/>
              </w:rPr>
            </w:pPr>
          </w:p>
        </w:tc>
        <w:tc>
          <w:tcPr>
            <w:tcW w:w="774" w:type="dxa"/>
          </w:tcPr>
          <w:p w:rsidR="005E7965" w:rsidRPr="008C2B0F" w:rsidRDefault="005E7965" w:rsidP="001C16E0">
            <w:pPr>
              <w:pStyle w:val="TAL"/>
              <w:rPr>
                <w:lang w:val="en-US"/>
              </w:rPr>
            </w:pPr>
          </w:p>
        </w:tc>
        <w:tc>
          <w:tcPr>
            <w:tcW w:w="844" w:type="dxa"/>
          </w:tcPr>
          <w:p w:rsidR="005E7965" w:rsidRPr="008C2B0F" w:rsidRDefault="005E7965" w:rsidP="001C16E0">
            <w:pPr>
              <w:pStyle w:val="TAL"/>
              <w:rPr>
                <w:lang w:val="en-US"/>
              </w:rPr>
            </w:pPr>
            <w:r w:rsidRPr="008C2B0F">
              <w:rPr>
                <w:lang w:val="en-US"/>
              </w:rPr>
              <w:t>No</w:t>
            </w:r>
          </w:p>
        </w:tc>
      </w:tr>
      <w:tr w:rsidR="005E7965" w:rsidRPr="008C2B0F" w:rsidTr="001C16E0">
        <w:trPr>
          <w:cantSplit/>
          <w:tblHeader/>
          <w:jc w:val="center"/>
        </w:trPr>
        <w:tc>
          <w:tcPr>
            <w:tcW w:w="2501" w:type="dxa"/>
          </w:tcPr>
          <w:p w:rsidR="005E7965" w:rsidRPr="008C2B0F" w:rsidRDefault="005E7965" w:rsidP="001C16E0">
            <w:pPr>
              <w:pStyle w:val="TAL"/>
              <w:rPr>
                <w:lang w:val="en-US"/>
              </w:rPr>
            </w:pPr>
            <w:r w:rsidRPr="008C2B0F">
              <w:rPr>
                <w:lang w:val="en-US"/>
              </w:rPr>
              <w:t>IMEI-Change</w:t>
            </w:r>
          </w:p>
        </w:tc>
        <w:tc>
          <w:tcPr>
            <w:tcW w:w="851" w:type="dxa"/>
          </w:tcPr>
          <w:p w:rsidR="005E7965" w:rsidRPr="008C2B0F" w:rsidRDefault="005E7965" w:rsidP="001C16E0">
            <w:pPr>
              <w:pStyle w:val="TAL"/>
              <w:rPr>
                <w:lang w:val="en-US"/>
              </w:rPr>
            </w:pPr>
            <w:r w:rsidRPr="008C2B0F">
              <w:rPr>
                <w:lang w:val="en-US"/>
              </w:rPr>
              <w:t>3141</w:t>
            </w:r>
          </w:p>
        </w:tc>
        <w:tc>
          <w:tcPr>
            <w:tcW w:w="1071" w:type="dxa"/>
          </w:tcPr>
          <w:p w:rsidR="005E7965" w:rsidRPr="008C2B0F" w:rsidRDefault="005E7965" w:rsidP="001C16E0">
            <w:pPr>
              <w:pStyle w:val="TAL"/>
              <w:rPr>
                <w:lang w:val="en-US"/>
              </w:rPr>
            </w:pPr>
            <w:r w:rsidRPr="008C2B0F">
              <w:rPr>
                <w:lang w:val="en-US"/>
              </w:rPr>
              <w:t>8.4.22</w:t>
            </w:r>
          </w:p>
        </w:tc>
        <w:tc>
          <w:tcPr>
            <w:tcW w:w="1440" w:type="dxa"/>
          </w:tcPr>
          <w:p w:rsidR="005E7965" w:rsidRPr="008C2B0F" w:rsidRDefault="005E7965" w:rsidP="001C16E0">
            <w:pPr>
              <w:pStyle w:val="TAL"/>
              <w:rPr>
                <w:lang w:val="en-US"/>
              </w:rPr>
            </w:pPr>
            <w:r w:rsidRPr="008C2B0F">
              <w:rPr>
                <w:lang w:val="en-US"/>
              </w:rPr>
              <w:t>Unsigned32</w:t>
            </w:r>
          </w:p>
        </w:tc>
        <w:tc>
          <w:tcPr>
            <w:tcW w:w="639" w:type="dxa"/>
          </w:tcPr>
          <w:p w:rsidR="005E7965" w:rsidRPr="008C2B0F" w:rsidRDefault="005E7965" w:rsidP="001C16E0">
            <w:pPr>
              <w:pStyle w:val="TAL"/>
              <w:rPr>
                <w:lang w:val="en-US"/>
              </w:rPr>
            </w:pPr>
            <w:r w:rsidRPr="008C2B0F">
              <w:rPr>
                <w:lang w:val="en-US"/>
              </w:rPr>
              <w:t>M,V</w:t>
            </w:r>
          </w:p>
        </w:tc>
        <w:tc>
          <w:tcPr>
            <w:tcW w:w="545" w:type="dxa"/>
          </w:tcPr>
          <w:p w:rsidR="005E7965" w:rsidRPr="008C2B0F" w:rsidRDefault="005E7965" w:rsidP="001C16E0">
            <w:pPr>
              <w:pStyle w:val="TAL"/>
              <w:rPr>
                <w:lang w:val="en-US"/>
              </w:rPr>
            </w:pPr>
          </w:p>
        </w:tc>
        <w:tc>
          <w:tcPr>
            <w:tcW w:w="1032" w:type="dxa"/>
          </w:tcPr>
          <w:p w:rsidR="005E7965" w:rsidRPr="008C2B0F" w:rsidRDefault="005E7965" w:rsidP="001C16E0">
            <w:pPr>
              <w:pStyle w:val="TAL"/>
              <w:rPr>
                <w:lang w:val="en-US"/>
              </w:rPr>
            </w:pPr>
          </w:p>
        </w:tc>
        <w:tc>
          <w:tcPr>
            <w:tcW w:w="774" w:type="dxa"/>
          </w:tcPr>
          <w:p w:rsidR="005E7965" w:rsidRPr="008C2B0F" w:rsidRDefault="005E7965" w:rsidP="001C16E0">
            <w:pPr>
              <w:pStyle w:val="TAL"/>
              <w:rPr>
                <w:lang w:val="en-US"/>
              </w:rPr>
            </w:pPr>
          </w:p>
        </w:tc>
        <w:tc>
          <w:tcPr>
            <w:tcW w:w="844" w:type="dxa"/>
          </w:tcPr>
          <w:p w:rsidR="005E7965" w:rsidRPr="008C2B0F" w:rsidRDefault="005E7965" w:rsidP="001C16E0">
            <w:pPr>
              <w:pStyle w:val="TAL"/>
              <w:rPr>
                <w:lang w:val="en-US"/>
              </w:rPr>
            </w:pPr>
            <w:r w:rsidRPr="008C2B0F">
              <w:rPr>
                <w:lang w:val="en-US"/>
              </w:rPr>
              <w:t>No</w:t>
            </w:r>
          </w:p>
        </w:tc>
      </w:tr>
      <w:tr w:rsidR="005E7965" w:rsidRPr="008C2B0F" w:rsidTr="001C16E0">
        <w:trPr>
          <w:cantSplit/>
          <w:tblHeader/>
          <w:jc w:val="center"/>
        </w:trPr>
        <w:tc>
          <w:tcPr>
            <w:tcW w:w="2501" w:type="dxa"/>
          </w:tcPr>
          <w:p w:rsidR="005E7965" w:rsidRPr="008C2B0F" w:rsidRDefault="005E7965" w:rsidP="001C16E0">
            <w:pPr>
              <w:pStyle w:val="TAL"/>
              <w:rPr>
                <w:lang w:val="en-US"/>
              </w:rPr>
            </w:pPr>
            <w:r w:rsidRPr="008C2B0F">
              <w:rPr>
                <w:lang w:val="en-US"/>
              </w:rPr>
              <w:t>Monitoring-Event-Config-Status</w:t>
            </w:r>
          </w:p>
        </w:tc>
        <w:tc>
          <w:tcPr>
            <w:tcW w:w="851" w:type="dxa"/>
          </w:tcPr>
          <w:p w:rsidR="005E7965" w:rsidRPr="008C2B0F" w:rsidRDefault="005E7965" w:rsidP="001C16E0">
            <w:pPr>
              <w:pStyle w:val="TAL"/>
              <w:rPr>
                <w:lang w:val="en-US"/>
              </w:rPr>
            </w:pPr>
            <w:r w:rsidRPr="008C2B0F">
              <w:rPr>
                <w:lang w:val="en-US"/>
              </w:rPr>
              <w:t>3142</w:t>
            </w:r>
          </w:p>
        </w:tc>
        <w:tc>
          <w:tcPr>
            <w:tcW w:w="1071" w:type="dxa"/>
          </w:tcPr>
          <w:p w:rsidR="005E7965" w:rsidRPr="008C2B0F" w:rsidRDefault="005E7965" w:rsidP="001C16E0">
            <w:pPr>
              <w:pStyle w:val="TAL"/>
              <w:rPr>
                <w:lang w:val="en-US"/>
              </w:rPr>
            </w:pPr>
            <w:r w:rsidRPr="008C2B0F">
              <w:rPr>
                <w:lang w:val="en-US"/>
              </w:rPr>
              <w:t>8.4.24</w:t>
            </w:r>
          </w:p>
        </w:tc>
        <w:tc>
          <w:tcPr>
            <w:tcW w:w="1440" w:type="dxa"/>
          </w:tcPr>
          <w:p w:rsidR="005E7965" w:rsidRPr="008C2B0F" w:rsidRDefault="005E7965" w:rsidP="001C16E0">
            <w:pPr>
              <w:pStyle w:val="TAL"/>
              <w:rPr>
                <w:lang w:val="en-US"/>
              </w:rPr>
            </w:pPr>
            <w:r w:rsidRPr="008C2B0F">
              <w:rPr>
                <w:lang w:val="en-US"/>
              </w:rPr>
              <w:t>Grouped</w:t>
            </w:r>
          </w:p>
        </w:tc>
        <w:tc>
          <w:tcPr>
            <w:tcW w:w="639" w:type="dxa"/>
          </w:tcPr>
          <w:p w:rsidR="005E7965" w:rsidRPr="008C2B0F" w:rsidRDefault="005E7965" w:rsidP="001C16E0">
            <w:pPr>
              <w:pStyle w:val="TAL"/>
              <w:rPr>
                <w:lang w:val="en-US"/>
              </w:rPr>
            </w:pPr>
            <w:r w:rsidRPr="008C2B0F">
              <w:rPr>
                <w:lang w:val="en-US"/>
              </w:rPr>
              <w:t>M,V</w:t>
            </w:r>
          </w:p>
        </w:tc>
        <w:tc>
          <w:tcPr>
            <w:tcW w:w="545" w:type="dxa"/>
          </w:tcPr>
          <w:p w:rsidR="005E7965" w:rsidRPr="008C2B0F" w:rsidRDefault="005E7965" w:rsidP="001C16E0">
            <w:pPr>
              <w:pStyle w:val="TAL"/>
              <w:rPr>
                <w:lang w:val="en-US"/>
              </w:rPr>
            </w:pPr>
          </w:p>
        </w:tc>
        <w:tc>
          <w:tcPr>
            <w:tcW w:w="1032" w:type="dxa"/>
          </w:tcPr>
          <w:p w:rsidR="005E7965" w:rsidRPr="008C2B0F" w:rsidRDefault="005E7965" w:rsidP="001C16E0">
            <w:pPr>
              <w:pStyle w:val="TAL"/>
              <w:rPr>
                <w:lang w:val="en-US"/>
              </w:rPr>
            </w:pPr>
          </w:p>
        </w:tc>
        <w:tc>
          <w:tcPr>
            <w:tcW w:w="774" w:type="dxa"/>
          </w:tcPr>
          <w:p w:rsidR="005E7965" w:rsidRPr="008C2B0F" w:rsidRDefault="005E7965" w:rsidP="001C16E0">
            <w:pPr>
              <w:pStyle w:val="TAL"/>
              <w:rPr>
                <w:lang w:val="en-US"/>
              </w:rPr>
            </w:pPr>
          </w:p>
        </w:tc>
        <w:tc>
          <w:tcPr>
            <w:tcW w:w="844" w:type="dxa"/>
          </w:tcPr>
          <w:p w:rsidR="005E7965" w:rsidRPr="008C2B0F" w:rsidRDefault="005E7965" w:rsidP="001C16E0">
            <w:pPr>
              <w:pStyle w:val="TAL"/>
              <w:rPr>
                <w:lang w:val="en-US"/>
              </w:rPr>
            </w:pPr>
            <w:r w:rsidRPr="008C2B0F">
              <w:rPr>
                <w:lang w:val="en-US"/>
              </w:rPr>
              <w:t>No</w:t>
            </w:r>
          </w:p>
        </w:tc>
      </w:tr>
      <w:tr w:rsidR="005E7965" w:rsidRPr="008C2B0F" w:rsidTr="001C16E0">
        <w:trPr>
          <w:cantSplit/>
          <w:tblHeader/>
          <w:jc w:val="center"/>
        </w:trPr>
        <w:tc>
          <w:tcPr>
            <w:tcW w:w="2501" w:type="dxa"/>
          </w:tcPr>
          <w:p w:rsidR="005E7965" w:rsidRPr="008C2B0F" w:rsidRDefault="005E7965" w:rsidP="001C16E0">
            <w:pPr>
              <w:pStyle w:val="TAL"/>
              <w:rPr>
                <w:lang w:val="en-US"/>
              </w:rPr>
            </w:pPr>
            <w:r w:rsidRPr="008C2B0F">
              <w:t>Supported-Services</w:t>
            </w:r>
          </w:p>
        </w:tc>
        <w:tc>
          <w:tcPr>
            <w:tcW w:w="851" w:type="dxa"/>
          </w:tcPr>
          <w:p w:rsidR="005E7965" w:rsidRPr="008C2B0F" w:rsidRDefault="005E7965" w:rsidP="001C16E0">
            <w:pPr>
              <w:pStyle w:val="TAL"/>
              <w:rPr>
                <w:lang w:val="en-US"/>
              </w:rPr>
            </w:pPr>
            <w:r w:rsidRPr="008C2B0F">
              <w:rPr>
                <w:lang w:val="en-US"/>
              </w:rPr>
              <w:t>3143</w:t>
            </w:r>
          </w:p>
        </w:tc>
        <w:tc>
          <w:tcPr>
            <w:tcW w:w="1071" w:type="dxa"/>
          </w:tcPr>
          <w:p w:rsidR="005E7965" w:rsidRPr="008C2B0F" w:rsidRDefault="005E7965" w:rsidP="001C16E0">
            <w:pPr>
              <w:pStyle w:val="TAL"/>
              <w:rPr>
                <w:lang w:val="en-US"/>
              </w:rPr>
            </w:pPr>
            <w:r w:rsidRPr="008C2B0F">
              <w:rPr>
                <w:lang w:val="en-US"/>
              </w:rPr>
              <w:t>8.4.40</w:t>
            </w:r>
          </w:p>
        </w:tc>
        <w:tc>
          <w:tcPr>
            <w:tcW w:w="1440" w:type="dxa"/>
          </w:tcPr>
          <w:p w:rsidR="005E7965" w:rsidRPr="008C2B0F" w:rsidRDefault="005E7965" w:rsidP="001C16E0">
            <w:pPr>
              <w:pStyle w:val="TAL"/>
              <w:rPr>
                <w:lang w:val="en-US"/>
              </w:rPr>
            </w:pPr>
            <w:r w:rsidRPr="008C2B0F">
              <w:rPr>
                <w:lang w:val="en-US"/>
              </w:rPr>
              <w:t>Grouped</w:t>
            </w:r>
          </w:p>
        </w:tc>
        <w:tc>
          <w:tcPr>
            <w:tcW w:w="639" w:type="dxa"/>
          </w:tcPr>
          <w:p w:rsidR="005E7965" w:rsidRPr="008C2B0F" w:rsidRDefault="005E7965" w:rsidP="001C16E0">
            <w:pPr>
              <w:pStyle w:val="TAL"/>
              <w:rPr>
                <w:lang w:val="en-US"/>
              </w:rPr>
            </w:pPr>
            <w:r w:rsidRPr="008C2B0F">
              <w:rPr>
                <w:lang w:val="en-US"/>
              </w:rPr>
              <w:t>M,V</w:t>
            </w:r>
          </w:p>
        </w:tc>
        <w:tc>
          <w:tcPr>
            <w:tcW w:w="545" w:type="dxa"/>
          </w:tcPr>
          <w:p w:rsidR="005E7965" w:rsidRPr="008C2B0F" w:rsidRDefault="005E7965" w:rsidP="001C16E0">
            <w:pPr>
              <w:pStyle w:val="TAL"/>
              <w:rPr>
                <w:lang w:val="en-US"/>
              </w:rPr>
            </w:pPr>
          </w:p>
        </w:tc>
        <w:tc>
          <w:tcPr>
            <w:tcW w:w="1032" w:type="dxa"/>
          </w:tcPr>
          <w:p w:rsidR="005E7965" w:rsidRPr="008C2B0F" w:rsidRDefault="005E7965" w:rsidP="001C16E0">
            <w:pPr>
              <w:pStyle w:val="TAL"/>
              <w:rPr>
                <w:lang w:val="en-US"/>
              </w:rPr>
            </w:pPr>
          </w:p>
        </w:tc>
        <w:tc>
          <w:tcPr>
            <w:tcW w:w="774" w:type="dxa"/>
          </w:tcPr>
          <w:p w:rsidR="005E7965" w:rsidRPr="008C2B0F" w:rsidRDefault="005E7965" w:rsidP="001C16E0">
            <w:pPr>
              <w:pStyle w:val="TAL"/>
              <w:rPr>
                <w:lang w:val="en-US"/>
              </w:rPr>
            </w:pPr>
          </w:p>
        </w:tc>
        <w:tc>
          <w:tcPr>
            <w:tcW w:w="844" w:type="dxa"/>
          </w:tcPr>
          <w:p w:rsidR="005E7965" w:rsidRPr="008C2B0F" w:rsidRDefault="005E7965" w:rsidP="001C16E0">
            <w:pPr>
              <w:pStyle w:val="TAL"/>
              <w:rPr>
                <w:lang w:val="en-US"/>
              </w:rPr>
            </w:pPr>
            <w:r w:rsidRPr="008C2B0F">
              <w:rPr>
                <w:lang w:val="en-US"/>
              </w:rPr>
              <w:t>No</w:t>
            </w:r>
          </w:p>
        </w:tc>
      </w:tr>
      <w:tr w:rsidR="005E7965" w:rsidRPr="008C2B0F" w:rsidTr="001C16E0">
        <w:trPr>
          <w:cantSplit/>
          <w:tblHeader/>
          <w:jc w:val="center"/>
        </w:trPr>
        <w:tc>
          <w:tcPr>
            <w:tcW w:w="2501" w:type="dxa"/>
          </w:tcPr>
          <w:p w:rsidR="005E7965" w:rsidRPr="008C2B0F" w:rsidRDefault="005E7965" w:rsidP="001C16E0">
            <w:pPr>
              <w:pStyle w:val="TAL"/>
            </w:pPr>
            <w:r w:rsidRPr="008C2B0F">
              <w:t>Supported-Monitoring-Events</w:t>
            </w:r>
          </w:p>
        </w:tc>
        <w:tc>
          <w:tcPr>
            <w:tcW w:w="851" w:type="dxa"/>
          </w:tcPr>
          <w:p w:rsidR="005E7965" w:rsidRPr="008C2B0F" w:rsidRDefault="005E7965" w:rsidP="001C16E0">
            <w:pPr>
              <w:pStyle w:val="TAL"/>
              <w:rPr>
                <w:lang w:val="en-US"/>
              </w:rPr>
            </w:pPr>
            <w:r w:rsidRPr="008C2B0F">
              <w:rPr>
                <w:lang w:val="en-US"/>
              </w:rPr>
              <w:t>3144</w:t>
            </w:r>
          </w:p>
        </w:tc>
        <w:tc>
          <w:tcPr>
            <w:tcW w:w="1071" w:type="dxa"/>
          </w:tcPr>
          <w:p w:rsidR="005E7965" w:rsidRPr="008C2B0F" w:rsidRDefault="005E7965" w:rsidP="001C16E0">
            <w:pPr>
              <w:pStyle w:val="TAL"/>
              <w:rPr>
                <w:lang w:val="en-US"/>
              </w:rPr>
            </w:pPr>
            <w:r w:rsidRPr="008C2B0F">
              <w:rPr>
                <w:lang w:val="en-US"/>
              </w:rPr>
              <w:t>8.4.41</w:t>
            </w:r>
          </w:p>
        </w:tc>
        <w:tc>
          <w:tcPr>
            <w:tcW w:w="1440" w:type="dxa"/>
          </w:tcPr>
          <w:p w:rsidR="005E7965" w:rsidRPr="008C2B0F" w:rsidRDefault="005E7965" w:rsidP="001C16E0">
            <w:pPr>
              <w:pStyle w:val="TAL"/>
              <w:rPr>
                <w:lang w:val="en-US"/>
              </w:rPr>
            </w:pPr>
            <w:r w:rsidRPr="008C2B0F">
              <w:rPr>
                <w:lang w:val="en-US"/>
              </w:rPr>
              <w:t>Unsigned64</w:t>
            </w:r>
          </w:p>
        </w:tc>
        <w:tc>
          <w:tcPr>
            <w:tcW w:w="639" w:type="dxa"/>
          </w:tcPr>
          <w:p w:rsidR="005E7965" w:rsidRPr="008C2B0F" w:rsidRDefault="005E7965" w:rsidP="001C16E0">
            <w:pPr>
              <w:pStyle w:val="TAL"/>
              <w:rPr>
                <w:lang w:val="en-US"/>
              </w:rPr>
            </w:pPr>
            <w:r w:rsidRPr="008C2B0F">
              <w:rPr>
                <w:lang w:val="en-US"/>
              </w:rPr>
              <w:t>M,V</w:t>
            </w:r>
          </w:p>
        </w:tc>
        <w:tc>
          <w:tcPr>
            <w:tcW w:w="545" w:type="dxa"/>
          </w:tcPr>
          <w:p w:rsidR="005E7965" w:rsidRPr="008C2B0F" w:rsidRDefault="005E7965" w:rsidP="001C16E0">
            <w:pPr>
              <w:pStyle w:val="TAL"/>
              <w:rPr>
                <w:lang w:val="en-US"/>
              </w:rPr>
            </w:pPr>
          </w:p>
        </w:tc>
        <w:tc>
          <w:tcPr>
            <w:tcW w:w="1032" w:type="dxa"/>
          </w:tcPr>
          <w:p w:rsidR="005E7965" w:rsidRPr="008C2B0F" w:rsidRDefault="005E7965" w:rsidP="001C16E0">
            <w:pPr>
              <w:pStyle w:val="TAL"/>
              <w:rPr>
                <w:lang w:val="en-US"/>
              </w:rPr>
            </w:pPr>
          </w:p>
        </w:tc>
        <w:tc>
          <w:tcPr>
            <w:tcW w:w="774" w:type="dxa"/>
          </w:tcPr>
          <w:p w:rsidR="005E7965" w:rsidRPr="008C2B0F" w:rsidRDefault="005E7965" w:rsidP="001C16E0">
            <w:pPr>
              <w:pStyle w:val="TAL"/>
              <w:rPr>
                <w:lang w:val="en-US"/>
              </w:rPr>
            </w:pPr>
          </w:p>
        </w:tc>
        <w:tc>
          <w:tcPr>
            <w:tcW w:w="844" w:type="dxa"/>
          </w:tcPr>
          <w:p w:rsidR="005E7965" w:rsidRPr="008C2B0F" w:rsidRDefault="005E7965" w:rsidP="001C16E0">
            <w:pPr>
              <w:pStyle w:val="TAL"/>
              <w:rPr>
                <w:lang w:val="en-US"/>
              </w:rPr>
            </w:pPr>
            <w:r w:rsidRPr="008C2B0F">
              <w:rPr>
                <w:lang w:val="en-US"/>
              </w:rPr>
              <w:t>No</w:t>
            </w:r>
          </w:p>
        </w:tc>
      </w:tr>
      <w:tr w:rsidR="005E7965" w:rsidRPr="008C2B0F" w:rsidTr="001C16E0">
        <w:trPr>
          <w:cantSplit/>
          <w:tblHeader/>
          <w:jc w:val="center"/>
        </w:trPr>
        <w:tc>
          <w:tcPr>
            <w:tcW w:w="2501" w:type="dxa"/>
          </w:tcPr>
          <w:p w:rsidR="005E7965" w:rsidRPr="008C2B0F" w:rsidRDefault="005E7965" w:rsidP="001C16E0">
            <w:pPr>
              <w:pStyle w:val="TAL"/>
              <w:rPr>
                <w:lang w:val="en-US"/>
              </w:rPr>
            </w:pPr>
            <w:r w:rsidRPr="008C2B0F">
              <w:rPr>
                <w:lang w:val="en-US"/>
              </w:rPr>
              <w:t>CIR-Flags</w:t>
            </w:r>
          </w:p>
        </w:tc>
        <w:tc>
          <w:tcPr>
            <w:tcW w:w="851" w:type="dxa"/>
          </w:tcPr>
          <w:p w:rsidR="005E7965" w:rsidRPr="008C2B0F" w:rsidRDefault="005E7965" w:rsidP="001C16E0">
            <w:pPr>
              <w:pStyle w:val="TAL"/>
              <w:rPr>
                <w:lang w:val="en-US"/>
              </w:rPr>
            </w:pPr>
            <w:r w:rsidRPr="008C2B0F">
              <w:rPr>
                <w:lang w:val="en-US"/>
              </w:rPr>
              <w:t>3145</w:t>
            </w:r>
          </w:p>
        </w:tc>
        <w:tc>
          <w:tcPr>
            <w:tcW w:w="1071" w:type="dxa"/>
          </w:tcPr>
          <w:p w:rsidR="005E7965" w:rsidRPr="008C2B0F" w:rsidRDefault="005E7965" w:rsidP="001C16E0">
            <w:pPr>
              <w:pStyle w:val="TAL"/>
              <w:rPr>
                <w:lang w:val="en-US"/>
              </w:rPr>
            </w:pPr>
            <w:r w:rsidRPr="008C2B0F">
              <w:rPr>
                <w:lang w:val="en-US"/>
              </w:rPr>
              <w:t>8.4.39</w:t>
            </w:r>
          </w:p>
        </w:tc>
        <w:tc>
          <w:tcPr>
            <w:tcW w:w="1440" w:type="dxa"/>
          </w:tcPr>
          <w:p w:rsidR="005E7965" w:rsidRPr="008C2B0F" w:rsidRDefault="005E7965" w:rsidP="001C16E0">
            <w:pPr>
              <w:pStyle w:val="TAL"/>
              <w:rPr>
                <w:lang w:val="en-US"/>
              </w:rPr>
            </w:pPr>
            <w:r w:rsidRPr="008C2B0F">
              <w:rPr>
                <w:lang w:val="en-US"/>
              </w:rPr>
              <w:t>Unsigned32</w:t>
            </w:r>
          </w:p>
        </w:tc>
        <w:tc>
          <w:tcPr>
            <w:tcW w:w="639" w:type="dxa"/>
          </w:tcPr>
          <w:p w:rsidR="005E7965" w:rsidRPr="008C2B0F" w:rsidRDefault="005E7965" w:rsidP="001C16E0">
            <w:pPr>
              <w:pStyle w:val="TAL"/>
              <w:rPr>
                <w:lang w:val="en-US"/>
              </w:rPr>
            </w:pPr>
            <w:r w:rsidRPr="008C2B0F">
              <w:rPr>
                <w:lang w:val="en-US"/>
              </w:rPr>
              <w:t>M,V</w:t>
            </w:r>
          </w:p>
        </w:tc>
        <w:tc>
          <w:tcPr>
            <w:tcW w:w="545" w:type="dxa"/>
          </w:tcPr>
          <w:p w:rsidR="005E7965" w:rsidRPr="008C2B0F" w:rsidRDefault="005E7965" w:rsidP="001C16E0">
            <w:pPr>
              <w:pStyle w:val="TAL"/>
              <w:rPr>
                <w:lang w:val="en-US"/>
              </w:rPr>
            </w:pPr>
          </w:p>
        </w:tc>
        <w:tc>
          <w:tcPr>
            <w:tcW w:w="1032" w:type="dxa"/>
          </w:tcPr>
          <w:p w:rsidR="005E7965" w:rsidRPr="008C2B0F" w:rsidRDefault="005E7965" w:rsidP="001C16E0">
            <w:pPr>
              <w:pStyle w:val="TAL"/>
              <w:rPr>
                <w:lang w:val="en-US"/>
              </w:rPr>
            </w:pPr>
          </w:p>
        </w:tc>
        <w:tc>
          <w:tcPr>
            <w:tcW w:w="774" w:type="dxa"/>
          </w:tcPr>
          <w:p w:rsidR="005E7965" w:rsidRPr="008C2B0F" w:rsidRDefault="005E7965" w:rsidP="001C16E0">
            <w:pPr>
              <w:pStyle w:val="TAL"/>
              <w:rPr>
                <w:lang w:val="en-US"/>
              </w:rPr>
            </w:pPr>
          </w:p>
        </w:tc>
        <w:tc>
          <w:tcPr>
            <w:tcW w:w="844" w:type="dxa"/>
          </w:tcPr>
          <w:p w:rsidR="005E7965" w:rsidRPr="008C2B0F" w:rsidRDefault="005E7965" w:rsidP="001C16E0">
            <w:pPr>
              <w:pStyle w:val="TAL"/>
              <w:rPr>
                <w:lang w:val="en-US"/>
              </w:rPr>
            </w:pPr>
            <w:r w:rsidRPr="008C2B0F">
              <w:rPr>
                <w:lang w:val="en-US"/>
              </w:rPr>
              <w:t>No</w:t>
            </w:r>
          </w:p>
        </w:tc>
      </w:tr>
      <w:tr w:rsidR="005E7965" w:rsidRPr="008C2B0F" w:rsidTr="001C16E0">
        <w:trPr>
          <w:cantSplit/>
          <w:tblHeader/>
          <w:jc w:val="center"/>
        </w:trPr>
        <w:tc>
          <w:tcPr>
            <w:tcW w:w="2501" w:type="dxa"/>
          </w:tcPr>
          <w:p w:rsidR="005E7965" w:rsidRPr="008C2B0F" w:rsidRDefault="005E7965" w:rsidP="001C16E0">
            <w:pPr>
              <w:pStyle w:val="TAL"/>
              <w:rPr>
                <w:lang w:val="en-US"/>
              </w:rPr>
            </w:pPr>
            <w:r w:rsidRPr="008C2B0F">
              <w:rPr>
                <w:rFonts w:cs="Arial"/>
                <w:szCs w:val="18"/>
              </w:rPr>
              <w:t>Service-Result</w:t>
            </w:r>
          </w:p>
        </w:tc>
        <w:tc>
          <w:tcPr>
            <w:tcW w:w="851" w:type="dxa"/>
          </w:tcPr>
          <w:p w:rsidR="005E7965" w:rsidRPr="008C2B0F" w:rsidRDefault="005E7965" w:rsidP="001C16E0">
            <w:pPr>
              <w:pStyle w:val="TAL"/>
              <w:rPr>
                <w:lang w:val="en-US"/>
              </w:rPr>
            </w:pPr>
            <w:r w:rsidRPr="008C2B0F">
              <w:rPr>
                <w:noProof/>
              </w:rPr>
              <w:t>3146</w:t>
            </w:r>
          </w:p>
        </w:tc>
        <w:tc>
          <w:tcPr>
            <w:tcW w:w="1071" w:type="dxa"/>
          </w:tcPr>
          <w:p w:rsidR="005E7965" w:rsidRPr="008C2B0F" w:rsidRDefault="005E7965" w:rsidP="001C16E0">
            <w:pPr>
              <w:pStyle w:val="TAL"/>
              <w:rPr>
                <w:lang w:val="en-US"/>
              </w:rPr>
            </w:pPr>
            <w:r w:rsidRPr="008C2B0F">
              <w:rPr>
                <w:lang w:val="en-US"/>
              </w:rPr>
              <w:t>8.4.37</w:t>
            </w:r>
          </w:p>
        </w:tc>
        <w:tc>
          <w:tcPr>
            <w:tcW w:w="1440" w:type="dxa"/>
          </w:tcPr>
          <w:p w:rsidR="005E7965" w:rsidRPr="008C2B0F" w:rsidRDefault="005E7965" w:rsidP="001C16E0">
            <w:pPr>
              <w:pStyle w:val="TAL"/>
              <w:rPr>
                <w:lang w:val="en-US"/>
              </w:rPr>
            </w:pPr>
            <w:r w:rsidRPr="008C2B0F">
              <w:t>Grouped</w:t>
            </w:r>
          </w:p>
        </w:tc>
        <w:tc>
          <w:tcPr>
            <w:tcW w:w="639" w:type="dxa"/>
          </w:tcPr>
          <w:p w:rsidR="005E7965" w:rsidRPr="008C2B0F" w:rsidRDefault="005E7965" w:rsidP="001C16E0">
            <w:pPr>
              <w:pStyle w:val="TAL"/>
              <w:rPr>
                <w:lang w:val="en-US"/>
              </w:rPr>
            </w:pPr>
            <w:r w:rsidRPr="008C2B0F">
              <w:rPr>
                <w:lang w:val="en-US"/>
              </w:rPr>
              <w:t>M,V</w:t>
            </w:r>
          </w:p>
        </w:tc>
        <w:tc>
          <w:tcPr>
            <w:tcW w:w="545" w:type="dxa"/>
          </w:tcPr>
          <w:p w:rsidR="005E7965" w:rsidRPr="008C2B0F" w:rsidRDefault="005E7965" w:rsidP="001C16E0">
            <w:pPr>
              <w:pStyle w:val="TAL"/>
              <w:rPr>
                <w:lang w:val="en-US"/>
              </w:rPr>
            </w:pPr>
          </w:p>
        </w:tc>
        <w:tc>
          <w:tcPr>
            <w:tcW w:w="1032" w:type="dxa"/>
          </w:tcPr>
          <w:p w:rsidR="005E7965" w:rsidRPr="008C2B0F" w:rsidRDefault="005E7965" w:rsidP="001C16E0">
            <w:pPr>
              <w:pStyle w:val="TAL"/>
              <w:rPr>
                <w:lang w:val="en-US"/>
              </w:rPr>
            </w:pPr>
          </w:p>
        </w:tc>
        <w:tc>
          <w:tcPr>
            <w:tcW w:w="774" w:type="dxa"/>
          </w:tcPr>
          <w:p w:rsidR="005E7965" w:rsidRPr="008C2B0F" w:rsidRDefault="005E7965" w:rsidP="001C16E0">
            <w:pPr>
              <w:pStyle w:val="TAL"/>
              <w:rPr>
                <w:lang w:val="en-US"/>
              </w:rPr>
            </w:pPr>
          </w:p>
        </w:tc>
        <w:tc>
          <w:tcPr>
            <w:tcW w:w="844" w:type="dxa"/>
          </w:tcPr>
          <w:p w:rsidR="005E7965" w:rsidRPr="008C2B0F" w:rsidRDefault="005E7965" w:rsidP="001C16E0">
            <w:pPr>
              <w:pStyle w:val="TAL"/>
              <w:rPr>
                <w:lang w:val="en-US"/>
              </w:rPr>
            </w:pPr>
            <w:r w:rsidRPr="008C2B0F">
              <w:rPr>
                <w:lang w:val="en-US"/>
              </w:rPr>
              <w:t>No</w:t>
            </w:r>
          </w:p>
        </w:tc>
      </w:tr>
      <w:tr w:rsidR="005E7965" w:rsidRPr="008C2B0F" w:rsidTr="001C16E0">
        <w:trPr>
          <w:cantSplit/>
          <w:tblHeader/>
          <w:jc w:val="center"/>
        </w:trPr>
        <w:tc>
          <w:tcPr>
            <w:tcW w:w="2501" w:type="dxa"/>
          </w:tcPr>
          <w:p w:rsidR="005E7965" w:rsidRPr="008C2B0F" w:rsidRDefault="005E7965" w:rsidP="001C16E0">
            <w:pPr>
              <w:pStyle w:val="TAL"/>
              <w:rPr>
                <w:lang w:val="en-US"/>
              </w:rPr>
            </w:pPr>
            <w:r w:rsidRPr="008C2B0F">
              <w:rPr>
                <w:rFonts w:cs="Arial"/>
                <w:szCs w:val="18"/>
              </w:rPr>
              <w:t>Service-Result-Code</w:t>
            </w:r>
          </w:p>
        </w:tc>
        <w:tc>
          <w:tcPr>
            <w:tcW w:w="851" w:type="dxa"/>
          </w:tcPr>
          <w:p w:rsidR="005E7965" w:rsidRPr="008C2B0F" w:rsidRDefault="005E7965" w:rsidP="001C16E0">
            <w:pPr>
              <w:pStyle w:val="TAL"/>
              <w:rPr>
                <w:lang w:val="en-US"/>
              </w:rPr>
            </w:pPr>
            <w:r w:rsidRPr="008C2B0F">
              <w:rPr>
                <w:noProof/>
              </w:rPr>
              <w:t>3147</w:t>
            </w:r>
          </w:p>
        </w:tc>
        <w:tc>
          <w:tcPr>
            <w:tcW w:w="1071" w:type="dxa"/>
          </w:tcPr>
          <w:p w:rsidR="005E7965" w:rsidRPr="008C2B0F" w:rsidRDefault="005E7965" w:rsidP="001C16E0">
            <w:pPr>
              <w:pStyle w:val="TAL"/>
              <w:rPr>
                <w:lang w:val="en-US"/>
              </w:rPr>
            </w:pPr>
            <w:r w:rsidRPr="008C2B0F">
              <w:rPr>
                <w:lang w:val="en-US"/>
              </w:rPr>
              <w:t>8.4.38</w:t>
            </w:r>
          </w:p>
        </w:tc>
        <w:tc>
          <w:tcPr>
            <w:tcW w:w="1440" w:type="dxa"/>
          </w:tcPr>
          <w:p w:rsidR="005E7965" w:rsidRPr="008C2B0F" w:rsidRDefault="005E7965" w:rsidP="001C16E0">
            <w:pPr>
              <w:pStyle w:val="TAL"/>
              <w:rPr>
                <w:lang w:val="en-US"/>
              </w:rPr>
            </w:pPr>
            <w:r w:rsidRPr="008C2B0F">
              <w:t>Unsigned32</w:t>
            </w:r>
          </w:p>
        </w:tc>
        <w:tc>
          <w:tcPr>
            <w:tcW w:w="639" w:type="dxa"/>
          </w:tcPr>
          <w:p w:rsidR="005E7965" w:rsidRPr="008C2B0F" w:rsidRDefault="005E7965" w:rsidP="001C16E0">
            <w:pPr>
              <w:pStyle w:val="TAL"/>
              <w:rPr>
                <w:lang w:val="en-US"/>
              </w:rPr>
            </w:pPr>
            <w:r w:rsidRPr="008C2B0F">
              <w:rPr>
                <w:lang w:val="en-US"/>
              </w:rPr>
              <w:t>M,V</w:t>
            </w:r>
          </w:p>
        </w:tc>
        <w:tc>
          <w:tcPr>
            <w:tcW w:w="545" w:type="dxa"/>
          </w:tcPr>
          <w:p w:rsidR="005E7965" w:rsidRPr="008C2B0F" w:rsidRDefault="005E7965" w:rsidP="001C16E0">
            <w:pPr>
              <w:pStyle w:val="TAL"/>
              <w:rPr>
                <w:lang w:val="en-US"/>
              </w:rPr>
            </w:pPr>
          </w:p>
        </w:tc>
        <w:tc>
          <w:tcPr>
            <w:tcW w:w="1032" w:type="dxa"/>
          </w:tcPr>
          <w:p w:rsidR="005E7965" w:rsidRPr="008C2B0F" w:rsidRDefault="005E7965" w:rsidP="001C16E0">
            <w:pPr>
              <w:pStyle w:val="TAL"/>
              <w:rPr>
                <w:lang w:val="en-US"/>
              </w:rPr>
            </w:pPr>
          </w:p>
        </w:tc>
        <w:tc>
          <w:tcPr>
            <w:tcW w:w="774" w:type="dxa"/>
          </w:tcPr>
          <w:p w:rsidR="005E7965" w:rsidRPr="008C2B0F" w:rsidRDefault="005E7965" w:rsidP="001C16E0">
            <w:pPr>
              <w:pStyle w:val="TAL"/>
              <w:rPr>
                <w:lang w:val="en-US"/>
              </w:rPr>
            </w:pPr>
          </w:p>
        </w:tc>
        <w:tc>
          <w:tcPr>
            <w:tcW w:w="844" w:type="dxa"/>
          </w:tcPr>
          <w:p w:rsidR="005E7965" w:rsidRPr="008C2B0F" w:rsidRDefault="005E7965" w:rsidP="001C16E0">
            <w:pPr>
              <w:pStyle w:val="TAL"/>
              <w:rPr>
                <w:lang w:val="en-US"/>
              </w:rPr>
            </w:pPr>
            <w:r w:rsidRPr="008C2B0F">
              <w:rPr>
                <w:lang w:val="en-US"/>
              </w:rPr>
              <w:t>No</w:t>
            </w:r>
          </w:p>
        </w:tc>
      </w:tr>
      <w:tr w:rsidR="005E7965" w:rsidRPr="008C2B0F" w:rsidTr="001C16E0">
        <w:trPr>
          <w:cantSplit/>
          <w:tblHeader/>
          <w:jc w:val="center"/>
        </w:trPr>
        <w:tc>
          <w:tcPr>
            <w:tcW w:w="2501" w:type="dxa"/>
            <w:vAlign w:val="bottom"/>
          </w:tcPr>
          <w:p w:rsidR="005E7965" w:rsidRPr="008C2B0F" w:rsidRDefault="005E7965" w:rsidP="001C16E0">
            <w:pPr>
              <w:pStyle w:val="TAL"/>
            </w:pPr>
            <w:r w:rsidRPr="008C2B0F">
              <w:t>Reference-ID-Validity-Time</w:t>
            </w:r>
          </w:p>
        </w:tc>
        <w:tc>
          <w:tcPr>
            <w:tcW w:w="851" w:type="dxa"/>
          </w:tcPr>
          <w:p w:rsidR="005E7965" w:rsidRPr="008C2B0F" w:rsidRDefault="005E7965" w:rsidP="001C16E0">
            <w:pPr>
              <w:pStyle w:val="TAL"/>
              <w:rPr>
                <w:noProof/>
              </w:rPr>
            </w:pPr>
            <w:r w:rsidRPr="008C2B0F">
              <w:rPr>
                <w:noProof/>
              </w:rPr>
              <w:t>3148</w:t>
            </w:r>
          </w:p>
        </w:tc>
        <w:tc>
          <w:tcPr>
            <w:tcW w:w="1071" w:type="dxa"/>
          </w:tcPr>
          <w:p w:rsidR="005E7965" w:rsidRPr="008C2B0F" w:rsidRDefault="005E7965" w:rsidP="001C16E0">
            <w:pPr>
              <w:pStyle w:val="TAL"/>
              <w:rPr>
                <w:lang w:val="sv-SE"/>
              </w:rPr>
            </w:pPr>
            <w:r w:rsidRPr="008C2B0F">
              <w:rPr>
                <w:lang w:val="sv-SE"/>
              </w:rPr>
              <w:t>8.4.42</w:t>
            </w:r>
          </w:p>
        </w:tc>
        <w:tc>
          <w:tcPr>
            <w:tcW w:w="1440" w:type="dxa"/>
          </w:tcPr>
          <w:p w:rsidR="005E7965" w:rsidRPr="008C2B0F" w:rsidRDefault="005E7965" w:rsidP="001C16E0">
            <w:pPr>
              <w:pStyle w:val="TAL"/>
            </w:pPr>
            <w:r w:rsidRPr="008C2B0F">
              <w:t>Time</w:t>
            </w:r>
          </w:p>
        </w:tc>
        <w:tc>
          <w:tcPr>
            <w:tcW w:w="639" w:type="dxa"/>
          </w:tcPr>
          <w:p w:rsidR="005E7965" w:rsidRPr="008C2B0F" w:rsidRDefault="005E7965" w:rsidP="001C16E0">
            <w:pPr>
              <w:pStyle w:val="TAL"/>
              <w:rPr>
                <w:lang w:val="de-DE"/>
              </w:rPr>
            </w:pPr>
            <w:r w:rsidRPr="008C2B0F">
              <w:rPr>
                <w:lang w:val="de-DE"/>
              </w:rPr>
              <w:t>M,</w:t>
            </w:r>
            <w:r w:rsidRPr="008C2B0F">
              <w:t>V</w:t>
            </w:r>
          </w:p>
        </w:tc>
        <w:tc>
          <w:tcPr>
            <w:tcW w:w="545" w:type="dxa"/>
          </w:tcPr>
          <w:p w:rsidR="005E7965" w:rsidRPr="008C2B0F" w:rsidRDefault="005E7965" w:rsidP="001C16E0">
            <w:pPr>
              <w:pStyle w:val="TAL"/>
              <w:rPr>
                <w:lang w:val="en-US"/>
              </w:rPr>
            </w:pPr>
          </w:p>
        </w:tc>
        <w:tc>
          <w:tcPr>
            <w:tcW w:w="1032" w:type="dxa"/>
          </w:tcPr>
          <w:p w:rsidR="005E7965" w:rsidRPr="008C2B0F" w:rsidRDefault="005E7965" w:rsidP="001C16E0">
            <w:pPr>
              <w:pStyle w:val="TAL"/>
              <w:rPr>
                <w:lang w:val="en-US"/>
              </w:rPr>
            </w:pPr>
          </w:p>
        </w:tc>
        <w:tc>
          <w:tcPr>
            <w:tcW w:w="774" w:type="dxa"/>
          </w:tcPr>
          <w:p w:rsidR="005E7965" w:rsidRPr="008C2B0F" w:rsidRDefault="005E7965" w:rsidP="001C16E0">
            <w:pPr>
              <w:pStyle w:val="TAL"/>
              <w:rPr>
                <w:lang w:val="en-US"/>
              </w:rPr>
            </w:pPr>
          </w:p>
        </w:tc>
        <w:tc>
          <w:tcPr>
            <w:tcW w:w="844" w:type="dxa"/>
          </w:tcPr>
          <w:p w:rsidR="005E7965" w:rsidRPr="008C2B0F" w:rsidRDefault="005E7965" w:rsidP="001C16E0">
            <w:pPr>
              <w:pStyle w:val="TAL"/>
            </w:pPr>
            <w:r w:rsidRPr="008C2B0F">
              <w:t>No</w:t>
            </w:r>
          </w:p>
        </w:tc>
      </w:tr>
      <w:tr w:rsidR="005E7965" w:rsidRPr="008C2B0F" w:rsidTr="001C16E0">
        <w:trPr>
          <w:cantSplit/>
          <w:tblHeader/>
          <w:jc w:val="center"/>
        </w:trPr>
        <w:tc>
          <w:tcPr>
            <w:tcW w:w="2501" w:type="dxa"/>
            <w:vAlign w:val="bottom"/>
          </w:tcPr>
          <w:p w:rsidR="005E7965" w:rsidRPr="008C2B0F" w:rsidRDefault="005E7965" w:rsidP="001C16E0">
            <w:pPr>
              <w:pStyle w:val="TAL"/>
            </w:pPr>
            <w:r w:rsidRPr="008C2B0F">
              <w:t>Event-Handling</w:t>
            </w:r>
          </w:p>
        </w:tc>
        <w:tc>
          <w:tcPr>
            <w:tcW w:w="851" w:type="dxa"/>
          </w:tcPr>
          <w:p w:rsidR="005E7965" w:rsidRPr="008C2B0F" w:rsidRDefault="005E7965" w:rsidP="001C16E0">
            <w:pPr>
              <w:pStyle w:val="TAL"/>
              <w:rPr>
                <w:noProof/>
              </w:rPr>
            </w:pPr>
            <w:r w:rsidRPr="008C2B0F">
              <w:rPr>
                <w:noProof/>
              </w:rPr>
              <w:t>3149</w:t>
            </w:r>
          </w:p>
        </w:tc>
        <w:tc>
          <w:tcPr>
            <w:tcW w:w="1071" w:type="dxa"/>
          </w:tcPr>
          <w:p w:rsidR="005E7965" w:rsidRPr="008C2B0F" w:rsidRDefault="005E7965" w:rsidP="001C16E0">
            <w:pPr>
              <w:pStyle w:val="TAL"/>
              <w:rPr>
                <w:lang w:val="sv-SE"/>
              </w:rPr>
            </w:pPr>
            <w:r w:rsidRPr="008C2B0F">
              <w:rPr>
                <w:lang w:val="sv-SE"/>
              </w:rPr>
              <w:t>8.4.43</w:t>
            </w:r>
          </w:p>
        </w:tc>
        <w:tc>
          <w:tcPr>
            <w:tcW w:w="1440" w:type="dxa"/>
          </w:tcPr>
          <w:p w:rsidR="005E7965" w:rsidRPr="008C2B0F" w:rsidRDefault="005E7965" w:rsidP="001C16E0">
            <w:pPr>
              <w:pStyle w:val="TAL"/>
            </w:pPr>
            <w:r w:rsidRPr="008C2B0F">
              <w:rPr>
                <w:lang w:val="en-US"/>
              </w:rPr>
              <w:t>Unsigned32</w:t>
            </w:r>
          </w:p>
        </w:tc>
        <w:tc>
          <w:tcPr>
            <w:tcW w:w="639" w:type="dxa"/>
          </w:tcPr>
          <w:p w:rsidR="005E7965" w:rsidRPr="008C2B0F" w:rsidRDefault="005E7965" w:rsidP="001C16E0">
            <w:pPr>
              <w:pStyle w:val="TAL"/>
              <w:rPr>
                <w:lang w:val="de-DE"/>
              </w:rPr>
            </w:pPr>
            <w:r w:rsidRPr="008C2B0F">
              <w:rPr>
                <w:lang w:val="de-DE"/>
              </w:rPr>
              <w:t>M,</w:t>
            </w:r>
            <w:r w:rsidRPr="008C2B0F">
              <w:t>V</w:t>
            </w:r>
          </w:p>
        </w:tc>
        <w:tc>
          <w:tcPr>
            <w:tcW w:w="545" w:type="dxa"/>
          </w:tcPr>
          <w:p w:rsidR="005E7965" w:rsidRPr="008C2B0F" w:rsidRDefault="005E7965" w:rsidP="001C16E0">
            <w:pPr>
              <w:pStyle w:val="TAL"/>
              <w:rPr>
                <w:lang w:val="en-US"/>
              </w:rPr>
            </w:pPr>
          </w:p>
        </w:tc>
        <w:tc>
          <w:tcPr>
            <w:tcW w:w="1032" w:type="dxa"/>
          </w:tcPr>
          <w:p w:rsidR="005E7965" w:rsidRPr="008C2B0F" w:rsidRDefault="005E7965" w:rsidP="001C16E0">
            <w:pPr>
              <w:pStyle w:val="TAL"/>
              <w:rPr>
                <w:lang w:val="en-US"/>
              </w:rPr>
            </w:pPr>
          </w:p>
        </w:tc>
        <w:tc>
          <w:tcPr>
            <w:tcW w:w="774" w:type="dxa"/>
          </w:tcPr>
          <w:p w:rsidR="005E7965" w:rsidRPr="008C2B0F" w:rsidRDefault="005E7965" w:rsidP="001C16E0">
            <w:pPr>
              <w:pStyle w:val="TAL"/>
              <w:rPr>
                <w:lang w:val="en-US"/>
              </w:rPr>
            </w:pPr>
          </w:p>
        </w:tc>
        <w:tc>
          <w:tcPr>
            <w:tcW w:w="844" w:type="dxa"/>
          </w:tcPr>
          <w:p w:rsidR="005E7965" w:rsidRPr="008C2B0F" w:rsidRDefault="005E7965" w:rsidP="001C16E0">
            <w:pPr>
              <w:pStyle w:val="TAL"/>
            </w:pPr>
            <w:r w:rsidRPr="008C2B0F">
              <w:t>No</w:t>
            </w:r>
          </w:p>
        </w:tc>
      </w:tr>
      <w:tr w:rsidR="005E7965" w:rsidRPr="008C2B0F" w:rsidTr="001C16E0">
        <w:trPr>
          <w:cantSplit/>
          <w:tblHeader/>
          <w:jc w:val="center"/>
        </w:trPr>
        <w:tc>
          <w:tcPr>
            <w:tcW w:w="2501" w:type="dxa"/>
            <w:vAlign w:val="bottom"/>
          </w:tcPr>
          <w:p w:rsidR="005E7965" w:rsidRPr="008C2B0F" w:rsidRDefault="005E7965" w:rsidP="001C16E0">
            <w:pPr>
              <w:pStyle w:val="TAL"/>
            </w:pPr>
            <w:r w:rsidRPr="008C2B0F">
              <w:rPr>
                <w:lang w:val="en-US"/>
              </w:rPr>
              <w:t>NIDD-Authorization-Request</w:t>
            </w:r>
          </w:p>
        </w:tc>
        <w:tc>
          <w:tcPr>
            <w:tcW w:w="851" w:type="dxa"/>
          </w:tcPr>
          <w:p w:rsidR="005E7965" w:rsidRPr="008C2B0F" w:rsidRDefault="005E7965" w:rsidP="001C16E0">
            <w:pPr>
              <w:pStyle w:val="TAL"/>
              <w:rPr>
                <w:noProof/>
              </w:rPr>
            </w:pPr>
            <w:r w:rsidRPr="008C2B0F">
              <w:rPr>
                <w:noProof/>
              </w:rPr>
              <w:t>3150</w:t>
            </w:r>
          </w:p>
        </w:tc>
        <w:tc>
          <w:tcPr>
            <w:tcW w:w="1071" w:type="dxa"/>
          </w:tcPr>
          <w:p w:rsidR="005E7965" w:rsidRPr="008C2B0F" w:rsidRDefault="005E7965" w:rsidP="001C16E0">
            <w:pPr>
              <w:pStyle w:val="TAL"/>
              <w:rPr>
                <w:lang w:val="sv-SE"/>
              </w:rPr>
            </w:pPr>
            <w:r w:rsidRPr="008C2B0F">
              <w:rPr>
                <w:lang w:val="sv-SE"/>
              </w:rPr>
              <w:t>8.4.44</w:t>
            </w:r>
          </w:p>
        </w:tc>
        <w:tc>
          <w:tcPr>
            <w:tcW w:w="1440" w:type="dxa"/>
          </w:tcPr>
          <w:p w:rsidR="005E7965" w:rsidRPr="008C2B0F" w:rsidRDefault="005E7965" w:rsidP="001C16E0">
            <w:pPr>
              <w:pStyle w:val="TAL"/>
            </w:pPr>
            <w:r w:rsidRPr="008C2B0F">
              <w:rPr>
                <w:lang w:val="en-US"/>
              </w:rPr>
              <w:t>Grouped</w:t>
            </w:r>
          </w:p>
        </w:tc>
        <w:tc>
          <w:tcPr>
            <w:tcW w:w="639" w:type="dxa"/>
          </w:tcPr>
          <w:p w:rsidR="005E7965" w:rsidRPr="008C2B0F" w:rsidRDefault="005E7965" w:rsidP="001C16E0">
            <w:pPr>
              <w:pStyle w:val="TAL"/>
              <w:rPr>
                <w:lang w:val="de-DE"/>
              </w:rPr>
            </w:pPr>
            <w:r w:rsidRPr="008C2B0F">
              <w:rPr>
                <w:lang w:val="en-US"/>
              </w:rPr>
              <w:t>M,V</w:t>
            </w:r>
          </w:p>
        </w:tc>
        <w:tc>
          <w:tcPr>
            <w:tcW w:w="545" w:type="dxa"/>
          </w:tcPr>
          <w:p w:rsidR="005E7965" w:rsidRPr="008C2B0F" w:rsidRDefault="005E7965" w:rsidP="001C16E0">
            <w:pPr>
              <w:pStyle w:val="TAL"/>
              <w:rPr>
                <w:lang w:val="en-US"/>
              </w:rPr>
            </w:pPr>
          </w:p>
        </w:tc>
        <w:tc>
          <w:tcPr>
            <w:tcW w:w="1032" w:type="dxa"/>
          </w:tcPr>
          <w:p w:rsidR="005E7965" w:rsidRPr="008C2B0F" w:rsidRDefault="005E7965" w:rsidP="001C16E0">
            <w:pPr>
              <w:pStyle w:val="TAL"/>
              <w:rPr>
                <w:lang w:val="en-US"/>
              </w:rPr>
            </w:pPr>
          </w:p>
        </w:tc>
        <w:tc>
          <w:tcPr>
            <w:tcW w:w="774" w:type="dxa"/>
          </w:tcPr>
          <w:p w:rsidR="005E7965" w:rsidRPr="008C2B0F" w:rsidRDefault="005E7965" w:rsidP="001C16E0">
            <w:pPr>
              <w:pStyle w:val="TAL"/>
              <w:rPr>
                <w:lang w:val="en-US"/>
              </w:rPr>
            </w:pPr>
          </w:p>
        </w:tc>
        <w:tc>
          <w:tcPr>
            <w:tcW w:w="844" w:type="dxa"/>
          </w:tcPr>
          <w:p w:rsidR="005E7965" w:rsidRPr="008C2B0F" w:rsidRDefault="005E7965" w:rsidP="001C16E0">
            <w:pPr>
              <w:pStyle w:val="TAL"/>
            </w:pPr>
            <w:r w:rsidRPr="008C2B0F">
              <w:rPr>
                <w:lang w:val="en-US"/>
              </w:rPr>
              <w:t>No</w:t>
            </w:r>
          </w:p>
        </w:tc>
      </w:tr>
      <w:tr w:rsidR="005E7965" w:rsidRPr="008C2B0F" w:rsidTr="001C16E0">
        <w:trPr>
          <w:cantSplit/>
          <w:tblHeader/>
          <w:jc w:val="center"/>
        </w:trPr>
        <w:tc>
          <w:tcPr>
            <w:tcW w:w="2501" w:type="dxa"/>
            <w:vAlign w:val="bottom"/>
          </w:tcPr>
          <w:p w:rsidR="005E7965" w:rsidRPr="008C2B0F" w:rsidRDefault="005E7965" w:rsidP="001C16E0">
            <w:pPr>
              <w:pStyle w:val="TAL"/>
            </w:pPr>
            <w:r w:rsidRPr="008C2B0F">
              <w:rPr>
                <w:lang w:val="en-US"/>
              </w:rPr>
              <w:t>NIDD-Authorization-Response</w:t>
            </w:r>
          </w:p>
        </w:tc>
        <w:tc>
          <w:tcPr>
            <w:tcW w:w="851" w:type="dxa"/>
          </w:tcPr>
          <w:p w:rsidR="005E7965" w:rsidRPr="008C2B0F" w:rsidRDefault="005E7965" w:rsidP="001C16E0">
            <w:pPr>
              <w:pStyle w:val="TAL"/>
              <w:rPr>
                <w:noProof/>
              </w:rPr>
            </w:pPr>
            <w:r w:rsidRPr="008C2B0F">
              <w:rPr>
                <w:noProof/>
              </w:rPr>
              <w:t>3151</w:t>
            </w:r>
          </w:p>
        </w:tc>
        <w:tc>
          <w:tcPr>
            <w:tcW w:w="1071" w:type="dxa"/>
          </w:tcPr>
          <w:p w:rsidR="005E7965" w:rsidRPr="008C2B0F" w:rsidRDefault="005E7965" w:rsidP="001C16E0">
            <w:pPr>
              <w:pStyle w:val="TAL"/>
              <w:rPr>
                <w:lang w:val="sv-SE"/>
              </w:rPr>
            </w:pPr>
            <w:r w:rsidRPr="008C2B0F">
              <w:rPr>
                <w:lang w:val="sv-SE"/>
              </w:rPr>
              <w:t>8.4.45</w:t>
            </w:r>
          </w:p>
        </w:tc>
        <w:tc>
          <w:tcPr>
            <w:tcW w:w="1440" w:type="dxa"/>
          </w:tcPr>
          <w:p w:rsidR="005E7965" w:rsidRPr="008C2B0F" w:rsidRDefault="005E7965" w:rsidP="001C16E0">
            <w:pPr>
              <w:pStyle w:val="TAL"/>
            </w:pPr>
            <w:r w:rsidRPr="008C2B0F">
              <w:rPr>
                <w:lang w:val="en-US"/>
              </w:rPr>
              <w:t>Grouped</w:t>
            </w:r>
          </w:p>
        </w:tc>
        <w:tc>
          <w:tcPr>
            <w:tcW w:w="639" w:type="dxa"/>
          </w:tcPr>
          <w:p w:rsidR="005E7965" w:rsidRPr="008C2B0F" w:rsidRDefault="005E7965" w:rsidP="001C16E0">
            <w:pPr>
              <w:pStyle w:val="TAL"/>
              <w:rPr>
                <w:lang w:val="de-DE"/>
              </w:rPr>
            </w:pPr>
            <w:r w:rsidRPr="008C2B0F">
              <w:rPr>
                <w:lang w:val="en-US"/>
              </w:rPr>
              <w:t>M,V</w:t>
            </w:r>
          </w:p>
        </w:tc>
        <w:tc>
          <w:tcPr>
            <w:tcW w:w="545" w:type="dxa"/>
          </w:tcPr>
          <w:p w:rsidR="005E7965" w:rsidRPr="008C2B0F" w:rsidRDefault="005E7965" w:rsidP="001C16E0">
            <w:pPr>
              <w:pStyle w:val="TAL"/>
              <w:rPr>
                <w:lang w:val="en-US"/>
              </w:rPr>
            </w:pPr>
          </w:p>
        </w:tc>
        <w:tc>
          <w:tcPr>
            <w:tcW w:w="1032" w:type="dxa"/>
          </w:tcPr>
          <w:p w:rsidR="005E7965" w:rsidRPr="008C2B0F" w:rsidRDefault="005E7965" w:rsidP="001C16E0">
            <w:pPr>
              <w:pStyle w:val="TAL"/>
              <w:rPr>
                <w:lang w:val="en-US"/>
              </w:rPr>
            </w:pPr>
          </w:p>
        </w:tc>
        <w:tc>
          <w:tcPr>
            <w:tcW w:w="774" w:type="dxa"/>
          </w:tcPr>
          <w:p w:rsidR="005E7965" w:rsidRPr="008C2B0F" w:rsidRDefault="005E7965" w:rsidP="001C16E0">
            <w:pPr>
              <w:pStyle w:val="TAL"/>
              <w:rPr>
                <w:lang w:val="en-US"/>
              </w:rPr>
            </w:pPr>
          </w:p>
        </w:tc>
        <w:tc>
          <w:tcPr>
            <w:tcW w:w="844" w:type="dxa"/>
          </w:tcPr>
          <w:p w:rsidR="005E7965" w:rsidRPr="008C2B0F" w:rsidRDefault="005E7965" w:rsidP="001C16E0">
            <w:pPr>
              <w:pStyle w:val="TAL"/>
            </w:pPr>
            <w:r w:rsidRPr="008C2B0F">
              <w:rPr>
                <w:lang w:val="en-US"/>
              </w:rPr>
              <w:t>No</w:t>
            </w:r>
          </w:p>
        </w:tc>
      </w:tr>
      <w:tr w:rsidR="005E7965" w:rsidRPr="008C2B0F" w:rsidTr="001C16E0">
        <w:trPr>
          <w:cantSplit/>
          <w:tblHeader/>
          <w:jc w:val="center"/>
        </w:trPr>
        <w:tc>
          <w:tcPr>
            <w:tcW w:w="2501" w:type="dxa"/>
            <w:vAlign w:val="bottom"/>
          </w:tcPr>
          <w:p w:rsidR="005E7965" w:rsidRPr="008C2B0F" w:rsidRDefault="005E7965" w:rsidP="001C16E0">
            <w:pPr>
              <w:pStyle w:val="TAL"/>
            </w:pPr>
            <w:r w:rsidRPr="008C2B0F">
              <w:t>Service-Report</w:t>
            </w:r>
          </w:p>
        </w:tc>
        <w:tc>
          <w:tcPr>
            <w:tcW w:w="851" w:type="dxa"/>
          </w:tcPr>
          <w:p w:rsidR="005E7965" w:rsidRPr="008C2B0F" w:rsidRDefault="005E7965" w:rsidP="001C16E0">
            <w:pPr>
              <w:pStyle w:val="TAL"/>
              <w:rPr>
                <w:noProof/>
              </w:rPr>
            </w:pPr>
            <w:r w:rsidRPr="008C2B0F">
              <w:rPr>
                <w:noProof/>
              </w:rPr>
              <w:t>3152</w:t>
            </w:r>
          </w:p>
        </w:tc>
        <w:tc>
          <w:tcPr>
            <w:tcW w:w="1071" w:type="dxa"/>
          </w:tcPr>
          <w:p w:rsidR="005E7965" w:rsidRPr="008C2B0F" w:rsidRDefault="005E7965" w:rsidP="001C16E0">
            <w:pPr>
              <w:pStyle w:val="TAL"/>
              <w:rPr>
                <w:lang w:val="sv-SE"/>
              </w:rPr>
            </w:pPr>
            <w:r w:rsidRPr="008C2B0F">
              <w:rPr>
                <w:lang w:val="sv-SE"/>
              </w:rPr>
              <w:t>8.4.47</w:t>
            </w:r>
          </w:p>
        </w:tc>
        <w:tc>
          <w:tcPr>
            <w:tcW w:w="1440" w:type="dxa"/>
          </w:tcPr>
          <w:p w:rsidR="005E7965" w:rsidRPr="008C2B0F" w:rsidRDefault="005E7965" w:rsidP="001C16E0">
            <w:pPr>
              <w:pStyle w:val="TAL"/>
            </w:pPr>
            <w:r w:rsidRPr="008C2B0F">
              <w:t>Grouped</w:t>
            </w:r>
          </w:p>
        </w:tc>
        <w:tc>
          <w:tcPr>
            <w:tcW w:w="639" w:type="dxa"/>
          </w:tcPr>
          <w:p w:rsidR="005E7965" w:rsidRPr="008C2B0F" w:rsidRDefault="005E7965" w:rsidP="001C16E0">
            <w:pPr>
              <w:pStyle w:val="TAL"/>
              <w:rPr>
                <w:lang w:val="de-DE"/>
              </w:rPr>
            </w:pPr>
            <w:r w:rsidRPr="008C2B0F">
              <w:rPr>
                <w:lang w:val="de-DE"/>
              </w:rPr>
              <w:t>M,V</w:t>
            </w:r>
          </w:p>
        </w:tc>
        <w:tc>
          <w:tcPr>
            <w:tcW w:w="545" w:type="dxa"/>
          </w:tcPr>
          <w:p w:rsidR="005E7965" w:rsidRPr="008C2B0F" w:rsidRDefault="005E7965" w:rsidP="001C16E0">
            <w:pPr>
              <w:pStyle w:val="TAL"/>
              <w:rPr>
                <w:lang w:val="en-US"/>
              </w:rPr>
            </w:pPr>
          </w:p>
        </w:tc>
        <w:tc>
          <w:tcPr>
            <w:tcW w:w="1032" w:type="dxa"/>
          </w:tcPr>
          <w:p w:rsidR="005E7965" w:rsidRPr="008C2B0F" w:rsidRDefault="005E7965" w:rsidP="001C16E0">
            <w:pPr>
              <w:pStyle w:val="TAL"/>
              <w:rPr>
                <w:lang w:val="en-US"/>
              </w:rPr>
            </w:pPr>
          </w:p>
        </w:tc>
        <w:tc>
          <w:tcPr>
            <w:tcW w:w="774" w:type="dxa"/>
          </w:tcPr>
          <w:p w:rsidR="005E7965" w:rsidRPr="008C2B0F" w:rsidRDefault="005E7965" w:rsidP="001C16E0">
            <w:pPr>
              <w:pStyle w:val="TAL"/>
              <w:rPr>
                <w:lang w:val="en-US"/>
              </w:rPr>
            </w:pPr>
          </w:p>
        </w:tc>
        <w:tc>
          <w:tcPr>
            <w:tcW w:w="844" w:type="dxa"/>
          </w:tcPr>
          <w:p w:rsidR="005E7965" w:rsidRPr="008C2B0F" w:rsidRDefault="005E7965" w:rsidP="001C16E0">
            <w:pPr>
              <w:pStyle w:val="TAL"/>
            </w:pPr>
            <w:r w:rsidRPr="008C2B0F">
              <w:t>No</w:t>
            </w:r>
          </w:p>
        </w:tc>
      </w:tr>
      <w:tr w:rsidR="005E7965" w:rsidRPr="008C2B0F" w:rsidTr="001C16E0">
        <w:trPr>
          <w:cantSplit/>
          <w:tblHeader/>
          <w:jc w:val="center"/>
        </w:trPr>
        <w:tc>
          <w:tcPr>
            <w:tcW w:w="2501" w:type="dxa"/>
            <w:vAlign w:val="bottom"/>
          </w:tcPr>
          <w:p w:rsidR="005E7965" w:rsidRPr="008C2B0F" w:rsidRDefault="005E7965" w:rsidP="001C16E0">
            <w:pPr>
              <w:pStyle w:val="TAL"/>
            </w:pPr>
            <w:r w:rsidRPr="008C2B0F">
              <w:t>Node-Type</w:t>
            </w:r>
          </w:p>
        </w:tc>
        <w:tc>
          <w:tcPr>
            <w:tcW w:w="851" w:type="dxa"/>
          </w:tcPr>
          <w:p w:rsidR="005E7965" w:rsidRPr="008C2B0F" w:rsidRDefault="005E7965" w:rsidP="001C16E0">
            <w:pPr>
              <w:pStyle w:val="TAL"/>
              <w:rPr>
                <w:noProof/>
              </w:rPr>
            </w:pPr>
            <w:r w:rsidRPr="008C2B0F">
              <w:rPr>
                <w:noProof/>
              </w:rPr>
              <w:t>3153</w:t>
            </w:r>
          </w:p>
        </w:tc>
        <w:tc>
          <w:tcPr>
            <w:tcW w:w="1071" w:type="dxa"/>
          </w:tcPr>
          <w:p w:rsidR="005E7965" w:rsidRPr="008C2B0F" w:rsidRDefault="005E7965" w:rsidP="001C16E0">
            <w:pPr>
              <w:pStyle w:val="TAL"/>
              <w:rPr>
                <w:lang w:val="sv-SE"/>
              </w:rPr>
            </w:pPr>
            <w:r w:rsidRPr="008C2B0F">
              <w:rPr>
                <w:lang w:val="sv-SE"/>
              </w:rPr>
              <w:t>8.4.48</w:t>
            </w:r>
          </w:p>
        </w:tc>
        <w:tc>
          <w:tcPr>
            <w:tcW w:w="1440" w:type="dxa"/>
          </w:tcPr>
          <w:p w:rsidR="005E7965" w:rsidRPr="008C2B0F" w:rsidRDefault="005E7965" w:rsidP="001C16E0">
            <w:pPr>
              <w:pStyle w:val="TAL"/>
            </w:pPr>
            <w:r w:rsidRPr="008C2B0F">
              <w:t>Unsigned32</w:t>
            </w:r>
          </w:p>
        </w:tc>
        <w:tc>
          <w:tcPr>
            <w:tcW w:w="639" w:type="dxa"/>
          </w:tcPr>
          <w:p w:rsidR="005E7965" w:rsidRPr="008C2B0F" w:rsidRDefault="005E7965" w:rsidP="001C16E0">
            <w:pPr>
              <w:pStyle w:val="TAL"/>
              <w:rPr>
                <w:lang w:val="de-DE"/>
              </w:rPr>
            </w:pPr>
            <w:r w:rsidRPr="008C2B0F">
              <w:rPr>
                <w:lang w:val="de-DE"/>
              </w:rPr>
              <w:t>M,V</w:t>
            </w:r>
          </w:p>
        </w:tc>
        <w:tc>
          <w:tcPr>
            <w:tcW w:w="545" w:type="dxa"/>
          </w:tcPr>
          <w:p w:rsidR="005E7965" w:rsidRPr="008C2B0F" w:rsidRDefault="005E7965" w:rsidP="001C16E0">
            <w:pPr>
              <w:pStyle w:val="TAL"/>
              <w:rPr>
                <w:lang w:val="en-US"/>
              </w:rPr>
            </w:pPr>
          </w:p>
        </w:tc>
        <w:tc>
          <w:tcPr>
            <w:tcW w:w="1032" w:type="dxa"/>
          </w:tcPr>
          <w:p w:rsidR="005E7965" w:rsidRPr="008C2B0F" w:rsidRDefault="005E7965" w:rsidP="001C16E0">
            <w:pPr>
              <w:pStyle w:val="TAL"/>
              <w:rPr>
                <w:lang w:val="en-US"/>
              </w:rPr>
            </w:pPr>
          </w:p>
        </w:tc>
        <w:tc>
          <w:tcPr>
            <w:tcW w:w="774" w:type="dxa"/>
          </w:tcPr>
          <w:p w:rsidR="005E7965" w:rsidRPr="008C2B0F" w:rsidRDefault="005E7965" w:rsidP="001C16E0">
            <w:pPr>
              <w:pStyle w:val="TAL"/>
              <w:rPr>
                <w:lang w:val="en-US"/>
              </w:rPr>
            </w:pPr>
          </w:p>
        </w:tc>
        <w:tc>
          <w:tcPr>
            <w:tcW w:w="844" w:type="dxa"/>
          </w:tcPr>
          <w:p w:rsidR="005E7965" w:rsidRPr="008C2B0F" w:rsidRDefault="005E7965" w:rsidP="001C16E0">
            <w:pPr>
              <w:pStyle w:val="TAL"/>
            </w:pPr>
            <w:r w:rsidRPr="008C2B0F">
              <w:t>No</w:t>
            </w:r>
          </w:p>
        </w:tc>
      </w:tr>
      <w:tr w:rsidR="005E7965" w:rsidRPr="008C2B0F" w:rsidTr="001C16E0">
        <w:trPr>
          <w:cantSplit/>
          <w:tblHeader/>
          <w:jc w:val="center"/>
        </w:trPr>
        <w:tc>
          <w:tcPr>
            <w:tcW w:w="2501" w:type="dxa"/>
            <w:vAlign w:val="bottom"/>
          </w:tcPr>
          <w:p w:rsidR="005E7965" w:rsidRPr="008C2B0F" w:rsidRDefault="005E7965" w:rsidP="001C16E0">
            <w:pPr>
              <w:pStyle w:val="TAL"/>
            </w:pPr>
            <w:r w:rsidRPr="008C2B0F">
              <w:t>S6t-HSS-Cause</w:t>
            </w:r>
          </w:p>
        </w:tc>
        <w:tc>
          <w:tcPr>
            <w:tcW w:w="851" w:type="dxa"/>
          </w:tcPr>
          <w:p w:rsidR="005E7965" w:rsidRPr="008C2B0F" w:rsidRDefault="005E7965" w:rsidP="001C16E0">
            <w:pPr>
              <w:pStyle w:val="TAL"/>
              <w:rPr>
                <w:noProof/>
              </w:rPr>
            </w:pPr>
            <w:r w:rsidRPr="008C2B0F">
              <w:rPr>
                <w:noProof/>
              </w:rPr>
              <w:t>3154</w:t>
            </w:r>
          </w:p>
        </w:tc>
        <w:tc>
          <w:tcPr>
            <w:tcW w:w="1071" w:type="dxa"/>
          </w:tcPr>
          <w:p w:rsidR="005E7965" w:rsidRPr="008C2B0F" w:rsidRDefault="005E7965" w:rsidP="001C16E0">
            <w:pPr>
              <w:pStyle w:val="TAL"/>
              <w:rPr>
                <w:lang w:val="sv-SE"/>
              </w:rPr>
            </w:pPr>
            <w:r w:rsidRPr="008C2B0F">
              <w:rPr>
                <w:lang w:val="sv-SE"/>
              </w:rPr>
              <w:t>8.4.50</w:t>
            </w:r>
          </w:p>
        </w:tc>
        <w:tc>
          <w:tcPr>
            <w:tcW w:w="1440" w:type="dxa"/>
          </w:tcPr>
          <w:p w:rsidR="005E7965" w:rsidRPr="008C2B0F" w:rsidRDefault="005E7965" w:rsidP="001C16E0">
            <w:pPr>
              <w:pStyle w:val="TAL"/>
            </w:pPr>
            <w:r w:rsidRPr="008C2B0F">
              <w:t>Unsigned32</w:t>
            </w:r>
          </w:p>
        </w:tc>
        <w:tc>
          <w:tcPr>
            <w:tcW w:w="639" w:type="dxa"/>
          </w:tcPr>
          <w:p w:rsidR="005E7965" w:rsidRPr="008C2B0F" w:rsidRDefault="005E7965" w:rsidP="001C16E0">
            <w:pPr>
              <w:pStyle w:val="TAL"/>
              <w:rPr>
                <w:lang w:val="de-DE"/>
              </w:rPr>
            </w:pPr>
            <w:r w:rsidRPr="008C2B0F">
              <w:rPr>
                <w:lang w:val="de-DE"/>
              </w:rPr>
              <w:t>M,V</w:t>
            </w:r>
          </w:p>
        </w:tc>
        <w:tc>
          <w:tcPr>
            <w:tcW w:w="545" w:type="dxa"/>
          </w:tcPr>
          <w:p w:rsidR="005E7965" w:rsidRPr="008C2B0F" w:rsidRDefault="005E7965" w:rsidP="001C16E0">
            <w:pPr>
              <w:pStyle w:val="TAL"/>
              <w:rPr>
                <w:lang w:val="en-US"/>
              </w:rPr>
            </w:pPr>
          </w:p>
        </w:tc>
        <w:tc>
          <w:tcPr>
            <w:tcW w:w="1032" w:type="dxa"/>
          </w:tcPr>
          <w:p w:rsidR="005E7965" w:rsidRPr="008C2B0F" w:rsidRDefault="005E7965" w:rsidP="001C16E0">
            <w:pPr>
              <w:pStyle w:val="TAL"/>
              <w:rPr>
                <w:lang w:val="en-US"/>
              </w:rPr>
            </w:pPr>
          </w:p>
        </w:tc>
        <w:tc>
          <w:tcPr>
            <w:tcW w:w="774" w:type="dxa"/>
          </w:tcPr>
          <w:p w:rsidR="005E7965" w:rsidRPr="008C2B0F" w:rsidRDefault="005E7965" w:rsidP="001C16E0">
            <w:pPr>
              <w:pStyle w:val="TAL"/>
              <w:rPr>
                <w:lang w:val="en-US"/>
              </w:rPr>
            </w:pPr>
          </w:p>
        </w:tc>
        <w:tc>
          <w:tcPr>
            <w:tcW w:w="844" w:type="dxa"/>
          </w:tcPr>
          <w:p w:rsidR="005E7965" w:rsidRPr="008C2B0F" w:rsidRDefault="005E7965" w:rsidP="001C16E0">
            <w:pPr>
              <w:pStyle w:val="TAL"/>
            </w:pPr>
            <w:r w:rsidRPr="008C2B0F">
              <w:t>No</w:t>
            </w:r>
          </w:p>
        </w:tc>
      </w:tr>
      <w:tr w:rsidR="005E7965" w:rsidRPr="008C2B0F" w:rsidTr="001C16E0">
        <w:trPr>
          <w:cantSplit/>
          <w:tblHeader/>
          <w:jc w:val="center"/>
        </w:trPr>
        <w:tc>
          <w:tcPr>
            <w:tcW w:w="2501" w:type="dxa"/>
            <w:vAlign w:val="bottom"/>
          </w:tcPr>
          <w:p w:rsidR="005E7965" w:rsidRPr="008C2B0F" w:rsidRDefault="005E7965" w:rsidP="001C16E0">
            <w:pPr>
              <w:pStyle w:val="TAL"/>
            </w:pPr>
            <w:r w:rsidRPr="008C2B0F">
              <w:t>Enhanced-Coverage-Restriction</w:t>
            </w:r>
          </w:p>
        </w:tc>
        <w:tc>
          <w:tcPr>
            <w:tcW w:w="851" w:type="dxa"/>
          </w:tcPr>
          <w:p w:rsidR="005E7965" w:rsidRPr="008C2B0F" w:rsidRDefault="005E7965" w:rsidP="001C16E0">
            <w:pPr>
              <w:pStyle w:val="TAL"/>
              <w:rPr>
                <w:noProof/>
              </w:rPr>
            </w:pPr>
            <w:r w:rsidRPr="008C2B0F">
              <w:rPr>
                <w:noProof/>
              </w:rPr>
              <w:t>3155</w:t>
            </w:r>
          </w:p>
        </w:tc>
        <w:tc>
          <w:tcPr>
            <w:tcW w:w="1071" w:type="dxa"/>
          </w:tcPr>
          <w:p w:rsidR="005E7965" w:rsidRPr="008C2B0F" w:rsidRDefault="005E7965" w:rsidP="001C16E0">
            <w:pPr>
              <w:pStyle w:val="TAL"/>
              <w:rPr>
                <w:lang w:val="sv-SE"/>
              </w:rPr>
            </w:pPr>
            <w:r w:rsidRPr="008C2B0F">
              <w:rPr>
                <w:lang w:val="sv-SE"/>
              </w:rPr>
              <w:t>8.4.51</w:t>
            </w:r>
          </w:p>
        </w:tc>
        <w:tc>
          <w:tcPr>
            <w:tcW w:w="1440" w:type="dxa"/>
          </w:tcPr>
          <w:p w:rsidR="005E7965" w:rsidRPr="008C2B0F" w:rsidRDefault="005E7965" w:rsidP="001C16E0">
            <w:pPr>
              <w:pStyle w:val="TAL"/>
            </w:pPr>
            <w:r w:rsidRPr="008C2B0F">
              <w:t>Grouped</w:t>
            </w:r>
          </w:p>
        </w:tc>
        <w:tc>
          <w:tcPr>
            <w:tcW w:w="639" w:type="dxa"/>
          </w:tcPr>
          <w:p w:rsidR="005E7965" w:rsidRPr="008C2B0F" w:rsidRDefault="005E7965" w:rsidP="001C16E0">
            <w:pPr>
              <w:pStyle w:val="TAL"/>
              <w:rPr>
                <w:lang w:val="de-DE"/>
              </w:rPr>
            </w:pPr>
            <w:r w:rsidRPr="008C2B0F">
              <w:rPr>
                <w:lang w:val="de-DE"/>
              </w:rPr>
              <w:t>V</w:t>
            </w:r>
          </w:p>
        </w:tc>
        <w:tc>
          <w:tcPr>
            <w:tcW w:w="545" w:type="dxa"/>
          </w:tcPr>
          <w:p w:rsidR="005E7965" w:rsidRPr="008C2B0F" w:rsidRDefault="005E7965" w:rsidP="001C16E0">
            <w:pPr>
              <w:pStyle w:val="TAL"/>
              <w:rPr>
                <w:lang w:val="en-US"/>
              </w:rPr>
            </w:pPr>
          </w:p>
        </w:tc>
        <w:tc>
          <w:tcPr>
            <w:tcW w:w="1032" w:type="dxa"/>
          </w:tcPr>
          <w:p w:rsidR="005E7965" w:rsidRPr="008C2B0F" w:rsidRDefault="005E7965" w:rsidP="001C16E0">
            <w:pPr>
              <w:pStyle w:val="TAL"/>
              <w:rPr>
                <w:lang w:val="en-US"/>
              </w:rPr>
            </w:pPr>
          </w:p>
        </w:tc>
        <w:tc>
          <w:tcPr>
            <w:tcW w:w="774" w:type="dxa"/>
          </w:tcPr>
          <w:p w:rsidR="005E7965" w:rsidRPr="008C2B0F" w:rsidRDefault="005E7965" w:rsidP="001C16E0">
            <w:pPr>
              <w:pStyle w:val="TAL"/>
              <w:rPr>
                <w:lang w:val="en-US"/>
              </w:rPr>
            </w:pPr>
            <w:r w:rsidRPr="008C2B0F">
              <w:rPr>
                <w:lang w:val="en-US"/>
              </w:rPr>
              <w:t>M</w:t>
            </w:r>
          </w:p>
        </w:tc>
        <w:tc>
          <w:tcPr>
            <w:tcW w:w="844" w:type="dxa"/>
          </w:tcPr>
          <w:p w:rsidR="005E7965" w:rsidRPr="008C2B0F" w:rsidRDefault="005E7965" w:rsidP="001C16E0">
            <w:pPr>
              <w:pStyle w:val="TAL"/>
            </w:pPr>
            <w:r w:rsidRPr="008C2B0F">
              <w:t>No</w:t>
            </w:r>
          </w:p>
        </w:tc>
      </w:tr>
      <w:tr w:rsidR="005E7965" w:rsidRPr="008C2B0F" w:rsidTr="001C16E0">
        <w:trPr>
          <w:cantSplit/>
          <w:tblHeader/>
          <w:jc w:val="center"/>
        </w:trPr>
        <w:tc>
          <w:tcPr>
            <w:tcW w:w="2501" w:type="dxa"/>
            <w:vAlign w:val="bottom"/>
          </w:tcPr>
          <w:p w:rsidR="005E7965" w:rsidRPr="008C2B0F" w:rsidRDefault="005E7965" w:rsidP="001C16E0">
            <w:pPr>
              <w:pStyle w:val="TAL"/>
            </w:pPr>
            <w:r w:rsidRPr="008C2B0F">
              <w:t>Enhanced-Coverage-Restriction-Data</w:t>
            </w:r>
          </w:p>
        </w:tc>
        <w:tc>
          <w:tcPr>
            <w:tcW w:w="851" w:type="dxa"/>
          </w:tcPr>
          <w:p w:rsidR="005E7965" w:rsidRPr="008C2B0F" w:rsidRDefault="005E7965" w:rsidP="001C16E0">
            <w:pPr>
              <w:pStyle w:val="TAL"/>
              <w:rPr>
                <w:noProof/>
              </w:rPr>
            </w:pPr>
            <w:r w:rsidRPr="008C2B0F">
              <w:rPr>
                <w:noProof/>
              </w:rPr>
              <w:t>3156</w:t>
            </w:r>
          </w:p>
        </w:tc>
        <w:tc>
          <w:tcPr>
            <w:tcW w:w="1071" w:type="dxa"/>
          </w:tcPr>
          <w:p w:rsidR="005E7965" w:rsidRPr="008C2B0F" w:rsidRDefault="005E7965" w:rsidP="001C16E0">
            <w:pPr>
              <w:pStyle w:val="TAL"/>
              <w:rPr>
                <w:lang w:val="sv-SE"/>
              </w:rPr>
            </w:pPr>
            <w:r w:rsidRPr="008C2B0F">
              <w:rPr>
                <w:lang w:val="sv-SE"/>
              </w:rPr>
              <w:t>8.4.52</w:t>
            </w:r>
          </w:p>
        </w:tc>
        <w:tc>
          <w:tcPr>
            <w:tcW w:w="1440" w:type="dxa"/>
          </w:tcPr>
          <w:p w:rsidR="005E7965" w:rsidRPr="008C2B0F" w:rsidRDefault="005E7965" w:rsidP="001C16E0">
            <w:pPr>
              <w:pStyle w:val="TAL"/>
            </w:pPr>
            <w:r w:rsidRPr="008C2B0F">
              <w:t>Grouped</w:t>
            </w:r>
          </w:p>
        </w:tc>
        <w:tc>
          <w:tcPr>
            <w:tcW w:w="639" w:type="dxa"/>
          </w:tcPr>
          <w:p w:rsidR="005E7965" w:rsidRPr="008C2B0F" w:rsidRDefault="005E7965" w:rsidP="001C16E0">
            <w:pPr>
              <w:pStyle w:val="TAL"/>
              <w:rPr>
                <w:lang w:val="de-DE"/>
              </w:rPr>
            </w:pPr>
            <w:r w:rsidRPr="008C2B0F">
              <w:rPr>
                <w:lang w:val="de-DE"/>
              </w:rPr>
              <w:t>V</w:t>
            </w:r>
          </w:p>
        </w:tc>
        <w:tc>
          <w:tcPr>
            <w:tcW w:w="545" w:type="dxa"/>
          </w:tcPr>
          <w:p w:rsidR="005E7965" w:rsidRPr="008C2B0F" w:rsidRDefault="005E7965" w:rsidP="001C16E0">
            <w:pPr>
              <w:pStyle w:val="TAL"/>
              <w:rPr>
                <w:lang w:val="en-US"/>
              </w:rPr>
            </w:pPr>
          </w:p>
        </w:tc>
        <w:tc>
          <w:tcPr>
            <w:tcW w:w="1032" w:type="dxa"/>
          </w:tcPr>
          <w:p w:rsidR="005E7965" w:rsidRPr="008C2B0F" w:rsidRDefault="005E7965" w:rsidP="001C16E0">
            <w:pPr>
              <w:pStyle w:val="TAL"/>
              <w:rPr>
                <w:lang w:val="en-US"/>
              </w:rPr>
            </w:pPr>
          </w:p>
        </w:tc>
        <w:tc>
          <w:tcPr>
            <w:tcW w:w="774" w:type="dxa"/>
          </w:tcPr>
          <w:p w:rsidR="005E7965" w:rsidRPr="008C2B0F" w:rsidRDefault="005E7965" w:rsidP="001C16E0">
            <w:pPr>
              <w:pStyle w:val="TAL"/>
              <w:rPr>
                <w:lang w:val="en-US"/>
              </w:rPr>
            </w:pPr>
            <w:r w:rsidRPr="008C2B0F">
              <w:rPr>
                <w:lang w:val="en-US"/>
              </w:rPr>
              <w:t>M</w:t>
            </w:r>
          </w:p>
        </w:tc>
        <w:tc>
          <w:tcPr>
            <w:tcW w:w="844" w:type="dxa"/>
          </w:tcPr>
          <w:p w:rsidR="005E7965" w:rsidRPr="008C2B0F" w:rsidRDefault="005E7965" w:rsidP="001C16E0">
            <w:pPr>
              <w:pStyle w:val="TAL"/>
            </w:pPr>
            <w:r w:rsidRPr="008C2B0F">
              <w:t>No</w:t>
            </w:r>
          </w:p>
        </w:tc>
      </w:tr>
      <w:tr w:rsidR="005E7965" w:rsidRPr="008C2B0F" w:rsidTr="001C16E0">
        <w:trPr>
          <w:cantSplit/>
          <w:tblHeader/>
          <w:jc w:val="center"/>
        </w:trPr>
        <w:tc>
          <w:tcPr>
            <w:tcW w:w="2501" w:type="dxa"/>
            <w:vAlign w:val="bottom"/>
          </w:tcPr>
          <w:p w:rsidR="005E7965" w:rsidRPr="008C2B0F" w:rsidRDefault="005E7965" w:rsidP="001C16E0">
            <w:pPr>
              <w:pStyle w:val="TAL"/>
            </w:pPr>
            <w:r w:rsidRPr="008C2B0F">
              <w:t>Restricted-PLMN-List</w:t>
            </w:r>
          </w:p>
        </w:tc>
        <w:tc>
          <w:tcPr>
            <w:tcW w:w="851" w:type="dxa"/>
          </w:tcPr>
          <w:p w:rsidR="005E7965" w:rsidRPr="008C2B0F" w:rsidRDefault="005E7965" w:rsidP="001C16E0">
            <w:pPr>
              <w:pStyle w:val="TAL"/>
              <w:rPr>
                <w:noProof/>
              </w:rPr>
            </w:pPr>
            <w:r w:rsidRPr="008C2B0F">
              <w:rPr>
                <w:noProof/>
              </w:rPr>
              <w:t>3157</w:t>
            </w:r>
          </w:p>
        </w:tc>
        <w:tc>
          <w:tcPr>
            <w:tcW w:w="1071" w:type="dxa"/>
          </w:tcPr>
          <w:p w:rsidR="005E7965" w:rsidRPr="008C2B0F" w:rsidRDefault="005E7965" w:rsidP="001C16E0">
            <w:pPr>
              <w:pStyle w:val="TAL"/>
              <w:rPr>
                <w:lang w:val="sv-SE"/>
              </w:rPr>
            </w:pPr>
            <w:r w:rsidRPr="008C2B0F">
              <w:rPr>
                <w:lang w:val="sv-SE"/>
              </w:rPr>
              <w:t>8.4.53</w:t>
            </w:r>
          </w:p>
        </w:tc>
        <w:tc>
          <w:tcPr>
            <w:tcW w:w="1440" w:type="dxa"/>
          </w:tcPr>
          <w:p w:rsidR="005E7965" w:rsidRPr="008C2B0F" w:rsidRDefault="005E7965" w:rsidP="001C16E0">
            <w:pPr>
              <w:pStyle w:val="TAL"/>
            </w:pPr>
            <w:r w:rsidRPr="008C2B0F">
              <w:t>Grouped</w:t>
            </w:r>
          </w:p>
        </w:tc>
        <w:tc>
          <w:tcPr>
            <w:tcW w:w="639" w:type="dxa"/>
          </w:tcPr>
          <w:p w:rsidR="005E7965" w:rsidRPr="008C2B0F" w:rsidRDefault="005E7965" w:rsidP="001C16E0">
            <w:pPr>
              <w:pStyle w:val="TAL"/>
              <w:rPr>
                <w:lang w:val="de-DE"/>
              </w:rPr>
            </w:pPr>
            <w:r w:rsidRPr="008C2B0F">
              <w:rPr>
                <w:lang w:val="de-DE"/>
              </w:rPr>
              <w:t>V</w:t>
            </w:r>
          </w:p>
        </w:tc>
        <w:tc>
          <w:tcPr>
            <w:tcW w:w="545" w:type="dxa"/>
          </w:tcPr>
          <w:p w:rsidR="005E7965" w:rsidRPr="008C2B0F" w:rsidRDefault="005E7965" w:rsidP="001C16E0">
            <w:pPr>
              <w:pStyle w:val="TAL"/>
              <w:rPr>
                <w:lang w:val="en-US"/>
              </w:rPr>
            </w:pPr>
          </w:p>
        </w:tc>
        <w:tc>
          <w:tcPr>
            <w:tcW w:w="1032" w:type="dxa"/>
          </w:tcPr>
          <w:p w:rsidR="005E7965" w:rsidRPr="008C2B0F" w:rsidRDefault="005E7965" w:rsidP="001C16E0">
            <w:pPr>
              <w:pStyle w:val="TAL"/>
              <w:rPr>
                <w:lang w:val="en-US"/>
              </w:rPr>
            </w:pPr>
          </w:p>
        </w:tc>
        <w:tc>
          <w:tcPr>
            <w:tcW w:w="774" w:type="dxa"/>
          </w:tcPr>
          <w:p w:rsidR="005E7965" w:rsidRPr="008C2B0F" w:rsidRDefault="005E7965" w:rsidP="001C16E0">
            <w:pPr>
              <w:pStyle w:val="TAL"/>
              <w:rPr>
                <w:lang w:val="en-US"/>
              </w:rPr>
            </w:pPr>
            <w:r w:rsidRPr="008C2B0F">
              <w:rPr>
                <w:lang w:val="en-US"/>
              </w:rPr>
              <w:t>M</w:t>
            </w:r>
          </w:p>
        </w:tc>
        <w:tc>
          <w:tcPr>
            <w:tcW w:w="844" w:type="dxa"/>
          </w:tcPr>
          <w:p w:rsidR="005E7965" w:rsidRPr="008C2B0F" w:rsidRDefault="005E7965" w:rsidP="001C16E0">
            <w:pPr>
              <w:pStyle w:val="TAL"/>
            </w:pPr>
            <w:r w:rsidRPr="008C2B0F">
              <w:t>No</w:t>
            </w:r>
          </w:p>
        </w:tc>
      </w:tr>
      <w:tr w:rsidR="005E7965" w:rsidRPr="008C2B0F" w:rsidTr="001C16E0">
        <w:trPr>
          <w:cantSplit/>
          <w:tblHeader/>
          <w:jc w:val="center"/>
        </w:trPr>
        <w:tc>
          <w:tcPr>
            <w:tcW w:w="2501" w:type="dxa"/>
            <w:vAlign w:val="bottom"/>
          </w:tcPr>
          <w:p w:rsidR="005E7965" w:rsidRPr="008C2B0F" w:rsidRDefault="005E7965" w:rsidP="001C16E0">
            <w:pPr>
              <w:pStyle w:val="TAL"/>
            </w:pPr>
            <w:r w:rsidRPr="008C2B0F">
              <w:t>Allowed-PLMN-List</w:t>
            </w:r>
          </w:p>
        </w:tc>
        <w:tc>
          <w:tcPr>
            <w:tcW w:w="851" w:type="dxa"/>
          </w:tcPr>
          <w:p w:rsidR="005E7965" w:rsidRPr="008C2B0F" w:rsidRDefault="005E7965" w:rsidP="001C16E0">
            <w:pPr>
              <w:pStyle w:val="TAL"/>
              <w:rPr>
                <w:noProof/>
              </w:rPr>
            </w:pPr>
            <w:r w:rsidRPr="008C2B0F">
              <w:rPr>
                <w:noProof/>
              </w:rPr>
              <w:t>3158</w:t>
            </w:r>
          </w:p>
        </w:tc>
        <w:tc>
          <w:tcPr>
            <w:tcW w:w="1071" w:type="dxa"/>
          </w:tcPr>
          <w:p w:rsidR="005E7965" w:rsidRPr="008C2B0F" w:rsidRDefault="005E7965" w:rsidP="001C16E0">
            <w:pPr>
              <w:pStyle w:val="TAL"/>
              <w:rPr>
                <w:lang w:val="sv-SE"/>
              </w:rPr>
            </w:pPr>
            <w:r w:rsidRPr="008C2B0F">
              <w:rPr>
                <w:lang w:val="sv-SE"/>
              </w:rPr>
              <w:t>8.4.54</w:t>
            </w:r>
          </w:p>
        </w:tc>
        <w:tc>
          <w:tcPr>
            <w:tcW w:w="1440" w:type="dxa"/>
          </w:tcPr>
          <w:p w:rsidR="005E7965" w:rsidRPr="008C2B0F" w:rsidRDefault="005E7965" w:rsidP="001C16E0">
            <w:pPr>
              <w:pStyle w:val="TAL"/>
            </w:pPr>
            <w:r w:rsidRPr="008C2B0F">
              <w:t>Grouped</w:t>
            </w:r>
          </w:p>
        </w:tc>
        <w:tc>
          <w:tcPr>
            <w:tcW w:w="639" w:type="dxa"/>
          </w:tcPr>
          <w:p w:rsidR="005E7965" w:rsidRPr="008C2B0F" w:rsidRDefault="005E7965" w:rsidP="001C16E0">
            <w:pPr>
              <w:pStyle w:val="TAL"/>
              <w:rPr>
                <w:lang w:val="de-DE"/>
              </w:rPr>
            </w:pPr>
            <w:r w:rsidRPr="008C2B0F">
              <w:rPr>
                <w:lang w:val="de-DE"/>
              </w:rPr>
              <w:t>V</w:t>
            </w:r>
          </w:p>
        </w:tc>
        <w:tc>
          <w:tcPr>
            <w:tcW w:w="545" w:type="dxa"/>
          </w:tcPr>
          <w:p w:rsidR="005E7965" w:rsidRPr="008C2B0F" w:rsidRDefault="005E7965" w:rsidP="001C16E0">
            <w:pPr>
              <w:pStyle w:val="TAL"/>
              <w:rPr>
                <w:lang w:val="en-US"/>
              </w:rPr>
            </w:pPr>
          </w:p>
        </w:tc>
        <w:tc>
          <w:tcPr>
            <w:tcW w:w="1032" w:type="dxa"/>
          </w:tcPr>
          <w:p w:rsidR="005E7965" w:rsidRPr="008C2B0F" w:rsidRDefault="005E7965" w:rsidP="001C16E0">
            <w:pPr>
              <w:pStyle w:val="TAL"/>
              <w:rPr>
                <w:lang w:val="en-US"/>
              </w:rPr>
            </w:pPr>
          </w:p>
        </w:tc>
        <w:tc>
          <w:tcPr>
            <w:tcW w:w="774" w:type="dxa"/>
          </w:tcPr>
          <w:p w:rsidR="005E7965" w:rsidRPr="008C2B0F" w:rsidRDefault="005E7965" w:rsidP="001C16E0">
            <w:pPr>
              <w:pStyle w:val="TAL"/>
              <w:rPr>
                <w:lang w:val="en-US"/>
              </w:rPr>
            </w:pPr>
            <w:r w:rsidRPr="008C2B0F">
              <w:rPr>
                <w:lang w:val="en-US"/>
              </w:rPr>
              <w:t>M</w:t>
            </w:r>
          </w:p>
        </w:tc>
        <w:tc>
          <w:tcPr>
            <w:tcW w:w="844" w:type="dxa"/>
          </w:tcPr>
          <w:p w:rsidR="005E7965" w:rsidRPr="008C2B0F" w:rsidRDefault="005E7965" w:rsidP="001C16E0">
            <w:pPr>
              <w:pStyle w:val="TAL"/>
            </w:pPr>
            <w:r w:rsidRPr="008C2B0F">
              <w:t>No</w:t>
            </w:r>
          </w:p>
        </w:tc>
      </w:tr>
      <w:tr w:rsidR="005E7965" w:rsidRPr="008C2B0F" w:rsidTr="001C16E0">
        <w:trPr>
          <w:cantSplit/>
          <w:tblHeader/>
          <w:jc w:val="center"/>
        </w:trPr>
        <w:tc>
          <w:tcPr>
            <w:tcW w:w="2501" w:type="dxa"/>
            <w:vAlign w:val="bottom"/>
          </w:tcPr>
          <w:p w:rsidR="005E7965" w:rsidRPr="008C2B0F" w:rsidRDefault="005E7965" w:rsidP="001C16E0">
            <w:pPr>
              <w:pStyle w:val="TAL"/>
            </w:pPr>
            <w:r w:rsidRPr="008C2B0F">
              <w:t>Requested-Validity-Time</w:t>
            </w:r>
          </w:p>
        </w:tc>
        <w:tc>
          <w:tcPr>
            <w:tcW w:w="851" w:type="dxa"/>
          </w:tcPr>
          <w:p w:rsidR="005E7965" w:rsidRPr="008C2B0F" w:rsidRDefault="005E7965" w:rsidP="001C16E0">
            <w:pPr>
              <w:pStyle w:val="TAL"/>
              <w:rPr>
                <w:noProof/>
              </w:rPr>
            </w:pPr>
            <w:r w:rsidRPr="008C2B0F">
              <w:rPr>
                <w:noProof/>
              </w:rPr>
              <w:t>3159</w:t>
            </w:r>
          </w:p>
        </w:tc>
        <w:tc>
          <w:tcPr>
            <w:tcW w:w="1071" w:type="dxa"/>
          </w:tcPr>
          <w:p w:rsidR="005E7965" w:rsidRPr="008C2B0F" w:rsidRDefault="005E7965" w:rsidP="001C16E0">
            <w:pPr>
              <w:pStyle w:val="TAL"/>
              <w:rPr>
                <w:lang w:val="sv-SE"/>
              </w:rPr>
            </w:pPr>
            <w:r w:rsidRPr="008C2B0F">
              <w:rPr>
                <w:lang w:val="sv-SE"/>
              </w:rPr>
              <w:t>8.4.55</w:t>
            </w:r>
          </w:p>
        </w:tc>
        <w:tc>
          <w:tcPr>
            <w:tcW w:w="1440" w:type="dxa"/>
          </w:tcPr>
          <w:p w:rsidR="005E7965" w:rsidRPr="008C2B0F" w:rsidRDefault="005E7965" w:rsidP="001C16E0">
            <w:pPr>
              <w:pStyle w:val="TAL"/>
            </w:pPr>
            <w:r w:rsidRPr="008C2B0F">
              <w:t>Time</w:t>
            </w:r>
          </w:p>
        </w:tc>
        <w:tc>
          <w:tcPr>
            <w:tcW w:w="639" w:type="dxa"/>
          </w:tcPr>
          <w:p w:rsidR="005E7965" w:rsidRPr="008C2B0F" w:rsidRDefault="005E7965" w:rsidP="001C16E0">
            <w:pPr>
              <w:pStyle w:val="TAL"/>
              <w:rPr>
                <w:lang w:val="de-DE"/>
              </w:rPr>
            </w:pPr>
            <w:r w:rsidRPr="008C2B0F">
              <w:rPr>
                <w:lang w:val="de-DE"/>
              </w:rPr>
              <w:t>V</w:t>
            </w:r>
          </w:p>
        </w:tc>
        <w:tc>
          <w:tcPr>
            <w:tcW w:w="545" w:type="dxa"/>
          </w:tcPr>
          <w:p w:rsidR="005E7965" w:rsidRPr="008C2B0F" w:rsidRDefault="005E7965" w:rsidP="001C16E0">
            <w:pPr>
              <w:pStyle w:val="TAL"/>
              <w:rPr>
                <w:lang w:val="en-US"/>
              </w:rPr>
            </w:pPr>
          </w:p>
        </w:tc>
        <w:tc>
          <w:tcPr>
            <w:tcW w:w="1032" w:type="dxa"/>
          </w:tcPr>
          <w:p w:rsidR="005E7965" w:rsidRPr="008C2B0F" w:rsidRDefault="005E7965" w:rsidP="001C16E0">
            <w:pPr>
              <w:pStyle w:val="TAL"/>
              <w:rPr>
                <w:lang w:val="en-US"/>
              </w:rPr>
            </w:pPr>
          </w:p>
        </w:tc>
        <w:tc>
          <w:tcPr>
            <w:tcW w:w="774" w:type="dxa"/>
          </w:tcPr>
          <w:p w:rsidR="005E7965" w:rsidRPr="008C2B0F" w:rsidRDefault="005E7965" w:rsidP="001C16E0">
            <w:pPr>
              <w:pStyle w:val="TAL"/>
              <w:rPr>
                <w:lang w:val="en-US"/>
              </w:rPr>
            </w:pPr>
            <w:r w:rsidRPr="008C2B0F">
              <w:rPr>
                <w:lang w:val="en-US"/>
              </w:rPr>
              <w:t>M</w:t>
            </w:r>
          </w:p>
        </w:tc>
        <w:tc>
          <w:tcPr>
            <w:tcW w:w="844" w:type="dxa"/>
          </w:tcPr>
          <w:p w:rsidR="005E7965" w:rsidRPr="008C2B0F" w:rsidRDefault="005E7965" w:rsidP="001C16E0">
            <w:pPr>
              <w:pStyle w:val="TAL"/>
            </w:pPr>
            <w:r w:rsidRPr="008C2B0F">
              <w:t>No</w:t>
            </w:r>
          </w:p>
        </w:tc>
      </w:tr>
      <w:tr w:rsidR="005E7965" w:rsidRPr="008C2B0F" w:rsidTr="001C16E0">
        <w:trPr>
          <w:cantSplit/>
          <w:tblHeader/>
          <w:jc w:val="center"/>
        </w:trPr>
        <w:tc>
          <w:tcPr>
            <w:tcW w:w="2501" w:type="dxa"/>
            <w:vAlign w:val="bottom"/>
          </w:tcPr>
          <w:p w:rsidR="005E7965" w:rsidRPr="008C2B0F" w:rsidRDefault="005E7965" w:rsidP="001C16E0">
            <w:pPr>
              <w:pStyle w:val="TAL"/>
            </w:pPr>
            <w:r w:rsidRPr="008C2B0F">
              <w:t>Granted-Validity-Time</w:t>
            </w:r>
          </w:p>
        </w:tc>
        <w:tc>
          <w:tcPr>
            <w:tcW w:w="851" w:type="dxa"/>
          </w:tcPr>
          <w:p w:rsidR="005E7965" w:rsidRPr="008C2B0F" w:rsidRDefault="005E7965" w:rsidP="001C16E0">
            <w:pPr>
              <w:pStyle w:val="TAL"/>
              <w:rPr>
                <w:noProof/>
              </w:rPr>
            </w:pPr>
            <w:r w:rsidRPr="008C2B0F">
              <w:rPr>
                <w:noProof/>
              </w:rPr>
              <w:t>3160</w:t>
            </w:r>
          </w:p>
        </w:tc>
        <w:tc>
          <w:tcPr>
            <w:tcW w:w="1071" w:type="dxa"/>
          </w:tcPr>
          <w:p w:rsidR="005E7965" w:rsidRPr="008C2B0F" w:rsidRDefault="005E7965" w:rsidP="001C16E0">
            <w:pPr>
              <w:pStyle w:val="TAL"/>
              <w:rPr>
                <w:lang w:val="sv-SE"/>
              </w:rPr>
            </w:pPr>
            <w:r w:rsidRPr="008C2B0F">
              <w:rPr>
                <w:lang w:val="sv-SE"/>
              </w:rPr>
              <w:t>8.4.56</w:t>
            </w:r>
          </w:p>
        </w:tc>
        <w:tc>
          <w:tcPr>
            <w:tcW w:w="1440" w:type="dxa"/>
          </w:tcPr>
          <w:p w:rsidR="005E7965" w:rsidRPr="008C2B0F" w:rsidRDefault="005E7965" w:rsidP="001C16E0">
            <w:pPr>
              <w:pStyle w:val="TAL"/>
            </w:pPr>
            <w:r w:rsidRPr="008C2B0F">
              <w:t>Time</w:t>
            </w:r>
          </w:p>
        </w:tc>
        <w:tc>
          <w:tcPr>
            <w:tcW w:w="639" w:type="dxa"/>
          </w:tcPr>
          <w:p w:rsidR="005E7965" w:rsidRPr="008C2B0F" w:rsidRDefault="005E7965" w:rsidP="001C16E0">
            <w:pPr>
              <w:pStyle w:val="TAL"/>
              <w:rPr>
                <w:lang w:val="de-DE"/>
              </w:rPr>
            </w:pPr>
            <w:r w:rsidRPr="008C2B0F">
              <w:rPr>
                <w:lang w:val="de-DE"/>
              </w:rPr>
              <w:t>V</w:t>
            </w:r>
          </w:p>
        </w:tc>
        <w:tc>
          <w:tcPr>
            <w:tcW w:w="545" w:type="dxa"/>
          </w:tcPr>
          <w:p w:rsidR="005E7965" w:rsidRPr="008C2B0F" w:rsidRDefault="005E7965" w:rsidP="001C16E0">
            <w:pPr>
              <w:pStyle w:val="TAL"/>
              <w:rPr>
                <w:lang w:val="en-US"/>
              </w:rPr>
            </w:pPr>
          </w:p>
        </w:tc>
        <w:tc>
          <w:tcPr>
            <w:tcW w:w="1032" w:type="dxa"/>
          </w:tcPr>
          <w:p w:rsidR="005E7965" w:rsidRPr="008C2B0F" w:rsidRDefault="005E7965" w:rsidP="001C16E0">
            <w:pPr>
              <w:pStyle w:val="TAL"/>
              <w:rPr>
                <w:lang w:val="en-US"/>
              </w:rPr>
            </w:pPr>
          </w:p>
        </w:tc>
        <w:tc>
          <w:tcPr>
            <w:tcW w:w="774" w:type="dxa"/>
          </w:tcPr>
          <w:p w:rsidR="005E7965" w:rsidRPr="008C2B0F" w:rsidRDefault="005E7965" w:rsidP="001C16E0">
            <w:pPr>
              <w:pStyle w:val="TAL"/>
              <w:rPr>
                <w:lang w:val="en-US"/>
              </w:rPr>
            </w:pPr>
            <w:r w:rsidRPr="008C2B0F">
              <w:rPr>
                <w:lang w:val="en-US"/>
              </w:rPr>
              <w:t>M</w:t>
            </w:r>
          </w:p>
        </w:tc>
        <w:tc>
          <w:tcPr>
            <w:tcW w:w="844" w:type="dxa"/>
          </w:tcPr>
          <w:p w:rsidR="005E7965" w:rsidRPr="008C2B0F" w:rsidRDefault="005E7965" w:rsidP="001C16E0">
            <w:pPr>
              <w:pStyle w:val="TAL"/>
            </w:pPr>
            <w:r w:rsidRPr="008C2B0F">
              <w:t>No</w:t>
            </w:r>
          </w:p>
        </w:tc>
      </w:tr>
      <w:tr w:rsidR="005E7965" w:rsidRPr="008C2B0F" w:rsidTr="001C16E0">
        <w:trPr>
          <w:cantSplit/>
          <w:tblHeader/>
          <w:jc w:val="center"/>
        </w:trPr>
        <w:tc>
          <w:tcPr>
            <w:tcW w:w="2501" w:type="dxa"/>
            <w:vAlign w:val="bottom"/>
          </w:tcPr>
          <w:p w:rsidR="005E7965" w:rsidRPr="008C2B0F" w:rsidRDefault="005E7965" w:rsidP="001C16E0">
            <w:pPr>
              <w:pStyle w:val="TAL"/>
            </w:pPr>
            <w:r w:rsidRPr="008C2B0F">
              <w:lastRenderedPageBreak/>
              <w:t>NIDD-Authorization-Update</w:t>
            </w:r>
          </w:p>
        </w:tc>
        <w:tc>
          <w:tcPr>
            <w:tcW w:w="851" w:type="dxa"/>
          </w:tcPr>
          <w:p w:rsidR="005E7965" w:rsidRPr="008C2B0F" w:rsidRDefault="005E7965" w:rsidP="001C16E0">
            <w:pPr>
              <w:pStyle w:val="TAL"/>
              <w:rPr>
                <w:noProof/>
              </w:rPr>
            </w:pPr>
            <w:r w:rsidRPr="008C2B0F">
              <w:rPr>
                <w:noProof/>
              </w:rPr>
              <w:t>3161</w:t>
            </w:r>
          </w:p>
        </w:tc>
        <w:tc>
          <w:tcPr>
            <w:tcW w:w="1071" w:type="dxa"/>
          </w:tcPr>
          <w:p w:rsidR="005E7965" w:rsidRPr="008C2B0F" w:rsidRDefault="005E7965" w:rsidP="001C16E0">
            <w:pPr>
              <w:pStyle w:val="TAL"/>
              <w:rPr>
                <w:lang w:val="sv-SE"/>
              </w:rPr>
            </w:pPr>
            <w:r w:rsidRPr="008C2B0F">
              <w:rPr>
                <w:lang w:val="sv-SE"/>
              </w:rPr>
              <w:t>8.4.57</w:t>
            </w:r>
          </w:p>
        </w:tc>
        <w:tc>
          <w:tcPr>
            <w:tcW w:w="1440" w:type="dxa"/>
          </w:tcPr>
          <w:p w:rsidR="005E7965" w:rsidRPr="008C2B0F" w:rsidRDefault="005E7965" w:rsidP="001C16E0">
            <w:pPr>
              <w:pStyle w:val="TAL"/>
            </w:pPr>
            <w:r w:rsidRPr="008C2B0F">
              <w:t>Grouped</w:t>
            </w:r>
          </w:p>
        </w:tc>
        <w:tc>
          <w:tcPr>
            <w:tcW w:w="639" w:type="dxa"/>
          </w:tcPr>
          <w:p w:rsidR="005E7965" w:rsidRPr="008C2B0F" w:rsidRDefault="005E7965" w:rsidP="001C16E0">
            <w:pPr>
              <w:pStyle w:val="TAL"/>
              <w:rPr>
                <w:lang w:val="de-DE"/>
              </w:rPr>
            </w:pPr>
            <w:r w:rsidRPr="008C2B0F">
              <w:rPr>
                <w:lang w:val="de-DE"/>
              </w:rPr>
              <w:t>V</w:t>
            </w:r>
          </w:p>
        </w:tc>
        <w:tc>
          <w:tcPr>
            <w:tcW w:w="545" w:type="dxa"/>
          </w:tcPr>
          <w:p w:rsidR="005E7965" w:rsidRPr="008C2B0F" w:rsidRDefault="005E7965" w:rsidP="001C16E0">
            <w:pPr>
              <w:pStyle w:val="TAL"/>
              <w:rPr>
                <w:lang w:val="en-US"/>
              </w:rPr>
            </w:pPr>
          </w:p>
        </w:tc>
        <w:tc>
          <w:tcPr>
            <w:tcW w:w="1032" w:type="dxa"/>
          </w:tcPr>
          <w:p w:rsidR="005E7965" w:rsidRPr="008C2B0F" w:rsidRDefault="005E7965" w:rsidP="001C16E0">
            <w:pPr>
              <w:pStyle w:val="TAL"/>
              <w:rPr>
                <w:lang w:val="en-US"/>
              </w:rPr>
            </w:pPr>
          </w:p>
        </w:tc>
        <w:tc>
          <w:tcPr>
            <w:tcW w:w="774" w:type="dxa"/>
          </w:tcPr>
          <w:p w:rsidR="005E7965" w:rsidRPr="008C2B0F" w:rsidRDefault="005E7965" w:rsidP="001C16E0">
            <w:pPr>
              <w:pStyle w:val="TAL"/>
              <w:rPr>
                <w:lang w:val="en-US"/>
              </w:rPr>
            </w:pPr>
            <w:r w:rsidRPr="008C2B0F">
              <w:rPr>
                <w:lang w:val="en-US"/>
              </w:rPr>
              <w:t>M</w:t>
            </w:r>
          </w:p>
        </w:tc>
        <w:tc>
          <w:tcPr>
            <w:tcW w:w="844" w:type="dxa"/>
          </w:tcPr>
          <w:p w:rsidR="005E7965" w:rsidRPr="008C2B0F" w:rsidRDefault="005E7965" w:rsidP="001C16E0">
            <w:pPr>
              <w:pStyle w:val="TAL"/>
            </w:pPr>
            <w:r w:rsidRPr="008C2B0F">
              <w:t>No</w:t>
            </w:r>
          </w:p>
        </w:tc>
      </w:tr>
      <w:tr w:rsidR="005E7965" w:rsidRPr="008C2B0F" w:rsidTr="001C16E0">
        <w:trPr>
          <w:cantSplit/>
          <w:tblHeader/>
          <w:jc w:val="center"/>
        </w:trPr>
        <w:tc>
          <w:tcPr>
            <w:tcW w:w="2501" w:type="dxa"/>
            <w:vAlign w:val="bottom"/>
          </w:tcPr>
          <w:p w:rsidR="005E7965" w:rsidRPr="008C2B0F" w:rsidRDefault="005E7965" w:rsidP="001C16E0">
            <w:pPr>
              <w:pStyle w:val="TAL"/>
            </w:pPr>
            <w:r w:rsidRPr="008C2B0F">
              <w:t>Loss-Of-Connectivity-Reason</w:t>
            </w:r>
          </w:p>
        </w:tc>
        <w:tc>
          <w:tcPr>
            <w:tcW w:w="851" w:type="dxa"/>
          </w:tcPr>
          <w:p w:rsidR="005E7965" w:rsidRPr="008C2B0F" w:rsidRDefault="005E7965" w:rsidP="001C16E0">
            <w:pPr>
              <w:pStyle w:val="TAL"/>
              <w:rPr>
                <w:noProof/>
              </w:rPr>
            </w:pPr>
            <w:r w:rsidRPr="008C2B0F">
              <w:rPr>
                <w:noProof/>
              </w:rPr>
              <w:t>3162</w:t>
            </w:r>
          </w:p>
        </w:tc>
        <w:tc>
          <w:tcPr>
            <w:tcW w:w="1071" w:type="dxa"/>
          </w:tcPr>
          <w:p w:rsidR="005E7965" w:rsidRPr="008C2B0F" w:rsidRDefault="005E7965" w:rsidP="001C16E0">
            <w:pPr>
              <w:pStyle w:val="TAL"/>
              <w:rPr>
                <w:lang w:val="sv-SE"/>
              </w:rPr>
            </w:pPr>
            <w:r w:rsidRPr="008C2B0F">
              <w:rPr>
                <w:lang w:val="sv-SE"/>
              </w:rPr>
              <w:t>8.4.58</w:t>
            </w:r>
          </w:p>
        </w:tc>
        <w:tc>
          <w:tcPr>
            <w:tcW w:w="1440" w:type="dxa"/>
          </w:tcPr>
          <w:p w:rsidR="005E7965" w:rsidRPr="008C2B0F" w:rsidRDefault="005E7965" w:rsidP="001C16E0">
            <w:pPr>
              <w:pStyle w:val="TAL"/>
            </w:pPr>
            <w:r w:rsidRPr="008C2B0F">
              <w:t>Unsigned32</w:t>
            </w:r>
          </w:p>
        </w:tc>
        <w:tc>
          <w:tcPr>
            <w:tcW w:w="639" w:type="dxa"/>
          </w:tcPr>
          <w:p w:rsidR="005E7965" w:rsidRPr="008C2B0F" w:rsidRDefault="005E7965" w:rsidP="001C16E0">
            <w:pPr>
              <w:pStyle w:val="TAL"/>
              <w:rPr>
                <w:lang w:val="de-DE"/>
              </w:rPr>
            </w:pPr>
            <w:r w:rsidRPr="008C2B0F">
              <w:rPr>
                <w:lang w:val="de-DE"/>
              </w:rPr>
              <w:t>V</w:t>
            </w:r>
          </w:p>
        </w:tc>
        <w:tc>
          <w:tcPr>
            <w:tcW w:w="545" w:type="dxa"/>
          </w:tcPr>
          <w:p w:rsidR="005E7965" w:rsidRPr="008C2B0F" w:rsidRDefault="005E7965" w:rsidP="001C16E0">
            <w:pPr>
              <w:pStyle w:val="TAL"/>
              <w:rPr>
                <w:lang w:val="en-US"/>
              </w:rPr>
            </w:pPr>
          </w:p>
        </w:tc>
        <w:tc>
          <w:tcPr>
            <w:tcW w:w="1032" w:type="dxa"/>
          </w:tcPr>
          <w:p w:rsidR="005E7965" w:rsidRPr="008C2B0F" w:rsidRDefault="005E7965" w:rsidP="001C16E0">
            <w:pPr>
              <w:pStyle w:val="TAL"/>
              <w:rPr>
                <w:lang w:val="en-US"/>
              </w:rPr>
            </w:pPr>
          </w:p>
        </w:tc>
        <w:tc>
          <w:tcPr>
            <w:tcW w:w="774" w:type="dxa"/>
          </w:tcPr>
          <w:p w:rsidR="005E7965" w:rsidRPr="008C2B0F" w:rsidRDefault="005E7965" w:rsidP="001C16E0">
            <w:pPr>
              <w:pStyle w:val="TAL"/>
              <w:rPr>
                <w:lang w:val="en-US"/>
              </w:rPr>
            </w:pPr>
            <w:r w:rsidRPr="008C2B0F">
              <w:rPr>
                <w:lang w:val="en-US"/>
              </w:rPr>
              <w:t>M</w:t>
            </w:r>
          </w:p>
        </w:tc>
        <w:tc>
          <w:tcPr>
            <w:tcW w:w="844" w:type="dxa"/>
          </w:tcPr>
          <w:p w:rsidR="005E7965" w:rsidRPr="008C2B0F" w:rsidRDefault="005E7965" w:rsidP="001C16E0">
            <w:pPr>
              <w:pStyle w:val="TAL"/>
            </w:pPr>
            <w:r w:rsidRPr="008C2B0F">
              <w:t>No</w:t>
            </w:r>
          </w:p>
        </w:tc>
      </w:tr>
      <w:tr w:rsidR="005E7965" w:rsidRPr="008C2B0F" w:rsidTr="001C16E0">
        <w:trPr>
          <w:cantSplit/>
          <w:tblHeader/>
          <w:jc w:val="center"/>
        </w:trPr>
        <w:tc>
          <w:tcPr>
            <w:tcW w:w="2501" w:type="dxa"/>
            <w:vAlign w:val="bottom"/>
          </w:tcPr>
          <w:p w:rsidR="005E7965" w:rsidRPr="008C2B0F" w:rsidRDefault="005E7965" w:rsidP="001C16E0">
            <w:pPr>
              <w:pStyle w:val="TAL"/>
              <w:rPr>
                <w:lang w:eastAsia="zh-CN"/>
              </w:rPr>
            </w:pPr>
            <w:r w:rsidRPr="008C2B0F">
              <w:rPr>
                <w:rFonts w:hint="eastAsia"/>
                <w:lang w:eastAsia="zh-CN"/>
              </w:rPr>
              <w:t>Group-Reporting-Guard-Time</w:t>
            </w:r>
            <w:r w:rsidRPr="008C2B0F">
              <w:rPr>
                <w:lang w:eastAsia="zh-CN"/>
              </w:rPr>
              <w:t>r</w:t>
            </w:r>
          </w:p>
        </w:tc>
        <w:tc>
          <w:tcPr>
            <w:tcW w:w="851" w:type="dxa"/>
          </w:tcPr>
          <w:p w:rsidR="005E7965" w:rsidRPr="008C2B0F" w:rsidRDefault="005E7965" w:rsidP="001C16E0">
            <w:pPr>
              <w:pStyle w:val="TAL"/>
              <w:rPr>
                <w:noProof/>
                <w:lang w:eastAsia="zh-CN"/>
              </w:rPr>
            </w:pPr>
            <w:r w:rsidRPr="008C2B0F">
              <w:rPr>
                <w:noProof/>
              </w:rPr>
              <w:t>3163</w:t>
            </w:r>
          </w:p>
        </w:tc>
        <w:tc>
          <w:tcPr>
            <w:tcW w:w="1071" w:type="dxa"/>
          </w:tcPr>
          <w:p w:rsidR="005E7965" w:rsidRPr="008C2B0F" w:rsidRDefault="005E7965" w:rsidP="001C16E0">
            <w:pPr>
              <w:pStyle w:val="TAL"/>
              <w:rPr>
                <w:lang w:val="sv-SE" w:eastAsia="zh-CN"/>
              </w:rPr>
            </w:pPr>
            <w:r w:rsidRPr="008C2B0F">
              <w:rPr>
                <w:rFonts w:hint="eastAsia"/>
                <w:lang w:val="sv-SE" w:eastAsia="zh-CN"/>
              </w:rPr>
              <w:t>8.4.59</w:t>
            </w:r>
          </w:p>
        </w:tc>
        <w:tc>
          <w:tcPr>
            <w:tcW w:w="1440" w:type="dxa"/>
          </w:tcPr>
          <w:p w:rsidR="005E7965" w:rsidRPr="008C2B0F" w:rsidRDefault="005E7965" w:rsidP="001C16E0">
            <w:pPr>
              <w:pStyle w:val="TAL"/>
              <w:rPr>
                <w:lang w:eastAsia="zh-CN"/>
              </w:rPr>
            </w:pPr>
            <w:r w:rsidRPr="008C2B0F">
              <w:t>Unsigned32</w:t>
            </w:r>
          </w:p>
        </w:tc>
        <w:tc>
          <w:tcPr>
            <w:tcW w:w="639" w:type="dxa"/>
          </w:tcPr>
          <w:p w:rsidR="005E7965" w:rsidRPr="008C2B0F" w:rsidRDefault="005E7965" w:rsidP="001C16E0">
            <w:pPr>
              <w:pStyle w:val="TAL"/>
              <w:rPr>
                <w:lang w:val="de-DE" w:eastAsia="zh-CN"/>
              </w:rPr>
            </w:pPr>
            <w:r w:rsidRPr="008C2B0F">
              <w:rPr>
                <w:rFonts w:hint="eastAsia"/>
                <w:lang w:val="de-DE" w:eastAsia="zh-CN"/>
              </w:rPr>
              <w:t>V</w:t>
            </w:r>
          </w:p>
        </w:tc>
        <w:tc>
          <w:tcPr>
            <w:tcW w:w="545" w:type="dxa"/>
          </w:tcPr>
          <w:p w:rsidR="005E7965" w:rsidRPr="008C2B0F" w:rsidRDefault="005E7965" w:rsidP="001C16E0">
            <w:pPr>
              <w:pStyle w:val="TAL"/>
              <w:rPr>
                <w:lang w:val="en-US"/>
              </w:rPr>
            </w:pPr>
          </w:p>
        </w:tc>
        <w:tc>
          <w:tcPr>
            <w:tcW w:w="1032" w:type="dxa"/>
          </w:tcPr>
          <w:p w:rsidR="005E7965" w:rsidRPr="008C2B0F" w:rsidRDefault="005E7965" w:rsidP="001C16E0">
            <w:pPr>
              <w:pStyle w:val="TAL"/>
              <w:rPr>
                <w:lang w:val="en-US"/>
              </w:rPr>
            </w:pPr>
          </w:p>
        </w:tc>
        <w:tc>
          <w:tcPr>
            <w:tcW w:w="774" w:type="dxa"/>
          </w:tcPr>
          <w:p w:rsidR="005E7965" w:rsidRPr="008C2B0F" w:rsidRDefault="005E7965" w:rsidP="001C16E0">
            <w:pPr>
              <w:pStyle w:val="TAL"/>
              <w:rPr>
                <w:lang w:val="en-US"/>
              </w:rPr>
            </w:pPr>
            <w:r w:rsidRPr="008C2B0F">
              <w:rPr>
                <w:lang w:val="en-US"/>
              </w:rPr>
              <w:t>M</w:t>
            </w:r>
          </w:p>
        </w:tc>
        <w:tc>
          <w:tcPr>
            <w:tcW w:w="844" w:type="dxa"/>
          </w:tcPr>
          <w:p w:rsidR="005E7965" w:rsidRPr="008C2B0F" w:rsidRDefault="005E7965" w:rsidP="001C16E0">
            <w:pPr>
              <w:pStyle w:val="TAL"/>
              <w:rPr>
                <w:lang w:eastAsia="zh-CN"/>
              </w:rPr>
            </w:pPr>
            <w:r w:rsidRPr="008C2B0F">
              <w:rPr>
                <w:rFonts w:hint="eastAsia"/>
                <w:lang w:eastAsia="zh-CN"/>
              </w:rPr>
              <w:t>No</w:t>
            </w:r>
          </w:p>
        </w:tc>
      </w:tr>
      <w:tr w:rsidR="005E7965" w:rsidRPr="008C2B0F" w:rsidTr="001C16E0">
        <w:trPr>
          <w:cantSplit/>
          <w:tblHeader/>
          <w:jc w:val="center"/>
        </w:trPr>
        <w:tc>
          <w:tcPr>
            <w:tcW w:w="2501" w:type="dxa"/>
            <w:vAlign w:val="bottom"/>
          </w:tcPr>
          <w:p w:rsidR="005E7965" w:rsidRPr="008C2B0F" w:rsidRDefault="005E7965" w:rsidP="001C16E0">
            <w:pPr>
              <w:pStyle w:val="TAL"/>
              <w:rPr>
                <w:lang w:eastAsia="zh-CN"/>
              </w:rPr>
            </w:pPr>
            <w:r w:rsidRPr="008C2B0F">
              <w:rPr>
                <w:lang w:eastAsia="zh-CN"/>
              </w:rPr>
              <w:t>CIA-Flags</w:t>
            </w:r>
          </w:p>
        </w:tc>
        <w:tc>
          <w:tcPr>
            <w:tcW w:w="851" w:type="dxa"/>
          </w:tcPr>
          <w:p w:rsidR="005E7965" w:rsidRPr="008C2B0F" w:rsidRDefault="005E7965" w:rsidP="001C16E0">
            <w:pPr>
              <w:pStyle w:val="TAL"/>
              <w:rPr>
                <w:noProof/>
                <w:lang w:eastAsia="zh-CN"/>
              </w:rPr>
            </w:pPr>
            <w:r w:rsidRPr="008C2B0F">
              <w:rPr>
                <w:noProof/>
              </w:rPr>
              <w:t>3164</w:t>
            </w:r>
          </w:p>
        </w:tc>
        <w:tc>
          <w:tcPr>
            <w:tcW w:w="1071" w:type="dxa"/>
          </w:tcPr>
          <w:p w:rsidR="005E7965" w:rsidRPr="008C2B0F" w:rsidRDefault="005E7965" w:rsidP="001C16E0">
            <w:pPr>
              <w:pStyle w:val="TAL"/>
              <w:rPr>
                <w:lang w:val="sv-SE" w:eastAsia="zh-CN"/>
              </w:rPr>
            </w:pPr>
            <w:r w:rsidRPr="008C2B0F">
              <w:rPr>
                <w:lang w:val="sv-SE" w:eastAsia="zh-CN"/>
              </w:rPr>
              <w:t>8.4.60</w:t>
            </w:r>
          </w:p>
        </w:tc>
        <w:tc>
          <w:tcPr>
            <w:tcW w:w="1440" w:type="dxa"/>
          </w:tcPr>
          <w:p w:rsidR="005E7965" w:rsidRPr="008C2B0F" w:rsidRDefault="005E7965" w:rsidP="001C16E0">
            <w:pPr>
              <w:pStyle w:val="TAL"/>
              <w:rPr>
                <w:lang w:eastAsia="zh-CN"/>
              </w:rPr>
            </w:pPr>
            <w:r w:rsidRPr="008C2B0F">
              <w:t>Unsigned32</w:t>
            </w:r>
          </w:p>
        </w:tc>
        <w:tc>
          <w:tcPr>
            <w:tcW w:w="639" w:type="dxa"/>
          </w:tcPr>
          <w:p w:rsidR="005E7965" w:rsidRPr="008C2B0F" w:rsidRDefault="005E7965" w:rsidP="001C16E0">
            <w:pPr>
              <w:pStyle w:val="TAL"/>
              <w:rPr>
                <w:lang w:val="de-DE" w:eastAsia="zh-CN"/>
              </w:rPr>
            </w:pPr>
            <w:r w:rsidRPr="008C2B0F">
              <w:rPr>
                <w:lang w:val="de-DE" w:eastAsia="zh-CN"/>
              </w:rPr>
              <w:t>V</w:t>
            </w:r>
          </w:p>
        </w:tc>
        <w:tc>
          <w:tcPr>
            <w:tcW w:w="545" w:type="dxa"/>
          </w:tcPr>
          <w:p w:rsidR="005E7965" w:rsidRPr="008C2B0F" w:rsidRDefault="005E7965" w:rsidP="001C16E0">
            <w:pPr>
              <w:pStyle w:val="TAL"/>
              <w:rPr>
                <w:lang w:val="en-US"/>
              </w:rPr>
            </w:pPr>
          </w:p>
        </w:tc>
        <w:tc>
          <w:tcPr>
            <w:tcW w:w="1032" w:type="dxa"/>
          </w:tcPr>
          <w:p w:rsidR="005E7965" w:rsidRPr="008C2B0F" w:rsidRDefault="005E7965" w:rsidP="001C16E0">
            <w:pPr>
              <w:pStyle w:val="TAL"/>
              <w:rPr>
                <w:lang w:val="en-US"/>
              </w:rPr>
            </w:pPr>
          </w:p>
        </w:tc>
        <w:tc>
          <w:tcPr>
            <w:tcW w:w="774" w:type="dxa"/>
          </w:tcPr>
          <w:p w:rsidR="005E7965" w:rsidRPr="008C2B0F" w:rsidRDefault="005E7965" w:rsidP="001C16E0">
            <w:pPr>
              <w:pStyle w:val="TAL"/>
              <w:rPr>
                <w:lang w:val="en-US"/>
              </w:rPr>
            </w:pPr>
            <w:r w:rsidRPr="008C2B0F">
              <w:rPr>
                <w:lang w:val="en-US"/>
              </w:rPr>
              <w:t>M</w:t>
            </w:r>
          </w:p>
        </w:tc>
        <w:tc>
          <w:tcPr>
            <w:tcW w:w="844" w:type="dxa"/>
          </w:tcPr>
          <w:p w:rsidR="005E7965" w:rsidRPr="008C2B0F" w:rsidRDefault="005E7965" w:rsidP="001C16E0">
            <w:pPr>
              <w:pStyle w:val="TAL"/>
              <w:rPr>
                <w:lang w:eastAsia="zh-CN"/>
              </w:rPr>
            </w:pPr>
            <w:r w:rsidRPr="008C2B0F">
              <w:rPr>
                <w:lang w:eastAsia="zh-CN"/>
              </w:rPr>
              <w:t>No</w:t>
            </w:r>
          </w:p>
        </w:tc>
      </w:tr>
      <w:tr w:rsidR="005E7965" w:rsidRPr="008C2B0F" w:rsidTr="001C16E0">
        <w:trPr>
          <w:cantSplit/>
          <w:tblHeader/>
          <w:jc w:val="center"/>
        </w:trPr>
        <w:tc>
          <w:tcPr>
            <w:tcW w:w="2501" w:type="dxa"/>
            <w:vAlign w:val="bottom"/>
          </w:tcPr>
          <w:p w:rsidR="005E7965" w:rsidRPr="008C2B0F" w:rsidRDefault="005E7965" w:rsidP="001C16E0">
            <w:pPr>
              <w:pStyle w:val="TAL"/>
            </w:pPr>
            <w:r w:rsidRPr="008C2B0F">
              <w:rPr>
                <w:lang w:val="en-US"/>
              </w:rPr>
              <w:t>Group</w:t>
            </w:r>
            <w:r w:rsidRPr="008C2B0F">
              <w:rPr>
                <w:lang w:val="en-US" w:eastAsia="zh-CN"/>
              </w:rPr>
              <w:t>-Report</w:t>
            </w:r>
          </w:p>
        </w:tc>
        <w:tc>
          <w:tcPr>
            <w:tcW w:w="851" w:type="dxa"/>
          </w:tcPr>
          <w:p w:rsidR="005E7965" w:rsidRPr="008C2B0F" w:rsidRDefault="005E7965" w:rsidP="001C16E0">
            <w:pPr>
              <w:pStyle w:val="TAL"/>
              <w:rPr>
                <w:noProof/>
              </w:rPr>
            </w:pPr>
            <w:r w:rsidRPr="008C2B0F">
              <w:rPr>
                <w:noProof/>
              </w:rPr>
              <w:t>3165</w:t>
            </w:r>
          </w:p>
        </w:tc>
        <w:tc>
          <w:tcPr>
            <w:tcW w:w="1071" w:type="dxa"/>
          </w:tcPr>
          <w:p w:rsidR="005E7965" w:rsidRPr="008C2B0F" w:rsidRDefault="005E7965" w:rsidP="001C16E0">
            <w:pPr>
              <w:pStyle w:val="TAL"/>
              <w:rPr>
                <w:lang w:val="sv-SE"/>
              </w:rPr>
            </w:pPr>
            <w:r w:rsidRPr="008C2B0F">
              <w:rPr>
                <w:lang w:val="sv-SE"/>
              </w:rPr>
              <w:t>8.4.61</w:t>
            </w:r>
          </w:p>
        </w:tc>
        <w:tc>
          <w:tcPr>
            <w:tcW w:w="1440" w:type="dxa"/>
          </w:tcPr>
          <w:p w:rsidR="005E7965" w:rsidRPr="008C2B0F" w:rsidRDefault="005E7965" w:rsidP="001C16E0">
            <w:pPr>
              <w:pStyle w:val="TAL"/>
            </w:pPr>
            <w:r w:rsidRPr="008C2B0F">
              <w:t>Grouped</w:t>
            </w:r>
          </w:p>
        </w:tc>
        <w:tc>
          <w:tcPr>
            <w:tcW w:w="639" w:type="dxa"/>
          </w:tcPr>
          <w:p w:rsidR="005E7965" w:rsidRPr="008C2B0F" w:rsidRDefault="005E7965" w:rsidP="001C16E0">
            <w:pPr>
              <w:pStyle w:val="TAL"/>
              <w:rPr>
                <w:lang w:val="de-DE"/>
              </w:rPr>
            </w:pPr>
            <w:r w:rsidRPr="008C2B0F">
              <w:rPr>
                <w:lang w:val="de-DE"/>
              </w:rPr>
              <w:t>V</w:t>
            </w:r>
          </w:p>
        </w:tc>
        <w:tc>
          <w:tcPr>
            <w:tcW w:w="545" w:type="dxa"/>
          </w:tcPr>
          <w:p w:rsidR="005E7965" w:rsidRPr="008C2B0F" w:rsidRDefault="005E7965" w:rsidP="001C16E0">
            <w:pPr>
              <w:pStyle w:val="TAL"/>
              <w:rPr>
                <w:lang w:val="en-US"/>
              </w:rPr>
            </w:pPr>
          </w:p>
        </w:tc>
        <w:tc>
          <w:tcPr>
            <w:tcW w:w="1032" w:type="dxa"/>
          </w:tcPr>
          <w:p w:rsidR="005E7965" w:rsidRPr="008C2B0F" w:rsidRDefault="005E7965" w:rsidP="001C16E0">
            <w:pPr>
              <w:pStyle w:val="TAL"/>
              <w:rPr>
                <w:lang w:val="en-US"/>
              </w:rPr>
            </w:pPr>
          </w:p>
        </w:tc>
        <w:tc>
          <w:tcPr>
            <w:tcW w:w="774" w:type="dxa"/>
          </w:tcPr>
          <w:p w:rsidR="005E7965" w:rsidRPr="008C2B0F" w:rsidRDefault="005E7965" w:rsidP="001C16E0">
            <w:pPr>
              <w:pStyle w:val="TAL"/>
              <w:rPr>
                <w:lang w:val="en-US"/>
              </w:rPr>
            </w:pPr>
            <w:r w:rsidRPr="008C2B0F">
              <w:rPr>
                <w:lang w:val="en-US"/>
              </w:rPr>
              <w:t>M</w:t>
            </w:r>
          </w:p>
        </w:tc>
        <w:tc>
          <w:tcPr>
            <w:tcW w:w="844" w:type="dxa"/>
          </w:tcPr>
          <w:p w:rsidR="005E7965" w:rsidRPr="008C2B0F" w:rsidRDefault="005E7965" w:rsidP="001C16E0">
            <w:pPr>
              <w:pStyle w:val="TAL"/>
            </w:pPr>
            <w:r w:rsidRPr="008C2B0F">
              <w:t>No</w:t>
            </w:r>
          </w:p>
        </w:tc>
      </w:tr>
      <w:tr w:rsidR="005E7965" w:rsidRPr="008C2B0F" w:rsidTr="001C16E0">
        <w:trPr>
          <w:cantSplit/>
          <w:tblHeader/>
          <w:jc w:val="center"/>
        </w:trPr>
        <w:tc>
          <w:tcPr>
            <w:tcW w:w="2501" w:type="dxa"/>
            <w:vAlign w:val="bottom"/>
          </w:tcPr>
          <w:p w:rsidR="005E7965" w:rsidRPr="008C2B0F" w:rsidRDefault="005E7965" w:rsidP="001C16E0">
            <w:pPr>
              <w:pStyle w:val="TAL"/>
            </w:pPr>
            <w:r w:rsidRPr="008C2B0F">
              <w:rPr>
                <w:lang w:val="en-US"/>
              </w:rPr>
              <w:t>Group</w:t>
            </w:r>
            <w:r w:rsidRPr="008C2B0F">
              <w:rPr>
                <w:lang w:val="en-US" w:eastAsia="zh-CN"/>
              </w:rPr>
              <w:t>-Report-Item</w:t>
            </w:r>
          </w:p>
        </w:tc>
        <w:tc>
          <w:tcPr>
            <w:tcW w:w="851" w:type="dxa"/>
          </w:tcPr>
          <w:p w:rsidR="005E7965" w:rsidRPr="008C2B0F" w:rsidRDefault="005E7965" w:rsidP="001C16E0">
            <w:pPr>
              <w:pStyle w:val="TAL"/>
              <w:rPr>
                <w:noProof/>
              </w:rPr>
            </w:pPr>
            <w:r w:rsidRPr="008C2B0F">
              <w:rPr>
                <w:noProof/>
              </w:rPr>
              <w:t>3166</w:t>
            </w:r>
          </w:p>
        </w:tc>
        <w:tc>
          <w:tcPr>
            <w:tcW w:w="1071" w:type="dxa"/>
          </w:tcPr>
          <w:p w:rsidR="005E7965" w:rsidRPr="008C2B0F" w:rsidRDefault="005E7965" w:rsidP="001C16E0">
            <w:pPr>
              <w:pStyle w:val="TAL"/>
              <w:rPr>
                <w:lang w:val="sv-SE"/>
              </w:rPr>
            </w:pPr>
            <w:r w:rsidRPr="008C2B0F">
              <w:rPr>
                <w:lang w:val="sv-SE"/>
              </w:rPr>
              <w:t>8.4.62</w:t>
            </w:r>
          </w:p>
        </w:tc>
        <w:tc>
          <w:tcPr>
            <w:tcW w:w="1440" w:type="dxa"/>
          </w:tcPr>
          <w:p w:rsidR="005E7965" w:rsidRPr="008C2B0F" w:rsidRDefault="005E7965" w:rsidP="001C16E0">
            <w:pPr>
              <w:pStyle w:val="TAL"/>
            </w:pPr>
            <w:r w:rsidRPr="008C2B0F">
              <w:t>Grouped</w:t>
            </w:r>
          </w:p>
        </w:tc>
        <w:tc>
          <w:tcPr>
            <w:tcW w:w="639" w:type="dxa"/>
          </w:tcPr>
          <w:p w:rsidR="005E7965" w:rsidRPr="008C2B0F" w:rsidRDefault="005E7965" w:rsidP="001C16E0">
            <w:pPr>
              <w:pStyle w:val="TAL"/>
              <w:rPr>
                <w:lang w:val="de-DE"/>
              </w:rPr>
            </w:pPr>
            <w:r w:rsidRPr="008C2B0F">
              <w:rPr>
                <w:lang w:val="de-DE"/>
              </w:rPr>
              <w:t>V</w:t>
            </w:r>
          </w:p>
        </w:tc>
        <w:tc>
          <w:tcPr>
            <w:tcW w:w="545" w:type="dxa"/>
          </w:tcPr>
          <w:p w:rsidR="005E7965" w:rsidRPr="008C2B0F" w:rsidRDefault="005E7965" w:rsidP="001C16E0">
            <w:pPr>
              <w:pStyle w:val="TAL"/>
              <w:rPr>
                <w:lang w:val="en-US"/>
              </w:rPr>
            </w:pPr>
          </w:p>
        </w:tc>
        <w:tc>
          <w:tcPr>
            <w:tcW w:w="1032" w:type="dxa"/>
          </w:tcPr>
          <w:p w:rsidR="005E7965" w:rsidRPr="008C2B0F" w:rsidRDefault="005E7965" w:rsidP="001C16E0">
            <w:pPr>
              <w:pStyle w:val="TAL"/>
              <w:rPr>
                <w:lang w:val="en-US"/>
              </w:rPr>
            </w:pPr>
          </w:p>
        </w:tc>
        <w:tc>
          <w:tcPr>
            <w:tcW w:w="774" w:type="dxa"/>
          </w:tcPr>
          <w:p w:rsidR="005E7965" w:rsidRPr="008C2B0F" w:rsidRDefault="005E7965" w:rsidP="001C16E0">
            <w:pPr>
              <w:pStyle w:val="TAL"/>
              <w:rPr>
                <w:lang w:val="en-US"/>
              </w:rPr>
            </w:pPr>
            <w:r w:rsidRPr="008C2B0F">
              <w:rPr>
                <w:lang w:val="en-US"/>
              </w:rPr>
              <w:t>M</w:t>
            </w:r>
          </w:p>
        </w:tc>
        <w:tc>
          <w:tcPr>
            <w:tcW w:w="844" w:type="dxa"/>
          </w:tcPr>
          <w:p w:rsidR="005E7965" w:rsidRPr="008C2B0F" w:rsidRDefault="005E7965" w:rsidP="001C16E0">
            <w:pPr>
              <w:pStyle w:val="TAL"/>
            </w:pPr>
            <w:r w:rsidRPr="008C2B0F">
              <w:t>No</w:t>
            </w:r>
          </w:p>
        </w:tc>
      </w:tr>
      <w:tr w:rsidR="005E7965" w:rsidRPr="008C2B0F" w:rsidTr="001C16E0">
        <w:trPr>
          <w:cantSplit/>
          <w:tblHeader/>
          <w:jc w:val="center"/>
        </w:trPr>
        <w:tc>
          <w:tcPr>
            <w:tcW w:w="2501" w:type="dxa"/>
            <w:vAlign w:val="bottom"/>
          </w:tcPr>
          <w:p w:rsidR="005E7965" w:rsidRPr="008C2B0F" w:rsidRDefault="005E7965" w:rsidP="001C16E0">
            <w:pPr>
              <w:pStyle w:val="TAL"/>
            </w:pPr>
            <w:r w:rsidRPr="008C2B0F">
              <w:t>RIR-Flags</w:t>
            </w:r>
          </w:p>
        </w:tc>
        <w:tc>
          <w:tcPr>
            <w:tcW w:w="851" w:type="dxa"/>
          </w:tcPr>
          <w:p w:rsidR="005E7965" w:rsidRPr="008C2B0F" w:rsidRDefault="005E7965" w:rsidP="001C16E0">
            <w:pPr>
              <w:pStyle w:val="TAL"/>
              <w:rPr>
                <w:noProof/>
              </w:rPr>
            </w:pPr>
            <w:r w:rsidRPr="008C2B0F">
              <w:rPr>
                <w:noProof/>
              </w:rPr>
              <w:t>3167</w:t>
            </w:r>
          </w:p>
        </w:tc>
        <w:tc>
          <w:tcPr>
            <w:tcW w:w="1071" w:type="dxa"/>
          </w:tcPr>
          <w:p w:rsidR="005E7965" w:rsidRPr="008C2B0F" w:rsidRDefault="005E7965" w:rsidP="001C16E0">
            <w:pPr>
              <w:pStyle w:val="TAL"/>
              <w:rPr>
                <w:lang w:val="sv-SE"/>
              </w:rPr>
            </w:pPr>
            <w:r w:rsidRPr="008C2B0F">
              <w:rPr>
                <w:lang w:val="sv-SE"/>
              </w:rPr>
              <w:t>8.4.63</w:t>
            </w:r>
          </w:p>
        </w:tc>
        <w:tc>
          <w:tcPr>
            <w:tcW w:w="1440" w:type="dxa"/>
          </w:tcPr>
          <w:p w:rsidR="005E7965" w:rsidRPr="008C2B0F" w:rsidRDefault="005E7965" w:rsidP="001C16E0">
            <w:pPr>
              <w:pStyle w:val="TAL"/>
            </w:pPr>
            <w:r w:rsidRPr="008C2B0F">
              <w:t>Unsigned32</w:t>
            </w:r>
          </w:p>
        </w:tc>
        <w:tc>
          <w:tcPr>
            <w:tcW w:w="639" w:type="dxa"/>
          </w:tcPr>
          <w:p w:rsidR="005E7965" w:rsidRPr="008C2B0F" w:rsidRDefault="005E7965" w:rsidP="001C16E0">
            <w:pPr>
              <w:pStyle w:val="TAL"/>
              <w:rPr>
                <w:lang w:val="de-DE"/>
              </w:rPr>
            </w:pPr>
            <w:r w:rsidRPr="008C2B0F">
              <w:rPr>
                <w:lang w:val="de-DE"/>
              </w:rPr>
              <w:t>V</w:t>
            </w:r>
          </w:p>
        </w:tc>
        <w:tc>
          <w:tcPr>
            <w:tcW w:w="545" w:type="dxa"/>
          </w:tcPr>
          <w:p w:rsidR="005E7965" w:rsidRPr="008C2B0F" w:rsidRDefault="005E7965" w:rsidP="001C16E0">
            <w:pPr>
              <w:pStyle w:val="TAL"/>
              <w:rPr>
                <w:lang w:val="en-US"/>
              </w:rPr>
            </w:pPr>
          </w:p>
        </w:tc>
        <w:tc>
          <w:tcPr>
            <w:tcW w:w="1032" w:type="dxa"/>
          </w:tcPr>
          <w:p w:rsidR="005E7965" w:rsidRPr="008C2B0F" w:rsidRDefault="005E7965" w:rsidP="001C16E0">
            <w:pPr>
              <w:pStyle w:val="TAL"/>
              <w:rPr>
                <w:lang w:val="en-US"/>
              </w:rPr>
            </w:pPr>
          </w:p>
        </w:tc>
        <w:tc>
          <w:tcPr>
            <w:tcW w:w="774" w:type="dxa"/>
          </w:tcPr>
          <w:p w:rsidR="005E7965" w:rsidRPr="008C2B0F" w:rsidRDefault="005E7965" w:rsidP="001C16E0">
            <w:pPr>
              <w:pStyle w:val="TAL"/>
              <w:rPr>
                <w:lang w:val="en-US"/>
              </w:rPr>
            </w:pPr>
            <w:r w:rsidRPr="008C2B0F">
              <w:rPr>
                <w:lang w:val="en-US"/>
              </w:rPr>
              <w:t>M</w:t>
            </w:r>
          </w:p>
        </w:tc>
        <w:tc>
          <w:tcPr>
            <w:tcW w:w="844" w:type="dxa"/>
          </w:tcPr>
          <w:p w:rsidR="005E7965" w:rsidRPr="008C2B0F" w:rsidRDefault="005E7965" w:rsidP="001C16E0">
            <w:pPr>
              <w:pStyle w:val="TAL"/>
            </w:pPr>
            <w:r w:rsidRPr="008C2B0F">
              <w:t>No</w:t>
            </w:r>
          </w:p>
        </w:tc>
      </w:tr>
      <w:tr w:rsidR="005E7965" w:rsidRPr="008C2B0F" w:rsidTr="001C16E0">
        <w:trPr>
          <w:cantSplit/>
          <w:tblHeader/>
          <w:jc w:val="center"/>
        </w:trPr>
        <w:tc>
          <w:tcPr>
            <w:tcW w:w="2501" w:type="dxa"/>
            <w:vAlign w:val="bottom"/>
          </w:tcPr>
          <w:p w:rsidR="005E7965" w:rsidRPr="008C2B0F" w:rsidRDefault="005E7965" w:rsidP="001C16E0">
            <w:pPr>
              <w:pStyle w:val="TAL"/>
            </w:pPr>
            <w:r w:rsidRPr="008C2B0F">
              <w:t>Type-Of-External-Identifier</w:t>
            </w:r>
          </w:p>
        </w:tc>
        <w:tc>
          <w:tcPr>
            <w:tcW w:w="851" w:type="dxa"/>
          </w:tcPr>
          <w:p w:rsidR="005E7965" w:rsidRPr="008C2B0F" w:rsidRDefault="005E7965" w:rsidP="001C16E0">
            <w:pPr>
              <w:pStyle w:val="TAL"/>
              <w:rPr>
                <w:noProof/>
                <w:lang w:eastAsia="zh-CN"/>
              </w:rPr>
            </w:pPr>
            <w:r w:rsidRPr="008C2B0F">
              <w:rPr>
                <w:noProof/>
              </w:rPr>
              <w:t>3168</w:t>
            </w:r>
          </w:p>
        </w:tc>
        <w:tc>
          <w:tcPr>
            <w:tcW w:w="1071" w:type="dxa"/>
          </w:tcPr>
          <w:p w:rsidR="005E7965" w:rsidRPr="008C2B0F" w:rsidRDefault="005E7965" w:rsidP="001C16E0">
            <w:pPr>
              <w:pStyle w:val="TAL"/>
              <w:rPr>
                <w:lang w:val="sv-SE" w:eastAsia="zh-CN"/>
              </w:rPr>
            </w:pPr>
            <w:r w:rsidRPr="008C2B0F">
              <w:rPr>
                <w:lang w:val="sv-SE"/>
              </w:rPr>
              <w:t>8.4.</w:t>
            </w:r>
            <w:r w:rsidRPr="008C2B0F">
              <w:rPr>
                <w:rFonts w:hint="eastAsia"/>
                <w:lang w:val="sv-SE" w:eastAsia="zh-CN"/>
              </w:rPr>
              <w:t>64</w:t>
            </w:r>
          </w:p>
        </w:tc>
        <w:tc>
          <w:tcPr>
            <w:tcW w:w="1440" w:type="dxa"/>
          </w:tcPr>
          <w:p w:rsidR="005E7965" w:rsidRPr="008C2B0F" w:rsidRDefault="005E7965" w:rsidP="001C16E0">
            <w:pPr>
              <w:pStyle w:val="TAL"/>
            </w:pPr>
            <w:r w:rsidRPr="008C2B0F">
              <w:t>Unsigned32</w:t>
            </w:r>
          </w:p>
        </w:tc>
        <w:tc>
          <w:tcPr>
            <w:tcW w:w="639" w:type="dxa"/>
          </w:tcPr>
          <w:p w:rsidR="005E7965" w:rsidRPr="008C2B0F" w:rsidRDefault="005E7965" w:rsidP="001C16E0">
            <w:pPr>
              <w:pStyle w:val="TAL"/>
              <w:rPr>
                <w:lang w:val="de-DE"/>
              </w:rPr>
            </w:pPr>
            <w:r w:rsidRPr="008C2B0F">
              <w:rPr>
                <w:lang w:val="de-DE"/>
              </w:rPr>
              <w:t>V</w:t>
            </w:r>
          </w:p>
        </w:tc>
        <w:tc>
          <w:tcPr>
            <w:tcW w:w="545" w:type="dxa"/>
          </w:tcPr>
          <w:p w:rsidR="005E7965" w:rsidRPr="008C2B0F" w:rsidRDefault="005E7965" w:rsidP="001C16E0">
            <w:pPr>
              <w:pStyle w:val="TAL"/>
              <w:rPr>
                <w:lang w:val="en-US"/>
              </w:rPr>
            </w:pPr>
          </w:p>
        </w:tc>
        <w:tc>
          <w:tcPr>
            <w:tcW w:w="1032" w:type="dxa"/>
          </w:tcPr>
          <w:p w:rsidR="005E7965" w:rsidRPr="008C2B0F" w:rsidRDefault="005E7965" w:rsidP="001C16E0">
            <w:pPr>
              <w:pStyle w:val="TAL"/>
              <w:rPr>
                <w:lang w:val="en-US"/>
              </w:rPr>
            </w:pPr>
          </w:p>
        </w:tc>
        <w:tc>
          <w:tcPr>
            <w:tcW w:w="774" w:type="dxa"/>
          </w:tcPr>
          <w:p w:rsidR="005E7965" w:rsidRPr="008C2B0F" w:rsidRDefault="005E7965" w:rsidP="001C16E0">
            <w:pPr>
              <w:pStyle w:val="TAL"/>
              <w:rPr>
                <w:lang w:val="en-US"/>
              </w:rPr>
            </w:pPr>
            <w:r w:rsidRPr="008C2B0F">
              <w:rPr>
                <w:lang w:val="en-US"/>
              </w:rPr>
              <w:t>M</w:t>
            </w:r>
          </w:p>
        </w:tc>
        <w:tc>
          <w:tcPr>
            <w:tcW w:w="844" w:type="dxa"/>
          </w:tcPr>
          <w:p w:rsidR="005E7965" w:rsidRPr="008C2B0F" w:rsidRDefault="005E7965" w:rsidP="001C16E0">
            <w:pPr>
              <w:pStyle w:val="TAL"/>
            </w:pPr>
            <w:r w:rsidRPr="008C2B0F">
              <w:t>No</w:t>
            </w:r>
          </w:p>
        </w:tc>
      </w:tr>
      <w:tr w:rsidR="005E7965" w:rsidRPr="008C2B0F" w:rsidTr="001C16E0">
        <w:trPr>
          <w:cantSplit/>
          <w:tblHeader/>
          <w:jc w:val="center"/>
        </w:trPr>
        <w:tc>
          <w:tcPr>
            <w:tcW w:w="2501" w:type="dxa"/>
            <w:vAlign w:val="bottom"/>
          </w:tcPr>
          <w:p w:rsidR="005E7965" w:rsidRPr="008C2B0F" w:rsidRDefault="005E7965" w:rsidP="001C16E0">
            <w:pPr>
              <w:pStyle w:val="TAL"/>
            </w:pPr>
            <w:r w:rsidRPr="008C2B0F">
              <w:t>APN-Validity-Time</w:t>
            </w:r>
          </w:p>
        </w:tc>
        <w:tc>
          <w:tcPr>
            <w:tcW w:w="851" w:type="dxa"/>
          </w:tcPr>
          <w:p w:rsidR="005E7965" w:rsidRPr="008C2B0F" w:rsidRDefault="005E7965" w:rsidP="001C16E0">
            <w:pPr>
              <w:pStyle w:val="TAL"/>
              <w:rPr>
                <w:noProof/>
              </w:rPr>
            </w:pPr>
            <w:r w:rsidRPr="008C2B0F">
              <w:rPr>
                <w:noProof/>
              </w:rPr>
              <w:t>3169</w:t>
            </w:r>
          </w:p>
        </w:tc>
        <w:tc>
          <w:tcPr>
            <w:tcW w:w="1071" w:type="dxa"/>
          </w:tcPr>
          <w:p w:rsidR="005E7965" w:rsidRPr="008C2B0F" w:rsidRDefault="005E7965" w:rsidP="001C16E0">
            <w:pPr>
              <w:pStyle w:val="TAL"/>
              <w:rPr>
                <w:lang w:val="sv-SE"/>
              </w:rPr>
            </w:pPr>
            <w:r w:rsidRPr="008C2B0F">
              <w:rPr>
                <w:lang w:val="sv-SE"/>
              </w:rPr>
              <w:t>8.4.65</w:t>
            </w:r>
          </w:p>
        </w:tc>
        <w:tc>
          <w:tcPr>
            <w:tcW w:w="1440" w:type="dxa"/>
          </w:tcPr>
          <w:p w:rsidR="005E7965" w:rsidRPr="008C2B0F" w:rsidRDefault="005E7965" w:rsidP="001C16E0">
            <w:pPr>
              <w:pStyle w:val="TAL"/>
            </w:pPr>
            <w:r w:rsidRPr="008C2B0F">
              <w:t>Grouped</w:t>
            </w:r>
          </w:p>
        </w:tc>
        <w:tc>
          <w:tcPr>
            <w:tcW w:w="639" w:type="dxa"/>
          </w:tcPr>
          <w:p w:rsidR="005E7965" w:rsidRPr="008C2B0F" w:rsidRDefault="005E7965" w:rsidP="001C16E0">
            <w:pPr>
              <w:pStyle w:val="TAL"/>
              <w:rPr>
                <w:lang w:val="de-DE"/>
              </w:rPr>
            </w:pPr>
            <w:r w:rsidRPr="008C2B0F">
              <w:rPr>
                <w:lang w:val="de-DE"/>
              </w:rPr>
              <w:t>V</w:t>
            </w:r>
          </w:p>
        </w:tc>
        <w:tc>
          <w:tcPr>
            <w:tcW w:w="545" w:type="dxa"/>
          </w:tcPr>
          <w:p w:rsidR="005E7965" w:rsidRPr="008C2B0F" w:rsidRDefault="005E7965" w:rsidP="001C16E0">
            <w:pPr>
              <w:pStyle w:val="TAL"/>
              <w:rPr>
                <w:lang w:val="en-US"/>
              </w:rPr>
            </w:pPr>
          </w:p>
        </w:tc>
        <w:tc>
          <w:tcPr>
            <w:tcW w:w="1032" w:type="dxa"/>
          </w:tcPr>
          <w:p w:rsidR="005E7965" w:rsidRPr="008C2B0F" w:rsidRDefault="005E7965" w:rsidP="001C16E0">
            <w:pPr>
              <w:pStyle w:val="TAL"/>
              <w:rPr>
                <w:lang w:val="en-US"/>
              </w:rPr>
            </w:pPr>
          </w:p>
        </w:tc>
        <w:tc>
          <w:tcPr>
            <w:tcW w:w="774" w:type="dxa"/>
          </w:tcPr>
          <w:p w:rsidR="005E7965" w:rsidRPr="008C2B0F" w:rsidRDefault="005E7965" w:rsidP="001C16E0">
            <w:pPr>
              <w:pStyle w:val="TAL"/>
              <w:rPr>
                <w:lang w:val="en-US"/>
              </w:rPr>
            </w:pPr>
            <w:r w:rsidRPr="008C2B0F">
              <w:rPr>
                <w:lang w:val="en-US"/>
              </w:rPr>
              <w:t>M</w:t>
            </w:r>
          </w:p>
        </w:tc>
        <w:tc>
          <w:tcPr>
            <w:tcW w:w="844" w:type="dxa"/>
          </w:tcPr>
          <w:p w:rsidR="005E7965" w:rsidRPr="008C2B0F" w:rsidRDefault="005E7965" w:rsidP="001C16E0">
            <w:pPr>
              <w:pStyle w:val="TAL"/>
            </w:pPr>
            <w:r w:rsidRPr="008C2B0F">
              <w:t>No</w:t>
            </w:r>
          </w:p>
        </w:tc>
      </w:tr>
      <w:tr w:rsidR="005E7965" w:rsidRPr="008C2B0F" w:rsidTr="001C16E0">
        <w:trPr>
          <w:cantSplit/>
          <w:tblHeader/>
          <w:jc w:val="center"/>
        </w:trPr>
        <w:tc>
          <w:tcPr>
            <w:tcW w:w="2501" w:type="dxa"/>
            <w:vAlign w:val="bottom"/>
          </w:tcPr>
          <w:p w:rsidR="005E7965" w:rsidRPr="008C2B0F" w:rsidRDefault="005E7965" w:rsidP="001C16E0">
            <w:pPr>
              <w:pStyle w:val="TAL"/>
            </w:pPr>
            <w:r w:rsidRPr="008C2B0F">
              <w:t>Suggested-Network</w:t>
            </w:r>
            <w:r w:rsidRPr="008C2B0F">
              <w:rPr>
                <w:lang w:val="en-US"/>
              </w:rPr>
              <w:t>-Configuration</w:t>
            </w:r>
          </w:p>
        </w:tc>
        <w:tc>
          <w:tcPr>
            <w:tcW w:w="851" w:type="dxa"/>
          </w:tcPr>
          <w:p w:rsidR="005E7965" w:rsidRPr="008C2B0F" w:rsidRDefault="005E7965" w:rsidP="001C16E0">
            <w:pPr>
              <w:pStyle w:val="TAL"/>
              <w:rPr>
                <w:noProof/>
              </w:rPr>
            </w:pPr>
            <w:r w:rsidRPr="008C2B0F">
              <w:rPr>
                <w:noProof/>
              </w:rPr>
              <w:t>3170</w:t>
            </w:r>
          </w:p>
        </w:tc>
        <w:tc>
          <w:tcPr>
            <w:tcW w:w="1071" w:type="dxa"/>
          </w:tcPr>
          <w:p w:rsidR="005E7965" w:rsidRPr="008C2B0F" w:rsidRDefault="005E7965" w:rsidP="001C16E0">
            <w:pPr>
              <w:pStyle w:val="TAL"/>
              <w:rPr>
                <w:lang w:val="sv-SE"/>
              </w:rPr>
            </w:pPr>
            <w:r w:rsidRPr="008C2B0F">
              <w:rPr>
                <w:lang w:val="sv-SE"/>
              </w:rPr>
              <w:t>8.4.66</w:t>
            </w:r>
          </w:p>
        </w:tc>
        <w:tc>
          <w:tcPr>
            <w:tcW w:w="1440" w:type="dxa"/>
          </w:tcPr>
          <w:p w:rsidR="005E7965" w:rsidRPr="008C2B0F" w:rsidRDefault="005E7965" w:rsidP="001C16E0">
            <w:pPr>
              <w:pStyle w:val="TAL"/>
            </w:pPr>
            <w:r w:rsidRPr="008C2B0F">
              <w:t>Grouped</w:t>
            </w:r>
          </w:p>
        </w:tc>
        <w:tc>
          <w:tcPr>
            <w:tcW w:w="639" w:type="dxa"/>
          </w:tcPr>
          <w:p w:rsidR="005E7965" w:rsidRPr="008C2B0F" w:rsidRDefault="005E7965" w:rsidP="001C16E0">
            <w:pPr>
              <w:pStyle w:val="TAL"/>
              <w:rPr>
                <w:lang w:val="de-DE"/>
              </w:rPr>
            </w:pPr>
            <w:r w:rsidRPr="008C2B0F">
              <w:rPr>
                <w:lang w:val="de-DE"/>
              </w:rPr>
              <w:t>V</w:t>
            </w:r>
          </w:p>
        </w:tc>
        <w:tc>
          <w:tcPr>
            <w:tcW w:w="545" w:type="dxa"/>
          </w:tcPr>
          <w:p w:rsidR="005E7965" w:rsidRPr="008C2B0F" w:rsidRDefault="005E7965" w:rsidP="001C16E0">
            <w:pPr>
              <w:pStyle w:val="TAL"/>
              <w:rPr>
                <w:lang w:val="en-US"/>
              </w:rPr>
            </w:pPr>
          </w:p>
        </w:tc>
        <w:tc>
          <w:tcPr>
            <w:tcW w:w="1032" w:type="dxa"/>
          </w:tcPr>
          <w:p w:rsidR="005E7965" w:rsidRPr="008C2B0F" w:rsidRDefault="005E7965" w:rsidP="001C16E0">
            <w:pPr>
              <w:pStyle w:val="TAL"/>
              <w:rPr>
                <w:lang w:val="en-US"/>
              </w:rPr>
            </w:pPr>
          </w:p>
        </w:tc>
        <w:tc>
          <w:tcPr>
            <w:tcW w:w="774" w:type="dxa"/>
          </w:tcPr>
          <w:p w:rsidR="005E7965" w:rsidRPr="008C2B0F" w:rsidRDefault="005E7965" w:rsidP="001C16E0">
            <w:pPr>
              <w:pStyle w:val="TAL"/>
              <w:rPr>
                <w:lang w:val="en-US"/>
              </w:rPr>
            </w:pPr>
            <w:r w:rsidRPr="008C2B0F">
              <w:rPr>
                <w:lang w:val="en-US"/>
              </w:rPr>
              <w:t>M</w:t>
            </w:r>
          </w:p>
        </w:tc>
        <w:tc>
          <w:tcPr>
            <w:tcW w:w="844" w:type="dxa"/>
          </w:tcPr>
          <w:p w:rsidR="005E7965" w:rsidRPr="008C2B0F" w:rsidRDefault="005E7965" w:rsidP="001C16E0">
            <w:pPr>
              <w:pStyle w:val="TAL"/>
            </w:pPr>
            <w:r w:rsidRPr="008C2B0F">
              <w:t>No</w:t>
            </w:r>
          </w:p>
        </w:tc>
      </w:tr>
      <w:tr w:rsidR="005E7965" w:rsidRPr="008C2B0F" w:rsidTr="001C16E0">
        <w:trPr>
          <w:cantSplit/>
          <w:tblHeader/>
          <w:jc w:val="center"/>
        </w:trPr>
        <w:tc>
          <w:tcPr>
            <w:tcW w:w="2501" w:type="dxa"/>
            <w:vAlign w:val="bottom"/>
          </w:tcPr>
          <w:p w:rsidR="005E7965" w:rsidRPr="008C2B0F" w:rsidRDefault="005E7965" w:rsidP="001C16E0">
            <w:pPr>
              <w:pStyle w:val="TAL"/>
            </w:pPr>
            <w:r w:rsidRPr="008C2B0F">
              <w:t>Monitoring-Event-Report-Status</w:t>
            </w:r>
          </w:p>
        </w:tc>
        <w:tc>
          <w:tcPr>
            <w:tcW w:w="851" w:type="dxa"/>
          </w:tcPr>
          <w:p w:rsidR="005E7965" w:rsidRPr="008C2B0F" w:rsidRDefault="005E7965" w:rsidP="001C16E0">
            <w:pPr>
              <w:pStyle w:val="TAL"/>
              <w:rPr>
                <w:noProof/>
              </w:rPr>
            </w:pPr>
            <w:r w:rsidRPr="008C2B0F">
              <w:rPr>
                <w:noProof/>
              </w:rPr>
              <w:t>3171</w:t>
            </w:r>
          </w:p>
        </w:tc>
        <w:tc>
          <w:tcPr>
            <w:tcW w:w="1071" w:type="dxa"/>
          </w:tcPr>
          <w:p w:rsidR="005E7965" w:rsidRPr="008C2B0F" w:rsidRDefault="005E7965" w:rsidP="001C16E0">
            <w:pPr>
              <w:pStyle w:val="TAL"/>
              <w:rPr>
                <w:lang w:val="sv-SE"/>
              </w:rPr>
            </w:pPr>
            <w:r w:rsidRPr="008C2B0F">
              <w:rPr>
                <w:lang w:val="sv-SE"/>
              </w:rPr>
              <w:t>8.4.67</w:t>
            </w:r>
          </w:p>
        </w:tc>
        <w:tc>
          <w:tcPr>
            <w:tcW w:w="1440" w:type="dxa"/>
          </w:tcPr>
          <w:p w:rsidR="005E7965" w:rsidRPr="008C2B0F" w:rsidRDefault="005E7965" w:rsidP="001C16E0">
            <w:pPr>
              <w:pStyle w:val="TAL"/>
            </w:pPr>
            <w:r w:rsidRPr="008C2B0F">
              <w:t>Grouped</w:t>
            </w:r>
          </w:p>
        </w:tc>
        <w:tc>
          <w:tcPr>
            <w:tcW w:w="639" w:type="dxa"/>
          </w:tcPr>
          <w:p w:rsidR="005E7965" w:rsidRPr="008C2B0F" w:rsidRDefault="005E7965" w:rsidP="001C16E0">
            <w:pPr>
              <w:pStyle w:val="TAL"/>
              <w:rPr>
                <w:lang w:val="de-DE"/>
              </w:rPr>
            </w:pPr>
            <w:r w:rsidRPr="008C2B0F">
              <w:rPr>
                <w:lang w:val="de-DE"/>
              </w:rPr>
              <w:t>V</w:t>
            </w:r>
          </w:p>
        </w:tc>
        <w:tc>
          <w:tcPr>
            <w:tcW w:w="545" w:type="dxa"/>
          </w:tcPr>
          <w:p w:rsidR="005E7965" w:rsidRPr="008C2B0F" w:rsidRDefault="005E7965" w:rsidP="001C16E0">
            <w:pPr>
              <w:pStyle w:val="TAL"/>
              <w:rPr>
                <w:lang w:val="en-US"/>
              </w:rPr>
            </w:pPr>
          </w:p>
        </w:tc>
        <w:tc>
          <w:tcPr>
            <w:tcW w:w="1032" w:type="dxa"/>
          </w:tcPr>
          <w:p w:rsidR="005E7965" w:rsidRPr="008C2B0F" w:rsidRDefault="005E7965" w:rsidP="001C16E0">
            <w:pPr>
              <w:pStyle w:val="TAL"/>
              <w:rPr>
                <w:lang w:val="en-US"/>
              </w:rPr>
            </w:pPr>
          </w:p>
        </w:tc>
        <w:tc>
          <w:tcPr>
            <w:tcW w:w="774" w:type="dxa"/>
          </w:tcPr>
          <w:p w:rsidR="005E7965" w:rsidRPr="008C2B0F" w:rsidRDefault="005E7965" w:rsidP="001C16E0">
            <w:pPr>
              <w:pStyle w:val="TAL"/>
              <w:rPr>
                <w:lang w:val="en-US"/>
              </w:rPr>
            </w:pPr>
            <w:r w:rsidRPr="008C2B0F">
              <w:rPr>
                <w:lang w:val="en-US"/>
              </w:rPr>
              <w:t>M</w:t>
            </w:r>
          </w:p>
        </w:tc>
        <w:tc>
          <w:tcPr>
            <w:tcW w:w="844" w:type="dxa"/>
          </w:tcPr>
          <w:p w:rsidR="005E7965" w:rsidRPr="008C2B0F" w:rsidRDefault="005E7965" w:rsidP="001C16E0">
            <w:pPr>
              <w:pStyle w:val="TAL"/>
            </w:pPr>
            <w:r w:rsidRPr="008C2B0F">
              <w:t>No</w:t>
            </w:r>
          </w:p>
        </w:tc>
      </w:tr>
      <w:tr w:rsidR="005E7965" w:rsidRPr="008C2B0F" w:rsidTr="001C16E0">
        <w:trPr>
          <w:cantSplit/>
          <w:tblHeader/>
          <w:jc w:val="center"/>
        </w:trPr>
        <w:tc>
          <w:tcPr>
            <w:tcW w:w="2501" w:type="dxa"/>
            <w:vAlign w:val="bottom"/>
          </w:tcPr>
          <w:p w:rsidR="005E7965" w:rsidRPr="008C2B0F" w:rsidRDefault="005E7965" w:rsidP="001C16E0">
            <w:pPr>
              <w:pStyle w:val="TAL"/>
            </w:pPr>
            <w:r w:rsidRPr="008C2B0F">
              <w:t>PLMN-ID-Requested</w:t>
            </w:r>
          </w:p>
        </w:tc>
        <w:tc>
          <w:tcPr>
            <w:tcW w:w="851" w:type="dxa"/>
          </w:tcPr>
          <w:p w:rsidR="005E7965" w:rsidRPr="008C2B0F" w:rsidRDefault="005E7965" w:rsidP="001C16E0">
            <w:pPr>
              <w:pStyle w:val="TAL"/>
              <w:rPr>
                <w:noProof/>
              </w:rPr>
            </w:pPr>
            <w:r w:rsidRPr="008C2B0F">
              <w:rPr>
                <w:noProof/>
              </w:rPr>
              <w:t>3172</w:t>
            </w:r>
          </w:p>
        </w:tc>
        <w:tc>
          <w:tcPr>
            <w:tcW w:w="1071" w:type="dxa"/>
          </w:tcPr>
          <w:p w:rsidR="005E7965" w:rsidRPr="008C2B0F" w:rsidRDefault="005E7965" w:rsidP="001C16E0">
            <w:pPr>
              <w:pStyle w:val="TAL"/>
              <w:rPr>
                <w:lang w:val="sv-SE"/>
              </w:rPr>
            </w:pPr>
            <w:r w:rsidRPr="008C2B0F">
              <w:rPr>
                <w:lang w:val="sv-SE"/>
              </w:rPr>
              <w:t>8.4.68</w:t>
            </w:r>
          </w:p>
        </w:tc>
        <w:tc>
          <w:tcPr>
            <w:tcW w:w="1440" w:type="dxa"/>
          </w:tcPr>
          <w:p w:rsidR="005E7965" w:rsidRPr="008C2B0F" w:rsidRDefault="005E7965" w:rsidP="001C16E0">
            <w:pPr>
              <w:pStyle w:val="TAL"/>
            </w:pPr>
            <w:r w:rsidRPr="008C2B0F">
              <w:t>Enumerated</w:t>
            </w:r>
          </w:p>
        </w:tc>
        <w:tc>
          <w:tcPr>
            <w:tcW w:w="639" w:type="dxa"/>
          </w:tcPr>
          <w:p w:rsidR="005E7965" w:rsidRPr="008C2B0F" w:rsidRDefault="005E7965" w:rsidP="001C16E0">
            <w:pPr>
              <w:pStyle w:val="TAL"/>
              <w:rPr>
                <w:lang w:val="de-DE"/>
              </w:rPr>
            </w:pPr>
            <w:r w:rsidRPr="008C2B0F">
              <w:rPr>
                <w:lang w:val="de-DE"/>
              </w:rPr>
              <w:t>V</w:t>
            </w:r>
          </w:p>
        </w:tc>
        <w:tc>
          <w:tcPr>
            <w:tcW w:w="545" w:type="dxa"/>
          </w:tcPr>
          <w:p w:rsidR="005E7965" w:rsidRPr="008C2B0F" w:rsidRDefault="005E7965" w:rsidP="001C16E0">
            <w:pPr>
              <w:pStyle w:val="TAL"/>
              <w:rPr>
                <w:lang w:val="en-US"/>
              </w:rPr>
            </w:pPr>
          </w:p>
        </w:tc>
        <w:tc>
          <w:tcPr>
            <w:tcW w:w="1032" w:type="dxa"/>
          </w:tcPr>
          <w:p w:rsidR="005E7965" w:rsidRPr="008C2B0F" w:rsidRDefault="005E7965" w:rsidP="001C16E0">
            <w:pPr>
              <w:pStyle w:val="TAL"/>
              <w:rPr>
                <w:lang w:val="en-US"/>
              </w:rPr>
            </w:pPr>
          </w:p>
        </w:tc>
        <w:tc>
          <w:tcPr>
            <w:tcW w:w="774" w:type="dxa"/>
          </w:tcPr>
          <w:p w:rsidR="005E7965" w:rsidRPr="008C2B0F" w:rsidRDefault="005E7965" w:rsidP="001C16E0">
            <w:pPr>
              <w:pStyle w:val="TAL"/>
              <w:rPr>
                <w:lang w:val="en-US"/>
              </w:rPr>
            </w:pPr>
            <w:r w:rsidRPr="008C2B0F">
              <w:rPr>
                <w:lang w:val="en-US"/>
              </w:rPr>
              <w:t>M</w:t>
            </w:r>
          </w:p>
        </w:tc>
        <w:tc>
          <w:tcPr>
            <w:tcW w:w="844" w:type="dxa"/>
          </w:tcPr>
          <w:p w:rsidR="005E7965" w:rsidRPr="008C2B0F" w:rsidRDefault="005E7965" w:rsidP="001C16E0">
            <w:pPr>
              <w:pStyle w:val="TAL"/>
            </w:pPr>
            <w:r w:rsidRPr="008C2B0F">
              <w:t>No</w:t>
            </w:r>
          </w:p>
        </w:tc>
      </w:tr>
      <w:tr w:rsidR="005E7965" w:rsidRPr="008C2B0F" w:rsidTr="001C16E0">
        <w:trPr>
          <w:cantSplit/>
          <w:tblHeader/>
          <w:jc w:val="center"/>
        </w:trPr>
        <w:tc>
          <w:tcPr>
            <w:tcW w:w="2501" w:type="dxa"/>
            <w:vAlign w:val="bottom"/>
          </w:tcPr>
          <w:p w:rsidR="005E7965" w:rsidRPr="008C2B0F" w:rsidRDefault="005E7965" w:rsidP="001C16E0">
            <w:pPr>
              <w:pStyle w:val="TAL"/>
            </w:pPr>
            <w:r w:rsidRPr="008C2B0F">
              <w:t>AdditionalIdentifiers</w:t>
            </w:r>
          </w:p>
        </w:tc>
        <w:tc>
          <w:tcPr>
            <w:tcW w:w="851" w:type="dxa"/>
          </w:tcPr>
          <w:p w:rsidR="005E7965" w:rsidRPr="008C2B0F" w:rsidRDefault="005E7965" w:rsidP="001C16E0">
            <w:pPr>
              <w:pStyle w:val="TAL"/>
              <w:rPr>
                <w:noProof/>
              </w:rPr>
            </w:pPr>
            <w:r w:rsidRPr="008C2B0F">
              <w:rPr>
                <w:noProof/>
              </w:rPr>
              <w:t>3173</w:t>
            </w:r>
          </w:p>
        </w:tc>
        <w:tc>
          <w:tcPr>
            <w:tcW w:w="1071" w:type="dxa"/>
          </w:tcPr>
          <w:p w:rsidR="005E7965" w:rsidRPr="008C2B0F" w:rsidRDefault="005E7965" w:rsidP="001C16E0">
            <w:pPr>
              <w:pStyle w:val="TAL"/>
              <w:rPr>
                <w:lang w:val="sv-SE"/>
              </w:rPr>
            </w:pPr>
            <w:r w:rsidRPr="008C2B0F">
              <w:rPr>
                <w:lang w:val="sv-SE"/>
              </w:rPr>
              <w:t>8.4.69</w:t>
            </w:r>
          </w:p>
        </w:tc>
        <w:tc>
          <w:tcPr>
            <w:tcW w:w="1440" w:type="dxa"/>
          </w:tcPr>
          <w:p w:rsidR="005E7965" w:rsidRPr="008C2B0F" w:rsidRDefault="005E7965" w:rsidP="001C16E0">
            <w:pPr>
              <w:pStyle w:val="TAL"/>
            </w:pPr>
            <w:r w:rsidRPr="008C2B0F">
              <w:t>Grouped</w:t>
            </w:r>
          </w:p>
        </w:tc>
        <w:tc>
          <w:tcPr>
            <w:tcW w:w="639" w:type="dxa"/>
          </w:tcPr>
          <w:p w:rsidR="005E7965" w:rsidRPr="008C2B0F" w:rsidRDefault="005E7965" w:rsidP="001C16E0">
            <w:pPr>
              <w:pStyle w:val="TAL"/>
              <w:rPr>
                <w:lang w:val="de-DE"/>
              </w:rPr>
            </w:pPr>
            <w:r w:rsidRPr="008C2B0F">
              <w:rPr>
                <w:lang w:val="de-DE"/>
              </w:rPr>
              <w:t>V</w:t>
            </w:r>
          </w:p>
        </w:tc>
        <w:tc>
          <w:tcPr>
            <w:tcW w:w="545" w:type="dxa"/>
          </w:tcPr>
          <w:p w:rsidR="005E7965" w:rsidRPr="008C2B0F" w:rsidRDefault="005E7965" w:rsidP="001C16E0">
            <w:pPr>
              <w:pStyle w:val="TAL"/>
              <w:rPr>
                <w:lang w:val="en-US"/>
              </w:rPr>
            </w:pPr>
          </w:p>
        </w:tc>
        <w:tc>
          <w:tcPr>
            <w:tcW w:w="1032" w:type="dxa"/>
          </w:tcPr>
          <w:p w:rsidR="005E7965" w:rsidRPr="008C2B0F" w:rsidRDefault="005E7965" w:rsidP="001C16E0">
            <w:pPr>
              <w:pStyle w:val="TAL"/>
              <w:rPr>
                <w:lang w:val="en-US"/>
              </w:rPr>
            </w:pPr>
          </w:p>
        </w:tc>
        <w:tc>
          <w:tcPr>
            <w:tcW w:w="774" w:type="dxa"/>
          </w:tcPr>
          <w:p w:rsidR="005E7965" w:rsidRPr="008C2B0F" w:rsidRDefault="005E7965" w:rsidP="001C16E0">
            <w:pPr>
              <w:pStyle w:val="TAL"/>
              <w:rPr>
                <w:lang w:val="en-US"/>
              </w:rPr>
            </w:pPr>
            <w:r w:rsidRPr="008C2B0F">
              <w:rPr>
                <w:lang w:val="en-US"/>
              </w:rPr>
              <w:t>M</w:t>
            </w:r>
          </w:p>
        </w:tc>
        <w:tc>
          <w:tcPr>
            <w:tcW w:w="844" w:type="dxa"/>
          </w:tcPr>
          <w:p w:rsidR="005E7965" w:rsidRPr="008C2B0F" w:rsidRDefault="005E7965" w:rsidP="001C16E0">
            <w:pPr>
              <w:pStyle w:val="TAL"/>
            </w:pPr>
            <w:r w:rsidRPr="008C2B0F">
              <w:t>No</w:t>
            </w:r>
          </w:p>
        </w:tc>
      </w:tr>
      <w:tr w:rsidR="005E7965" w:rsidRPr="008C2B0F" w:rsidTr="001C16E0">
        <w:trPr>
          <w:cantSplit/>
          <w:tblHeader/>
          <w:jc w:val="center"/>
        </w:trPr>
        <w:tc>
          <w:tcPr>
            <w:tcW w:w="2501" w:type="dxa"/>
            <w:vAlign w:val="bottom"/>
          </w:tcPr>
          <w:p w:rsidR="005E7965" w:rsidRPr="008C2B0F" w:rsidRDefault="005E7965" w:rsidP="001C16E0">
            <w:pPr>
              <w:pStyle w:val="TAL"/>
            </w:pPr>
            <w:r w:rsidRPr="008C2B0F">
              <w:t>NIR-Flags</w:t>
            </w:r>
          </w:p>
        </w:tc>
        <w:tc>
          <w:tcPr>
            <w:tcW w:w="851" w:type="dxa"/>
          </w:tcPr>
          <w:p w:rsidR="005E7965" w:rsidRPr="008C2B0F" w:rsidRDefault="005E7965" w:rsidP="001C16E0">
            <w:pPr>
              <w:pStyle w:val="TAL"/>
              <w:rPr>
                <w:noProof/>
              </w:rPr>
            </w:pPr>
            <w:r w:rsidRPr="008C2B0F">
              <w:rPr>
                <w:noProof/>
              </w:rPr>
              <w:t>3174</w:t>
            </w:r>
          </w:p>
        </w:tc>
        <w:tc>
          <w:tcPr>
            <w:tcW w:w="1071" w:type="dxa"/>
          </w:tcPr>
          <w:p w:rsidR="005E7965" w:rsidRPr="008C2B0F" w:rsidRDefault="005E7965" w:rsidP="001C16E0">
            <w:pPr>
              <w:pStyle w:val="TAL"/>
              <w:rPr>
                <w:lang w:val="sv-SE"/>
              </w:rPr>
            </w:pPr>
            <w:r w:rsidRPr="008C2B0F">
              <w:rPr>
                <w:lang w:val="sv-SE"/>
              </w:rPr>
              <w:t>8.4.70</w:t>
            </w:r>
          </w:p>
        </w:tc>
        <w:tc>
          <w:tcPr>
            <w:tcW w:w="1440" w:type="dxa"/>
          </w:tcPr>
          <w:p w:rsidR="005E7965" w:rsidRPr="008C2B0F" w:rsidRDefault="005E7965" w:rsidP="001C16E0">
            <w:pPr>
              <w:pStyle w:val="TAL"/>
            </w:pPr>
            <w:r w:rsidRPr="008C2B0F">
              <w:t>Unsigned32</w:t>
            </w:r>
          </w:p>
        </w:tc>
        <w:tc>
          <w:tcPr>
            <w:tcW w:w="639" w:type="dxa"/>
          </w:tcPr>
          <w:p w:rsidR="005E7965" w:rsidRPr="008C2B0F" w:rsidRDefault="005E7965" w:rsidP="001C16E0">
            <w:pPr>
              <w:pStyle w:val="TAL"/>
              <w:rPr>
                <w:lang w:val="de-DE"/>
              </w:rPr>
            </w:pPr>
            <w:r w:rsidRPr="008C2B0F">
              <w:rPr>
                <w:lang w:val="de-DE"/>
              </w:rPr>
              <w:t>V</w:t>
            </w:r>
          </w:p>
        </w:tc>
        <w:tc>
          <w:tcPr>
            <w:tcW w:w="545" w:type="dxa"/>
          </w:tcPr>
          <w:p w:rsidR="005E7965" w:rsidRPr="008C2B0F" w:rsidRDefault="005E7965" w:rsidP="001C16E0">
            <w:pPr>
              <w:pStyle w:val="TAL"/>
              <w:rPr>
                <w:lang w:val="en-US"/>
              </w:rPr>
            </w:pPr>
          </w:p>
        </w:tc>
        <w:tc>
          <w:tcPr>
            <w:tcW w:w="1032" w:type="dxa"/>
          </w:tcPr>
          <w:p w:rsidR="005E7965" w:rsidRPr="008C2B0F" w:rsidRDefault="005E7965" w:rsidP="001C16E0">
            <w:pPr>
              <w:pStyle w:val="TAL"/>
              <w:rPr>
                <w:lang w:val="en-US"/>
              </w:rPr>
            </w:pPr>
          </w:p>
        </w:tc>
        <w:tc>
          <w:tcPr>
            <w:tcW w:w="774" w:type="dxa"/>
          </w:tcPr>
          <w:p w:rsidR="005E7965" w:rsidRPr="008C2B0F" w:rsidRDefault="005E7965" w:rsidP="001C16E0">
            <w:pPr>
              <w:pStyle w:val="TAL"/>
              <w:rPr>
                <w:lang w:val="en-US"/>
              </w:rPr>
            </w:pPr>
            <w:r w:rsidRPr="008C2B0F">
              <w:rPr>
                <w:lang w:val="en-US"/>
              </w:rPr>
              <w:t>M</w:t>
            </w:r>
          </w:p>
        </w:tc>
        <w:tc>
          <w:tcPr>
            <w:tcW w:w="844" w:type="dxa"/>
          </w:tcPr>
          <w:p w:rsidR="005E7965" w:rsidRPr="008C2B0F" w:rsidRDefault="005E7965" w:rsidP="001C16E0">
            <w:pPr>
              <w:pStyle w:val="TAL"/>
            </w:pPr>
            <w:r w:rsidRPr="008C2B0F">
              <w:t>No</w:t>
            </w:r>
          </w:p>
        </w:tc>
      </w:tr>
      <w:tr w:rsidR="005E7965" w:rsidRPr="008C2B0F" w:rsidTr="001C16E0">
        <w:trPr>
          <w:cantSplit/>
          <w:tblHeader/>
          <w:jc w:val="center"/>
        </w:trPr>
        <w:tc>
          <w:tcPr>
            <w:tcW w:w="2501" w:type="dxa"/>
            <w:vAlign w:val="bottom"/>
          </w:tcPr>
          <w:p w:rsidR="005E7965" w:rsidRPr="008C2B0F" w:rsidRDefault="005E7965" w:rsidP="001C16E0">
            <w:pPr>
              <w:pStyle w:val="TAL"/>
            </w:pPr>
            <w:r w:rsidRPr="008C2B0F">
              <w:t>Reporting-Time-Stamp</w:t>
            </w:r>
          </w:p>
        </w:tc>
        <w:tc>
          <w:tcPr>
            <w:tcW w:w="851" w:type="dxa"/>
          </w:tcPr>
          <w:p w:rsidR="005E7965" w:rsidRPr="008C2B0F" w:rsidRDefault="005E7965" w:rsidP="001C16E0">
            <w:pPr>
              <w:pStyle w:val="TAL"/>
              <w:rPr>
                <w:noProof/>
              </w:rPr>
            </w:pPr>
            <w:r w:rsidRPr="008C2B0F">
              <w:rPr>
                <w:noProof/>
              </w:rPr>
              <w:t>3175</w:t>
            </w:r>
          </w:p>
        </w:tc>
        <w:tc>
          <w:tcPr>
            <w:tcW w:w="1071" w:type="dxa"/>
          </w:tcPr>
          <w:p w:rsidR="005E7965" w:rsidRPr="008C2B0F" w:rsidRDefault="005E7965" w:rsidP="001C16E0">
            <w:pPr>
              <w:pStyle w:val="TAL"/>
              <w:rPr>
                <w:lang w:val="sv-SE"/>
              </w:rPr>
            </w:pPr>
            <w:r w:rsidRPr="008C2B0F">
              <w:rPr>
                <w:lang w:val="sv-SE"/>
              </w:rPr>
              <w:t>8.4.71</w:t>
            </w:r>
          </w:p>
        </w:tc>
        <w:tc>
          <w:tcPr>
            <w:tcW w:w="1440" w:type="dxa"/>
          </w:tcPr>
          <w:p w:rsidR="005E7965" w:rsidRPr="008C2B0F" w:rsidRDefault="005E7965" w:rsidP="001C16E0">
            <w:pPr>
              <w:pStyle w:val="TAL"/>
            </w:pPr>
            <w:r w:rsidRPr="008C2B0F">
              <w:t>Time</w:t>
            </w:r>
          </w:p>
        </w:tc>
        <w:tc>
          <w:tcPr>
            <w:tcW w:w="639" w:type="dxa"/>
          </w:tcPr>
          <w:p w:rsidR="005E7965" w:rsidRPr="008C2B0F" w:rsidRDefault="005E7965" w:rsidP="001C16E0">
            <w:pPr>
              <w:pStyle w:val="TAL"/>
              <w:rPr>
                <w:lang w:val="de-DE"/>
              </w:rPr>
            </w:pPr>
            <w:r w:rsidRPr="008C2B0F">
              <w:rPr>
                <w:lang w:val="de-DE"/>
              </w:rPr>
              <w:t>V</w:t>
            </w:r>
          </w:p>
        </w:tc>
        <w:tc>
          <w:tcPr>
            <w:tcW w:w="545" w:type="dxa"/>
          </w:tcPr>
          <w:p w:rsidR="005E7965" w:rsidRPr="008C2B0F" w:rsidRDefault="005E7965" w:rsidP="001C16E0">
            <w:pPr>
              <w:pStyle w:val="TAL"/>
              <w:rPr>
                <w:lang w:val="en-US"/>
              </w:rPr>
            </w:pPr>
          </w:p>
        </w:tc>
        <w:tc>
          <w:tcPr>
            <w:tcW w:w="1032" w:type="dxa"/>
          </w:tcPr>
          <w:p w:rsidR="005E7965" w:rsidRPr="008C2B0F" w:rsidRDefault="005E7965" w:rsidP="001C16E0">
            <w:pPr>
              <w:pStyle w:val="TAL"/>
              <w:rPr>
                <w:lang w:val="en-US"/>
              </w:rPr>
            </w:pPr>
          </w:p>
        </w:tc>
        <w:tc>
          <w:tcPr>
            <w:tcW w:w="774" w:type="dxa"/>
          </w:tcPr>
          <w:p w:rsidR="005E7965" w:rsidRPr="008C2B0F" w:rsidRDefault="005E7965" w:rsidP="001C16E0">
            <w:pPr>
              <w:pStyle w:val="TAL"/>
              <w:rPr>
                <w:lang w:val="en-US"/>
              </w:rPr>
            </w:pPr>
            <w:r w:rsidRPr="008C2B0F">
              <w:rPr>
                <w:lang w:val="en-US"/>
              </w:rPr>
              <w:t>M</w:t>
            </w:r>
          </w:p>
        </w:tc>
        <w:tc>
          <w:tcPr>
            <w:tcW w:w="844" w:type="dxa"/>
          </w:tcPr>
          <w:p w:rsidR="005E7965" w:rsidRPr="008C2B0F" w:rsidRDefault="005E7965" w:rsidP="001C16E0">
            <w:pPr>
              <w:pStyle w:val="TAL"/>
            </w:pPr>
            <w:r w:rsidRPr="008C2B0F">
              <w:t>No</w:t>
            </w:r>
          </w:p>
        </w:tc>
      </w:tr>
      <w:tr w:rsidR="005E7965" w:rsidRPr="008C2B0F" w:rsidTr="001C16E0">
        <w:trPr>
          <w:cantSplit/>
          <w:tblHeader/>
          <w:jc w:val="center"/>
        </w:trPr>
        <w:tc>
          <w:tcPr>
            <w:tcW w:w="2501" w:type="dxa"/>
            <w:vAlign w:val="bottom"/>
          </w:tcPr>
          <w:p w:rsidR="005E7965" w:rsidRPr="008C2B0F" w:rsidRDefault="005E7965" w:rsidP="001C16E0">
            <w:pPr>
              <w:pStyle w:val="TAL"/>
            </w:pPr>
            <w:r w:rsidRPr="008C2B0F">
              <w:t>NIA-Flags</w:t>
            </w:r>
          </w:p>
        </w:tc>
        <w:tc>
          <w:tcPr>
            <w:tcW w:w="851" w:type="dxa"/>
          </w:tcPr>
          <w:p w:rsidR="005E7965" w:rsidRPr="008C2B0F" w:rsidRDefault="005E7965" w:rsidP="001C16E0">
            <w:pPr>
              <w:pStyle w:val="TAL"/>
              <w:rPr>
                <w:noProof/>
              </w:rPr>
            </w:pPr>
            <w:r w:rsidRPr="008C2B0F">
              <w:rPr>
                <w:noProof/>
              </w:rPr>
              <w:t>3176</w:t>
            </w:r>
          </w:p>
        </w:tc>
        <w:tc>
          <w:tcPr>
            <w:tcW w:w="1071" w:type="dxa"/>
          </w:tcPr>
          <w:p w:rsidR="005E7965" w:rsidRPr="008C2B0F" w:rsidRDefault="005E7965" w:rsidP="001C16E0">
            <w:pPr>
              <w:pStyle w:val="TAL"/>
              <w:rPr>
                <w:lang w:val="sv-SE"/>
              </w:rPr>
            </w:pPr>
            <w:r w:rsidRPr="008C2B0F">
              <w:rPr>
                <w:lang w:val="sv-SE"/>
              </w:rPr>
              <w:t>8.4.72</w:t>
            </w:r>
          </w:p>
        </w:tc>
        <w:tc>
          <w:tcPr>
            <w:tcW w:w="1440" w:type="dxa"/>
          </w:tcPr>
          <w:p w:rsidR="005E7965" w:rsidRPr="008C2B0F" w:rsidRDefault="005E7965" w:rsidP="001C16E0">
            <w:pPr>
              <w:pStyle w:val="TAL"/>
            </w:pPr>
            <w:r w:rsidRPr="008C2B0F">
              <w:t>Unsigned32</w:t>
            </w:r>
          </w:p>
        </w:tc>
        <w:tc>
          <w:tcPr>
            <w:tcW w:w="639" w:type="dxa"/>
          </w:tcPr>
          <w:p w:rsidR="005E7965" w:rsidRPr="008C2B0F" w:rsidRDefault="005E7965" w:rsidP="001C16E0">
            <w:pPr>
              <w:pStyle w:val="TAL"/>
              <w:rPr>
                <w:lang w:val="de-DE"/>
              </w:rPr>
            </w:pPr>
            <w:r w:rsidRPr="008C2B0F">
              <w:rPr>
                <w:lang w:val="de-DE"/>
              </w:rPr>
              <w:t>V</w:t>
            </w:r>
          </w:p>
        </w:tc>
        <w:tc>
          <w:tcPr>
            <w:tcW w:w="545" w:type="dxa"/>
          </w:tcPr>
          <w:p w:rsidR="005E7965" w:rsidRPr="008C2B0F" w:rsidRDefault="005E7965" w:rsidP="001C16E0">
            <w:pPr>
              <w:pStyle w:val="TAL"/>
              <w:rPr>
                <w:lang w:val="en-US"/>
              </w:rPr>
            </w:pPr>
          </w:p>
        </w:tc>
        <w:tc>
          <w:tcPr>
            <w:tcW w:w="1032" w:type="dxa"/>
          </w:tcPr>
          <w:p w:rsidR="005E7965" w:rsidRPr="008C2B0F" w:rsidRDefault="005E7965" w:rsidP="001C16E0">
            <w:pPr>
              <w:pStyle w:val="TAL"/>
              <w:rPr>
                <w:lang w:val="en-US"/>
              </w:rPr>
            </w:pPr>
          </w:p>
        </w:tc>
        <w:tc>
          <w:tcPr>
            <w:tcW w:w="774" w:type="dxa"/>
          </w:tcPr>
          <w:p w:rsidR="005E7965" w:rsidRPr="008C2B0F" w:rsidRDefault="005E7965" w:rsidP="001C16E0">
            <w:pPr>
              <w:pStyle w:val="TAL"/>
              <w:rPr>
                <w:lang w:val="en-US"/>
              </w:rPr>
            </w:pPr>
            <w:r w:rsidRPr="008C2B0F">
              <w:rPr>
                <w:lang w:val="en-US"/>
              </w:rPr>
              <w:t>M</w:t>
            </w:r>
          </w:p>
        </w:tc>
        <w:tc>
          <w:tcPr>
            <w:tcW w:w="844" w:type="dxa"/>
          </w:tcPr>
          <w:p w:rsidR="005E7965" w:rsidRPr="008C2B0F" w:rsidRDefault="005E7965" w:rsidP="001C16E0">
            <w:pPr>
              <w:pStyle w:val="TAL"/>
            </w:pPr>
            <w:r w:rsidRPr="008C2B0F">
              <w:t>No</w:t>
            </w:r>
          </w:p>
        </w:tc>
      </w:tr>
      <w:tr w:rsidR="005E7965" w:rsidRPr="008C2B0F" w:rsidTr="001C16E0">
        <w:trPr>
          <w:cantSplit/>
          <w:tblHeader/>
          <w:jc w:val="center"/>
        </w:trPr>
        <w:tc>
          <w:tcPr>
            <w:tcW w:w="2501" w:type="dxa"/>
            <w:vAlign w:val="bottom"/>
          </w:tcPr>
          <w:p w:rsidR="005E7965" w:rsidRPr="008C2B0F" w:rsidRDefault="005E7965" w:rsidP="001C16E0">
            <w:pPr>
              <w:pStyle w:val="TAL"/>
            </w:pPr>
            <w:r w:rsidRPr="008C2B0F">
              <w:t>Group-User-Identifier</w:t>
            </w:r>
          </w:p>
        </w:tc>
        <w:tc>
          <w:tcPr>
            <w:tcW w:w="851" w:type="dxa"/>
          </w:tcPr>
          <w:p w:rsidR="005E7965" w:rsidRPr="008C2B0F" w:rsidRDefault="005E7965" w:rsidP="001C16E0">
            <w:pPr>
              <w:pStyle w:val="TAL"/>
              <w:rPr>
                <w:noProof/>
              </w:rPr>
            </w:pPr>
            <w:r w:rsidRPr="008C2B0F">
              <w:rPr>
                <w:noProof/>
              </w:rPr>
              <w:t>3177</w:t>
            </w:r>
          </w:p>
        </w:tc>
        <w:tc>
          <w:tcPr>
            <w:tcW w:w="1071" w:type="dxa"/>
          </w:tcPr>
          <w:p w:rsidR="005E7965" w:rsidRPr="008C2B0F" w:rsidRDefault="005E7965" w:rsidP="001C16E0">
            <w:pPr>
              <w:pStyle w:val="TAL"/>
              <w:rPr>
                <w:lang w:val="sv-SE"/>
              </w:rPr>
            </w:pPr>
            <w:r w:rsidRPr="008C2B0F">
              <w:rPr>
                <w:lang w:val="sv-SE"/>
              </w:rPr>
              <w:t>8.4.73</w:t>
            </w:r>
          </w:p>
        </w:tc>
        <w:tc>
          <w:tcPr>
            <w:tcW w:w="1440" w:type="dxa"/>
          </w:tcPr>
          <w:p w:rsidR="005E7965" w:rsidRPr="008C2B0F" w:rsidRDefault="005E7965" w:rsidP="001C16E0">
            <w:pPr>
              <w:pStyle w:val="TAL"/>
            </w:pPr>
            <w:r w:rsidRPr="008C2B0F">
              <w:t>Grouped</w:t>
            </w:r>
          </w:p>
        </w:tc>
        <w:tc>
          <w:tcPr>
            <w:tcW w:w="639" w:type="dxa"/>
          </w:tcPr>
          <w:p w:rsidR="005E7965" w:rsidRPr="008C2B0F" w:rsidRDefault="005E7965" w:rsidP="001C16E0">
            <w:pPr>
              <w:pStyle w:val="TAL"/>
              <w:rPr>
                <w:lang w:val="de-DE"/>
              </w:rPr>
            </w:pPr>
            <w:r w:rsidRPr="008C2B0F">
              <w:rPr>
                <w:lang w:val="de-DE"/>
              </w:rPr>
              <w:t>V</w:t>
            </w:r>
          </w:p>
        </w:tc>
        <w:tc>
          <w:tcPr>
            <w:tcW w:w="545" w:type="dxa"/>
          </w:tcPr>
          <w:p w:rsidR="005E7965" w:rsidRPr="008C2B0F" w:rsidRDefault="005E7965" w:rsidP="001C16E0">
            <w:pPr>
              <w:pStyle w:val="TAL"/>
              <w:rPr>
                <w:lang w:val="en-US"/>
              </w:rPr>
            </w:pPr>
          </w:p>
        </w:tc>
        <w:tc>
          <w:tcPr>
            <w:tcW w:w="1032" w:type="dxa"/>
          </w:tcPr>
          <w:p w:rsidR="005E7965" w:rsidRPr="008C2B0F" w:rsidRDefault="005E7965" w:rsidP="001C16E0">
            <w:pPr>
              <w:pStyle w:val="TAL"/>
              <w:rPr>
                <w:lang w:val="en-US"/>
              </w:rPr>
            </w:pPr>
          </w:p>
        </w:tc>
        <w:tc>
          <w:tcPr>
            <w:tcW w:w="774" w:type="dxa"/>
          </w:tcPr>
          <w:p w:rsidR="005E7965" w:rsidRPr="008C2B0F" w:rsidRDefault="005E7965" w:rsidP="001C16E0">
            <w:pPr>
              <w:pStyle w:val="TAL"/>
              <w:rPr>
                <w:lang w:val="en-US"/>
              </w:rPr>
            </w:pPr>
            <w:r w:rsidRPr="008C2B0F">
              <w:rPr>
                <w:lang w:val="en-US"/>
              </w:rPr>
              <w:t>M</w:t>
            </w:r>
          </w:p>
        </w:tc>
        <w:tc>
          <w:tcPr>
            <w:tcW w:w="844" w:type="dxa"/>
          </w:tcPr>
          <w:p w:rsidR="005E7965" w:rsidRPr="008C2B0F" w:rsidRDefault="005E7965" w:rsidP="001C16E0">
            <w:pPr>
              <w:pStyle w:val="TAL"/>
            </w:pPr>
            <w:r w:rsidRPr="008C2B0F">
              <w:t>No</w:t>
            </w:r>
          </w:p>
        </w:tc>
      </w:tr>
      <w:tr w:rsidR="005E7965" w:rsidRPr="008C2B0F" w:rsidTr="001C16E0">
        <w:trPr>
          <w:cantSplit/>
          <w:tblHeader/>
          <w:jc w:val="center"/>
        </w:trPr>
        <w:tc>
          <w:tcPr>
            <w:tcW w:w="2501" w:type="dxa"/>
            <w:vAlign w:val="bottom"/>
          </w:tcPr>
          <w:p w:rsidR="005E7965" w:rsidRDefault="005E7965" w:rsidP="001C16E0">
            <w:pPr>
              <w:pStyle w:val="TAL"/>
            </w:pPr>
            <w:r>
              <w:t>MTC-Provider-Info</w:t>
            </w:r>
          </w:p>
        </w:tc>
        <w:tc>
          <w:tcPr>
            <w:tcW w:w="851" w:type="dxa"/>
          </w:tcPr>
          <w:p w:rsidR="005E7965" w:rsidRDefault="005E7965" w:rsidP="001C16E0">
            <w:pPr>
              <w:pStyle w:val="TAL"/>
              <w:rPr>
                <w:noProof/>
              </w:rPr>
            </w:pPr>
            <w:r>
              <w:rPr>
                <w:noProof/>
              </w:rPr>
              <w:t>3178</w:t>
            </w:r>
          </w:p>
        </w:tc>
        <w:tc>
          <w:tcPr>
            <w:tcW w:w="1071" w:type="dxa"/>
          </w:tcPr>
          <w:p w:rsidR="005E7965" w:rsidRDefault="005E7965" w:rsidP="001C16E0">
            <w:pPr>
              <w:pStyle w:val="TAL"/>
              <w:rPr>
                <w:lang w:val="sv-SE"/>
              </w:rPr>
            </w:pPr>
            <w:r>
              <w:rPr>
                <w:lang w:val="sv-SE"/>
              </w:rPr>
              <w:t>8.4.74</w:t>
            </w:r>
          </w:p>
        </w:tc>
        <w:tc>
          <w:tcPr>
            <w:tcW w:w="1440" w:type="dxa"/>
          </w:tcPr>
          <w:p w:rsidR="005E7965" w:rsidRDefault="005E7965" w:rsidP="001C16E0">
            <w:pPr>
              <w:pStyle w:val="TAL"/>
            </w:pPr>
            <w:r>
              <w:t>Grouped</w:t>
            </w:r>
          </w:p>
        </w:tc>
        <w:tc>
          <w:tcPr>
            <w:tcW w:w="639" w:type="dxa"/>
          </w:tcPr>
          <w:p w:rsidR="005E7965" w:rsidRDefault="005E7965" w:rsidP="001C16E0">
            <w:pPr>
              <w:pStyle w:val="TAL"/>
              <w:rPr>
                <w:lang w:val="de-DE"/>
              </w:rPr>
            </w:pPr>
            <w:r>
              <w:rPr>
                <w:lang w:val="de-DE"/>
              </w:rPr>
              <w:t>V</w:t>
            </w:r>
          </w:p>
        </w:tc>
        <w:tc>
          <w:tcPr>
            <w:tcW w:w="545" w:type="dxa"/>
          </w:tcPr>
          <w:p w:rsidR="005E7965" w:rsidRPr="008C2B0F" w:rsidRDefault="005E7965" w:rsidP="001C16E0">
            <w:pPr>
              <w:pStyle w:val="TAL"/>
              <w:rPr>
                <w:lang w:val="en-US"/>
              </w:rPr>
            </w:pPr>
          </w:p>
        </w:tc>
        <w:tc>
          <w:tcPr>
            <w:tcW w:w="1032" w:type="dxa"/>
          </w:tcPr>
          <w:p w:rsidR="005E7965" w:rsidRPr="008C2B0F" w:rsidRDefault="005E7965" w:rsidP="001C16E0">
            <w:pPr>
              <w:pStyle w:val="TAL"/>
              <w:rPr>
                <w:lang w:val="en-US"/>
              </w:rPr>
            </w:pPr>
          </w:p>
        </w:tc>
        <w:tc>
          <w:tcPr>
            <w:tcW w:w="774" w:type="dxa"/>
          </w:tcPr>
          <w:p w:rsidR="005E7965" w:rsidRDefault="005E7965" w:rsidP="001C16E0">
            <w:pPr>
              <w:pStyle w:val="TAL"/>
              <w:rPr>
                <w:lang w:val="en-US"/>
              </w:rPr>
            </w:pPr>
            <w:r>
              <w:rPr>
                <w:lang w:val="en-US"/>
              </w:rPr>
              <w:t>M</w:t>
            </w:r>
          </w:p>
        </w:tc>
        <w:tc>
          <w:tcPr>
            <w:tcW w:w="844" w:type="dxa"/>
          </w:tcPr>
          <w:p w:rsidR="005E7965" w:rsidRDefault="005E7965" w:rsidP="001C16E0">
            <w:pPr>
              <w:pStyle w:val="TAL"/>
            </w:pPr>
            <w:r>
              <w:t>No</w:t>
            </w:r>
          </w:p>
        </w:tc>
      </w:tr>
      <w:tr w:rsidR="005E7965" w:rsidRPr="008C2B0F" w:rsidTr="001C16E0">
        <w:trPr>
          <w:cantSplit/>
          <w:tblHeader/>
          <w:jc w:val="center"/>
        </w:trPr>
        <w:tc>
          <w:tcPr>
            <w:tcW w:w="2501" w:type="dxa"/>
            <w:vAlign w:val="bottom"/>
          </w:tcPr>
          <w:p w:rsidR="005E7965" w:rsidRPr="008C2B0F" w:rsidRDefault="005E7965" w:rsidP="001C16E0">
            <w:pPr>
              <w:pStyle w:val="TAL"/>
            </w:pPr>
            <w:r>
              <w:t>MTC-Provider-ID</w:t>
            </w:r>
          </w:p>
        </w:tc>
        <w:tc>
          <w:tcPr>
            <w:tcW w:w="851" w:type="dxa"/>
          </w:tcPr>
          <w:p w:rsidR="005E7965" w:rsidRPr="008C2B0F" w:rsidRDefault="005E7965" w:rsidP="001C16E0">
            <w:pPr>
              <w:pStyle w:val="TAL"/>
              <w:rPr>
                <w:noProof/>
              </w:rPr>
            </w:pPr>
            <w:r>
              <w:rPr>
                <w:noProof/>
              </w:rPr>
              <w:t>3179</w:t>
            </w:r>
          </w:p>
        </w:tc>
        <w:tc>
          <w:tcPr>
            <w:tcW w:w="1071" w:type="dxa"/>
          </w:tcPr>
          <w:p w:rsidR="005E7965" w:rsidRPr="008C2B0F" w:rsidRDefault="005E7965" w:rsidP="001C16E0">
            <w:pPr>
              <w:pStyle w:val="TAL"/>
              <w:rPr>
                <w:lang w:val="sv-SE"/>
              </w:rPr>
            </w:pPr>
            <w:r>
              <w:rPr>
                <w:lang w:val="sv-SE"/>
              </w:rPr>
              <w:t>8.4.75</w:t>
            </w:r>
          </w:p>
        </w:tc>
        <w:tc>
          <w:tcPr>
            <w:tcW w:w="1440" w:type="dxa"/>
          </w:tcPr>
          <w:p w:rsidR="005E7965" w:rsidRPr="008C2B0F" w:rsidRDefault="005E7965" w:rsidP="001C16E0">
            <w:pPr>
              <w:pStyle w:val="TAL"/>
            </w:pPr>
            <w:r>
              <w:t>UTF8String</w:t>
            </w:r>
          </w:p>
        </w:tc>
        <w:tc>
          <w:tcPr>
            <w:tcW w:w="639" w:type="dxa"/>
          </w:tcPr>
          <w:p w:rsidR="005E7965" w:rsidRPr="008C2B0F" w:rsidRDefault="005E7965" w:rsidP="001C16E0">
            <w:pPr>
              <w:pStyle w:val="TAL"/>
              <w:rPr>
                <w:lang w:val="de-DE"/>
              </w:rPr>
            </w:pPr>
            <w:r>
              <w:rPr>
                <w:lang w:val="de-DE"/>
              </w:rPr>
              <w:t>V</w:t>
            </w:r>
          </w:p>
        </w:tc>
        <w:tc>
          <w:tcPr>
            <w:tcW w:w="545" w:type="dxa"/>
          </w:tcPr>
          <w:p w:rsidR="005E7965" w:rsidRPr="008C2B0F" w:rsidRDefault="005E7965" w:rsidP="001C16E0">
            <w:pPr>
              <w:pStyle w:val="TAL"/>
              <w:rPr>
                <w:lang w:val="en-US"/>
              </w:rPr>
            </w:pPr>
          </w:p>
        </w:tc>
        <w:tc>
          <w:tcPr>
            <w:tcW w:w="1032" w:type="dxa"/>
          </w:tcPr>
          <w:p w:rsidR="005E7965" w:rsidRPr="008C2B0F" w:rsidRDefault="005E7965" w:rsidP="001C16E0">
            <w:pPr>
              <w:pStyle w:val="TAL"/>
              <w:rPr>
                <w:lang w:val="en-US"/>
              </w:rPr>
            </w:pPr>
          </w:p>
        </w:tc>
        <w:tc>
          <w:tcPr>
            <w:tcW w:w="774" w:type="dxa"/>
          </w:tcPr>
          <w:p w:rsidR="005E7965" w:rsidRPr="008C2B0F" w:rsidRDefault="005E7965" w:rsidP="001C16E0">
            <w:pPr>
              <w:pStyle w:val="TAL"/>
              <w:rPr>
                <w:lang w:val="en-US"/>
              </w:rPr>
            </w:pPr>
            <w:r>
              <w:rPr>
                <w:lang w:val="en-US"/>
              </w:rPr>
              <w:t>M</w:t>
            </w:r>
          </w:p>
        </w:tc>
        <w:tc>
          <w:tcPr>
            <w:tcW w:w="844" w:type="dxa"/>
          </w:tcPr>
          <w:p w:rsidR="005E7965" w:rsidRPr="008C2B0F" w:rsidRDefault="005E7965" w:rsidP="001C16E0">
            <w:pPr>
              <w:pStyle w:val="TAL"/>
            </w:pPr>
            <w:r>
              <w:t>No</w:t>
            </w:r>
          </w:p>
        </w:tc>
      </w:tr>
      <w:tr w:rsidR="005E7965" w:rsidRPr="008C2B0F" w:rsidTr="001C16E0">
        <w:trPr>
          <w:cantSplit/>
          <w:tblHeader/>
          <w:jc w:val="center"/>
        </w:trPr>
        <w:tc>
          <w:tcPr>
            <w:tcW w:w="2501" w:type="dxa"/>
            <w:vAlign w:val="bottom"/>
          </w:tcPr>
          <w:p w:rsidR="005E7965" w:rsidRDefault="005E7965" w:rsidP="001C16E0">
            <w:pPr>
              <w:pStyle w:val="TAL"/>
            </w:pPr>
            <w:r>
              <w:t>PDN-Connectivity-Status-Configuration</w:t>
            </w:r>
          </w:p>
        </w:tc>
        <w:tc>
          <w:tcPr>
            <w:tcW w:w="851" w:type="dxa"/>
          </w:tcPr>
          <w:p w:rsidR="005E7965" w:rsidRDefault="005E7965" w:rsidP="001C16E0">
            <w:pPr>
              <w:pStyle w:val="TAL"/>
              <w:rPr>
                <w:noProof/>
              </w:rPr>
            </w:pPr>
            <w:r>
              <w:rPr>
                <w:noProof/>
              </w:rPr>
              <w:t>3180</w:t>
            </w:r>
          </w:p>
        </w:tc>
        <w:tc>
          <w:tcPr>
            <w:tcW w:w="1071" w:type="dxa"/>
          </w:tcPr>
          <w:p w:rsidR="005E7965" w:rsidRDefault="005E7965" w:rsidP="001C16E0">
            <w:pPr>
              <w:pStyle w:val="TAL"/>
              <w:rPr>
                <w:lang w:val="sv-SE"/>
              </w:rPr>
            </w:pPr>
            <w:r>
              <w:rPr>
                <w:lang w:val="sv-SE"/>
              </w:rPr>
              <w:t>8.4.76</w:t>
            </w:r>
          </w:p>
        </w:tc>
        <w:tc>
          <w:tcPr>
            <w:tcW w:w="1440" w:type="dxa"/>
          </w:tcPr>
          <w:p w:rsidR="005E7965" w:rsidRDefault="005E7965" w:rsidP="001C16E0">
            <w:pPr>
              <w:pStyle w:val="TAL"/>
            </w:pPr>
            <w:r>
              <w:t>Grouped</w:t>
            </w:r>
          </w:p>
        </w:tc>
        <w:tc>
          <w:tcPr>
            <w:tcW w:w="639" w:type="dxa"/>
          </w:tcPr>
          <w:p w:rsidR="005E7965" w:rsidRDefault="005E7965" w:rsidP="001C16E0">
            <w:pPr>
              <w:pStyle w:val="TAL"/>
              <w:rPr>
                <w:lang w:val="de-DE"/>
              </w:rPr>
            </w:pPr>
            <w:r>
              <w:rPr>
                <w:lang w:val="de-DE"/>
              </w:rPr>
              <w:t>V</w:t>
            </w:r>
          </w:p>
        </w:tc>
        <w:tc>
          <w:tcPr>
            <w:tcW w:w="545" w:type="dxa"/>
          </w:tcPr>
          <w:p w:rsidR="005E7965" w:rsidRPr="008C2B0F" w:rsidRDefault="005E7965" w:rsidP="001C16E0">
            <w:pPr>
              <w:pStyle w:val="TAL"/>
              <w:rPr>
                <w:lang w:val="en-US"/>
              </w:rPr>
            </w:pPr>
          </w:p>
        </w:tc>
        <w:tc>
          <w:tcPr>
            <w:tcW w:w="1032" w:type="dxa"/>
          </w:tcPr>
          <w:p w:rsidR="005E7965" w:rsidRPr="008C2B0F" w:rsidRDefault="005E7965" w:rsidP="001C16E0">
            <w:pPr>
              <w:pStyle w:val="TAL"/>
              <w:rPr>
                <w:lang w:val="en-US"/>
              </w:rPr>
            </w:pPr>
          </w:p>
        </w:tc>
        <w:tc>
          <w:tcPr>
            <w:tcW w:w="774" w:type="dxa"/>
          </w:tcPr>
          <w:p w:rsidR="005E7965" w:rsidRDefault="005E7965" w:rsidP="001C16E0">
            <w:pPr>
              <w:pStyle w:val="TAL"/>
              <w:rPr>
                <w:lang w:val="en-US"/>
              </w:rPr>
            </w:pPr>
            <w:r>
              <w:rPr>
                <w:lang w:val="en-US"/>
              </w:rPr>
              <w:t>M</w:t>
            </w:r>
          </w:p>
        </w:tc>
        <w:tc>
          <w:tcPr>
            <w:tcW w:w="844" w:type="dxa"/>
          </w:tcPr>
          <w:p w:rsidR="005E7965" w:rsidRDefault="005E7965" w:rsidP="001C16E0">
            <w:pPr>
              <w:pStyle w:val="TAL"/>
            </w:pPr>
            <w:r>
              <w:t>No</w:t>
            </w:r>
          </w:p>
        </w:tc>
      </w:tr>
      <w:tr w:rsidR="005E7965" w:rsidRPr="008C2B0F" w:rsidTr="001C16E0">
        <w:trPr>
          <w:cantSplit/>
          <w:tblHeader/>
          <w:jc w:val="center"/>
        </w:trPr>
        <w:tc>
          <w:tcPr>
            <w:tcW w:w="2501" w:type="dxa"/>
            <w:vAlign w:val="bottom"/>
          </w:tcPr>
          <w:p w:rsidR="005E7965" w:rsidRDefault="005E7965" w:rsidP="001C16E0">
            <w:pPr>
              <w:pStyle w:val="TAL"/>
            </w:pPr>
            <w:r>
              <w:t>PDN-Connectivity-Status-Report</w:t>
            </w:r>
          </w:p>
        </w:tc>
        <w:tc>
          <w:tcPr>
            <w:tcW w:w="851" w:type="dxa"/>
          </w:tcPr>
          <w:p w:rsidR="005E7965" w:rsidRDefault="005E7965" w:rsidP="001C16E0">
            <w:pPr>
              <w:pStyle w:val="TAL"/>
              <w:rPr>
                <w:noProof/>
              </w:rPr>
            </w:pPr>
            <w:r>
              <w:rPr>
                <w:noProof/>
              </w:rPr>
              <w:t>3181</w:t>
            </w:r>
          </w:p>
        </w:tc>
        <w:tc>
          <w:tcPr>
            <w:tcW w:w="1071" w:type="dxa"/>
          </w:tcPr>
          <w:p w:rsidR="005E7965" w:rsidRDefault="005E7965" w:rsidP="001C16E0">
            <w:pPr>
              <w:pStyle w:val="TAL"/>
              <w:rPr>
                <w:lang w:val="sv-SE"/>
              </w:rPr>
            </w:pPr>
            <w:r>
              <w:rPr>
                <w:lang w:val="sv-SE"/>
              </w:rPr>
              <w:t>8.4.77</w:t>
            </w:r>
          </w:p>
        </w:tc>
        <w:tc>
          <w:tcPr>
            <w:tcW w:w="1440" w:type="dxa"/>
          </w:tcPr>
          <w:p w:rsidR="005E7965" w:rsidRDefault="005E7965" w:rsidP="001C16E0">
            <w:pPr>
              <w:pStyle w:val="TAL"/>
            </w:pPr>
            <w:r>
              <w:t>Grouped</w:t>
            </w:r>
          </w:p>
        </w:tc>
        <w:tc>
          <w:tcPr>
            <w:tcW w:w="639" w:type="dxa"/>
          </w:tcPr>
          <w:p w:rsidR="005E7965" w:rsidRDefault="005E7965" w:rsidP="001C16E0">
            <w:pPr>
              <w:pStyle w:val="TAL"/>
              <w:rPr>
                <w:lang w:val="de-DE"/>
              </w:rPr>
            </w:pPr>
            <w:r>
              <w:rPr>
                <w:lang w:val="de-DE"/>
              </w:rPr>
              <w:t>V</w:t>
            </w:r>
          </w:p>
        </w:tc>
        <w:tc>
          <w:tcPr>
            <w:tcW w:w="545" w:type="dxa"/>
          </w:tcPr>
          <w:p w:rsidR="005E7965" w:rsidRPr="008C2B0F" w:rsidRDefault="005E7965" w:rsidP="001C16E0">
            <w:pPr>
              <w:pStyle w:val="TAL"/>
              <w:rPr>
                <w:lang w:val="en-US"/>
              </w:rPr>
            </w:pPr>
          </w:p>
        </w:tc>
        <w:tc>
          <w:tcPr>
            <w:tcW w:w="1032" w:type="dxa"/>
          </w:tcPr>
          <w:p w:rsidR="005E7965" w:rsidRPr="008C2B0F" w:rsidRDefault="005E7965" w:rsidP="001C16E0">
            <w:pPr>
              <w:pStyle w:val="TAL"/>
              <w:rPr>
                <w:lang w:val="en-US"/>
              </w:rPr>
            </w:pPr>
          </w:p>
        </w:tc>
        <w:tc>
          <w:tcPr>
            <w:tcW w:w="774" w:type="dxa"/>
          </w:tcPr>
          <w:p w:rsidR="005E7965" w:rsidRDefault="005E7965" w:rsidP="001C16E0">
            <w:pPr>
              <w:pStyle w:val="TAL"/>
              <w:rPr>
                <w:lang w:val="en-US"/>
              </w:rPr>
            </w:pPr>
            <w:r>
              <w:rPr>
                <w:lang w:val="en-US"/>
              </w:rPr>
              <w:t>M</w:t>
            </w:r>
          </w:p>
        </w:tc>
        <w:tc>
          <w:tcPr>
            <w:tcW w:w="844" w:type="dxa"/>
          </w:tcPr>
          <w:p w:rsidR="005E7965" w:rsidRDefault="005E7965" w:rsidP="001C16E0">
            <w:pPr>
              <w:pStyle w:val="TAL"/>
            </w:pPr>
            <w:r>
              <w:t>No</w:t>
            </w:r>
          </w:p>
        </w:tc>
      </w:tr>
      <w:tr w:rsidR="005E7965" w:rsidRPr="008C2B0F" w:rsidTr="001C16E0">
        <w:trPr>
          <w:cantSplit/>
          <w:tblHeader/>
          <w:jc w:val="center"/>
        </w:trPr>
        <w:tc>
          <w:tcPr>
            <w:tcW w:w="2501" w:type="dxa"/>
            <w:vAlign w:val="bottom"/>
          </w:tcPr>
          <w:p w:rsidR="005E7965" w:rsidRDefault="005E7965" w:rsidP="001C16E0">
            <w:pPr>
              <w:pStyle w:val="TAL"/>
            </w:pPr>
            <w:r>
              <w:t>PDN-Connectivity-Status-Type</w:t>
            </w:r>
          </w:p>
        </w:tc>
        <w:tc>
          <w:tcPr>
            <w:tcW w:w="851" w:type="dxa"/>
          </w:tcPr>
          <w:p w:rsidR="005E7965" w:rsidRDefault="005E7965" w:rsidP="001C16E0">
            <w:pPr>
              <w:pStyle w:val="TAL"/>
              <w:rPr>
                <w:noProof/>
              </w:rPr>
            </w:pPr>
            <w:r>
              <w:rPr>
                <w:noProof/>
              </w:rPr>
              <w:t>3182</w:t>
            </w:r>
          </w:p>
        </w:tc>
        <w:tc>
          <w:tcPr>
            <w:tcW w:w="1071" w:type="dxa"/>
          </w:tcPr>
          <w:p w:rsidR="005E7965" w:rsidRDefault="005E7965" w:rsidP="001C16E0">
            <w:pPr>
              <w:pStyle w:val="TAL"/>
              <w:rPr>
                <w:lang w:val="sv-SE"/>
              </w:rPr>
            </w:pPr>
            <w:r>
              <w:rPr>
                <w:lang w:val="sv-SE"/>
              </w:rPr>
              <w:t>8.4.78</w:t>
            </w:r>
          </w:p>
        </w:tc>
        <w:tc>
          <w:tcPr>
            <w:tcW w:w="1440" w:type="dxa"/>
          </w:tcPr>
          <w:p w:rsidR="005E7965" w:rsidRDefault="005E7965" w:rsidP="001C16E0">
            <w:pPr>
              <w:pStyle w:val="TAL"/>
            </w:pPr>
            <w:r>
              <w:t>Unsigned32</w:t>
            </w:r>
          </w:p>
        </w:tc>
        <w:tc>
          <w:tcPr>
            <w:tcW w:w="639" w:type="dxa"/>
          </w:tcPr>
          <w:p w:rsidR="005E7965" w:rsidRDefault="005E7965" w:rsidP="001C16E0">
            <w:pPr>
              <w:pStyle w:val="TAL"/>
              <w:rPr>
                <w:lang w:val="de-DE"/>
              </w:rPr>
            </w:pPr>
            <w:r>
              <w:rPr>
                <w:lang w:val="de-DE"/>
              </w:rPr>
              <w:t>V</w:t>
            </w:r>
          </w:p>
        </w:tc>
        <w:tc>
          <w:tcPr>
            <w:tcW w:w="545" w:type="dxa"/>
          </w:tcPr>
          <w:p w:rsidR="005E7965" w:rsidRPr="008C2B0F" w:rsidRDefault="005E7965" w:rsidP="001C16E0">
            <w:pPr>
              <w:pStyle w:val="TAL"/>
              <w:rPr>
                <w:lang w:val="en-US"/>
              </w:rPr>
            </w:pPr>
          </w:p>
        </w:tc>
        <w:tc>
          <w:tcPr>
            <w:tcW w:w="1032" w:type="dxa"/>
          </w:tcPr>
          <w:p w:rsidR="005E7965" w:rsidRPr="008C2B0F" w:rsidRDefault="005E7965" w:rsidP="001C16E0">
            <w:pPr>
              <w:pStyle w:val="TAL"/>
              <w:rPr>
                <w:lang w:val="en-US"/>
              </w:rPr>
            </w:pPr>
          </w:p>
        </w:tc>
        <w:tc>
          <w:tcPr>
            <w:tcW w:w="774" w:type="dxa"/>
          </w:tcPr>
          <w:p w:rsidR="005E7965" w:rsidRDefault="005E7965" w:rsidP="001C16E0">
            <w:pPr>
              <w:pStyle w:val="TAL"/>
              <w:rPr>
                <w:lang w:val="en-US"/>
              </w:rPr>
            </w:pPr>
            <w:r>
              <w:rPr>
                <w:lang w:val="en-US"/>
              </w:rPr>
              <w:t>M</w:t>
            </w:r>
          </w:p>
        </w:tc>
        <w:tc>
          <w:tcPr>
            <w:tcW w:w="844" w:type="dxa"/>
          </w:tcPr>
          <w:p w:rsidR="005E7965" w:rsidRDefault="005E7965" w:rsidP="001C16E0">
            <w:pPr>
              <w:pStyle w:val="TAL"/>
            </w:pPr>
            <w:r>
              <w:t>No</w:t>
            </w:r>
          </w:p>
        </w:tc>
      </w:tr>
      <w:tr w:rsidR="005E7965" w:rsidRPr="008C2B0F" w:rsidTr="001C16E0">
        <w:trPr>
          <w:cantSplit/>
          <w:tblHeader/>
          <w:jc w:val="center"/>
        </w:trPr>
        <w:tc>
          <w:tcPr>
            <w:tcW w:w="2501" w:type="dxa"/>
            <w:vAlign w:val="bottom"/>
          </w:tcPr>
          <w:p w:rsidR="005E7965" w:rsidRDefault="005E7965" w:rsidP="001C16E0">
            <w:pPr>
              <w:pStyle w:val="TAL"/>
            </w:pPr>
            <w:r>
              <w:t>Traffic-Profile</w:t>
            </w:r>
          </w:p>
        </w:tc>
        <w:tc>
          <w:tcPr>
            <w:tcW w:w="851" w:type="dxa"/>
          </w:tcPr>
          <w:p w:rsidR="005E7965" w:rsidRDefault="005E7965" w:rsidP="001C16E0">
            <w:pPr>
              <w:pStyle w:val="TAL"/>
              <w:rPr>
                <w:noProof/>
              </w:rPr>
            </w:pPr>
            <w:r>
              <w:rPr>
                <w:noProof/>
              </w:rPr>
              <w:t>3183</w:t>
            </w:r>
          </w:p>
        </w:tc>
        <w:tc>
          <w:tcPr>
            <w:tcW w:w="1071" w:type="dxa"/>
          </w:tcPr>
          <w:p w:rsidR="005E7965" w:rsidRDefault="005E7965" w:rsidP="001C16E0">
            <w:pPr>
              <w:pStyle w:val="TAL"/>
              <w:rPr>
                <w:lang w:val="sv-SE"/>
              </w:rPr>
            </w:pPr>
            <w:r>
              <w:rPr>
                <w:lang w:val="sv-SE"/>
              </w:rPr>
              <w:t>8.4.79</w:t>
            </w:r>
          </w:p>
        </w:tc>
        <w:tc>
          <w:tcPr>
            <w:tcW w:w="1440" w:type="dxa"/>
          </w:tcPr>
          <w:p w:rsidR="005E7965" w:rsidRDefault="005E7965" w:rsidP="001C16E0">
            <w:pPr>
              <w:pStyle w:val="TAL"/>
            </w:pPr>
            <w:r w:rsidRPr="008C2B0F">
              <w:t>Unsigned32</w:t>
            </w:r>
          </w:p>
        </w:tc>
        <w:tc>
          <w:tcPr>
            <w:tcW w:w="639" w:type="dxa"/>
          </w:tcPr>
          <w:p w:rsidR="005E7965" w:rsidRDefault="005E7965" w:rsidP="001C16E0">
            <w:pPr>
              <w:pStyle w:val="TAL"/>
              <w:rPr>
                <w:lang w:val="de-DE"/>
              </w:rPr>
            </w:pPr>
            <w:r w:rsidRPr="008C2B0F">
              <w:rPr>
                <w:lang w:val="de-DE"/>
              </w:rPr>
              <w:t>V</w:t>
            </w:r>
          </w:p>
        </w:tc>
        <w:tc>
          <w:tcPr>
            <w:tcW w:w="545" w:type="dxa"/>
          </w:tcPr>
          <w:p w:rsidR="005E7965" w:rsidRPr="008C2B0F" w:rsidRDefault="005E7965" w:rsidP="001C16E0">
            <w:pPr>
              <w:pStyle w:val="TAL"/>
              <w:rPr>
                <w:lang w:val="en-US"/>
              </w:rPr>
            </w:pPr>
          </w:p>
        </w:tc>
        <w:tc>
          <w:tcPr>
            <w:tcW w:w="1032" w:type="dxa"/>
          </w:tcPr>
          <w:p w:rsidR="005E7965" w:rsidRPr="008C2B0F" w:rsidRDefault="005E7965" w:rsidP="001C16E0">
            <w:pPr>
              <w:pStyle w:val="TAL"/>
              <w:rPr>
                <w:lang w:val="en-US"/>
              </w:rPr>
            </w:pPr>
          </w:p>
        </w:tc>
        <w:tc>
          <w:tcPr>
            <w:tcW w:w="774" w:type="dxa"/>
          </w:tcPr>
          <w:p w:rsidR="005E7965" w:rsidRDefault="005E7965" w:rsidP="001C16E0">
            <w:pPr>
              <w:pStyle w:val="TAL"/>
              <w:rPr>
                <w:lang w:val="en-US"/>
              </w:rPr>
            </w:pPr>
            <w:r w:rsidRPr="008C2B0F">
              <w:rPr>
                <w:lang w:val="en-US"/>
              </w:rPr>
              <w:t>M</w:t>
            </w:r>
          </w:p>
        </w:tc>
        <w:tc>
          <w:tcPr>
            <w:tcW w:w="844" w:type="dxa"/>
          </w:tcPr>
          <w:p w:rsidR="005E7965" w:rsidRDefault="005E7965" w:rsidP="001C16E0">
            <w:pPr>
              <w:pStyle w:val="TAL"/>
            </w:pPr>
            <w:r w:rsidRPr="008C2B0F">
              <w:t>No</w:t>
            </w:r>
          </w:p>
        </w:tc>
      </w:tr>
      <w:tr w:rsidR="005E7965" w:rsidRPr="008C2B0F" w:rsidTr="001C16E0">
        <w:trPr>
          <w:cantSplit/>
          <w:tblHeader/>
          <w:jc w:val="center"/>
        </w:trPr>
        <w:tc>
          <w:tcPr>
            <w:tcW w:w="2501" w:type="dxa"/>
            <w:vAlign w:val="bottom"/>
          </w:tcPr>
          <w:p w:rsidR="005E7965" w:rsidRDefault="005E7965" w:rsidP="001C16E0">
            <w:pPr>
              <w:pStyle w:val="TAL"/>
            </w:pPr>
            <w:r>
              <w:t>Updated</w:t>
            </w:r>
            <w:r w:rsidRPr="008C2B0F">
              <w:t>-Network</w:t>
            </w:r>
            <w:r w:rsidRPr="008C2B0F">
              <w:rPr>
                <w:lang w:val="en-US"/>
              </w:rPr>
              <w:t>-Configuration</w:t>
            </w:r>
          </w:p>
        </w:tc>
        <w:tc>
          <w:tcPr>
            <w:tcW w:w="851" w:type="dxa"/>
          </w:tcPr>
          <w:p w:rsidR="005E7965" w:rsidRPr="00D53556" w:rsidRDefault="005E7965" w:rsidP="001C16E0">
            <w:pPr>
              <w:pStyle w:val="TAL"/>
              <w:rPr>
                <w:noProof/>
              </w:rPr>
            </w:pPr>
            <w:r w:rsidRPr="00D53556">
              <w:rPr>
                <w:noProof/>
              </w:rPr>
              <w:t>3184</w:t>
            </w:r>
          </w:p>
        </w:tc>
        <w:tc>
          <w:tcPr>
            <w:tcW w:w="1071" w:type="dxa"/>
          </w:tcPr>
          <w:p w:rsidR="005E7965" w:rsidRPr="00D53556" w:rsidRDefault="005E7965" w:rsidP="001C16E0">
            <w:pPr>
              <w:pStyle w:val="TAL"/>
              <w:rPr>
                <w:lang w:val="sv-SE"/>
              </w:rPr>
            </w:pPr>
            <w:r w:rsidRPr="00D53556">
              <w:rPr>
                <w:lang w:val="sv-SE"/>
              </w:rPr>
              <w:t>8.4.</w:t>
            </w:r>
            <w:r>
              <w:rPr>
                <w:lang w:val="sv-SE"/>
              </w:rPr>
              <w:t>80</w:t>
            </w:r>
          </w:p>
        </w:tc>
        <w:tc>
          <w:tcPr>
            <w:tcW w:w="1440" w:type="dxa"/>
          </w:tcPr>
          <w:p w:rsidR="005E7965" w:rsidRDefault="005E7965" w:rsidP="001C16E0">
            <w:pPr>
              <w:pStyle w:val="TAL"/>
            </w:pPr>
            <w:r>
              <w:t>Grouped</w:t>
            </w:r>
          </w:p>
        </w:tc>
        <w:tc>
          <w:tcPr>
            <w:tcW w:w="639" w:type="dxa"/>
          </w:tcPr>
          <w:p w:rsidR="005E7965" w:rsidRDefault="005E7965" w:rsidP="001C16E0">
            <w:pPr>
              <w:pStyle w:val="TAL"/>
              <w:rPr>
                <w:lang w:val="de-DE"/>
              </w:rPr>
            </w:pPr>
            <w:r w:rsidRPr="008C2B0F">
              <w:rPr>
                <w:lang w:val="de-DE"/>
              </w:rPr>
              <w:t>V</w:t>
            </w:r>
          </w:p>
        </w:tc>
        <w:tc>
          <w:tcPr>
            <w:tcW w:w="545" w:type="dxa"/>
          </w:tcPr>
          <w:p w:rsidR="005E7965" w:rsidRPr="008C2B0F" w:rsidRDefault="005E7965" w:rsidP="001C16E0">
            <w:pPr>
              <w:pStyle w:val="TAL"/>
              <w:rPr>
                <w:lang w:val="en-US"/>
              </w:rPr>
            </w:pPr>
          </w:p>
        </w:tc>
        <w:tc>
          <w:tcPr>
            <w:tcW w:w="1032" w:type="dxa"/>
          </w:tcPr>
          <w:p w:rsidR="005E7965" w:rsidRPr="008C2B0F" w:rsidRDefault="005E7965" w:rsidP="001C16E0">
            <w:pPr>
              <w:pStyle w:val="TAL"/>
              <w:rPr>
                <w:lang w:val="en-US"/>
              </w:rPr>
            </w:pPr>
          </w:p>
        </w:tc>
        <w:tc>
          <w:tcPr>
            <w:tcW w:w="774" w:type="dxa"/>
          </w:tcPr>
          <w:p w:rsidR="005E7965" w:rsidRDefault="005E7965" w:rsidP="001C16E0">
            <w:pPr>
              <w:pStyle w:val="TAL"/>
              <w:rPr>
                <w:lang w:val="en-US"/>
              </w:rPr>
            </w:pPr>
            <w:r w:rsidRPr="008C2B0F">
              <w:rPr>
                <w:lang w:val="en-US"/>
              </w:rPr>
              <w:t>M</w:t>
            </w:r>
          </w:p>
        </w:tc>
        <w:tc>
          <w:tcPr>
            <w:tcW w:w="844" w:type="dxa"/>
          </w:tcPr>
          <w:p w:rsidR="005E7965" w:rsidRDefault="005E7965" w:rsidP="001C16E0">
            <w:pPr>
              <w:pStyle w:val="TAL"/>
            </w:pPr>
            <w:r w:rsidRPr="008C2B0F">
              <w:t>No</w:t>
            </w:r>
          </w:p>
        </w:tc>
      </w:tr>
      <w:tr w:rsidR="005E7965" w:rsidRPr="008C2B0F" w:rsidTr="001C16E0">
        <w:trPr>
          <w:cantSplit/>
          <w:tblHeader/>
          <w:jc w:val="center"/>
        </w:trPr>
        <w:tc>
          <w:tcPr>
            <w:tcW w:w="2501" w:type="dxa"/>
            <w:vAlign w:val="bottom"/>
          </w:tcPr>
          <w:p w:rsidR="005E7965" w:rsidRDefault="005E7965" w:rsidP="001C16E0">
            <w:pPr>
              <w:pStyle w:val="TAL"/>
            </w:pPr>
            <w:r>
              <w:t>Battery</w:t>
            </w:r>
            <w:r w:rsidRPr="008C2B0F">
              <w:t>-Indicator</w:t>
            </w:r>
          </w:p>
        </w:tc>
        <w:tc>
          <w:tcPr>
            <w:tcW w:w="851" w:type="dxa"/>
          </w:tcPr>
          <w:p w:rsidR="005E7965" w:rsidRDefault="005E7965" w:rsidP="001C16E0">
            <w:pPr>
              <w:pStyle w:val="TAL"/>
              <w:rPr>
                <w:noProof/>
              </w:rPr>
            </w:pPr>
            <w:r>
              <w:rPr>
                <w:noProof/>
              </w:rPr>
              <w:t>3185</w:t>
            </w:r>
          </w:p>
        </w:tc>
        <w:tc>
          <w:tcPr>
            <w:tcW w:w="1071" w:type="dxa"/>
          </w:tcPr>
          <w:p w:rsidR="005E7965" w:rsidRDefault="005E7965" w:rsidP="001C16E0">
            <w:pPr>
              <w:pStyle w:val="TAL"/>
              <w:rPr>
                <w:lang w:val="sv-SE"/>
              </w:rPr>
            </w:pPr>
            <w:r>
              <w:rPr>
                <w:lang w:val="sv-SE"/>
              </w:rPr>
              <w:t>8.4.81</w:t>
            </w:r>
          </w:p>
        </w:tc>
        <w:tc>
          <w:tcPr>
            <w:tcW w:w="1440" w:type="dxa"/>
          </w:tcPr>
          <w:p w:rsidR="005E7965" w:rsidRPr="008C2B0F" w:rsidRDefault="005E7965" w:rsidP="001C16E0">
            <w:pPr>
              <w:pStyle w:val="TAL"/>
            </w:pPr>
            <w:r w:rsidRPr="008C2B0F">
              <w:t>Unsigned32</w:t>
            </w:r>
          </w:p>
        </w:tc>
        <w:tc>
          <w:tcPr>
            <w:tcW w:w="639" w:type="dxa"/>
          </w:tcPr>
          <w:p w:rsidR="005E7965" w:rsidRPr="008C2B0F" w:rsidRDefault="005E7965" w:rsidP="001C16E0">
            <w:pPr>
              <w:pStyle w:val="TAL"/>
              <w:rPr>
                <w:lang w:val="de-DE"/>
              </w:rPr>
            </w:pPr>
            <w:r w:rsidRPr="008C2B0F">
              <w:rPr>
                <w:lang w:val="de-DE"/>
              </w:rPr>
              <w:t>V</w:t>
            </w:r>
          </w:p>
        </w:tc>
        <w:tc>
          <w:tcPr>
            <w:tcW w:w="545" w:type="dxa"/>
          </w:tcPr>
          <w:p w:rsidR="005E7965" w:rsidRPr="008C2B0F" w:rsidRDefault="005E7965" w:rsidP="001C16E0">
            <w:pPr>
              <w:pStyle w:val="TAL"/>
              <w:rPr>
                <w:lang w:val="en-US"/>
              </w:rPr>
            </w:pPr>
          </w:p>
        </w:tc>
        <w:tc>
          <w:tcPr>
            <w:tcW w:w="1032" w:type="dxa"/>
          </w:tcPr>
          <w:p w:rsidR="005E7965" w:rsidRPr="008C2B0F" w:rsidRDefault="005E7965" w:rsidP="001C16E0">
            <w:pPr>
              <w:pStyle w:val="TAL"/>
              <w:rPr>
                <w:lang w:val="en-US"/>
              </w:rPr>
            </w:pPr>
          </w:p>
        </w:tc>
        <w:tc>
          <w:tcPr>
            <w:tcW w:w="774" w:type="dxa"/>
          </w:tcPr>
          <w:p w:rsidR="005E7965" w:rsidRPr="008C2B0F" w:rsidRDefault="005E7965" w:rsidP="001C16E0">
            <w:pPr>
              <w:pStyle w:val="TAL"/>
              <w:rPr>
                <w:lang w:val="en-US"/>
              </w:rPr>
            </w:pPr>
            <w:r w:rsidRPr="008C2B0F">
              <w:rPr>
                <w:lang w:val="en-US"/>
              </w:rPr>
              <w:t>M</w:t>
            </w:r>
          </w:p>
        </w:tc>
        <w:tc>
          <w:tcPr>
            <w:tcW w:w="844" w:type="dxa"/>
          </w:tcPr>
          <w:p w:rsidR="005E7965" w:rsidRPr="008C2B0F" w:rsidRDefault="005E7965" w:rsidP="001C16E0">
            <w:pPr>
              <w:pStyle w:val="TAL"/>
            </w:pPr>
            <w:r w:rsidRPr="008C2B0F">
              <w:t>No</w:t>
            </w:r>
          </w:p>
        </w:tc>
      </w:tr>
      <w:tr w:rsidR="005E7965" w:rsidRPr="008C2B0F" w:rsidTr="001C16E0">
        <w:trPr>
          <w:cantSplit/>
          <w:tblHeader/>
          <w:jc w:val="center"/>
        </w:trPr>
        <w:tc>
          <w:tcPr>
            <w:tcW w:w="9697" w:type="dxa"/>
            <w:gridSpan w:val="9"/>
          </w:tcPr>
          <w:p w:rsidR="005E7965" w:rsidRPr="008C2B0F" w:rsidRDefault="005E7965" w:rsidP="001C16E0">
            <w:pPr>
              <w:pStyle w:val="TAN"/>
              <w:rPr>
                <w:lang w:val="en-US"/>
              </w:rPr>
            </w:pPr>
            <w:r w:rsidRPr="008C2B0F">
              <w:rPr>
                <w:lang w:val="en-US"/>
              </w:rPr>
              <w:t>NOTE 1:</w:t>
            </w:r>
            <w:r w:rsidRPr="008C2B0F">
              <w:rPr>
                <w:lang w:val="en-US"/>
              </w:rPr>
              <w:tab/>
              <w:t xml:space="preserve">The AVP header bit denoted as "M" indicates whether support of the AVP is required. The AVP header bit denoted as "V" indicates whether the optional Vendor-ID field is present in the AVP header. For further details, see </w:t>
            </w:r>
            <w:r w:rsidRPr="008C2B0F">
              <w:t>IETF RFC 6733 [23]</w:t>
            </w:r>
            <w:r w:rsidRPr="008C2B0F">
              <w:rPr>
                <w:lang w:val="en-US"/>
              </w:rPr>
              <w:t>.</w:t>
            </w:r>
          </w:p>
          <w:p w:rsidR="005E7965" w:rsidRPr="008C2B0F" w:rsidRDefault="005E7965" w:rsidP="001C16E0">
            <w:pPr>
              <w:pStyle w:val="TAN"/>
              <w:rPr>
                <w:lang w:val="en-US"/>
              </w:rPr>
            </w:pPr>
            <w:r w:rsidRPr="008C2B0F">
              <w:rPr>
                <w:lang w:val="en-US"/>
              </w:rPr>
              <w:t>NOTE 2:</w:t>
            </w:r>
            <w:r w:rsidRPr="008C2B0F">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5E7965" w:rsidRPr="008C2B0F" w:rsidRDefault="005E7965" w:rsidP="005E7965">
      <w:pPr>
        <w:rPr>
          <w:lang w:val="en-US"/>
        </w:rPr>
      </w:pPr>
    </w:p>
    <w:p w:rsidR="005E7965" w:rsidRPr="008C2B0F" w:rsidRDefault="005E7965" w:rsidP="005E7965">
      <w:pPr>
        <w:rPr>
          <w:lang w:val="en-US"/>
        </w:rPr>
      </w:pPr>
      <w:r w:rsidRPr="008C2B0F">
        <w:rPr>
          <w:lang w:val="en-US"/>
        </w:rPr>
        <w:t xml:space="preserve">The following table specifies the Diameter AVPs re-used by the S6t interface protocol from existing Diameter Applications, including a reference to their respective specifications and when needed, a short description of their use within S6t. </w:t>
      </w:r>
    </w:p>
    <w:p w:rsidR="005E7965" w:rsidRPr="008C2B0F" w:rsidRDefault="005E7965" w:rsidP="005E7965">
      <w:pPr>
        <w:rPr>
          <w:lang w:val="en-US"/>
        </w:rPr>
      </w:pPr>
      <w:r w:rsidRPr="008C2B0F">
        <w:rPr>
          <w:lang w:val="en-US"/>
        </w:rPr>
        <w:t xml:space="preserve">Any other AVPs from existing Diameter Applications, except for the AVPs from Diameter base protocol specified in </w:t>
      </w:r>
      <w:r w:rsidRPr="008C2B0F">
        <w:t>IETF RFC 6733 [23]</w:t>
      </w:r>
      <w:r w:rsidRPr="008C2B0F">
        <w:rPr>
          <w:lang w:val="en-US"/>
        </w:rPr>
        <w:t xml:space="preserve">, do not need to be supported. The AVPs from Diameter base protocol specified in </w:t>
      </w:r>
      <w:r w:rsidRPr="008C2B0F">
        <w:t xml:space="preserve">IETF RFC 6733 [23] </w:t>
      </w:r>
      <w:r w:rsidRPr="008C2B0F">
        <w:rPr>
          <w:lang w:val="en-US"/>
        </w:rPr>
        <w:t xml:space="preserve">are not included in table 8.4.1-2, but they </w:t>
      </w:r>
      <w:r w:rsidRPr="008C2B0F">
        <w:rPr>
          <w:lang w:val="en-US" w:eastAsia="zh-CN"/>
        </w:rPr>
        <w:t xml:space="preserve">may be </w:t>
      </w:r>
      <w:r w:rsidRPr="008C2B0F">
        <w:rPr>
          <w:lang w:val="en-US"/>
        </w:rPr>
        <w:t xml:space="preserve">re-used for the S6t </w:t>
      </w:r>
      <w:r w:rsidRPr="008C2B0F">
        <w:rPr>
          <w:lang w:val="en-US" w:eastAsia="zh-CN"/>
        </w:rPr>
        <w:t>protocol</w:t>
      </w:r>
      <w:r w:rsidRPr="008C2B0F">
        <w:rPr>
          <w:lang w:val="en-US"/>
        </w:rPr>
        <w:t>.</w:t>
      </w:r>
    </w:p>
    <w:p w:rsidR="005E7965" w:rsidRPr="008C2B0F" w:rsidRDefault="005E7965" w:rsidP="005E7965">
      <w:pPr>
        <w:pStyle w:val="TH"/>
        <w:rPr>
          <w:lang w:val="en-US"/>
        </w:rPr>
      </w:pPr>
      <w:r w:rsidRPr="008C2B0F">
        <w:rPr>
          <w:lang w:val="en-US"/>
        </w:rPr>
        <w:lastRenderedPageBreak/>
        <w:t xml:space="preserve">Table 8.4.1-2: S6t re-used Diameter AVPs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08"/>
        <w:gridCol w:w="1868"/>
        <w:gridCol w:w="608"/>
        <w:gridCol w:w="1430"/>
        <w:gridCol w:w="608"/>
        <w:gridCol w:w="2020"/>
        <w:gridCol w:w="608"/>
        <w:gridCol w:w="504"/>
        <w:gridCol w:w="608"/>
      </w:tblGrid>
      <w:tr w:rsidR="005E7965" w:rsidRPr="008C2B0F" w:rsidTr="001C16E0">
        <w:trPr>
          <w:gridAfter w:val="1"/>
          <w:wAfter w:w="608" w:type="dxa"/>
          <w:cantSplit/>
          <w:tblHeader/>
          <w:jc w:val="center"/>
        </w:trPr>
        <w:tc>
          <w:tcPr>
            <w:tcW w:w="2476" w:type="dxa"/>
            <w:gridSpan w:val="2"/>
            <w:vAlign w:val="center"/>
          </w:tcPr>
          <w:p w:rsidR="005E7965" w:rsidRPr="008C2B0F" w:rsidRDefault="005E7965" w:rsidP="001C16E0">
            <w:pPr>
              <w:pStyle w:val="TH"/>
              <w:rPr>
                <w:lang w:val="en-US"/>
              </w:rPr>
            </w:pPr>
            <w:r w:rsidRPr="008C2B0F">
              <w:rPr>
                <w:lang w:val="en-US"/>
              </w:rPr>
              <w:t>Attribute Name</w:t>
            </w:r>
          </w:p>
        </w:tc>
        <w:tc>
          <w:tcPr>
            <w:tcW w:w="2038" w:type="dxa"/>
            <w:gridSpan w:val="2"/>
            <w:vAlign w:val="center"/>
          </w:tcPr>
          <w:p w:rsidR="005E7965" w:rsidRPr="008C2B0F" w:rsidRDefault="005E7965" w:rsidP="001C16E0">
            <w:pPr>
              <w:pStyle w:val="TH"/>
              <w:rPr>
                <w:lang w:val="en-US"/>
              </w:rPr>
            </w:pPr>
            <w:r w:rsidRPr="008C2B0F">
              <w:rPr>
                <w:lang w:val="en-US"/>
              </w:rPr>
              <w:t>Reference</w:t>
            </w:r>
          </w:p>
        </w:tc>
        <w:tc>
          <w:tcPr>
            <w:tcW w:w="2628" w:type="dxa"/>
            <w:gridSpan w:val="2"/>
            <w:vAlign w:val="center"/>
          </w:tcPr>
          <w:p w:rsidR="005E7965" w:rsidRPr="008C2B0F" w:rsidRDefault="005E7965" w:rsidP="001C16E0">
            <w:pPr>
              <w:pStyle w:val="TH"/>
              <w:rPr>
                <w:lang w:val="en-US"/>
              </w:rPr>
            </w:pPr>
            <w:r w:rsidRPr="008C2B0F">
              <w:rPr>
                <w:lang w:val="en-US"/>
              </w:rPr>
              <w:t>Comments</w:t>
            </w:r>
          </w:p>
        </w:tc>
        <w:tc>
          <w:tcPr>
            <w:tcW w:w="1112" w:type="dxa"/>
            <w:gridSpan w:val="2"/>
          </w:tcPr>
          <w:p w:rsidR="005E7965" w:rsidRPr="008C2B0F" w:rsidRDefault="005E7965" w:rsidP="001C16E0">
            <w:pPr>
              <w:pStyle w:val="TH"/>
              <w:rPr>
                <w:lang w:val="en-US"/>
              </w:rPr>
            </w:pPr>
            <w:r w:rsidRPr="008C2B0F">
              <w:rPr>
                <w:lang w:val="en-US"/>
              </w:rPr>
              <w:t>M-bit</w:t>
            </w:r>
          </w:p>
        </w:tc>
      </w:tr>
      <w:tr w:rsidR="005E7965" w:rsidRPr="008C2B0F" w:rsidTr="001C16E0">
        <w:trPr>
          <w:gridAfter w:val="1"/>
          <w:wAfter w:w="608" w:type="dxa"/>
          <w:cantSplit/>
          <w:jc w:val="center"/>
        </w:trPr>
        <w:tc>
          <w:tcPr>
            <w:tcW w:w="2476" w:type="dxa"/>
            <w:gridSpan w:val="2"/>
            <w:vAlign w:val="center"/>
          </w:tcPr>
          <w:p w:rsidR="005E7965" w:rsidRPr="008C2B0F" w:rsidRDefault="005E7965" w:rsidP="001C16E0">
            <w:pPr>
              <w:pStyle w:val="TAL"/>
            </w:pPr>
            <w:r w:rsidRPr="008C2B0F">
              <w:t>User-Identifier</w:t>
            </w:r>
          </w:p>
        </w:tc>
        <w:tc>
          <w:tcPr>
            <w:tcW w:w="2038" w:type="dxa"/>
            <w:gridSpan w:val="2"/>
            <w:vAlign w:val="center"/>
          </w:tcPr>
          <w:p w:rsidR="005E7965" w:rsidRPr="008C2B0F" w:rsidRDefault="005E7965" w:rsidP="001C16E0">
            <w:pPr>
              <w:pStyle w:val="TH"/>
              <w:spacing w:before="0" w:after="0"/>
              <w:jc w:val="left"/>
              <w:rPr>
                <w:b w:val="0"/>
              </w:rPr>
            </w:pPr>
            <w:r w:rsidRPr="008C2B0F">
              <w:rPr>
                <w:b w:val="0"/>
              </w:rPr>
              <w:t>6.4.2</w:t>
            </w:r>
          </w:p>
        </w:tc>
        <w:tc>
          <w:tcPr>
            <w:tcW w:w="2628" w:type="dxa"/>
            <w:gridSpan w:val="2"/>
            <w:vAlign w:val="center"/>
          </w:tcPr>
          <w:p w:rsidR="005E7965" w:rsidRPr="008C2B0F" w:rsidRDefault="005E7965" w:rsidP="001C16E0">
            <w:pPr>
              <w:pStyle w:val="TAL"/>
            </w:pPr>
            <w:r w:rsidRPr="008C2B0F">
              <w:t>see 8.4.36</w:t>
            </w:r>
          </w:p>
        </w:tc>
        <w:tc>
          <w:tcPr>
            <w:tcW w:w="1112" w:type="dxa"/>
            <w:gridSpan w:val="2"/>
          </w:tcPr>
          <w:p w:rsidR="005E7965" w:rsidRPr="008C2B0F" w:rsidRDefault="005E7965" w:rsidP="001C16E0">
            <w:pPr>
              <w:pStyle w:val="TAL"/>
            </w:pPr>
          </w:p>
        </w:tc>
      </w:tr>
      <w:tr w:rsidR="005E7965" w:rsidRPr="008C2B0F" w:rsidTr="001C16E0">
        <w:trPr>
          <w:gridAfter w:val="1"/>
          <w:wAfter w:w="608" w:type="dxa"/>
          <w:cantSplit/>
          <w:jc w:val="center"/>
        </w:trPr>
        <w:tc>
          <w:tcPr>
            <w:tcW w:w="2476" w:type="dxa"/>
            <w:gridSpan w:val="2"/>
            <w:vAlign w:val="center"/>
          </w:tcPr>
          <w:p w:rsidR="005E7965" w:rsidRPr="008C2B0F" w:rsidRDefault="005E7965" w:rsidP="001C16E0">
            <w:pPr>
              <w:pStyle w:val="TAL"/>
            </w:pPr>
            <w:r w:rsidRPr="008C2B0F">
              <w:t>External-Identifier</w:t>
            </w:r>
          </w:p>
        </w:tc>
        <w:tc>
          <w:tcPr>
            <w:tcW w:w="2038" w:type="dxa"/>
            <w:gridSpan w:val="2"/>
            <w:vAlign w:val="center"/>
          </w:tcPr>
          <w:p w:rsidR="005E7965" w:rsidRPr="008C2B0F" w:rsidRDefault="005E7965" w:rsidP="001C16E0">
            <w:pPr>
              <w:pStyle w:val="TAL"/>
            </w:pPr>
            <w:r w:rsidRPr="008C2B0F">
              <w:t>6.4.11</w:t>
            </w:r>
          </w:p>
        </w:tc>
        <w:tc>
          <w:tcPr>
            <w:tcW w:w="2628" w:type="dxa"/>
            <w:gridSpan w:val="2"/>
            <w:vAlign w:val="center"/>
          </w:tcPr>
          <w:p w:rsidR="005E7965" w:rsidRPr="008C2B0F" w:rsidRDefault="005E7965" w:rsidP="001C16E0">
            <w:pPr>
              <w:pStyle w:val="TAL"/>
            </w:pPr>
          </w:p>
        </w:tc>
        <w:tc>
          <w:tcPr>
            <w:tcW w:w="1112" w:type="dxa"/>
            <w:gridSpan w:val="2"/>
          </w:tcPr>
          <w:p w:rsidR="005E7965" w:rsidRPr="008C2B0F" w:rsidRDefault="005E7965" w:rsidP="001C16E0">
            <w:pPr>
              <w:pStyle w:val="TAL"/>
            </w:pPr>
          </w:p>
        </w:tc>
      </w:tr>
      <w:tr w:rsidR="005E7965" w:rsidRPr="008C2B0F" w:rsidTr="001C16E0">
        <w:trPr>
          <w:gridAfter w:val="1"/>
          <w:wAfter w:w="608" w:type="dxa"/>
          <w:cantSplit/>
          <w:jc w:val="center"/>
        </w:trPr>
        <w:tc>
          <w:tcPr>
            <w:tcW w:w="2476" w:type="dxa"/>
            <w:gridSpan w:val="2"/>
            <w:vAlign w:val="center"/>
          </w:tcPr>
          <w:p w:rsidR="005E7965" w:rsidRPr="008C2B0F" w:rsidRDefault="005E7965" w:rsidP="001C16E0">
            <w:pPr>
              <w:pStyle w:val="TAL"/>
            </w:pPr>
            <w:r w:rsidRPr="008C2B0F">
              <w:t>MSISDN</w:t>
            </w:r>
          </w:p>
        </w:tc>
        <w:tc>
          <w:tcPr>
            <w:tcW w:w="2038" w:type="dxa"/>
            <w:gridSpan w:val="2"/>
            <w:vAlign w:val="center"/>
          </w:tcPr>
          <w:p w:rsidR="005E7965" w:rsidRPr="008C2B0F" w:rsidRDefault="005E7965" w:rsidP="001C16E0">
            <w:pPr>
              <w:pStyle w:val="TAL"/>
            </w:pPr>
            <w:r w:rsidRPr="008C2B0F">
              <w:t>3GPP TS 29.329 [10]</w:t>
            </w:r>
          </w:p>
        </w:tc>
        <w:tc>
          <w:tcPr>
            <w:tcW w:w="2628" w:type="dxa"/>
            <w:gridSpan w:val="2"/>
            <w:vAlign w:val="center"/>
          </w:tcPr>
          <w:p w:rsidR="005E7965" w:rsidRPr="008C2B0F" w:rsidRDefault="005E7965" w:rsidP="001C16E0">
            <w:pPr>
              <w:pStyle w:val="TAL"/>
            </w:pPr>
          </w:p>
        </w:tc>
        <w:tc>
          <w:tcPr>
            <w:tcW w:w="1112" w:type="dxa"/>
            <w:gridSpan w:val="2"/>
          </w:tcPr>
          <w:p w:rsidR="005E7965" w:rsidRPr="008C2B0F" w:rsidRDefault="005E7965" w:rsidP="001C16E0">
            <w:pPr>
              <w:pStyle w:val="TAL"/>
            </w:pPr>
          </w:p>
        </w:tc>
      </w:tr>
      <w:tr w:rsidR="005E7965" w:rsidRPr="008C2B0F" w:rsidTr="001C16E0">
        <w:trPr>
          <w:gridAfter w:val="1"/>
          <w:wAfter w:w="608" w:type="dxa"/>
          <w:cantSplit/>
          <w:jc w:val="center"/>
        </w:trPr>
        <w:tc>
          <w:tcPr>
            <w:tcW w:w="2476" w:type="dxa"/>
            <w:gridSpan w:val="2"/>
            <w:vAlign w:val="center"/>
          </w:tcPr>
          <w:p w:rsidR="005E7965" w:rsidRPr="008C2B0F" w:rsidRDefault="005E7965" w:rsidP="001C16E0">
            <w:pPr>
              <w:pStyle w:val="TAL"/>
            </w:pPr>
            <w:r w:rsidRPr="008C2B0F">
              <w:t>User-Name</w:t>
            </w:r>
          </w:p>
        </w:tc>
        <w:tc>
          <w:tcPr>
            <w:tcW w:w="2038" w:type="dxa"/>
            <w:gridSpan w:val="2"/>
            <w:vAlign w:val="center"/>
          </w:tcPr>
          <w:p w:rsidR="005E7965" w:rsidRPr="008C2B0F" w:rsidRDefault="005E7965" w:rsidP="001C16E0">
            <w:pPr>
              <w:pStyle w:val="TAL"/>
            </w:pPr>
            <w:r w:rsidRPr="008C2B0F">
              <w:t>IETF RFC 6733 [23]</w:t>
            </w:r>
          </w:p>
        </w:tc>
        <w:tc>
          <w:tcPr>
            <w:tcW w:w="2628" w:type="dxa"/>
            <w:gridSpan w:val="2"/>
            <w:vAlign w:val="center"/>
          </w:tcPr>
          <w:p w:rsidR="005E7965" w:rsidRPr="008C2B0F" w:rsidRDefault="005E7965" w:rsidP="001C16E0">
            <w:pPr>
              <w:pStyle w:val="TAL"/>
            </w:pPr>
            <w:r w:rsidRPr="008C2B0F">
              <w:t>This AVP shall contain the IMSI of the UE</w:t>
            </w:r>
          </w:p>
        </w:tc>
        <w:tc>
          <w:tcPr>
            <w:tcW w:w="1112" w:type="dxa"/>
            <w:gridSpan w:val="2"/>
          </w:tcPr>
          <w:p w:rsidR="005E7965" w:rsidRPr="008C2B0F" w:rsidRDefault="005E7965" w:rsidP="001C16E0">
            <w:pPr>
              <w:pStyle w:val="TAL"/>
            </w:pPr>
          </w:p>
        </w:tc>
      </w:tr>
      <w:tr w:rsidR="005E7965" w:rsidRPr="008C2B0F" w:rsidTr="001C16E0">
        <w:trPr>
          <w:gridAfter w:val="1"/>
          <w:wAfter w:w="608" w:type="dxa"/>
          <w:cantSplit/>
          <w:jc w:val="center"/>
        </w:trPr>
        <w:tc>
          <w:tcPr>
            <w:tcW w:w="2476" w:type="dxa"/>
            <w:gridSpan w:val="2"/>
            <w:vAlign w:val="center"/>
          </w:tcPr>
          <w:p w:rsidR="005E7965" w:rsidRPr="008C2B0F" w:rsidRDefault="005E7965" w:rsidP="001C16E0">
            <w:pPr>
              <w:pStyle w:val="TAL"/>
            </w:pPr>
            <w:r w:rsidRPr="008C2B0F">
              <w:t>Supported-Features</w:t>
            </w:r>
          </w:p>
        </w:tc>
        <w:tc>
          <w:tcPr>
            <w:tcW w:w="2038" w:type="dxa"/>
            <w:gridSpan w:val="2"/>
            <w:vAlign w:val="center"/>
          </w:tcPr>
          <w:p w:rsidR="005E7965" w:rsidRPr="008C2B0F" w:rsidRDefault="005E7965" w:rsidP="001C16E0">
            <w:pPr>
              <w:pStyle w:val="TAL"/>
            </w:pPr>
            <w:r w:rsidRPr="008C2B0F">
              <w:t>3GPP TS 29.229 [7]</w:t>
            </w:r>
          </w:p>
        </w:tc>
        <w:tc>
          <w:tcPr>
            <w:tcW w:w="2628" w:type="dxa"/>
            <w:gridSpan w:val="2"/>
            <w:vAlign w:val="center"/>
          </w:tcPr>
          <w:p w:rsidR="005E7965" w:rsidRPr="008C2B0F" w:rsidRDefault="005E7965" w:rsidP="001C16E0">
            <w:pPr>
              <w:pStyle w:val="TAL"/>
            </w:pPr>
            <w:r w:rsidRPr="008C2B0F">
              <w:t xml:space="preserve">see 8.4.23 </w:t>
            </w:r>
          </w:p>
        </w:tc>
        <w:tc>
          <w:tcPr>
            <w:tcW w:w="1112" w:type="dxa"/>
            <w:gridSpan w:val="2"/>
          </w:tcPr>
          <w:p w:rsidR="005E7965" w:rsidRPr="008C2B0F" w:rsidRDefault="005E7965" w:rsidP="001C16E0">
            <w:pPr>
              <w:pStyle w:val="TAL"/>
            </w:pPr>
          </w:p>
        </w:tc>
      </w:tr>
      <w:tr w:rsidR="005E7965" w:rsidRPr="008C2B0F" w:rsidTr="001C16E0">
        <w:trPr>
          <w:gridAfter w:val="1"/>
          <w:wAfter w:w="608" w:type="dxa"/>
          <w:cantSplit/>
          <w:jc w:val="center"/>
        </w:trPr>
        <w:tc>
          <w:tcPr>
            <w:tcW w:w="2476" w:type="dxa"/>
            <w:gridSpan w:val="2"/>
            <w:vAlign w:val="center"/>
          </w:tcPr>
          <w:p w:rsidR="005E7965" w:rsidRPr="008C2B0F" w:rsidRDefault="005E7965" w:rsidP="001C16E0">
            <w:pPr>
              <w:pStyle w:val="TAL"/>
            </w:pPr>
            <w:r w:rsidRPr="008C2B0F">
              <w:t>Feature-List-ID</w:t>
            </w:r>
          </w:p>
        </w:tc>
        <w:tc>
          <w:tcPr>
            <w:tcW w:w="2038" w:type="dxa"/>
            <w:gridSpan w:val="2"/>
            <w:vAlign w:val="center"/>
          </w:tcPr>
          <w:p w:rsidR="005E7965" w:rsidRPr="008C2B0F" w:rsidRDefault="005E7965" w:rsidP="001C16E0">
            <w:pPr>
              <w:pStyle w:val="TAL"/>
            </w:pPr>
            <w:r w:rsidRPr="008C2B0F">
              <w:t>3GPP TS 29.229 [7]</w:t>
            </w:r>
          </w:p>
        </w:tc>
        <w:tc>
          <w:tcPr>
            <w:tcW w:w="2628" w:type="dxa"/>
            <w:gridSpan w:val="2"/>
            <w:vAlign w:val="center"/>
          </w:tcPr>
          <w:p w:rsidR="005E7965" w:rsidRPr="008C2B0F" w:rsidRDefault="005E7965" w:rsidP="001C16E0">
            <w:pPr>
              <w:pStyle w:val="TAL"/>
            </w:pPr>
          </w:p>
        </w:tc>
        <w:tc>
          <w:tcPr>
            <w:tcW w:w="1112" w:type="dxa"/>
            <w:gridSpan w:val="2"/>
          </w:tcPr>
          <w:p w:rsidR="005E7965" w:rsidRPr="008C2B0F" w:rsidRDefault="005E7965" w:rsidP="001C16E0">
            <w:pPr>
              <w:pStyle w:val="TAL"/>
            </w:pPr>
          </w:p>
        </w:tc>
      </w:tr>
      <w:tr w:rsidR="005E7965" w:rsidRPr="008C2B0F" w:rsidTr="001C16E0">
        <w:trPr>
          <w:gridAfter w:val="1"/>
          <w:wAfter w:w="608" w:type="dxa"/>
          <w:cantSplit/>
          <w:jc w:val="center"/>
        </w:trPr>
        <w:tc>
          <w:tcPr>
            <w:tcW w:w="2476" w:type="dxa"/>
            <w:gridSpan w:val="2"/>
            <w:vAlign w:val="center"/>
          </w:tcPr>
          <w:p w:rsidR="005E7965" w:rsidRPr="008C2B0F" w:rsidRDefault="005E7965" w:rsidP="001C16E0">
            <w:pPr>
              <w:pStyle w:val="TAL"/>
            </w:pPr>
            <w:r w:rsidRPr="008C2B0F">
              <w:t>Feature-List</w:t>
            </w:r>
          </w:p>
        </w:tc>
        <w:tc>
          <w:tcPr>
            <w:tcW w:w="2038" w:type="dxa"/>
            <w:gridSpan w:val="2"/>
            <w:vAlign w:val="center"/>
          </w:tcPr>
          <w:p w:rsidR="005E7965" w:rsidRPr="008C2B0F" w:rsidRDefault="005E7965" w:rsidP="001C16E0">
            <w:pPr>
              <w:pStyle w:val="TAL"/>
            </w:pPr>
            <w:r w:rsidRPr="008C2B0F">
              <w:t>3GPP TS 29.229 [7]</w:t>
            </w:r>
          </w:p>
        </w:tc>
        <w:tc>
          <w:tcPr>
            <w:tcW w:w="2628" w:type="dxa"/>
            <w:gridSpan w:val="2"/>
            <w:vAlign w:val="center"/>
          </w:tcPr>
          <w:p w:rsidR="005E7965" w:rsidRPr="008C2B0F" w:rsidRDefault="005E7965" w:rsidP="001C16E0">
            <w:pPr>
              <w:pStyle w:val="TAL"/>
            </w:pPr>
          </w:p>
        </w:tc>
        <w:tc>
          <w:tcPr>
            <w:tcW w:w="1112" w:type="dxa"/>
            <w:gridSpan w:val="2"/>
          </w:tcPr>
          <w:p w:rsidR="005E7965" w:rsidRPr="008C2B0F" w:rsidRDefault="005E7965" w:rsidP="001C16E0">
            <w:pPr>
              <w:pStyle w:val="TAL"/>
            </w:pPr>
          </w:p>
        </w:tc>
      </w:tr>
      <w:tr w:rsidR="005E7965" w:rsidRPr="008C2B0F" w:rsidTr="001C16E0">
        <w:trPr>
          <w:gridAfter w:val="1"/>
          <w:wAfter w:w="608" w:type="dxa"/>
          <w:cantSplit/>
          <w:jc w:val="center"/>
        </w:trPr>
        <w:tc>
          <w:tcPr>
            <w:tcW w:w="2476" w:type="dxa"/>
            <w:gridSpan w:val="2"/>
            <w:vAlign w:val="center"/>
          </w:tcPr>
          <w:p w:rsidR="005E7965" w:rsidRPr="008C2B0F" w:rsidRDefault="005E7965" w:rsidP="001C16E0">
            <w:pPr>
              <w:pStyle w:val="TAL"/>
            </w:pPr>
            <w:r w:rsidRPr="008C2B0F">
              <w:t>OC-Supported-Features</w:t>
            </w:r>
          </w:p>
        </w:tc>
        <w:tc>
          <w:tcPr>
            <w:tcW w:w="2038" w:type="dxa"/>
            <w:gridSpan w:val="2"/>
            <w:vAlign w:val="center"/>
          </w:tcPr>
          <w:p w:rsidR="005E7965" w:rsidRPr="008C2B0F" w:rsidRDefault="005E7965" w:rsidP="001C16E0">
            <w:pPr>
              <w:pStyle w:val="TAL"/>
            </w:pPr>
            <w:r w:rsidRPr="008C2B0F">
              <w:t>IETF RFC 7683 [15]</w:t>
            </w:r>
          </w:p>
        </w:tc>
        <w:tc>
          <w:tcPr>
            <w:tcW w:w="2628" w:type="dxa"/>
            <w:gridSpan w:val="2"/>
            <w:vAlign w:val="center"/>
          </w:tcPr>
          <w:p w:rsidR="005E7965" w:rsidRPr="008C2B0F" w:rsidRDefault="005E7965" w:rsidP="001C16E0">
            <w:pPr>
              <w:pStyle w:val="TAL"/>
            </w:pPr>
            <w:r w:rsidRPr="008C2B0F">
              <w:t>See 6.4.16</w:t>
            </w:r>
          </w:p>
        </w:tc>
        <w:tc>
          <w:tcPr>
            <w:tcW w:w="1112" w:type="dxa"/>
            <w:gridSpan w:val="2"/>
          </w:tcPr>
          <w:p w:rsidR="005E7965" w:rsidRPr="008C2B0F" w:rsidRDefault="005E7965" w:rsidP="001C16E0">
            <w:pPr>
              <w:pStyle w:val="TAL"/>
            </w:pPr>
            <w:r w:rsidRPr="008C2B0F">
              <w:t>Must not set</w:t>
            </w:r>
          </w:p>
        </w:tc>
      </w:tr>
      <w:tr w:rsidR="005E7965" w:rsidRPr="008C2B0F" w:rsidTr="001C16E0">
        <w:trPr>
          <w:gridAfter w:val="1"/>
          <w:wAfter w:w="608" w:type="dxa"/>
          <w:cantSplit/>
          <w:jc w:val="center"/>
        </w:trPr>
        <w:tc>
          <w:tcPr>
            <w:tcW w:w="2476" w:type="dxa"/>
            <w:gridSpan w:val="2"/>
            <w:vAlign w:val="center"/>
          </w:tcPr>
          <w:p w:rsidR="005E7965" w:rsidRPr="008C2B0F" w:rsidRDefault="005E7965" w:rsidP="001C16E0">
            <w:pPr>
              <w:pStyle w:val="TAL"/>
            </w:pPr>
            <w:r w:rsidRPr="008C2B0F">
              <w:t>OC-OLR</w:t>
            </w:r>
          </w:p>
        </w:tc>
        <w:tc>
          <w:tcPr>
            <w:tcW w:w="2038" w:type="dxa"/>
            <w:gridSpan w:val="2"/>
            <w:vAlign w:val="center"/>
          </w:tcPr>
          <w:p w:rsidR="005E7965" w:rsidRPr="008C2B0F" w:rsidRDefault="005E7965" w:rsidP="001C16E0">
            <w:pPr>
              <w:pStyle w:val="TAL"/>
            </w:pPr>
            <w:r w:rsidRPr="008C2B0F">
              <w:t>IETF RFC 7683 [15]</w:t>
            </w:r>
          </w:p>
        </w:tc>
        <w:tc>
          <w:tcPr>
            <w:tcW w:w="2628" w:type="dxa"/>
            <w:gridSpan w:val="2"/>
            <w:vAlign w:val="center"/>
          </w:tcPr>
          <w:p w:rsidR="005E7965" w:rsidRPr="008C2B0F" w:rsidRDefault="005E7965" w:rsidP="001C16E0">
            <w:pPr>
              <w:pStyle w:val="TAL"/>
            </w:pPr>
            <w:r w:rsidRPr="008C2B0F">
              <w:t>See 6.4.17</w:t>
            </w:r>
          </w:p>
        </w:tc>
        <w:tc>
          <w:tcPr>
            <w:tcW w:w="1112" w:type="dxa"/>
            <w:gridSpan w:val="2"/>
          </w:tcPr>
          <w:p w:rsidR="005E7965" w:rsidRPr="008C2B0F" w:rsidRDefault="005E7965" w:rsidP="001C16E0">
            <w:pPr>
              <w:pStyle w:val="TAL"/>
            </w:pPr>
            <w:r w:rsidRPr="008C2B0F">
              <w:t>Must not set</w:t>
            </w:r>
          </w:p>
        </w:tc>
      </w:tr>
      <w:tr w:rsidR="005E7965" w:rsidRPr="008C2B0F" w:rsidTr="001C16E0">
        <w:trPr>
          <w:gridAfter w:val="1"/>
          <w:wAfter w:w="608" w:type="dxa"/>
          <w:cantSplit/>
          <w:jc w:val="center"/>
        </w:trPr>
        <w:tc>
          <w:tcPr>
            <w:tcW w:w="2476" w:type="dxa"/>
            <w:gridSpan w:val="2"/>
            <w:vAlign w:val="bottom"/>
          </w:tcPr>
          <w:p w:rsidR="005E7965" w:rsidRPr="008C2B0F" w:rsidRDefault="005E7965" w:rsidP="001C16E0">
            <w:pPr>
              <w:pStyle w:val="TAL"/>
            </w:pPr>
            <w:r w:rsidRPr="008C2B0F">
              <w:t>Visited PLMN Id</w:t>
            </w:r>
          </w:p>
        </w:tc>
        <w:tc>
          <w:tcPr>
            <w:tcW w:w="2038" w:type="dxa"/>
            <w:gridSpan w:val="2"/>
          </w:tcPr>
          <w:p w:rsidR="005E7965" w:rsidRPr="008C2B0F" w:rsidRDefault="005E7965" w:rsidP="001C16E0">
            <w:pPr>
              <w:pStyle w:val="TAL"/>
            </w:pPr>
            <w:r w:rsidRPr="008C2B0F">
              <w:t>3GPP TS 29.272 [14]</w:t>
            </w:r>
          </w:p>
        </w:tc>
        <w:tc>
          <w:tcPr>
            <w:tcW w:w="2628" w:type="dxa"/>
            <w:gridSpan w:val="2"/>
            <w:vAlign w:val="center"/>
          </w:tcPr>
          <w:p w:rsidR="005E7965" w:rsidRPr="008C2B0F" w:rsidRDefault="005E7965" w:rsidP="001C16E0">
            <w:pPr>
              <w:pStyle w:val="TAL"/>
            </w:pPr>
          </w:p>
        </w:tc>
        <w:tc>
          <w:tcPr>
            <w:tcW w:w="1112" w:type="dxa"/>
            <w:gridSpan w:val="2"/>
          </w:tcPr>
          <w:p w:rsidR="005E7965" w:rsidRPr="008C2B0F" w:rsidRDefault="005E7965" w:rsidP="001C16E0">
            <w:pPr>
              <w:pStyle w:val="TAL"/>
            </w:pPr>
          </w:p>
        </w:tc>
      </w:tr>
      <w:tr w:rsidR="005E7965" w:rsidRPr="008C2B0F" w:rsidTr="001C16E0">
        <w:trPr>
          <w:gridAfter w:val="1"/>
          <w:wAfter w:w="608" w:type="dxa"/>
          <w:cantSplit/>
          <w:jc w:val="center"/>
        </w:trPr>
        <w:tc>
          <w:tcPr>
            <w:tcW w:w="2476" w:type="dxa"/>
            <w:gridSpan w:val="2"/>
            <w:vAlign w:val="bottom"/>
          </w:tcPr>
          <w:p w:rsidR="005E7965" w:rsidRPr="008C2B0F" w:rsidRDefault="005E7965" w:rsidP="001C16E0">
            <w:pPr>
              <w:pStyle w:val="TAL"/>
              <w:rPr>
                <w:noProof/>
              </w:rPr>
            </w:pPr>
            <w:r w:rsidRPr="008C2B0F">
              <w:rPr>
                <w:noProof/>
              </w:rPr>
              <w:t>Charged-Party</w:t>
            </w:r>
          </w:p>
        </w:tc>
        <w:tc>
          <w:tcPr>
            <w:tcW w:w="2038" w:type="dxa"/>
            <w:gridSpan w:val="2"/>
          </w:tcPr>
          <w:p w:rsidR="005E7965" w:rsidRPr="008C2B0F" w:rsidRDefault="005E7965" w:rsidP="001C16E0">
            <w:pPr>
              <w:pStyle w:val="TAL"/>
              <w:rPr>
                <w:noProof/>
              </w:rPr>
            </w:pPr>
            <w:r w:rsidRPr="008C2B0F">
              <w:rPr>
                <w:noProof/>
              </w:rPr>
              <w:t>3GPP TS 32.299 [16]</w:t>
            </w:r>
          </w:p>
        </w:tc>
        <w:tc>
          <w:tcPr>
            <w:tcW w:w="2628" w:type="dxa"/>
            <w:gridSpan w:val="2"/>
            <w:vAlign w:val="center"/>
          </w:tcPr>
          <w:p w:rsidR="005E7965" w:rsidRPr="008C2B0F" w:rsidRDefault="005E7965" w:rsidP="001C16E0">
            <w:pPr>
              <w:pStyle w:val="TAL"/>
              <w:rPr>
                <w:noProof/>
              </w:rPr>
            </w:pPr>
          </w:p>
        </w:tc>
        <w:tc>
          <w:tcPr>
            <w:tcW w:w="1112" w:type="dxa"/>
            <w:gridSpan w:val="2"/>
          </w:tcPr>
          <w:p w:rsidR="005E7965" w:rsidRPr="008C2B0F" w:rsidRDefault="005E7965" w:rsidP="001C16E0">
            <w:pPr>
              <w:pStyle w:val="TAL"/>
              <w:rPr>
                <w:noProof/>
              </w:rPr>
            </w:pPr>
          </w:p>
        </w:tc>
      </w:tr>
      <w:tr w:rsidR="005E7965" w:rsidRPr="008C2B0F" w:rsidTr="001C16E0">
        <w:trPr>
          <w:gridAfter w:val="1"/>
          <w:wAfter w:w="608" w:type="dxa"/>
          <w:cantSplit/>
          <w:jc w:val="center"/>
        </w:trPr>
        <w:tc>
          <w:tcPr>
            <w:tcW w:w="2476" w:type="dxa"/>
            <w:gridSpan w:val="2"/>
            <w:vAlign w:val="bottom"/>
          </w:tcPr>
          <w:p w:rsidR="005E7965" w:rsidRPr="008C2B0F" w:rsidRDefault="005E7965" w:rsidP="001C16E0">
            <w:pPr>
              <w:pStyle w:val="TAL"/>
            </w:pPr>
            <w:r w:rsidRPr="008C2B0F">
              <w:t>EPS-Location-Information</w:t>
            </w:r>
          </w:p>
        </w:tc>
        <w:tc>
          <w:tcPr>
            <w:tcW w:w="2038" w:type="dxa"/>
            <w:gridSpan w:val="2"/>
          </w:tcPr>
          <w:p w:rsidR="005E7965" w:rsidRPr="008C2B0F" w:rsidRDefault="005E7965" w:rsidP="001C16E0">
            <w:pPr>
              <w:pStyle w:val="TAL"/>
            </w:pPr>
            <w:r w:rsidRPr="008C2B0F">
              <w:t>3GPP TS 29.272 [14]</w:t>
            </w:r>
          </w:p>
        </w:tc>
        <w:tc>
          <w:tcPr>
            <w:tcW w:w="2628" w:type="dxa"/>
            <w:gridSpan w:val="2"/>
            <w:vAlign w:val="center"/>
          </w:tcPr>
          <w:p w:rsidR="005E7965" w:rsidRPr="008C2B0F" w:rsidRDefault="005E7965" w:rsidP="001C16E0">
            <w:pPr>
              <w:pStyle w:val="TAL"/>
            </w:pPr>
            <w:r w:rsidRPr="008C2B0F">
              <w:t>see 8.4.21</w:t>
            </w:r>
          </w:p>
        </w:tc>
        <w:tc>
          <w:tcPr>
            <w:tcW w:w="1112" w:type="dxa"/>
            <w:gridSpan w:val="2"/>
          </w:tcPr>
          <w:p w:rsidR="005E7965" w:rsidRPr="008C2B0F" w:rsidRDefault="005E7965" w:rsidP="001C16E0">
            <w:pPr>
              <w:pStyle w:val="TAL"/>
            </w:pPr>
          </w:p>
        </w:tc>
      </w:tr>
      <w:tr w:rsidR="005E7965" w:rsidRPr="008C2B0F" w:rsidTr="001C16E0">
        <w:trPr>
          <w:gridAfter w:val="1"/>
          <w:wAfter w:w="608" w:type="dxa"/>
          <w:cantSplit/>
          <w:jc w:val="center"/>
        </w:trPr>
        <w:tc>
          <w:tcPr>
            <w:tcW w:w="2476" w:type="dxa"/>
            <w:gridSpan w:val="2"/>
            <w:vAlign w:val="bottom"/>
          </w:tcPr>
          <w:p w:rsidR="005E7965" w:rsidRPr="008C2B0F" w:rsidRDefault="005E7965" w:rsidP="001C16E0">
            <w:pPr>
              <w:pStyle w:val="TAL"/>
              <w:rPr>
                <w:lang w:eastAsia="zh-CN"/>
              </w:rPr>
            </w:pPr>
            <w:r w:rsidRPr="008C2B0F">
              <w:rPr>
                <w:lang w:eastAsia="zh-CN"/>
              </w:rPr>
              <w:t>MME-Location-Information</w:t>
            </w:r>
          </w:p>
        </w:tc>
        <w:tc>
          <w:tcPr>
            <w:tcW w:w="2038" w:type="dxa"/>
            <w:gridSpan w:val="2"/>
          </w:tcPr>
          <w:p w:rsidR="005E7965" w:rsidRPr="008C2B0F" w:rsidRDefault="005E7965" w:rsidP="001C16E0">
            <w:pPr>
              <w:pStyle w:val="TAL"/>
              <w:rPr>
                <w:lang w:eastAsia="zh-CN"/>
              </w:rPr>
            </w:pPr>
            <w:r w:rsidRPr="008C2B0F">
              <w:rPr>
                <w:lang w:eastAsia="zh-CN"/>
              </w:rPr>
              <w:t>3GPP TS 29.272 [14]</w:t>
            </w:r>
          </w:p>
        </w:tc>
        <w:tc>
          <w:tcPr>
            <w:tcW w:w="2628" w:type="dxa"/>
            <w:gridSpan w:val="2"/>
            <w:vAlign w:val="center"/>
          </w:tcPr>
          <w:p w:rsidR="005E7965" w:rsidRPr="008C2B0F" w:rsidRDefault="005E7965" w:rsidP="001C16E0">
            <w:pPr>
              <w:pStyle w:val="TAL"/>
              <w:rPr>
                <w:lang w:eastAsia="zh-CN"/>
              </w:rPr>
            </w:pPr>
            <w:r w:rsidRPr="008C2B0F">
              <w:t>see 8.4.34</w:t>
            </w:r>
          </w:p>
        </w:tc>
        <w:tc>
          <w:tcPr>
            <w:tcW w:w="1112" w:type="dxa"/>
            <w:gridSpan w:val="2"/>
          </w:tcPr>
          <w:p w:rsidR="005E7965" w:rsidRPr="008C2B0F" w:rsidRDefault="005E7965" w:rsidP="001C16E0">
            <w:pPr>
              <w:pStyle w:val="TAL"/>
            </w:pPr>
          </w:p>
        </w:tc>
      </w:tr>
      <w:tr w:rsidR="005E7965" w:rsidRPr="008C2B0F" w:rsidTr="001C16E0">
        <w:trPr>
          <w:gridAfter w:val="1"/>
          <w:wAfter w:w="608" w:type="dxa"/>
          <w:cantSplit/>
          <w:jc w:val="center"/>
        </w:trPr>
        <w:tc>
          <w:tcPr>
            <w:tcW w:w="2476" w:type="dxa"/>
            <w:gridSpan w:val="2"/>
            <w:vAlign w:val="bottom"/>
          </w:tcPr>
          <w:p w:rsidR="005E7965" w:rsidRPr="008C2B0F" w:rsidRDefault="005E7965" w:rsidP="001C16E0">
            <w:pPr>
              <w:pStyle w:val="TAL"/>
              <w:rPr>
                <w:lang w:val="fr-FR" w:eastAsia="zh-CN"/>
              </w:rPr>
            </w:pPr>
            <w:r w:rsidRPr="008C2B0F">
              <w:rPr>
                <w:lang w:val="fr-FR" w:eastAsia="zh-CN"/>
              </w:rPr>
              <w:t>SGSN-Location-Information</w:t>
            </w:r>
          </w:p>
        </w:tc>
        <w:tc>
          <w:tcPr>
            <w:tcW w:w="2038" w:type="dxa"/>
            <w:gridSpan w:val="2"/>
          </w:tcPr>
          <w:p w:rsidR="005E7965" w:rsidRPr="008C2B0F" w:rsidRDefault="005E7965" w:rsidP="001C16E0">
            <w:pPr>
              <w:pStyle w:val="TAL"/>
              <w:rPr>
                <w:lang w:val="fr-FR" w:eastAsia="zh-CN"/>
              </w:rPr>
            </w:pPr>
            <w:r w:rsidRPr="008C2B0F">
              <w:rPr>
                <w:lang w:val="fr-FR" w:eastAsia="zh-CN"/>
              </w:rPr>
              <w:t>3GPP TS 29.272 [14]</w:t>
            </w:r>
          </w:p>
        </w:tc>
        <w:tc>
          <w:tcPr>
            <w:tcW w:w="2628" w:type="dxa"/>
            <w:gridSpan w:val="2"/>
            <w:vAlign w:val="center"/>
          </w:tcPr>
          <w:p w:rsidR="005E7965" w:rsidRPr="008C2B0F" w:rsidRDefault="005E7965" w:rsidP="001C16E0">
            <w:pPr>
              <w:pStyle w:val="TAL"/>
              <w:rPr>
                <w:lang w:val="fr-FR" w:eastAsia="zh-CN"/>
              </w:rPr>
            </w:pPr>
            <w:r w:rsidRPr="008C2B0F">
              <w:t>see 8.4.35</w:t>
            </w:r>
          </w:p>
        </w:tc>
        <w:tc>
          <w:tcPr>
            <w:tcW w:w="1112" w:type="dxa"/>
            <w:gridSpan w:val="2"/>
          </w:tcPr>
          <w:p w:rsidR="005E7965" w:rsidRPr="008C2B0F" w:rsidRDefault="005E7965" w:rsidP="001C16E0">
            <w:pPr>
              <w:pStyle w:val="TAL"/>
            </w:pPr>
          </w:p>
        </w:tc>
      </w:tr>
      <w:tr w:rsidR="005E7965" w:rsidRPr="008C2B0F" w:rsidTr="001C16E0">
        <w:trPr>
          <w:gridAfter w:val="1"/>
          <w:wAfter w:w="608" w:type="dxa"/>
          <w:cantSplit/>
          <w:jc w:val="center"/>
        </w:trPr>
        <w:tc>
          <w:tcPr>
            <w:tcW w:w="2476" w:type="dxa"/>
            <w:gridSpan w:val="2"/>
            <w:vAlign w:val="bottom"/>
          </w:tcPr>
          <w:p w:rsidR="005E7965" w:rsidRPr="008C2B0F" w:rsidRDefault="005E7965" w:rsidP="001C16E0">
            <w:pPr>
              <w:pStyle w:val="TAL"/>
              <w:rPr>
                <w:lang w:val="fr-FR" w:eastAsia="zh-CN"/>
              </w:rPr>
            </w:pPr>
            <w:r w:rsidRPr="008C2B0F">
              <w:rPr>
                <w:rFonts w:hint="eastAsia"/>
                <w:lang w:val="it-IT"/>
              </w:rPr>
              <w:t>E-UTRAN</w:t>
            </w:r>
            <w:r w:rsidRPr="008C2B0F">
              <w:rPr>
                <w:rFonts w:hint="eastAsia"/>
                <w:lang w:val="it-IT" w:eastAsia="zh-CN"/>
              </w:rPr>
              <w:t>-</w:t>
            </w:r>
            <w:r w:rsidRPr="008C2B0F">
              <w:rPr>
                <w:rFonts w:hint="eastAsia"/>
                <w:lang w:val="it-IT"/>
              </w:rPr>
              <w:t>Cell</w:t>
            </w:r>
            <w:r w:rsidRPr="008C2B0F">
              <w:rPr>
                <w:rFonts w:hint="eastAsia"/>
                <w:lang w:val="it-IT" w:eastAsia="zh-CN"/>
              </w:rPr>
              <w:t>-</w:t>
            </w:r>
            <w:r w:rsidRPr="008C2B0F">
              <w:rPr>
                <w:rFonts w:hint="eastAsia"/>
                <w:lang w:val="it-IT"/>
              </w:rPr>
              <w:t>Global</w:t>
            </w:r>
            <w:r w:rsidRPr="008C2B0F">
              <w:rPr>
                <w:rFonts w:hint="eastAsia"/>
                <w:lang w:val="it-IT" w:eastAsia="zh-CN"/>
              </w:rPr>
              <w:t>-</w:t>
            </w:r>
            <w:r w:rsidRPr="008C2B0F">
              <w:rPr>
                <w:rFonts w:hint="eastAsia"/>
                <w:lang w:val="it-IT"/>
              </w:rPr>
              <w:t>Id</w:t>
            </w:r>
            <w:r w:rsidRPr="008C2B0F">
              <w:rPr>
                <w:rFonts w:hint="eastAsia"/>
                <w:lang w:val="it-IT" w:eastAsia="zh-CN"/>
              </w:rPr>
              <w:t>entity</w:t>
            </w:r>
          </w:p>
        </w:tc>
        <w:tc>
          <w:tcPr>
            <w:tcW w:w="2038" w:type="dxa"/>
            <w:gridSpan w:val="2"/>
          </w:tcPr>
          <w:p w:rsidR="005E7965" w:rsidRPr="008C2B0F" w:rsidRDefault="005E7965" w:rsidP="001C16E0">
            <w:pPr>
              <w:pStyle w:val="TAL"/>
              <w:rPr>
                <w:lang w:val="fr-FR" w:eastAsia="zh-CN"/>
              </w:rPr>
            </w:pPr>
            <w:r w:rsidRPr="008C2B0F">
              <w:rPr>
                <w:lang w:val="fr-FR" w:eastAsia="zh-CN"/>
              </w:rPr>
              <w:t>3GPP TS 29.272 [14]</w:t>
            </w:r>
          </w:p>
        </w:tc>
        <w:tc>
          <w:tcPr>
            <w:tcW w:w="2628" w:type="dxa"/>
            <w:gridSpan w:val="2"/>
            <w:vAlign w:val="center"/>
          </w:tcPr>
          <w:p w:rsidR="005E7965" w:rsidRPr="008C2B0F" w:rsidRDefault="005E7965" w:rsidP="001C16E0">
            <w:pPr>
              <w:pStyle w:val="TAL"/>
            </w:pPr>
          </w:p>
        </w:tc>
        <w:tc>
          <w:tcPr>
            <w:tcW w:w="1112" w:type="dxa"/>
            <w:gridSpan w:val="2"/>
          </w:tcPr>
          <w:p w:rsidR="005E7965" w:rsidRPr="008C2B0F" w:rsidRDefault="005E7965" w:rsidP="001C16E0">
            <w:pPr>
              <w:pStyle w:val="TAL"/>
            </w:pPr>
          </w:p>
        </w:tc>
      </w:tr>
      <w:tr w:rsidR="005E7965" w:rsidRPr="008C2B0F" w:rsidTr="001C16E0">
        <w:trPr>
          <w:gridAfter w:val="1"/>
          <w:wAfter w:w="608" w:type="dxa"/>
          <w:cantSplit/>
          <w:jc w:val="center"/>
        </w:trPr>
        <w:tc>
          <w:tcPr>
            <w:tcW w:w="2476" w:type="dxa"/>
            <w:gridSpan w:val="2"/>
            <w:vAlign w:val="bottom"/>
          </w:tcPr>
          <w:p w:rsidR="005E7965" w:rsidRPr="008C2B0F" w:rsidRDefault="005E7965" w:rsidP="001C16E0">
            <w:pPr>
              <w:pStyle w:val="TAL"/>
              <w:rPr>
                <w:lang w:val="fr-FR" w:eastAsia="zh-CN"/>
              </w:rPr>
            </w:pPr>
            <w:r w:rsidRPr="008C2B0F">
              <w:rPr>
                <w:rFonts w:hint="eastAsia"/>
              </w:rPr>
              <w:t>Track</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2038" w:type="dxa"/>
            <w:gridSpan w:val="2"/>
          </w:tcPr>
          <w:p w:rsidR="005E7965" w:rsidRPr="008C2B0F" w:rsidRDefault="005E7965" w:rsidP="001C16E0">
            <w:pPr>
              <w:pStyle w:val="TAL"/>
              <w:rPr>
                <w:lang w:val="fr-FR" w:eastAsia="zh-CN"/>
              </w:rPr>
            </w:pPr>
            <w:r w:rsidRPr="008C2B0F">
              <w:rPr>
                <w:lang w:val="fr-FR" w:eastAsia="zh-CN"/>
              </w:rPr>
              <w:t>3GPP TS 29.272 [14]</w:t>
            </w:r>
          </w:p>
        </w:tc>
        <w:tc>
          <w:tcPr>
            <w:tcW w:w="2628" w:type="dxa"/>
            <w:gridSpan w:val="2"/>
            <w:vAlign w:val="center"/>
          </w:tcPr>
          <w:p w:rsidR="005E7965" w:rsidRPr="008C2B0F" w:rsidRDefault="005E7965" w:rsidP="001C16E0">
            <w:pPr>
              <w:pStyle w:val="TAL"/>
            </w:pPr>
          </w:p>
        </w:tc>
        <w:tc>
          <w:tcPr>
            <w:tcW w:w="1112" w:type="dxa"/>
            <w:gridSpan w:val="2"/>
          </w:tcPr>
          <w:p w:rsidR="005E7965" w:rsidRPr="008C2B0F" w:rsidRDefault="005E7965" w:rsidP="001C16E0">
            <w:pPr>
              <w:pStyle w:val="TAL"/>
            </w:pPr>
          </w:p>
        </w:tc>
      </w:tr>
      <w:tr w:rsidR="005E7965" w:rsidRPr="008C2B0F" w:rsidTr="001C16E0">
        <w:trPr>
          <w:gridAfter w:val="1"/>
          <w:wAfter w:w="608" w:type="dxa"/>
          <w:cantSplit/>
          <w:jc w:val="center"/>
        </w:trPr>
        <w:tc>
          <w:tcPr>
            <w:tcW w:w="2476" w:type="dxa"/>
            <w:gridSpan w:val="2"/>
            <w:vAlign w:val="bottom"/>
          </w:tcPr>
          <w:p w:rsidR="005E7965" w:rsidRPr="008C2B0F" w:rsidRDefault="005E7965" w:rsidP="001C16E0">
            <w:pPr>
              <w:pStyle w:val="TAL"/>
            </w:pPr>
            <w:r w:rsidRPr="008C2B0F">
              <w:t>Current</w:t>
            </w:r>
            <w:r w:rsidRPr="008C2B0F">
              <w:rPr>
                <w:rFonts w:hint="eastAsia"/>
                <w:lang w:eastAsia="zh-CN"/>
              </w:rPr>
              <w:t>-</w:t>
            </w:r>
            <w:r w:rsidRPr="008C2B0F">
              <w:t>Location</w:t>
            </w:r>
            <w:r w:rsidRPr="008C2B0F">
              <w:rPr>
                <w:rFonts w:hint="eastAsia"/>
                <w:lang w:eastAsia="zh-CN"/>
              </w:rPr>
              <w:t>-</w:t>
            </w:r>
            <w:r w:rsidRPr="008C2B0F">
              <w:t>Retrieved</w:t>
            </w:r>
          </w:p>
        </w:tc>
        <w:tc>
          <w:tcPr>
            <w:tcW w:w="2038" w:type="dxa"/>
            <w:gridSpan w:val="2"/>
          </w:tcPr>
          <w:p w:rsidR="005E7965" w:rsidRPr="008C2B0F" w:rsidRDefault="005E7965" w:rsidP="001C16E0">
            <w:pPr>
              <w:pStyle w:val="TAL"/>
              <w:rPr>
                <w:lang w:val="fr-FR" w:eastAsia="zh-CN"/>
              </w:rPr>
            </w:pPr>
            <w:r w:rsidRPr="008C2B0F">
              <w:rPr>
                <w:lang w:val="fr-FR" w:eastAsia="zh-CN"/>
              </w:rPr>
              <w:t>3GPP TS 29.272 [14]</w:t>
            </w:r>
          </w:p>
        </w:tc>
        <w:tc>
          <w:tcPr>
            <w:tcW w:w="2628" w:type="dxa"/>
            <w:gridSpan w:val="2"/>
            <w:vAlign w:val="center"/>
          </w:tcPr>
          <w:p w:rsidR="005E7965" w:rsidRPr="008C2B0F" w:rsidRDefault="005E7965" w:rsidP="001C16E0">
            <w:pPr>
              <w:pStyle w:val="TAL"/>
            </w:pPr>
          </w:p>
        </w:tc>
        <w:tc>
          <w:tcPr>
            <w:tcW w:w="1112" w:type="dxa"/>
            <w:gridSpan w:val="2"/>
          </w:tcPr>
          <w:p w:rsidR="005E7965" w:rsidRPr="008C2B0F" w:rsidRDefault="005E7965" w:rsidP="001C16E0">
            <w:pPr>
              <w:pStyle w:val="TAL"/>
            </w:pPr>
          </w:p>
        </w:tc>
      </w:tr>
      <w:tr w:rsidR="005E7965" w:rsidRPr="008C2B0F" w:rsidTr="001C16E0">
        <w:trPr>
          <w:gridAfter w:val="1"/>
          <w:wAfter w:w="608" w:type="dxa"/>
          <w:cantSplit/>
          <w:jc w:val="center"/>
        </w:trPr>
        <w:tc>
          <w:tcPr>
            <w:tcW w:w="2476" w:type="dxa"/>
            <w:gridSpan w:val="2"/>
            <w:vAlign w:val="bottom"/>
          </w:tcPr>
          <w:p w:rsidR="005E7965" w:rsidRPr="008C2B0F" w:rsidRDefault="005E7965" w:rsidP="001C16E0">
            <w:pPr>
              <w:pStyle w:val="TAL"/>
            </w:pPr>
            <w:r w:rsidRPr="008C2B0F">
              <w:t>Age</w:t>
            </w:r>
            <w:r w:rsidRPr="008C2B0F">
              <w:rPr>
                <w:rFonts w:hint="eastAsia"/>
                <w:lang w:eastAsia="zh-CN"/>
              </w:rPr>
              <w:t>-</w:t>
            </w:r>
            <w:r w:rsidRPr="008C2B0F">
              <w:t>Of</w:t>
            </w:r>
            <w:r w:rsidRPr="008C2B0F">
              <w:rPr>
                <w:rFonts w:hint="eastAsia"/>
                <w:lang w:eastAsia="zh-CN"/>
              </w:rPr>
              <w:t>-</w:t>
            </w:r>
            <w:r w:rsidRPr="008C2B0F">
              <w:t>Location</w:t>
            </w:r>
            <w:r w:rsidRPr="008C2B0F">
              <w:rPr>
                <w:rFonts w:hint="eastAsia"/>
                <w:lang w:eastAsia="zh-CN"/>
              </w:rPr>
              <w:t>-</w:t>
            </w:r>
            <w:r w:rsidRPr="008C2B0F">
              <w:t>Information</w:t>
            </w:r>
          </w:p>
        </w:tc>
        <w:tc>
          <w:tcPr>
            <w:tcW w:w="2038" w:type="dxa"/>
            <w:gridSpan w:val="2"/>
          </w:tcPr>
          <w:p w:rsidR="005E7965" w:rsidRPr="008C2B0F" w:rsidRDefault="005E7965" w:rsidP="001C16E0">
            <w:pPr>
              <w:pStyle w:val="TAL"/>
              <w:rPr>
                <w:lang w:val="fr-FR" w:eastAsia="zh-CN"/>
              </w:rPr>
            </w:pPr>
            <w:r w:rsidRPr="008C2B0F">
              <w:rPr>
                <w:lang w:val="fr-FR" w:eastAsia="zh-CN"/>
              </w:rPr>
              <w:t>3GPP TS 29.272 [14]</w:t>
            </w:r>
          </w:p>
        </w:tc>
        <w:tc>
          <w:tcPr>
            <w:tcW w:w="2628" w:type="dxa"/>
            <w:gridSpan w:val="2"/>
            <w:vAlign w:val="center"/>
          </w:tcPr>
          <w:p w:rsidR="005E7965" w:rsidRPr="008C2B0F" w:rsidRDefault="005E7965" w:rsidP="001C16E0">
            <w:pPr>
              <w:pStyle w:val="TAL"/>
            </w:pPr>
          </w:p>
        </w:tc>
        <w:tc>
          <w:tcPr>
            <w:tcW w:w="1112" w:type="dxa"/>
            <w:gridSpan w:val="2"/>
          </w:tcPr>
          <w:p w:rsidR="005E7965" w:rsidRPr="008C2B0F" w:rsidRDefault="005E7965" w:rsidP="001C16E0">
            <w:pPr>
              <w:pStyle w:val="TAL"/>
            </w:pPr>
          </w:p>
        </w:tc>
      </w:tr>
      <w:tr w:rsidR="005E7965" w:rsidRPr="008C2B0F" w:rsidTr="001C16E0">
        <w:trPr>
          <w:gridAfter w:val="1"/>
          <w:wAfter w:w="608" w:type="dxa"/>
          <w:cantSplit/>
          <w:jc w:val="center"/>
        </w:trPr>
        <w:tc>
          <w:tcPr>
            <w:tcW w:w="2476" w:type="dxa"/>
            <w:gridSpan w:val="2"/>
            <w:vAlign w:val="bottom"/>
          </w:tcPr>
          <w:p w:rsidR="005E7965" w:rsidRPr="008C2B0F" w:rsidRDefault="005E7965" w:rsidP="001C16E0">
            <w:pPr>
              <w:pStyle w:val="TAL"/>
            </w:pPr>
            <w:r w:rsidRPr="008C2B0F">
              <w:t>User-CSG-Information</w:t>
            </w:r>
          </w:p>
        </w:tc>
        <w:tc>
          <w:tcPr>
            <w:tcW w:w="2038" w:type="dxa"/>
            <w:gridSpan w:val="2"/>
          </w:tcPr>
          <w:p w:rsidR="005E7965" w:rsidRPr="008C2B0F" w:rsidRDefault="005E7965" w:rsidP="001C16E0">
            <w:pPr>
              <w:pStyle w:val="TAL"/>
              <w:rPr>
                <w:lang w:val="fr-FR" w:eastAsia="zh-CN"/>
              </w:rPr>
            </w:pPr>
            <w:r w:rsidRPr="008C2B0F">
              <w:rPr>
                <w:lang w:val="fr-FR" w:eastAsia="zh-CN"/>
              </w:rPr>
              <w:t>3GPP TS 29.272 [14]</w:t>
            </w:r>
          </w:p>
        </w:tc>
        <w:tc>
          <w:tcPr>
            <w:tcW w:w="2628" w:type="dxa"/>
            <w:gridSpan w:val="2"/>
            <w:vAlign w:val="center"/>
          </w:tcPr>
          <w:p w:rsidR="005E7965" w:rsidRPr="008C2B0F" w:rsidRDefault="005E7965" w:rsidP="001C16E0">
            <w:pPr>
              <w:pStyle w:val="TAL"/>
            </w:pPr>
          </w:p>
        </w:tc>
        <w:tc>
          <w:tcPr>
            <w:tcW w:w="1112" w:type="dxa"/>
            <w:gridSpan w:val="2"/>
          </w:tcPr>
          <w:p w:rsidR="005E7965" w:rsidRPr="008C2B0F" w:rsidRDefault="005E7965" w:rsidP="001C16E0">
            <w:pPr>
              <w:pStyle w:val="TAL"/>
            </w:pPr>
          </w:p>
        </w:tc>
      </w:tr>
      <w:tr w:rsidR="005E7965" w:rsidRPr="008C2B0F" w:rsidTr="001C16E0">
        <w:trPr>
          <w:gridAfter w:val="1"/>
          <w:wAfter w:w="608" w:type="dxa"/>
          <w:cantSplit/>
          <w:jc w:val="center"/>
        </w:trPr>
        <w:tc>
          <w:tcPr>
            <w:tcW w:w="2476" w:type="dxa"/>
            <w:gridSpan w:val="2"/>
            <w:vAlign w:val="bottom"/>
          </w:tcPr>
          <w:p w:rsidR="005E7965" w:rsidRPr="008C2B0F" w:rsidRDefault="005E7965" w:rsidP="001C16E0">
            <w:pPr>
              <w:pStyle w:val="TAL"/>
              <w:rPr>
                <w:lang w:val="fr-FR" w:eastAsia="zh-CN"/>
              </w:rPr>
            </w:pPr>
            <w:r w:rsidRPr="008C2B0F">
              <w:rPr>
                <w:rFonts w:hint="eastAsia"/>
              </w:rPr>
              <w:t>Cell</w:t>
            </w:r>
            <w:r w:rsidRPr="008C2B0F">
              <w:rPr>
                <w:rFonts w:hint="eastAsia"/>
                <w:lang w:eastAsia="zh-CN"/>
              </w:rPr>
              <w:t>-</w:t>
            </w:r>
            <w:r w:rsidRPr="008C2B0F">
              <w:rPr>
                <w:rFonts w:hint="eastAsia"/>
              </w:rPr>
              <w:t>Global</w:t>
            </w:r>
            <w:r w:rsidRPr="008C2B0F">
              <w:rPr>
                <w:rFonts w:hint="eastAsia"/>
                <w:lang w:eastAsia="zh-CN"/>
              </w:rPr>
              <w:t>-</w:t>
            </w:r>
            <w:r w:rsidRPr="008C2B0F">
              <w:rPr>
                <w:rFonts w:hint="eastAsia"/>
              </w:rPr>
              <w:t>Id</w:t>
            </w:r>
            <w:r w:rsidRPr="008C2B0F">
              <w:rPr>
                <w:rFonts w:hint="eastAsia"/>
                <w:lang w:eastAsia="zh-CN"/>
              </w:rPr>
              <w:t>entity</w:t>
            </w:r>
          </w:p>
        </w:tc>
        <w:tc>
          <w:tcPr>
            <w:tcW w:w="2038" w:type="dxa"/>
            <w:gridSpan w:val="2"/>
          </w:tcPr>
          <w:p w:rsidR="005E7965" w:rsidRPr="008C2B0F" w:rsidRDefault="005E7965" w:rsidP="001C16E0">
            <w:pPr>
              <w:pStyle w:val="TAL"/>
              <w:rPr>
                <w:lang w:val="fr-FR" w:eastAsia="zh-CN"/>
              </w:rPr>
            </w:pPr>
            <w:r w:rsidRPr="008C2B0F">
              <w:rPr>
                <w:lang w:val="fr-FR" w:eastAsia="zh-CN"/>
              </w:rPr>
              <w:t>3GPP TS 29.272 [14]</w:t>
            </w:r>
          </w:p>
        </w:tc>
        <w:tc>
          <w:tcPr>
            <w:tcW w:w="2628" w:type="dxa"/>
            <w:gridSpan w:val="2"/>
            <w:vAlign w:val="center"/>
          </w:tcPr>
          <w:p w:rsidR="005E7965" w:rsidRPr="008C2B0F" w:rsidRDefault="005E7965" w:rsidP="001C16E0">
            <w:pPr>
              <w:pStyle w:val="TAL"/>
            </w:pPr>
          </w:p>
        </w:tc>
        <w:tc>
          <w:tcPr>
            <w:tcW w:w="1112" w:type="dxa"/>
            <w:gridSpan w:val="2"/>
          </w:tcPr>
          <w:p w:rsidR="005E7965" w:rsidRPr="008C2B0F" w:rsidRDefault="005E7965" w:rsidP="001C16E0">
            <w:pPr>
              <w:pStyle w:val="TAL"/>
            </w:pPr>
          </w:p>
        </w:tc>
      </w:tr>
      <w:tr w:rsidR="005E7965" w:rsidRPr="008C2B0F" w:rsidTr="001C16E0">
        <w:trPr>
          <w:gridAfter w:val="1"/>
          <w:wAfter w:w="608" w:type="dxa"/>
          <w:cantSplit/>
          <w:jc w:val="center"/>
        </w:trPr>
        <w:tc>
          <w:tcPr>
            <w:tcW w:w="2476" w:type="dxa"/>
            <w:gridSpan w:val="2"/>
            <w:vAlign w:val="bottom"/>
          </w:tcPr>
          <w:p w:rsidR="005E7965" w:rsidRPr="008C2B0F" w:rsidRDefault="005E7965" w:rsidP="001C16E0">
            <w:pPr>
              <w:pStyle w:val="TAL"/>
              <w:rPr>
                <w:lang w:val="fr-FR" w:eastAsia="zh-CN"/>
              </w:rPr>
            </w:pPr>
            <w:r w:rsidRPr="008C2B0F">
              <w:rPr>
                <w:rFonts w:hint="eastAsia"/>
                <w:lang w:eastAsia="zh-CN"/>
              </w:rPr>
              <w:t>Service-Area-Identity</w:t>
            </w:r>
          </w:p>
        </w:tc>
        <w:tc>
          <w:tcPr>
            <w:tcW w:w="2038" w:type="dxa"/>
            <w:gridSpan w:val="2"/>
          </w:tcPr>
          <w:p w:rsidR="005E7965" w:rsidRPr="008C2B0F" w:rsidRDefault="005E7965" w:rsidP="001C16E0">
            <w:pPr>
              <w:pStyle w:val="TAL"/>
              <w:rPr>
                <w:lang w:val="fr-FR" w:eastAsia="zh-CN"/>
              </w:rPr>
            </w:pPr>
            <w:r w:rsidRPr="008C2B0F">
              <w:rPr>
                <w:lang w:val="fr-FR" w:eastAsia="zh-CN"/>
              </w:rPr>
              <w:t>3GPP TS 29.272 [14]</w:t>
            </w:r>
          </w:p>
        </w:tc>
        <w:tc>
          <w:tcPr>
            <w:tcW w:w="2628" w:type="dxa"/>
            <w:gridSpan w:val="2"/>
            <w:vAlign w:val="center"/>
          </w:tcPr>
          <w:p w:rsidR="005E7965" w:rsidRPr="008C2B0F" w:rsidRDefault="005E7965" w:rsidP="001C16E0">
            <w:pPr>
              <w:pStyle w:val="TAL"/>
            </w:pPr>
          </w:p>
        </w:tc>
        <w:tc>
          <w:tcPr>
            <w:tcW w:w="1112" w:type="dxa"/>
            <w:gridSpan w:val="2"/>
          </w:tcPr>
          <w:p w:rsidR="005E7965" w:rsidRPr="008C2B0F" w:rsidRDefault="005E7965" w:rsidP="001C16E0">
            <w:pPr>
              <w:pStyle w:val="TAL"/>
            </w:pPr>
          </w:p>
        </w:tc>
      </w:tr>
      <w:tr w:rsidR="005E7965" w:rsidRPr="008C2B0F" w:rsidTr="001C16E0">
        <w:trPr>
          <w:gridAfter w:val="1"/>
          <w:wAfter w:w="608" w:type="dxa"/>
          <w:cantSplit/>
          <w:jc w:val="center"/>
        </w:trPr>
        <w:tc>
          <w:tcPr>
            <w:tcW w:w="2476" w:type="dxa"/>
            <w:gridSpan w:val="2"/>
            <w:vAlign w:val="bottom"/>
          </w:tcPr>
          <w:p w:rsidR="005E7965" w:rsidRPr="008C2B0F" w:rsidRDefault="005E7965" w:rsidP="001C16E0">
            <w:pPr>
              <w:pStyle w:val="TAL"/>
              <w:rPr>
                <w:lang w:val="fr-FR" w:eastAsia="zh-CN"/>
              </w:rPr>
            </w:pPr>
            <w:r w:rsidRPr="008C2B0F">
              <w:rPr>
                <w:rFonts w:hint="eastAsia"/>
                <w:lang w:eastAsia="zh-CN"/>
              </w:rPr>
              <w:t>Rout</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2038" w:type="dxa"/>
            <w:gridSpan w:val="2"/>
          </w:tcPr>
          <w:p w:rsidR="005E7965" w:rsidRPr="008C2B0F" w:rsidRDefault="005E7965" w:rsidP="001C16E0">
            <w:pPr>
              <w:pStyle w:val="TAL"/>
              <w:rPr>
                <w:lang w:val="fr-FR" w:eastAsia="zh-CN"/>
              </w:rPr>
            </w:pPr>
            <w:r w:rsidRPr="008C2B0F">
              <w:rPr>
                <w:lang w:val="fr-FR" w:eastAsia="zh-CN"/>
              </w:rPr>
              <w:t>3GPP TS 29.272 [14]</w:t>
            </w:r>
          </w:p>
        </w:tc>
        <w:tc>
          <w:tcPr>
            <w:tcW w:w="2628" w:type="dxa"/>
            <w:gridSpan w:val="2"/>
            <w:vAlign w:val="center"/>
          </w:tcPr>
          <w:p w:rsidR="005E7965" w:rsidRPr="008C2B0F" w:rsidRDefault="005E7965" w:rsidP="001C16E0">
            <w:pPr>
              <w:pStyle w:val="TAL"/>
            </w:pPr>
          </w:p>
        </w:tc>
        <w:tc>
          <w:tcPr>
            <w:tcW w:w="1112" w:type="dxa"/>
            <w:gridSpan w:val="2"/>
          </w:tcPr>
          <w:p w:rsidR="005E7965" w:rsidRPr="008C2B0F" w:rsidRDefault="005E7965" w:rsidP="001C16E0">
            <w:pPr>
              <w:pStyle w:val="TAL"/>
            </w:pPr>
          </w:p>
        </w:tc>
      </w:tr>
      <w:tr w:rsidR="005E7965" w:rsidRPr="008C2B0F" w:rsidTr="001C16E0">
        <w:trPr>
          <w:gridAfter w:val="1"/>
          <w:wAfter w:w="608" w:type="dxa"/>
          <w:cantSplit/>
          <w:jc w:val="center"/>
        </w:trPr>
        <w:tc>
          <w:tcPr>
            <w:tcW w:w="2476" w:type="dxa"/>
            <w:gridSpan w:val="2"/>
            <w:vAlign w:val="bottom"/>
          </w:tcPr>
          <w:p w:rsidR="005E7965" w:rsidRPr="008C2B0F" w:rsidRDefault="005E7965" w:rsidP="001C16E0">
            <w:pPr>
              <w:pStyle w:val="TAL"/>
              <w:rPr>
                <w:lang w:eastAsia="zh-CN"/>
              </w:rPr>
            </w:pPr>
            <w:r w:rsidRPr="008C2B0F">
              <w:t>eNodeB-ID</w:t>
            </w:r>
          </w:p>
        </w:tc>
        <w:tc>
          <w:tcPr>
            <w:tcW w:w="2038" w:type="dxa"/>
            <w:gridSpan w:val="2"/>
          </w:tcPr>
          <w:p w:rsidR="005E7965" w:rsidRPr="008C2B0F" w:rsidRDefault="005E7965" w:rsidP="001C16E0">
            <w:pPr>
              <w:pStyle w:val="TAL"/>
              <w:rPr>
                <w:lang w:val="fr-FR" w:eastAsia="zh-CN"/>
              </w:rPr>
            </w:pPr>
            <w:r w:rsidRPr="008C2B0F">
              <w:t>3GPP TS 29.217 [17]</w:t>
            </w:r>
          </w:p>
        </w:tc>
        <w:tc>
          <w:tcPr>
            <w:tcW w:w="2628" w:type="dxa"/>
            <w:gridSpan w:val="2"/>
            <w:vAlign w:val="center"/>
          </w:tcPr>
          <w:p w:rsidR="005E7965" w:rsidRPr="008C2B0F" w:rsidRDefault="005E7965" w:rsidP="001C16E0">
            <w:pPr>
              <w:pStyle w:val="TAL"/>
            </w:pPr>
          </w:p>
        </w:tc>
        <w:tc>
          <w:tcPr>
            <w:tcW w:w="1112" w:type="dxa"/>
            <w:gridSpan w:val="2"/>
          </w:tcPr>
          <w:p w:rsidR="005E7965" w:rsidRPr="008C2B0F" w:rsidRDefault="005E7965" w:rsidP="001C16E0">
            <w:pPr>
              <w:pStyle w:val="TAL"/>
            </w:pPr>
          </w:p>
        </w:tc>
      </w:tr>
      <w:tr w:rsidR="005E7965" w:rsidRPr="008C2B0F" w:rsidTr="001C16E0">
        <w:trPr>
          <w:gridAfter w:val="1"/>
          <w:wAfter w:w="608" w:type="dxa"/>
          <w:cantSplit/>
          <w:jc w:val="center"/>
        </w:trPr>
        <w:tc>
          <w:tcPr>
            <w:tcW w:w="2476" w:type="dxa"/>
            <w:gridSpan w:val="2"/>
            <w:vAlign w:val="bottom"/>
          </w:tcPr>
          <w:p w:rsidR="005E7965" w:rsidRPr="008C2B0F" w:rsidRDefault="005E7965" w:rsidP="001C16E0">
            <w:pPr>
              <w:pStyle w:val="TAL"/>
              <w:rPr>
                <w:lang w:val="fr-FR" w:eastAsia="zh-CN"/>
              </w:rPr>
            </w:pPr>
            <w:r w:rsidRPr="008C2B0F">
              <w:rPr>
                <w:lang w:val="fr-FR" w:eastAsia="zh-CN"/>
              </w:rPr>
              <w:t>Day-Of-Week-Mask</w:t>
            </w:r>
          </w:p>
        </w:tc>
        <w:tc>
          <w:tcPr>
            <w:tcW w:w="2038" w:type="dxa"/>
            <w:gridSpan w:val="2"/>
          </w:tcPr>
          <w:p w:rsidR="005E7965" w:rsidRPr="008C2B0F" w:rsidRDefault="005E7965" w:rsidP="001C16E0">
            <w:pPr>
              <w:pStyle w:val="TAL"/>
              <w:rPr>
                <w:lang w:val="fr-FR" w:eastAsia="zh-CN"/>
              </w:rPr>
            </w:pPr>
            <w:r w:rsidRPr="008C2B0F">
              <w:t>IETF RFC 5777 [18]</w:t>
            </w:r>
          </w:p>
        </w:tc>
        <w:tc>
          <w:tcPr>
            <w:tcW w:w="2628" w:type="dxa"/>
            <w:gridSpan w:val="2"/>
            <w:vAlign w:val="center"/>
          </w:tcPr>
          <w:p w:rsidR="005E7965" w:rsidRPr="008C2B0F" w:rsidRDefault="005E7965" w:rsidP="001C16E0">
            <w:pPr>
              <w:pStyle w:val="TAL"/>
              <w:rPr>
                <w:lang w:val="fr-FR" w:eastAsia="zh-CN"/>
              </w:rPr>
            </w:pPr>
          </w:p>
        </w:tc>
        <w:tc>
          <w:tcPr>
            <w:tcW w:w="1112" w:type="dxa"/>
            <w:gridSpan w:val="2"/>
          </w:tcPr>
          <w:p w:rsidR="005E7965" w:rsidRPr="008C2B0F" w:rsidRDefault="005E7965" w:rsidP="001C16E0">
            <w:pPr>
              <w:pStyle w:val="TAL"/>
            </w:pPr>
          </w:p>
        </w:tc>
      </w:tr>
      <w:tr w:rsidR="005E7965" w:rsidRPr="008C2B0F" w:rsidTr="001C16E0">
        <w:trPr>
          <w:gridAfter w:val="1"/>
          <w:wAfter w:w="608" w:type="dxa"/>
          <w:cantSplit/>
          <w:jc w:val="center"/>
        </w:trPr>
        <w:tc>
          <w:tcPr>
            <w:tcW w:w="2476" w:type="dxa"/>
            <w:gridSpan w:val="2"/>
            <w:vAlign w:val="bottom"/>
          </w:tcPr>
          <w:p w:rsidR="005E7965" w:rsidRPr="008C2B0F" w:rsidRDefault="005E7965" w:rsidP="001C16E0">
            <w:pPr>
              <w:pStyle w:val="TAL"/>
              <w:rPr>
                <w:lang w:val="fr-FR" w:eastAsia="zh-CN"/>
              </w:rPr>
            </w:pPr>
            <w:r w:rsidRPr="008C2B0F">
              <w:rPr>
                <w:lang w:val="fr-FR" w:eastAsia="zh-CN"/>
              </w:rPr>
              <w:t>Time-Of-Day-Start</w:t>
            </w:r>
          </w:p>
        </w:tc>
        <w:tc>
          <w:tcPr>
            <w:tcW w:w="2038" w:type="dxa"/>
            <w:gridSpan w:val="2"/>
          </w:tcPr>
          <w:p w:rsidR="005E7965" w:rsidRPr="008C2B0F" w:rsidRDefault="005E7965" w:rsidP="001C16E0">
            <w:pPr>
              <w:pStyle w:val="TAL"/>
              <w:rPr>
                <w:lang w:val="fr-FR" w:eastAsia="zh-CN"/>
              </w:rPr>
            </w:pPr>
            <w:r w:rsidRPr="008C2B0F">
              <w:rPr>
                <w:lang w:val="fr-FR" w:eastAsia="zh-CN"/>
              </w:rPr>
              <w:t>IETF RFC 5777 [18]</w:t>
            </w:r>
          </w:p>
        </w:tc>
        <w:tc>
          <w:tcPr>
            <w:tcW w:w="2628" w:type="dxa"/>
            <w:gridSpan w:val="2"/>
            <w:vAlign w:val="center"/>
          </w:tcPr>
          <w:p w:rsidR="005E7965" w:rsidRPr="008C2B0F" w:rsidRDefault="005E7965" w:rsidP="001C16E0">
            <w:pPr>
              <w:pStyle w:val="TAL"/>
              <w:rPr>
                <w:lang w:val="fr-FR" w:eastAsia="zh-CN"/>
              </w:rPr>
            </w:pPr>
          </w:p>
        </w:tc>
        <w:tc>
          <w:tcPr>
            <w:tcW w:w="1112" w:type="dxa"/>
            <w:gridSpan w:val="2"/>
          </w:tcPr>
          <w:p w:rsidR="005E7965" w:rsidRPr="008C2B0F" w:rsidRDefault="005E7965" w:rsidP="001C16E0">
            <w:pPr>
              <w:pStyle w:val="TAL"/>
            </w:pPr>
          </w:p>
        </w:tc>
      </w:tr>
      <w:tr w:rsidR="005E7965" w:rsidRPr="008C2B0F" w:rsidTr="001C16E0">
        <w:trPr>
          <w:gridAfter w:val="1"/>
          <w:wAfter w:w="608" w:type="dxa"/>
          <w:cantSplit/>
          <w:jc w:val="center"/>
        </w:trPr>
        <w:tc>
          <w:tcPr>
            <w:tcW w:w="2476" w:type="dxa"/>
            <w:gridSpan w:val="2"/>
            <w:vAlign w:val="bottom"/>
          </w:tcPr>
          <w:p w:rsidR="005E7965" w:rsidRPr="008C2B0F" w:rsidRDefault="005E7965" w:rsidP="001C16E0">
            <w:pPr>
              <w:pStyle w:val="TAL"/>
              <w:rPr>
                <w:lang w:val="fr-FR" w:eastAsia="zh-CN"/>
              </w:rPr>
            </w:pPr>
            <w:r w:rsidRPr="008C2B0F">
              <w:rPr>
                <w:lang w:val="fr-FR" w:eastAsia="zh-CN"/>
              </w:rPr>
              <w:t>Time-Of-Day-End</w:t>
            </w:r>
          </w:p>
        </w:tc>
        <w:tc>
          <w:tcPr>
            <w:tcW w:w="2038" w:type="dxa"/>
            <w:gridSpan w:val="2"/>
          </w:tcPr>
          <w:p w:rsidR="005E7965" w:rsidRPr="008C2B0F" w:rsidRDefault="005E7965" w:rsidP="001C16E0">
            <w:pPr>
              <w:pStyle w:val="TAL"/>
              <w:rPr>
                <w:lang w:val="fr-FR" w:eastAsia="zh-CN"/>
              </w:rPr>
            </w:pPr>
            <w:r w:rsidRPr="008C2B0F">
              <w:rPr>
                <w:lang w:val="fr-FR" w:eastAsia="zh-CN"/>
              </w:rPr>
              <w:t>IETF RFC 5777 [18]</w:t>
            </w:r>
          </w:p>
        </w:tc>
        <w:tc>
          <w:tcPr>
            <w:tcW w:w="2628" w:type="dxa"/>
            <w:gridSpan w:val="2"/>
            <w:vAlign w:val="center"/>
          </w:tcPr>
          <w:p w:rsidR="005E7965" w:rsidRPr="008C2B0F" w:rsidRDefault="005E7965" w:rsidP="001C16E0">
            <w:pPr>
              <w:pStyle w:val="TAL"/>
              <w:rPr>
                <w:lang w:val="fr-FR" w:eastAsia="zh-CN"/>
              </w:rPr>
            </w:pPr>
          </w:p>
        </w:tc>
        <w:tc>
          <w:tcPr>
            <w:tcW w:w="1112" w:type="dxa"/>
            <w:gridSpan w:val="2"/>
          </w:tcPr>
          <w:p w:rsidR="005E7965" w:rsidRPr="008C2B0F" w:rsidRDefault="005E7965" w:rsidP="001C16E0">
            <w:pPr>
              <w:pStyle w:val="TAL"/>
            </w:pPr>
          </w:p>
        </w:tc>
      </w:tr>
      <w:tr w:rsidR="005E7965" w:rsidRPr="008C2B0F" w:rsidTr="001C16E0">
        <w:trPr>
          <w:gridAfter w:val="1"/>
          <w:wAfter w:w="608" w:type="dxa"/>
          <w:cantSplit/>
          <w:jc w:val="center"/>
        </w:trPr>
        <w:tc>
          <w:tcPr>
            <w:tcW w:w="2476" w:type="dxa"/>
            <w:gridSpan w:val="2"/>
            <w:vAlign w:val="center"/>
          </w:tcPr>
          <w:p w:rsidR="005E7965" w:rsidRPr="008C2B0F" w:rsidRDefault="005E7965" w:rsidP="001C16E0">
            <w:pPr>
              <w:pStyle w:val="TAL"/>
              <w:rPr>
                <w:lang w:eastAsia="zh-CN"/>
              </w:rPr>
            </w:pPr>
            <w:r w:rsidRPr="008C2B0F">
              <w:t>DRMP</w:t>
            </w:r>
          </w:p>
        </w:tc>
        <w:tc>
          <w:tcPr>
            <w:tcW w:w="2038" w:type="dxa"/>
            <w:gridSpan w:val="2"/>
          </w:tcPr>
          <w:p w:rsidR="005E7965" w:rsidRPr="008C2B0F" w:rsidRDefault="005E7965" w:rsidP="001C16E0">
            <w:pPr>
              <w:pStyle w:val="TAL"/>
              <w:rPr>
                <w:lang w:eastAsia="zh-CN"/>
              </w:rPr>
            </w:pPr>
            <w:r w:rsidRPr="008C2B0F">
              <w:rPr>
                <w:lang w:eastAsia="zh-CN"/>
              </w:rPr>
              <w:t xml:space="preserve">IETF </w:t>
            </w:r>
            <w:r w:rsidRPr="008C2B0F">
              <w:t>RFC 7944</w:t>
            </w:r>
            <w:r w:rsidRPr="008C2B0F">
              <w:rPr>
                <w:lang w:eastAsia="zh-CN"/>
              </w:rPr>
              <w:t xml:space="preserve"> [20]</w:t>
            </w:r>
          </w:p>
        </w:tc>
        <w:tc>
          <w:tcPr>
            <w:tcW w:w="2628" w:type="dxa"/>
            <w:gridSpan w:val="2"/>
          </w:tcPr>
          <w:p w:rsidR="005E7965" w:rsidRPr="008C2B0F" w:rsidRDefault="005E7965" w:rsidP="001C16E0">
            <w:pPr>
              <w:pStyle w:val="TAL"/>
              <w:rPr>
                <w:lang w:eastAsia="zh-CN"/>
              </w:rPr>
            </w:pPr>
            <w:r w:rsidRPr="008C2B0F">
              <w:t>see 8.4.46</w:t>
            </w:r>
          </w:p>
        </w:tc>
        <w:tc>
          <w:tcPr>
            <w:tcW w:w="1112" w:type="dxa"/>
            <w:gridSpan w:val="2"/>
          </w:tcPr>
          <w:p w:rsidR="005E7965" w:rsidRPr="008C2B0F" w:rsidRDefault="005E7965" w:rsidP="001C16E0">
            <w:pPr>
              <w:pStyle w:val="TAL"/>
            </w:pPr>
            <w:r w:rsidRPr="008C2B0F">
              <w:t>Must not set</w:t>
            </w:r>
          </w:p>
        </w:tc>
      </w:tr>
      <w:tr w:rsidR="005E7965" w:rsidRPr="008C2B0F" w:rsidTr="001C16E0">
        <w:trPr>
          <w:gridAfter w:val="1"/>
          <w:wAfter w:w="608" w:type="dxa"/>
          <w:cantSplit/>
          <w:jc w:val="center"/>
        </w:trPr>
        <w:tc>
          <w:tcPr>
            <w:tcW w:w="2476" w:type="dxa"/>
            <w:gridSpan w:val="2"/>
            <w:vAlign w:val="center"/>
          </w:tcPr>
          <w:p w:rsidR="005E7965" w:rsidRPr="008C2B0F" w:rsidRDefault="005E7965" w:rsidP="001C16E0">
            <w:pPr>
              <w:pStyle w:val="TAL"/>
            </w:pPr>
            <w:r w:rsidRPr="008C2B0F">
              <w:t>Service-Selection</w:t>
            </w:r>
          </w:p>
        </w:tc>
        <w:tc>
          <w:tcPr>
            <w:tcW w:w="2038" w:type="dxa"/>
            <w:gridSpan w:val="2"/>
            <w:vAlign w:val="center"/>
          </w:tcPr>
          <w:p w:rsidR="005E7965" w:rsidRPr="008C2B0F" w:rsidRDefault="005E7965" w:rsidP="001C16E0">
            <w:pPr>
              <w:pStyle w:val="TAL"/>
              <w:rPr>
                <w:lang w:eastAsia="zh-CN"/>
              </w:rPr>
            </w:pPr>
            <w:r w:rsidRPr="008C2B0F">
              <w:t>IETF RFC 5778</w:t>
            </w:r>
            <w:r w:rsidRPr="008C2B0F" w:rsidDel="00AA75CC">
              <w:t xml:space="preserve"> </w:t>
            </w:r>
            <w:r w:rsidRPr="008C2B0F">
              <w:t>[21]</w:t>
            </w:r>
          </w:p>
        </w:tc>
        <w:tc>
          <w:tcPr>
            <w:tcW w:w="2628" w:type="dxa"/>
            <w:gridSpan w:val="2"/>
            <w:vAlign w:val="center"/>
          </w:tcPr>
          <w:p w:rsidR="005E7965" w:rsidRPr="008C2B0F" w:rsidRDefault="005E7965" w:rsidP="001C16E0">
            <w:pPr>
              <w:pStyle w:val="TAL"/>
            </w:pPr>
            <w:r w:rsidRPr="008C2B0F">
              <w:t xml:space="preserve">See </w:t>
            </w:r>
            <w:r w:rsidRPr="008C2B0F">
              <w:rPr>
                <w:lang w:val="fr-FR" w:eastAsia="zh-CN"/>
              </w:rPr>
              <w:t>8.4.49</w:t>
            </w:r>
          </w:p>
        </w:tc>
        <w:tc>
          <w:tcPr>
            <w:tcW w:w="1112" w:type="dxa"/>
            <w:gridSpan w:val="2"/>
          </w:tcPr>
          <w:p w:rsidR="005E7965" w:rsidRPr="008C2B0F" w:rsidRDefault="005E7965" w:rsidP="001C16E0">
            <w:pPr>
              <w:pStyle w:val="TAL"/>
            </w:pPr>
          </w:p>
        </w:tc>
      </w:tr>
      <w:tr w:rsidR="005E7965" w:rsidRPr="008C2B0F" w:rsidTr="001C16E0">
        <w:trPr>
          <w:gridAfter w:val="1"/>
          <w:wAfter w:w="608" w:type="dxa"/>
          <w:cantSplit/>
          <w:jc w:val="center"/>
        </w:trPr>
        <w:tc>
          <w:tcPr>
            <w:tcW w:w="2476" w:type="dxa"/>
            <w:gridSpan w:val="2"/>
            <w:vAlign w:val="center"/>
          </w:tcPr>
          <w:p w:rsidR="005E7965" w:rsidRPr="008C2B0F" w:rsidRDefault="005E7965" w:rsidP="001C16E0">
            <w:pPr>
              <w:pStyle w:val="TAL"/>
            </w:pPr>
            <w:r w:rsidRPr="008C2B0F">
              <w:t>Load</w:t>
            </w:r>
          </w:p>
        </w:tc>
        <w:tc>
          <w:tcPr>
            <w:tcW w:w="2038" w:type="dxa"/>
            <w:gridSpan w:val="2"/>
            <w:vAlign w:val="center"/>
          </w:tcPr>
          <w:p w:rsidR="005E7965" w:rsidRPr="008C2B0F" w:rsidRDefault="005E7965" w:rsidP="001C16E0">
            <w:pPr>
              <w:pStyle w:val="TAL"/>
            </w:pPr>
            <w:r w:rsidRPr="008C2B0F">
              <w:t>IETF</w:t>
            </w:r>
            <w:r>
              <w:t> RFC 8583 </w:t>
            </w:r>
            <w:r w:rsidRPr="008C2B0F">
              <w:t>[22]</w:t>
            </w:r>
          </w:p>
        </w:tc>
        <w:tc>
          <w:tcPr>
            <w:tcW w:w="2628" w:type="dxa"/>
            <w:gridSpan w:val="2"/>
            <w:vAlign w:val="center"/>
          </w:tcPr>
          <w:p w:rsidR="005E7965" w:rsidRPr="008C2B0F" w:rsidRDefault="005E7965" w:rsidP="001C16E0">
            <w:pPr>
              <w:pStyle w:val="TAL"/>
            </w:pPr>
            <w:r w:rsidRPr="008C2B0F">
              <w:t>See 6.4.20</w:t>
            </w:r>
          </w:p>
        </w:tc>
        <w:tc>
          <w:tcPr>
            <w:tcW w:w="1112" w:type="dxa"/>
            <w:gridSpan w:val="2"/>
          </w:tcPr>
          <w:p w:rsidR="005E7965" w:rsidRPr="008C2B0F" w:rsidRDefault="005E7965" w:rsidP="001C16E0">
            <w:pPr>
              <w:pStyle w:val="TAL"/>
            </w:pPr>
            <w:r w:rsidRPr="008C2B0F">
              <w:t>Must not set</w:t>
            </w:r>
          </w:p>
        </w:tc>
      </w:tr>
      <w:tr w:rsidR="005E7965" w:rsidRPr="008C2B0F" w:rsidTr="001C16E0">
        <w:tblPrEx>
          <w:tblLook w:val="04A0" w:firstRow="1" w:lastRow="0" w:firstColumn="1" w:lastColumn="0" w:noHBand="0" w:noVBand="1"/>
        </w:tblPrEx>
        <w:trPr>
          <w:gridBefore w:val="1"/>
          <w:wBefore w:w="608" w:type="dxa"/>
          <w:cantSplit/>
          <w:jc w:val="center"/>
        </w:trPr>
        <w:tc>
          <w:tcPr>
            <w:tcW w:w="2476" w:type="dxa"/>
            <w:gridSpan w:val="2"/>
            <w:tcBorders>
              <w:top w:val="single" w:sz="4" w:space="0" w:color="auto"/>
              <w:left w:val="single" w:sz="4" w:space="0" w:color="auto"/>
              <w:bottom w:val="single" w:sz="4" w:space="0" w:color="auto"/>
              <w:right w:val="single" w:sz="4" w:space="0" w:color="auto"/>
            </w:tcBorders>
            <w:vAlign w:val="center"/>
          </w:tcPr>
          <w:p w:rsidR="005E7965" w:rsidRPr="008C2B0F" w:rsidRDefault="005E7965" w:rsidP="001C16E0">
            <w:pPr>
              <w:pStyle w:val="TAL"/>
            </w:pPr>
            <w:r w:rsidRPr="008C2B0F">
              <w:t xml:space="preserve">DL-Buffering-Suggested-Packet-Count </w:t>
            </w:r>
          </w:p>
        </w:tc>
        <w:tc>
          <w:tcPr>
            <w:tcW w:w="2038" w:type="dxa"/>
            <w:gridSpan w:val="2"/>
            <w:tcBorders>
              <w:top w:val="single" w:sz="4" w:space="0" w:color="auto"/>
              <w:left w:val="single" w:sz="4" w:space="0" w:color="auto"/>
              <w:bottom w:val="single" w:sz="4" w:space="0" w:color="auto"/>
              <w:right w:val="single" w:sz="4" w:space="0" w:color="auto"/>
            </w:tcBorders>
            <w:vAlign w:val="center"/>
          </w:tcPr>
          <w:p w:rsidR="005E7965" w:rsidRPr="008C2B0F" w:rsidRDefault="005E7965" w:rsidP="001C16E0">
            <w:pPr>
              <w:pStyle w:val="TAL"/>
            </w:pPr>
            <w:r w:rsidRPr="008C2B0F">
              <w:rPr>
                <w:lang w:val="fr-FR" w:eastAsia="zh-CN"/>
              </w:rPr>
              <w:t>3GPP TS 29.272 [14]</w:t>
            </w:r>
          </w:p>
        </w:tc>
        <w:tc>
          <w:tcPr>
            <w:tcW w:w="2628" w:type="dxa"/>
            <w:gridSpan w:val="2"/>
            <w:tcBorders>
              <w:top w:val="single" w:sz="4" w:space="0" w:color="auto"/>
              <w:left w:val="single" w:sz="4" w:space="0" w:color="auto"/>
              <w:bottom w:val="single" w:sz="4" w:space="0" w:color="auto"/>
              <w:right w:val="single" w:sz="4" w:space="0" w:color="auto"/>
            </w:tcBorders>
            <w:vAlign w:val="center"/>
          </w:tcPr>
          <w:p w:rsidR="005E7965" w:rsidRPr="008C2B0F" w:rsidRDefault="005E7965" w:rsidP="001C16E0">
            <w:pPr>
              <w:pStyle w:val="TAL"/>
            </w:pPr>
          </w:p>
        </w:tc>
        <w:tc>
          <w:tcPr>
            <w:tcW w:w="1112" w:type="dxa"/>
            <w:gridSpan w:val="2"/>
            <w:tcBorders>
              <w:top w:val="single" w:sz="4" w:space="0" w:color="auto"/>
              <w:left w:val="single" w:sz="4" w:space="0" w:color="auto"/>
              <w:bottom w:val="single" w:sz="4" w:space="0" w:color="auto"/>
              <w:right w:val="single" w:sz="4" w:space="0" w:color="auto"/>
            </w:tcBorders>
          </w:tcPr>
          <w:p w:rsidR="005E7965" w:rsidRPr="008C2B0F" w:rsidRDefault="005E7965" w:rsidP="001C16E0">
            <w:pPr>
              <w:pStyle w:val="TAL"/>
            </w:pPr>
          </w:p>
        </w:tc>
      </w:tr>
      <w:tr w:rsidR="005E7965" w:rsidRPr="008C2B0F" w:rsidTr="001C16E0">
        <w:trPr>
          <w:gridAfter w:val="1"/>
          <w:wAfter w:w="608" w:type="dxa"/>
          <w:cantSplit/>
          <w:jc w:val="center"/>
        </w:trPr>
        <w:tc>
          <w:tcPr>
            <w:tcW w:w="2476" w:type="dxa"/>
            <w:gridSpan w:val="2"/>
            <w:vAlign w:val="center"/>
          </w:tcPr>
          <w:p w:rsidR="005E7965" w:rsidRPr="008C2B0F" w:rsidRDefault="005E7965" w:rsidP="001C16E0">
            <w:pPr>
              <w:pStyle w:val="TAL"/>
            </w:pPr>
            <w:r w:rsidRPr="008C2B0F">
              <w:rPr>
                <w:lang w:val="de-DE" w:eastAsia="zh-CN"/>
              </w:rPr>
              <w:t>Extended-</w:t>
            </w:r>
            <w:r w:rsidRPr="008C2B0F">
              <w:rPr>
                <w:rFonts w:hint="eastAsia"/>
                <w:lang w:eastAsia="zh-CN"/>
              </w:rPr>
              <w:t>eNodeB-ID</w:t>
            </w:r>
          </w:p>
        </w:tc>
        <w:tc>
          <w:tcPr>
            <w:tcW w:w="2038" w:type="dxa"/>
            <w:gridSpan w:val="2"/>
            <w:vAlign w:val="center"/>
          </w:tcPr>
          <w:p w:rsidR="005E7965" w:rsidRPr="008C2B0F" w:rsidRDefault="005E7965" w:rsidP="001C16E0">
            <w:pPr>
              <w:pStyle w:val="TAL"/>
            </w:pPr>
            <w:r w:rsidRPr="008C2B0F">
              <w:rPr>
                <w:rFonts w:hint="eastAsia"/>
                <w:lang w:eastAsia="zh-CN"/>
              </w:rPr>
              <w:t>3GPP TS</w:t>
            </w:r>
            <w:r w:rsidRPr="008C2B0F">
              <w:rPr>
                <w:lang w:eastAsia="zh-CN"/>
              </w:rPr>
              <w:t xml:space="preserve"> </w:t>
            </w:r>
            <w:r w:rsidRPr="008C2B0F">
              <w:rPr>
                <w:rFonts w:hint="eastAsia"/>
                <w:lang w:eastAsia="zh-CN"/>
              </w:rPr>
              <w:t>29.217 [</w:t>
            </w:r>
            <w:r w:rsidRPr="008C2B0F">
              <w:rPr>
                <w:lang w:val="de-DE" w:eastAsia="zh-CN"/>
              </w:rPr>
              <w:t>17</w:t>
            </w:r>
            <w:r w:rsidRPr="008C2B0F">
              <w:rPr>
                <w:rFonts w:hint="eastAsia"/>
                <w:lang w:eastAsia="zh-CN"/>
              </w:rPr>
              <w:t>]</w:t>
            </w:r>
          </w:p>
        </w:tc>
        <w:tc>
          <w:tcPr>
            <w:tcW w:w="2628" w:type="dxa"/>
            <w:gridSpan w:val="2"/>
            <w:vAlign w:val="center"/>
          </w:tcPr>
          <w:p w:rsidR="005E7965" w:rsidRPr="008C2B0F" w:rsidRDefault="005E7965" w:rsidP="001C16E0">
            <w:pPr>
              <w:pStyle w:val="TAL"/>
            </w:pPr>
          </w:p>
        </w:tc>
        <w:tc>
          <w:tcPr>
            <w:tcW w:w="1112" w:type="dxa"/>
            <w:gridSpan w:val="2"/>
          </w:tcPr>
          <w:p w:rsidR="005E7965" w:rsidRPr="008C2B0F" w:rsidRDefault="005E7965" w:rsidP="001C16E0">
            <w:pPr>
              <w:pStyle w:val="TAL"/>
            </w:pPr>
            <w:r w:rsidRPr="008C2B0F">
              <w:t>Must not set</w:t>
            </w:r>
          </w:p>
        </w:tc>
      </w:tr>
      <w:tr w:rsidR="005E7965" w:rsidRPr="008C2B0F" w:rsidTr="001C16E0">
        <w:trPr>
          <w:gridAfter w:val="1"/>
          <w:wAfter w:w="608" w:type="dxa"/>
          <w:cantSplit/>
          <w:jc w:val="center"/>
        </w:trPr>
        <w:tc>
          <w:tcPr>
            <w:tcW w:w="2476" w:type="dxa"/>
            <w:gridSpan w:val="2"/>
            <w:vAlign w:val="center"/>
          </w:tcPr>
          <w:p w:rsidR="005E7965" w:rsidRPr="008C2B0F" w:rsidRDefault="005E7965" w:rsidP="001C16E0">
            <w:pPr>
              <w:pStyle w:val="TAL"/>
            </w:pPr>
            <w:r w:rsidRPr="008C2B0F">
              <w:t>Maximum-UE-Availability-Time</w:t>
            </w:r>
          </w:p>
        </w:tc>
        <w:tc>
          <w:tcPr>
            <w:tcW w:w="2038" w:type="dxa"/>
            <w:gridSpan w:val="2"/>
            <w:vAlign w:val="center"/>
          </w:tcPr>
          <w:p w:rsidR="005E7965" w:rsidRPr="008C2B0F" w:rsidRDefault="005E7965" w:rsidP="001C16E0">
            <w:pPr>
              <w:pStyle w:val="TAL"/>
            </w:pPr>
            <w:r w:rsidRPr="008C2B0F">
              <w:t>3GPP TS 29.338 [12]</w:t>
            </w:r>
          </w:p>
        </w:tc>
        <w:tc>
          <w:tcPr>
            <w:tcW w:w="2628" w:type="dxa"/>
            <w:gridSpan w:val="2"/>
            <w:vAlign w:val="center"/>
          </w:tcPr>
          <w:p w:rsidR="005E7965" w:rsidRPr="008C2B0F" w:rsidRDefault="005E7965" w:rsidP="001C16E0">
            <w:pPr>
              <w:pStyle w:val="TAL"/>
            </w:pPr>
          </w:p>
        </w:tc>
        <w:tc>
          <w:tcPr>
            <w:tcW w:w="1112" w:type="dxa"/>
            <w:gridSpan w:val="2"/>
          </w:tcPr>
          <w:p w:rsidR="005E7965" w:rsidRPr="008C2B0F" w:rsidRDefault="005E7965" w:rsidP="001C16E0">
            <w:pPr>
              <w:pStyle w:val="TAL"/>
            </w:pPr>
          </w:p>
        </w:tc>
      </w:tr>
      <w:tr w:rsidR="005E7965" w:rsidRPr="008C2B0F" w:rsidTr="001C16E0">
        <w:trPr>
          <w:gridAfter w:val="1"/>
          <w:wAfter w:w="608" w:type="dxa"/>
          <w:cantSplit/>
          <w:jc w:val="center"/>
        </w:trPr>
        <w:tc>
          <w:tcPr>
            <w:tcW w:w="2476" w:type="dxa"/>
            <w:gridSpan w:val="2"/>
            <w:vAlign w:val="center"/>
          </w:tcPr>
          <w:p w:rsidR="005E7965" w:rsidRPr="008C2B0F" w:rsidRDefault="005E7965" w:rsidP="001C16E0">
            <w:pPr>
              <w:pStyle w:val="TAL"/>
            </w:pPr>
            <w:r w:rsidRPr="008C2B0F">
              <w:rPr>
                <w:lang w:val="en-US"/>
              </w:rPr>
              <w:t>Idle-Status-Indication</w:t>
            </w:r>
          </w:p>
        </w:tc>
        <w:tc>
          <w:tcPr>
            <w:tcW w:w="2038" w:type="dxa"/>
            <w:gridSpan w:val="2"/>
            <w:vAlign w:val="center"/>
          </w:tcPr>
          <w:p w:rsidR="005E7965" w:rsidRPr="008C2B0F" w:rsidRDefault="005E7965" w:rsidP="001C16E0">
            <w:pPr>
              <w:pStyle w:val="TAL"/>
            </w:pPr>
            <w:r w:rsidRPr="008C2B0F">
              <w:t>3GPP TS 29.128 [24]</w:t>
            </w:r>
          </w:p>
        </w:tc>
        <w:tc>
          <w:tcPr>
            <w:tcW w:w="2628" w:type="dxa"/>
            <w:gridSpan w:val="2"/>
            <w:vAlign w:val="center"/>
          </w:tcPr>
          <w:p w:rsidR="005E7965" w:rsidRPr="008C2B0F" w:rsidRDefault="005E7965" w:rsidP="001C16E0">
            <w:pPr>
              <w:pStyle w:val="TAL"/>
            </w:pPr>
          </w:p>
        </w:tc>
        <w:tc>
          <w:tcPr>
            <w:tcW w:w="1112" w:type="dxa"/>
            <w:gridSpan w:val="2"/>
          </w:tcPr>
          <w:p w:rsidR="005E7965" w:rsidRPr="008C2B0F" w:rsidRDefault="005E7965" w:rsidP="001C16E0">
            <w:pPr>
              <w:pStyle w:val="TAL"/>
            </w:pPr>
            <w:r w:rsidRPr="008C2B0F">
              <w:t>Must not set</w:t>
            </w:r>
          </w:p>
        </w:tc>
      </w:tr>
      <w:tr w:rsidR="005E7965" w:rsidRPr="008C2B0F" w:rsidTr="001C16E0">
        <w:trPr>
          <w:gridAfter w:val="1"/>
          <w:wAfter w:w="608" w:type="dxa"/>
          <w:cantSplit/>
          <w:jc w:val="center"/>
        </w:trPr>
        <w:tc>
          <w:tcPr>
            <w:tcW w:w="2476" w:type="dxa"/>
            <w:gridSpan w:val="2"/>
            <w:vAlign w:val="center"/>
          </w:tcPr>
          <w:p w:rsidR="005E7965" w:rsidRPr="008C2B0F" w:rsidRDefault="005E7965" w:rsidP="001C16E0">
            <w:pPr>
              <w:pStyle w:val="TAL"/>
              <w:rPr>
                <w:lang w:val="en-US"/>
              </w:rPr>
            </w:pPr>
            <w:r w:rsidRPr="008C2B0F">
              <w:rPr>
                <w:rFonts w:hint="eastAsia"/>
                <w:lang w:eastAsia="zh-CN"/>
              </w:rPr>
              <w:t>Active-Time</w:t>
            </w:r>
          </w:p>
        </w:tc>
        <w:tc>
          <w:tcPr>
            <w:tcW w:w="2038" w:type="dxa"/>
            <w:gridSpan w:val="2"/>
            <w:vAlign w:val="center"/>
          </w:tcPr>
          <w:p w:rsidR="005E7965" w:rsidRPr="008C2B0F" w:rsidRDefault="005E7965" w:rsidP="001C16E0">
            <w:pPr>
              <w:pStyle w:val="TAL"/>
            </w:pPr>
            <w:r w:rsidRPr="008C2B0F">
              <w:t>3GPP TS 29.128 [24]</w:t>
            </w:r>
          </w:p>
        </w:tc>
        <w:tc>
          <w:tcPr>
            <w:tcW w:w="2628" w:type="dxa"/>
            <w:gridSpan w:val="2"/>
            <w:vAlign w:val="center"/>
          </w:tcPr>
          <w:p w:rsidR="005E7965" w:rsidRPr="008C2B0F" w:rsidRDefault="006730C3" w:rsidP="001C16E0">
            <w:pPr>
              <w:pStyle w:val="TAL"/>
            </w:pPr>
            <w:r>
              <w:t>When used over S6t, this AVP contains the value of Maximum Response Time (see 3GPP TS 29.122 </w:t>
            </w:r>
            <w:r>
              <w:t>[26]</w:t>
            </w:r>
            <w:r>
              <w:t>, clause 5.13.2.1.2) which is used to calculate the value of subscribed Active Time as described in 3GPP TS 23.682 [2], clause 4.5.21.</w:t>
            </w:r>
          </w:p>
        </w:tc>
        <w:tc>
          <w:tcPr>
            <w:tcW w:w="1112" w:type="dxa"/>
            <w:gridSpan w:val="2"/>
          </w:tcPr>
          <w:p w:rsidR="005E7965" w:rsidRPr="008C2B0F" w:rsidRDefault="005E7965" w:rsidP="001C16E0">
            <w:pPr>
              <w:pStyle w:val="TAL"/>
            </w:pPr>
            <w:r w:rsidRPr="008C2B0F">
              <w:t>Must not set</w:t>
            </w:r>
          </w:p>
        </w:tc>
      </w:tr>
      <w:tr w:rsidR="005E7965" w:rsidRPr="008C2B0F" w:rsidTr="001C16E0">
        <w:trPr>
          <w:gridAfter w:val="1"/>
          <w:wAfter w:w="608" w:type="dxa"/>
          <w:cantSplit/>
          <w:jc w:val="center"/>
        </w:trPr>
        <w:tc>
          <w:tcPr>
            <w:tcW w:w="2476" w:type="dxa"/>
            <w:gridSpan w:val="2"/>
            <w:vAlign w:val="center"/>
          </w:tcPr>
          <w:p w:rsidR="005E7965" w:rsidRPr="008C2B0F" w:rsidRDefault="005E7965" w:rsidP="001C16E0">
            <w:pPr>
              <w:pStyle w:val="TAL"/>
              <w:rPr>
                <w:lang w:eastAsia="zh-CN"/>
              </w:rPr>
            </w:pPr>
            <w:r w:rsidRPr="008C2B0F">
              <w:rPr>
                <w:lang w:eastAsia="zh-CN"/>
              </w:rPr>
              <w:t>DL-Buffering-Suggested-Packet-Count</w:t>
            </w:r>
          </w:p>
        </w:tc>
        <w:tc>
          <w:tcPr>
            <w:tcW w:w="2038" w:type="dxa"/>
            <w:gridSpan w:val="2"/>
            <w:vAlign w:val="center"/>
          </w:tcPr>
          <w:p w:rsidR="005E7965" w:rsidRPr="008C2B0F" w:rsidRDefault="005E7965" w:rsidP="001C16E0">
            <w:pPr>
              <w:pStyle w:val="TAL"/>
            </w:pPr>
            <w:r w:rsidRPr="008C2B0F">
              <w:rPr>
                <w:lang w:val="fr-FR" w:eastAsia="zh-CN"/>
              </w:rPr>
              <w:t>3GPP TS 29.272 [14]</w:t>
            </w:r>
          </w:p>
        </w:tc>
        <w:tc>
          <w:tcPr>
            <w:tcW w:w="2628" w:type="dxa"/>
            <w:gridSpan w:val="2"/>
            <w:vAlign w:val="center"/>
          </w:tcPr>
          <w:p w:rsidR="005E7965" w:rsidRPr="008C2B0F" w:rsidRDefault="005E7965" w:rsidP="001C16E0">
            <w:pPr>
              <w:pStyle w:val="TAL"/>
            </w:pPr>
          </w:p>
        </w:tc>
        <w:tc>
          <w:tcPr>
            <w:tcW w:w="1112" w:type="dxa"/>
            <w:gridSpan w:val="2"/>
          </w:tcPr>
          <w:p w:rsidR="005E7965" w:rsidRPr="008C2B0F" w:rsidRDefault="005E7965" w:rsidP="001C16E0">
            <w:pPr>
              <w:pStyle w:val="TAL"/>
            </w:pPr>
            <w:r w:rsidRPr="008C2B0F">
              <w:t>Must not set</w:t>
            </w:r>
          </w:p>
        </w:tc>
      </w:tr>
      <w:tr w:rsidR="005E7965" w:rsidRPr="008C2B0F" w:rsidTr="001C16E0">
        <w:trPr>
          <w:gridAfter w:val="1"/>
          <w:wAfter w:w="608" w:type="dxa"/>
          <w:cantSplit/>
          <w:jc w:val="center"/>
        </w:trPr>
        <w:tc>
          <w:tcPr>
            <w:tcW w:w="2476" w:type="dxa"/>
            <w:gridSpan w:val="2"/>
            <w:vAlign w:val="center"/>
          </w:tcPr>
          <w:p w:rsidR="005E7965" w:rsidRPr="008C2B0F" w:rsidRDefault="005E7965" w:rsidP="001C16E0">
            <w:pPr>
              <w:pStyle w:val="TAL"/>
              <w:rPr>
                <w:lang w:eastAsia="zh-CN"/>
              </w:rPr>
            </w:pPr>
            <w:r w:rsidRPr="008C2B0F">
              <w:t>Subscribed-Periodic-RAU-TAU-Timer</w:t>
            </w:r>
          </w:p>
        </w:tc>
        <w:tc>
          <w:tcPr>
            <w:tcW w:w="2038" w:type="dxa"/>
            <w:gridSpan w:val="2"/>
            <w:vAlign w:val="center"/>
          </w:tcPr>
          <w:p w:rsidR="005E7965" w:rsidRPr="008C2B0F" w:rsidRDefault="005E7965" w:rsidP="001C16E0">
            <w:pPr>
              <w:pStyle w:val="TAL"/>
            </w:pPr>
            <w:r w:rsidRPr="008C2B0F">
              <w:rPr>
                <w:lang w:val="fr-FR" w:eastAsia="zh-CN"/>
              </w:rPr>
              <w:t>3GPP TS 29.272 [14]</w:t>
            </w:r>
          </w:p>
        </w:tc>
        <w:tc>
          <w:tcPr>
            <w:tcW w:w="2628" w:type="dxa"/>
            <w:gridSpan w:val="2"/>
            <w:vAlign w:val="center"/>
          </w:tcPr>
          <w:p w:rsidR="005E7965" w:rsidRPr="008C2B0F" w:rsidRDefault="006730C3" w:rsidP="001C16E0">
            <w:pPr>
              <w:pStyle w:val="TAL"/>
            </w:pPr>
            <w:r>
              <w:t>When used over S6t, this AVP contains the value of Maximum Latency (see 3GPP TS 29.122 </w:t>
            </w:r>
            <w:r>
              <w:t>[26]</w:t>
            </w:r>
            <w:r>
              <w:t>, clause 5.13.2.1.2) which is used to calculate the value of subscribed periodic RAU/TAU timer as described in 3GPP TS 23.682 [2], clause 4.5.21.</w:t>
            </w:r>
          </w:p>
        </w:tc>
        <w:tc>
          <w:tcPr>
            <w:tcW w:w="1112" w:type="dxa"/>
            <w:gridSpan w:val="2"/>
          </w:tcPr>
          <w:p w:rsidR="005E7965" w:rsidRPr="008C2B0F" w:rsidRDefault="005E7965" w:rsidP="001C16E0">
            <w:pPr>
              <w:pStyle w:val="TAL"/>
            </w:pPr>
            <w:r w:rsidRPr="008C2B0F">
              <w:t>Must not set</w:t>
            </w:r>
          </w:p>
        </w:tc>
      </w:tr>
      <w:tr w:rsidR="005E7965" w:rsidRPr="008C2B0F" w:rsidTr="001C16E0">
        <w:trPr>
          <w:gridAfter w:val="1"/>
          <w:wAfter w:w="608" w:type="dxa"/>
          <w:cantSplit/>
          <w:jc w:val="center"/>
        </w:trPr>
        <w:tc>
          <w:tcPr>
            <w:tcW w:w="2476" w:type="dxa"/>
            <w:gridSpan w:val="2"/>
            <w:vAlign w:val="center"/>
          </w:tcPr>
          <w:p w:rsidR="005E7965" w:rsidRPr="008C2B0F" w:rsidRDefault="005E7965" w:rsidP="001C16E0">
            <w:pPr>
              <w:pStyle w:val="TAL"/>
            </w:pPr>
            <w:r w:rsidRPr="008C2B0F">
              <w:t>IMSI-Group-Id</w:t>
            </w:r>
          </w:p>
        </w:tc>
        <w:tc>
          <w:tcPr>
            <w:tcW w:w="2038" w:type="dxa"/>
            <w:gridSpan w:val="2"/>
            <w:vAlign w:val="center"/>
          </w:tcPr>
          <w:p w:rsidR="005E7965" w:rsidRPr="008C2B0F" w:rsidRDefault="005E7965" w:rsidP="001C16E0">
            <w:pPr>
              <w:pStyle w:val="TAL"/>
              <w:rPr>
                <w:lang w:val="fr-FR" w:eastAsia="zh-CN"/>
              </w:rPr>
            </w:pPr>
            <w:r w:rsidRPr="008C2B0F">
              <w:rPr>
                <w:lang w:val="fr-FR" w:eastAsia="zh-CN"/>
              </w:rPr>
              <w:t>3GPP TS 29.272 [14]</w:t>
            </w:r>
          </w:p>
        </w:tc>
        <w:tc>
          <w:tcPr>
            <w:tcW w:w="2628" w:type="dxa"/>
            <w:gridSpan w:val="2"/>
            <w:vAlign w:val="center"/>
          </w:tcPr>
          <w:p w:rsidR="005E7965" w:rsidRPr="008C2B0F" w:rsidRDefault="005E7965" w:rsidP="001C16E0">
            <w:pPr>
              <w:pStyle w:val="TAL"/>
            </w:pPr>
          </w:p>
        </w:tc>
        <w:tc>
          <w:tcPr>
            <w:tcW w:w="1112" w:type="dxa"/>
            <w:gridSpan w:val="2"/>
          </w:tcPr>
          <w:p w:rsidR="005E7965" w:rsidRPr="008C2B0F" w:rsidRDefault="005E7965" w:rsidP="001C16E0">
            <w:pPr>
              <w:pStyle w:val="TAL"/>
            </w:pPr>
            <w:r w:rsidRPr="008C2B0F">
              <w:t>Must not set</w:t>
            </w:r>
          </w:p>
        </w:tc>
      </w:tr>
      <w:tr w:rsidR="005E7965" w:rsidRPr="008C2B0F" w:rsidTr="001C16E0">
        <w:trPr>
          <w:gridAfter w:val="1"/>
          <w:wAfter w:w="608" w:type="dxa"/>
          <w:cantSplit/>
          <w:jc w:val="center"/>
        </w:trPr>
        <w:tc>
          <w:tcPr>
            <w:tcW w:w="2476" w:type="dxa"/>
            <w:gridSpan w:val="2"/>
            <w:vAlign w:val="center"/>
          </w:tcPr>
          <w:p w:rsidR="005E7965" w:rsidRPr="008C2B0F" w:rsidRDefault="005E7965" w:rsidP="001C16E0">
            <w:pPr>
              <w:pStyle w:val="TAL"/>
            </w:pPr>
            <w:r w:rsidRPr="008C2B0F">
              <w:rPr>
                <w:rFonts w:hint="eastAsia"/>
                <w:lang w:eastAsia="zh-CN"/>
              </w:rPr>
              <w:t>Number-</w:t>
            </w:r>
            <w:r w:rsidRPr="008C2B0F">
              <w:rPr>
                <w:lang w:eastAsia="zh-CN"/>
              </w:rPr>
              <w:t>o</w:t>
            </w:r>
            <w:r w:rsidRPr="008C2B0F">
              <w:rPr>
                <w:rFonts w:hint="eastAsia"/>
                <w:lang w:eastAsia="zh-CN"/>
              </w:rPr>
              <w:t>f-UEs</w:t>
            </w:r>
          </w:p>
        </w:tc>
        <w:tc>
          <w:tcPr>
            <w:tcW w:w="2038" w:type="dxa"/>
            <w:gridSpan w:val="2"/>
            <w:vAlign w:val="center"/>
          </w:tcPr>
          <w:p w:rsidR="005E7965" w:rsidRPr="008C2B0F" w:rsidRDefault="005E7965" w:rsidP="001C16E0">
            <w:pPr>
              <w:pStyle w:val="TAL"/>
              <w:rPr>
                <w:lang w:val="fr-FR" w:eastAsia="zh-CN"/>
              </w:rPr>
            </w:pPr>
            <w:r w:rsidRPr="008C2B0F">
              <w:t>3GPP TS 29.154 [25]</w:t>
            </w:r>
          </w:p>
        </w:tc>
        <w:tc>
          <w:tcPr>
            <w:tcW w:w="2628" w:type="dxa"/>
            <w:gridSpan w:val="2"/>
            <w:vAlign w:val="center"/>
          </w:tcPr>
          <w:p w:rsidR="005E7965" w:rsidRPr="008C2B0F" w:rsidRDefault="005E7965" w:rsidP="001C16E0">
            <w:pPr>
              <w:pStyle w:val="TAL"/>
            </w:pPr>
          </w:p>
        </w:tc>
        <w:tc>
          <w:tcPr>
            <w:tcW w:w="1112" w:type="dxa"/>
            <w:gridSpan w:val="2"/>
          </w:tcPr>
          <w:p w:rsidR="005E7965" w:rsidRPr="008C2B0F" w:rsidRDefault="005E7965" w:rsidP="001C16E0">
            <w:pPr>
              <w:pStyle w:val="TAL"/>
            </w:pPr>
            <w:r w:rsidRPr="008C2B0F">
              <w:t>Must not set</w:t>
            </w:r>
          </w:p>
        </w:tc>
      </w:tr>
      <w:tr w:rsidR="005E7965" w:rsidRPr="008C2B0F" w:rsidTr="001C16E0">
        <w:trPr>
          <w:gridAfter w:val="1"/>
          <w:wAfter w:w="608" w:type="dxa"/>
          <w:cantSplit/>
          <w:jc w:val="center"/>
        </w:trPr>
        <w:tc>
          <w:tcPr>
            <w:tcW w:w="2476" w:type="dxa"/>
            <w:gridSpan w:val="2"/>
            <w:vAlign w:val="center"/>
          </w:tcPr>
          <w:p w:rsidR="005E7965" w:rsidRPr="008C2B0F" w:rsidRDefault="005E7965" w:rsidP="001C16E0">
            <w:pPr>
              <w:pStyle w:val="TAL"/>
              <w:rPr>
                <w:lang w:eastAsia="zh-CN"/>
              </w:rPr>
            </w:pPr>
            <w:r>
              <w:rPr>
                <w:lang w:eastAsia="zh-CN"/>
              </w:rPr>
              <w:t>Terminal-Information</w:t>
            </w:r>
          </w:p>
        </w:tc>
        <w:tc>
          <w:tcPr>
            <w:tcW w:w="2038" w:type="dxa"/>
            <w:gridSpan w:val="2"/>
            <w:vAlign w:val="center"/>
          </w:tcPr>
          <w:p w:rsidR="005E7965" w:rsidRPr="008C2B0F" w:rsidRDefault="005E7965" w:rsidP="001C16E0">
            <w:pPr>
              <w:pStyle w:val="TAL"/>
            </w:pPr>
            <w:r w:rsidRPr="008C2B0F">
              <w:rPr>
                <w:lang w:val="fr-FR" w:eastAsia="zh-CN"/>
              </w:rPr>
              <w:t>3GPP TS 29.272 [14]</w:t>
            </w:r>
          </w:p>
        </w:tc>
        <w:tc>
          <w:tcPr>
            <w:tcW w:w="2628" w:type="dxa"/>
            <w:gridSpan w:val="2"/>
            <w:vAlign w:val="center"/>
          </w:tcPr>
          <w:p w:rsidR="005E7965" w:rsidRPr="008C2B0F" w:rsidRDefault="005E7965" w:rsidP="001C16E0">
            <w:pPr>
              <w:pStyle w:val="TAL"/>
            </w:pPr>
          </w:p>
        </w:tc>
        <w:tc>
          <w:tcPr>
            <w:tcW w:w="1112" w:type="dxa"/>
            <w:gridSpan w:val="2"/>
          </w:tcPr>
          <w:p w:rsidR="005E7965" w:rsidRPr="008C2B0F" w:rsidRDefault="005E7965" w:rsidP="001C16E0">
            <w:pPr>
              <w:pStyle w:val="TAL"/>
            </w:pPr>
            <w:r w:rsidRPr="008C2B0F">
              <w:t>Must not set</w:t>
            </w:r>
          </w:p>
        </w:tc>
      </w:tr>
      <w:tr w:rsidR="005E7965" w:rsidRPr="008C2B0F" w:rsidTr="001C16E0">
        <w:trPr>
          <w:gridAfter w:val="1"/>
          <w:wAfter w:w="608" w:type="dxa"/>
          <w:cantSplit/>
          <w:jc w:val="center"/>
        </w:trPr>
        <w:tc>
          <w:tcPr>
            <w:tcW w:w="2476" w:type="dxa"/>
            <w:gridSpan w:val="2"/>
            <w:vAlign w:val="center"/>
          </w:tcPr>
          <w:p w:rsidR="005E7965" w:rsidRDefault="005E7965" w:rsidP="001C16E0">
            <w:pPr>
              <w:pStyle w:val="TAL"/>
              <w:rPr>
                <w:lang w:eastAsia="zh-CN"/>
              </w:rPr>
            </w:pPr>
            <w:r>
              <w:rPr>
                <w:lang w:eastAsia="zh-CN"/>
              </w:rPr>
              <w:t>PDN-Type</w:t>
            </w:r>
          </w:p>
        </w:tc>
        <w:tc>
          <w:tcPr>
            <w:tcW w:w="2038" w:type="dxa"/>
            <w:gridSpan w:val="2"/>
            <w:vAlign w:val="center"/>
          </w:tcPr>
          <w:p w:rsidR="005E7965" w:rsidRPr="008C2B0F" w:rsidRDefault="005E7965" w:rsidP="001C16E0">
            <w:pPr>
              <w:pStyle w:val="TAL"/>
              <w:rPr>
                <w:lang w:val="fr-FR" w:eastAsia="zh-CN"/>
              </w:rPr>
            </w:pPr>
            <w:r w:rsidRPr="008C2B0F">
              <w:rPr>
                <w:lang w:val="fr-FR" w:eastAsia="zh-CN"/>
              </w:rPr>
              <w:t>3GPP TS 29.272 [14]</w:t>
            </w:r>
          </w:p>
        </w:tc>
        <w:tc>
          <w:tcPr>
            <w:tcW w:w="2628" w:type="dxa"/>
            <w:gridSpan w:val="2"/>
            <w:vAlign w:val="center"/>
          </w:tcPr>
          <w:p w:rsidR="005E7965" w:rsidRPr="008C2B0F" w:rsidRDefault="005E7965" w:rsidP="001C16E0">
            <w:pPr>
              <w:pStyle w:val="TAL"/>
            </w:pPr>
          </w:p>
        </w:tc>
        <w:tc>
          <w:tcPr>
            <w:tcW w:w="1112" w:type="dxa"/>
            <w:gridSpan w:val="2"/>
          </w:tcPr>
          <w:p w:rsidR="005E7965" w:rsidRPr="008C2B0F" w:rsidRDefault="005E7965" w:rsidP="001C16E0">
            <w:pPr>
              <w:pStyle w:val="TAL"/>
            </w:pPr>
            <w:r w:rsidRPr="008C2B0F">
              <w:t>Must not set</w:t>
            </w:r>
          </w:p>
        </w:tc>
      </w:tr>
      <w:tr w:rsidR="005E7965" w:rsidRPr="008C2B0F" w:rsidTr="001C16E0">
        <w:trPr>
          <w:gridAfter w:val="1"/>
          <w:wAfter w:w="608" w:type="dxa"/>
          <w:cantSplit/>
          <w:jc w:val="center"/>
        </w:trPr>
        <w:tc>
          <w:tcPr>
            <w:tcW w:w="2476" w:type="dxa"/>
            <w:gridSpan w:val="2"/>
            <w:vAlign w:val="center"/>
          </w:tcPr>
          <w:p w:rsidR="005E7965" w:rsidRDefault="005E7965" w:rsidP="001C16E0">
            <w:pPr>
              <w:pStyle w:val="TAL"/>
              <w:rPr>
                <w:lang w:eastAsia="zh-CN"/>
              </w:rPr>
            </w:pPr>
            <w:r>
              <w:rPr>
                <w:lang w:eastAsia="zh-CN"/>
              </w:rPr>
              <w:lastRenderedPageBreak/>
              <w:t>Non-IP-PDN-Type-Indicator</w:t>
            </w:r>
          </w:p>
        </w:tc>
        <w:tc>
          <w:tcPr>
            <w:tcW w:w="2038" w:type="dxa"/>
            <w:gridSpan w:val="2"/>
            <w:vAlign w:val="center"/>
          </w:tcPr>
          <w:p w:rsidR="005E7965" w:rsidRPr="008C2B0F" w:rsidRDefault="005E7965" w:rsidP="001C16E0">
            <w:pPr>
              <w:pStyle w:val="TAL"/>
              <w:rPr>
                <w:lang w:val="fr-FR" w:eastAsia="zh-CN"/>
              </w:rPr>
            </w:pPr>
            <w:r w:rsidRPr="008C2B0F">
              <w:rPr>
                <w:lang w:val="fr-FR" w:eastAsia="zh-CN"/>
              </w:rPr>
              <w:t>3GPP TS 29.272 [14]</w:t>
            </w:r>
          </w:p>
        </w:tc>
        <w:tc>
          <w:tcPr>
            <w:tcW w:w="2628" w:type="dxa"/>
            <w:gridSpan w:val="2"/>
            <w:vAlign w:val="center"/>
          </w:tcPr>
          <w:p w:rsidR="005E7965" w:rsidRPr="008C2B0F" w:rsidRDefault="005E7965" w:rsidP="001C16E0">
            <w:pPr>
              <w:pStyle w:val="TAL"/>
            </w:pPr>
          </w:p>
        </w:tc>
        <w:tc>
          <w:tcPr>
            <w:tcW w:w="1112" w:type="dxa"/>
            <w:gridSpan w:val="2"/>
          </w:tcPr>
          <w:p w:rsidR="005E7965" w:rsidRPr="008C2B0F" w:rsidRDefault="005E7965" w:rsidP="001C16E0">
            <w:pPr>
              <w:pStyle w:val="TAL"/>
            </w:pPr>
            <w:r w:rsidRPr="008C2B0F">
              <w:t>Must not set</w:t>
            </w:r>
          </w:p>
        </w:tc>
      </w:tr>
      <w:tr w:rsidR="005E7965" w:rsidRPr="008C2B0F" w:rsidTr="001C16E0">
        <w:trPr>
          <w:gridAfter w:val="1"/>
          <w:wAfter w:w="608" w:type="dxa"/>
          <w:cantSplit/>
          <w:jc w:val="center"/>
        </w:trPr>
        <w:tc>
          <w:tcPr>
            <w:tcW w:w="2476" w:type="dxa"/>
            <w:gridSpan w:val="2"/>
            <w:vAlign w:val="center"/>
          </w:tcPr>
          <w:p w:rsidR="005E7965" w:rsidRDefault="005E7965" w:rsidP="001C16E0">
            <w:pPr>
              <w:pStyle w:val="TAL"/>
              <w:rPr>
                <w:lang w:eastAsia="zh-CN"/>
              </w:rPr>
            </w:pPr>
            <w:r w:rsidRPr="007C246D">
              <w:t>Non-IP-Data-Delivery-Mechanism</w:t>
            </w:r>
          </w:p>
        </w:tc>
        <w:tc>
          <w:tcPr>
            <w:tcW w:w="2038" w:type="dxa"/>
            <w:gridSpan w:val="2"/>
            <w:vAlign w:val="center"/>
          </w:tcPr>
          <w:p w:rsidR="005E7965" w:rsidRPr="008C2B0F" w:rsidRDefault="005E7965" w:rsidP="001C16E0">
            <w:pPr>
              <w:pStyle w:val="TAL"/>
              <w:rPr>
                <w:lang w:val="fr-FR" w:eastAsia="zh-CN"/>
              </w:rPr>
            </w:pPr>
            <w:r w:rsidRPr="008C2B0F">
              <w:rPr>
                <w:lang w:val="fr-FR" w:eastAsia="zh-CN"/>
              </w:rPr>
              <w:t>3GPP TS 29.272 [14]</w:t>
            </w:r>
          </w:p>
        </w:tc>
        <w:tc>
          <w:tcPr>
            <w:tcW w:w="2628" w:type="dxa"/>
            <w:gridSpan w:val="2"/>
            <w:vAlign w:val="center"/>
          </w:tcPr>
          <w:p w:rsidR="005E7965" w:rsidRPr="008C2B0F" w:rsidRDefault="005E7965" w:rsidP="001C16E0">
            <w:pPr>
              <w:pStyle w:val="TAL"/>
            </w:pPr>
          </w:p>
        </w:tc>
        <w:tc>
          <w:tcPr>
            <w:tcW w:w="1112" w:type="dxa"/>
            <w:gridSpan w:val="2"/>
          </w:tcPr>
          <w:p w:rsidR="005E7965" w:rsidRPr="008C2B0F" w:rsidRDefault="005E7965" w:rsidP="001C16E0">
            <w:pPr>
              <w:pStyle w:val="TAL"/>
            </w:pPr>
            <w:r w:rsidRPr="008C2B0F">
              <w:t>Must not set</w:t>
            </w:r>
          </w:p>
        </w:tc>
      </w:tr>
      <w:tr w:rsidR="005E7965" w:rsidRPr="008C2B0F" w:rsidTr="001C16E0">
        <w:trPr>
          <w:gridAfter w:val="1"/>
          <w:wAfter w:w="608" w:type="dxa"/>
          <w:cantSplit/>
          <w:jc w:val="center"/>
        </w:trPr>
        <w:tc>
          <w:tcPr>
            <w:tcW w:w="2476" w:type="dxa"/>
            <w:gridSpan w:val="2"/>
            <w:vAlign w:val="center"/>
          </w:tcPr>
          <w:p w:rsidR="005E7965" w:rsidRDefault="005E7965" w:rsidP="001C16E0">
            <w:pPr>
              <w:pStyle w:val="TAL"/>
              <w:rPr>
                <w:lang w:eastAsia="zh-CN"/>
              </w:rPr>
            </w:pPr>
            <w:r>
              <w:rPr>
                <w:lang w:eastAsia="zh-CN"/>
              </w:rPr>
              <w:t>Served-Party-IP-Address</w:t>
            </w:r>
          </w:p>
        </w:tc>
        <w:tc>
          <w:tcPr>
            <w:tcW w:w="2038" w:type="dxa"/>
            <w:gridSpan w:val="2"/>
            <w:vAlign w:val="center"/>
          </w:tcPr>
          <w:p w:rsidR="005E7965" w:rsidRPr="008C2B0F" w:rsidRDefault="005E7965" w:rsidP="001C16E0">
            <w:pPr>
              <w:pStyle w:val="TAL"/>
              <w:rPr>
                <w:lang w:val="fr-FR" w:eastAsia="zh-CN"/>
              </w:rPr>
            </w:pPr>
            <w:r w:rsidRPr="008C2B0F">
              <w:rPr>
                <w:lang w:val="fr-FR" w:eastAsia="zh-CN"/>
              </w:rPr>
              <w:t>3GPP TS </w:t>
            </w:r>
            <w:r>
              <w:rPr>
                <w:lang w:val="fr-FR" w:eastAsia="zh-CN"/>
              </w:rPr>
              <w:t>3</w:t>
            </w:r>
            <w:r w:rsidRPr="008C2B0F">
              <w:rPr>
                <w:lang w:val="fr-FR" w:eastAsia="zh-CN"/>
              </w:rPr>
              <w:t>2.2</w:t>
            </w:r>
            <w:r>
              <w:rPr>
                <w:lang w:val="fr-FR" w:eastAsia="zh-CN"/>
              </w:rPr>
              <w:t>99</w:t>
            </w:r>
            <w:r w:rsidRPr="008C2B0F">
              <w:rPr>
                <w:lang w:val="fr-FR" w:eastAsia="zh-CN"/>
              </w:rPr>
              <w:t> [1</w:t>
            </w:r>
            <w:r>
              <w:rPr>
                <w:lang w:val="fr-FR" w:eastAsia="zh-CN"/>
              </w:rPr>
              <w:t>6</w:t>
            </w:r>
            <w:r w:rsidRPr="008C2B0F">
              <w:rPr>
                <w:lang w:val="fr-FR" w:eastAsia="zh-CN"/>
              </w:rPr>
              <w:t>]</w:t>
            </w:r>
          </w:p>
        </w:tc>
        <w:tc>
          <w:tcPr>
            <w:tcW w:w="2628" w:type="dxa"/>
            <w:gridSpan w:val="2"/>
            <w:vAlign w:val="center"/>
          </w:tcPr>
          <w:p w:rsidR="005E7965" w:rsidRPr="008C2B0F" w:rsidRDefault="005E7965" w:rsidP="001C16E0">
            <w:pPr>
              <w:pStyle w:val="TAL"/>
            </w:pPr>
          </w:p>
        </w:tc>
        <w:tc>
          <w:tcPr>
            <w:tcW w:w="1112" w:type="dxa"/>
            <w:gridSpan w:val="2"/>
          </w:tcPr>
          <w:p w:rsidR="005E7965" w:rsidRPr="008C2B0F" w:rsidRDefault="005E7965" w:rsidP="001C16E0">
            <w:pPr>
              <w:pStyle w:val="TAL"/>
            </w:pPr>
            <w:r w:rsidRPr="008C2B0F">
              <w:t>Must not set</w:t>
            </w:r>
          </w:p>
        </w:tc>
      </w:tr>
    </w:tbl>
    <w:p w:rsidR="005E7965" w:rsidRPr="008C2B0F" w:rsidRDefault="005E7965" w:rsidP="005E7965">
      <w:pPr>
        <w:rPr>
          <w:noProof/>
        </w:rPr>
      </w:pPr>
    </w:p>
    <w:p w:rsidR="005E7965" w:rsidRPr="008C2B0F" w:rsidRDefault="005E7965" w:rsidP="005E7965">
      <w:pPr>
        <w:pStyle w:val="Heading3"/>
        <w:rPr>
          <w:lang w:val="en-US"/>
        </w:rPr>
      </w:pPr>
      <w:bookmarkStart w:id="571" w:name="_Toc2695982"/>
      <w:bookmarkStart w:id="572" w:name="_Toc20217450"/>
      <w:bookmarkStart w:id="573" w:name="_Toc20218312"/>
      <w:bookmarkStart w:id="574" w:name="_Toc27761375"/>
      <w:bookmarkStart w:id="575" w:name="_Toc44880693"/>
      <w:r w:rsidRPr="008C2B0F">
        <w:rPr>
          <w:lang w:val="en-US"/>
        </w:rPr>
        <w:t>8.4.2</w:t>
      </w:r>
      <w:r w:rsidRPr="008C2B0F">
        <w:rPr>
          <w:lang w:val="en-US"/>
        </w:rPr>
        <w:tab/>
        <w:t>Monitoring-Event-Configuration</w:t>
      </w:r>
      <w:bookmarkEnd w:id="571"/>
      <w:bookmarkEnd w:id="572"/>
      <w:bookmarkEnd w:id="573"/>
      <w:bookmarkEnd w:id="574"/>
      <w:bookmarkEnd w:id="575"/>
    </w:p>
    <w:p w:rsidR="005E7965" w:rsidRPr="008C2B0F" w:rsidRDefault="005E7965" w:rsidP="005E7965">
      <w:pPr>
        <w:rPr>
          <w:lang w:val="en-US"/>
        </w:rPr>
      </w:pPr>
      <w:r w:rsidRPr="008C2B0F">
        <w:rPr>
          <w:lang w:val="en-US"/>
        </w:rPr>
        <w:t>The Monitoring-Event-Configuration AVP is of type Grouped, and it contains the details of the monitoring event from the SCEF. At least SCEF-Reference-ID or one SCEF-Reference-ID-for-Deletion shall be present.</w:t>
      </w:r>
    </w:p>
    <w:p w:rsidR="005E7965" w:rsidRPr="008C2B0F" w:rsidRDefault="005E7965" w:rsidP="005E7965">
      <w:pPr>
        <w:rPr>
          <w:lang w:val="en-US"/>
        </w:rPr>
      </w:pPr>
      <w:r w:rsidRPr="008C2B0F">
        <w:rPr>
          <w:lang w:val="en-US"/>
        </w:rPr>
        <w:t>AVP format:</w:t>
      </w:r>
    </w:p>
    <w:p w:rsidR="005E7965" w:rsidRPr="008C2B0F" w:rsidRDefault="005E7965" w:rsidP="005E7965">
      <w:pPr>
        <w:ind w:left="568"/>
        <w:rPr>
          <w:lang w:val="en-US"/>
        </w:rPr>
      </w:pPr>
      <w:r w:rsidRPr="008C2B0F">
        <w:rPr>
          <w:lang w:val="en-US"/>
        </w:rPr>
        <w:t>Monitoring-Event-Configuration ::=</w:t>
      </w:r>
      <w:r w:rsidRPr="008C2B0F">
        <w:rPr>
          <w:lang w:val="en-US"/>
        </w:rPr>
        <w:tab/>
        <w:t xml:space="preserve">&lt;AVP header: </w:t>
      </w:r>
      <w:r w:rsidRPr="008C2B0F">
        <w:rPr>
          <w:lang w:val="en-US" w:eastAsia="zh-CN"/>
        </w:rPr>
        <w:t>3122</w:t>
      </w:r>
      <w:r w:rsidRPr="008C2B0F">
        <w:rPr>
          <w:lang w:val="en-US"/>
        </w:rPr>
        <w:t xml:space="preserve"> 10415&gt;</w:t>
      </w:r>
    </w:p>
    <w:p w:rsidR="005E7965" w:rsidRPr="008C2B0F" w:rsidRDefault="005E7965" w:rsidP="005E7965">
      <w:pPr>
        <w:ind w:left="3408" w:firstLine="284"/>
        <w:rPr>
          <w:lang w:val="en-US"/>
        </w:rPr>
      </w:pPr>
      <w:r w:rsidRPr="008C2B0F">
        <w:rPr>
          <w:lang w:val="en-US"/>
        </w:rPr>
        <w:t>[ SCEF-Reference-ID ]</w:t>
      </w:r>
    </w:p>
    <w:p w:rsidR="005E7965" w:rsidRPr="008C2B0F" w:rsidRDefault="005E7965" w:rsidP="005E7965">
      <w:pPr>
        <w:ind w:left="3408" w:firstLine="284"/>
        <w:rPr>
          <w:lang w:val="en-US"/>
        </w:rPr>
      </w:pPr>
      <w:r w:rsidRPr="008C2B0F">
        <w:rPr>
          <w:lang w:val="en-US"/>
        </w:rPr>
        <w:t>{ SCEF-ID }</w:t>
      </w:r>
    </w:p>
    <w:p w:rsidR="005E7965" w:rsidRPr="008C2B0F" w:rsidRDefault="005E7965" w:rsidP="005E7965">
      <w:pPr>
        <w:ind w:left="3408" w:firstLine="284"/>
        <w:rPr>
          <w:lang w:val="en-US"/>
        </w:rPr>
      </w:pPr>
      <w:r w:rsidRPr="008C2B0F">
        <w:rPr>
          <w:lang w:val="en-US"/>
        </w:rPr>
        <w:t>{ Monitoring-Type }</w:t>
      </w:r>
    </w:p>
    <w:p w:rsidR="005E7965" w:rsidRPr="008C2B0F" w:rsidRDefault="005E7965" w:rsidP="005E7965">
      <w:pPr>
        <w:ind w:left="3408" w:firstLine="284"/>
        <w:rPr>
          <w:lang w:val="en-US"/>
        </w:rPr>
      </w:pPr>
      <w:r w:rsidRPr="008C2B0F">
        <w:rPr>
          <w:lang w:val="en-US"/>
        </w:rPr>
        <w:t>*[ SCEF-Reference-ID-for-Deletion ]</w:t>
      </w:r>
    </w:p>
    <w:p w:rsidR="005E7965" w:rsidRPr="008C2B0F" w:rsidRDefault="005E7965" w:rsidP="005E7965">
      <w:pPr>
        <w:ind w:left="3408" w:firstLine="284"/>
        <w:rPr>
          <w:lang w:val="en-US"/>
        </w:rPr>
      </w:pPr>
      <w:r w:rsidRPr="008C2B0F">
        <w:rPr>
          <w:lang w:val="en-US"/>
        </w:rPr>
        <w:t xml:space="preserve">[ Maximum-Number-of-Reports ] </w:t>
      </w:r>
    </w:p>
    <w:p w:rsidR="005E7965" w:rsidRPr="008C2B0F" w:rsidRDefault="005E7965" w:rsidP="005E7965">
      <w:pPr>
        <w:ind w:left="3408" w:firstLine="284"/>
        <w:rPr>
          <w:lang w:val="en-US"/>
        </w:rPr>
      </w:pPr>
      <w:r w:rsidRPr="008C2B0F">
        <w:rPr>
          <w:lang w:val="en-US"/>
        </w:rPr>
        <w:t>[ Monitoring-Duration ]</w:t>
      </w:r>
    </w:p>
    <w:p w:rsidR="005E7965" w:rsidRPr="008C2B0F" w:rsidRDefault="005E7965" w:rsidP="005E7965">
      <w:pPr>
        <w:ind w:left="3408" w:firstLine="284"/>
        <w:rPr>
          <w:lang w:val="en-US"/>
        </w:rPr>
      </w:pPr>
      <w:r w:rsidRPr="008C2B0F">
        <w:rPr>
          <w:lang w:val="en-US"/>
        </w:rPr>
        <w:t xml:space="preserve">[ </w:t>
      </w:r>
      <w:r w:rsidRPr="008C2B0F">
        <w:rPr>
          <w:noProof/>
          <w:lang w:val="en-US"/>
        </w:rPr>
        <w:t xml:space="preserve">Charged-Party </w:t>
      </w:r>
      <w:r w:rsidRPr="008C2B0F">
        <w:rPr>
          <w:lang w:val="en-US"/>
        </w:rPr>
        <w:t>]</w:t>
      </w:r>
    </w:p>
    <w:p w:rsidR="005E7965" w:rsidRPr="008C2B0F" w:rsidRDefault="005E7965" w:rsidP="005E7965">
      <w:pPr>
        <w:ind w:left="3408" w:firstLine="284"/>
        <w:rPr>
          <w:lang w:val="en-US"/>
        </w:rPr>
      </w:pPr>
      <w:r w:rsidRPr="008C2B0F">
        <w:rPr>
          <w:lang w:val="en-US"/>
        </w:rPr>
        <w:t>[ Maximum-Detection-Time ]</w:t>
      </w:r>
    </w:p>
    <w:p w:rsidR="005E7965" w:rsidRPr="008C2B0F" w:rsidRDefault="005E7965" w:rsidP="005E7965">
      <w:pPr>
        <w:ind w:left="3408" w:firstLine="284"/>
        <w:rPr>
          <w:lang w:val="en-US"/>
        </w:rPr>
      </w:pPr>
      <w:r w:rsidRPr="008C2B0F">
        <w:rPr>
          <w:lang w:val="en-US"/>
        </w:rPr>
        <w:t>[ UE-Reachability-Configuration ]</w:t>
      </w:r>
    </w:p>
    <w:p w:rsidR="005E7965" w:rsidRPr="008C2B0F" w:rsidRDefault="005E7965" w:rsidP="005E7965">
      <w:pPr>
        <w:ind w:left="3408" w:firstLine="284"/>
        <w:rPr>
          <w:color w:val="000000"/>
          <w:lang w:val="en-US" w:eastAsia="ja-JP"/>
        </w:rPr>
      </w:pPr>
      <w:r w:rsidRPr="008C2B0F">
        <w:rPr>
          <w:color w:val="000000"/>
          <w:lang w:val="en-US" w:eastAsia="ja-JP"/>
        </w:rPr>
        <w:t xml:space="preserve">[ </w:t>
      </w:r>
      <w:r w:rsidRPr="008C2B0F">
        <w:rPr>
          <w:lang w:val="en-US"/>
        </w:rPr>
        <w:t xml:space="preserve">Location-Information-Configuration </w:t>
      </w:r>
      <w:r w:rsidRPr="008C2B0F">
        <w:rPr>
          <w:color w:val="000000"/>
          <w:lang w:val="en-US" w:eastAsia="ja-JP"/>
        </w:rPr>
        <w:t>]</w:t>
      </w:r>
    </w:p>
    <w:p w:rsidR="005E7965" w:rsidRPr="008C2B0F" w:rsidRDefault="005E7965" w:rsidP="005E7965">
      <w:pPr>
        <w:ind w:left="3408" w:firstLine="284"/>
        <w:rPr>
          <w:color w:val="000000"/>
          <w:lang w:val="en-US" w:eastAsia="ja-JP"/>
        </w:rPr>
      </w:pPr>
      <w:r w:rsidRPr="008C2B0F">
        <w:rPr>
          <w:color w:val="000000"/>
          <w:lang w:val="en-US" w:eastAsia="ja-JP"/>
        </w:rPr>
        <w:t>[ Association-Type ]</w:t>
      </w:r>
    </w:p>
    <w:p w:rsidR="005E7965" w:rsidRPr="008C2B0F" w:rsidRDefault="005E7965" w:rsidP="005E7965">
      <w:pPr>
        <w:ind w:left="3408" w:firstLine="284"/>
        <w:rPr>
          <w:lang w:val="en-US"/>
        </w:rPr>
      </w:pPr>
      <w:r w:rsidRPr="008C2B0F">
        <w:rPr>
          <w:color w:val="000000"/>
          <w:lang w:val="en-US" w:eastAsia="ja-JP"/>
        </w:rPr>
        <w:t xml:space="preserve">[ </w:t>
      </w:r>
      <w:r w:rsidRPr="008C2B0F">
        <w:t>DL-Buffering-Suggested-Packet-Count ]</w:t>
      </w:r>
    </w:p>
    <w:p w:rsidR="005E7965" w:rsidRPr="008C2B0F" w:rsidRDefault="005E7965" w:rsidP="005E7965">
      <w:pPr>
        <w:ind w:left="3408" w:firstLine="284"/>
        <w:rPr>
          <w:lang w:val="en-US"/>
        </w:rPr>
      </w:pPr>
      <w:r w:rsidRPr="008C2B0F">
        <w:t>[ PLMN-ID-Requested ]</w:t>
      </w:r>
    </w:p>
    <w:p w:rsidR="005E7965" w:rsidRPr="008C2B0F" w:rsidRDefault="005E7965" w:rsidP="005E7965">
      <w:pPr>
        <w:ind w:left="3408" w:firstLine="284"/>
        <w:rPr>
          <w:lang w:val="en-US"/>
        </w:rPr>
      </w:pPr>
      <w:r>
        <w:t>[ MTC-Provider-Info ]</w:t>
      </w:r>
    </w:p>
    <w:p w:rsidR="005E7965" w:rsidRPr="008C2B0F" w:rsidRDefault="005E7965" w:rsidP="005E7965">
      <w:pPr>
        <w:ind w:left="3408" w:firstLine="284"/>
        <w:rPr>
          <w:lang w:val="en-US"/>
        </w:rPr>
      </w:pPr>
      <w:r>
        <w:rPr>
          <w:lang w:val="en-US"/>
        </w:rPr>
        <w:t>[ PDN-Connectivity-Status-Configuration ]</w:t>
      </w:r>
    </w:p>
    <w:p w:rsidR="005E7965" w:rsidRPr="008C2B0F" w:rsidRDefault="005E7965" w:rsidP="005E7965">
      <w:pPr>
        <w:ind w:left="3408" w:firstLine="284"/>
        <w:rPr>
          <w:lang w:val="en-US"/>
        </w:rPr>
      </w:pPr>
      <w:r w:rsidRPr="008C2B0F">
        <w:rPr>
          <w:lang w:val="en-US"/>
        </w:rPr>
        <w:t>*[AVP]</w:t>
      </w:r>
    </w:p>
    <w:p w:rsidR="005E7965" w:rsidRPr="008C2B0F" w:rsidRDefault="005E7965" w:rsidP="005E7965">
      <w:pPr>
        <w:rPr>
          <w:lang w:val="sv-SE"/>
        </w:rPr>
      </w:pPr>
      <w:r w:rsidRPr="008C2B0F">
        <w:rPr>
          <w:lang w:val="de-DE"/>
        </w:rPr>
        <w:t xml:space="preserve">At least one of the </w:t>
      </w:r>
      <w:r w:rsidRPr="008C2B0F">
        <w:t>SCEF-Reference-ID</w:t>
      </w:r>
      <w:r w:rsidRPr="008C2B0F">
        <w:rPr>
          <w:lang w:val="sv-SE"/>
        </w:rPr>
        <w:t xml:space="preserve"> or </w:t>
      </w:r>
      <w:r w:rsidRPr="008C2B0F">
        <w:t>SCEF-Reference–ID-for-Deletion</w:t>
      </w:r>
      <w:r w:rsidRPr="008C2B0F">
        <w:rPr>
          <w:lang w:val="sv-SE"/>
        </w:rPr>
        <w:t xml:space="preserve"> shall be present.</w:t>
      </w:r>
    </w:p>
    <w:p w:rsidR="005E7965" w:rsidRPr="008C2B0F" w:rsidRDefault="005E7965" w:rsidP="005E7965">
      <w:pPr>
        <w:rPr>
          <w:lang w:val="sv-SE"/>
        </w:rPr>
      </w:pPr>
      <w:r w:rsidRPr="008C2B0F">
        <w:rPr>
          <w:lang w:val="sv-SE"/>
        </w:rPr>
        <w:t>The Maximum-Number-of-Reports AVP, if present, shall contain the maximum number of event reports to be generated by the HSS, MME, or SGSN until the monitoring event configuration is considered to expire.</w:t>
      </w:r>
    </w:p>
    <w:p w:rsidR="005E7965" w:rsidRPr="008C2B0F" w:rsidRDefault="005E7965" w:rsidP="005E7965">
      <w:r w:rsidRPr="008C2B0F">
        <w:t>The Monitoring-Duration AVP, if present, shall contain the absolute time at which the monitoring event configuration is considered to expire.</w:t>
      </w:r>
    </w:p>
    <w:p w:rsidR="005E7965" w:rsidRPr="008C2B0F" w:rsidRDefault="005E7965" w:rsidP="005E7965">
      <w:pPr>
        <w:rPr>
          <w:lang w:val="sv-SE"/>
        </w:rPr>
      </w:pPr>
      <w:r w:rsidRPr="008C2B0F">
        <w:rPr>
          <w:lang w:val="sv-SE"/>
        </w:rPr>
        <w:t>If both Maximum-Number-of-Reports and Monitoring-Duration AVPs are present, the monitoring event configuration shall be considered to expire as soon as one of the conditions is met.</w:t>
      </w:r>
    </w:p>
    <w:p w:rsidR="005E7965" w:rsidRPr="008C2B0F" w:rsidRDefault="005E7965" w:rsidP="005E7965">
      <w:pPr>
        <w:rPr>
          <w:lang w:val="sv-SE"/>
        </w:rPr>
      </w:pPr>
      <w:r w:rsidRPr="008C2B0F">
        <w:rPr>
          <w:lang w:val="sv-SE"/>
        </w:rPr>
        <w:t>If both Maximum-Number-of-Reports and Monitoring-Duration AVPs are absent, the monitoring event configuration shall be considered as a one-time monitoring request (same behaviour as setting Maximum-Number-of-Reports to 1).</w:t>
      </w:r>
    </w:p>
    <w:p w:rsidR="005E7965" w:rsidRPr="008C2B0F" w:rsidRDefault="005E7965" w:rsidP="005E7965">
      <w:pPr>
        <w:rPr>
          <w:lang w:val="en-US"/>
        </w:rPr>
      </w:pPr>
      <w:r w:rsidRPr="008C2B0F">
        <w:rPr>
          <w:lang w:val="en-US"/>
        </w:rPr>
        <w:t>Monitoring-Type shall only be taken into account in combination with SCEF-Reference-ID; Monitoring-Type AVP shall be ignored for deletion of an event (in combination with SCEF-Reference-ID-for-Deletion).</w:t>
      </w:r>
    </w:p>
    <w:p w:rsidR="005E7965" w:rsidRPr="008C2B0F" w:rsidRDefault="005E7965" w:rsidP="005E7965">
      <w:pPr>
        <w:rPr>
          <w:lang w:val="sv-SE"/>
        </w:rPr>
      </w:pPr>
      <w:r w:rsidRPr="008C2B0F">
        <w:t>The details of how to handle expiration of Monitoring events is described in 3GPP TS 23.682 [2].</w:t>
      </w:r>
    </w:p>
    <w:p w:rsidR="005E7965" w:rsidRPr="008C2B0F" w:rsidRDefault="005E7965" w:rsidP="005E7965">
      <w:pPr>
        <w:pStyle w:val="Heading3"/>
        <w:rPr>
          <w:lang w:val="en-US"/>
        </w:rPr>
      </w:pPr>
      <w:bookmarkStart w:id="576" w:name="_Toc2695983"/>
      <w:bookmarkStart w:id="577" w:name="_Toc20217451"/>
      <w:bookmarkStart w:id="578" w:name="_Toc20218313"/>
      <w:bookmarkStart w:id="579" w:name="_Toc27761376"/>
      <w:bookmarkStart w:id="580" w:name="_Toc44880694"/>
      <w:r w:rsidRPr="008C2B0F">
        <w:rPr>
          <w:lang w:val="en-US"/>
        </w:rPr>
        <w:lastRenderedPageBreak/>
        <w:t>8.4.3</w:t>
      </w:r>
      <w:r w:rsidRPr="008C2B0F">
        <w:rPr>
          <w:lang w:val="en-US"/>
        </w:rPr>
        <w:tab/>
      </w:r>
      <w:r w:rsidRPr="008C2B0F">
        <w:rPr>
          <w:lang w:val="en-US" w:eastAsia="zh-CN"/>
        </w:rPr>
        <w:t>Monitoring-Event-Report</w:t>
      </w:r>
      <w:bookmarkEnd w:id="576"/>
      <w:bookmarkEnd w:id="577"/>
      <w:bookmarkEnd w:id="578"/>
      <w:bookmarkEnd w:id="579"/>
      <w:bookmarkEnd w:id="580"/>
    </w:p>
    <w:p w:rsidR="005E7965" w:rsidRPr="008C2B0F" w:rsidRDefault="005E7965" w:rsidP="005E7965">
      <w:pPr>
        <w:rPr>
          <w:lang w:val="en-US"/>
        </w:rPr>
      </w:pPr>
      <w:r w:rsidRPr="008C2B0F">
        <w:rPr>
          <w:lang w:val="en-US"/>
        </w:rPr>
        <w:t xml:space="preserve">The </w:t>
      </w:r>
      <w:r w:rsidRPr="008C2B0F">
        <w:rPr>
          <w:lang w:val="en-US" w:eastAsia="zh-CN"/>
        </w:rPr>
        <w:t>Monitoring-Event-Report</w:t>
      </w:r>
      <w:r w:rsidRPr="008C2B0F">
        <w:rPr>
          <w:lang w:val="en-US"/>
        </w:rPr>
        <w:t xml:space="preserve"> AVP is of type Grouped, and it contains the information to be reported as requested by Monitoring-Event-Configuration.</w:t>
      </w:r>
    </w:p>
    <w:p w:rsidR="005E7965" w:rsidRPr="008C2B0F" w:rsidRDefault="005E7965" w:rsidP="005E7965">
      <w:pPr>
        <w:rPr>
          <w:lang w:val="en-US"/>
        </w:rPr>
      </w:pPr>
      <w:r w:rsidRPr="008C2B0F">
        <w:rPr>
          <w:lang w:val="en-US"/>
        </w:rPr>
        <w:t>AVP format:</w:t>
      </w:r>
    </w:p>
    <w:p w:rsidR="005E7965" w:rsidRPr="008C2B0F" w:rsidRDefault="005E7965" w:rsidP="005E7965">
      <w:pPr>
        <w:ind w:left="568"/>
        <w:rPr>
          <w:lang w:val="en-US"/>
        </w:rPr>
      </w:pPr>
      <w:r w:rsidRPr="008C2B0F">
        <w:rPr>
          <w:lang w:val="en-US" w:eastAsia="zh-CN"/>
        </w:rPr>
        <w:t>Monitoring-Event-Report</w:t>
      </w:r>
      <w:r w:rsidRPr="008C2B0F">
        <w:rPr>
          <w:lang w:val="en-US"/>
        </w:rPr>
        <w:t>::=</w:t>
      </w:r>
      <w:r w:rsidRPr="008C2B0F">
        <w:rPr>
          <w:lang w:val="en-US"/>
        </w:rPr>
        <w:tab/>
        <w:t xml:space="preserve">&lt;AVP header: </w:t>
      </w:r>
      <w:r w:rsidRPr="008C2B0F">
        <w:rPr>
          <w:lang w:val="en-US" w:eastAsia="zh-CN"/>
        </w:rPr>
        <w:t>3123</w:t>
      </w:r>
      <w:r w:rsidRPr="008C2B0F">
        <w:rPr>
          <w:lang w:val="en-US"/>
        </w:rPr>
        <w:t xml:space="preserve"> 10415&gt;</w:t>
      </w:r>
    </w:p>
    <w:p w:rsidR="005E7965" w:rsidRPr="008C2B0F" w:rsidRDefault="005E7965" w:rsidP="005E7965">
      <w:pPr>
        <w:ind w:left="2840" w:firstLine="284"/>
        <w:rPr>
          <w:lang w:val="en-US"/>
        </w:rPr>
      </w:pPr>
      <w:r w:rsidRPr="008C2B0F">
        <w:rPr>
          <w:lang w:val="en-US"/>
        </w:rPr>
        <w:t>{ SCEF-Reference-ID }</w:t>
      </w:r>
    </w:p>
    <w:p w:rsidR="005E7965" w:rsidRPr="008C2B0F" w:rsidRDefault="005E7965" w:rsidP="005E7965">
      <w:pPr>
        <w:ind w:left="2840" w:firstLine="284"/>
        <w:rPr>
          <w:lang w:val="en-US"/>
        </w:rPr>
      </w:pPr>
      <w:r w:rsidRPr="008C2B0F">
        <w:rPr>
          <w:lang w:val="en-US"/>
        </w:rPr>
        <w:t>[ SCEF-ID ]</w:t>
      </w:r>
    </w:p>
    <w:p w:rsidR="005E7965" w:rsidRPr="008C2B0F" w:rsidRDefault="005E7965" w:rsidP="005E7965">
      <w:pPr>
        <w:ind w:left="2840" w:firstLine="284"/>
        <w:rPr>
          <w:lang w:val="en-US"/>
        </w:rPr>
      </w:pPr>
      <w:r w:rsidRPr="008C2B0F">
        <w:rPr>
          <w:lang w:val="en-US"/>
        </w:rPr>
        <w:t>[ SCEF-Reference-ID-for-Deletion ]</w:t>
      </w:r>
    </w:p>
    <w:p w:rsidR="005E7965" w:rsidRPr="008C2B0F" w:rsidRDefault="005E7965" w:rsidP="005E7965">
      <w:pPr>
        <w:ind w:left="2840" w:firstLine="284"/>
        <w:rPr>
          <w:lang w:val="en-US"/>
        </w:rPr>
      </w:pPr>
      <w:r w:rsidRPr="008C2B0F">
        <w:rPr>
          <w:lang w:val="en-US"/>
        </w:rPr>
        <w:t xml:space="preserve">[ Visited-PLMN-Id ] </w:t>
      </w:r>
    </w:p>
    <w:p w:rsidR="005E7965" w:rsidRPr="008C2B0F" w:rsidRDefault="005E7965" w:rsidP="005E7965">
      <w:pPr>
        <w:ind w:left="2840" w:firstLine="284"/>
        <w:rPr>
          <w:lang w:val="en-US"/>
        </w:rPr>
      </w:pPr>
      <w:r w:rsidRPr="008C2B0F">
        <w:rPr>
          <w:lang w:val="en-US"/>
        </w:rPr>
        <w:t>[ Roaming-Information ]</w:t>
      </w:r>
    </w:p>
    <w:p w:rsidR="005E7965" w:rsidRPr="008C2B0F" w:rsidRDefault="005E7965" w:rsidP="005E7965">
      <w:pPr>
        <w:ind w:left="2840" w:firstLine="284"/>
        <w:rPr>
          <w:lang w:val="en-US"/>
        </w:rPr>
      </w:pPr>
      <w:r w:rsidRPr="008C2B0F">
        <w:rPr>
          <w:color w:val="000000"/>
          <w:lang w:val="en-US" w:eastAsia="ja-JP"/>
        </w:rPr>
        <w:t>[ IMEI-Change ]</w:t>
      </w:r>
    </w:p>
    <w:p w:rsidR="005E7965" w:rsidRPr="008C2B0F" w:rsidRDefault="005E7965" w:rsidP="005E7965">
      <w:pPr>
        <w:ind w:left="2840" w:firstLine="284"/>
        <w:rPr>
          <w:lang w:val="en-US"/>
        </w:rPr>
      </w:pPr>
      <w:r>
        <w:rPr>
          <w:lang w:val="en-US"/>
        </w:rPr>
        <w:t>[ Terminal-Information ]</w:t>
      </w:r>
    </w:p>
    <w:p w:rsidR="005E7965" w:rsidRPr="008C2B0F" w:rsidRDefault="005E7965" w:rsidP="005E7965">
      <w:pPr>
        <w:ind w:left="2840" w:firstLine="284"/>
        <w:rPr>
          <w:lang w:val="en-US"/>
        </w:rPr>
      </w:pPr>
      <w:r w:rsidRPr="008C2B0F">
        <w:rPr>
          <w:lang w:val="en-US"/>
        </w:rPr>
        <w:t>[ Reachability-Information ]</w:t>
      </w:r>
    </w:p>
    <w:p w:rsidR="005E7965" w:rsidRPr="008C2B0F" w:rsidRDefault="005E7965" w:rsidP="005E7965">
      <w:pPr>
        <w:ind w:left="2840" w:firstLine="284"/>
        <w:rPr>
          <w:lang w:val="en-US"/>
        </w:rPr>
      </w:pPr>
      <w:r w:rsidRPr="008C2B0F">
        <w:rPr>
          <w:lang w:val="en-US"/>
        </w:rPr>
        <w:t>[ Maximum-UE-Availability-Time ]</w:t>
      </w:r>
    </w:p>
    <w:p w:rsidR="005E7965" w:rsidRPr="008C2B0F" w:rsidRDefault="005E7965" w:rsidP="005E7965">
      <w:pPr>
        <w:ind w:left="2840" w:firstLine="284"/>
        <w:rPr>
          <w:color w:val="000000"/>
          <w:lang w:val="en-US" w:eastAsia="ja-JP"/>
        </w:rPr>
      </w:pPr>
      <w:r w:rsidRPr="008C2B0F">
        <w:rPr>
          <w:color w:val="000000"/>
          <w:lang w:val="en-US" w:eastAsia="ja-JP"/>
        </w:rPr>
        <w:t>[ EPS-Location-Information ]</w:t>
      </w:r>
    </w:p>
    <w:p w:rsidR="005E7965" w:rsidRPr="008C2B0F" w:rsidRDefault="005E7965" w:rsidP="005E7965">
      <w:pPr>
        <w:ind w:left="2840" w:firstLine="284"/>
        <w:rPr>
          <w:lang w:val="en-US"/>
        </w:rPr>
      </w:pPr>
      <w:r w:rsidRPr="008C2B0F">
        <w:rPr>
          <w:color w:val="000000"/>
          <w:lang w:val="en-US" w:eastAsia="ja-JP"/>
        </w:rPr>
        <w:t xml:space="preserve">[ </w:t>
      </w:r>
      <w:r w:rsidRPr="008C2B0F">
        <w:rPr>
          <w:lang w:val="en-US"/>
        </w:rPr>
        <w:t>Monitoring-Type ]</w:t>
      </w:r>
    </w:p>
    <w:p w:rsidR="005E7965" w:rsidRPr="008C2B0F" w:rsidRDefault="005E7965" w:rsidP="005E7965">
      <w:pPr>
        <w:ind w:left="2840" w:firstLine="284"/>
        <w:rPr>
          <w:lang w:val="en-US"/>
        </w:rPr>
      </w:pPr>
      <w:r w:rsidRPr="008C2B0F">
        <w:rPr>
          <w:lang w:val="en-US"/>
        </w:rPr>
        <w:t>[ Event-Handling ]</w:t>
      </w:r>
    </w:p>
    <w:p w:rsidR="005E7965" w:rsidRPr="008C2B0F" w:rsidRDefault="005E7965" w:rsidP="005E7965">
      <w:pPr>
        <w:ind w:left="2840" w:firstLine="284"/>
        <w:rPr>
          <w:lang w:val="en-US"/>
        </w:rPr>
      </w:pPr>
      <w:r w:rsidRPr="008C2B0F">
        <w:rPr>
          <w:lang w:val="en-US"/>
        </w:rPr>
        <w:t>*[ Service-Report ]</w:t>
      </w:r>
    </w:p>
    <w:p w:rsidR="005E7965" w:rsidRPr="008C2B0F" w:rsidRDefault="005E7965" w:rsidP="005E7965">
      <w:pPr>
        <w:ind w:left="2840" w:firstLine="284"/>
        <w:rPr>
          <w:lang w:val="en-US"/>
        </w:rPr>
      </w:pPr>
      <w:r w:rsidRPr="008C2B0F">
        <w:rPr>
          <w:lang w:val="en-US"/>
        </w:rPr>
        <w:t>[ Loss-Of-Connectivity-Reason ]</w:t>
      </w:r>
    </w:p>
    <w:p w:rsidR="005E7965" w:rsidRPr="008C2B0F" w:rsidRDefault="005E7965" w:rsidP="005E7965">
      <w:pPr>
        <w:ind w:left="2840" w:firstLine="284"/>
        <w:rPr>
          <w:lang w:val="en-US"/>
        </w:rPr>
      </w:pPr>
      <w:r w:rsidRPr="008C2B0F">
        <w:rPr>
          <w:lang w:val="en-US"/>
        </w:rPr>
        <w:t>[ Idle-Status-Indication ]</w:t>
      </w:r>
    </w:p>
    <w:p w:rsidR="005E7965" w:rsidRPr="008C2B0F" w:rsidRDefault="005E7965" w:rsidP="005E7965">
      <w:pPr>
        <w:ind w:left="2840" w:firstLine="284"/>
        <w:rPr>
          <w:lang w:val="en-US"/>
        </w:rPr>
      </w:pPr>
      <w:r>
        <w:rPr>
          <w:lang w:val="en-US"/>
        </w:rPr>
        <w:t>*[ PDN-Connectivity-Status-Report ]</w:t>
      </w:r>
    </w:p>
    <w:p w:rsidR="005E7965" w:rsidRPr="008C2B0F" w:rsidRDefault="005E7965" w:rsidP="005E7965">
      <w:pPr>
        <w:ind w:left="2840" w:firstLine="284"/>
        <w:rPr>
          <w:lang w:val="en-US"/>
        </w:rPr>
      </w:pPr>
      <w:r w:rsidRPr="008C2B0F">
        <w:rPr>
          <w:lang w:val="en-US"/>
        </w:rPr>
        <w:t>*[AVP]</w:t>
      </w:r>
    </w:p>
    <w:p w:rsidR="005E7965" w:rsidRPr="008C2B0F" w:rsidRDefault="005E7965" w:rsidP="005E7965">
      <w:pPr>
        <w:pStyle w:val="Heading3"/>
        <w:rPr>
          <w:lang w:val="en-US"/>
        </w:rPr>
      </w:pPr>
      <w:bookmarkStart w:id="581" w:name="_Toc2695984"/>
      <w:bookmarkStart w:id="582" w:name="_Toc20217452"/>
      <w:bookmarkStart w:id="583" w:name="_Toc20218314"/>
      <w:bookmarkStart w:id="584" w:name="_Toc27761377"/>
      <w:bookmarkStart w:id="585" w:name="_Toc44880695"/>
      <w:r w:rsidRPr="008C2B0F">
        <w:rPr>
          <w:lang w:val="en-US"/>
        </w:rPr>
        <w:t>8.4.4</w:t>
      </w:r>
      <w:r w:rsidRPr="008C2B0F">
        <w:rPr>
          <w:lang w:val="en-US"/>
        </w:rPr>
        <w:tab/>
        <w:t>SCEF-Reference-ID</w:t>
      </w:r>
      <w:bookmarkEnd w:id="581"/>
      <w:bookmarkEnd w:id="582"/>
      <w:bookmarkEnd w:id="583"/>
      <w:bookmarkEnd w:id="584"/>
      <w:bookmarkEnd w:id="585"/>
    </w:p>
    <w:p w:rsidR="005E7965" w:rsidRPr="008C2B0F" w:rsidRDefault="005E7965" w:rsidP="005E7965">
      <w:pPr>
        <w:rPr>
          <w:lang w:val="en-US"/>
        </w:rPr>
      </w:pPr>
      <w:r w:rsidRPr="008C2B0F">
        <w:rPr>
          <w:lang w:val="en-US"/>
        </w:rPr>
        <w:t>The SCEF-Reference-ID AVP is of type Unsigned32 and it shall contain the identifier provided by the SCEF.</w:t>
      </w:r>
    </w:p>
    <w:p w:rsidR="005E7965" w:rsidRPr="008C2B0F" w:rsidRDefault="005E7965" w:rsidP="005E7965">
      <w:pPr>
        <w:spacing w:after="0"/>
        <w:ind w:left="3124" w:firstLine="476"/>
        <w:rPr>
          <w:lang w:val="en-US"/>
        </w:rPr>
      </w:pPr>
    </w:p>
    <w:p w:rsidR="005E7965" w:rsidRPr="008C2B0F" w:rsidRDefault="005E7965" w:rsidP="005E7965">
      <w:pPr>
        <w:pStyle w:val="Heading3"/>
        <w:rPr>
          <w:lang w:val="en-US"/>
        </w:rPr>
      </w:pPr>
      <w:bookmarkStart w:id="586" w:name="_Toc2695985"/>
      <w:bookmarkStart w:id="587" w:name="_Toc20217453"/>
      <w:bookmarkStart w:id="588" w:name="_Toc20218315"/>
      <w:bookmarkStart w:id="589" w:name="_Toc27761378"/>
      <w:bookmarkStart w:id="590" w:name="_Toc44880696"/>
      <w:r w:rsidRPr="008C2B0F">
        <w:rPr>
          <w:lang w:val="en-US"/>
        </w:rPr>
        <w:t>8.4.5</w:t>
      </w:r>
      <w:r w:rsidRPr="008C2B0F">
        <w:rPr>
          <w:lang w:val="en-US"/>
        </w:rPr>
        <w:tab/>
        <w:t>SCEF-ID</w:t>
      </w:r>
      <w:bookmarkEnd w:id="586"/>
      <w:bookmarkEnd w:id="587"/>
      <w:bookmarkEnd w:id="588"/>
      <w:bookmarkEnd w:id="589"/>
      <w:bookmarkEnd w:id="590"/>
    </w:p>
    <w:p w:rsidR="005E7965" w:rsidRPr="008C2B0F" w:rsidRDefault="005E7965" w:rsidP="005E7965">
      <w:pPr>
        <w:rPr>
          <w:lang w:val="en-US"/>
        </w:rPr>
      </w:pPr>
      <w:r w:rsidRPr="008C2B0F">
        <w:rPr>
          <w:lang w:val="en-US"/>
        </w:rPr>
        <w:t xml:space="preserve">The SCEF- ID AVP is of type </w:t>
      </w:r>
      <w:r w:rsidRPr="008C2B0F">
        <w:t>DiameterIdentity</w:t>
      </w:r>
      <w:r w:rsidRPr="008C2B0F">
        <w:rPr>
          <w:lang w:val="en-US"/>
        </w:rPr>
        <w:t xml:space="preserve"> and it shall contain the identity of the SCEF which has originated the service request towards the HSS</w:t>
      </w:r>
      <w:r>
        <w:rPr>
          <w:lang w:val="en-US"/>
        </w:rPr>
        <w:t>, i.e. when sent within a Monitoring-Event-Configuration AVP in S6t-CIR, SCEF-ID AVP and Origin-Host AVP shall have the same value</w:t>
      </w:r>
      <w:r w:rsidRPr="008C2B0F">
        <w:rPr>
          <w:lang w:val="en-US"/>
        </w:rPr>
        <w:t>.</w:t>
      </w:r>
    </w:p>
    <w:p w:rsidR="005E7965" w:rsidRPr="008C2B0F" w:rsidRDefault="005E7965" w:rsidP="005E7965">
      <w:pPr>
        <w:pStyle w:val="Heading3"/>
        <w:rPr>
          <w:lang w:val="en-US"/>
        </w:rPr>
      </w:pPr>
      <w:bookmarkStart w:id="591" w:name="_Toc2695986"/>
      <w:bookmarkStart w:id="592" w:name="_Toc20217454"/>
      <w:bookmarkStart w:id="593" w:name="_Toc20218316"/>
      <w:bookmarkStart w:id="594" w:name="_Toc27761379"/>
      <w:bookmarkStart w:id="595" w:name="_Toc44880697"/>
      <w:r w:rsidRPr="008C2B0F">
        <w:rPr>
          <w:lang w:val="en-US"/>
        </w:rPr>
        <w:t>8.4.6</w:t>
      </w:r>
      <w:r w:rsidRPr="008C2B0F">
        <w:rPr>
          <w:lang w:val="en-US"/>
        </w:rPr>
        <w:tab/>
        <w:t>SCEF-Reference-ID-for-Deletion</w:t>
      </w:r>
      <w:bookmarkEnd w:id="591"/>
      <w:bookmarkEnd w:id="592"/>
      <w:bookmarkEnd w:id="593"/>
      <w:bookmarkEnd w:id="594"/>
      <w:bookmarkEnd w:id="595"/>
    </w:p>
    <w:p w:rsidR="005E7965" w:rsidRPr="008C2B0F" w:rsidRDefault="005E7965" w:rsidP="005E7965">
      <w:pPr>
        <w:rPr>
          <w:lang w:val="en-US"/>
        </w:rPr>
      </w:pPr>
      <w:r w:rsidRPr="008C2B0F">
        <w:rPr>
          <w:lang w:val="en-US"/>
        </w:rPr>
        <w:t>The SCEF-Reference-ID-for-Deletion AVP is of type Unsigned32 and it shall contain the SCEF-Reference-ID (in combination with the SCEF identified by the SCEF-ID) for the event to be deleted.</w:t>
      </w:r>
    </w:p>
    <w:p w:rsidR="005E7965" w:rsidRPr="008C2B0F" w:rsidRDefault="005E7965" w:rsidP="005E7965">
      <w:pPr>
        <w:pStyle w:val="Heading3"/>
        <w:rPr>
          <w:lang w:val="en-US"/>
        </w:rPr>
      </w:pPr>
      <w:bookmarkStart w:id="596" w:name="_Toc2695987"/>
      <w:bookmarkStart w:id="597" w:name="_Toc20217455"/>
      <w:bookmarkStart w:id="598" w:name="_Toc20218317"/>
      <w:bookmarkStart w:id="599" w:name="_Toc27761380"/>
      <w:bookmarkStart w:id="600" w:name="_Toc44880698"/>
      <w:r w:rsidRPr="008C2B0F">
        <w:rPr>
          <w:lang w:val="en-US"/>
        </w:rPr>
        <w:t>8.4.7</w:t>
      </w:r>
      <w:r w:rsidRPr="008C2B0F">
        <w:rPr>
          <w:lang w:val="en-US"/>
        </w:rPr>
        <w:tab/>
        <w:t>Monitoring-Type</w:t>
      </w:r>
      <w:bookmarkEnd w:id="596"/>
      <w:bookmarkEnd w:id="597"/>
      <w:bookmarkEnd w:id="598"/>
      <w:bookmarkEnd w:id="599"/>
      <w:bookmarkEnd w:id="600"/>
    </w:p>
    <w:p w:rsidR="005E7965" w:rsidRPr="008C2B0F" w:rsidRDefault="005E7965" w:rsidP="005E7965">
      <w:pPr>
        <w:rPr>
          <w:lang w:val="en-US"/>
        </w:rPr>
      </w:pPr>
      <w:r w:rsidRPr="008C2B0F">
        <w:rPr>
          <w:lang w:val="en-US"/>
        </w:rPr>
        <w:t>The Monitoring-Type AVP is of type Unsigned32 and shall identify the type of event to be monitored. The following values are defined:</w:t>
      </w:r>
    </w:p>
    <w:p w:rsidR="005E7965" w:rsidRPr="008C2B0F" w:rsidRDefault="005E7965" w:rsidP="005E7965">
      <w:pPr>
        <w:pStyle w:val="B1"/>
        <w:rPr>
          <w:lang w:val="en-US"/>
        </w:rPr>
      </w:pPr>
      <w:r w:rsidRPr="008C2B0F">
        <w:rPr>
          <w:lang w:val="en-US"/>
        </w:rPr>
        <w:lastRenderedPageBreak/>
        <w:t>LOSS_OF_CONNECTIVITY (0)</w:t>
      </w:r>
    </w:p>
    <w:p w:rsidR="005E7965" w:rsidRPr="008C2B0F" w:rsidRDefault="005E7965" w:rsidP="005E7965">
      <w:pPr>
        <w:pStyle w:val="B1"/>
        <w:rPr>
          <w:lang w:val="en-US"/>
        </w:rPr>
      </w:pPr>
      <w:r w:rsidRPr="008C2B0F">
        <w:rPr>
          <w:lang w:val="en-US"/>
        </w:rPr>
        <w:t>UE_REACHABILITY (1)</w:t>
      </w:r>
    </w:p>
    <w:p w:rsidR="005E7965" w:rsidRPr="008C2B0F" w:rsidRDefault="005E7965" w:rsidP="005E7965">
      <w:pPr>
        <w:pStyle w:val="B1"/>
        <w:rPr>
          <w:lang w:val="en-US"/>
        </w:rPr>
      </w:pPr>
      <w:r w:rsidRPr="008C2B0F">
        <w:rPr>
          <w:lang w:val="en-US"/>
        </w:rPr>
        <w:t>LOCATION_REPORTING (2)</w:t>
      </w:r>
    </w:p>
    <w:p w:rsidR="005E7965" w:rsidRPr="008C2B0F" w:rsidRDefault="005E7965" w:rsidP="005E7965">
      <w:pPr>
        <w:pStyle w:val="B1"/>
        <w:rPr>
          <w:lang w:val="en-US"/>
        </w:rPr>
      </w:pPr>
      <w:r w:rsidRPr="008C2B0F">
        <w:rPr>
          <w:lang w:val="en-US"/>
        </w:rPr>
        <w:t>CHANGE_OF_IMSI_IMEI(SV)_ASSOCIATION (3)</w:t>
      </w:r>
    </w:p>
    <w:p w:rsidR="005E7965" w:rsidRPr="008C2B0F" w:rsidRDefault="005E7965" w:rsidP="005E7965">
      <w:pPr>
        <w:pStyle w:val="B1"/>
        <w:rPr>
          <w:lang w:val="en-US"/>
        </w:rPr>
      </w:pPr>
      <w:r w:rsidRPr="008C2B0F">
        <w:rPr>
          <w:lang w:val="en-US"/>
        </w:rPr>
        <w:t>ROAMING_STATUS (4)</w:t>
      </w:r>
    </w:p>
    <w:p w:rsidR="005E7965" w:rsidRPr="008C2B0F" w:rsidRDefault="005E7965" w:rsidP="005E7965">
      <w:pPr>
        <w:pStyle w:val="B1"/>
        <w:rPr>
          <w:lang w:val="en-US"/>
        </w:rPr>
      </w:pPr>
      <w:r w:rsidRPr="008C2B0F">
        <w:rPr>
          <w:lang w:val="en-US"/>
        </w:rPr>
        <w:t xml:space="preserve">COMMUNICATION_FAILURE (5) </w:t>
      </w:r>
    </w:p>
    <w:p w:rsidR="005E7965" w:rsidRPr="008C2B0F" w:rsidRDefault="005E7965" w:rsidP="005E7965">
      <w:pPr>
        <w:pStyle w:val="B1"/>
        <w:rPr>
          <w:lang w:val="fr-FR"/>
        </w:rPr>
      </w:pPr>
      <w:r w:rsidRPr="008C2B0F">
        <w:rPr>
          <w:lang w:val="fr-FR"/>
        </w:rPr>
        <w:t>AVAILABILITY_AFTER_DDN_FAILURE (6)</w:t>
      </w:r>
    </w:p>
    <w:p w:rsidR="005E7965" w:rsidRPr="008C2B0F" w:rsidRDefault="005E7965" w:rsidP="005E7965">
      <w:pPr>
        <w:pStyle w:val="B1"/>
      </w:pPr>
      <w:r w:rsidRPr="008C2B0F">
        <w:t>N</w:t>
      </w:r>
      <w:r w:rsidRPr="008C2B0F">
        <w:rPr>
          <w:lang w:val="sv-SE"/>
        </w:rPr>
        <w:t>UMBER_OF_</w:t>
      </w:r>
      <w:r w:rsidRPr="008C2B0F">
        <w:t>UE</w:t>
      </w:r>
      <w:r w:rsidRPr="008C2B0F">
        <w:rPr>
          <w:lang w:val="sv-SE"/>
        </w:rPr>
        <w:t>S_PRESENT_IN_A_GEOGRAPHICAL_AREA</w:t>
      </w:r>
      <w:r w:rsidRPr="008C2B0F">
        <w:rPr>
          <w:lang w:val="fr-FR"/>
        </w:rPr>
        <w:t xml:space="preserve"> (</w:t>
      </w:r>
      <w:r w:rsidRPr="008C2B0F">
        <w:t>7)</w:t>
      </w:r>
    </w:p>
    <w:p w:rsidR="005E7965" w:rsidRPr="008C2B0F" w:rsidRDefault="005E7965" w:rsidP="005E7965">
      <w:pPr>
        <w:pStyle w:val="B1"/>
      </w:pPr>
      <w:r w:rsidRPr="008C2B0F">
        <w:rPr>
          <w:lang w:val="en-US"/>
        </w:rPr>
        <w:t>UE_REACHABILITY_AND_</w:t>
      </w:r>
      <w:r w:rsidRPr="008C2B0F">
        <w:t>IDLE_STATUS_INDICATION (8)</w:t>
      </w:r>
    </w:p>
    <w:p w:rsidR="005E7965" w:rsidRDefault="005E7965" w:rsidP="005E7965">
      <w:pPr>
        <w:pStyle w:val="B1"/>
      </w:pPr>
      <w:r w:rsidRPr="008C2B0F">
        <w:rPr>
          <w:lang w:val="fr-FR"/>
        </w:rPr>
        <w:t>AVAILABILITY_AFTER_DDN_FAILURE</w:t>
      </w:r>
      <w:r w:rsidRPr="008C2B0F">
        <w:rPr>
          <w:lang w:val="en-US"/>
        </w:rPr>
        <w:t>_AND_</w:t>
      </w:r>
      <w:r w:rsidRPr="008C2B0F">
        <w:t>IDLE_STATUS_INDICATION (9)</w:t>
      </w:r>
    </w:p>
    <w:p w:rsidR="005E7965" w:rsidRPr="008C2B0F" w:rsidRDefault="005E7965" w:rsidP="005E7965">
      <w:pPr>
        <w:pStyle w:val="B1"/>
        <w:rPr>
          <w:lang w:val="en-US"/>
        </w:rPr>
      </w:pPr>
      <w:r>
        <w:rPr>
          <w:lang w:val="en-US"/>
        </w:rPr>
        <w:t>PDN_CONNECTIVITY_STATUS (10)</w:t>
      </w:r>
    </w:p>
    <w:p w:rsidR="005E7965" w:rsidRPr="008C2B0F" w:rsidRDefault="005E7965" w:rsidP="005E7965">
      <w:pPr>
        <w:pStyle w:val="Heading3"/>
        <w:rPr>
          <w:lang w:val="en-US"/>
        </w:rPr>
      </w:pPr>
      <w:bookmarkStart w:id="601" w:name="_Toc2695988"/>
      <w:bookmarkStart w:id="602" w:name="_Toc20217456"/>
      <w:bookmarkStart w:id="603" w:name="_Toc20218318"/>
      <w:bookmarkStart w:id="604" w:name="_Toc27761381"/>
      <w:bookmarkStart w:id="605" w:name="_Toc44880699"/>
      <w:r w:rsidRPr="008C2B0F">
        <w:rPr>
          <w:lang w:val="en-US"/>
        </w:rPr>
        <w:t>8.4.8</w:t>
      </w:r>
      <w:r w:rsidRPr="008C2B0F">
        <w:rPr>
          <w:lang w:val="en-US"/>
        </w:rPr>
        <w:tab/>
        <w:t>Maximum-Number-of-Reports</w:t>
      </w:r>
      <w:bookmarkEnd w:id="601"/>
      <w:bookmarkEnd w:id="602"/>
      <w:bookmarkEnd w:id="603"/>
      <w:bookmarkEnd w:id="604"/>
      <w:bookmarkEnd w:id="605"/>
    </w:p>
    <w:p w:rsidR="005E7965" w:rsidRPr="008C2B0F" w:rsidRDefault="005E7965" w:rsidP="005E7965">
      <w:pPr>
        <w:rPr>
          <w:lang w:val="en-US"/>
        </w:rPr>
      </w:pPr>
      <w:r w:rsidRPr="008C2B0F">
        <w:rPr>
          <w:lang w:val="en-US"/>
        </w:rPr>
        <w:t>The Maximum-Number-of-Reports AVP is of type Unsigned32. It shall contain the number of reports to be generated and sent to the SCEF.</w:t>
      </w:r>
    </w:p>
    <w:p w:rsidR="005E7965" w:rsidRPr="008C2B0F" w:rsidRDefault="005E7965" w:rsidP="005E7965">
      <w:pPr>
        <w:rPr>
          <w:lang w:val="en-US"/>
        </w:rPr>
      </w:pPr>
      <w:r w:rsidRPr="008C2B0F">
        <w:rPr>
          <w:lang w:val="en-US"/>
        </w:rPr>
        <w:t>This AVP shall not be present when Monitoring-Type is AVAILABILITY_AFTER_DDN_FAILURE (6).</w:t>
      </w:r>
    </w:p>
    <w:p w:rsidR="005E7965" w:rsidRPr="008C2B0F" w:rsidRDefault="005E7965" w:rsidP="005E7965">
      <w:pPr>
        <w:rPr>
          <w:lang w:val="en-US"/>
        </w:rPr>
      </w:pPr>
      <w:r w:rsidRPr="008C2B0F">
        <w:rPr>
          <w:lang w:val="en-US"/>
        </w:rPr>
        <w:t>This AVP shall not be greater than one if:</w:t>
      </w:r>
    </w:p>
    <w:p w:rsidR="005E7965" w:rsidRPr="008C2B0F" w:rsidRDefault="005E7965" w:rsidP="005E7965">
      <w:pPr>
        <w:pStyle w:val="B1"/>
        <w:rPr>
          <w:lang w:val="en-US"/>
        </w:rPr>
      </w:pPr>
      <w:r w:rsidRPr="008C2B0F">
        <w:rPr>
          <w:lang w:val="en-US"/>
        </w:rPr>
        <w:t>-</w:t>
      </w:r>
      <w:r w:rsidRPr="008C2B0F">
        <w:rPr>
          <w:lang w:val="en-US"/>
        </w:rPr>
        <w:tab/>
        <w:t xml:space="preserve">Monitoring-Type is UE_REACHABILITY (1) and Reachability-Type is "Reachability for SMS" or </w:t>
      </w:r>
    </w:p>
    <w:p w:rsidR="005E7965" w:rsidRPr="008C2B0F" w:rsidRDefault="005E7965" w:rsidP="005E7965">
      <w:pPr>
        <w:pStyle w:val="B1"/>
        <w:rPr>
          <w:lang w:val="en-US"/>
        </w:rPr>
      </w:pPr>
      <w:r w:rsidRPr="008C2B0F">
        <w:rPr>
          <w:lang w:val="en-US"/>
        </w:rPr>
        <w:t>-</w:t>
      </w:r>
      <w:r w:rsidRPr="008C2B0F">
        <w:rPr>
          <w:lang w:val="en-US"/>
        </w:rPr>
        <w:tab/>
        <w:t>Monitoring-Type is LOCATION_REPORTING (2) and MONTE-Location-Type is LAST_KNOWN_LOCATION (1).</w:t>
      </w:r>
    </w:p>
    <w:p w:rsidR="005E7965" w:rsidRPr="008C2B0F" w:rsidRDefault="005E7965" w:rsidP="005E7965">
      <w:pPr>
        <w:pStyle w:val="Heading3"/>
        <w:rPr>
          <w:lang w:val="en-US"/>
        </w:rPr>
      </w:pPr>
      <w:bookmarkStart w:id="606" w:name="_Toc2695989"/>
      <w:bookmarkStart w:id="607" w:name="_Toc20217457"/>
      <w:bookmarkStart w:id="608" w:name="_Toc20218319"/>
      <w:bookmarkStart w:id="609" w:name="_Toc27761382"/>
      <w:bookmarkStart w:id="610" w:name="_Toc44880700"/>
      <w:r w:rsidRPr="008C2B0F">
        <w:rPr>
          <w:lang w:val="en-US"/>
        </w:rPr>
        <w:t>8.4.9</w:t>
      </w:r>
      <w:r w:rsidRPr="008C2B0F">
        <w:rPr>
          <w:lang w:val="en-US"/>
        </w:rPr>
        <w:tab/>
        <w:t>UE-Reachability-Configuration</w:t>
      </w:r>
      <w:bookmarkEnd w:id="606"/>
      <w:bookmarkEnd w:id="607"/>
      <w:bookmarkEnd w:id="608"/>
      <w:bookmarkEnd w:id="609"/>
      <w:bookmarkEnd w:id="610"/>
    </w:p>
    <w:p w:rsidR="005E7965" w:rsidRPr="008C2B0F" w:rsidRDefault="005E7965" w:rsidP="005E7965">
      <w:pPr>
        <w:rPr>
          <w:lang w:val="en-US"/>
        </w:rPr>
      </w:pPr>
      <w:r w:rsidRPr="008C2B0F">
        <w:rPr>
          <w:lang w:val="en-US"/>
        </w:rPr>
        <w:t>The UE-Reachability-Configuration AVP is of type Grouped, and it shall contain the details for configuration for UE reachability.</w:t>
      </w:r>
    </w:p>
    <w:p w:rsidR="005E7965" w:rsidRPr="008C2B0F" w:rsidRDefault="005E7965" w:rsidP="005E7965">
      <w:pPr>
        <w:rPr>
          <w:lang w:val="en-US"/>
        </w:rPr>
      </w:pPr>
      <w:r w:rsidRPr="008C2B0F">
        <w:rPr>
          <w:lang w:val="en-US"/>
        </w:rPr>
        <w:t>AVP format:</w:t>
      </w:r>
    </w:p>
    <w:p w:rsidR="005E7965" w:rsidRPr="008C2B0F" w:rsidRDefault="005E7965" w:rsidP="005E7965">
      <w:pPr>
        <w:ind w:left="568"/>
        <w:rPr>
          <w:lang w:val="en-US"/>
        </w:rPr>
      </w:pPr>
      <w:r w:rsidRPr="008C2B0F">
        <w:rPr>
          <w:lang w:val="en-US"/>
        </w:rPr>
        <w:t>UE-Reachability-Configuration::=</w:t>
      </w:r>
      <w:r w:rsidRPr="008C2B0F">
        <w:rPr>
          <w:lang w:val="en-US"/>
        </w:rPr>
        <w:tab/>
        <w:t xml:space="preserve">&lt;AVP header: </w:t>
      </w:r>
      <w:r w:rsidRPr="008C2B0F">
        <w:rPr>
          <w:lang w:val="en-US" w:eastAsia="zh-CN"/>
        </w:rPr>
        <w:t>3129</w:t>
      </w:r>
      <w:r w:rsidRPr="008C2B0F">
        <w:rPr>
          <w:lang w:val="en-US"/>
        </w:rPr>
        <w:t xml:space="preserve"> 10415&gt;</w:t>
      </w:r>
    </w:p>
    <w:p w:rsidR="005E7965" w:rsidRPr="008C2B0F" w:rsidRDefault="005E7965" w:rsidP="005E7965">
      <w:pPr>
        <w:ind w:left="3124" w:firstLine="284"/>
        <w:rPr>
          <w:lang w:val="en-US"/>
        </w:rPr>
      </w:pPr>
      <w:r w:rsidRPr="008C2B0F">
        <w:rPr>
          <w:lang w:val="en-US"/>
        </w:rPr>
        <w:t xml:space="preserve">[ </w:t>
      </w:r>
      <w:r w:rsidRPr="008C2B0F">
        <w:rPr>
          <w:color w:val="000000"/>
          <w:lang w:val="en-US" w:eastAsia="ja-JP"/>
        </w:rPr>
        <w:t>Reachability-Type ]</w:t>
      </w:r>
      <w:r w:rsidRPr="008C2B0F">
        <w:rPr>
          <w:lang w:val="en-US"/>
        </w:rPr>
        <w:t xml:space="preserve"> </w:t>
      </w:r>
    </w:p>
    <w:p w:rsidR="005E7965" w:rsidRPr="008C2B0F" w:rsidRDefault="005E7965" w:rsidP="005E7965">
      <w:pPr>
        <w:ind w:left="3124" w:firstLine="284"/>
        <w:rPr>
          <w:color w:val="000000"/>
          <w:lang w:val="en-US" w:eastAsia="ja-JP"/>
        </w:rPr>
      </w:pPr>
      <w:r w:rsidRPr="008C2B0F">
        <w:rPr>
          <w:lang w:val="en-US"/>
        </w:rPr>
        <w:t xml:space="preserve">[ </w:t>
      </w:r>
      <w:r w:rsidRPr="008C2B0F">
        <w:rPr>
          <w:color w:val="000000"/>
          <w:lang w:val="en-US" w:eastAsia="ja-JP"/>
        </w:rPr>
        <w:t>Maximum-Latency ]</w:t>
      </w:r>
    </w:p>
    <w:p w:rsidR="005E7965" w:rsidRPr="008C2B0F" w:rsidRDefault="005E7965" w:rsidP="005E7965">
      <w:pPr>
        <w:ind w:left="3124" w:firstLine="284"/>
        <w:rPr>
          <w:color w:val="000000"/>
          <w:lang w:val="en-US" w:eastAsia="ja-JP"/>
        </w:rPr>
      </w:pPr>
      <w:r w:rsidRPr="008C2B0F">
        <w:rPr>
          <w:color w:val="000000"/>
          <w:lang w:val="en-US" w:eastAsia="ja-JP"/>
        </w:rPr>
        <w:t>[ Maximum-Response-Time ]</w:t>
      </w:r>
    </w:p>
    <w:p w:rsidR="005E7965" w:rsidRPr="008C2B0F" w:rsidRDefault="005E7965" w:rsidP="005E7965">
      <w:pPr>
        <w:ind w:left="3124" w:firstLine="284"/>
        <w:rPr>
          <w:lang w:val="en-US"/>
        </w:rPr>
      </w:pPr>
      <w:r w:rsidRPr="008C2B0F">
        <w:rPr>
          <w:lang w:val="en-US"/>
        </w:rPr>
        <w:t xml:space="preserve">[ </w:t>
      </w:r>
      <w:r w:rsidRPr="008C2B0F">
        <w:rPr>
          <w:lang w:eastAsia="zh-CN"/>
        </w:rPr>
        <w:t>DL-Buffering-Suggested-Packet-Count</w:t>
      </w:r>
      <w:r w:rsidRPr="008C2B0F">
        <w:t xml:space="preserve"> </w:t>
      </w:r>
      <w:r w:rsidRPr="008C2B0F">
        <w:rPr>
          <w:lang w:val="en-US"/>
        </w:rPr>
        <w:t>]</w:t>
      </w:r>
    </w:p>
    <w:p w:rsidR="005E7965" w:rsidRPr="008C2B0F" w:rsidRDefault="005E7965" w:rsidP="005E7965">
      <w:pPr>
        <w:ind w:left="3124" w:firstLine="284"/>
        <w:rPr>
          <w:lang w:val="en-US"/>
        </w:rPr>
      </w:pPr>
      <w:r w:rsidRPr="008C2B0F">
        <w:rPr>
          <w:lang w:val="en-US"/>
        </w:rPr>
        <w:t>*[AVP]</w:t>
      </w:r>
    </w:p>
    <w:p w:rsidR="005E7965" w:rsidRPr="008C2B0F" w:rsidRDefault="005E7965" w:rsidP="005E7965">
      <w:pPr>
        <w:pStyle w:val="Heading3"/>
        <w:rPr>
          <w:lang w:val="en-US"/>
        </w:rPr>
      </w:pPr>
      <w:bookmarkStart w:id="611" w:name="_Toc2695990"/>
      <w:bookmarkStart w:id="612" w:name="_Toc20217458"/>
      <w:bookmarkStart w:id="613" w:name="_Toc20218320"/>
      <w:bookmarkStart w:id="614" w:name="_Toc27761383"/>
      <w:bookmarkStart w:id="615" w:name="_Toc44880701"/>
      <w:r w:rsidRPr="008C2B0F">
        <w:rPr>
          <w:lang w:val="en-US"/>
        </w:rPr>
        <w:t>8.4.10</w:t>
      </w:r>
      <w:r w:rsidRPr="008C2B0F">
        <w:rPr>
          <w:lang w:val="en-US"/>
        </w:rPr>
        <w:tab/>
        <w:t>Monitoring-Duration</w:t>
      </w:r>
      <w:bookmarkEnd w:id="611"/>
      <w:bookmarkEnd w:id="612"/>
      <w:bookmarkEnd w:id="613"/>
      <w:bookmarkEnd w:id="614"/>
      <w:bookmarkEnd w:id="615"/>
    </w:p>
    <w:p w:rsidR="005E7965" w:rsidRPr="008C2B0F" w:rsidRDefault="005E7965" w:rsidP="005E7965">
      <w:pPr>
        <w:rPr>
          <w:lang w:val="en-US"/>
        </w:rPr>
      </w:pPr>
      <w:r w:rsidRPr="008C2B0F">
        <w:rPr>
          <w:lang w:val="en-US"/>
        </w:rPr>
        <w:t>The Monitoring-Duration AVP is of typeTime. It shall contain the absolute time at which the related monitoring event request is considered to expire.</w:t>
      </w:r>
    </w:p>
    <w:p w:rsidR="005E7965" w:rsidRPr="008C2B0F" w:rsidRDefault="005E7965" w:rsidP="005E7965">
      <w:pPr>
        <w:pStyle w:val="Heading3"/>
        <w:rPr>
          <w:lang w:val="en-US"/>
        </w:rPr>
      </w:pPr>
      <w:bookmarkStart w:id="616" w:name="_Toc2695991"/>
      <w:bookmarkStart w:id="617" w:name="_Toc20217459"/>
      <w:bookmarkStart w:id="618" w:name="_Toc20218321"/>
      <w:bookmarkStart w:id="619" w:name="_Toc27761384"/>
      <w:bookmarkStart w:id="620" w:name="_Toc44880702"/>
      <w:r w:rsidRPr="008C2B0F">
        <w:rPr>
          <w:lang w:val="en-US"/>
        </w:rPr>
        <w:lastRenderedPageBreak/>
        <w:t>8.4.11</w:t>
      </w:r>
      <w:r w:rsidRPr="008C2B0F">
        <w:rPr>
          <w:lang w:val="en-US"/>
        </w:rPr>
        <w:tab/>
        <w:t>Maximum-Detection-Time</w:t>
      </w:r>
      <w:bookmarkEnd w:id="616"/>
      <w:bookmarkEnd w:id="617"/>
      <w:bookmarkEnd w:id="618"/>
      <w:bookmarkEnd w:id="619"/>
      <w:bookmarkEnd w:id="620"/>
    </w:p>
    <w:p w:rsidR="005E7965" w:rsidRPr="008C2B0F" w:rsidRDefault="005E7965" w:rsidP="005E7965">
      <w:pPr>
        <w:rPr>
          <w:lang w:val="en-US"/>
        </w:rPr>
      </w:pPr>
      <w:r w:rsidRPr="008C2B0F">
        <w:rPr>
          <w:lang w:val="en-US"/>
        </w:rPr>
        <w:t>The Maximum-Detection-Time AVP is of type Unsigned32. It shall contain the maximum number of seconds without any communication with the UE after which the SCEF is to be informed that the UE is considered to be unreachable.</w:t>
      </w:r>
      <w:r>
        <w:rPr>
          <w:lang w:val="en-US"/>
        </w:rPr>
        <w:t xml:space="preserve"> </w:t>
      </w:r>
      <w:r>
        <w:rPr>
          <w:color w:val="000000"/>
          <w:lang w:val="en-US" w:eastAsia="ja-JP"/>
        </w:rPr>
        <w:t xml:space="preserve">It is used to set the </w:t>
      </w:r>
      <w:r w:rsidRPr="00407691">
        <w:t xml:space="preserve">subscribed periodic RAU/TAU timer </w:t>
      </w:r>
      <w:r>
        <w:t>by the HSS.</w:t>
      </w:r>
    </w:p>
    <w:p w:rsidR="005E7965" w:rsidRPr="008C2B0F" w:rsidRDefault="005E7965" w:rsidP="005E7965">
      <w:pPr>
        <w:pStyle w:val="Heading3"/>
        <w:rPr>
          <w:lang w:val="en-US"/>
        </w:rPr>
      </w:pPr>
      <w:bookmarkStart w:id="621" w:name="_Toc2695992"/>
      <w:bookmarkStart w:id="622" w:name="_Toc20217460"/>
      <w:bookmarkStart w:id="623" w:name="_Toc20218322"/>
      <w:bookmarkStart w:id="624" w:name="_Toc27761385"/>
      <w:bookmarkStart w:id="625" w:name="_Toc44880703"/>
      <w:r w:rsidRPr="008C2B0F">
        <w:rPr>
          <w:lang w:val="en-US"/>
        </w:rPr>
        <w:t>8.4.12</w:t>
      </w:r>
      <w:r w:rsidRPr="008C2B0F">
        <w:rPr>
          <w:lang w:val="en-US"/>
        </w:rPr>
        <w:tab/>
      </w:r>
      <w:r w:rsidRPr="008C2B0F">
        <w:rPr>
          <w:color w:val="000000"/>
          <w:lang w:val="en-US" w:eastAsia="ja-JP"/>
        </w:rPr>
        <w:t>Reachability-Type</w:t>
      </w:r>
      <w:bookmarkEnd w:id="621"/>
      <w:bookmarkEnd w:id="622"/>
      <w:bookmarkEnd w:id="623"/>
      <w:bookmarkEnd w:id="624"/>
      <w:bookmarkEnd w:id="625"/>
    </w:p>
    <w:p w:rsidR="005E7965" w:rsidRPr="008C2B0F" w:rsidRDefault="005E7965" w:rsidP="005E7965">
      <w:pPr>
        <w:rPr>
          <w:lang w:val="en-US"/>
        </w:rPr>
      </w:pPr>
      <w:r w:rsidRPr="008C2B0F">
        <w:rPr>
          <w:lang w:val="en-US"/>
        </w:rPr>
        <w:t xml:space="preserve">The </w:t>
      </w:r>
      <w:r w:rsidRPr="008C2B0F">
        <w:rPr>
          <w:color w:val="000000"/>
          <w:lang w:val="en-US" w:eastAsia="ja-JP"/>
        </w:rPr>
        <w:t>Reachability-Type</w:t>
      </w:r>
      <w:r w:rsidRPr="008C2B0F">
        <w:rPr>
          <w:lang w:val="en-US"/>
        </w:rPr>
        <w:t xml:space="preserve"> AVP is of type </w:t>
      </w:r>
      <w:r w:rsidRPr="008C2B0F">
        <w:rPr>
          <w:color w:val="000000"/>
          <w:lang w:val="en-US" w:eastAsia="ja-JP"/>
        </w:rPr>
        <w:t>Unsigned32</w:t>
      </w:r>
      <w:r w:rsidRPr="008C2B0F">
        <w:rPr>
          <w:lang w:val="en-US"/>
        </w:rPr>
        <w:t xml:space="preserve"> and it shall contain a bit mask. The meaning of the bits shall be as defined in table 8.4.12-1:</w:t>
      </w:r>
    </w:p>
    <w:p w:rsidR="005E7965" w:rsidRPr="008C2B0F" w:rsidRDefault="005E7965" w:rsidP="005E7965">
      <w:pPr>
        <w:pStyle w:val="TH"/>
        <w:outlineLvl w:val="0"/>
        <w:rPr>
          <w:lang w:val="en-US"/>
        </w:rPr>
      </w:pPr>
      <w:r w:rsidRPr="008C2B0F">
        <w:rPr>
          <w:lang w:val="en-US"/>
        </w:rPr>
        <w:t xml:space="preserve">Table 8.4.12-1: </w:t>
      </w:r>
      <w:r w:rsidRPr="008C2B0F">
        <w:rPr>
          <w:color w:val="000000"/>
          <w:lang w:val="en-US" w:eastAsia="ja-JP"/>
        </w:rPr>
        <w:t>Reachability-Type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rsidTr="001C16E0">
        <w:trPr>
          <w:cantSplit/>
          <w:jc w:val="center"/>
        </w:trPr>
        <w:tc>
          <w:tcPr>
            <w:tcW w:w="993" w:type="dxa"/>
          </w:tcPr>
          <w:p w:rsidR="005E7965" w:rsidRPr="008C2B0F" w:rsidRDefault="005E7965" w:rsidP="001C16E0">
            <w:pPr>
              <w:pStyle w:val="TAH"/>
              <w:rPr>
                <w:lang w:val="en-US"/>
              </w:rPr>
            </w:pPr>
            <w:r w:rsidRPr="008C2B0F">
              <w:rPr>
                <w:lang w:val="en-US"/>
              </w:rPr>
              <w:t>Bit</w:t>
            </w:r>
          </w:p>
        </w:tc>
        <w:tc>
          <w:tcPr>
            <w:tcW w:w="1842" w:type="dxa"/>
          </w:tcPr>
          <w:p w:rsidR="005E7965" w:rsidRPr="008C2B0F" w:rsidRDefault="005E7965" w:rsidP="001C16E0">
            <w:pPr>
              <w:pStyle w:val="TAH"/>
              <w:rPr>
                <w:lang w:val="en-US"/>
              </w:rPr>
            </w:pPr>
            <w:r w:rsidRPr="008C2B0F">
              <w:rPr>
                <w:lang w:val="en-US"/>
              </w:rPr>
              <w:t>Name</w:t>
            </w:r>
          </w:p>
        </w:tc>
        <w:tc>
          <w:tcPr>
            <w:tcW w:w="5387" w:type="dxa"/>
          </w:tcPr>
          <w:p w:rsidR="005E7965" w:rsidRPr="008C2B0F" w:rsidRDefault="005E7965" w:rsidP="001C16E0">
            <w:pPr>
              <w:pStyle w:val="TAH"/>
              <w:rPr>
                <w:lang w:val="en-US"/>
              </w:rPr>
            </w:pPr>
            <w:r w:rsidRPr="008C2B0F">
              <w:rPr>
                <w:lang w:val="en-US"/>
              </w:rPr>
              <w:t>Description</w:t>
            </w:r>
          </w:p>
        </w:tc>
      </w:tr>
      <w:tr w:rsidR="005E7965" w:rsidRPr="008C2B0F" w:rsidTr="001C16E0">
        <w:trPr>
          <w:cantSplit/>
          <w:jc w:val="center"/>
        </w:trPr>
        <w:tc>
          <w:tcPr>
            <w:tcW w:w="993" w:type="dxa"/>
          </w:tcPr>
          <w:p w:rsidR="005E7965" w:rsidRPr="008C2B0F" w:rsidRDefault="005E7965" w:rsidP="001C16E0">
            <w:pPr>
              <w:pStyle w:val="TAC"/>
              <w:rPr>
                <w:lang w:val="en-US"/>
              </w:rPr>
            </w:pPr>
            <w:r w:rsidRPr="008C2B0F">
              <w:rPr>
                <w:lang w:val="en-US"/>
              </w:rPr>
              <w:t>0</w:t>
            </w:r>
          </w:p>
        </w:tc>
        <w:tc>
          <w:tcPr>
            <w:tcW w:w="1842" w:type="dxa"/>
          </w:tcPr>
          <w:p w:rsidR="005E7965" w:rsidRPr="008C2B0F" w:rsidRDefault="005E7965" w:rsidP="001C16E0">
            <w:pPr>
              <w:pStyle w:val="TAL"/>
              <w:rPr>
                <w:lang w:val="en-US"/>
              </w:rPr>
            </w:pPr>
            <w:r w:rsidRPr="008C2B0F">
              <w:rPr>
                <w:color w:val="000000"/>
                <w:lang w:val="en-US" w:eastAsia="ja-JP"/>
              </w:rPr>
              <w:t>Reachability for SMS</w:t>
            </w:r>
          </w:p>
        </w:tc>
        <w:tc>
          <w:tcPr>
            <w:tcW w:w="5387" w:type="dxa"/>
          </w:tcPr>
          <w:p w:rsidR="005E7965" w:rsidRPr="008C2B0F" w:rsidRDefault="005E7965" w:rsidP="001C16E0">
            <w:pPr>
              <w:pStyle w:val="TAL"/>
              <w:rPr>
                <w:lang w:val="en-US"/>
              </w:rPr>
            </w:pPr>
            <w:r w:rsidRPr="008C2B0F">
              <w:rPr>
                <w:lang w:val="en-US"/>
              </w:rPr>
              <w:t>This bit, when set, indicates that the monitoring for reachability for SMS of the UE is to be configured</w:t>
            </w:r>
          </w:p>
        </w:tc>
      </w:tr>
      <w:tr w:rsidR="005E7965" w:rsidRPr="008C2B0F" w:rsidTr="001C16E0">
        <w:trPr>
          <w:cantSplit/>
          <w:jc w:val="center"/>
        </w:trPr>
        <w:tc>
          <w:tcPr>
            <w:tcW w:w="993" w:type="dxa"/>
          </w:tcPr>
          <w:p w:rsidR="005E7965" w:rsidRPr="008C2B0F" w:rsidRDefault="005E7965" w:rsidP="001C16E0">
            <w:pPr>
              <w:pStyle w:val="TAC"/>
              <w:rPr>
                <w:lang w:val="en-US"/>
              </w:rPr>
            </w:pPr>
            <w:r w:rsidRPr="008C2B0F">
              <w:rPr>
                <w:lang w:val="en-US"/>
              </w:rPr>
              <w:t>1</w:t>
            </w:r>
          </w:p>
        </w:tc>
        <w:tc>
          <w:tcPr>
            <w:tcW w:w="1842" w:type="dxa"/>
          </w:tcPr>
          <w:p w:rsidR="005E7965" w:rsidRPr="008C2B0F" w:rsidRDefault="005E7965" w:rsidP="001C16E0">
            <w:pPr>
              <w:pStyle w:val="TAL"/>
              <w:rPr>
                <w:lang w:val="en-US"/>
              </w:rPr>
            </w:pPr>
            <w:r w:rsidRPr="008C2B0F">
              <w:rPr>
                <w:color w:val="000000"/>
                <w:lang w:val="en-US" w:eastAsia="ja-JP"/>
              </w:rPr>
              <w:t>Reachability for Data</w:t>
            </w:r>
          </w:p>
        </w:tc>
        <w:tc>
          <w:tcPr>
            <w:tcW w:w="5387" w:type="dxa"/>
          </w:tcPr>
          <w:p w:rsidR="005E7965" w:rsidRPr="008C2B0F" w:rsidRDefault="005E7965" w:rsidP="001C16E0">
            <w:pPr>
              <w:pStyle w:val="TAL"/>
              <w:rPr>
                <w:lang w:val="en-US"/>
              </w:rPr>
            </w:pPr>
            <w:r w:rsidRPr="008C2B0F">
              <w:rPr>
                <w:lang w:val="en-US"/>
              </w:rPr>
              <w:t>This bit, when set, indicates that the monitoring for reachability for data of the UE is to be configured</w:t>
            </w:r>
          </w:p>
        </w:tc>
      </w:tr>
      <w:tr w:rsidR="005E7965" w:rsidRPr="008C2B0F" w:rsidTr="001C16E0">
        <w:trPr>
          <w:cantSplit/>
          <w:jc w:val="center"/>
        </w:trPr>
        <w:tc>
          <w:tcPr>
            <w:tcW w:w="8222" w:type="dxa"/>
            <w:gridSpan w:val="3"/>
          </w:tcPr>
          <w:p w:rsidR="005E7965" w:rsidRPr="008C2B0F" w:rsidRDefault="005E7965" w:rsidP="001C16E0">
            <w:pPr>
              <w:pStyle w:val="TAN"/>
              <w:rPr>
                <w:lang w:val="en-US"/>
              </w:rPr>
            </w:pPr>
            <w:r w:rsidRPr="008C2B0F">
              <w:rPr>
                <w:lang w:val="en-US"/>
              </w:rPr>
              <w:t>NOTE 1:</w:t>
            </w:r>
            <w:r w:rsidRPr="008C2B0F">
              <w:rPr>
                <w:lang w:val="en-US"/>
              </w:rPr>
              <w:tab/>
              <w:t>Bits not defined in this table shall be cleared by the sender and discarded by the receiver of the command.</w:t>
            </w:r>
          </w:p>
          <w:p w:rsidR="005E7965" w:rsidRPr="008C2B0F" w:rsidRDefault="005E7965" w:rsidP="001C16E0">
            <w:pPr>
              <w:pStyle w:val="TAN"/>
              <w:rPr>
                <w:lang w:val="en-US"/>
              </w:rPr>
            </w:pPr>
            <w:r w:rsidRPr="008C2B0F">
              <w:rPr>
                <w:lang w:val="en-US"/>
              </w:rPr>
              <w:t>NOTE 2:</w:t>
            </w:r>
            <w:r w:rsidRPr="008C2B0F">
              <w:rPr>
                <w:lang w:val="en-US"/>
              </w:rPr>
              <w:tab/>
              <w:t>Bit 0 and 1 shall not be set simultaneously.</w:t>
            </w:r>
          </w:p>
        </w:tc>
      </w:tr>
    </w:tbl>
    <w:p w:rsidR="005E7965" w:rsidRPr="008C2B0F" w:rsidRDefault="005E7965" w:rsidP="005E7965">
      <w:pPr>
        <w:rPr>
          <w:lang w:val="en-US"/>
        </w:rPr>
      </w:pPr>
    </w:p>
    <w:p w:rsidR="005E7965" w:rsidRPr="008C2B0F" w:rsidRDefault="005E7965" w:rsidP="005E7965">
      <w:pPr>
        <w:rPr>
          <w:lang w:val="en-US"/>
        </w:rPr>
      </w:pPr>
      <w:r w:rsidRPr="008C2B0F">
        <w:rPr>
          <w:noProof/>
        </w:rPr>
        <w:t xml:space="preserve">The default value, when this AVP is not included, is </w:t>
      </w:r>
      <w:r w:rsidRPr="008C2B0F">
        <w:rPr>
          <w:color w:val="000000"/>
          <w:lang w:val="en-US" w:eastAsia="ja-JP"/>
        </w:rPr>
        <w:t>Reachability for SMS (bit 0 set).</w:t>
      </w:r>
    </w:p>
    <w:p w:rsidR="005E7965" w:rsidRPr="008C2B0F" w:rsidRDefault="005E7965" w:rsidP="005E7965">
      <w:pPr>
        <w:pStyle w:val="Heading3"/>
        <w:rPr>
          <w:lang w:val="en-US"/>
        </w:rPr>
      </w:pPr>
      <w:bookmarkStart w:id="626" w:name="_Toc2695993"/>
      <w:bookmarkStart w:id="627" w:name="_Toc20217461"/>
      <w:bookmarkStart w:id="628" w:name="_Toc20218323"/>
      <w:bookmarkStart w:id="629" w:name="_Toc27761386"/>
      <w:bookmarkStart w:id="630" w:name="_Toc44880704"/>
      <w:r w:rsidRPr="008C2B0F">
        <w:rPr>
          <w:lang w:val="en-US"/>
        </w:rPr>
        <w:t>8.4.13</w:t>
      </w:r>
      <w:r w:rsidRPr="008C2B0F">
        <w:rPr>
          <w:lang w:val="en-US"/>
        </w:rPr>
        <w:tab/>
      </w:r>
      <w:r w:rsidRPr="008C2B0F">
        <w:rPr>
          <w:color w:val="000000"/>
          <w:lang w:val="en-US" w:eastAsia="ja-JP"/>
        </w:rPr>
        <w:t>Maximum-Latency</w:t>
      </w:r>
      <w:bookmarkEnd w:id="626"/>
      <w:bookmarkEnd w:id="627"/>
      <w:bookmarkEnd w:id="628"/>
      <w:bookmarkEnd w:id="629"/>
      <w:bookmarkEnd w:id="630"/>
    </w:p>
    <w:p w:rsidR="005E7965" w:rsidRPr="008C2B0F" w:rsidRDefault="005E7965" w:rsidP="005E7965">
      <w:pPr>
        <w:rPr>
          <w:lang w:val="en-US"/>
        </w:rPr>
      </w:pPr>
      <w:r w:rsidRPr="008C2B0F">
        <w:rPr>
          <w:lang w:val="en-US"/>
        </w:rPr>
        <w:t xml:space="preserve">The </w:t>
      </w:r>
      <w:r w:rsidRPr="008C2B0F">
        <w:rPr>
          <w:color w:val="000000"/>
          <w:lang w:val="en-US" w:eastAsia="ja-JP"/>
        </w:rPr>
        <w:t>Maximum-Latency</w:t>
      </w:r>
      <w:r w:rsidRPr="008C2B0F">
        <w:rPr>
          <w:lang w:val="en-US"/>
        </w:rPr>
        <w:t xml:space="preserve"> AVP is of type </w:t>
      </w:r>
      <w:r w:rsidRPr="008C2B0F">
        <w:rPr>
          <w:color w:val="000000"/>
          <w:lang w:val="en-US" w:eastAsia="ja-JP"/>
        </w:rPr>
        <w:t>Unsigned32. It shall contain the maximum acceptable delay time for downlink data transfer in seconds.</w:t>
      </w:r>
      <w:r>
        <w:rPr>
          <w:color w:val="000000"/>
          <w:lang w:val="en-US" w:eastAsia="ja-JP"/>
        </w:rPr>
        <w:t xml:space="preserve"> It is used to set the </w:t>
      </w:r>
      <w:r w:rsidRPr="00407691">
        <w:t xml:space="preserve">subscribed periodic RAU/TAU timer </w:t>
      </w:r>
      <w:r>
        <w:t>by the HSS.</w:t>
      </w:r>
    </w:p>
    <w:p w:rsidR="005E7965" w:rsidRPr="008C2B0F" w:rsidRDefault="005E7965" w:rsidP="005E7965">
      <w:pPr>
        <w:pStyle w:val="Heading3"/>
        <w:rPr>
          <w:lang w:val="en-US"/>
        </w:rPr>
      </w:pPr>
      <w:bookmarkStart w:id="631" w:name="_Toc2695994"/>
      <w:bookmarkStart w:id="632" w:name="_Toc20217462"/>
      <w:bookmarkStart w:id="633" w:name="_Toc20218324"/>
      <w:bookmarkStart w:id="634" w:name="_Toc27761387"/>
      <w:bookmarkStart w:id="635" w:name="_Toc44880705"/>
      <w:r w:rsidRPr="008C2B0F">
        <w:rPr>
          <w:lang w:val="en-US"/>
        </w:rPr>
        <w:t>8.4.14</w:t>
      </w:r>
      <w:r w:rsidRPr="008C2B0F">
        <w:rPr>
          <w:lang w:val="en-US"/>
        </w:rPr>
        <w:tab/>
      </w:r>
      <w:r w:rsidRPr="008C2B0F">
        <w:rPr>
          <w:color w:val="000000"/>
          <w:lang w:val="en-US" w:eastAsia="ja-JP"/>
        </w:rPr>
        <w:t>Maximum-Response-Time</w:t>
      </w:r>
      <w:bookmarkEnd w:id="631"/>
      <w:bookmarkEnd w:id="632"/>
      <w:bookmarkEnd w:id="633"/>
      <w:bookmarkEnd w:id="634"/>
      <w:bookmarkEnd w:id="635"/>
    </w:p>
    <w:p w:rsidR="005E7965" w:rsidRPr="008C2B0F" w:rsidRDefault="005E7965" w:rsidP="005E7965">
      <w:pPr>
        <w:rPr>
          <w:lang w:val="en-US"/>
        </w:rPr>
      </w:pPr>
      <w:r w:rsidRPr="008C2B0F">
        <w:rPr>
          <w:lang w:val="en-US"/>
        </w:rPr>
        <w:t xml:space="preserve">The </w:t>
      </w:r>
      <w:r w:rsidRPr="008C2B0F">
        <w:rPr>
          <w:color w:val="000000"/>
          <w:lang w:val="en-US" w:eastAsia="ja-JP"/>
        </w:rPr>
        <w:t>Maximum-Response-Time</w:t>
      </w:r>
      <w:r w:rsidRPr="008C2B0F">
        <w:rPr>
          <w:lang w:val="en-US"/>
        </w:rPr>
        <w:t xml:space="preserve"> AVP is of type </w:t>
      </w:r>
      <w:r w:rsidRPr="008C2B0F">
        <w:rPr>
          <w:color w:val="000000"/>
          <w:lang w:val="en-US" w:eastAsia="ja-JP"/>
        </w:rPr>
        <w:t>Unsigned32. It shall contain the maximum time in seconds for which the UE stays reachable.</w:t>
      </w:r>
      <w:r>
        <w:rPr>
          <w:color w:val="000000"/>
          <w:lang w:val="en-US" w:eastAsia="ja-JP"/>
        </w:rPr>
        <w:t xml:space="preserve"> It is used to set the active time</w:t>
      </w:r>
      <w:r w:rsidRPr="00407691">
        <w:t xml:space="preserve"> </w:t>
      </w:r>
      <w:r>
        <w:t>by the HSS.</w:t>
      </w:r>
    </w:p>
    <w:p w:rsidR="005E7965" w:rsidRPr="008C2B0F" w:rsidRDefault="005E7965" w:rsidP="005E7965">
      <w:pPr>
        <w:pStyle w:val="Heading3"/>
        <w:rPr>
          <w:lang w:val="en-US"/>
        </w:rPr>
      </w:pPr>
      <w:bookmarkStart w:id="636" w:name="_Toc2695995"/>
      <w:bookmarkStart w:id="637" w:name="_Toc20217463"/>
      <w:bookmarkStart w:id="638" w:name="_Toc20218325"/>
      <w:bookmarkStart w:id="639" w:name="_Toc27761388"/>
      <w:bookmarkStart w:id="640" w:name="_Toc44880706"/>
      <w:r w:rsidRPr="008C2B0F">
        <w:rPr>
          <w:lang w:val="en-US"/>
        </w:rPr>
        <w:t>8.4.15</w:t>
      </w:r>
      <w:r w:rsidRPr="008C2B0F">
        <w:rPr>
          <w:lang w:val="en-US"/>
        </w:rPr>
        <w:tab/>
        <w:t>Location-Information-Configuration</w:t>
      </w:r>
      <w:bookmarkEnd w:id="636"/>
      <w:bookmarkEnd w:id="637"/>
      <w:bookmarkEnd w:id="638"/>
      <w:bookmarkEnd w:id="639"/>
      <w:bookmarkEnd w:id="640"/>
    </w:p>
    <w:p w:rsidR="005E7965" w:rsidRPr="008C2B0F" w:rsidRDefault="005E7965" w:rsidP="005E7965">
      <w:pPr>
        <w:rPr>
          <w:lang w:val="en-US"/>
        </w:rPr>
      </w:pPr>
      <w:r w:rsidRPr="008C2B0F">
        <w:rPr>
          <w:lang w:val="en-US"/>
        </w:rPr>
        <w:t>The Location-Information-Configuration AVP is of type Grouped, and it contains the details for location reporting.</w:t>
      </w:r>
    </w:p>
    <w:p w:rsidR="005E7965" w:rsidRPr="008C2B0F" w:rsidRDefault="005E7965" w:rsidP="005E7965">
      <w:pPr>
        <w:rPr>
          <w:lang w:val="en-US"/>
        </w:rPr>
      </w:pPr>
      <w:r w:rsidRPr="008C2B0F">
        <w:rPr>
          <w:lang w:val="en-US"/>
        </w:rPr>
        <w:t>AVP format:</w:t>
      </w:r>
    </w:p>
    <w:p w:rsidR="005E7965" w:rsidRPr="008C2B0F" w:rsidRDefault="005E7965" w:rsidP="005E7965">
      <w:pPr>
        <w:ind w:left="568"/>
        <w:rPr>
          <w:lang w:val="en-US"/>
        </w:rPr>
      </w:pPr>
      <w:r w:rsidRPr="008C2B0F">
        <w:rPr>
          <w:lang w:val="en-US"/>
        </w:rPr>
        <w:t>Location-Information-Configuration::=</w:t>
      </w:r>
      <w:r w:rsidRPr="008C2B0F">
        <w:rPr>
          <w:lang w:val="en-US"/>
        </w:rPr>
        <w:tab/>
        <w:t>&lt;AVP header: 3135 10415&gt;</w:t>
      </w:r>
    </w:p>
    <w:p w:rsidR="005E7965" w:rsidRPr="008C2B0F" w:rsidRDefault="005E7965" w:rsidP="005E7965">
      <w:pPr>
        <w:pStyle w:val="Guidance"/>
        <w:ind w:left="3691" w:firstLine="1"/>
        <w:rPr>
          <w:i w:val="0"/>
          <w:color w:val="auto"/>
          <w:lang w:val="en-US"/>
        </w:rPr>
      </w:pPr>
      <w:r w:rsidRPr="008C2B0F">
        <w:rPr>
          <w:i w:val="0"/>
          <w:color w:val="auto"/>
          <w:lang w:val="en-US"/>
        </w:rPr>
        <w:t>[ MONTE-</w:t>
      </w:r>
      <w:r w:rsidRPr="008C2B0F">
        <w:rPr>
          <w:i w:val="0"/>
          <w:color w:val="auto"/>
          <w:lang w:val="en-US" w:eastAsia="ja-JP"/>
        </w:rPr>
        <w:t xml:space="preserve">Location-Type </w:t>
      </w:r>
      <w:r w:rsidRPr="008C2B0F">
        <w:rPr>
          <w:i w:val="0"/>
          <w:color w:val="auto"/>
          <w:lang w:val="en-US"/>
        </w:rPr>
        <w:t>]</w:t>
      </w:r>
    </w:p>
    <w:p w:rsidR="005E7965" w:rsidRPr="008C2B0F" w:rsidRDefault="005E7965" w:rsidP="005E7965">
      <w:pPr>
        <w:pStyle w:val="Guidance"/>
        <w:ind w:left="3691" w:firstLine="1"/>
        <w:rPr>
          <w:i w:val="0"/>
          <w:color w:val="auto"/>
        </w:rPr>
      </w:pPr>
      <w:r w:rsidRPr="008C2B0F">
        <w:rPr>
          <w:i w:val="0"/>
          <w:color w:val="auto"/>
        </w:rPr>
        <w:t xml:space="preserve">[ </w:t>
      </w:r>
      <w:r w:rsidRPr="008C2B0F">
        <w:rPr>
          <w:i w:val="0"/>
          <w:color w:val="auto"/>
          <w:lang w:eastAsia="ja-JP"/>
        </w:rPr>
        <w:t xml:space="preserve">Accuracy </w:t>
      </w:r>
      <w:r w:rsidRPr="008C2B0F">
        <w:rPr>
          <w:i w:val="0"/>
          <w:color w:val="auto"/>
        </w:rPr>
        <w:t>]</w:t>
      </w:r>
    </w:p>
    <w:p w:rsidR="005E7965" w:rsidRPr="008C2B0F" w:rsidRDefault="005E7965" w:rsidP="005E7965">
      <w:pPr>
        <w:ind w:left="3408" w:firstLine="284"/>
        <w:rPr>
          <w:lang w:val="en-US"/>
        </w:rPr>
      </w:pPr>
      <w:r w:rsidRPr="008C2B0F">
        <w:rPr>
          <w:lang w:val="en-US"/>
        </w:rPr>
        <w:t>[ Periodic-Time ]</w:t>
      </w:r>
    </w:p>
    <w:p w:rsidR="005E7965" w:rsidRPr="008C2B0F" w:rsidRDefault="005E7965" w:rsidP="005E7965">
      <w:pPr>
        <w:pStyle w:val="Guidance"/>
        <w:ind w:left="3691" w:firstLine="1"/>
        <w:rPr>
          <w:i w:val="0"/>
          <w:color w:val="auto"/>
        </w:rPr>
      </w:pPr>
      <w:r w:rsidRPr="008C2B0F">
        <w:rPr>
          <w:i w:val="0"/>
          <w:color w:val="auto"/>
        </w:rPr>
        <w:t>*[AVP]</w:t>
      </w:r>
    </w:p>
    <w:p w:rsidR="005E7965" w:rsidRPr="008C2B0F" w:rsidRDefault="005E7965" w:rsidP="005E7965">
      <w:r w:rsidRPr="008C2B0F">
        <w:t>If present, Periodic-Time contains the mimum periodic location reporting time.</w:t>
      </w:r>
    </w:p>
    <w:p w:rsidR="005E7965" w:rsidRPr="008C2B0F" w:rsidRDefault="005E7965" w:rsidP="005E7965">
      <w:pPr>
        <w:pStyle w:val="Heading3"/>
      </w:pPr>
      <w:bookmarkStart w:id="641" w:name="_Toc2695996"/>
      <w:bookmarkStart w:id="642" w:name="_Toc20217464"/>
      <w:bookmarkStart w:id="643" w:name="_Toc20218326"/>
      <w:bookmarkStart w:id="644" w:name="_Toc27761389"/>
      <w:bookmarkStart w:id="645" w:name="_Toc44880707"/>
      <w:r w:rsidRPr="008C2B0F">
        <w:rPr>
          <w:lang w:val="sv-SE"/>
        </w:rPr>
        <w:t>8.</w:t>
      </w:r>
      <w:r w:rsidRPr="008C2B0F">
        <w:t>4.</w:t>
      </w:r>
      <w:r w:rsidRPr="008C2B0F">
        <w:rPr>
          <w:lang w:val="sv-SE"/>
        </w:rPr>
        <w:t>16</w:t>
      </w:r>
      <w:r w:rsidRPr="008C2B0F">
        <w:tab/>
      </w:r>
      <w:r w:rsidRPr="008C2B0F">
        <w:rPr>
          <w:lang w:val="de-DE"/>
        </w:rPr>
        <w:t>MONTE-</w:t>
      </w:r>
      <w:r w:rsidRPr="008C2B0F">
        <w:rPr>
          <w:color w:val="000000"/>
          <w:lang w:eastAsia="ja-JP"/>
        </w:rPr>
        <w:t>Location-Type</w:t>
      </w:r>
      <w:bookmarkEnd w:id="641"/>
      <w:bookmarkEnd w:id="642"/>
      <w:bookmarkEnd w:id="643"/>
      <w:bookmarkEnd w:id="644"/>
      <w:bookmarkEnd w:id="645"/>
    </w:p>
    <w:p w:rsidR="005E7965" w:rsidRPr="008C2B0F" w:rsidRDefault="005E7965" w:rsidP="005E7965">
      <w:r w:rsidRPr="008C2B0F">
        <w:t>The MONTE-</w:t>
      </w:r>
      <w:r w:rsidRPr="008C2B0F">
        <w:rPr>
          <w:color w:val="000000"/>
          <w:lang w:eastAsia="ja-JP"/>
        </w:rPr>
        <w:t>Location-Type</w:t>
      </w:r>
      <w:r w:rsidRPr="008C2B0F">
        <w:t xml:space="preserve"> AVP is of type </w:t>
      </w:r>
      <w:r w:rsidRPr="008C2B0F">
        <w:rPr>
          <w:color w:val="000000"/>
          <w:lang w:eastAsia="ja-JP"/>
        </w:rPr>
        <w:t xml:space="preserve">Unsigned32. It indicates the type of location information to be provided. </w:t>
      </w:r>
      <w:r w:rsidRPr="008C2B0F">
        <w:t>The following values are defined:</w:t>
      </w:r>
    </w:p>
    <w:p w:rsidR="005E7965" w:rsidRPr="008C2B0F" w:rsidRDefault="005E7965" w:rsidP="005E7965">
      <w:pPr>
        <w:pStyle w:val="B1"/>
      </w:pPr>
      <w:r w:rsidRPr="008C2B0F">
        <w:rPr>
          <w:lang w:val="de-DE"/>
        </w:rPr>
        <w:t>CURRENT_LOCATION</w:t>
      </w:r>
      <w:r w:rsidRPr="008C2B0F">
        <w:t xml:space="preserve"> (0)</w:t>
      </w:r>
    </w:p>
    <w:p w:rsidR="005E7965" w:rsidRPr="008C2B0F" w:rsidRDefault="005E7965" w:rsidP="005E7965">
      <w:pPr>
        <w:pStyle w:val="B1"/>
      </w:pPr>
      <w:r w:rsidRPr="008C2B0F">
        <w:t>LAST_KNOWN_LOCATION (1)</w:t>
      </w:r>
    </w:p>
    <w:p w:rsidR="005E7965" w:rsidRPr="008C2B0F" w:rsidRDefault="005E7965" w:rsidP="005E7965">
      <w:r w:rsidRPr="008C2B0F">
        <w:rPr>
          <w:noProof/>
        </w:rPr>
        <w:lastRenderedPageBreak/>
        <w:t xml:space="preserve">The default value, when this AVP is not included, is </w:t>
      </w:r>
      <w:r w:rsidRPr="008C2B0F">
        <w:t>LAST_KNOWN_LOCATION (1).</w:t>
      </w:r>
    </w:p>
    <w:p w:rsidR="005E7965" w:rsidRPr="008C2B0F" w:rsidRDefault="005E7965" w:rsidP="005E7965">
      <w:pPr>
        <w:pStyle w:val="Heading3"/>
      </w:pPr>
      <w:bookmarkStart w:id="646" w:name="_Toc2695997"/>
      <w:bookmarkStart w:id="647" w:name="_Toc20217465"/>
      <w:bookmarkStart w:id="648" w:name="_Toc20218327"/>
      <w:bookmarkStart w:id="649" w:name="_Toc27761390"/>
      <w:bookmarkStart w:id="650" w:name="_Toc44880708"/>
      <w:r w:rsidRPr="008C2B0F">
        <w:rPr>
          <w:lang w:val="sv-SE"/>
        </w:rPr>
        <w:t>8.</w:t>
      </w:r>
      <w:r w:rsidRPr="008C2B0F">
        <w:t>4.</w:t>
      </w:r>
      <w:r w:rsidRPr="008C2B0F">
        <w:rPr>
          <w:lang w:val="sv-SE"/>
        </w:rPr>
        <w:t>17</w:t>
      </w:r>
      <w:r w:rsidRPr="008C2B0F">
        <w:tab/>
      </w:r>
      <w:r w:rsidRPr="008C2B0F">
        <w:rPr>
          <w:color w:val="000000"/>
          <w:lang w:eastAsia="ja-JP"/>
        </w:rPr>
        <w:t>Accuracy</w:t>
      </w:r>
      <w:bookmarkEnd w:id="646"/>
      <w:bookmarkEnd w:id="647"/>
      <w:bookmarkEnd w:id="648"/>
      <w:bookmarkEnd w:id="649"/>
      <w:bookmarkEnd w:id="650"/>
    </w:p>
    <w:p w:rsidR="005E7965" w:rsidRPr="008C2B0F" w:rsidRDefault="005E7965" w:rsidP="005E7965">
      <w:r w:rsidRPr="008C2B0F">
        <w:t xml:space="preserve">The </w:t>
      </w:r>
      <w:r w:rsidRPr="008C2B0F">
        <w:rPr>
          <w:color w:val="000000"/>
          <w:lang w:eastAsia="ja-JP"/>
        </w:rPr>
        <w:t>Accuracy</w:t>
      </w:r>
      <w:r w:rsidRPr="008C2B0F">
        <w:t xml:space="preserve"> AVP is of type </w:t>
      </w:r>
      <w:r w:rsidRPr="008C2B0F">
        <w:rPr>
          <w:color w:val="000000"/>
          <w:lang w:eastAsia="ja-JP"/>
        </w:rPr>
        <w:t xml:space="preserve">Unsigned32. It shall indicate the requested accuracy. </w:t>
      </w:r>
      <w:r w:rsidRPr="008C2B0F">
        <w:t>The following values are defined:</w:t>
      </w:r>
    </w:p>
    <w:p w:rsidR="005E7965" w:rsidRPr="008C2B0F" w:rsidRDefault="005E7965" w:rsidP="005E7965">
      <w:pPr>
        <w:pStyle w:val="B1"/>
      </w:pPr>
      <w:r w:rsidRPr="008C2B0F">
        <w:t>CGI-ECGI (0)</w:t>
      </w:r>
    </w:p>
    <w:p w:rsidR="005E7965" w:rsidRPr="008C2B0F" w:rsidRDefault="005E7965" w:rsidP="005E7965">
      <w:pPr>
        <w:pStyle w:val="B1"/>
      </w:pPr>
      <w:r w:rsidRPr="008C2B0F">
        <w:t>eNB (1)</w:t>
      </w:r>
    </w:p>
    <w:p w:rsidR="005E7965" w:rsidRPr="008C2B0F" w:rsidRDefault="005E7965" w:rsidP="005E7965">
      <w:pPr>
        <w:pStyle w:val="B1"/>
      </w:pPr>
      <w:r w:rsidRPr="008C2B0F">
        <w:t>LA-TA-RA (2)</w:t>
      </w:r>
    </w:p>
    <w:p w:rsidR="005E7965" w:rsidRPr="008C2B0F" w:rsidRDefault="005E7965" w:rsidP="005E7965">
      <w:pPr>
        <w:pStyle w:val="B1"/>
      </w:pPr>
      <w:r w:rsidRPr="008C2B0F">
        <w:t>PRA(3)</w:t>
      </w:r>
    </w:p>
    <w:p w:rsidR="005E7965" w:rsidRPr="008C2B0F" w:rsidRDefault="005E7965" w:rsidP="005E7965">
      <w:pPr>
        <w:pStyle w:val="B1"/>
      </w:pPr>
      <w:r w:rsidRPr="008C2B0F">
        <w:rPr>
          <w:rFonts w:eastAsia="SimSun"/>
        </w:rPr>
        <w:t>PLMN-ID</w:t>
      </w:r>
      <w:r w:rsidRPr="008C2B0F">
        <w:rPr>
          <w:rFonts w:eastAsia="SimSun"/>
          <w:lang w:val="sv-SE"/>
        </w:rPr>
        <w:t xml:space="preserve"> </w:t>
      </w:r>
      <w:r w:rsidRPr="008C2B0F">
        <w:rPr>
          <w:rFonts w:eastAsia="SimSun"/>
        </w:rPr>
        <w:t>(4)</w:t>
      </w:r>
    </w:p>
    <w:p w:rsidR="005E7965" w:rsidRPr="008C2B0F" w:rsidRDefault="005E7965" w:rsidP="005E7965">
      <w:pPr>
        <w:pStyle w:val="Heading3"/>
      </w:pPr>
      <w:bookmarkStart w:id="651" w:name="_Toc2695998"/>
      <w:bookmarkStart w:id="652" w:name="_Toc20217466"/>
      <w:bookmarkStart w:id="653" w:name="_Toc20218328"/>
      <w:bookmarkStart w:id="654" w:name="_Toc27761391"/>
      <w:bookmarkStart w:id="655" w:name="_Toc44880709"/>
      <w:r w:rsidRPr="008C2B0F">
        <w:rPr>
          <w:lang w:val="sv-SE"/>
        </w:rPr>
        <w:t>8.</w:t>
      </w:r>
      <w:r w:rsidRPr="008C2B0F">
        <w:t>4.</w:t>
      </w:r>
      <w:r w:rsidRPr="008C2B0F">
        <w:rPr>
          <w:lang w:val="sv-SE"/>
        </w:rPr>
        <w:t>18</w:t>
      </w:r>
      <w:r w:rsidRPr="008C2B0F">
        <w:tab/>
      </w:r>
      <w:r w:rsidRPr="008C2B0F">
        <w:rPr>
          <w:color w:val="000000"/>
          <w:lang w:eastAsia="ja-JP"/>
        </w:rPr>
        <w:t>Association-Type</w:t>
      </w:r>
      <w:bookmarkEnd w:id="651"/>
      <w:bookmarkEnd w:id="652"/>
      <w:bookmarkEnd w:id="653"/>
      <w:bookmarkEnd w:id="654"/>
      <w:bookmarkEnd w:id="655"/>
    </w:p>
    <w:p w:rsidR="005E7965" w:rsidRPr="008C2B0F" w:rsidRDefault="005E7965" w:rsidP="005E7965">
      <w:r w:rsidRPr="008C2B0F">
        <w:t xml:space="preserve">The </w:t>
      </w:r>
      <w:r w:rsidRPr="008C2B0F">
        <w:rPr>
          <w:color w:val="000000"/>
          <w:lang w:eastAsia="ja-JP"/>
        </w:rPr>
        <w:t>Association-Type</w:t>
      </w:r>
      <w:r w:rsidRPr="008C2B0F">
        <w:t xml:space="preserve"> AVP is of type </w:t>
      </w:r>
      <w:r w:rsidRPr="008C2B0F">
        <w:rPr>
          <w:color w:val="000000"/>
          <w:lang w:eastAsia="ja-JP"/>
        </w:rPr>
        <w:t xml:space="preserve">Unsigned32. It shall indicate the details of the event configuration related to the change of IMEI(SV)-IMSI association. </w:t>
      </w:r>
      <w:r w:rsidRPr="008C2B0F">
        <w:t>The following values are defined:</w:t>
      </w:r>
    </w:p>
    <w:p w:rsidR="005E7965" w:rsidRPr="008C2B0F" w:rsidRDefault="005E7965" w:rsidP="005E7965">
      <w:pPr>
        <w:pStyle w:val="B1"/>
      </w:pPr>
      <w:r w:rsidRPr="008C2B0F">
        <w:t>IMEI-CHANGE (0)</w:t>
      </w:r>
    </w:p>
    <w:p w:rsidR="005E7965" w:rsidRPr="008C2B0F" w:rsidRDefault="005E7965" w:rsidP="005E7965">
      <w:pPr>
        <w:pStyle w:val="B2"/>
        <w:ind w:firstLine="0"/>
      </w:pPr>
      <w:r w:rsidRPr="008C2B0F">
        <w:t>The event shall be reported if the association between IMSI and IMEI has changed; if only the Software Version (SV) has changed, no event shall be reported.</w:t>
      </w:r>
    </w:p>
    <w:p w:rsidR="005E7965" w:rsidRPr="008C2B0F" w:rsidRDefault="005E7965" w:rsidP="005E7965">
      <w:pPr>
        <w:pStyle w:val="B1"/>
      </w:pPr>
      <w:r w:rsidRPr="008C2B0F">
        <w:t>IMEISV-CHANGE (1)</w:t>
      </w:r>
    </w:p>
    <w:p w:rsidR="005E7965" w:rsidRPr="008C2B0F" w:rsidRDefault="005E7965" w:rsidP="005E7965">
      <w:pPr>
        <w:pStyle w:val="B2"/>
        <w:ind w:firstLine="0"/>
      </w:pPr>
      <w:r w:rsidRPr="008C2B0F">
        <w:t>The event shall be reported if the association between IMSI and IMEI, or SV, or both, has changed (this includes the case where only the SV has changed).</w:t>
      </w:r>
    </w:p>
    <w:p w:rsidR="005E7965" w:rsidRPr="008C2B0F" w:rsidRDefault="005E7965" w:rsidP="005E7965">
      <w:pPr>
        <w:pStyle w:val="Heading3"/>
      </w:pPr>
      <w:bookmarkStart w:id="656" w:name="_Toc2695999"/>
      <w:bookmarkStart w:id="657" w:name="_Toc20217467"/>
      <w:bookmarkStart w:id="658" w:name="_Toc20218329"/>
      <w:bookmarkStart w:id="659" w:name="_Toc27761392"/>
      <w:bookmarkStart w:id="660" w:name="_Toc44880710"/>
      <w:r w:rsidRPr="008C2B0F">
        <w:rPr>
          <w:lang w:val="sv-SE"/>
        </w:rPr>
        <w:t>8.</w:t>
      </w:r>
      <w:r w:rsidRPr="008C2B0F">
        <w:t>4.</w:t>
      </w:r>
      <w:r w:rsidRPr="008C2B0F">
        <w:rPr>
          <w:lang w:val="sv-SE"/>
        </w:rPr>
        <w:t>19</w:t>
      </w:r>
      <w:r w:rsidRPr="008C2B0F">
        <w:tab/>
        <w:t>Roaming-Information</w:t>
      </w:r>
      <w:bookmarkEnd w:id="656"/>
      <w:bookmarkEnd w:id="657"/>
      <w:bookmarkEnd w:id="658"/>
      <w:bookmarkEnd w:id="659"/>
      <w:bookmarkEnd w:id="660"/>
    </w:p>
    <w:p w:rsidR="005E7965" w:rsidRPr="008C2B0F" w:rsidRDefault="005E7965" w:rsidP="005E7965">
      <w:r w:rsidRPr="008C2B0F">
        <w:t xml:space="preserve">The Roaming-Information AVP is of type </w:t>
      </w:r>
      <w:r w:rsidRPr="008C2B0F">
        <w:rPr>
          <w:color w:val="000000"/>
          <w:lang w:eastAsia="ja-JP"/>
        </w:rPr>
        <w:t xml:space="preserve">Unsigned32. It shall indicate the roaming status of the subscriber. </w:t>
      </w:r>
      <w:r w:rsidRPr="008C2B0F">
        <w:t>The following values are defined:</w:t>
      </w:r>
    </w:p>
    <w:p w:rsidR="005E7965" w:rsidRPr="008C2B0F" w:rsidRDefault="005E7965" w:rsidP="005E7965">
      <w:pPr>
        <w:pStyle w:val="B1"/>
      </w:pPr>
      <w:r w:rsidRPr="008C2B0F">
        <w:t>SUBSCRIBER_ROAMING (0)</w:t>
      </w:r>
    </w:p>
    <w:p w:rsidR="005E7965" w:rsidRPr="008C2B0F" w:rsidRDefault="005E7965" w:rsidP="005E7965">
      <w:pPr>
        <w:pStyle w:val="B1"/>
      </w:pPr>
      <w:r w:rsidRPr="008C2B0F">
        <w:t>SUBSCRIBER_NOT_ROAMING (1)</w:t>
      </w:r>
    </w:p>
    <w:p w:rsidR="005E7965" w:rsidRPr="008C2B0F" w:rsidRDefault="005E7965" w:rsidP="005E7965">
      <w:pPr>
        <w:pStyle w:val="Heading3"/>
      </w:pPr>
      <w:bookmarkStart w:id="661" w:name="_Toc2696000"/>
      <w:bookmarkStart w:id="662" w:name="_Toc20217468"/>
      <w:bookmarkStart w:id="663" w:name="_Toc20218330"/>
      <w:bookmarkStart w:id="664" w:name="_Toc27761393"/>
      <w:bookmarkStart w:id="665" w:name="_Toc44880711"/>
      <w:r w:rsidRPr="008C2B0F">
        <w:rPr>
          <w:lang w:val="sv-SE"/>
        </w:rPr>
        <w:t>8.</w:t>
      </w:r>
      <w:r w:rsidRPr="008C2B0F">
        <w:t>4.</w:t>
      </w:r>
      <w:r w:rsidRPr="008C2B0F">
        <w:rPr>
          <w:lang w:val="sv-SE"/>
        </w:rPr>
        <w:t>20</w:t>
      </w:r>
      <w:r w:rsidRPr="008C2B0F">
        <w:tab/>
        <w:t>Reachability-Information</w:t>
      </w:r>
      <w:bookmarkEnd w:id="661"/>
      <w:bookmarkEnd w:id="662"/>
      <w:bookmarkEnd w:id="663"/>
      <w:bookmarkEnd w:id="664"/>
      <w:bookmarkEnd w:id="665"/>
    </w:p>
    <w:p w:rsidR="005E7965" w:rsidRPr="008C2B0F" w:rsidRDefault="005E7965" w:rsidP="005E7965">
      <w:r w:rsidRPr="008C2B0F">
        <w:t xml:space="preserve">The Reachability-Information AVP is of type </w:t>
      </w:r>
      <w:r w:rsidRPr="008C2B0F">
        <w:rPr>
          <w:color w:val="000000"/>
          <w:lang w:eastAsia="ja-JP"/>
        </w:rPr>
        <w:t>Unsigned32. It shall indicate the reachability of the subscriber.</w:t>
      </w:r>
      <w:r w:rsidRPr="008C2B0F">
        <w:t xml:space="preserve"> The following values are defined:</w:t>
      </w:r>
    </w:p>
    <w:p w:rsidR="005E7965" w:rsidRPr="008C2B0F" w:rsidRDefault="005E7965" w:rsidP="005E7965">
      <w:pPr>
        <w:pStyle w:val="B1"/>
        <w:rPr>
          <w:lang w:val="en-US"/>
        </w:rPr>
      </w:pPr>
      <w:r w:rsidRPr="008C2B0F">
        <w:t>REACHABLE_FOR_SMS (</w:t>
      </w:r>
      <w:r w:rsidRPr="008C2B0F">
        <w:rPr>
          <w:lang w:val="en-US"/>
        </w:rPr>
        <w:t>0</w:t>
      </w:r>
      <w:r w:rsidRPr="008C2B0F">
        <w:t>)</w:t>
      </w:r>
    </w:p>
    <w:p w:rsidR="005E7965" w:rsidRPr="008C2B0F" w:rsidRDefault="005E7965" w:rsidP="005E7965">
      <w:pPr>
        <w:pStyle w:val="B1"/>
      </w:pPr>
      <w:r w:rsidRPr="008C2B0F">
        <w:t>REACHABLE_FOR_DATA</w:t>
      </w:r>
      <w:r w:rsidRPr="008C2B0F">
        <w:rPr>
          <w:lang w:val="en-US"/>
        </w:rPr>
        <w:t xml:space="preserve"> (1)</w:t>
      </w:r>
    </w:p>
    <w:p w:rsidR="005E7965" w:rsidRPr="008C2B0F" w:rsidRDefault="005E7965" w:rsidP="005E7965">
      <w:pPr>
        <w:pStyle w:val="Heading3"/>
        <w:rPr>
          <w:lang w:val="en-US"/>
        </w:rPr>
      </w:pPr>
      <w:bookmarkStart w:id="666" w:name="_Toc2696001"/>
      <w:bookmarkStart w:id="667" w:name="_Toc20217469"/>
      <w:bookmarkStart w:id="668" w:name="_Toc20218331"/>
      <w:bookmarkStart w:id="669" w:name="_Toc27761394"/>
      <w:bookmarkStart w:id="670" w:name="_Toc44880712"/>
      <w:r w:rsidRPr="008C2B0F">
        <w:rPr>
          <w:lang w:val="en-US"/>
        </w:rPr>
        <w:t>8.4.21</w:t>
      </w:r>
      <w:r w:rsidRPr="008C2B0F">
        <w:rPr>
          <w:lang w:val="en-US"/>
        </w:rPr>
        <w:tab/>
        <w:t>EPS-Location-Information</w:t>
      </w:r>
      <w:bookmarkEnd w:id="666"/>
      <w:bookmarkEnd w:id="667"/>
      <w:bookmarkEnd w:id="668"/>
      <w:bookmarkEnd w:id="669"/>
      <w:bookmarkEnd w:id="670"/>
    </w:p>
    <w:p w:rsidR="005E7965" w:rsidRPr="008C2B0F" w:rsidRDefault="005E7965" w:rsidP="005E7965">
      <w:pPr>
        <w:rPr>
          <w:lang w:val="en-US" w:eastAsia="zh-CN"/>
        </w:rPr>
      </w:pPr>
      <w:r w:rsidRPr="008C2B0F">
        <w:rPr>
          <w:lang w:val="en-US"/>
        </w:rPr>
        <w:t xml:space="preserve">The EPS-Location-Information AVP is of type </w:t>
      </w:r>
      <w:r w:rsidRPr="008C2B0F">
        <w:rPr>
          <w:lang w:val="en-US" w:eastAsia="zh-CN"/>
        </w:rPr>
        <w:t xml:space="preserve">Grouped. </w:t>
      </w:r>
      <w:r w:rsidRPr="008C2B0F">
        <w:rPr>
          <w:lang w:val="en-US"/>
        </w:rPr>
        <w:t xml:space="preserve">It shall contain the information related to the user location relevant for </w:t>
      </w:r>
      <w:r w:rsidRPr="008C2B0F">
        <w:rPr>
          <w:lang w:val="en-US" w:eastAsia="zh-CN"/>
        </w:rPr>
        <w:t>EPS</w:t>
      </w:r>
      <w:r w:rsidRPr="008C2B0F">
        <w:rPr>
          <w:lang w:val="en-US"/>
        </w:rPr>
        <w:t>.</w:t>
      </w:r>
      <w:r w:rsidRPr="008C2B0F">
        <w:rPr>
          <w:lang w:val="en-US" w:eastAsia="zh-CN"/>
        </w:rPr>
        <w:t xml:space="preserve"> </w:t>
      </w:r>
      <w:r w:rsidRPr="008C2B0F">
        <w:rPr>
          <w:lang w:val="en-US"/>
        </w:rPr>
        <w:t xml:space="preserve">It </w:t>
      </w:r>
      <w:r w:rsidRPr="008C2B0F">
        <w:rPr>
          <w:lang w:val="en-US" w:eastAsia="zh-CN"/>
        </w:rPr>
        <w:t>wa</w:t>
      </w:r>
      <w:r w:rsidRPr="008C2B0F">
        <w:rPr>
          <w:lang w:val="en-US"/>
        </w:rPr>
        <w:t>s originally defined in 3GPP TS 29.</w:t>
      </w:r>
      <w:r w:rsidRPr="008C2B0F">
        <w:rPr>
          <w:lang w:val="en-US" w:eastAsia="zh-CN"/>
        </w:rPr>
        <w:t>272</w:t>
      </w:r>
      <w:r w:rsidRPr="008C2B0F">
        <w:rPr>
          <w:lang w:val="en-US"/>
        </w:rPr>
        <w:t xml:space="preserve"> [</w:t>
      </w:r>
      <w:r w:rsidRPr="008C2B0F">
        <w:rPr>
          <w:lang w:val="en-US" w:eastAsia="zh-CN"/>
        </w:rPr>
        <w:t>49</w:t>
      </w:r>
      <w:r w:rsidRPr="008C2B0F">
        <w:rPr>
          <w:lang w:val="en-US"/>
        </w:rPr>
        <w:t>].</w:t>
      </w:r>
    </w:p>
    <w:p w:rsidR="005E7965" w:rsidRPr="008C2B0F" w:rsidRDefault="005E7965" w:rsidP="005E7965">
      <w:pPr>
        <w:rPr>
          <w:lang w:val="en-US"/>
        </w:rPr>
      </w:pPr>
      <w:r w:rsidRPr="008C2B0F">
        <w:rPr>
          <w:lang w:val="en-US"/>
        </w:rPr>
        <w:t>AVP format:</w:t>
      </w:r>
    </w:p>
    <w:p w:rsidR="005E7965" w:rsidRPr="008C2B0F" w:rsidRDefault="005E7965" w:rsidP="005E7965">
      <w:pPr>
        <w:ind w:left="568"/>
        <w:rPr>
          <w:lang w:val="en-US"/>
        </w:rPr>
      </w:pPr>
      <w:r w:rsidRPr="008C2B0F">
        <w:rPr>
          <w:lang w:val="en-US"/>
        </w:rPr>
        <w:t>EPS-Location-Information ::=</w:t>
      </w:r>
      <w:r w:rsidRPr="008C2B0F">
        <w:rPr>
          <w:lang w:val="en-US"/>
        </w:rPr>
        <w:tab/>
        <w:t>&lt;AVP header: 1496 10415&gt;</w:t>
      </w:r>
    </w:p>
    <w:p w:rsidR="005E7965" w:rsidRPr="008C2B0F" w:rsidRDefault="005E7965" w:rsidP="005E7965">
      <w:pPr>
        <w:pStyle w:val="Guidance"/>
        <w:ind w:left="2839" w:firstLine="1"/>
        <w:rPr>
          <w:i w:val="0"/>
          <w:color w:val="auto"/>
          <w:szCs w:val="16"/>
          <w:lang w:val="en-US" w:eastAsia="zh-CN"/>
        </w:rPr>
      </w:pPr>
      <w:r w:rsidRPr="008C2B0F">
        <w:rPr>
          <w:i w:val="0"/>
          <w:color w:val="auto"/>
          <w:lang w:val="en-US"/>
        </w:rPr>
        <w:t xml:space="preserve">[ </w:t>
      </w:r>
      <w:r w:rsidRPr="008C2B0F">
        <w:rPr>
          <w:i w:val="0"/>
          <w:color w:val="auto"/>
          <w:lang w:val="en-US" w:eastAsia="zh-CN"/>
        </w:rPr>
        <w:t>MME-</w:t>
      </w:r>
      <w:r w:rsidRPr="008C2B0F">
        <w:rPr>
          <w:i w:val="0"/>
          <w:color w:val="auto"/>
          <w:lang w:val="en-US"/>
        </w:rPr>
        <w:t>Location</w:t>
      </w:r>
      <w:r w:rsidRPr="008C2B0F">
        <w:rPr>
          <w:i w:val="0"/>
          <w:color w:val="auto"/>
          <w:lang w:val="en-US" w:eastAsia="zh-CN"/>
        </w:rPr>
        <w:t>-</w:t>
      </w:r>
      <w:r w:rsidRPr="008C2B0F">
        <w:rPr>
          <w:i w:val="0"/>
          <w:color w:val="auto"/>
          <w:lang w:val="en-US"/>
        </w:rPr>
        <w:t xml:space="preserve">Information </w:t>
      </w:r>
      <w:r w:rsidRPr="008C2B0F">
        <w:rPr>
          <w:i w:val="0"/>
          <w:color w:val="auto"/>
          <w:szCs w:val="16"/>
          <w:lang w:val="en-US" w:eastAsia="zh-CN"/>
        </w:rPr>
        <w:t>]</w:t>
      </w:r>
    </w:p>
    <w:p w:rsidR="005E7965" w:rsidRPr="008C2B0F" w:rsidRDefault="005E7965" w:rsidP="005E7965">
      <w:pPr>
        <w:pStyle w:val="Guidance"/>
        <w:ind w:left="2838" w:firstLine="1"/>
        <w:rPr>
          <w:i w:val="0"/>
          <w:color w:val="auto"/>
          <w:szCs w:val="16"/>
          <w:lang w:val="en-US" w:eastAsia="zh-CN"/>
        </w:rPr>
      </w:pPr>
      <w:r w:rsidRPr="008C2B0F">
        <w:rPr>
          <w:i w:val="0"/>
          <w:color w:val="auto"/>
          <w:szCs w:val="16"/>
          <w:lang w:val="en-US" w:eastAsia="zh-CN"/>
        </w:rPr>
        <w:t>[ SGSN-</w:t>
      </w:r>
      <w:r w:rsidRPr="008C2B0F">
        <w:rPr>
          <w:i w:val="0"/>
          <w:color w:val="auto"/>
          <w:lang w:val="en-US"/>
        </w:rPr>
        <w:t>Location</w:t>
      </w:r>
      <w:r w:rsidRPr="008C2B0F">
        <w:rPr>
          <w:i w:val="0"/>
          <w:color w:val="auto"/>
          <w:lang w:val="en-US" w:eastAsia="zh-CN"/>
        </w:rPr>
        <w:t>-</w:t>
      </w:r>
      <w:r w:rsidRPr="008C2B0F">
        <w:rPr>
          <w:i w:val="0"/>
          <w:color w:val="auto"/>
          <w:lang w:val="en-US"/>
        </w:rPr>
        <w:t xml:space="preserve">Information </w:t>
      </w:r>
      <w:r w:rsidRPr="008C2B0F">
        <w:rPr>
          <w:i w:val="0"/>
          <w:color w:val="auto"/>
          <w:szCs w:val="16"/>
          <w:lang w:val="en-US" w:eastAsia="zh-CN"/>
        </w:rPr>
        <w:t>]</w:t>
      </w:r>
    </w:p>
    <w:p w:rsidR="005E7965" w:rsidRPr="008C2B0F" w:rsidRDefault="005E7965" w:rsidP="005E7965">
      <w:pPr>
        <w:pStyle w:val="Guidance"/>
        <w:ind w:left="2836" w:firstLine="2"/>
        <w:rPr>
          <w:i w:val="0"/>
          <w:color w:val="auto"/>
          <w:lang w:val="en-US" w:eastAsia="zh-CN"/>
        </w:rPr>
      </w:pPr>
      <w:r w:rsidRPr="008C2B0F">
        <w:rPr>
          <w:i w:val="0"/>
          <w:color w:val="auto"/>
          <w:lang w:val="en-US"/>
        </w:rPr>
        <w:t>*[AVP]</w:t>
      </w:r>
    </w:p>
    <w:p w:rsidR="005E7965" w:rsidRPr="008C2B0F" w:rsidRDefault="005E7965" w:rsidP="005E7965">
      <w:pPr>
        <w:pStyle w:val="Heading3"/>
        <w:rPr>
          <w:lang w:val="en-US"/>
        </w:rPr>
      </w:pPr>
      <w:bookmarkStart w:id="671" w:name="_Toc2696002"/>
      <w:bookmarkStart w:id="672" w:name="_Toc20217470"/>
      <w:bookmarkStart w:id="673" w:name="_Toc20218332"/>
      <w:bookmarkStart w:id="674" w:name="_Toc27761395"/>
      <w:bookmarkStart w:id="675" w:name="_Toc44880713"/>
      <w:r w:rsidRPr="008C2B0F">
        <w:rPr>
          <w:lang w:val="en-US"/>
        </w:rPr>
        <w:lastRenderedPageBreak/>
        <w:t>8.4.22</w:t>
      </w:r>
      <w:r w:rsidRPr="008C2B0F">
        <w:rPr>
          <w:lang w:val="en-US"/>
        </w:rPr>
        <w:tab/>
      </w:r>
      <w:r w:rsidRPr="008C2B0F">
        <w:rPr>
          <w:color w:val="000000"/>
          <w:lang w:val="en-US" w:eastAsia="ja-JP"/>
        </w:rPr>
        <w:t>IMEI-Change</w:t>
      </w:r>
      <w:bookmarkEnd w:id="671"/>
      <w:bookmarkEnd w:id="672"/>
      <w:bookmarkEnd w:id="673"/>
      <w:bookmarkEnd w:id="674"/>
      <w:bookmarkEnd w:id="675"/>
    </w:p>
    <w:p w:rsidR="005E7965" w:rsidRPr="008C2B0F" w:rsidRDefault="005E7965" w:rsidP="005E7965">
      <w:pPr>
        <w:rPr>
          <w:lang w:val="en-US"/>
        </w:rPr>
      </w:pPr>
      <w:r w:rsidRPr="008C2B0F">
        <w:rPr>
          <w:lang w:val="en-US"/>
        </w:rPr>
        <w:t xml:space="preserve">The </w:t>
      </w:r>
      <w:r w:rsidRPr="008C2B0F">
        <w:rPr>
          <w:color w:val="000000"/>
          <w:lang w:val="en-US" w:eastAsia="ja-JP"/>
        </w:rPr>
        <w:t>IMEI-Change</w:t>
      </w:r>
      <w:r w:rsidRPr="008C2B0F">
        <w:rPr>
          <w:lang w:val="en-US"/>
        </w:rPr>
        <w:t xml:space="preserve"> AVP is of type </w:t>
      </w:r>
      <w:r w:rsidRPr="008C2B0F">
        <w:rPr>
          <w:color w:val="000000"/>
          <w:lang w:val="en-US" w:eastAsia="ja-JP"/>
        </w:rPr>
        <w:t>Unsigned32</w:t>
      </w:r>
      <w:r w:rsidRPr="008C2B0F">
        <w:rPr>
          <w:lang w:val="en-US"/>
        </w:rPr>
        <w:t xml:space="preserve"> and it shall contain a bit mask. The meaning of the bits shall be as defined in table 8.4.22-1:</w:t>
      </w:r>
    </w:p>
    <w:p w:rsidR="005E7965" w:rsidRPr="008C2B0F" w:rsidRDefault="005E7965" w:rsidP="005E7965">
      <w:pPr>
        <w:pStyle w:val="TH"/>
        <w:outlineLvl w:val="0"/>
        <w:rPr>
          <w:lang w:val="en-US"/>
        </w:rPr>
      </w:pPr>
      <w:r w:rsidRPr="008C2B0F">
        <w:rPr>
          <w:lang w:val="en-US"/>
        </w:rPr>
        <w:t xml:space="preserve">Table 8.4.22-1: </w:t>
      </w:r>
      <w:r w:rsidRPr="008C2B0F">
        <w:rPr>
          <w:color w:val="000000"/>
          <w:lang w:val="en-US" w:eastAsia="ja-JP"/>
        </w:rPr>
        <w:t>IMEI-Change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rsidTr="001C16E0">
        <w:trPr>
          <w:cantSplit/>
          <w:jc w:val="center"/>
        </w:trPr>
        <w:tc>
          <w:tcPr>
            <w:tcW w:w="993" w:type="dxa"/>
          </w:tcPr>
          <w:p w:rsidR="005E7965" w:rsidRPr="008C2B0F" w:rsidRDefault="005E7965" w:rsidP="001C16E0">
            <w:pPr>
              <w:pStyle w:val="TAH"/>
              <w:rPr>
                <w:lang w:val="en-US"/>
              </w:rPr>
            </w:pPr>
            <w:r w:rsidRPr="008C2B0F">
              <w:rPr>
                <w:lang w:val="en-US"/>
              </w:rPr>
              <w:t>Bit</w:t>
            </w:r>
          </w:p>
        </w:tc>
        <w:tc>
          <w:tcPr>
            <w:tcW w:w="1842" w:type="dxa"/>
          </w:tcPr>
          <w:p w:rsidR="005E7965" w:rsidRPr="008C2B0F" w:rsidRDefault="005E7965" w:rsidP="001C16E0">
            <w:pPr>
              <w:pStyle w:val="TAH"/>
              <w:rPr>
                <w:lang w:val="en-US"/>
              </w:rPr>
            </w:pPr>
            <w:r w:rsidRPr="008C2B0F">
              <w:rPr>
                <w:lang w:val="en-US"/>
              </w:rPr>
              <w:t>Name</w:t>
            </w:r>
          </w:p>
        </w:tc>
        <w:tc>
          <w:tcPr>
            <w:tcW w:w="5387" w:type="dxa"/>
          </w:tcPr>
          <w:p w:rsidR="005E7965" w:rsidRPr="008C2B0F" w:rsidRDefault="005E7965" w:rsidP="001C16E0">
            <w:pPr>
              <w:pStyle w:val="TAH"/>
              <w:rPr>
                <w:lang w:val="en-US"/>
              </w:rPr>
            </w:pPr>
            <w:r w:rsidRPr="008C2B0F">
              <w:rPr>
                <w:lang w:val="en-US"/>
              </w:rPr>
              <w:t>Description</w:t>
            </w:r>
          </w:p>
        </w:tc>
      </w:tr>
      <w:tr w:rsidR="005E7965" w:rsidRPr="008C2B0F" w:rsidTr="001C16E0">
        <w:trPr>
          <w:cantSplit/>
          <w:jc w:val="center"/>
        </w:trPr>
        <w:tc>
          <w:tcPr>
            <w:tcW w:w="993" w:type="dxa"/>
          </w:tcPr>
          <w:p w:rsidR="005E7965" w:rsidRPr="008C2B0F" w:rsidRDefault="005E7965" w:rsidP="001C16E0">
            <w:pPr>
              <w:pStyle w:val="TAC"/>
              <w:rPr>
                <w:lang w:val="en-US"/>
              </w:rPr>
            </w:pPr>
            <w:r w:rsidRPr="008C2B0F">
              <w:rPr>
                <w:lang w:val="en-US"/>
              </w:rPr>
              <w:t>0</w:t>
            </w:r>
          </w:p>
        </w:tc>
        <w:tc>
          <w:tcPr>
            <w:tcW w:w="1842" w:type="dxa"/>
          </w:tcPr>
          <w:p w:rsidR="005E7965" w:rsidRPr="008C2B0F" w:rsidRDefault="005E7965" w:rsidP="001C16E0">
            <w:pPr>
              <w:pStyle w:val="TAL"/>
              <w:rPr>
                <w:lang w:val="en-US"/>
              </w:rPr>
            </w:pPr>
            <w:r w:rsidRPr="008C2B0F">
              <w:rPr>
                <w:color w:val="000000"/>
                <w:lang w:val="en-US" w:eastAsia="ja-JP"/>
              </w:rPr>
              <w:t>IMEI</w:t>
            </w:r>
          </w:p>
        </w:tc>
        <w:tc>
          <w:tcPr>
            <w:tcW w:w="5387" w:type="dxa"/>
          </w:tcPr>
          <w:p w:rsidR="005E7965" w:rsidRPr="008C2B0F" w:rsidRDefault="005E7965" w:rsidP="001C16E0">
            <w:pPr>
              <w:pStyle w:val="TAL"/>
              <w:rPr>
                <w:lang w:val="en-US"/>
              </w:rPr>
            </w:pPr>
            <w:r w:rsidRPr="008C2B0F">
              <w:rPr>
                <w:lang w:val="en-US"/>
              </w:rPr>
              <w:t>This bit, when set, indicates that the IMEI has changed (regardless of whether the IMEI Software Version has changed or not).</w:t>
            </w:r>
          </w:p>
        </w:tc>
      </w:tr>
      <w:tr w:rsidR="005E7965" w:rsidRPr="008C2B0F" w:rsidTr="001C16E0">
        <w:trPr>
          <w:cantSplit/>
          <w:jc w:val="center"/>
        </w:trPr>
        <w:tc>
          <w:tcPr>
            <w:tcW w:w="993" w:type="dxa"/>
          </w:tcPr>
          <w:p w:rsidR="005E7965" w:rsidRPr="008C2B0F" w:rsidRDefault="005E7965" w:rsidP="001C16E0">
            <w:pPr>
              <w:pStyle w:val="TAC"/>
              <w:rPr>
                <w:lang w:val="en-US"/>
              </w:rPr>
            </w:pPr>
            <w:r w:rsidRPr="008C2B0F">
              <w:rPr>
                <w:lang w:val="en-US"/>
              </w:rPr>
              <w:t>1</w:t>
            </w:r>
          </w:p>
        </w:tc>
        <w:tc>
          <w:tcPr>
            <w:tcW w:w="1842" w:type="dxa"/>
          </w:tcPr>
          <w:p w:rsidR="005E7965" w:rsidRPr="008C2B0F" w:rsidRDefault="005E7965" w:rsidP="001C16E0">
            <w:pPr>
              <w:pStyle w:val="TAL"/>
              <w:rPr>
                <w:lang w:val="en-US"/>
              </w:rPr>
            </w:pPr>
            <w:r w:rsidRPr="008C2B0F">
              <w:rPr>
                <w:color w:val="000000"/>
                <w:lang w:val="en-US" w:eastAsia="ja-JP"/>
              </w:rPr>
              <w:t>IMEISV</w:t>
            </w:r>
          </w:p>
        </w:tc>
        <w:tc>
          <w:tcPr>
            <w:tcW w:w="5387" w:type="dxa"/>
          </w:tcPr>
          <w:p w:rsidR="005E7965" w:rsidRPr="008C2B0F" w:rsidRDefault="005E7965" w:rsidP="001C16E0">
            <w:pPr>
              <w:pStyle w:val="TAL"/>
              <w:rPr>
                <w:lang w:val="en-US"/>
              </w:rPr>
            </w:pPr>
            <w:r w:rsidRPr="008C2B0F">
              <w:rPr>
                <w:lang w:val="en-US"/>
              </w:rPr>
              <w:t>This bit, when set, indicates that only the IMEI Software Version has changed but the IMEI has not changed.</w:t>
            </w:r>
          </w:p>
        </w:tc>
      </w:tr>
      <w:tr w:rsidR="005E7965" w:rsidRPr="008C2B0F" w:rsidTr="001C16E0">
        <w:trPr>
          <w:cantSplit/>
          <w:jc w:val="center"/>
        </w:trPr>
        <w:tc>
          <w:tcPr>
            <w:tcW w:w="8222" w:type="dxa"/>
            <w:gridSpan w:val="3"/>
          </w:tcPr>
          <w:p w:rsidR="005E7965" w:rsidRPr="008C2B0F" w:rsidRDefault="005E7965" w:rsidP="001C16E0">
            <w:pPr>
              <w:pStyle w:val="TAN"/>
              <w:rPr>
                <w:lang w:val="en-US"/>
              </w:rPr>
            </w:pPr>
            <w:r w:rsidRPr="008C2B0F">
              <w:rPr>
                <w:lang w:val="en-US"/>
              </w:rPr>
              <w:t>NOTE 1:</w:t>
            </w:r>
            <w:r w:rsidRPr="008C2B0F">
              <w:rPr>
                <w:lang w:val="en-US"/>
              </w:rPr>
              <w:tab/>
              <w:t>Bits not defined in this table shall be cleared by the sender and discarded by the receiver of the command.</w:t>
            </w:r>
          </w:p>
          <w:p w:rsidR="005E7965" w:rsidRPr="008C2B0F" w:rsidRDefault="005E7965" w:rsidP="001C16E0">
            <w:pPr>
              <w:pStyle w:val="TAN"/>
              <w:rPr>
                <w:lang w:val="en-US"/>
              </w:rPr>
            </w:pPr>
            <w:r w:rsidRPr="008C2B0F">
              <w:rPr>
                <w:lang w:val="en-US"/>
              </w:rPr>
              <w:t>NOTE 2:</w:t>
            </w:r>
            <w:r w:rsidRPr="008C2B0F">
              <w:rPr>
                <w:lang w:val="en-US"/>
              </w:rPr>
              <w:tab/>
              <w:t>Bits 0 and 1 shall not be set simultaneously.</w:t>
            </w:r>
          </w:p>
        </w:tc>
      </w:tr>
    </w:tbl>
    <w:p w:rsidR="005E7965" w:rsidRDefault="005E7965" w:rsidP="005E7965">
      <w:pPr>
        <w:rPr>
          <w:lang w:val="en-US"/>
        </w:rPr>
      </w:pPr>
    </w:p>
    <w:p w:rsidR="005E7965" w:rsidRPr="008C2B0F" w:rsidRDefault="005E7965" w:rsidP="005E7965">
      <w:pPr>
        <w:rPr>
          <w:lang w:val="en-US"/>
        </w:rPr>
      </w:pPr>
      <w:r>
        <w:rPr>
          <w:lang w:val="en-US"/>
        </w:rPr>
        <w:t>When a change of IMEI(SV) is reported, the new IMEI(SV) values may be reported to the SCEF in the Terminal-Information AVP inside the Monitoring-Event-Report AVP (see clause 8.4.3).</w:t>
      </w:r>
    </w:p>
    <w:p w:rsidR="005E7965" w:rsidRPr="008C2B0F" w:rsidRDefault="005E7965" w:rsidP="005E7965">
      <w:pPr>
        <w:pStyle w:val="Heading3"/>
        <w:rPr>
          <w:lang w:val="en-US"/>
        </w:rPr>
      </w:pPr>
      <w:bookmarkStart w:id="676" w:name="_Toc2696003"/>
      <w:bookmarkStart w:id="677" w:name="_Toc20217471"/>
      <w:bookmarkStart w:id="678" w:name="_Toc20218333"/>
      <w:bookmarkStart w:id="679" w:name="_Toc27761396"/>
      <w:bookmarkStart w:id="680" w:name="_Toc44880714"/>
      <w:r w:rsidRPr="008C2B0F">
        <w:rPr>
          <w:lang w:val="en-US"/>
        </w:rPr>
        <w:t>8.4.23</w:t>
      </w:r>
      <w:r w:rsidRPr="008C2B0F">
        <w:rPr>
          <w:lang w:val="en-US"/>
        </w:rPr>
        <w:tab/>
        <w:t>Feature-List AVP</w:t>
      </w:r>
      <w:bookmarkEnd w:id="676"/>
      <w:bookmarkEnd w:id="677"/>
      <w:bookmarkEnd w:id="678"/>
      <w:bookmarkEnd w:id="679"/>
      <w:bookmarkEnd w:id="680"/>
    </w:p>
    <w:p w:rsidR="005E7965" w:rsidRPr="008C2B0F" w:rsidRDefault="005E7965" w:rsidP="005E7965">
      <w:pPr>
        <w:pStyle w:val="Heading4"/>
        <w:rPr>
          <w:lang w:val="en-US"/>
        </w:rPr>
      </w:pPr>
      <w:bookmarkStart w:id="681" w:name="_Toc2696004"/>
      <w:bookmarkStart w:id="682" w:name="_Toc20217472"/>
      <w:bookmarkStart w:id="683" w:name="_Toc20218334"/>
      <w:bookmarkStart w:id="684" w:name="_Toc27761397"/>
      <w:bookmarkStart w:id="685" w:name="_Toc44880715"/>
      <w:r w:rsidRPr="008C2B0F">
        <w:rPr>
          <w:lang w:val="en-US"/>
        </w:rPr>
        <w:t>8.4.23.1</w:t>
      </w:r>
      <w:r w:rsidRPr="008C2B0F">
        <w:rPr>
          <w:lang w:val="en-US"/>
        </w:rPr>
        <w:tab/>
        <w:t>Feature-List AVP for the S6t application</w:t>
      </w:r>
      <w:bookmarkEnd w:id="681"/>
      <w:bookmarkEnd w:id="682"/>
      <w:bookmarkEnd w:id="683"/>
      <w:bookmarkEnd w:id="684"/>
      <w:bookmarkEnd w:id="685"/>
    </w:p>
    <w:p w:rsidR="005E7965" w:rsidRPr="008C2B0F" w:rsidRDefault="005E7965" w:rsidP="005E7965">
      <w:pPr>
        <w:rPr>
          <w:lang w:val="en-US"/>
        </w:rPr>
      </w:pPr>
      <w:r w:rsidRPr="008C2B0F">
        <w:rPr>
          <w:lang w:val="en-US"/>
        </w:rPr>
        <w:t>The syntax of this AVP is defined in 3GPP TS 29.229 [7].</w:t>
      </w:r>
    </w:p>
    <w:p w:rsidR="005E7965" w:rsidRPr="008C2B0F" w:rsidRDefault="005E7965" w:rsidP="005E7965">
      <w:pPr>
        <w:rPr>
          <w:lang w:val="en-US"/>
        </w:rPr>
      </w:pPr>
      <w:r w:rsidRPr="008C2B0F">
        <w:rPr>
          <w:lang w:val="en-US"/>
        </w:rPr>
        <w:t xml:space="preserve">For the S6t application, the meaning of the bits </w:t>
      </w:r>
      <w:r w:rsidRPr="008C2B0F">
        <w:rPr>
          <w:lang w:val="en-US" w:eastAsia="zh-CN"/>
        </w:rPr>
        <w:t xml:space="preserve">shall be as </w:t>
      </w:r>
      <w:r w:rsidRPr="008C2B0F">
        <w:rPr>
          <w:lang w:val="en-US"/>
        </w:rPr>
        <w:t xml:space="preserve">defined in table 8.4.23-1 for the Feature-List-ID. </w:t>
      </w:r>
    </w:p>
    <w:p w:rsidR="005E7965" w:rsidRPr="008C2B0F" w:rsidRDefault="005E7965" w:rsidP="005E7965">
      <w:pPr>
        <w:pStyle w:val="TH"/>
        <w:rPr>
          <w:lang w:val="en-US"/>
        </w:rPr>
      </w:pPr>
      <w:r w:rsidRPr="008C2B0F">
        <w:rPr>
          <w:lang w:val="en-US"/>
        </w:rPr>
        <w:lastRenderedPageBreak/>
        <w:t>Table 8.4.23-1: Features of Feature-List-ID used in S6t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204"/>
        <w:gridCol w:w="498"/>
        <w:gridCol w:w="6520"/>
      </w:tblGrid>
      <w:tr w:rsidR="005E7965" w:rsidRPr="008C2B0F" w:rsidTr="001C16E0">
        <w:trPr>
          <w:cantSplit/>
          <w:jc w:val="center"/>
        </w:trPr>
        <w:tc>
          <w:tcPr>
            <w:tcW w:w="993" w:type="dxa"/>
          </w:tcPr>
          <w:p w:rsidR="005E7965" w:rsidRPr="008C2B0F" w:rsidRDefault="005E7965" w:rsidP="001C16E0">
            <w:pPr>
              <w:pStyle w:val="TAH"/>
              <w:rPr>
                <w:lang w:val="en-US"/>
              </w:rPr>
            </w:pPr>
            <w:r w:rsidRPr="008C2B0F">
              <w:rPr>
                <w:lang w:val="en-US"/>
              </w:rPr>
              <w:t>Feature bit</w:t>
            </w:r>
          </w:p>
        </w:tc>
        <w:tc>
          <w:tcPr>
            <w:tcW w:w="1204" w:type="dxa"/>
          </w:tcPr>
          <w:p w:rsidR="005E7965" w:rsidRPr="008C2B0F" w:rsidRDefault="005E7965" w:rsidP="001C16E0">
            <w:pPr>
              <w:pStyle w:val="TAH"/>
              <w:rPr>
                <w:lang w:val="en-US"/>
              </w:rPr>
            </w:pPr>
            <w:r w:rsidRPr="008C2B0F">
              <w:rPr>
                <w:lang w:val="en-US"/>
              </w:rPr>
              <w:t>Feature</w:t>
            </w:r>
          </w:p>
        </w:tc>
        <w:tc>
          <w:tcPr>
            <w:tcW w:w="498" w:type="dxa"/>
          </w:tcPr>
          <w:p w:rsidR="005E7965" w:rsidRPr="008C2B0F" w:rsidRDefault="005E7965" w:rsidP="001C16E0">
            <w:pPr>
              <w:pStyle w:val="TAH"/>
              <w:rPr>
                <w:lang w:val="en-US"/>
              </w:rPr>
            </w:pPr>
            <w:r w:rsidRPr="008C2B0F">
              <w:rPr>
                <w:lang w:val="en-US"/>
              </w:rPr>
              <w:t>M/O</w:t>
            </w:r>
          </w:p>
        </w:tc>
        <w:tc>
          <w:tcPr>
            <w:tcW w:w="6520" w:type="dxa"/>
          </w:tcPr>
          <w:p w:rsidR="005E7965" w:rsidRPr="008C2B0F" w:rsidRDefault="005E7965" w:rsidP="001C16E0">
            <w:pPr>
              <w:pStyle w:val="TAH"/>
              <w:rPr>
                <w:lang w:val="en-US"/>
              </w:rPr>
            </w:pPr>
            <w:r w:rsidRPr="008C2B0F">
              <w:rPr>
                <w:lang w:val="en-US"/>
              </w:rPr>
              <w:t>Description</w:t>
            </w:r>
          </w:p>
        </w:tc>
      </w:tr>
      <w:tr w:rsidR="005E7965" w:rsidRPr="008C2B0F" w:rsidTr="001C16E0">
        <w:trPr>
          <w:cantSplit/>
          <w:jc w:val="center"/>
        </w:trPr>
        <w:tc>
          <w:tcPr>
            <w:tcW w:w="993" w:type="dxa"/>
          </w:tcPr>
          <w:p w:rsidR="005E7965" w:rsidRPr="008C2B0F" w:rsidRDefault="005E7965" w:rsidP="001C16E0">
            <w:pPr>
              <w:pStyle w:val="TAC"/>
              <w:rPr>
                <w:lang w:val="en-US"/>
              </w:rPr>
            </w:pPr>
            <w:r w:rsidRPr="008C2B0F">
              <w:rPr>
                <w:lang w:val="en-US"/>
              </w:rPr>
              <w:t>0</w:t>
            </w:r>
          </w:p>
        </w:tc>
        <w:tc>
          <w:tcPr>
            <w:tcW w:w="1204" w:type="dxa"/>
          </w:tcPr>
          <w:p w:rsidR="005E7965" w:rsidRPr="008C2B0F" w:rsidRDefault="005E7965" w:rsidP="001C16E0">
            <w:pPr>
              <w:pStyle w:val="TAL"/>
              <w:rPr>
                <w:lang w:val="en-US"/>
              </w:rPr>
            </w:pPr>
            <w:r w:rsidRPr="008C2B0F">
              <w:rPr>
                <w:lang w:val="en-US"/>
              </w:rPr>
              <w:t>MONTE</w:t>
            </w:r>
          </w:p>
        </w:tc>
        <w:tc>
          <w:tcPr>
            <w:tcW w:w="498" w:type="dxa"/>
          </w:tcPr>
          <w:p w:rsidR="005E7965" w:rsidRPr="008C2B0F" w:rsidRDefault="005E7965" w:rsidP="001C16E0">
            <w:pPr>
              <w:pStyle w:val="TAC"/>
              <w:rPr>
                <w:lang w:val="en-US"/>
              </w:rPr>
            </w:pPr>
            <w:r w:rsidRPr="008C2B0F">
              <w:rPr>
                <w:lang w:val="en-US"/>
              </w:rPr>
              <w:t>O</w:t>
            </w:r>
          </w:p>
        </w:tc>
        <w:tc>
          <w:tcPr>
            <w:tcW w:w="6520" w:type="dxa"/>
          </w:tcPr>
          <w:p w:rsidR="005E7965" w:rsidRPr="008C2B0F" w:rsidRDefault="005E7965" w:rsidP="001C16E0">
            <w:pPr>
              <w:pStyle w:val="TAL"/>
              <w:jc w:val="center"/>
              <w:rPr>
                <w:lang w:val="en-US"/>
              </w:rPr>
            </w:pPr>
            <w:r w:rsidRPr="008C2B0F">
              <w:rPr>
                <w:lang w:val="en-US"/>
              </w:rPr>
              <w:t>Configuration and reporting of monitoring events</w:t>
            </w:r>
          </w:p>
          <w:p w:rsidR="005E7965" w:rsidRPr="008C2B0F" w:rsidRDefault="005E7965" w:rsidP="001C16E0">
            <w:pPr>
              <w:pStyle w:val="TAL"/>
              <w:jc w:val="center"/>
              <w:rPr>
                <w:lang w:val="en-US"/>
              </w:rPr>
            </w:pPr>
          </w:p>
          <w:p w:rsidR="005E7965" w:rsidRPr="008C2B0F" w:rsidRDefault="005E7965" w:rsidP="001C16E0">
            <w:pPr>
              <w:pStyle w:val="TAL"/>
              <w:rPr>
                <w:lang w:val="en-US"/>
              </w:rPr>
            </w:pPr>
            <w:r w:rsidRPr="008C2B0F">
              <w:rPr>
                <w:lang w:val="en-US"/>
              </w:rPr>
              <w:t>This feature is applicable to from an SCEF with CIR/CIA command pair and the reporting of events to the SCEF with RIR/RIA command pair.</w:t>
            </w:r>
          </w:p>
          <w:p w:rsidR="005E7965" w:rsidRPr="008C2B0F" w:rsidRDefault="005E7965" w:rsidP="001C16E0">
            <w:pPr>
              <w:pStyle w:val="TAL"/>
              <w:jc w:val="center"/>
              <w:rPr>
                <w:lang w:val="en-US"/>
              </w:rPr>
            </w:pPr>
          </w:p>
          <w:p w:rsidR="005E7965" w:rsidRPr="008C2B0F" w:rsidRDefault="005E7965" w:rsidP="001C16E0">
            <w:pPr>
              <w:pStyle w:val="TAL"/>
              <w:rPr>
                <w:lang w:val="en-US"/>
              </w:rPr>
            </w:pPr>
            <w:r w:rsidRPr="008C2B0F">
              <w:rPr>
                <w:lang w:val="en-US"/>
              </w:rPr>
              <w:t xml:space="preserve">If the HSS does not support this feature, the SCEF shall not send monitoring event configurations to the HSS within CIR. </w:t>
            </w:r>
          </w:p>
        </w:tc>
      </w:tr>
      <w:tr w:rsidR="005E7965" w:rsidRPr="008C2B0F" w:rsidTr="001C16E0">
        <w:trPr>
          <w:cantSplit/>
          <w:jc w:val="center"/>
        </w:trPr>
        <w:tc>
          <w:tcPr>
            <w:tcW w:w="993" w:type="dxa"/>
          </w:tcPr>
          <w:p w:rsidR="005E7965" w:rsidRPr="008C2B0F" w:rsidRDefault="005E7965" w:rsidP="001C16E0">
            <w:pPr>
              <w:pStyle w:val="TAC"/>
              <w:rPr>
                <w:lang w:val="en-US"/>
              </w:rPr>
            </w:pPr>
            <w:r w:rsidRPr="008C2B0F">
              <w:rPr>
                <w:lang w:val="en-US"/>
              </w:rPr>
              <w:t>1</w:t>
            </w:r>
          </w:p>
        </w:tc>
        <w:tc>
          <w:tcPr>
            <w:tcW w:w="1204" w:type="dxa"/>
          </w:tcPr>
          <w:p w:rsidR="005E7965" w:rsidRPr="008C2B0F" w:rsidRDefault="005E7965" w:rsidP="001C16E0">
            <w:pPr>
              <w:pStyle w:val="TAL"/>
              <w:rPr>
                <w:lang w:val="en-US"/>
              </w:rPr>
            </w:pPr>
            <w:r w:rsidRPr="008C2B0F">
              <w:rPr>
                <w:lang w:val="en-US"/>
              </w:rPr>
              <w:t>AESE-Communication-Pattern</w:t>
            </w:r>
          </w:p>
        </w:tc>
        <w:tc>
          <w:tcPr>
            <w:tcW w:w="498" w:type="dxa"/>
          </w:tcPr>
          <w:p w:rsidR="005E7965" w:rsidRPr="008C2B0F" w:rsidRDefault="005E7965" w:rsidP="001C16E0">
            <w:pPr>
              <w:pStyle w:val="TAC"/>
              <w:rPr>
                <w:lang w:val="en-US"/>
              </w:rPr>
            </w:pPr>
            <w:r w:rsidRPr="008C2B0F">
              <w:rPr>
                <w:lang w:val="en-US"/>
              </w:rPr>
              <w:t>O</w:t>
            </w:r>
          </w:p>
        </w:tc>
        <w:tc>
          <w:tcPr>
            <w:tcW w:w="6520" w:type="dxa"/>
          </w:tcPr>
          <w:p w:rsidR="005E7965" w:rsidRPr="008C2B0F" w:rsidRDefault="005E7965" w:rsidP="001C16E0">
            <w:pPr>
              <w:pStyle w:val="TAL"/>
              <w:jc w:val="center"/>
              <w:rPr>
                <w:lang w:val="x-none"/>
              </w:rPr>
            </w:pPr>
            <w:r w:rsidRPr="008C2B0F">
              <w:rPr>
                <w:lang w:val="x-none"/>
              </w:rPr>
              <w:t>Configuration of CP parameter sets</w:t>
            </w:r>
          </w:p>
          <w:p w:rsidR="005E7965" w:rsidRPr="008C2B0F" w:rsidRDefault="005E7965" w:rsidP="001C16E0">
            <w:pPr>
              <w:pStyle w:val="TAL"/>
              <w:rPr>
                <w:lang w:val="x-none"/>
              </w:rPr>
            </w:pPr>
          </w:p>
          <w:p w:rsidR="005E7965" w:rsidRPr="008C2B0F" w:rsidRDefault="005E7965" w:rsidP="001C16E0">
            <w:pPr>
              <w:pStyle w:val="TAL"/>
              <w:rPr>
                <w:lang w:val="x-none"/>
              </w:rPr>
            </w:pPr>
            <w:r w:rsidRPr="008C2B0F">
              <w:rPr>
                <w:lang w:val="x-none"/>
              </w:rPr>
              <w:t>This feature is applicable to from an SCEF with CIR/CIA command pair.</w:t>
            </w:r>
          </w:p>
          <w:p w:rsidR="005E7965" w:rsidRPr="008C2B0F" w:rsidRDefault="005E7965" w:rsidP="001C16E0">
            <w:pPr>
              <w:pStyle w:val="TAL"/>
              <w:rPr>
                <w:lang w:val="x-none"/>
              </w:rPr>
            </w:pPr>
          </w:p>
          <w:p w:rsidR="005E7965" w:rsidRPr="008C2B0F" w:rsidRDefault="005E7965" w:rsidP="001C16E0">
            <w:pPr>
              <w:pStyle w:val="TAL"/>
              <w:rPr>
                <w:lang w:val="en-US"/>
              </w:rPr>
            </w:pPr>
            <w:r w:rsidRPr="008C2B0F">
              <w:rPr>
                <w:lang w:val="x-none"/>
              </w:rPr>
              <w:t>If the HSS does not support this feature, the SCEF shall not send CP parameter set to the HSS within CIR.</w:t>
            </w:r>
          </w:p>
        </w:tc>
      </w:tr>
      <w:tr w:rsidR="005E7965" w:rsidRPr="008C2B0F" w:rsidTr="001C16E0">
        <w:trPr>
          <w:cantSplit/>
          <w:jc w:val="center"/>
        </w:trPr>
        <w:tc>
          <w:tcPr>
            <w:tcW w:w="993" w:type="dxa"/>
          </w:tcPr>
          <w:p w:rsidR="005E7965" w:rsidRPr="008C2B0F" w:rsidRDefault="005E7965" w:rsidP="001C16E0">
            <w:pPr>
              <w:pStyle w:val="TAC"/>
              <w:rPr>
                <w:lang w:val="en-US"/>
              </w:rPr>
            </w:pPr>
            <w:r w:rsidRPr="008C2B0F">
              <w:rPr>
                <w:lang w:val="en-US"/>
              </w:rPr>
              <w:t>2</w:t>
            </w:r>
          </w:p>
        </w:tc>
        <w:tc>
          <w:tcPr>
            <w:tcW w:w="1204" w:type="dxa"/>
          </w:tcPr>
          <w:p w:rsidR="005E7965" w:rsidRPr="008C2B0F" w:rsidRDefault="005E7965" w:rsidP="001C16E0">
            <w:pPr>
              <w:pStyle w:val="TAL"/>
              <w:rPr>
                <w:lang w:val="en-US"/>
              </w:rPr>
            </w:pPr>
            <w:r w:rsidRPr="008C2B0F">
              <w:rPr>
                <w:lang w:val="en-US"/>
              </w:rPr>
              <w:t>NIDD-Authorization</w:t>
            </w:r>
          </w:p>
        </w:tc>
        <w:tc>
          <w:tcPr>
            <w:tcW w:w="498" w:type="dxa"/>
          </w:tcPr>
          <w:p w:rsidR="005E7965" w:rsidRPr="008C2B0F" w:rsidRDefault="005E7965" w:rsidP="001C16E0">
            <w:pPr>
              <w:pStyle w:val="TAC"/>
              <w:rPr>
                <w:lang w:val="en-US"/>
              </w:rPr>
            </w:pPr>
            <w:r w:rsidRPr="008C2B0F">
              <w:rPr>
                <w:lang w:val="en-US"/>
              </w:rPr>
              <w:t>O</w:t>
            </w:r>
          </w:p>
        </w:tc>
        <w:tc>
          <w:tcPr>
            <w:tcW w:w="6520" w:type="dxa"/>
          </w:tcPr>
          <w:p w:rsidR="005E7965" w:rsidRPr="008C2B0F" w:rsidRDefault="005E7965" w:rsidP="001C16E0">
            <w:pPr>
              <w:pStyle w:val="TAL"/>
              <w:jc w:val="center"/>
            </w:pPr>
            <w:r w:rsidRPr="008C2B0F">
              <w:rPr>
                <w:lang w:val="sv-SE"/>
              </w:rPr>
              <w:t>Authorization</w:t>
            </w:r>
            <w:r w:rsidRPr="008C2B0F">
              <w:t xml:space="preserve"> of </w:t>
            </w:r>
            <w:r w:rsidRPr="008C2B0F">
              <w:rPr>
                <w:lang w:val="de-DE"/>
              </w:rPr>
              <w:t>NIDD</w:t>
            </w:r>
          </w:p>
          <w:p w:rsidR="005E7965" w:rsidRPr="008C2B0F" w:rsidRDefault="005E7965" w:rsidP="001C16E0">
            <w:pPr>
              <w:pStyle w:val="TAL"/>
            </w:pPr>
          </w:p>
          <w:p w:rsidR="005E7965" w:rsidRPr="008C2B0F" w:rsidRDefault="005E7965" w:rsidP="001C16E0">
            <w:pPr>
              <w:pStyle w:val="TAL"/>
            </w:pPr>
            <w:r w:rsidRPr="008C2B0F">
              <w:t xml:space="preserve">This feature is applicable to from an SCEF with </w:t>
            </w:r>
            <w:r w:rsidRPr="008C2B0F">
              <w:rPr>
                <w:lang w:val="sv-SE"/>
              </w:rPr>
              <w:t>N</w:t>
            </w:r>
            <w:r w:rsidRPr="008C2B0F">
              <w:t>IR/</w:t>
            </w:r>
            <w:r w:rsidRPr="008C2B0F">
              <w:rPr>
                <w:lang w:val="sv-SE"/>
              </w:rPr>
              <w:t>N</w:t>
            </w:r>
            <w:r w:rsidRPr="008C2B0F">
              <w:t>IA command pair.</w:t>
            </w:r>
          </w:p>
          <w:p w:rsidR="005E7965" w:rsidRPr="008C2B0F" w:rsidRDefault="005E7965" w:rsidP="001C16E0">
            <w:pPr>
              <w:pStyle w:val="TAL"/>
            </w:pPr>
          </w:p>
          <w:p w:rsidR="005E7965" w:rsidRPr="008C2B0F" w:rsidRDefault="005E7965" w:rsidP="001C16E0">
            <w:pPr>
              <w:pStyle w:val="TAL"/>
              <w:jc w:val="center"/>
            </w:pPr>
            <w:r w:rsidRPr="008C2B0F">
              <w:rPr>
                <w:lang w:eastAsia="zh-CN"/>
              </w:rPr>
              <w:t xml:space="preserve">If the HSS indicates in the </w:t>
            </w:r>
            <w:r w:rsidRPr="008C2B0F">
              <w:rPr>
                <w:lang w:val="sv-SE" w:eastAsia="zh-CN"/>
              </w:rPr>
              <w:t>NIA</w:t>
            </w:r>
            <w:r w:rsidRPr="008C2B0F">
              <w:rPr>
                <w:lang w:eastAsia="zh-CN"/>
              </w:rPr>
              <w:t xml:space="preserve"> command that it does not support </w:t>
            </w:r>
            <w:r w:rsidRPr="008C2B0F">
              <w:rPr>
                <w:lang w:val="sv-SE"/>
              </w:rPr>
              <w:t>Authorization</w:t>
            </w:r>
            <w:r w:rsidRPr="008C2B0F">
              <w:t xml:space="preserve"> of </w:t>
            </w:r>
            <w:r w:rsidRPr="008C2B0F">
              <w:rPr>
                <w:lang w:val="de-DE"/>
              </w:rPr>
              <w:t>NIDD</w:t>
            </w:r>
            <w:r w:rsidRPr="008C2B0F">
              <w:t xml:space="preserve">, the SCEF shall not send </w:t>
            </w:r>
            <w:r w:rsidRPr="008C2B0F">
              <w:rPr>
                <w:lang w:val="de-DE"/>
              </w:rPr>
              <w:t>NIDD Authorizations</w:t>
            </w:r>
            <w:r w:rsidRPr="008C2B0F">
              <w:t xml:space="preserve"> </w:t>
            </w:r>
            <w:r w:rsidRPr="008C2B0F">
              <w:rPr>
                <w:lang w:val="sv-SE"/>
              </w:rPr>
              <w:t xml:space="preserve">requests </w:t>
            </w:r>
            <w:r w:rsidRPr="008C2B0F">
              <w:t xml:space="preserve">to the HSS </w:t>
            </w:r>
            <w:r w:rsidRPr="008C2B0F">
              <w:rPr>
                <w:lang w:eastAsia="zh-CN"/>
              </w:rPr>
              <w:t xml:space="preserve">in subsequent </w:t>
            </w:r>
            <w:r w:rsidRPr="008C2B0F">
              <w:rPr>
                <w:lang w:val="sv-SE" w:eastAsia="zh-CN"/>
              </w:rPr>
              <w:t>NIR</w:t>
            </w:r>
            <w:r w:rsidRPr="008C2B0F">
              <w:rPr>
                <w:lang w:eastAsia="zh-CN"/>
              </w:rPr>
              <w:t xml:space="preserve"> commands towards that</w:t>
            </w:r>
            <w:r w:rsidRPr="008C2B0F">
              <w:rPr>
                <w:lang w:val="sv-SE" w:eastAsia="zh-CN"/>
              </w:rPr>
              <w:t xml:space="preserve"> HSS</w:t>
            </w:r>
            <w:r w:rsidRPr="008C2B0F">
              <w:t>.</w:t>
            </w:r>
          </w:p>
        </w:tc>
      </w:tr>
      <w:tr w:rsidR="005E7965" w:rsidRPr="008C2B0F" w:rsidTr="001C16E0">
        <w:trPr>
          <w:cantSplit/>
          <w:jc w:val="center"/>
        </w:trPr>
        <w:tc>
          <w:tcPr>
            <w:tcW w:w="993" w:type="dxa"/>
          </w:tcPr>
          <w:p w:rsidR="005E7965" w:rsidRPr="008C2B0F" w:rsidRDefault="005E7965" w:rsidP="001C16E0">
            <w:pPr>
              <w:pStyle w:val="TAC"/>
              <w:rPr>
                <w:lang w:val="en-US"/>
              </w:rPr>
            </w:pPr>
            <w:r w:rsidRPr="008C2B0F">
              <w:rPr>
                <w:lang w:val="en-US"/>
              </w:rPr>
              <w:t>3</w:t>
            </w:r>
          </w:p>
        </w:tc>
        <w:tc>
          <w:tcPr>
            <w:tcW w:w="1204" w:type="dxa"/>
          </w:tcPr>
          <w:p w:rsidR="005E7965" w:rsidRPr="008C2B0F" w:rsidRDefault="005E7965" w:rsidP="001C16E0">
            <w:pPr>
              <w:pStyle w:val="TAL"/>
              <w:rPr>
                <w:lang w:val="en-US"/>
              </w:rPr>
            </w:pPr>
            <w:r w:rsidRPr="008C2B0F">
              <w:rPr>
                <w:lang w:val="en-US"/>
              </w:rPr>
              <w:t>Enhanced-Coverage-Restriction-Control</w:t>
            </w:r>
          </w:p>
        </w:tc>
        <w:tc>
          <w:tcPr>
            <w:tcW w:w="498" w:type="dxa"/>
          </w:tcPr>
          <w:p w:rsidR="005E7965" w:rsidRPr="008C2B0F" w:rsidRDefault="005E7965" w:rsidP="001C16E0">
            <w:pPr>
              <w:pStyle w:val="TAC"/>
              <w:rPr>
                <w:lang w:val="en-US"/>
              </w:rPr>
            </w:pPr>
            <w:r w:rsidRPr="008C2B0F">
              <w:rPr>
                <w:lang w:val="en-US"/>
              </w:rPr>
              <w:t>O</w:t>
            </w:r>
          </w:p>
        </w:tc>
        <w:tc>
          <w:tcPr>
            <w:tcW w:w="6520" w:type="dxa"/>
          </w:tcPr>
          <w:p w:rsidR="005E7965" w:rsidRPr="008C2B0F" w:rsidRDefault="005E7965" w:rsidP="001C16E0">
            <w:pPr>
              <w:pStyle w:val="TAL"/>
              <w:jc w:val="center"/>
              <w:rPr>
                <w:lang w:val="sv-SE"/>
              </w:rPr>
            </w:pPr>
            <w:r w:rsidRPr="008C2B0F">
              <w:rPr>
                <w:lang w:val="sv-SE"/>
              </w:rPr>
              <w:t>Control Of Enhanced Coverage Restriction</w:t>
            </w:r>
          </w:p>
          <w:p w:rsidR="005E7965" w:rsidRPr="008C2B0F" w:rsidRDefault="005E7965" w:rsidP="001C16E0">
            <w:pPr>
              <w:pStyle w:val="TAL"/>
              <w:rPr>
                <w:lang w:val="sv-SE"/>
              </w:rPr>
            </w:pPr>
            <w:r w:rsidRPr="008C2B0F">
              <w:rPr>
                <w:lang w:val="sv-SE"/>
              </w:rPr>
              <w:t>This feature is applicable for the CIR/CIA command pair.</w:t>
            </w:r>
          </w:p>
          <w:p w:rsidR="005E7965" w:rsidRPr="008C2B0F" w:rsidRDefault="005E7965" w:rsidP="001C16E0">
            <w:pPr>
              <w:pStyle w:val="TAL"/>
              <w:rPr>
                <w:lang w:val="sv-SE"/>
              </w:rPr>
            </w:pPr>
            <w:r w:rsidRPr="008C2B0F">
              <w:rPr>
                <w:lang w:val="sv-SE"/>
              </w:rPr>
              <w:t>If the SCEF detects that the HSS does not support this feature, it may refrain from sending further CIR commands containing an Enhanced-Coverage-Restriction AVP or a CIR-Flags AVP with the bit for Enhanced-Coverage-Query set.</w:t>
            </w:r>
          </w:p>
        </w:tc>
      </w:tr>
      <w:tr w:rsidR="005E7965" w:rsidRPr="008C2B0F" w:rsidTr="001C16E0">
        <w:trPr>
          <w:cantSplit/>
          <w:jc w:val="center"/>
        </w:trPr>
        <w:tc>
          <w:tcPr>
            <w:tcW w:w="993" w:type="dxa"/>
          </w:tcPr>
          <w:p w:rsidR="005E7965" w:rsidRPr="008C2B0F" w:rsidRDefault="005E7965" w:rsidP="001C16E0">
            <w:pPr>
              <w:pStyle w:val="TAC"/>
              <w:rPr>
                <w:lang w:val="en-US"/>
              </w:rPr>
            </w:pPr>
            <w:r w:rsidRPr="008C2B0F">
              <w:rPr>
                <w:lang w:val="en-US"/>
              </w:rPr>
              <w:t>4</w:t>
            </w:r>
          </w:p>
        </w:tc>
        <w:tc>
          <w:tcPr>
            <w:tcW w:w="1204" w:type="dxa"/>
          </w:tcPr>
          <w:p w:rsidR="005E7965" w:rsidRPr="008C2B0F" w:rsidRDefault="005E7965" w:rsidP="001C16E0">
            <w:pPr>
              <w:pStyle w:val="TAL"/>
              <w:rPr>
                <w:lang w:val="en-US"/>
              </w:rPr>
            </w:pPr>
            <w:r w:rsidRPr="008C2B0F">
              <w:rPr>
                <w:lang w:val="en-US"/>
              </w:rPr>
              <w:t>NIDD Authorization Update</w:t>
            </w:r>
          </w:p>
        </w:tc>
        <w:tc>
          <w:tcPr>
            <w:tcW w:w="498" w:type="dxa"/>
          </w:tcPr>
          <w:p w:rsidR="005E7965" w:rsidRPr="008C2B0F" w:rsidRDefault="005E7965" w:rsidP="001C16E0">
            <w:pPr>
              <w:pStyle w:val="TAC"/>
              <w:rPr>
                <w:lang w:val="en-US"/>
              </w:rPr>
            </w:pPr>
            <w:r w:rsidRPr="008C2B0F">
              <w:rPr>
                <w:lang w:val="en-US"/>
              </w:rPr>
              <w:t>O</w:t>
            </w:r>
          </w:p>
        </w:tc>
        <w:tc>
          <w:tcPr>
            <w:tcW w:w="6520" w:type="dxa"/>
          </w:tcPr>
          <w:p w:rsidR="005E7965" w:rsidRPr="008C2B0F" w:rsidRDefault="005E7965" w:rsidP="001C16E0">
            <w:pPr>
              <w:pStyle w:val="TAL"/>
              <w:jc w:val="center"/>
              <w:rPr>
                <w:lang w:val="sv-SE"/>
              </w:rPr>
            </w:pPr>
            <w:r w:rsidRPr="008C2B0F">
              <w:rPr>
                <w:lang w:val="sv-SE"/>
              </w:rPr>
              <w:t>Update/Revocation of NIDD Authorization</w:t>
            </w:r>
          </w:p>
          <w:p w:rsidR="005E7965" w:rsidRPr="008C2B0F" w:rsidRDefault="005E7965" w:rsidP="001C16E0">
            <w:pPr>
              <w:pStyle w:val="TAL"/>
              <w:rPr>
                <w:lang w:val="sv-SE"/>
              </w:rPr>
            </w:pPr>
            <w:r w:rsidRPr="008C2B0F">
              <w:rPr>
                <w:lang w:val="sv-SE"/>
              </w:rPr>
              <w:t>This feature is applicable for the NIR/NIA command pair. It shall not be supported when NIDD-Authorization is not supported.</w:t>
            </w:r>
          </w:p>
          <w:p w:rsidR="005E7965" w:rsidRPr="008C2B0F" w:rsidRDefault="005E7965" w:rsidP="001C16E0">
            <w:pPr>
              <w:pStyle w:val="TAL"/>
              <w:rPr>
                <w:lang w:val="sv-SE"/>
              </w:rPr>
            </w:pPr>
            <w:r w:rsidRPr="008C2B0F">
              <w:rPr>
                <w:lang w:val="sv-SE"/>
              </w:rPr>
              <w:t>If the SCEF indicates in the NIR command that it does not support NIDD Authorization Update, the HSS shall not send subsequent NIR commands to update or revoke a granted NIDD Authorization. The HSS may decide not to grant NIDD Authorization when Update/Revocation is not supported by the SCEF.</w:t>
            </w:r>
          </w:p>
        </w:tc>
      </w:tr>
      <w:tr w:rsidR="005E7965" w:rsidRPr="008C2B0F" w:rsidTr="001C16E0">
        <w:trPr>
          <w:cantSplit/>
          <w:jc w:val="center"/>
        </w:trPr>
        <w:tc>
          <w:tcPr>
            <w:tcW w:w="993" w:type="dxa"/>
          </w:tcPr>
          <w:p w:rsidR="005E7965" w:rsidRPr="008C2B0F" w:rsidRDefault="005E7965" w:rsidP="001C16E0">
            <w:pPr>
              <w:pStyle w:val="TAC"/>
              <w:rPr>
                <w:lang w:val="en-US"/>
              </w:rPr>
            </w:pPr>
            <w:r w:rsidRPr="008C2B0F">
              <w:rPr>
                <w:lang w:val="en-US"/>
              </w:rPr>
              <w:t>5</w:t>
            </w:r>
          </w:p>
        </w:tc>
        <w:tc>
          <w:tcPr>
            <w:tcW w:w="1204" w:type="dxa"/>
          </w:tcPr>
          <w:p w:rsidR="005E7965" w:rsidRPr="008C2B0F" w:rsidRDefault="005E7965" w:rsidP="001C16E0">
            <w:pPr>
              <w:pStyle w:val="TAL"/>
              <w:rPr>
                <w:lang w:val="en-US"/>
              </w:rPr>
            </w:pPr>
            <w:r w:rsidRPr="008C2B0F">
              <w:t>Report-Eff-MONTE</w:t>
            </w:r>
          </w:p>
        </w:tc>
        <w:tc>
          <w:tcPr>
            <w:tcW w:w="498" w:type="dxa"/>
          </w:tcPr>
          <w:p w:rsidR="005E7965" w:rsidRPr="008C2B0F" w:rsidRDefault="005E7965" w:rsidP="001C16E0">
            <w:pPr>
              <w:pStyle w:val="TAC"/>
              <w:rPr>
                <w:lang w:val="en-US"/>
              </w:rPr>
            </w:pPr>
            <w:r w:rsidRPr="008C2B0F">
              <w:rPr>
                <w:lang w:val="en-US"/>
              </w:rPr>
              <w:t>O</w:t>
            </w:r>
          </w:p>
        </w:tc>
        <w:tc>
          <w:tcPr>
            <w:tcW w:w="6520" w:type="dxa"/>
          </w:tcPr>
          <w:p w:rsidR="005E7965" w:rsidRPr="008C2B0F" w:rsidRDefault="005E7965" w:rsidP="001C16E0">
            <w:pPr>
              <w:pStyle w:val="TAL"/>
              <w:jc w:val="center"/>
              <w:rPr>
                <w:lang w:val="sv-SE"/>
              </w:rPr>
            </w:pPr>
            <w:r w:rsidRPr="008C2B0F">
              <w:rPr>
                <w:lang w:val="sv-SE"/>
              </w:rPr>
              <w:t>Reporting Efficiency for MONTE</w:t>
            </w:r>
          </w:p>
          <w:p w:rsidR="005E7965" w:rsidRPr="008C2B0F" w:rsidRDefault="005E7965" w:rsidP="001C16E0">
            <w:pPr>
              <w:pStyle w:val="TAL"/>
              <w:rPr>
                <w:lang w:val="sv-SE"/>
              </w:rPr>
            </w:pPr>
            <w:r w:rsidRPr="008C2B0F">
              <w:rPr>
                <w:lang w:val="sv-SE"/>
              </w:rPr>
              <w:t>This feature is applicable for the RIR/RIA command pair.</w:t>
            </w:r>
          </w:p>
          <w:p w:rsidR="005E7965" w:rsidRPr="008C2B0F" w:rsidRDefault="005E7965" w:rsidP="001C16E0">
            <w:pPr>
              <w:pStyle w:val="TAL"/>
              <w:rPr>
                <w:lang w:val="sv-SE"/>
              </w:rPr>
            </w:pPr>
            <w:r w:rsidRPr="008C2B0F">
              <w:rPr>
                <w:lang w:val="sv-SE"/>
              </w:rPr>
              <w:t>If the SCEF indicates in the CIR command that it does not support Reporting Efficiency for MONTE, the HSS shall not make use of RIR-flags to indicate the cancellation/removal of all monitoring events nor a change of SCEF authorization for one or more monitoring events.</w:t>
            </w:r>
          </w:p>
        </w:tc>
      </w:tr>
      <w:tr w:rsidR="005E7965" w:rsidRPr="008C2B0F" w:rsidTr="001C16E0">
        <w:trPr>
          <w:cantSplit/>
          <w:jc w:val="center"/>
        </w:trPr>
        <w:tc>
          <w:tcPr>
            <w:tcW w:w="993" w:type="dxa"/>
          </w:tcPr>
          <w:p w:rsidR="005E7965" w:rsidRPr="008C2B0F" w:rsidRDefault="005E7965" w:rsidP="001C16E0">
            <w:pPr>
              <w:pStyle w:val="TAC"/>
              <w:rPr>
                <w:lang w:val="en-US"/>
              </w:rPr>
            </w:pPr>
            <w:r w:rsidRPr="008C2B0F">
              <w:rPr>
                <w:lang w:val="en-US"/>
              </w:rPr>
              <w:t>6</w:t>
            </w:r>
          </w:p>
        </w:tc>
        <w:tc>
          <w:tcPr>
            <w:tcW w:w="1204" w:type="dxa"/>
            <w:tcBorders>
              <w:top w:val="nil"/>
              <w:left w:val="nil"/>
              <w:bottom w:val="single" w:sz="8" w:space="0" w:color="auto"/>
              <w:right w:val="single" w:sz="8" w:space="0" w:color="auto"/>
            </w:tcBorders>
          </w:tcPr>
          <w:p w:rsidR="005E7965" w:rsidRPr="008C2B0F" w:rsidRDefault="005E7965" w:rsidP="001C16E0">
            <w:pPr>
              <w:pStyle w:val="TAL"/>
              <w:rPr>
                <w:lang w:val="en-US"/>
              </w:rPr>
            </w:pPr>
            <w:r w:rsidRPr="008C2B0F">
              <w:t>Event Cancellation Report</w:t>
            </w:r>
          </w:p>
        </w:tc>
        <w:tc>
          <w:tcPr>
            <w:tcW w:w="498" w:type="dxa"/>
            <w:tcBorders>
              <w:top w:val="nil"/>
              <w:left w:val="nil"/>
              <w:bottom w:val="single" w:sz="8" w:space="0" w:color="auto"/>
              <w:right w:val="single" w:sz="8" w:space="0" w:color="auto"/>
            </w:tcBorders>
          </w:tcPr>
          <w:p w:rsidR="005E7965" w:rsidRPr="008C2B0F" w:rsidRDefault="005E7965" w:rsidP="001C16E0">
            <w:pPr>
              <w:pStyle w:val="TAC"/>
              <w:rPr>
                <w:lang w:val="en-US"/>
              </w:rPr>
            </w:pPr>
            <w:r w:rsidRPr="008C2B0F">
              <w:t>O</w:t>
            </w:r>
          </w:p>
        </w:tc>
        <w:tc>
          <w:tcPr>
            <w:tcW w:w="6520" w:type="dxa"/>
            <w:tcBorders>
              <w:top w:val="nil"/>
              <w:left w:val="nil"/>
              <w:bottom w:val="single" w:sz="8" w:space="0" w:color="auto"/>
              <w:right w:val="single" w:sz="8" w:space="0" w:color="auto"/>
            </w:tcBorders>
          </w:tcPr>
          <w:p w:rsidR="005E7965" w:rsidRPr="008C2B0F" w:rsidRDefault="005E7965" w:rsidP="001C16E0">
            <w:pPr>
              <w:pStyle w:val="TAL"/>
              <w:jc w:val="center"/>
            </w:pPr>
            <w:r w:rsidRPr="008C2B0F">
              <w:t>Event Cancellation Report</w:t>
            </w:r>
          </w:p>
          <w:p w:rsidR="005E7965" w:rsidRPr="008C2B0F" w:rsidRDefault="005E7965" w:rsidP="001C16E0">
            <w:pPr>
              <w:pStyle w:val="TAL"/>
            </w:pPr>
          </w:p>
          <w:p w:rsidR="005E7965" w:rsidRPr="008C2B0F" w:rsidRDefault="005E7965" w:rsidP="001C16E0">
            <w:pPr>
              <w:pStyle w:val="TAL"/>
            </w:pPr>
            <w:r w:rsidRPr="008C2B0F">
              <w:t xml:space="preserve">This feature is applicable to from an SCEF for the </w:t>
            </w:r>
            <w:r w:rsidRPr="008C2B0F">
              <w:rPr>
                <w:lang w:val="sv-SE"/>
              </w:rPr>
              <w:t>C</w:t>
            </w:r>
            <w:r w:rsidRPr="008C2B0F">
              <w:t>IR/</w:t>
            </w:r>
            <w:r w:rsidRPr="008C2B0F">
              <w:rPr>
                <w:lang w:val="sv-SE"/>
              </w:rPr>
              <w:t>C</w:t>
            </w:r>
            <w:r w:rsidRPr="008C2B0F">
              <w:t>IA and RIR/RIA command pairs.</w:t>
            </w:r>
          </w:p>
          <w:p w:rsidR="005E7965" w:rsidRPr="008C2B0F" w:rsidRDefault="005E7965" w:rsidP="001C16E0">
            <w:pPr>
              <w:pStyle w:val="TAL"/>
            </w:pPr>
          </w:p>
          <w:p w:rsidR="005E7965" w:rsidRPr="008C2B0F" w:rsidRDefault="005E7965" w:rsidP="001C16E0">
            <w:pPr>
              <w:pStyle w:val="TAL"/>
              <w:rPr>
                <w:lang w:val="sv-SE"/>
              </w:rPr>
            </w:pPr>
            <w:r w:rsidRPr="008C2B0F">
              <w:rPr>
                <w:lang w:eastAsia="zh-CN"/>
              </w:rPr>
              <w:t xml:space="preserve">If the </w:t>
            </w:r>
            <w:r w:rsidRPr="008C2B0F">
              <w:rPr>
                <w:lang w:val="sv-SE"/>
              </w:rPr>
              <w:t xml:space="preserve">SCEF does not indicate </w:t>
            </w:r>
            <w:r w:rsidRPr="008C2B0F">
              <w:rPr>
                <w:lang w:eastAsia="zh-CN"/>
              </w:rPr>
              <w:t xml:space="preserve">in the </w:t>
            </w:r>
            <w:r w:rsidRPr="008C2B0F">
              <w:rPr>
                <w:lang w:val="sv-SE" w:eastAsia="zh-CN"/>
              </w:rPr>
              <w:t>CIR</w:t>
            </w:r>
            <w:r w:rsidRPr="008C2B0F">
              <w:rPr>
                <w:lang w:eastAsia="zh-CN"/>
              </w:rPr>
              <w:t xml:space="preserve"> command that it does support </w:t>
            </w:r>
            <w:r w:rsidRPr="008C2B0F">
              <w:t xml:space="preserve">Event Cancellation Report, the HSS shall not send a report indicating the cancellation of a report </w:t>
            </w:r>
            <w:r w:rsidRPr="008C2B0F">
              <w:rPr>
                <w:lang w:eastAsia="zh-CN"/>
              </w:rPr>
              <w:t xml:space="preserve">in the CIA or subsequent </w:t>
            </w:r>
            <w:r w:rsidRPr="008C2B0F">
              <w:rPr>
                <w:lang w:val="sv-SE" w:eastAsia="zh-CN"/>
              </w:rPr>
              <w:t>RIR</w:t>
            </w:r>
            <w:r w:rsidRPr="008C2B0F">
              <w:rPr>
                <w:lang w:eastAsia="zh-CN"/>
              </w:rPr>
              <w:t xml:space="preserve"> commands towards that</w:t>
            </w:r>
            <w:r w:rsidRPr="008C2B0F">
              <w:rPr>
                <w:lang w:val="sv-SE" w:eastAsia="zh-CN"/>
              </w:rPr>
              <w:t xml:space="preserve"> SCEF</w:t>
            </w:r>
            <w:r w:rsidRPr="008C2B0F">
              <w:t>.</w:t>
            </w:r>
          </w:p>
          <w:p w:rsidR="005E7965" w:rsidRPr="008C2B0F" w:rsidRDefault="005E7965" w:rsidP="001C16E0">
            <w:pPr>
              <w:pStyle w:val="TAL"/>
              <w:jc w:val="center"/>
              <w:rPr>
                <w:lang w:val="sv-SE"/>
              </w:rPr>
            </w:pPr>
          </w:p>
        </w:tc>
      </w:tr>
      <w:tr w:rsidR="005E7965" w:rsidRPr="008C2B0F" w:rsidTr="001C16E0">
        <w:trPr>
          <w:cantSplit/>
          <w:jc w:val="center"/>
        </w:trPr>
        <w:tc>
          <w:tcPr>
            <w:tcW w:w="993" w:type="dxa"/>
          </w:tcPr>
          <w:p w:rsidR="005E7965" w:rsidRPr="008C2B0F" w:rsidRDefault="005E7965" w:rsidP="001C16E0">
            <w:pPr>
              <w:pStyle w:val="TAC"/>
              <w:rPr>
                <w:lang w:val="en-US"/>
              </w:rPr>
            </w:pPr>
            <w:r w:rsidRPr="001479C7">
              <w:rPr>
                <w:lang w:val="en-US"/>
              </w:rPr>
              <w:t>7</w:t>
            </w:r>
          </w:p>
        </w:tc>
        <w:tc>
          <w:tcPr>
            <w:tcW w:w="1204" w:type="dxa"/>
            <w:tcBorders>
              <w:top w:val="nil"/>
              <w:left w:val="nil"/>
              <w:bottom w:val="single" w:sz="8" w:space="0" w:color="auto"/>
              <w:right w:val="single" w:sz="8" w:space="0" w:color="auto"/>
            </w:tcBorders>
          </w:tcPr>
          <w:p w:rsidR="005E7965" w:rsidRPr="008C2B0F" w:rsidRDefault="005E7965" w:rsidP="001C16E0">
            <w:pPr>
              <w:pStyle w:val="TAL"/>
              <w:rPr>
                <w:lang w:val="en-US"/>
              </w:rPr>
            </w:pPr>
            <w:r>
              <w:t>Config</w:t>
            </w:r>
            <w:r w:rsidRPr="008C2B0F">
              <w:t>-Eff-</w:t>
            </w:r>
            <w:r>
              <w:t>CP</w:t>
            </w:r>
          </w:p>
        </w:tc>
        <w:tc>
          <w:tcPr>
            <w:tcW w:w="498" w:type="dxa"/>
            <w:tcBorders>
              <w:top w:val="nil"/>
              <w:left w:val="nil"/>
              <w:bottom w:val="single" w:sz="8" w:space="0" w:color="auto"/>
              <w:right w:val="single" w:sz="8" w:space="0" w:color="auto"/>
            </w:tcBorders>
          </w:tcPr>
          <w:p w:rsidR="005E7965" w:rsidRPr="008C2B0F" w:rsidRDefault="005E7965" w:rsidP="001C16E0">
            <w:pPr>
              <w:pStyle w:val="TAC"/>
              <w:rPr>
                <w:lang w:val="en-US"/>
              </w:rPr>
            </w:pPr>
            <w:r w:rsidRPr="008C2B0F">
              <w:rPr>
                <w:lang w:val="en-US"/>
              </w:rPr>
              <w:t>O</w:t>
            </w:r>
          </w:p>
        </w:tc>
        <w:tc>
          <w:tcPr>
            <w:tcW w:w="6520" w:type="dxa"/>
            <w:tcBorders>
              <w:top w:val="nil"/>
              <w:left w:val="nil"/>
              <w:bottom w:val="single" w:sz="8" w:space="0" w:color="auto"/>
              <w:right w:val="single" w:sz="8" w:space="0" w:color="auto"/>
            </w:tcBorders>
          </w:tcPr>
          <w:p w:rsidR="005E7965" w:rsidRPr="008C2B0F" w:rsidRDefault="005E7965" w:rsidP="001C16E0">
            <w:pPr>
              <w:pStyle w:val="TAL"/>
              <w:jc w:val="center"/>
              <w:rPr>
                <w:lang w:val="sv-SE"/>
              </w:rPr>
            </w:pPr>
            <w:r>
              <w:rPr>
                <w:lang w:val="sv-SE"/>
              </w:rPr>
              <w:t>Configuration</w:t>
            </w:r>
            <w:r w:rsidRPr="008C2B0F">
              <w:rPr>
                <w:lang w:val="sv-SE"/>
              </w:rPr>
              <w:t xml:space="preserve"> Efficiency for </w:t>
            </w:r>
            <w:r>
              <w:rPr>
                <w:lang w:val="sv-SE"/>
              </w:rPr>
              <w:t>Communication Pattern</w:t>
            </w:r>
          </w:p>
          <w:p w:rsidR="005E7965" w:rsidRPr="008C2B0F" w:rsidRDefault="005E7965" w:rsidP="001C16E0">
            <w:pPr>
              <w:pStyle w:val="TAL"/>
              <w:rPr>
                <w:lang w:val="sv-SE"/>
              </w:rPr>
            </w:pPr>
            <w:r w:rsidRPr="008C2B0F">
              <w:rPr>
                <w:lang w:val="sv-SE"/>
              </w:rPr>
              <w:t xml:space="preserve">This feature is applicable for the </w:t>
            </w:r>
            <w:r>
              <w:rPr>
                <w:lang w:val="sv-SE"/>
              </w:rPr>
              <w:t xml:space="preserve">CIR/CIA and </w:t>
            </w:r>
            <w:r w:rsidRPr="008C2B0F">
              <w:rPr>
                <w:lang w:val="sv-SE"/>
              </w:rPr>
              <w:t>RIR/RIA command pair</w:t>
            </w:r>
            <w:r>
              <w:rPr>
                <w:lang w:val="sv-SE"/>
              </w:rPr>
              <w:t>s</w:t>
            </w:r>
            <w:r w:rsidRPr="008C2B0F">
              <w:rPr>
                <w:lang w:val="sv-SE"/>
              </w:rPr>
              <w:t>.</w:t>
            </w:r>
          </w:p>
          <w:p w:rsidR="005E7965" w:rsidRPr="008C2B0F" w:rsidRDefault="005E7965" w:rsidP="001C16E0">
            <w:pPr>
              <w:pStyle w:val="TAL"/>
              <w:rPr>
                <w:lang w:val="sv-SE"/>
              </w:rPr>
            </w:pPr>
            <w:r w:rsidRPr="008C2B0F">
              <w:rPr>
                <w:lang w:val="sv-SE"/>
              </w:rPr>
              <w:t xml:space="preserve">If the SCEF indicates in the CIR command that it does not support </w:t>
            </w:r>
            <w:r>
              <w:rPr>
                <w:lang w:val="sv-SE"/>
              </w:rPr>
              <w:t>this feature</w:t>
            </w:r>
            <w:r w:rsidRPr="008C2B0F">
              <w:rPr>
                <w:lang w:val="sv-SE"/>
              </w:rPr>
              <w:t xml:space="preserve">, the HSS shall not make use of RIR-flags to indicate the removal of all </w:t>
            </w:r>
            <w:r>
              <w:rPr>
                <w:lang w:val="sv-SE"/>
              </w:rPr>
              <w:t>communication pattern</w:t>
            </w:r>
            <w:r w:rsidRPr="008C2B0F">
              <w:rPr>
                <w:lang w:val="sv-SE"/>
              </w:rPr>
              <w:t>.</w:t>
            </w:r>
            <w:r>
              <w:rPr>
                <w:lang w:val="sv-SE"/>
              </w:rPr>
              <w:br/>
              <w:t>If the HSS indicates in the CIA command that it does not support this feature, the SCEF shall not set the CIR-flag "Delete All Communication Pattern" in a subsequent CIR command.</w:t>
            </w:r>
          </w:p>
        </w:tc>
      </w:tr>
      <w:tr w:rsidR="005E7965" w:rsidRPr="008C2B0F" w:rsidTr="001C16E0">
        <w:trPr>
          <w:cantSplit/>
          <w:jc w:val="center"/>
        </w:trPr>
        <w:tc>
          <w:tcPr>
            <w:tcW w:w="993" w:type="dxa"/>
          </w:tcPr>
          <w:p w:rsidR="005E7965" w:rsidRPr="008C2B0F" w:rsidRDefault="005E7965" w:rsidP="001C16E0">
            <w:pPr>
              <w:pStyle w:val="TAC"/>
              <w:rPr>
                <w:lang w:val="en-US"/>
              </w:rPr>
            </w:pPr>
            <w:r>
              <w:rPr>
                <w:lang w:val="en-US"/>
              </w:rPr>
              <w:lastRenderedPageBreak/>
              <w:t>8</w:t>
            </w:r>
          </w:p>
        </w:tc>
        <w:tc>
          <w:tcPr>
            <w:tcW w:w="1204" w:type="dxa"/>
            <w:tcBorders>
              <w:top w:val="nil"/>
              <w:left w:val="nil"/>
              <w:bottom w:val="single" w:sz="8" w:space="0" w:color="auto"/>
              <w:right w:val="single" w:sz="8" w:space="0" w:color="auto"/>
            </w:tcBorders>
          </w:tcPr>
          <w:p w:rsidR="005E7965" w:rsidRPr="008C2B0F" w:rsidRDefault="005E7965" w:rsidP="001C16E0">
            <w:pPr>
              <w:pStyle w:val="TAL"/>
              <w:rPr>
                <w:lang w:val="en-US"/>
              </w:rPr>
            </w:pPr>
            <w:r>
              <w:t>Config</w:t>
            </w:r>
            <w:r w:rsidRPr="008C2B0F">
              <w:t>-Eff-</w:t>
            </w:r>
            <w:r>
              <w:t>NP</w:t>
            </w:r>
          </w:p>
        </w:tc>
        <w:tc>
          <w:tcPr>
            <w:tcW w:w="498" w:type="dxa"/>
            <w:tcBorders>
              <w:top w:val="nil"/>
              <w:left w:val="nil"/>
              <w:bottom w:val="single" w:sz="8" w:space="0" w:color="auto"/>
              <w:right w:val="single" w:sz="8" w:space="0" w:color="auto"/>
            </w:tcBorders>
          </w:tcPr>
          <w:p w:rsidR="005E7965" w:rsidRPr="008C2B0F" w:rsidRDefault="005E7965" w:rsidP="001C16E0">
            <w:pPr>
              <w:pStyle w:val="TAC"/>
              <w:rPr>
                <w:lang w:val="en-US"/>
              </w:rPr>
            </w:pPr>
            <w:r w:rsidRPr="008C2B0F">
              <w:rPr>
                <w:lang w:val="en-US"/>
              </w:rPr>
              <w:t>O</w:t>
            </w:r>
          </w:p>
        </w:tc>
        <w:tc>
          <w:tcPr>
            <w:tcW w:w="6520" w:type="dxa"/>
            <w:tcBorders>
              <w:top w:val="nil"/>
              <w:left w:val="nil"/>
              <w:bottom w:val="single" w:sz="8" w:space="0" w:color="auto"/>
              <w:right w:val="single" w:sz="8" w:space="0" w:color="auto"/>
            </w:tcBorders>
          </w:tcPr>
          <w:p w:rsidR="005E7965" w:rsidRPr="008C2B0F" w:rsidRDefault="005E7965" w:rsidP="001C16E0">
            <w:pPr>
              <w:pStyle w:val="TAL"/>
              <w:jc w:val="center"/>
              <w:rPr>
                <w:lang w:val="sv-SE"/>
              </w:rPr>
            </w:pPr>
            <w:r>
              <w:rPr>
                <w:lang w:val="sv-SE"/>
              </w:rPr>
              <w:t>Configuration</w:t>
            </w:r>
            <w:r w:rsidRPr="008C2B0F">
              <w:rPr>
                <w:lang w:val="sv-SE"/>
              </w:rPr>
              <w:t xml:space="preserve"> Efficiency for </w:t>
            </w:r>
            <w:r>
              <w:rPr>
                <w:lang w:val="sv-SE"/>
              </w:rPr>
              <w:t>Network Parameter Configuration</w:t>
            </w:r>
          </w:p>
          <w:p w:rsidR="005E7965" w:rsidRPr="008C2B0F" w:rsidRDefault="005E7965" w:rsidP="001C16E0">
            <w:pPr>
              <w:pStyle w:val="TAL"/>
              <w:rPr>
                <w:lang w:val="sv-SE"/>
              </w:rPr>
            </w:pPr>
            <w:r w:rsidRPr="008C2B0F">
              <w:rPr>
                <w:lang w:val="sv-SE"/>
              </w:rPr>
              <w:t xml:space="preserve">This feature is applicable for the </w:t>
            </w:r>
            <w:r>
              <w:rPr>
                <w:lang w:val="sv-SE"/>
              </w:rPr>
              <w:t xml:space="preserve">CIR/CIA and </w:t>
            </w:r>
            <w:r w:rsidRPr="008C2B0F">
              <w:rPr>
                <w:lang w:val="sv-SE"/>
              </w:rPr>
              <w:t>RIR/RIA command pair</w:t>
            </w:r>
            <w:r>
              <w:rPr>
                <w:lang w:val="sv-SE"/>
              </w:rPr>
              <w:t>s</w:t>
            </w:r>
            <w:r w:rsidRPr="008C2B0F">
              <w:rPr>
                <w:lang w:val="sv-SE"/>
              </w:rPr>
              <w:t>.</w:t>
            </w:r>
          </w:p>
          <w:p w:rsidR="005E7965" w:rsidRPr="008C2B0F" w:rsidRDefault="005E7965" w:rsidP="001C16E0">
            <w:pPr>
              <w:pStyle w:val="TAL"/>
              <w:rPr>
                <w:lang w:val="sv-SE"/>
              </w:rPr>
            </w:pPr>
            <w:r w:rsidRPr="008C2B0F">
              <w:rPr>
                <w:lang w:val="sv-SE"/>
              </w:rPr>
              <w:t xml:space="preserve">If the SCEF indicates in the CIR command that it does not support </w:t>
            </w:r>
            <w:r>
              <w:rPr>
                <w:lang w:val="sv-SE"/>
              </w:rPr>
              <w:t>this feature</w:t>
            </w:r>
            <w:r w:rsidRPr="008C2B0F">
              <w:rPr>
                <w:lang w:val="sv-SE"/>
              </w:rPr>
              <w:t xml:space="preserve">, the HSS shall not make use of RIR-flags to indicate the removal of all </w:t>
            </w:r>
            <w:r>
              <w:rPr>
                <w:lang w:val="sv-SE"/>
              </w:rPr>
              <w:t>Suggested Network Configuration</w:t>
            </w:r>
            <w:r w:rsidRPr="008C2B0F">
              <w:rPr>
                <w:lang w:val="sv-SE"/>
              </w:rPr>
              <w:t>.</w:t>
            </w:r>
            <w:r>
              <w:rPr>
                <w:lang w:val="sv-SE"/>
              </w:rPr>
              <w:br/>
              <w:t>If the HSS indicates in the CIA command that it does not support this feature, the SCEF shall not set the CIR-flag "Delete All Suggested Network Configurations" in a subsequent CIR command.</w:t>
            </w:r>
          </w:p>
        </w:tc>
      </w:tr>
      <w:tr w:rsidR="005E7965" w:rsidRPr="008C2B0F" w:rsidTr="001C16E0">
        <w:trPr>
          <w:cantSplit/>
          <w:jc w:val="center"/>
        </w:trPr>
        <w:tc>
          <w:tcPr>
            <w:tcW w:w="9215" w:type="dxa"/>
            <w:gridSpan w:val="4"/>
          </w:tcPr>
          <w:p w:rsidR="005E7965" w:rsidRPr="008C2B0F" w:rsidRDefault="005E7965" w:rsidP="001C16E0">
            <w:pPr>
              <w:pStyle w:val="TAL"/>
              <w:rPr>
                <w:bCs/>
                <w:lang w:val="en-US"/>
              </w:rPr>
            </w:pPr>
            <w:r w:rsidRPr="008C2B0F">
              <w:rPr>
                <w:lang w:val="en-US"/>
              </w:rPr>
              <w:t xml:space="preserve">Feature bit: The order number of the bit within the </w:t>
            </w:r>
            <w:r w:rsidRPr="008C2B0F">
              <w:rPr>
                <w:bCs/>
                <w:lang w:val="en-US"/>
              </w:rPr>
              <w:t xml:space="preserve">Supported-Features AVP, e.g. </w:t>
            </w:r>
            <w:r w:rsidRPr="008C2B0F">
              <w:rPr>
                <w:lang w:val="en-US"/>
              </w:rPr>
              <w:t>"</w:t>
            </w:r>
            <w:r w:rsidRPr="008C2B0F">
              <w:rPr>
                <w:bCs/>
                <w:lang w:val="en-US"/>
              </w:rPr>
              <w:t>1</w:t>
            </w:r>
            <w:r w:rsidRPr="008C2B0F">
              <w:rPr>
                <w:lang w:val="en-US"/>
              </w:rPr>
              <w:t>"</w:t>
            </w:r>
            <w:r w:rsidRPr="008C2B0F">
              <w:rPr>
                <w:bCs/>
                <w:lang w:val="en-US"/>
              </w:rPr>
              <w:t>.</w:t>
            </w:r>
          </w:p>
          <w:p w:rsidR="005E7965" w:rsidRPr="008C2B0F" w:rsidRDefault="005E7965" w:rsidP="001C16E0">
            <w:pPr>
              <w:pStyle w:val="TAL"/>
              <w:rPr>
                <w:bCs/>
                <w:lang w:val="en-US"/>
              </w:rPr>
            </w:pPr>
            <w:r w:rsidRPr="008C2B0F">
              <w:rPr>
                <w:bCs/>
                <w:lang w:val="en-US"/>
              </w:rPr>
              <w:t xml:space="preserve">Feature: A short name that can be used to refer to the bit and to the feature, e.g. </w:t>
            </w:r>
            <w:r w:rsidRPr="008C2B0F">
              <w:rPr>
                <w:lang w:val="en-US"/>
              </w:rPr>
              <w:t>"</w:t>
            </w:r>
            <w:r w:rsidRPr="008C2B0F">
              <w:rPr>
                <w:bCs/>
                <w:lang w:val="en-US"/>
              </w:rPr>
              <w:t>MONTE</w:t>
            </w:r>
            <w:r w:rsidRPr="008C2B0F">
              <w:rPr>
                <w:lang w:val="en-US"/>
              </w:rPr>
              <w:t>"</w:t>
            </w:r>
            <w:r w:rsidRPr="008C2B0F">
              <w:rPr>
                <w:bCs/>
                <w:lang w:val="en-US"/>
              </w:rPr>
              <w:t>.</w:t>
            </w:r>
          </w:p>
          <w:p w:rsidR="005E7965" w:rsidRPr="008C2B0F" w:rsidRDefault="005E7965" w:rsidP="001C16E0">
            <w:pPr>
              <w:pStyle w:val="TAL"/>
              <w:rPr>
                <w:bCs/>
                <w:lang w:val="en-US"/>
              </w:rPr>
            </w:pPr>
            <w:r w:rsidRPr="008C2B0F">
              <w:rPr>
                <w:bCs/>
                <w:lang w:val="en-US"/>
              </w:rPr>
              <w:t>M/O: Defines if the implementation of the feature is mandatory (</w:t>
            </w:r>
            <w:r w:rsidRPr="008C2B0F">
              <w:rPr>
                <w:lang w:val="en-US"/>
              </w:rPr>
              <w:t>"</w:t>
            </w:r>
            <w:r w:rsidRPr="008C2B0F">
              <w:rPr>
                <w:bCs/>
                <w:lang w:val="en-US"/>
              </w:rPr>
              <w:t>M</w:t>
            </w:r>
            <w:r w:rsidRPr="008C2B0F">
              <w:rPr>
                <w:lang w:val="en-US"/>
              </w:rPr>
              <w:t>"</w:t>
            </w:r>
            <w:r w:rsidRPr="008C2B0F">
              <w:rPr>
                <w:bCs/>
                <w:lang w:val="en-US"/>
              </w:rPr>
              <w:t>) or optional (</w:t>
            </w:r>
            <w:r w:rsidRPr="008C2B0F">
              <w:rPr>
                <w:lang w:val="en-US"/>
              </w:rPr>
              <w:t>"</w:t>
            </w:r>
            <w:r w:rsidRPr="008C2B0F">
              <w:rPr>
                <w:bCs/>
                <w:lang w:val="en-US"/>
              </w:rPr>
              <w:t>O</w:t>
            </w:r>
            <w:r w:rsidRPr="008C2B0F">
              <w:rPr>
                <w:lang w:val="en-US"/>
              </w:rPr>
              <w:t>"</w:t>
            </w:r>
            <w:r w:rsidRPr="008C2B0F">
              <w:rPr>
                <w:bCs/>
                <w:lang w:val="en-US"/>
              </w:rPr>
              <w:t xml:space="preserve">). </w:t>
            </w:r>
          </w:p>
          <w:p w:rsidR="005E7965" w:rsidRPr="008C2B0F" w:rsidRDefault="005E7965" w:rsidP="001C16E0">
            <w:pPr>
              <w:pStyle w:val="TAL"/>
              <w:rPr>
                <w:lang w:val="en-US"/>
              </w:rPr>
            </w:pPr>
            <w:r w:rsidRPr="008C2B0F">
              <w:rPr>
                <w:lang w:val="en-US"/>
              </w:rPr>
              <w:t>Description: A clear textual description of the feature.</w:t>
            </w:r>
          </w:p>
          <w:p w:rsidR="005E7965" w:rsidRPr="008C2B0F" w:rsidRDefault="005E7965" w:rsidP="001C16E0">
            <w:pPr>
              <w:pStyle w:val="TAL"/>
              <w:rPr>
                <w:lang w:val="en-US"/>
              </w:rPr>
            </w:pPr>
          </w:p>
        </w:tc>
      </w:tr>
    </w:tbl>
    <w:p w:rsidR="005E7965" w:rsidRPr="008C2B0F" w:rsidRDefault="005E7965" w:rsidP="005E7965">
      <w:pPr>
        <w:rPr>
          <w:lang w:val="en-US"/>
        </w:rPr>
      </w:pPr>
    </w:p>
    <w:p w:rsidR="005E7965" w:rsidRPr="008C2B0F" w:rsidRDefault="005E7965" w:rsidP="005E7965">
      <w:pPr>
        <w:pStyle w:val="Heading3"/>
        <w:rPr>
          <w:lang w:val="en-US"/>
        </w:rPr>
      </w:pPr>
      <w:bookmarkStart w:id="686" w:name="_Toc2696005"/>
      <w:bookmarkStart w:id="687" w:name="_Toc20217473"/>
      <w:bookmarkStart w:id="688" w:name="_Toc20218335"/>
      <w:bookmarkStart w:id="689" w:name="_Toc27761398"/>
      <w:bookmarkStart w:id="690" w:name="_Toc44880716"/>
      <w:r w:rsidRPr="008C2B0F">
        <w:rPr>
          <w:lang w:val="en-US"/>
        </w:rPr>
        <w:t>8.4.24</w:t>
      </w:r>
      <w:r w:rsidRPr="008C2B0F">
        <w:rPr>
          <w:lang w:val="en-US"/>
        </w:rPr>
        <w:tab/>
        <w:t>Monitoring-Event-Config-Status</w:t>
      </w:r>
      <w:bookmarkEnd w:id="686"/>
      <w:bookmarkEnd w:id="687"/>
      <w:bookmarkEnd w:id="688"/>
      <w:bookmarkEnd w:id="689"/>
      <w:bookmarkEnd w:id="690"/>
    </w:p>
    <w:p w:rsidR="005E7965" w:rsidRPr="008C2B0F" w:rsidRDefault="005E7965" w:rsidP="005E7965">
      <w:pPr>
        <w:rPr>
          <w:lang w:val="en-US"/>
        </w:rPr>
      </w:pPr>
      <w:r w:rsidRPr="008C2B0F">
        <w:rPr>
          <w:lang w:val="en-US"/>
        </w:rPr>
        <w:t>The Monitoring-Event-Config-Status AVP is of type Grouped, and it contains the details of the result of the handling of the Requested action for the Monitoring event.</w:t>
      </w:r>
    </w:p>
    <w:p w:rsidR="005E7965" w:rsidRPr="008C2B0F" w:rsidRDefault="005E7965" w:rsidP="005E7965">
      <w:pPr>
        <w:rPr>
          <w:lang w:val="en-US"/>
        </w:rPr>
      </w:pPr>
      <w:r w:rsidRPr="008C2B0F">
        <w:rPr>
          <w:lang w:val="en-US"/>
        </w:rPr>
        <w:t>AVP format:</w:t>
      </w:r>
    </w:p>
    <w:p w:rsidR="005E7965" w:rsidRPr="008C2B0F" w:rsidRDefault="005E7965" w:rsidP="005E7965">
      <w:pPr>
        <w:ind w:left="568"/>
        <w:rPr>
          <w:lang w:val="en-US"/>
        </w:rPr>
      </w:pPr>
      <w:r w:rsidRPr="008C2B0F">
        <w:rPr>
          <w:lang w:val="en-US"/>
        </w:rPr>
        <w:t>Monitoring-Event-Config-Status::=</w:t>
      </w:r>
      <w:r w:rsidRPr="008C2B0F">
        <w:rPr>
          <w:lang w:val="en-US"/>
        </w:rPr>
        <w:tab/>
        <w:t xml:space="preserve">&lt;AVP header: </w:t>
      </w:r>
      <w:r w:rsidRPr="008C2B0F">
        <w:rPr>
          <w:lang w:val="en-US" w:eastAsia="zh-CN"/>
        </w:rPr>
        <w:t>3142</w:t>
      </w:r>
      <w:r w:rsidRPr="008C2B0F">
        <w:rPr>
          <w:lang w:val="en-US"/>
        </w:rPr>
        <w:t xml:space="preserve"> 10415&gt;</w:t>
      </w:r>
    </w:p>
    <w:p w:rsidR="005E7965" w:rsidRPr="008C2B0F" w:rsidRDefault="005E7965" w:rsidP="005E7965">
      <w:pPr>
        <w:ind w:left="3408" w:firstLine="284"/>
        <w:rPr>
          <w:lang w:val="en-US"/>
        </w:rPr>
      </w:pPr>
      <w:r w:rsidRPr="008C2B0F">
        <w:rPr>
          <w:lang w:val="en-US"/>
        </w:rPr>
        <w:t>*[ Service-Report ]</w:t>
      </w:r>
    </w:p>
    <w:p w:rsidR="005E7965" w:rsidRPr="008C2B0F" w:rsidRDefault="005E7965" w:rsidP="005E7965">
      <w:pPr>
        <w:ind w:left="3408" w:firstLine="284"/>
        <w:rPr>
          <w:lang w:val="en-US"/>
        </w:rPr>
      </w:pPr>
      <w:r w:rsidRPr="008C2B0F">
        <w:rPr>
          <w:lang w:val="en-US"/>
        </w:rPr>
        <w:t>{ SCEF-Reference-ID }</w:t>
      </w:r>
    </w:p>
    <w:p w:rsidR="005E7965" w:rsidRPr="008C2B0F" w:rsidRDefault="005E7965" w:rsidP="005E7965">
      <w:pPr>
        <w:ind w:left="3408" w:firstLine="284"/>
        <w:rPr>
          <w:lang w:val="en-US"/>
        </w:rPr>
      </w:pPr>
      <w:r w:rsidRPr="008C2B0F">
        <w:rPr>
          <w:lang w:val="en-US"/>
        </w:rPr>
        <w:t>[ SCEF-ID ]</w:t>
      </w:r>
    </w:p>
    <w:p w:rsidR="005E7965" w:rsidRPr="008C2B0F" w:rsidRDefault="005E7965" w:rsidP="005E7965">
      <w:pPr>
        <w:ind w:left="3408" w:firstLine="284"/>
        <w:rPr>
          <w:lang w:val="en-US"/>
        </w:rPr>
      </w:pPr>
      <w:r w:rsidRPr="008C2B0F">
        <w:rPr>
          <w:lang w:val="en-US"/>
        </w:rPr>
        <w:t xml:space="preserve">*[AVP] </w:t>
      </w:r>
    </w:p>
    <w:p w:rsidR="005E7965" w:rsidRPr="008C2B0F" w:rsidRDefault="005E7965" w:rsidP="005E7965">
      <w:pPr>
        <w:pStyle w:val="Heading3"/>
      </w:pPr>
      <w:bookmarkStart w:id="691" w:name="_Toc2696006"/>
      <w:bookmarkStart w:id="692" w:name="_Toc20217474"/>
      <w:bookmarkStart w:id="693" w:name="_Toc20218336"/>
      <w:bookmarkStart w:id="694" w:name="_Toc27761399"/>
      <w:bookmarkStart w:id="695" w:name="_Toc44880717"/>
      <w:r w:rsidRPr="008C2B0F">
        <w:rPr>
          <w:lang w:val="sv-SE"/>
        </w:rPr>
        <w:t>8</w:t>
      </w:r>
      <w:r w:rsidRPr="008C2B0F">
        <w:t>.4.</w:t>
      </w:r>
      <w:r w:rsidRPr="008C2B0F">
        <w:rPr>
          <w:lang w:val="sv-SE"/>
        </w:rPr>
        <w:t>25</w:t>
      </w:r>
      <w:r w:rsidRPr="008C2B0F">
        <w:tab/>
      </w:r>
      <w:r w:rsidRPr="008C2B0F">
        <w:rPr>
          <w:lang w:val="de-DE"/>
        </w:rPr>
        <w:t>AESE</w:t>
      </w:r>
      <w:r w:rsidRPr="008C2B0F">
        <w:t>-Communication-Pattern</w:t>
      </w:r>
      <w:bookmarkEnd w:id="691"/>
      <w:bookmarkEnd w:id="692"/>
      <w:bookmarkEnd w:id="693"/>
      <w:bookmarkEnd w:id="694"/>
      <w:bookmarkEnd w:id="695"/>
    </w:p>
    <w:p w:rsidR="005E7965" w:rsidRPr="008C2B0F" w:rsidRDefault="005E7965" w:rsidP="005E7965">
      <w:r w:rsidRPr="008C2B0F">
        <w:t>The AESE-Communication-Pattern AVP is of type Grouped, and it shall contain the details of the Communication-Pattern from the SCEF.</w:t>
      </w:r>
    </w:p>
    <w:p w:rsidR="005E7965" w:rsidRPr="008C2B0F" w:rsidRDefault="005E7965" w:rsidP="005E7965">
      <w:r w:rsidRPr="008C2B0F">
        <w:t>AVP format</w:t>
      </w:r>
    </w:p>
    <w:p w:rsidR="005E7965" w:rsidRPr="008C2B0F" w:rsidRDefault="005E7965" w:rsidP="005E7965">
      <w:pPr>
        <w:ind w:left="568"/>
      </w:pPr>
      <w:r w:rsidRPr="008C2B0F">
        <w:t xml:space="preserve">AESE-Communication-Pattern ::= &lt;AVP header: </w:t>
      </w:r>
      <w:r w:rsidRPr="008C2B0F">
        <w:rPr>
          <w:lang w:eastAsia="zh-CN"/>
        </w:rPr>
        <w:t>3113</w:t>
      </w:r>
      <w:r w:rsidRPr="008C2B0F">
        <w:t xml:space="preserve"> 10415&gt;</w:t>
      </w:r>
    </w:p>
    <w:p w:rsidR="005E7965" w:rsidRPr="008C2B0F" w:rsidRDefault="005E7965" w:rsidP="005E7965">
      <w:pPr>
        <w:ind w:left="3408" w:firstLine="284"/>
        <w:rPr>
          <w:lang w:val="en-US"/>
        </w:rPr>
      </w:pPr>
      <w:r w:rsidRPr="008C2B0F">
        <w:rPr>
          <w:lang w:val="en-US"/>
        </w:rPr>
        <w:t>[ SCEF-Reference-ID ]</w:t>
      </w:r>
    </w:p>
    <w:p w:rsidR="005E7965" w:rsidRPr="008C2B0F" w:rsidRDefault="005E7965" w:rsidP="005E7965">
      <w:pPr>
        <w:ind w:left="3408" w:firstLine="284"/>
        <w:rPr>
          <w:lang w:val="en-US"/>
        </w:rPr>
      </w:pPr>
      <w:r w:rsidRPr="008C2B0F">
        <w:rPr>
          <w:lang w:val="en-US"/>
        </w:rPr>
        <w:t>{ SCEF-ID }</w:t>
      </w:r>
    </w:p>
    <w:p w:rsidR="005E7965" w:rsidRPr="008C2B0F" w:rsidRDefault="005E7965" w:rsidP="005E7965">
      <w:pPr>
        <w:ind w:left="3408" w:firstLine="284"/>
        <w:rPr>
          <w:lang w:val="en-US"/>
        </w:rPr>
      </w:pPr>
      <w:r w:rsidRPr="008C2B0F">
        <w:rPr>
          <w:lang w:val="en-US"/>
        </w:rPr>
        <w:t>*[ SCEF-Reference-ID-for-Deletion ]</w:t>
      </w:r>
    </w:p>
    <w:p w:rsidR="005E7965" w:rsidRPr="008C2B0F" w:rsidRDefault="005E7965" w:rsidP="005E7965">
      <w:pPr>
        <w:ind w:left="3408" w:firstLine="284"/>
        <w:rPr>
          <w:lang w:val="en-US"/>
        </w:rPr>
      </w:pPr>
      <w:r w:rsidRPr="008C2B0F">
        <w:rPr>
          <w:lang w:val="en-US"/>
        </w:rPr>
        <w:t>*[ Communication-Pattern-Set ]</w:t>
      </w:r>
    </w:p>
    <w:p w:rsidR="005E7965" w:rsidRPr="008C2B0F" w:rsidRDefault="005E7965" w:rsidP="005E7965">
      <w:pPr>
        <w:ind w:left="3408" w:firstLine="284"/>
        <w:rPr>
          <w:lang w:val="en-US"/>
        </w:rPr>
      </w:pPr>
      <w:r>
        <w:t>[ MTC-Provider-Info ]</w:t>
      </w:r>
    </w:p>
    <w:p w:rsidR="005E7965" w:rsidRPr="008C2B0F" w:rsidRDefault="005E7965" w:rsidP="005E7965">
      <w:pPr>
        <w:ind w:left="3408" w:firstLine="284"/>
        <w:rPr>
          <w:lang w:val="en-US"/>
        </w:rPr>
      </w:pPr>
      <w:r w:rsidRPr="008C2B0F">
        <w:rPr>
          <w:lang w:val="en-US"/>
        </w:rPr>
        <w:t xml:space="preserve">*[ AVP ] </w:t>
      </w:r>
    </w:p>
    <w:p w:rsidR="005E7965" w:rsidRPr="008C2B0F" w:rsidRDefault="005E7965" w:rsidP="005E7965">
      <w:pPr>
        <w:pStyle w:val="B3"/>
      </w:pPr>
    </w:p>
    <w:p w:rsidR="005E7965" w:rsidRPr="008C2B0F" w:rsidRDefault="005E7965" w:rsidP="005E7965">
      <w:pPr>
        <w:rPr>
          <w:noProof/>
        </w:rPr>
      </w:pPr>
      <w:r w:rsidRPr="008C2B0F">
        <w:rPr>
          <w:noProof/>
        </w:rPr>
        <w:t xml:space="preserve">At least one </w:t>
      </w:r>
      <w:r w:rsidRPr="008C2B0F">
        <w:rPr>
          <w:lang w:val="en-US"/>
        </w:rPr>
        <w:t>SCEF-Reference-ID or SCEF-Reference-ID-for-deletion shall be present.</w:t>
      </w:r>
    </w:p>
    <w:p w:rsidR="005E7965" w:rsidRPr="008C2B0F" w:rsidRDefault="005E7965" w:rsidP="005E7965">
      <w:pPr>
        <w:pStyle w:val="Heading3"/>
      </w:pPr>
      <w:bookmarkStart w:id="696" w:name="_Toc2696007"/>
      <w:bookmarkStart w:id="697" w:name="_Toc20217475"/>
      <w:bookmarkStart w:id="698" w:name="_Toc20218337"/>
      <w:bookmarkStart w:id="699" w:name="_Toc27761400"/>
      <w:bookmarkStart w:id="700" w:name="_Toc44880718"/>
      <w:r w:rsidRPr="008C2B0F">
        <w:rPr>
          <w:lang w:val="sv-SE"/>
        </w:rPr>
        <w:t>8</w:t>
      </w:r>
      <w:r w:rsidRPr="008C2B0F">
        <w:t>.4.</w:t>
      </w:r>
      <w:r w:rsidRPr="008C2B0F">
        <w:rPr>
          <w:lang w:val="sv-SE"/>
        </w:rPr>
        <w:t>26</w:t>
      </w:r>
      <w:r w:rsidRPr="008C2B0F">
        <w:tab/>
        <w:t>Communication-Pattern</w:t>
      </w:r>
      <w:r w:rsidRPr="008C2B0F">
        <w:rPr>
          <w:lang w:val="de-DE"/>
        </w:rPr>
        <w:t>-Set</w:t>
      </w:r>
      <w:bookmarkEnd w:id="696"/>
      <w:bookmarkEnd w:id="697"/>
      <w:bookmarkEnd w:id="698"/>
      <w:bookmarkEnd w:id="699"/>
      <w:bookmarkEnd w:id="700"/>
    </w:p>
    <w:p w:rsidR="005E7965" w:rsidRPr="008C2B0F" w:rsidRDefault="005E7965" w:rsidP="005E7965">
      <w:r w:rsidRPr="008C2B0F">
        <w:t>The Communication-Pattern-Set AVP is of type Grouped, and it shall contain a set of Communication-Pattern.</w:t>
      </w:r>
    </w:p>
    <w:p w:rsidR="005E7965" w:rsidRPr="008C2B0F" w:rsidRDefault="005E7965" w:rsidP="005E7965">
      <w:r w:rsidRPr="008C2B0F">
        <w:t>AVP format</w:t>
      </w:r>
    </w:p>
    <w:p w:rsidR="005E7965" w:rsidRPr="008C2B0F" w:rsidRDefault="005E7965" w:rsidP="005E7965">
      <w:pPr>
        <w:ind w:left="568"/>
      </w:pPr>
      <w:r w:rsidRPr="008C2B0F">
        <w:t>Communication-Pattern</w:t>
      </w:r>
      <w:r w:rsidRPr="008C2B0F">
        <w:rPr>
          <w:lang w:val="de-DE"/>
        </w:rPr>
        <w:t xml:space="preserve">-Set </w:t>
      </w:r>
      <w:r w:rsidRPr="008C2B0F">
        <w:t xml:space="preserve">::= &lt;AVP header: </w:t>
      </w:r>
      <w:r w:rsidRPr="008C2B0F">
        <w:rPr>
          <w:noProof/>
        </w:rPr>
        <w:t>3114</w:t>
      </w:r>
      <w:r w:rsidRPr="008C2B0F">
        <w:t xml:space="preserve"> 10415&gt;</w:t>
      </w:r>
    </w:p>
    <w:p w:rsidR="005E7965" w:rsidRPr="008C2B0F" w:rsidRDefault="005E7965" w:rsidP="005E7965">
      <w:pPr>
        <w:ind w:left="3408" w:firstLine="284"/>
        <w:rPr>
          <w:lang w:val="en-US"/>
        </w:rPr>
      </w:pPr>
      <w:r w:rsidRPr="008C2B0F">
        <w:rPr>
          <w:lang w:val="en-US"/>
        </w:rPr>
        <w:lastRenderedPageBreak/>
        <w:t>[ Periodic-Communication-Indicator ]</w:t>
      </w:r>
    </w:p>
    <w:p w:rsidR="005E7965" w:rsidRPr="008C2B0F" w:rsidRDefault="005E7965" w:rsidP="005E7965">
      <w:pPr>
        <w:ind w:left="3408" w:firstLine="284"/>
        <w:rPr>
          <w:lang w:val="en-US"/>
        </w:rPr>
      </w:pPr>
      <w:r w:rsidRPr="008C2B0F">
        <w:rPr>
          <w:lang w:val="en-US"/>
        </w:rPr>
        <w:t>[ Communication-Duration-Time ]</w:t>
      </w:r>
    </w:p>
    <w:p w:rsidR="005E7965" w:rsidRPr="008C2B0F" w:rsidRDefault="005E7965" w:rsidP="005E7965">
      <w:pPr>
        <w:ind w:left="3408" w:firstLine="284"/>
        <w:rPr>
          <w:lang w:val="en-US"/>
        </w:rPr>
      </w:pPr>
      <w:r w:rsidRPr="008C2B0F">
        <w:rPr>
          <w:lang w:val="en-US"/>
        </w:rPr>
        <w:t>[ Periodic-Time ]</w:t>
      </w:r>
    </w:p>
    <w:p w:rsidR="005E7965" w:rsidRPr="008C2B0F" w:rsidRDefault="005E7965" w:rsidP="005E7965">
      <w:pPr>
        <w:ind w:left="3408" w:firstLine="284"/>
        <w:rPr>
          <w:lang w:val="en-US"/>
        </w:rPr>
      </w:pPr>
      <w:r w:rsidRPr="008C2B0F">
        <w:rPr>
          <w:lang w:val="en-US"/>
        </w:rPr>
        <w:t>*[ Scheduled-Communication-Time ]</w:t>
      </w:r>
    </w:p>
    <w:p w:rsidR="005E7965" w:rsidRPr="008C2B0F" w:rsidRDefault="005E7965" w:rsidP="005E7965">
      <w:pPr>
        <w:ind w:left="3408" w:firstLine="284"/>
        <w:rPr>
          <w:lang w:val="en-US"/>
        </w:rPr>
      </w:pPr>
      <w:r w:rsidRPr="008C2B0F">
        <w:rPr>
          <w:lang w:val="en-US"/>
        </w:rPr>
        <w:t>[ Stationary-Indication ]</w:t>
      </w:r>
    </w:p>
    <w:p w:rsidR="005E7965" w:rsidRPr="008C2B0F" w:rsidRDefault="005E7965" w:rsidP="005E7965">
      <w:pPr>
        <w:ind w:left="3408" w:firstLine="284"/>
        <w:rPr>
          <w:lang w:val="en-US"/>
        </w:rPr>
      </w:pPr>
      <w:r w:rsidRPr="008C2B0F">
        <w:rPr>
          <w:lang w:val="en-US"/>
        </w:rPr>
        <w:t>[ Reference-ID-Validity-Time ]</w:t>
      </w:r>
    </w:p>
    <w:p w:rsidR="005E7965" w:rsidRDefault="005E7965" w:rsidP="005E7965">
      <w:pPr>
        <w:ind w:left="3408" w:firstLine="284"/>
        <w:rPr>
          <w:lang w:val="en-US"/>
        </w:rPr>
      </w:pPr>
      <w:r w:rsidRPr="008C2B0F">
        <w:rPr>
          <w:lang w:val="en-US"/>
        </w:rPr>
        <w:t>[</w:t>
      </w:r>
      <w:r>
        <w:rPr>
          <w:lang w:val="en-US"/>
        </w:rPr>
        <w:t xml:space="preserve"> </w:t>
      </w:r>
      <w:r>
        <w:t>Traffic-Profile</w:t>
      </w:r>
      <w:r w:rsidRPr="008C2B0F">
        <w:rPr>
          <w:lang w:val="en-US"/>
        </w:rPr>
        <w:t xml:space="preserve"> ]</w:t>
      </w:r>
    </w:p>
    <w:p w:rsidR="005E7965" w:rsidRDefault="005E7965" w:rsidP="005E7965">
      <w:pPr>
        <w:ind w:left="3408" w:firstLine="284"/>
        <w:rPr>
          <w:lang w:val="en-US"/>
        </w:rPr>
      </w:pPr>
      <w:r w:rsidRPr="008C2B0F">
        <w:rPr>
          <w:lang w:val="en-US"/>
        </w:rPr>
        <w:t>[</w:t>
      </w:r>
      <w:r>
        <w:rPr>
          <w:lang w:val="en-US"/>
        </w:rPr>
        <w:t xml:space="preserve"> </w:t>
      </w:r>
      <w:r>
        <w:t>Battery</w:t>
      </w:r>
      <w:r w:rsidRPr="008C2B0F">
        <w:t>-Indicator</w:t>
      </w:r>
      <w:r w:rsidRPr="008C2B0F">
        <w:rPr>
          <w:lang w:val="en-US"/>
        </w:rPr>
        <w:t xml:space="preserve"> ]</w:t>
      </w:r>
    </w:p>
    <w:p w:rsidR="005E7965" w:rsidRPr="008C2B0F" w:rsidRDefault="005E7965" w:rsidP="005E7965">
      <w:pPr>
        <w:ind w:left="3408" w:firstLine="284"/>
        <w:rPr>
          <w:lang w:val="en-US"/>
        </w:rPr>
      </w:pPr>
      <w:r w:rsidRPr="008C2B0F">
        <w:rPr>
          <w:lang w:val="en-US"/>
        </w:rPr>
        <w:t xml:space="preserve">*[ AVP ] </w:t>
      </w:r>
    </w:p>
    <w:p w:rsidR="005E7965" w:rsidRPr="008C2B0F" w:rsidRDefault="005E7965" w:rsidP="005E7965">
      <w:r w:rsidRPr="008C2B0F">
        <w:t xml:space="preserve">Communication-duration-time and </w:t>
      </w:r>
      <w:r w:rsidRPr="008C2B0F">
        <w:rPr>
          <w:noProof/>
        </w:rPr>
        <w:t xml:space="preserve">Periodic-Time shall be only provided when the </w:t>
      </w:r>
      <w:r w:rsidRPr="008C2B0F">
        <w:t>Periodic-Communication-Indicator is set to PERIODICALLY.</w:t>
      </w:r>
    </w:p>
    <w:p w:rsidR="005E7965" w:rsidRPr="008C2B0F" w:rsidRDefault="005E7965" w:rsidP="005E7965">
      <w:r w:rsidRPr="008C2B0F">
        <w:rPr>
          <w:noProof/>
        </w:rPr>
        <w:t>If the Reference-ID-Validity-Time AVP is absent, it indicates that there is no expiration time defined for the Communication-Pattern-Set.</w:t>
      </w:r>
    </w:p>
    <w:p w:rsidR="005E7965" w:rsidRPr="008C2B0F" w:rsidRDefault="005E7965" w:rsidP="005E7965">
      <w:pPr>
        <w:pStyle w:val="Heading3"/>
      </w:pPr>
      <w:bookmarkStart w:id="701" w:name="_Toc2696008"/>
      <w:bookmarkStart w:id="702" w:name="_Toc20217476"/>
      <w:bookmarkStart w:id="703" w:name="_Toc20218338"/>
      <w:bookmarkStart w:id="704" w:name="_Toc27761401"/>
      <w:bookmarkStart w:id="705" w:name="_Toc44880719"/>
      <w:r w:rsidRPr="008C2B0F">
        <w:rPr>
          <w:lang w:val="sv-SE"/>
        </w:rPr>
        <w:t>8</w:t>
      </w:r>
      <w:r w:rsidRPr="008C2B0F">
        <w:t>.4.</w:t>
      </w:r>
      <w:r w:rsidRPr="008C2B0F">
        <w:rPr>
          <w:lang w:val="sv-SE"/>
        </w:rPr>
        <w:t>27</w:t>
      </w:r>
      <w:r w:rsidRPr="008C2B0F">
        <w:tab/>
        <w:t>Periodic-Communication-Indicator</w:t>
      </w:r>
      <w:bookmarkEnd w:id="701"/>
      <w:bookmarkEnd w:id="702"/>
      <w:bookmarkEnd w:id="703"/>
      <w:bookmarkEnd w:id="704"/>
      <w:bookmarkEnd w:id="705"/>
    </w:p>
    <w:p w:rsidR="005E7965" w:rsidRPr="008C2B0F" w:rsidRDefault="005E7965" w:rsidP="005E7965">
      <w:r w:rsidRPr="008C2B0F">
        <w:t>The Periodic-communication-indicator AVP is of type Unsigend32. The following values are defined:</w:t>
      </w:r>
    </w:p>
    <w:p w:rsidR="005E7965" w:rsidRPr="008C2B0F" w:rsidRDefault="005E7965" w:rsidP="005E7965">
      <w:pPr>
        <w:pStyle w:val="B1"/>
      </w:pPr>
      <w:r w:rsidRPr="008C2B0F">
        <w:t>PERIODICALLY (0)</w:t>
      </w:r>
    </w:p>
    <w:p w:rsidR="005E7965" w:rsidRPr="008C2B0F" w:rsidRDefault="005E7965" w:rsidP="005E7965">
      <w:pPr>
        <w:pStyle w:val="B1"/>
      </w:pPr>
      <w:r w:rsidRPr="008C2B0F">
        <w:t>ON_DEMAND (1)</w:t>
      </w:r>
    </w:p>
    <w:p w:rsidR="005E7965" w:rsidRPr="008C2B0F" w:rsidRDefault="005E7965" w:rsidP="005E7965">
      <w:pPr>
        <w:pStyle w:val="Heading3"/>
      </w:pPr>
      <w:bookmarkStart w:id="706" w:name="_Toc2696009"/>
      <w:bookmarkStart w:id="707" w:name="_Toc20217477"/>
      <w:bookmarkStart w:id="708" w:name="_Toc20218339"/>
      <w:bookmarkStart w:id="709" w:name="_Toc27761402"/>
      <w:bookmarkStart w:id="710" w:name="_Toc44880720"/>
      <w:r w:rsidRPr="008C2B0F">
        <w:rPr>
          <w:lang w:val="sv-SE"/>
        </w:rPr>
        <w:t>8</w:t>
      </w:r>
      <w:r w:rsidRPr="008C2B0F">
        <w:t>.4.</w:t>
      </w:r>
      <w:r w:rsidRPr="008C2B0F">
        <w:rPr>
          <w:lang w:val="sv-SE"/>
        </w:rPr>
        <w:t>28</w:t>
      </w:r>
      <w:r w:rsidRPr="008C2B0F">
        <w:tab/>
        <w:t>Communication-duration-time</w:t>
      </w:r>
      <w:bookmarkEnd w:id="706"/>
      <w:bookmarkEnd w:id="707"/>
      <w:bookmarkEnd w:id="708"/>
      <w:bookmarkEnd w:id="709"/>
      <w:bookmarkEnd w:id="710"/>
    </w:p>
    <w:p w:rsidR="005E7965" w:rsidRPr="008C2B0F" w:rsidRDefault="005E7965" w:rsidP="005E7965">
      <w:r w:rsidRPr="008C2B0F">
        <w:t>The Communication-duration-time AVP is of type Unsigned32 and shall provide the time in seconds of the duration of the periodic communication.</w:t>
      </w:r>
    </w:p>
    <w:p w:rsidR="005E7965" w:rsidRPr="008C2B0F" w:rsidRDefault="005E7965" w:rsidP="005E7965">
      <w:pPr>
        <w:pStyle w:val="Heading3"/>
      </w:pPr>
      <w:bookmarkStart w:id="711" w:name="_Toc2696010"/>
      <w:bookmarkStart w:id="712" w:name="_Toc20217478"/>
      <w:bookmarkStart w:id="713" w:name="_Toc20218340"/>
      <w:bookmarkStart w:id="714" w:name="_Toc27761403"/>
      <w:bookmarkStart w:id="715" w:name="_Toc44880721"/>
      <w:r w:rsidRPr="008C2B0F">
        <w:rPr>
          <w:lang w:val="sv-SE"/>
        </w:rPr>
        <w:t>8</w:t>
      </w:r>
      <w:r w:rsidRPr="008C2B0F">
        <w:t>.4.</w:t>
      </w:r>
      <w:r w:rsidRPr="008C2B0F">
        <w:rPr>
          <w:lang w:val="sv-SE"/>
        </w:rPr>
        <w:t>29</w:t>
      </w:r>
      <w:r w:rsidRPr="008C2B0F">
        <w:tab/>
        <w:t>Periodic-time</w:t>
      </w:r>
      <w:bookmarkEnd w:id="711"/>
      <w:bookmarkEnd w:id="712"/>
      <w:bookmarkEnd w:id="713"/>
      <w:bookmarkEnd w:id="714"/>
      <w:bookmarkEnd w:id="715"/>
    </w:p>
    <w:p w:rsidR="005E7965" w:rsidRPr="008C2B0F" w:rsidRDefault="005E7965" w:rsidP="005E7965">
      <w:r w:rsidRPr="008C2B0F">
        <w:t>Periodic-time AVP is of type Unsigned32 and shall provide the time in seconds of the interval for periodic communication.</w:t>
      </w:r>
    </w:p>
    <w:p w:rsidR="005E7965" w:rsidRPr="008C2B0F" w:rsidRDefault="005E7965" w:rsidP="005E7965">
      <w:pPr>
        <w:pStyle w:val="Heading3"/>
      </w:pPr>
      <w:bookmarkStart w:id="716" w:name="_Toc2696011"/>
      <w:bookmarkStart w:id="717" w:name="_Toc20217479"/>
      <w:bookmarkStart w:id="718" w:name="_Toc20218341"/>
      <w:bookmarkStart w:id="719" w:name="_Toc27761404"/>
      <w:bookmarkStart w:id="720" w:name="_Toc44880722"/>
      <w:r w:rsidRPr="008C2B0F">
        <w:rPr>
          <w:lang w:val="sv-SE"/>
        </w:rPr>
        <w:t>8</w:t>
      </w:r>
      <w:r w:rsidRPr="008C2B0F">
        <w:t>.4.</w:t>
      </w:r>
      <w:r w:rsidRPr="008C2B0F">
        <w:rPr>
          <w:lang w:val="sv-SE"/>
        </w:rPr>
        <w:t>30</w:t>
      </w:r>
      <w:r w:rsidRPr="008C2B0F">
        <w:tab/>
        <w:t>Scheduled-communication-time</w:t>
      </w:r>
      <w:bookmarkEnd w:id="716"/>
      <w:bookmarkEnd w:id="717"/>
      <w:bookmarkEnd w:id="718"/>
      <w:bookmarkEnd w:id="719"/>
      <w:bookmarkEnd w:id="720"/>
    </w:p>
    <w:p w:rsidR="005E7965" w:rsidRPr="008C2B0F" w:rsidRDefault="005E7965" w:rsidP="005E7965">
      <w:r w:rsidRPr="008C2B0F">
        <w:t>The Scheduled-communication-time AVP is of type Grouped.</w:t>
      </w:r>
    </w:p>
    <w:p w:rsidR="005E7965" w:rsidRPr="008C2B0F" w:rsidRDefault="005E7965" w:rsidP="005E7965">
      <w:r w:rsidRPr="008C2B0F">
        <w:t>AVP format</w:t>
      </w:r>
    </w:p>
    <w:p w:rsidR="005E7965" w:rsidRPr="008C2B0F" w:rsidRDefault="005E7965" w:rsidP="005E7965">
      <w:pPr>
        <w:ind w:left="568"/>
      </w:pPr>
      <w:r w:rsidRPr="008C2B0F">
        <w:t xml:space="preserve"> Scheduled-communication-time ::= &lt;AVP header: </w:t>
      </w:r>
      <w:r w:rsidRPr="008C2B0F">
        <w:rPr>
          <w:lang w:eastAsia="zh-CN"/>
        </w:rPr>
        <w:t>3118</w:t>
      </w:r>
      <w:r w:rsidRPr="008C2B0F">
        <w:t xml:space="preserve"> 10415&gt;</w:t>
      </w:r>
    </w:p>
    <w:p w:rsidR="005E7965" w:rsidRPr="008C2B0F" w:rsidRDefault="005E7965" w:rsidP="005E7965">
      <w:pPr>
        <w:ind w:left="3408" w:firstLine="284"/>
        <w:rPr>
          <w:lang w:val="en-US"/>
        </w:rPr>
      </w:pPr>
      <w:r w:rsidRPr="008C2B0F">
        <w:rPr>
          <w:lang w:val="en-US"/>
        </w:rPr>
        <w:t>[ Day-Of-Week-Mask ]</w:t>
      </w:r>
    </w:p>
    <w:p w:rsidR="005E7965" w:rsidRPr="008C2B0F" w:rsidRDefault="005E7965" w:rsidP="005E7965">
      <w:pPr>
        <w:ind w:left="3408" w:firstLine="284"/>
        <w:rPr>
          <w:lang w:val="en-US"/>
        </w:rPr>
      </w:pPr>
      <w:r w:rsidRPr="008C2B0F">
        <w:rPr>
          <w:lang w:val="en-US"/>
        </w:rPr>
        <w:t>[ Time-Of-Day-Start ]</w:t>
      </w:r>
    </w:p>
    <w:p w:rsidR="005E7965" w:rsidRPr="008C2B0F" w:rsidRDefault="005E7965" w:rsidP="005E7965">
      <w:pPr>
        <w:ind w:left="3408" w:firstLine="284"/>
        <w:rPr>
          <w:lang w:val="en-US"/>
        </w:rPr>
      </w:pPr>
      <w:r w:rsidRPr="008C2B0F">
        <w:rPr>
          <w:lang w:val="en-US"/>
        </w:rPr>
        <w:t>[ Time-Of-Day-End ]</w:t>
      </w:r>
    </w:p>
    <w:p w:rsidR="005E7965" w:rsidRPr="008C2B0F" w:rsidRDefault="005E7965" w:rsidP="005E7965">
      <w:pPr>
        <w:ind w:left="3408" w:firstLine="284"/>
        <w:rPr>
          <w:lang w:val="en-US"/>
        </w:rPr>
      </w:pPr>
      <w:r w:rsidRPr="008C2B0F">
        <w:rPr>
          <w:lang w:val="en-US"/>
        </w:rPr>
        <w:t xml:space="preserve">*[AVP] </w:t>
      </w:r>
    </w:p>
    <w:p w:rsidR="005E7965" w:rsidRPr="008C2B0F" w:rsidRDefault="005E7965" w:rsidP="005E7965">
      <w:r w:rsidRPr="008C2B0F">
        <w:t xml:space="preserve">If </w:t>
      </w:r>
      <w:r w:rsidRPr="008C2B0F">
        <w:rPr>
          <w:sz w:val="18"/>
          <w:lang w:val="fr-FR" w:eastAsia="zh-CN"/>
        </w:rPr>
        <w:t>Day-Of-Week-Mask</w:t>
      </w:r>
      <w:r w:rsidRPr="008C2B0F">
        <w:t xml:space="preserve"> is not provided this shall be interpreted as every day of the week.</w:t>
      </w:r>
    </w:p>
    <w:p w:rsidR="005E7965" w:rsidRPr="008C2B0F" w:rsidRDefault="005E7965" w:rsidP="005E7965">
      <w:r w:rsidRPr="008C2B0F">
        <w:t xml:space="preserve">If </w:t>
      </w:r>
      <w:r w:rsidRPr="008C2B0F">
        <w:rPr>
          <w:sz w:val="18"/>
          <w:lang w:val="fr-FR" w:eastAsia="zh-CN"/>
        </w:rPr>
        <w:t>Time-Of-Day-Start</w:t>
      </w:r>
      <w:r w:rsidRPr="008C2B0F">
        <w:t xml:space="preserve"> is not provided, starting time shall be set to start of the day(s) indicated by </w:t>
      </w:r>
      <w:r w:rsidRPr="008C2B0F">
        <w:rPr>
          <w:sz w:val="18"/>
          <w:lang w:val="fr-FR" w:eastAsia="zh-CN"/>
        </w:rPr>
        <w:t>Day-Of-Week-Mask</w:t>
      </w:r>
      <w:r w:rsidRPr="008C2B0F">
        <w:t xml:space="preserve">. </w:t>
      </w:r>
    </w:p>
    <w:p w:rsidR="005E7965" w:rsidRPr="008C2B0F" w:rsidRDefault="005E7965" w:rsidP="005E7965">
      <w:r w:rsidRPr="008C2B0F">
        <w:t xml:space="preserve">If </w:t>
      </w:r>
      <w:r w:rsidRPr="008C2B0F">
        <w:rPr>
          <w:sz w:val="18"/>
          <w:lang w:val="fr-FR" w:eastAsia="zh-CN"/>
        </w:rPr>
        <w:t xml:space="preserve">Time-Of-Day-End </w:t>
      </w:r>
      <w:r w:rsidRPr="008C2B0F">
        <w:t xml:space="preserve">is not provided, ending time is end of the day(s) indicated by </w:t>
      </w:r>
      <w:r w:rsidRPr="008C2B0F">
        <w:rPr>
          <w:sz w:val="18"/>
          <w:lang w:val="fr-FR" w:eastAsia="zh-CN"/>
        </w:rPr>
        <w:t>Day-Of-Week-Mask</w:t>
      </w:r>
      <w:r w:rsidRPr="008C2B0F">
        <w:t>.</w:t>
      </w:r>
    </w:p>
    <w:p w:rsidR="005E7965" w:rsidRPr="008C2B0F" w:rsidRDefault="005E7965" w:rsidP="005E7965">
      <w:pPr>
        <w:pStyle w:val="Heading3"/>
      </w:pPr>
      <w:bookmarkStart w:id="721" w:name="_Toc2696012"/>
      <w:bookmarkStart w:id="722" w:name="_Toc20217480"/>
      <w:bookmarkStart w:id="723" w:name="_Toc20218342"/>
      <w:bookmarkStart w:id="724" w:name="_Toc27761405"/>
      <w:bookmarkStart w:id="725" w:name="_Toc44880723"/>
      <w:r w:rsidRPr="008C2B0F">
        <w:rPr>
          <w:lang w:val="sv-SE"/>
        </w:rPr>
        <w:lastRenderedPageBreak/>
        <w:t>8</w:t>
      </w:r>
      <w:r w:rsidRPr="008C2B0F">
        <w:t>.4.</w:t>
      </w:r>
      <w:r w:rsidRPr="008C2B0F">
        <w:rPr>
          <w:lang w:val="sv-SE"/>
        </w:rPr>
        <w:t>31</w:t>
      </w:r>
      <w:r w:rsidRPr="008C2B0F">
        <w:tab/>
        <w:t>Stationary indication</w:t>
      </w:r>
      <w:bookmarkEnd w:id="721"/>
      <w:bookmarkEnd w:id="722"/>
      <w:bookmarkEnd w:id="723"/>
      <w:bookmarkEnd w:id="724"/>
      <w:bookmarkEnd w:id="725"/>
      <w:r w:rsidRPr="008C2B0F">
        <w:t xml:space="preserve"> </w:t>
      </w:r>
    </w:p>
    <w:p w:rsidR="005E7965" w:rsidRPr="008C2B0F" w:rsidRDefault="005E7965" w:rsidP="005E7965">
      <w:r w:rsidRPr="008C2B0F">
        <w:t>The Stationary-indication AVP are of type Unsigned32.</w:t>
      </w:r>
    </w:p>
    <w:p w:rsidR="005E7965" w:rsidRPr="008C2B0F" w:rsidRDefault="005E7965" w:rsidP="005E7965">
      <w:pPr>
        <w:pStyle w:val="B1"/>
      </w:pPr>
      <w:r w:rsidRPr="008C2B0F">
        <w:t>STATIONARY_UE (0)</w:t>
      </w:r>
    </w:p>
    <w:p w:rsidR="005E7965" w:rsidRPr="008C2B0F" w:rsidRDefault="005E7965" w:rsidP="005E7965">
      <w:pPr>
        <w:pStyle w:val="B1"/>
      </w:pPr>
      <w:r w:rsidRPr="008C2B0F">
        <w:t>MOBILE_UE (1)</w:t>
      </w:r>
    </w:p>
    <w:p w:rsidR="005E7965" w:rsidRPr="008C2B0F" w:rsidRDefault="005E7965" w:rsidP="005E7965">
      <w:pPr>
        <w:pStyle w:val="Heading3"/>
      </w:pPr>
      <w:bookmarkStart w:id="726" w:name="_Toc2696013"/>
      <w:bookmarkStart w:id="727" w:name="_Toc20217481"/>
      <w:bookmarkStart w:id="728" w:name="_Toc20218343"/>
      <w:bookmarkStart w:id="729" w:name="_Toc27761406"/>
      <w:bookmarkStart w:id="730" w:name="_Toc44880724"/>
      <w:r w:rsidRPr="008C2B0F">
        <w:rPr>
          <w:lang w:val="sv-SE"/>
        </w:rPr>
        <w:t>8</w:t>
      </w:r>
      <w:r w:rsidRPr="008C2B0F">
        <w:t>.4.</w:t>
      </w:r>
      <w:r w:rsidRPr="008C2B0F">
        <w:rPr>
          <w:lang w:val="sv-SE"/>
        </w:rPr>
        <w:t>32</w:t>
      </w:r>
      <w:r w:rsidRPr="008C2B0F">
        <w:tab/>
        <w:t>AESE-Communication-Pattern</w:t>
      </w:r>
      <w:r w:rsidRPr="008C2B0F">
        <w:rPr>
          <w:lang w:val="de-DE"/>
        </w:rPr>
        <w:t>-Config-Status</w:t>
      </w:r>
      <w:bookmarkEnd w:id="726"/>
      <w:bookmarkEnd w:id="727"/>
      <w:bookmarkEnd w:id="728"/>
      <w:bookmarkEnd w:id="729"/>
      <w:bookmarkEnd w:id="730"/>
    </w:p>
    <w:p w:rsidR="005E7965" w:rsidRPr="008C2B0F" w:rsidRDefault="005E7965" w:rsidP="005E7965">
      <w:r w:rsidRPr="008C2B0F">
        <w:t>The AESE-Communication-Pattern-</w:t>
      </w:r>
      <w:r w:rsidRPr="008C2B0F">
        <w:rPr>
          <w:lang w:val="de-DE"/>
        </w:rPr>
        <w:t>Config-Status</w:t>
      </w:r>
      <w:r w:rsidRPr="008C2B0F">
        <w:t xml:space="preserve"> AVP is of type Grouped, and it shall contain the details of the outcome of Communication-Pattern handling from the HSS.</w:t>
      </w:r>
    </w:p>
    <w:p w:rsidR="005E7965" w:rsidRPr="008C2B0F" w:rsidRDefault="005E7965" w:rsidP="005E7965"/>
    <w:p w:rsidR="005E7965" w:rsidRPr="008C2B0F" w:rsidRDefault="005E7965" w:rsidP="005E7965">
      <w:r w:rsidRPr="008C2B0F">
        <w:t>AVP format</w:t>
      </w:r>
    </w:p>
    <w:p w:rsidR="005E7965" w:rsidRPr="008C2B0F" w:rsidRDefault="005E7965" w:rsidP="005E7965">
      <w:pPr>
        <w:ind w:left="568"/>
      </w:pPr>
      <w:r w:rsidRPr="008C2B0F">
        <w:t xml:space="preserve"> AESE-Communication-Pattern-</w:t>
      </w:r>
      <w:r w:rsidRPr="008C2B0F">
        <w:rPr>
          <w:lang w:val="de-DE"/>
        </w:rPr>
        <w:t>Config-Status</w:t>
      </w:r>
      <w:r w:rsidRPr="008C2B0F">
        <w:t xml:space="preserve"> ::= &lt;AVP header: </w:t>
      </w:r>
      <w:r w:rsidRPr="008C2B0F">
        <w:rPr>
          <w:lang w:eastAsia="zh-CN"/>
        </w:rPr>
        <w:t>3120</w:t>
      </w:r>
      <w:r w:rsidRPr="008C2B0F">
        <w:t xml:space="preserve"> 10415&gt;</w:t>
      </w:r>
    </w:p>
    <w:p w:rsidR="005E7965" w:rsidRPr="008C2B0F" w:rsidRDefault="005E7965" w:rsidP="005E7965">
      <w:pPr>
        <w:ind w:left="3408" w:firstLine="284"/>
        <w:rPr>
          <w:lang w:val="en-US"/>
        </w:rPr>
      </w:pPr>
      <w:r w:rsidRPr="008C2B0F">
        <w:rPr>
          <w:lang w:val="en-US"/>
        </w:rPr>
        <w:t>{ SCEF-Reference-ID }</w:t>
      </w:r>
    </w:p>
    <w:p w:rsidR="005E7965" w:rsidRPr="008C2B0F" w:rsidRDefault="005E7965" w:rsidP="005E7965">
      <w:pPr>
        <w:ind w:left="3408" w:firstLine="284"/>
        <w:rPr>
          <w:lang w:val="en-US"/>
        </w:rPr>
      </w:pPr>
      <w:r w:rsidRPr="008C2B0F">
        <w:rPr>
          <w:lang w:val="en-US"/>
        </w:rPr>
        <w:t xml:space="preserve">[ SCEF-ID ] </w:t>
      </w:r>
    </w:p>
    <w:p w:rsidR="005E7965" w:rsidRPr="008C2B0F" w:rsidRDefault="005E7965" w:rsidP="005E7965">
      <w:pPr>
        <w:ind w:left="3408" w:firstLine="284"/>
        <w:rPr>
          <w:lang w:val="en-US"/>
        </w:rPr>
      </w:pPr>
      <w:r w:rsidRPr="008C2B0F">
        <w:rPr>
          <w:lang w:val="en-US"/>
        </w:rPr>
        <w:t>[ AESE-Error-Report ]</w:t>
      </w:r>
    </w:p>
    <w:p w:rsidR="005E7965" w:rsidRPr="008C2B0F" w:rsidRDefault="005E7965" w:rsidP="005E7965">
      <w:pPr>
        <w:ind w:left="3408" w:firstLine="284"/>
        <w:rPr>
          <w:lang w:val="en-US"/>
        </w:rPr>
      </w:pPr>
      <w:r w:rsidRPr="008C2B0F">
        <w:rPr>
          <w:lang w:val="en-US"/>
        </w:rPr>
        <w:t xml:space="preserve">*[AVP] </w:t>
      </w:r>
    </w:p>
    <w:p w:rsidR="005E7965" w:rsidRPr="008C2B0F" w:rsidRDefault="005E7965" w:rsidP="005E7965">
      <w:pPr>
        <w:pStyle w:val="Heading3"/>
        <w:rPr>
          <w:lang w:val="de-DE"/>
        </w:rPr>
      </w:pPr>
      <w:bookmarkStart w:id="731" w:name="_Toc2696014"/>
      <w:bookmarkStart w:id="732" w:name="_Toc20217482"/>
      <w:bookmarkStart w:id="733" w:name="_Toc20218344"/>
      <w:bookmarkStart w:id="734" w:name="_Toc27761407"/>
      <w:bookmarkStart w:id="735" w:name="_Toc44880725"/>
      <w:r w:rsidRPr="008C2B0F">
        <w:rPr>
          <w:lang w:val="sv-SE"/>
        </w:rPr>
        <w:t>8</w:t>
      </w:r>
      <w:r w:rsidRPr="008C2B0F">
        <w:t>.4.</w:t>
      </w:r>
      <w:r w:rsidRPr="008C2B0F">
        <w:rPr>
          <w:lang w:val="sv-SE"/>
        </w:rPr>
        <w:t>33</w:t>
      </w:r>
      <w:r w:rsidRPr="008C2B0F">
        <w:tab/>
        <w:t>AESE-</w:t>
      </w:r>
      <w:r w:rsidRPr="008C2B0F">
        <w:rPr>
          <w:lang w:val="de-DE"/>
        </w:rPr>
        <w:t>Error</w:t>
      </w:r>
      <w:r w:rsidRPr="008C2B0F">
        <w:t>-</w:t>
      </w:r>
      <w:r w:rsidRPr="008C2B0F">
        <w:rPr>
          <w:lang w:val="de-DE"/>
        </w:rPr>
        <w:t>Report</w:t>
      </w:r>
      <w:bookmarkEnd w:id="731"/>
      <w:bookmarkEnd w:id="732"/>
      <w:bookmarkEnd w:id="733"/>
      <w:bookmarkEnd w:id="734"/>
      <w:bookmarkEnd w:id="735"/>
    </w:p>
    <w:p w:rsidR="005E7965" w:rsidRPr="008C2B0F" w:rsidRDefault="005E7965" w:rsidP="005E7965">
      <w:r w:rsidRPr="008C2B0F">
        <w:t>The AESE-</w:t>
      </w:r>
      <w:r w:rsidRPr="008C2B0F">
        <w:rPr>
          <w:lang w:val="de-DE"/>
        </w:rPr>
        <w:t>Error</w:t>
      </w:r>
      <w:r w:rsidRPr="008C2B0F">
        <w:t>-</w:t>
      </w:r>
      <w:r w:rsidRPr="008C2B0F">
        <w:rPr>
          <w:lang w:val="de-DE"/>
        </w:rPr>
        <w:t>Report</w:t>
      </w:r>
      <w:r w:rsidRPr="008C2B0F">
        <w:t xml:space="preserve"> AVP is of type Grouped, and it contains the details of the Error occurred during handling of the Requested action for the Communication-Pattern-Set.</w:t>
      </w:r>
    </w:p>
    <w:p w:rsidR="005E7965" w:rsidRPr="008C2B0F" w:rsidRDefault="005E7965" w:rsidP="005E7965"/>
    <w:p w:rsidR="005E7965" w:rsidRPr="008C2B0F" w:rsidRDefault="005E7965" w:rsidP="005E7965">
      <w:r w:rsidRPr="008C2B0F">
        <w:t>AVP format</w:t>
      </w:r>
    </w:p>
    <w:p w:rsidR="005E7965" w:rsidRPr="008C2B0F" w:rsidRDefault="005E7965" w:rsidP="005E7965">
      <w:pPr>
        <w:ind w:left="568"/>
      </w:pPr>
      <w:r w:rsidRPr="008C2B0F">
        <w:t xml:space="preserve"> AESE-</w:t>
      </w:r>
      <w:r w:rsidRPr="008C2B0F">
        <w:rPr>
          <w:lang w:val="de-DE"/>
        </w:rPr>
        <w:t>Error</w:t>
      </w:r>
      <w:r w:rsidRPr="008C2B0F">
        <w:t>-</w:t>
      </w:r>
      <w:r w:rsidRPr="008C2B0F">
        <w:rPr>
          <w:lang w:val="de-DE"/>
        </w:rPr>
        <w:t xml:space="preserve">Report </w:t>
      </w:r>
      <w:r w:rsidRPr="008C2B0F">
        <w:t xml:space="preserve">::= &lt;AVP header: </w:t>
      </w:r>
      <w:r w:rsidRPr="008C2B0F">
        <w:rPr>
          <w:lang w:eastAsia="zh-CN"/>
        </w:rPr>
        <w:t>3121</w:t>
      </w:r>
      <w:r w:rsidRPr="008C2B0F">
        <w:t xml:space="preserve"> 10415&gt;</w:t>
      </w:r>
    </w:p>
    <w:p w:rsidR="005E7965" w:rsidRPr="008C2B0F" w:rsidRDefault="005E7965" w:rsidP="005E7965">
      <w:pPr>
        <w:ind w:left="3408" w:firstLine="284"/>
        <w:rPr>
          <w:lang w:val="en-US"/>
        </w:rPr>
      </w:pPr>
      <w:r w:rsidRPr="008C2B0F">
        <w:rPr>
          <w:lang w:val="en-US"/>
        </w:rPr>
        <w:t>[ Service-Result ]</w:t>
      </w:r>
    </w:p>
    <w:p w:rsidR="005E7965" w:rsidRPr="008C2B0F" w:rsidRDefault="005E7965" w:rsidP="005E7965">
      <w:pPr>
        <w:ind w:left="3408" w:firstLine="284"/>
        <w:rPr>
          <w:lang w:val="en-US"/>
        </w:rPr>
      </w:pPr>
      <w:r w:rsidRPr="008C2B0F">
        <w:rPr>
          <w:lang w:val="en-US"/>
        </w:rPr>
        <w:t xml:space="preserve">*[AVP] </w:t>
      </w:r>
    </w:p>
    <w:p w:rsidR="005E7965" w:rsidRPr="008C2B0F" w:rsidRDefault="005E7965" w:rsidP="005E7965">
      <w:pPr>
        <w:pStyle w:val="Heading3"/>
        <w:ind w:left="0" w:firstLine="0"/>
      </w:pPr>
      <w:bookmarkStart w:id="736" w:name="_Toc2696015"/>
      <w:bookmarkStart w:id="737" w:name="_Toc20217483"/>
      <w:bookmarkStart w:id="738" w:name="_Toc20218345"/>
      <w:bookmarkStart w:id="739" w:name="_Toc27761408"/>
      <w:bookmarkStart w:id="740" w:name="_Toc44880726"/>
      <w:r w:rsidRPr="008C2B0F">
        <w:t>8.4.34</w:t>
      </w:r>
      <w:r w:rsidRPr="008C2B0F">
        <w:tab/>
      </w:r>
      <w:r w:rsidRPr="008C2B0F">
        <w:rPr>
          <w:rFonts w:hint="eastAsia"/>
          <w:lang w:eastAsia="zh-CN"/>
        </w:rPr>
        <w:t>MME-</w:t>
      </w:r>
      <w:r w:rsidRPr="008C2B0F">
        <w:t>Location</w:t>
      </w:r>
      <w:r w:rsidRPr="008C2B0F">
        <w:rPr>
          <w:rFonts w:hint="eastAsia"/>
          <w:lang w:eastAsia="zh-CN"/>
        </w:rPr>
        <w:t>-</w:t>
      </w:r>
      <w:r w:rsidRPr="008C2B0F">
        <w:t>Information</w:t>
      </w:r>
      <w:bookmarkEnd w:id="736"/>
      <w:bookmarkEnd w:id="737"/>
      <w:bookmarkEnd w:id="738"/>
      <w:bookmarkEnd w:id="739"/>
      <w:bookmarkEnd w:id="740"/>
    </w:p>
    <w:p w:rsidR="005E7965" w:rsidRPr="008C2B0F" w:rsidRDefault="005E7965" w:rsidP="005E7965">
      <w:r w:rsidRPr="008C2B0F">
        <w:t xml:space="preserve">The </w:t>
      </w:r>
      <w:r w:rsidRPr="008C2B0F">
        <w:rPr>
          <w:rFonts w:hint="eastAsia"/>
          <w:lang w:eastAsia="zh-CN"/>
        </w:rPr>
        <w:t>MME-</w:t>
      </w:r>
      <w:r w:rsidRPr="008C2B0F">
        <w:t>Location</w:t>
      </w:r>
      <w:r w:rsidRPr="008C2B0F">
        <w:rPr>
          <w:rFonts w:hint="eastAsia"/>
          <w:lang w:eastAsia="zh-CN"/>
        </w:rPr>
        <w:t>-</w:t>
      </w:r>
      <w:r w:rsidRPr="008C2B0F">
        <w:t xml:space="preserve">Information AVP is of type Grouped. It shall contain the information related to the user location </w:t>
      </w:r>
      <w:r w:rsidRPr="008C2B0F">
        <w:rPr>
          <w:rFonts w:hint="eastAsia"/>
          <w:lang w:eastAsia="zh-CN"/>
        </w:rPr>
        <w:t>relevant for the MME</w:t>
      </w:r>
      <w:r w:rsidRPr="008C2B0F">
        <w:t xml:space="preserve">. </w:t>
      </w:r>
      <w:r w:rsidRPr="008C2B0F">
        <w:rPr>
          <w:lang w:val="en-US"/>
        </w:rPr>
        <w:t xml:space="preserve">It </w:t>
      </w:r>
      <w:r w:rsidRPr="008C2B0F">
        <w:rPr>
          <w:lang w:val="en-US" w:eastAsia="zh-CN"/>
        </w:rPr>
        <w:t>wa</w:t>
      </w:r>
      <w:r w:rsidRPr="008C2B0F">
        <w:rPr>
          <w:lang w:val="en-US"/>
        </w:rPr>
        <w:t>s originally defined in 3GPP TS 29.</w:t>
      </w:r>
      <w:r w:rsidRPr="008C2B0F">
        <w:rPr>
          <w:lang w:val="en-US" w:eastAsia="zh-CN"/>
        </w:rPr>
        <w:t>272</w:t>
      </w:r>
      <w:r w:rsidRPr="008C2B0F">
        <w:rPr>
          <w:lang w:val="en-US"/>
        </w:rPr>
        <w:t xml:space="preserve"> [</w:t>
      </w:r>
      <w:r w:rsidRPr="008C2B0F">
        <w:rPr>
          <w:lang w:val="en-US" w:eastAsia="zh-CN"/>
        </w:rPr>
        <w:t>49</w:t>
      </w:r>
      <w:r w:rsidRPr="008C2B0F">
        <w:rPr>
          <w:lang w:val="en-US"/>
        </w:rPr>
        <w:t>].</w:t>
      </w:r>
    </w:p>
    <w:p w:rsidR="005E7965" w:rsidRPr="008C2B0F" w:rsidRDefault="005E7965" w:rsidP="005E7965">
      <w:pPr>
        <w:rPr>
          <w:lang w:val="fr-FR"/>
        </w:rPr>
      </w:pPr>
      <w:r w:rsidRPr="008C2B0F">
        <w:rPr>
          <w:lang w:val="fr-FR"/>
        </w:rPr>
        <w:t>AVP format</w:t>
      </w:r>
    </w:p>
    <w:p w:rsidR="005E7965" w:rsidRPr="008C2B0F" w:rsidRDefault="005E7965" w:rsidP="005E7965">
      <w:pPr>
        <w:ind w:left="568"/>
        <w:rPr>
          <w:lang w:val="fr-FR"/>
        </w:rPr>
      </w:pPr>
      <w:r w:rsidRPr="008C2B0F">
        <w:rPr>
          <w:rFonts w:hint="eastAsia"/>
          <w:lang w:val="fr-FR" w:eastAsia="zh-CN"/>
        </w:rPr>
        <w:t>MME-</w:t>
      </w:r>
      <w:r w:rsidRPr="008C2B0F">
        <w:rPr>
          <w:lang w:val="fr-FR"/>
        </w:rPr>
        <w:t>Location</w:t>
      </w:r>
      <w:r w:rsidRPr="008C2B0F">
        <w:rPr>
          <w:rFonts w:hint="eastAsia"/>
          <w:lang w:val="fr-FR" w:eastAsia="zh-CN"/>
        </w:rPr>
        <w:t>-</w:t>
      </w:r>
      <w:r w:rsidRPr="008C2B0F">
        <w:rPr>
          <w:lang w:val="fr-FR"/>
        </w:rPr>
        <w:t xml:space="preserve">Information ::= &lt;AVP header: </w:t>
      </w:r>
      <w:r w:rsidRPr="008C2B0F">
        <w:rPr>
          <w:lang w:val="fr-FR" w:eastAsia="zh-CN"/>
        </w:rPr>
        <w:t>1600</w:t>
      </w:r>
      <w:r w:rsidRPr="008C2B0F">
        <w:rPr>
          <w:lang w:val="fr-FR"/>
        </w:rPr>
        <w:t xml:space="preserve"> 10415&gt;</w:t>
      </w:r>
    </w:p>
    <w:p w:rsidR="005E7965" w:rsidRPr="008C2B0F" w:rsidRDefault="005E7965" w:rsidP="005E7965">
      <w:pPr>
        <w:ind w:left="1420"/>
        <w:rPr>
          <w:lang w:val="it-IT" w:eastAsia="zh-CN"/>
        </w:rPr>
      </w:pPr>
      <w:r w:rsidRPr="008C2B0F">
        <w:rPr>
          <w:lang w:val="it-IT"/>
        </w:rPr>
        <w:t xml:space="preserve">[ </w:t>
      </w:r>
      <w:r w:rsidRPr="008C2B0F">
        <w:rPr>
          <w:rFonts w:hint="eastAsia"/>
          <w:lang w:val="it-IT"/>
        </w:rPr>
        <w:t>E-UTRAN</w:t>
      </w:r>
      <w:r w:rsidRPr="008C2B0F">
        <w:rPr>
          <w:rFonts w:hint="eastAsia"/>
          <w:lang w:val="it-IT" w:eastAsia="zh-CN"/>
        </w:rPr>
        <w:t>-</w:t>
      </w:r>
      <w:r w:rsidRPr="008C2B0F">
        <w:rPr>
          <w:rFonts w:hint="eastAsia"/>
          <w:lang w:val="it-IT"/>
        </w:rPr>
        <w:t>Cell</w:t>
      </w:r>
      <w:r w:rsidRPr="008C2B0F">
        <w:rPr>
          <w:rFonts w:hint="eastAsia"/>
          <w:lang w:val="it-IT" w:eastAsia="zh-CN"/>
        </w:rPr>
        <w:t>-</w:t>
      </w:r>
      <w:r w:rsidRPr="008C2B0F">
        <w:rPr>
          <w:rFonts w:hint="eastAsia"/>
          <w:lang w:val="it-IT"/>
        </w:rPr>
        <w:t>Global</w:t>
      </w:r>
      <w:r w:rsidRPr="008C2B0F">
        <w:rPr>
          <w:rFonts w:hint="eastAsia"/>
          <w:lang w:val="it-IT" w:eastAsia="zh-CN"/>
        </w:rPr>
        <w:t>-</w:t>
      </w:r>
      <w:r w:rsidRPr="008C2B0F">
        <w:rPr>
          <w:rFonts w:hint="eastAsia"/>
          <w:lang w:val="it-IT"/>
        </w:rPr>
        <w:t>Id</w:t>
      </w:r>
      <w:r w:rsidRPr="008C2B0F">
        <w:rPr>
          <w:rFonts w:hint="eastAsia"/>
          <w:lang w:val="it-IT" w:eastAsia="zh-CN"/>
        </w:rPr>
        <w:t>entity</w:t>
      </w:r>
      <w:r w:rsidRPr="008C2B0F">
        <w:rPr>
          <w:lang w:val="it-IT" w:eastAsia="zh-CN"/>
        </w:rPr>
        <w:t xml:space="preserve"> </w:t>
      </w:r>
      <w:r w:rsidRPr="008C2B0F">
        <w:rPr>
          <w:lang w:val="it-IT"/>
        </w:rPr>
        <w:t>]</w:t>
      </w:r>
    </w:p>
    <w:p w:rsidR="005E7965" w:rsidRPr="008C2B0F" w:rsidRDefault="005E7965" w:rsidP="005E7965">
      <w:pPr>
        <w:ind w:left="1420"/>
        <w:rPr>
          <w:lang w:eastAsia="zh-CN"/>
        </w:rPr>
      </w:pPr>
      <w:r w:rsidRPr="008C2B0F">
        <w:t xml:space="preserve">[ </w:t>
      </w:r>
      <w:r w:rsidRPr="008C2B0F">
        <w:rPr>
          <w:rFonts w:hint="eastAsia"/>
        </w:rPr>
        <w:t>Track</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r w:rsidRPr="008C2B0F">
        <w:rPr>
          <w:lang w:eastAsia="zh-CN"/>
        </w:rPr>
        <w:t xml:space="preserve"> </w:t>
      </w:r>
      <w:r w:rsidRPr="008C2B0F">
        <w:t>]</w:t>
      </w:r>
    </w:p>
    <w:p w:rsidR="005E7965" w:rsidRPr="008C2B0F" w:rsidRDefault="005E7965" w:rsidP="005E7965">
      <w:pPr>
        <w:ind w:left="1420"/>
      </w:pPr>
      <w:r w:rsidRPr="008C2B0F">
        <w:t>[ Current</w:t>
      </w:r>
      <w:r w:rsidRPr="008C2B0F">
        <w:rPr>
          <w:rFonts w:hint="eastAsia"/>
          <w:lang w:eastAsia="zh-CN"/>
        </w:rPr>
        <w:t>-</w:t>
      </w:r>
      <w:r w:rsidRPr="008C2B0F">
        <w:t>Location</w:t>
      </w:r>
      <w:r w:rsidRPr="008C2B0F">
        <w:rPr>
          <w:rFonts w:hint="eastAsia"/>
          <w:lang w:eastAsia="zh-CN"/>
        </w:rPr>
        <w:t>-</w:t>
      </w:r>
      <w:r w:rsidRPr="008C2B0F">
        <w:t>Retrieved ]</w:t>
      </w:r>
    </w:p>
    <w:p w:rsidR="005E7965" w:rsidRPr="008C2B0F" w:rsidRDefault="005E7965" w:rsidP="005E7965">
      <w:pPr>
        <w:ind w:left="1420"/>
      </w:pPr>
      <w:r w:rsidRPr="008C2B0F">
        <w:t>[ Age</w:t>
      </w:r>
      <w:r w:rsidRPr="008C2B0F">
        <w:rPr>
          <w:rFonts w:hint="eastAsia"/>
          <w:lang w:eastAsia="zh-CN"/>
        </w:rPr>
        <w:t>-</w:t>
      </w:r>
      <w:r w:rsidRPr="008C2B0F">
        <w:t>Of</w:t>
      </w:r>
      <w:r w:rsidRPr="008C2B0F">
        <w:rPr>
          <w:rFonts w:hint="eastAsia"/>
          <w:lang w:eastAsia="zh-CN"/>
        </w:rPr>
        <w:t>-</w:t>
      </w:r>
      <w:r w:rsidRPr="008C2B0F">
        <w:t>Location</w:t>
      </w:r>
      <w:r w:rsidRPr="008C2B0F">
        <w:rPr>
          <w:rFonts w:hint="eastAsia"/>
          <w:lang w:eastAsia="zh-CN"/>
        </w:rPr>
        <w:t>-</w:t>
      </w:r>
      <w:r w:rsidRPr="008C2B0F">
        <w:t xml:space="preserve">Information ] </w:t>
      </w:r>
    </w:p>
    <w:p w:rsidR="005E7965" w:rsidRPr="008C2B0F" w:rsidRDefault="005E7965" w:rsidP="005E7965">
      <w:pPr>
        <w:ind w:left="1420"/>
        <w:rPr>
          <w:lang w:val="fr-FR"/>
        </w:rPr>
      </w:pPr>
      <w:r w:rsidRPr="008C2B0F">
        <w:rPr>
          <w:lang w:val="fr-FR"/>
        </w:rPr>
        <w:t>[ User-CSG-Information ]</w:t>
      </w:r>
    </w:p>
    <w:p w:rsidR="005E7965" w:rsidRPr="008C2B0F" w:rsidRDefault="005E7965" w:rsidP="005E7965">
      <w:pPr>
        <w:ind w:left="1420"/>
        <w:rPr>
          <w:lang w:val="fr-FR" w:eastAsia="zh-CN"/>
        </w:rPr>
      </w:pPr>
      <w:r w:rsidRPr="008C2B0F">
        <w:rPr>
          <w:rFonts w:hint="eastAsia"/>
          <w:lang w:val="fr-FR" w:eastAsia="zh-CN"/>
        </w:rPr>
        <w:t>[ eNodeB-ID ]</w:t>
      </w:r>
    </w:p>
    <w:p w:rsidR="005E7965" w:rsidRPr="008C2B0F" w:rsidRDefault="005E7965" w:rsidP="005E7965">
      <w:pPr>
        <w:ind w:left="1420"/>
        <w:rPr>
          <w:lang w:val="fr-FR"/>
        </w:rPr>
      </w:pPr>
      <w:r w:rsidRPr="008C2B0F">
        <w:rPr>
          <w:lang w:val="fr-FR" w:eastAsia="zh-CN"/>
        </w:rPr>
        <w:t xml:space="preserve">[ </w:t>
      </w:r>
      <w:r w:rsidRPr="008C2B0F">
        <w:rPr>
          <w:lang w:eastAsia="zh-CN"/>
        </w:rPr>
        <w:t>Extended-</w:t>
      </w:r>
      <w:r w:rsidRPr="008C2B0F">
        <w:rPr>
          <w:rFonts w:hint="eastAsia"/>
          <w:lang w:eastAsia="zh-CN"/>
        </w:rPr>
        <w:t>eNodeB-ID</w:t>
      </w:r>
      <w:r w:rsidRPr="008C2B0F">
        <w:rPr>
          <w:lang w:eastAsia="zh-CN"/>
        </w:rPr>
        <w:t xml:space="preserve"> ]</w:t>
      </w:r>
    </w:p>
    <w:p w:rsidR="005E7965" w:rsidRPr="008C2B0F" w:rsidRDefault="005E7965" w:rsidP="005E7965">
      <w:pPr>
        <w:ind w:left="1420"/>
        <w:rPr>
          <w:lang w:val="fr-FR" w:eastAsia="zh-CN"/>
        </w:rPr>
      </w:pPr>
      <w:r w:rsidRPr="008C2B0F">
        <w:rPr>
          <w:lang w:val="fr-FR"/>
        </w:rPr>
        <w:lastRenderedPageBreak/>
        <w:t>*[AVP]</w:t>
      </w:r>
    </w:p>
    <w:p w:rsidR="005E7965" w:rsidRPr="008C2B0F" w:rsidRDefault="005E7965" w:rsidP="005E7965">
      <w:pPr>
        <w:pStyle w:val="Heading3"/>
        <w:ind w:left="0" w:firstLine="0"/>
        <w:rPr>
          <w:lang w:val="fr-FR"/>
        </w:rPr>
      </w:pPr>
      <w:bookmarkStart w:id="741" w:name="_Toc2696016"/>
      <w:bookmarkStart w:id="742" w:name="_Toc20217484"/>
      <w:bookmarkStart w:id="743" w:name="_Toc20218346"/>
      <w:bookmarkStart w:id="744" w:name="_Toc27761409"/>
      <w:bookmarkStart w:id="745" w:name="_Toc44880727"/>
      <w:r w:rsidRPr="008C2B0F">
        <w:rPr>
          <w:lang w:val="fr-FR"/>
        </w:rPr>
        <w:t>8.4.35</w:t>
      </w:r>
      <w:r w:rsidRPr="008C2B0F">
        <w:rPr>
          <w:lang w:val="fr-FR"/>
        </w:rPr>
        <w:tab/>
      </w:r>
      <w:r w:rsidRPr="008C2B0F">
        <w:rPr>
          <w:rFonts w:hint="eastAsia"/>
          <w:lang w:val="fr-FR" w:eastAsia="zh-CN"/>
        </w:rPr>
        <w:t>SGSN-</w:t>
      </w:r>
      <w:r w:rsidRPr="008C2B0F">
        <w:rPr>
          <w:lang w:val="fr-FR"/>
        </w:rPr>
        <w:t>Location</w:t>
      </w:r>
      <w:r w:rsidRPr="008C2B0F">
        <w:rPr>
          <w:rFonts w:hint="eastAsia"/>
          <w:lang w:val="fr-FR" w:eastAsia="zh-CN"/>
        </w:rPr>
        <w:t>-</w:t>
      </w:r>
      <w:r w:rsidRPr="008C2B0F">
        <w:rPr>
          <w:lang w:val="fr-FR"/>
        </w:rPr>
        <w:t>Information</w:t>
      </w:r>
      <w:bookmarkEnd w:id="741"/>
      <w:bookmarkEnd w:id="742"/>
      <w:bookmarkEnd w:id="743"/>
      <w:bookmarkEnd w:id="744"/>
      <w:bookmarkEnd w:id="745"/>
    </w:p>
    <w:p w:rsidR="005E7965" w:rsidRPr="008C2B0F" w:rsidRDefault="005E7965" w:rsidP="005E7965">
      <w:r w:rsidRPr="008C2B0F">
        <w:t xml:space="preserve">The </w:t>
      </w:r>
      <w:r w:rsidRPr="008C2B0F">
        <w:rPr>
          <w:rFonts w:hint="eastAsia"/>
          <w:lang w:eastAsia="zh-CN"/>
        </w:rPr>
        <w:t>SGSN</w:t>
      </w:r>
      <w:r w:rsidRPr="008C2B0F">
        <w:t>-Location</w:t>
      </w:r>
      <w:r w:rsidRPr="008C2B0F">
        <w:rPr>
          <w:rFonts w:hint="eastAsia"/>
          <w:lang w:eastAsia="zh-CN"/>
        </w:rPr>
        <w:t>-</w:t>
      </w:r>
      <w:r w:rsidRPr="008C2B0F">
        <w:t xml:space="preserve">Information AVP is of type Grouped. It shall contain the information related to the user location relevant for </w:t>
      </w:r>
      <w:r w:rsidRPr="008C2B0F">
        <w:rPr>
          <w:rFonts w:hint="eastAsia"/>
          <w:lang w:eastAsia="zh-CN"/>
        </w:rPr>
        <w:t>the SGSN</w:t>
      </w:r>
      <w:r w:rsidRPr="008C2B0F">
        <w:t xml:space="preserve">. </w:t>
      </w:r>
      <w:r w:rsidRPr="008C2B0F">
        <w:rPr>
          <w:lang w:val="en-US"/>
        </w:rPr>
        <w:t xml:space="preserve">It </w:t>
      </w:r>
      <w:r w:rsidRPr="008C2B0F">
        <w:rPr>
          <w:lang w:val="en-US" w:eastAsia="zh-CN"/>
        </w:rPr>
        <w:t>wa</w:t>
      </w:r>
      <w:r w:rsidRPr="008C2B0F">
        <w:rPr>
          <w:lang w:val="en-US"/>
        </w:rPr>
        <w:t>s originally defined in 3GPP TS 29.</w:t>
      </w:r>
      <w:r w:rsidRPr="008C2B0F">
        <w:rPr>
          <w:lang w:val="en-US" w:eastAsia="zh-CN"/>
        </w:rPr>
        <w:t>272</w:t>
      </w:r>
      <w:r w:rsidRPr="008C2B0F">
        <w:rPr>
          <w:lang w:val="en-US"/>
        </w:rPr>
        <w:t xml:space="preserve"> [</w:t>
      </w:r>
      <w:r w:rsidRPr="008C2B0F">
        <w:rPr>
          <w:lang w:val="en-US" w:eastAsia="zh-CN"/>
        </w:rPr>
        <w:t>49</w:t>
      </w:r>
      <w:r w:rsidRPr="008C2B0F">
        <w:rPr>
          <w:lang w:val="en-US"/>
        </w:rPr>
        <w:t>].</w:t>
      </w:r>
    </w:p>
    <w:p w:rsidR="005E7965" w:rsidRPr="008C2B0F" w:rsidRDefault="005E7965" w:rsidP="005E7965">
      <w:r w:rsidRPr="008C2B0F">
        <w:t>AVP format</w:t>
      </w:r>
    </w:p>
    <w:p w:rsidR="005E7965" w:rsidRPr="008C2B0F" w:rsidRDefault="005E7965" w:rsidP="005E7965">
      <w:pPr>
        <w:ind w:left="568"/>
      </w:pPr>
      <w:r w:rsidRPr="008C2B0F">
        <w:rPr>
          <w:rFonts w:hint="eastAsia"/>
          <w:lang w:eastAsia="zh-CN"/>
        </w:rPr>
        <w:t>SGSN-</w:t>
      </w:r>
      <w:r w:rsidRPr="008C2B0F">
        <w:t>Location</w:t>
      </w:r>
      <w:r w:rsidRPr="008C2B0F">
        <w:rPr>
          <w:rFonts w:hint="eastAsia"/>
          <w:lang w:eastAsia="zh-CN"/>
        </w:rPr>
        <w:t>-</w:t>
      </w:r>
      <w:r w:rsidRPr="008C2B0F">
        <w:t xml:space="preserve">Information ::= &lt;AVP header: </w:t>
      </w:r>
      <w:r w:rsidRPr="008C2B0F">
        <w:rPr>
          <w:lang w:eastAsia="zh-CN"/>
        </w:rPr>
        <w:t>1601</w:t>
      </w:r>
      <w:r w:rsidRPr="008C2B0F">
        <w:t xml:space="preserve"> 10415&gt;</w:t>
      </w:r>
    </w:p>
    <w:p w:rsidR="005E7965" w:rsidRPr="008C2B0F" w:rsidDel="007C7D06" w:rsidRDefault="005E7965" w:rsidP="005E7965">
      <w:pPr>
        <w:ind w:left="1420"/>
        <w:rPr>
          <w:lang w:eastAsia="zh-CN"/>
        </w:rPr>
      </w:pPr>
      <w:r w:rsidRPr="008C2B0F">
        <w:t xml:space="preserve">[ </w:t>
      </w:r>
      <w:r w:rsidRPr="008C2B0F">
        <w:rPr>
          <w:rFonts w:hint="eastAsia"/>
        </w:rPr>
        <w:t>Cell</w:t>
      </w:r>
      <w:r w:rsidRPr="008C2B0F">
        <w:rPr>
          <w:rFonts w:hint="eastAsia"/>
          <w:lang w:eastAsia="zh-CN"/>
        </w:rPr>
        <w:t>-</w:t>
      </w:r>
      <w:r w:rsidRPr="008C2B0F">
        <w:rPr>
          <w:rFonts w:hint="eastAsia"/>
        </w:rPr>
        <w:t>Global</w:t>
      </w:r>
      <w:r w:rsidRPr="008C2B0F">
        <w:rPr>
          <w:rFonts w:hint="eastAsia"/>
          <w:lang w:eastAsia="zh-CN"/>
        </w:rPr>
        <w:t>-</w:t>
      </w:r>
      <w:r w:rsidRPr="008C2B0F">
        <w:rPr>
          <w:rFonts w:hint="eastAsia"/>
        </w:rPr>
        <w:t>Id</w:t>
      </w:r>
      <w:r w:rsidRPr="008C2B0F">
        <w:rPr>
          <w:rFonts w:hint="eastAsia"/>
          <w:lang w:eastAsia="zh-CN"/>
        </w:rPr>
        <w:t>entity</w:t>
      </w:r>
      <w:r w:rsidRPr="008C2B0F">
        <w:rPr>
          <w:lang w:eastAsia="zh-CN"/>
        </w:rPr>
        <w:t xml:space="preserve"> </w:t>
      </w:r>
      <w:r w:rsidRPr="008C2B0F">
        <w:t>]</w:t>
      </w:r>
    </w:p>
    <w:p w:rsidR="005E7965" w:rsidRPr="008C2B0F" w:rsidRDefault="005E7965" w:rsidP="005E7965">
      <w:pPr>
        <w:ind w:left="1420"/>
        <w:rPr>
          <w:lang w:eastAsia="zh-CN"/>
        </w:rPr>
      </w:pPr>
      <w:r w:rsidRPr="008C2B0F">
        <w:rPr>
          <w:rFonts w:hint="eastAsia"/>
          <w:lang w:eastAsia="zh-CN"/>
        </w:rPr>
        <w:t>[</w:t>
      </w:r>
      <w:r w:rsidRPr="008C2B0F">
        <w:rPr>
          <w:lang w:eastAsia="zh-CN"/>
        </w:rPr>
        <w:t xml:space="preserve"> </w:t>
      </w:r>
      <w:r w:rsidRPr="008C2B0F">
        <w:rPr>
          <w:rFonts w:hint="eastAsia"/>
          <w:lang w:eastAsia="zh-CN"/>
        </w:rPr>
        <w:t>Service-Area-Identity</w:t>
      </w:r>
      <w:r w:rsidRPr="008C2B0F">
        <w:rPr>
          <w:lang w:eastAsia="zh-CN"/>
        </w:rPr>
        <w:t xml:space="preserve"> </w:t>
      </w:r>
      <w:r w:rsidRPr="008C2B0F">
        <w:rPr>
          <w:rFonts w:hint="eastAsia"/>
          <w:lang w:eastAsia="zh-CN"/>
        </w:rPr>
        <w:t>]</w:t>
      </w:r>
    </w:p>
    <w:p w:rsidR="005E7965" w:rsidRPr="008C2B0F" w:rsidRDefault="005E7965" w:rsidP="005E7965">
      <w:pPr>
        <w:ind w:left="1420"/>
        <w:rPr>
          <w:lang w:eastAsia="zh-CN"/>
        </w:rPr>
      </w:pPr>
      <w:r w:rsidRPr="008C2B0F">
        <w:t xml:space="preserve">[ </w:t>
      </w:r>
      <w:r w:rsidRPr="008C2B0F">
        <w:rPr>
          <w:rFonts w:hint="eastAsia"/>
          <w:lang w:eastAsia="zh-CN"/>
        </w:rPr>
        <w:t>Rout</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r w:rsidRPr="008C2B0F">
        <w:rPr>
          <w:lang w:eastAsia="zh-CN"/>
        </w:rPr>
        <w:t xml:space="preserve"> </w:t>
      </w:r>
      <w:r w:rsidRPr="008C2B0F">
        <w:t>]</w:t>
      </w:r>
    </w:p>
    <w:p w:rsidR="005E7965" w:rsidRPr="008C2B0F" w:rsidRDefault="005E7965" w:rsidP="005E7965">
      <w:pPr>
        <w:ind w:left="1420"/>
      </w:pPr>
      <w:r w:rsidRPr="008C2B0F">
        <w:t>[ Current</w:t>
      </w:r>
      <w:r w:rsidRPr="008C2B0F">
        <w:rPr>
          <w:rFonts w:hint="eastAsia"/>
          <w:lang w:eastAsia="zh-CN"/>
        </w:rPr>
        <w:t>-</w:t>
      </w:r>
      <w:r w:rsidRPr="008C2B0F">
        <w:t>Location</w:t>
      </w:r>
      <w:r w:rsidRPr="008C2B0F">
        <w:rPr>
          <w:rFonts w:hint="eastAsia"/>
          <w:lang w:eastAsia="zh-CN"/>
        </w:rPr>
        <w:t>-</w:t>
      </w:r>
      <w:r w:rsidRPr="008C2B0F">
        <w:t>Retrieved ]</w:t>
      </w:r>
    </w:p>
    <w:p w:rsidR="005E7965" w:rsidRPr="008C2B0F" w:rsidRDefault="005E7965" w:rsidP="005E7965">
      <w:pPr>
        <w:ind w:left="1420"/>
      </w:pPr>
      <w:r w:rsidRPr="008C2B0F">
        <w:t>[ Age</w:t>
      </w:r>
      <w:r w:rsidRPr="008C2B0F">
        <w:rPr>
          <w:rFonts w:hint="eastAsia"/>
          <w:lang w:eastAsia="zh-CN"/>
        </w:rPr>
        <w:t>-</w:t>
      </w:r>
      <w:r w:rsidRPr="008C2B0F">
        <w:t>Of</w:t>
      </w:r>
      <w:r w:rsidRPr="008C2B0F">
        <w:rPr>
          <w:rFonts w:hint="eastAsia"/>
          <w:lang w:eastAsia="zh-CN"/>
        </w:rPr>
        <w:t>-</w:t>
      </w:r>
      <w:r w:rsidRPr="008C2B0F">
        <w:t>Location</w:t>
      </w:r>
      <w:r w:rsidRPr="008C2B0F">
        <w:rPr>
          <w:rFonts w:hint="eastAsia"/>
          <w:lang w:eastAsia="zh-CN"/>
        </w:rPr>
        <w:t>-</w:t>
      </w:r>
      <w:r w:rsidRPr="008C2B0F">
        <w:t xml:space="preserve">Information ] </w:t>
      </w:r>
    </w:p>
    <w:p w:rsidR="005E7965" w:rsidRPr="008C2B0F" w:rsidRDefault="005E7965" w:rsidP="005E7965">
      <w:pPr>
        <w:ind w:left="1420"/>
      </w:pPr>
      <w:r w:rsidRPr="008C2B0F">
        <w:t>[ User-CSG-Information ]</w:t>
      </w:r>
    </w:p>
    <w:p w:rsidR="005E7965" w:rsidRPr="008C2B0F" w:rsidRDefault="005E7965" w:rsidP="005E7965">
      <w:pPr>
        <w:ind w:left="1420"/>
      </w:pPr>
      <w:r w:rsidRPr="008C2B0F">
        <w:t>*[AVP]</w:t>
      </w:r>
    </w:p>
    <w:p w:rsidR="005E7965" w:rsidRPr="008C2B0F" w:rsidRDefault="005E7965" w:rsidP="005E7965">
      <w:pPr>
        <w:pStyle w:val="Heading3"/>
      </w:pPr>
      <w:bookmarkStart w:id="746" w:name="_Toc2696017"/>
      <w:bookmarkStart w:id="747" w:name="_Toc20217485"/>
      <w:bookmarkStart w:id="748" w:name="_Toc20218347"/>
      <w:bookmarkStart w:id="749" w:name="_Toc27761410"/>
      <w:bookmarkStart w:id="750" w:name="_Toc44880728"/>
      <w:r w:rsidRPr="008C2B0F">
        <w:t>8.4.36</w:t>
      </w:r>
      <w:r w:rsidRPr="008C2B0F">
        <w:tab/>
        <w:t>User-Identifier</w:t>
      </w:r>
      <w:bookmarkEnd w:id="746"/>
      <w:bookmarkEnd w:id="747"/>
      <w:bookmarkEnd w:id="748"/>
      <w:bookmarkEnd w:id="749"/>
      <w:bookmarkEnd w:id="750"/>
    </w:p>
    <w:p w:rsidR="005E7965" w:rsidRPr="008C2B0F" w:rsidRDefault="005E7965" w:rsidP="005E7965">
      <w:r w:rsidRPr="008C2B0F">
        <w:t xml:space="preserve">The User-Identifier AVP is of type Grouped and it contains the different identifiers used by the UE. This AVP is defined in </w:t>
      </w:r>
      <w:r>
        <w:t>clause</w:t>
      </w:r>
      <w:r w:rsidRPr="008C2B0F">
        <w:t xml:space="preserve"> 6.4.2. The AVP format for the S6t interface shall be as given below.</w:t>
      </w:r>
    </w:p>
    <w:p w:rsidR="005E7965" w:rsidRPr="008C2B0F" w:rsidRDefault="005E7965" w:rsidP="005E7965">
      <w:r w:rsidRPr="008C2B0F">
        <w:t>AVP format:</w:t>
      </w:r>
    </w:p>
    <w:p w:rsidR="005E7965" w:rsidRPr="008C2B0F" w:rsidRDefault="005E7965" w:rsidP="005E7965">
      <w:pPr>
        <w:ind w:left="568"/>
      </w:pPr>
      <w:r w:rsidRPr="008C2B0F">
        <w:t xml:space="preserve">User-Identifier ::= &lt;AVP header: </w:t>
      </w:r>
      <w:r w:rsidRPr="008C2B0F">
        <w:rPr>
          <w:lang w:eastAsia="zh-CN"/>
        </w:rPr>
        <w:t>3102</w:t>
      </w:r>
      <w:r w:rsidRPr="008C2B0F">
        <w:t xml:space="preserve"> 10415&gt;</w:t>
      </w:r>
    </w:p>
    <w:p w:rsidR="005E7965" w:rsidRPr="008C2B0F" w:rsidRDefault="005E7965" w:rsidP="005E7965">
      <w:pPr>
        <w:ind w:left="1420"/>
      </w:pPr>
      <w:r w:rsidRPr="008C2B0F">
        <w:t>[ User-Name ]</w:t>
      </w:r>
    </w:p>
    <w:p w:rsidR="005E7965" w:rsidRPr="008C2B0F" w:rsidRDefault="005E7965" w:rsidP="005E7965">
      <w:pPr>
        <w:ind w:left="1420"/>
        <w:rPr>
          <w:lang w:val="fr-FR"/>
        </w:rPr>
      </w:pPr>
      <w:r w:rsidRPr="008C2B0F">
        <w:rPr>
          <w:lang w:val="fr-FR"/>
        </w:rPr>
        <w:t>[ MSISDN ]</w:t>
      </w:r>
    </w:p>
    <w:p w:rsidR="005E7965" w:rsidRPr="008C2B0F" w:rsidRDefault="005E7965" w:rsidP="005E7965">
      <w:pPr>
        <w:ind w:left="1420"/>
        <w:rPr>
          <w:lang w:val="fr-FR"/>
        </w:rPr>
      </w:pPr>
      <w:r w:rsidRPr="008C2B0F">
        <w:rPr>
          <w:lang w:val="fr-FR"/>
        </w:rPr>
        <w:t>[ External-Identifier ]</w:t>
      </w:r>
    </w:p>
    <w:p w:rsidR="005E7965" w:rsidRPr="008C2B0F" w:rsidRDefault="005E7965" w:rsidP="005E7965">
      <w:pPr>
        <w:ind w:left="1420"/>
        <w:rPr>
          <w:lang w:val="fr-FR" w:eastAsia="zh-CN"/>
        </w:rPr>
      </w:pPr>
      <w:r w:rsidRPr="008C2B0F">
        <w:rPr>
          <w:rFonts w:hint="eastAsia"/>
          <w:lang w:val="fr-FR" w:eastAsia="zh-CN"/>
        </w:rPr>
        <w:t>[ Type-Of-External-Identifier ]</w:t>
      </w:r>
    </w:p>
    <w:p w:rsidR="005E7965" w:rsidRPr="008C2B0F" w:rsidRDefault="005E7965" w:rsidP="005E7965">
      <w:pPr>
        <w:ind w:left="1420"/>
        <w:rPr>
          <w:lang w:val="fr-FR"/>
        </w:rPr>
      </w:pPr>
      <w:r w:rsidRPr="008C2B0F">
        <w:rPr>
          <w:lang w:val="fr-FR"/>
        </w:rPr>
        <w:t>*[AVP]</w:t>
      </w:r>
    </w:p>
    <w:p w:rsidR="005E7965" w:rsidRPr="008C2B0F" w:rsidRDefault="005E7965" w:rsidP="005E7965">
      <w:pPr>
        <w:rPr>
          <w:lang w:eastAsia="zh-CN"/>
        </w:rPr>
      </w:pPr>
      <w:r w:rsidRPr="008C2B0F">
        <w:t>This AVP shall contain one of the identifiers (IMSI, MSISDN or External-Identifier). The IMSI of the UE shall be included (when applicable) in the User-Name AVP.</w:t>
      </w:r>
    </w:p>
    <w:p w:rsidR="005E7965" w:rsidRPr="008C2B0F" w:rsidRDefault="005E7965" w:rsidP="005E7965">
      <w:pPr>
        <w:rPr>
          <w:lang w:eastAsia="zh-CN"/>
        </w:rPr>
      </w:pPr>
      <w:r w:rsidRPr="008C2B0F">
        <w:t xml:space="preserve">The External-Identifier AVP may either contain </w:t>
      </w:r>
      <w:r w:rsidRPr="008C2B0F">
        <w:rPr>
          <w:rFonts w:hint="eastAsia"/>
          <w:lang w:eastAsia="zh-CN"/>
        </w:rPr>
        <w:t xml:space="preserve">the identity of </w:t>
      </w:r>
      <w:r w:rsidRPr="008C2B0F">
        <w:t xml:space="preserve">an individual UE or </w:t>
      </w:r>
      <w:r w:rsidRPr="008C2B0F">
        <w:rPr>
          <w:rFonts w:hint="eastAsia"/>
          <w:lang w:eastAsia="zh-CN"/>
        </w:rPr>
        <w:t xml:space="preserve">the identity of </w:t>
      </w:r>
      <w:r w:rsidRPr="008C2B0F">
        <w:t>a Group of UEs.</w:t>
      </w:r>
      <w:r w:rsidRPr="008C2B0F">
        <w:rPr>
          <w:rFonts w:hint="eastAsia"/>
          <w:lang w:eastAsia="zh-CN"/>
        </w:rPr>
        <w:t xml:space="preserve"> The Type-Of-External-Identifier is used to indicate which type of identity is carried in the External-Identifier. When the Type-Of-External-Identifier is not present, it means the External-Identifier AVP contains the identity of an individual UE.</w:t>
      </w:r>
    </w:p>
    <w:p w:rsidR="005E7965" w:rsidRPr="008C2B0F" w:rsidRDefault="005E7965" w:rsidP="005E7965">
      <w:pPr>
        <w:pStyle w:val="Heading3"/>
        <w:rPr>
          <w:lang w:val="en-US"/>
        </w:rPr>
      </w:pPr>
      <w:bookmarkStart w:id="751" w:name="_Toc2696018"/>
      <w:bookmarkStart w:id="752" w:name="_Toc20217486"/>
      <w:bookmarkStart w:id="753" w:name="_Toc20218348"/>
      <w:bookmarkStart w:id="754" w:name="_Toc27761411"/>
      <w:bookmarkStart w:id="755" w:name="_Toc44880729"/>
      <w:r w:rsidRPr="008C2B0F">
        <w:rPr>
          <w:lang w:val="en-US"/>
        </w:rPr>
        <w:t>8.4.37</w:t>
      </w:r>
      <w:r w:rsidRPr="008C2B0F">
        <w:rPr>
          <w:lang w:val="en-US"/>
        </w:rPr>
        <w:tab/>
        <w:t>Service-Result</w:t>
      </w:r>
      <w:bookmarkEnd w:id="751"/>
      <w:bookmarkEnd w:id="752"/>
      <w:bookmarkEnd w:id="753"/>
      <w:bookmarkEnd w:id="754"/>
      <w:bookmarkEnd w:id="755"/>
    </w:p>
    <w:p w:rsidR="005E7965" w:rsidRPr="008C2B0F" w:rsidRDefault="005E7965" w:rsidP="005E7965">
      <w:pPr>
        <w:rPr>
          <w:lang w:val="en-US"/>
        </w:rPr>
      </w:pPr>
      <w:r w:rsidRPr="008C2B0F">
        <w:rPr>
          <w:lang w:val="en-US"/>
        </w:rPr>
        <w:t>The Service-Result AVP is of type Grouped, and it contains the Error code identified during the handling of the Requested action for the Monitoring event.</w:t>
      </w:r>
    </w:p>
    <w:p w:rsidR="005E7965" w:rsidRPr="008C2B0F" w:rsidRDefault="005E7965" w:rsidP="005E7965">
      <w:pPr>
        <w:rPr>
          <w:lang w:val="en-US"/>
        </w:rPr>
      </w:pPr>
      <w:r w:rsidRPr="008C2B0F">
        <w:rPr>
          <w:lang w:val="en-US"/>
        </w:rPr>
        <w:t>AVP format:</w:t>
      </w:r>
    </w:p>
    <w:p w:rsidR="005E7965" w:rsidRPr="008C2B0F" w:rsidRDefault="005E7965" w:rsidP="005E7965">
      <w:pPr>
        <w:ind w:left="568"/>
        <w:rPr>
          <w:lang w:val="en-US"/>
        </w:rPr>
      </w:pPr>
      <w:r w:rsidRPr="008C2B0F">
        <w:rPr>
          <w:lang w:val="en-US"/>
        </w:rPr>
        <w:t>Service-Result ::=</w:t>
      </w:r>
      <w:r w:rsidRPr="008C2B0F">
        <w:rPr>
          <w:lang w:val="en-US"/>
        </w:rPr>
        <w:tab/>
        <w:t xml:space="preserve">&lt;AVP header: </w:t>
      </w:r>
      <w:r w:rsidRPr="008C2B0F">
        <w:rPr>
          <w:lang w:val="en-US" w:eastAsia="zh-CN"/>
        </w:rPr>
        <w:t>3146</w:t>
      </w:r>
      <w:r w:rsidRPr="008C2B0F">
        <w:rPr>
          <w:lang w:val="en-US"/>
        </w:rPr>
        <w:t xml:space="preserve"> 10415&gt;</w:t>
      </w:r>
    </w:p>
    <w:p w:rsidR="005E7965" w:rsidRPr="008C2B0F" w:rsidRDefault="005E7965" w:rsidP="005E7965">
      <w:pPr>
        <w:ind w:left="3408" w:firstLine="284"/>
        <w:rPr>
          <w:lang w:val="en-US"/>
        </w:rPr>
      </w:pPr>
      <w:r w:rsidRPr="008C2B0F">
        <w:rPr>
          <w:lang w:val="en-US"/>
        </w:rPr>
        <w:t>[ Vendor-Id ]</w:t>
      </w:r>
    </w:p>
    <w:p w:rsidR="005E7965" w:rsidRPr="008C2B0F" w:rsidRDefault="005E7965" w:rsidP="005E7965">
      <w:pPr>
        <w:ind w:left="3408" w:firstLine="284"/>
        <w:rPr>
          <w:lang w:val="en-US"/>
        </w:rPr>
      </w:pPr>
      <w:r w:rsidRPr="008C2B0F">
        <w:rPr>
          <w:lang w:val="en-US"/>
        </w:rPr>
        <w:t>[ Service-Result-Code ]</w:t>
      </w:r>
    </w:p>
    <w:p w:rsidR="005E7965" w:rsidRPr="008C2B0F" w:rsidRDefault="005E7965" w:rsidP="005E7965">
      <w:pPr>
        <w:ind w:left="3408" w:firstLine="284"/>
        <w:rPr>
          <w:lang w:val="en-US"/>
        </w:rPr>
      </w:pPr>
      <w:r w:rsidRPr="008C2B0F">
        <w:rPr>
          <w:lang w:val="en-US"/>
        </w:rPr>
        <w:lastRenderedPageBreak/>
        <w:t xml:space="preserve">*[AVP] </w:t>
      </w:r>
    </w:p>
    <w:p w:rsidR="005E7965" w:rsidRPr="008C2B0F" w:rsidRDefault="005E7965" w:rsidP="005E7965">
      <w:pPr>
        <w:rPr>
          <w:lang w:val="en-US"/>
        </w:rPr>
      </w:pPr>
      <w:r w:rsidRPr="008C2B0F">
        <w:rPr>
          <w:lang w:val="en-US"/>
        </w:rPr>
        <w:t xml:space="preserve">If the Service-Result-Code contains an Experimental-Result-Code value defined by 3GPP, then the Vendor-Id shall be set to the value 10415. If the Service-Result-Code contains a Result-Code value defined in the Diameter base protocol by IETF (see </w:t>
      </w:r>
      <w:r w:rsidRPr="008C2B0F">
        <w:t>IETF RFC 6733 [23]</w:t>
      </w:r>
      <w:r w:rsidRPr="008C2B0F">
        <w:rPr>
          <w:lang w:val="en-US"/>
        </w:rPr>
        <w:t>), then the Vendor-Id shall be absent or set to the value 0.</w:t>
      </w:r>
    </w:p>
    <w:p w:rsidR="005E7965" w:rsidRPr="008C2B0F" w:rsidRDefault="005E7965" w:rsidP="005E7965">
      <w:pPr>
        <w:pStyle w:val="Heading3"/>
        <w:rPr>
          <w:lang w:val="sv-SE" w:eastAsia="zh-CN"/>
        </w:rPr>
      </w:pPr>
      <w:bookmarkStart w:id="756" w:name="_Toc2696019"/>
      <w:bookmarkStart w:id="757" w:name="_Toc20217487"/>
      <w:bookmarkStart w:id="758" w:name="_Toc20218349"/>
      <w:bookmarkStart w:id="759" w:name="_Toc27761412"/>
      <w:bookmarkStart w:id="760" w:name="_Toc44880730"/>
      <w:r w:rsidRPr="008C2B0F">
        <w:rPr>
          <w:lang w:val="sv-SE"/>
        </w:rPr>
        <w:t>8.4.38</w:t>
      </w:r>
      <w:r w:rsidRPr="008C2B0F">
        <w:tab/>
      </w:r>
      <w:r w:rsidRPr="008C2B0F">
        <w:rPr>
          <w:lang w:val="sv-SE" w:eastAsia="zh-CN"/>
        </w:rPr>
        <w:t>Service-Result-Code</w:t>
      </w:r>
      <w:bookmarkEnd w:id="756"/>
      <w:bookmarkEnd w:id="757"/>
      <w:bookmarkEnd w:id="758"/>
      <w:bookmarkEnd w:id="759"/>
      <w:bookmarkEnd w:id="760"/>
    </w:p>
    <w:p w:rsidR="005E7965" w:rsidRPr="008C2B0F" w:rsidRDefault="005E7965" w:rsidP="005E7965">
      <w:pPr>
        <w:rPr>
          <w:lang w:eastAsia="zh-CN"/>
        </w:rPr>
      </w:pPr>
      <w:r w:rsidRPr="008C2B0F">
        <w:rPr>
          <w:lang w:eastAsia="zh-CN"/>
        </w:rPr>
        <w:t>T</w:t>
      </w:r>
      <w:r w:rsidRPr="008C2B0F">
        <w:rPr>
          <w:rFonts w:hint="eastAsia"/>
          <w:lang w:eastAsia="zh-CN"/>
        </w:rPr>
        <w:t xml:space="preserve">he </w:t>
      </w:r>
      <w:r w:rsidRPr="008C2B0F">
        <w:rPr>
          <w:lang w:val="sv-SE" w:eastAsia="zh-CN"/>
        </w:rPr>
        <w:t>Service-Result-Code</w:t>
      </w:r>
      <w:r w:rsidRPr="008C2B0F">
        <w:rPr>
          <w:rFonts w:hint="eastAsia"/>
          <w:lang w:eastAsia="zh-CN"/>
        </w:rPr>
        <w:t xml:space="preserve"> AVP is </w:t>
      </w:r>
      <w:r w:rsidRPr="008C2B0F">
        <w:rPr>
          <w:lang w:eastAsia="zh-CN"/>
        </w:rPr>
        <w:t>of type Unsigned32</w:t>
      </w:r>
      <w:r w:rsidRPr="008C2B0F">
        <w:rPr>
          <w:rFonts w:hint="eastAsia"/>
          <w:lang w:eastAsia="zh-CN"/>
        </w:rPr>
        <w:t xml:space="preserve">. This AVP </w:t>
      </w:r>
      <w:r w:rsidRPr="008C2B0F">
        <w:rPr>
          <w:lang w:eastAsia="zh-CN"/>
        </w:rPr>
        <w:t>shall</w:t>
      </w:r>
      <w:r w:rsidRPr="008C2B0F">
        <w:rPr>
          <w:rFonts w:hint="eastAsia"/>
          <w:lang w:eastAsia="zh-CN"/>
        </w:rPr>
        <w:t xml:space="preserve"> contain </w:t>
      </w:r>
      <w:r w:rsidRPr="008C2B0F">
        <w:rPr>
          <w:lang w:eastAsia="zh-CN"/>
        </w:rPr>
        <w:t xml:space="preserve">either the value of an Experimental-Result-Code defined by 3GPP or the value of a Result-Code defined in Diameter base protocol by IETF </w:t>
      </w:r>
      <w:r w:rsidRPr="008C2B0F">
        <w:rPr>
          <w:lang w:val="en-US"/>
        </w:rPr>
        <w:t xml:space="preserve">(see </w:t>
      </w:r>
      <w:r w:rsidRPr="008C2B0F">
        <w:t>IETF RFC 6733 [23]</w:t>
      </w:r>
      <w:r w:rsidRPr="008C2B0F">
        <w:rPr>
          <w:lang w:val="en-US"/>
        </w:rPr>
        <w:t>)</w:t>
      </w:r>
      <w:r w:rsidRPr="008C2B0F">
        <w:rPr>
          <w:rFonts w:hint="eastAsia"/>
          <w:lang w:eastAsia="zh-CN"/>
        </w:rPr>
        <w:t>.</w:t>
      </w:r>
    </w:p>
    <w:p w:rsidR="005E7965" w:rsidRPr="008C2B0F" w:rsidRDefault="005E7965" w:rsidP="005E7965">
      <w:pPr>
        <w:pStyle w:val="Heading3"/>
        <w:rPr>
          <w:lang w:val="en-US"/>
        </w:rPr>
      </w:pPr>
      <w:bookmarkStart w:id="761" w:name="_Toc2696020"/>
      <w:bookmarkStart w:id="762" w:name="_Toc20217488"/>
      <w:bookmarkStart w:id="763" w:name="_Toc20218350"/>
      <w:bookmarkStart w:id="764" w:name="_Toc27761413"/>
      <w:bookmarkStart w:id="765" w:name="_Toc44880731"/>
      <w:r w:rsidRPr="008C2B0F">
        <w:rPr>
          <w:lang w:val="en-US"/>
        </w:rPr>
        <w:t>8.4.39</w:t>
      </w:r>
      <w:r w:rsidRPr="008C2B0F">
        <w:rPr>
          <w:lang w:val="en-US"/>
        </w:rPr>
        <w:tab/>
        <w:t>CIR-Flags</w:t>
      </w:r>
      <w:bookmarkEnd w:id="761"/>
      <w:bookmarkEnd w:id="762"/>
      <w:bookmarkEnd w:id="763"/>
      <w:bookmarkEnd w:id="764"/>
      <w:bookmarkEnd w:id="765"/>
    </w:p>
    <w:p w:rsidR="005E7965" w:rsidRPr="008C2B0F" w:rsidRDefault="005E7965" w:rsidP="005E7965">
      <w:pPr>
        <w:rPr>
          <w:lang w:val="en-US"/>
        </w:rPr>
      </w:pPr>
      <w:r w:rsidRPr="008C2B0F">
        <w:rPr>
          <w:lang w:val="en-US"/>
        </w:rPr>
        <w:t xml:space="preserve">The CIR-Flags AVP is of type AVP is of type </w:t>
      </w:r>
      <w:r w:rsidRPr="008C2B0F">
        <w:rPr>
          <w:color w:val="000000"/>
          <w:lang w:val="en-US" w:eastAsia="ja-JP"/>
        </w:rPr>
        <w:t>Unsigned32</w:t>
      </w:r>
      <w:r w:rsidRPr="008C2B0F">
        <w:rPr>
          <w:lang w:val="en-US"/>
        </w:rPr>
        <w:t xml:space="preserve"> and it shall contain a bit mask. The meaning of the bits shall be as defined in table 8.4.39-1:</w:t>
      </w:r>
    </w:p>
    <w:p w:rsidR="005E7965" w:rsidRPr="008C2B0F" w:rsidRDefault="005E7965" w:rsidP="005E7965">
      <w:pPr>
        <w:pStyle w:val="TH"/>
        <w:outlineLvl w:val="0"/>
        <w:rPr>
          <w:lang w:val="en-US"/>
        </w:rPr>
      </w:pPr>
      <w:r w:rsidRPr="008C2B0F">
        <w:rPr>
          <w:lang w:val="en-US"/>
        </w:rPr>
        <w:t>Table 8.4.39-1: CIR-Flags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rsidTr="001C16E0">
        <w:trPr>
          <w:cantSplit/>
          <w:jc w:val="center"/>
        </w:trPr>
        <w:tc>
          <w:tcPr>
            <w:tcW w:w="993" w:type="dxa"/>
          </w:tcPr>
          <w:p w:rsidR="005E7965" w:rsidRPr="008C2B0F" w:rsidRDefault="005E7965" w:rsidP="001C16E0">
            <w:pPr>
              <w:pStyle w:val="TAH"/>
              <w:rPr>
                <w:lang w:val="en-US"/>
              </w:rPr>
            </w:pPr>
            <w:r w:rsidRPr="008C2B0F">
              <w:rPr>
                <w:lang w:val="en-US"/>
              </w:rPr>
              <w:t>Bit</w:t>
            </w:r>
          </w:p>
        </w:tc>
        <w:tc>
          <w:tcPr>
            <w:tcW w:w="1842" w:type="dxa"/>
          </w:tcPr>
          <w:p w:rsidR="005E7965" w:rsidRPr="008C2B0F" w:rsidRDefault="005E7965" w:rsidP="001C16E0">
            <w:pPr>
              <w:pStyle w:val="TAH"/>
              <w:rPr>
                <w:lang w:val="en-US"/>
              </w:rPr>
            </w:pPr>
            <w:r w:rsidRPr="008C2B0F">
              <w:rPr>
                <w:lang w:val="en-US"/>
              </w:rPr>
              <w:t>Name</w:t>
            </w:r>
          </w:p>
        </w:tc>
        <w:tc>
          <w:tcPr>
            <w:tcW w:w="5387" w:type="dxa"/>
          </w:tcPr>
          <w:p w:rsidR="005E7965" w:rsidRPr="008C2B0F" w:rsidRDefault="005E7965" w:rsidP="001C16E0">
            <w:pPr>
              <w:pStyle w:val="TAH"/>
              <w:rPr>
                <w:lang w:val="en-US"/>
              </w:rPr>
            </w:pPr>
            <w:r w:rsidRPr="008C2B0F">
              <w:rPr>
                <w:lang w:val="en-US"/>
              </w:rPr>
              <w:t>Description</w:t>
            </w:r>
          </w:p>
        </w:tc>
      </w:tr>
      <w:tr w:rsidR="005E7965" w:rsidRPr="008C2B0F" w:rsidTr="001C16E0">
        <w:trPr>
          <w:cantSplit/>
          <w:jc w:val="center"/>
        </w:trPr>
        <w:tc>
          <w:tcPr>
            <w:tcW w:w="993" w:type="dxa"/>
          </w:tcPr>
          <w:p w:rsidR="005E7965" w:rsidRPr="008C2B0F" w:rsidRDefault="005E7965" w:rsidP="001C16E0">
            <w:pPr>
              <w:pStyle w:val="TAL"/>
            </w:pPr>
            <w:r w:rsidRPr="008C2B0F">
              <w:t>0</w:t>
            </w:r>
          </w:p>
        </w:tc>
        <w:tc>
          <w:tcPr>
            <w:tcW w:w="1842" w:type="dxa"/>
          </w:tcPr>
          <w:p w:rsidR="005E7965" w:rsidRPr="008C2B0F" w:rsidRDefault="005E7965" w:rsidP="001C16E0">
            <w:pPr>
              <w:pStyle w:val="TAL"/>
            </w:pPr>
            <w:r w:rsidRPr="008C2B0F">
              <w:t>Delete all Monitoring events</w:t>
            </w:r>
          </w:p>
        </w:tc>
        <w:tc>
          <w:tcPr>
            <w:tcW w:w="5387" w:type="dxa"/>
          </w:tcPr>
          <w:p w:rsidR="005E7965" w:rsidRPr="008C2B0F" w:rsidRDefault="005E7965" w:rsidP="001C16E0">
            <w:pPr>
              <w:pStyle w:val="TAL"/>
            </w:pPr>
            <w:r w:rsidRPr="008C2B0F">
              <w:t>This bit shall be set if the SCEF wants to delete all Monitoring events for a subscriber stored in the HSS.</w:t>
            </w:r>
          </w:p>
        </w:tc>
      </w:tr>
      <w:tr w:rsidR="005E7965" w:rsidRPr="008C2B0F" w:rsidTr="001C16E0">
        <w:trPr>
          <w:cantSplit/>
          <w:jc w:val="center"/>
        </w:trPr>
        <w:tc>
          <w:tcPr>
            <w:tcW w:w="993" w:type="dxa"/>
          </w:tcPr>
          <w:p w:rsidR="005E7965" w:rsidRPr="008C2B0F" w:rsidRDefault="005E7965" w:rsidP="001C16E0">
            <w:pPr>
              <w:pStyle w:val="TAL"/>
            </w:pPr>
            <w:r w:rsidRPr="008C2B0F">
              <w:t>1</w:t>
            </w:r>
          </w:p>
        </w:tc>
        <w:tc>
          <w:tcPr>
            <w:tcW w:w="1842" w:type="dxa"/>
          </w:tcPr>
          <w:p w:rsidR="005E7965" w:rsidRPr="008C2B0F" w:rsidRDefault="005E7965" w:rsidP="001C16E0">
            <w:pPr>
              <w:pStyle w:val="TAL"/>
            </w:pPr>
            <w:r w:rsidRPr="008C2B0F">
              <w:t>Enhanced Coverage Query</w:t>
            </w:r>
          </w:p>
        </w:tc>
        <w:tc>
          <w:tcPr>
            <w:tcW w:w="5387" w:type="dxa"/>
          </w:tcPr>
          <w:p w:rsidR="005E7965" w:rsidRPr="008C2B0F" w:rsidRDefault="005E7965" w:rsidP="001C16E0">
            <w:pPr>
              <w:pStyle w:val="TAL"/>
            </w:pPr>
            <w:r w:rsidRPr="008C2B0F">
              <w:t>This bit shall be set if the SCEF wants to query the current settings of the Enhanced-Coverage-Restriction.</w:t>
            </w:r>
          </w:p>
        </w:tc>
      </w:tr>
      <w:tr w:rsidR="005E7965" w:rsidRPr="008C2B0F" w:rsidTr="001C16E0">
        <w:trPr>
          <w:cantSplit/>
          <w:jc w:val="center"/>
        </w:trPr>
        <w:tc>
          <w:tcPr>
            <w:tcW w:w="993" w:type="dxa"/>
          </w:tcPr>
          <w:p w:rsidR="005E7965" w:rsidRPr="008C2B0F" w:rsidRDefault="005E7965" w:rsidP="001C16E0">
            <w:pPr>
              <w:pStyle w:val="TAL"/>
            </w:pPr>
            <w:r w:rsidRPr="008C2B0F">
              <w:t>2</w:t>
            </w:r>
          </w:p>
        </w:tc>
        <w:tc>
          <w:tcPr>
            <w:tcW w:w="1842" w:type="dxa"/>
          </w:tcPr>
          <w:p w:rsidR="005E7965" w:rsidRPr="008C2B0F" w:rsidRDefault="005E7965" w:rsidP="001C16E0">
            <w:pPr>
              <w:pStyle w:val="TAL"/>
            </w:pPr>
            <w:r w:rsidRPr="008C2B0F">
              <w:t>IMSI Group Id retrieval</w:t>
            </w:r>
          </w:p>
        </w:tc>
        <w:tc>
          <w:tcPr>
            <w:tcW w:w="5387" w:type="dxa"/>
          </w:tcPr>
          <w:p w:rsidR="005E7965" w:rsidRPr="008C2B0F" w:rsidRDefault="005E7965" w:rsidP="001C16E0">
            <w:pPr>
              <w:pStyle w:val="TAL"/>
            </w:pPr>
            <w:r w:rsidRPr="008C2B0F">
              <w:t>This bit shall be set if the SCEF wants to retrieve the IMSI Group Id that corresponds to the provided External Group Identifier.</w:t>
            </w:r>
          </w:p>
        </w:tc>
      </w:tr>
      <w:tr w:rsidR="005E7965" w:rsidRPr="008C2B0F" w:rsidTr="001C16E0">
        <w:trPr>
          <w:cantSplit/>
          <w:jc w:val="center"/>
        </w:trPr>
        <w:tc>
          <w:tcPr>
            <w:tcW w:w="993" w:type="dxa"/>
          </w:tcPr>
          <w:p w:rsidR="005E7965" w:rsidRPr="008C2B0F" w:rsidRDefault="005E7965" w:rsidP="001C16E0">
            <w:pPr>
              <w:pStyle w:val="TAL"/>
            </w:pPr>
            <w:r w:rsidRPr="001479C7">
              <w:t>3</w:t>
            </w:r>
          </w:p>
        </w:tc>
        <w:tc>
          <w:tcPr>
            <w:tcW w:w="1842" w:type="dxa"/>
          </w:tcPr>
          <w:p w:rsidR="005E7965" w:rsidRPr="008C2B0F" w:rsidRDefault="005E7965" w:rsidP="001C16E0">
            <w:pPr>
              <w:pStyle w:val="TAL"/>
            </w:pPr>
            <w:r>
              <w:t>Delete all Communication Pattern</w:t>
            </w:r>
          </w:p>
        </w:tc>
        <w:tc>
          <w:tcPr>
            <w:tcW w:w="5387" w:type="dxa"/>
          </w:tcPr>
          <w:p w:rsidR="005E7965" w:rsidRPr="008C2B0F" w:rsidRDefault="005E7965" w:rsidP="001C16E0">
            <w:pPr>
              <w:pStyle w:val="TAL"/>
            </w:pPr>
            <w:r w:rsidRPr="008C2B0F">
              <w:t xml:space="preserve">This bit shall be set if the SCEF wants to delete all </w:t>
            </w:r>
            <w:r>
              <w:t>Communication Pattern</w:t>
            </w:r>
            <w:r w:rsidRPr="008C2B0F">
              <w:t xml:space="preserve"> for a subscriber stored in the HSS.</w:t>
            </w:r>
          </w:p>
        </w:tc>
      </w:tr>
      <w:tr w:rsidR="005E7965" w:rsidRPr="008C2B0F" w:rsidTr="001C16E0">
        <w:trPr>
          <w:cantSplit/>
          <w:jc w:val="center"/>
        </w:trPr>
        <w:tc>
          <w:tcPr>
            <w:tcW w:w="993" w:type="dxa"/>
          </w:tcPr>
          <w:p w:rsidR="005E7965" w:rsidRPr="008C2B0F" w:rsidRDefault="005E7965" w:rsidP="001C16E0">
            <w:pPr>
              <w:pStyle w:val="TAL"/>
            </w:pPr>
            <w:r>
              <w:t>4</w:t>
            </w:r>
          </w:p>
        </w:tc>
        <w:tc>
          <w:tcPr>
            <w:tcW w:w="1842" w:type="dxa"/>
          </w:tcPr>
          <w:p w:rsidR="005E7965" w:rsidRPr="008C2B0F" w:rsidRDefault="005E7965" w:rsidP="001C16E0">
            <w:pPr>
              <w:pStyle w:val="TAL"/>
            </w:pPr>
            <w:r>
              <w:t>Delete all Network Parameter Configurations</w:t>
            </w:r>
          </w:p>
        </w:tc>
        <w:tc>
          <w:tcPr>
            <w:tcW w:w="5387" w:type="dxa"/>
          </w:tcPr>
          <w:p w:rsidR="005E7965" w:rsidRPr="008C2B0F" w:rsidRDefault="005E7965" w:rsidP="001C16E0">
            <w:pPr>
              <w:pStyle w:val="TAL"/>
            </w:pPr>
            <w:r w:rsidRPr="008C2B0F">
              <w:t xml:space="preserve">This bit shall be set if the SCEF wants to delete all </w:t>
            </w:r>
            <w:r>
              <w:t>Suggested Network Configuration</w:t>
            </w:r>
            <w:r w:rsidRPr="008C2B0F">
              <w:t xml:space="preserve"> for a subscriber stored in the HSS.</w:t>
            </w:r>
          </w:p>
        </w:tc>
      </w:tr>
      <w:tr w:rsidR="005E7965" w:rsidRPr="008C2B0F" w:rsidTr="001C16E0">
        <w:trPr>
          <w:cantSplit/>
          <w:jc w:val="center"/>
        </w:trPr>
        <w:tc>
          <w:tcPr>
            <w:tcW w:w="8222" w:type="dxa"/>
            <w:gridSpan w:val="3"/>
          </w:tcPr>
          <w:p w:rsidR="005E7965" w:rsidRPr="008C2B0F" w:rsidRDefault="005E7965" w:rsidP="001C16E0">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rsidR="005E7965" w:rsidRPr="008C2B0F" w:rsidRDefault="005E7965" w:rsidP="005E7965"/>
    <w:p w:rsidR="005E7965" w:rsidRPr="008C2B0F" w:rsidRDefault="005E7965" w:rsidP="005E7965">
      <w:pPr>
        <w:pStyle w:val="Heading3"/>
        <w:rPr>
          <w:lang w:val="en-US"/>
        </w:rPr>
      </w:pPr>
      <w:bookmarkStart w:id="766" w:name="_Toc2696021"/>
      <w:bookmarkStart w:id="767" w:name="_Toc20217489"/>
      <w:bookmarkStart w:id="768" w:name="_Toc20218351"/>
      <w:bookmarkStart w:id="769" w:name="_Toc27761414"/>
      <w:bookmarkStart w:id="770" w:name="_Toc44880732"/>
      <w:r w:rsidRPr="008C2B0F">
        <w:rPr>
          <w:lang w:val="en-US"/>
        </w:rPr>
        <w:t>8.4.40</w:t>
      </w:r>
      <w:r w:rsidRPr="008C2B0F">
        <w:rPr>
          <w:lang w:val="en-US"/>
        </w:rPr>
        <w:tab/>
      </w:r>
      <w:r w:rsidRPr="008C2B0F">
        <w:t>Supported-Services</w:t>
      </w:r>
      <w:bookmarkEnd w:id="766"/>
      <w:bookmarkEnd w:id="767"/>
      <w:bookmarkEnd w:id="768"/>
      <w:bookmarkEnd w:id="769"/>
      <w:bookmarkEnd w:id="770"/>
    </w:p>
    <w:p w:rsidR="005E7965" w:rsidRPr="008C2B0F" w:rsidRDefault="005E7965" w:rsidP="005E7965">
      <w:pPr>
        <w:rPr>
          <w:lang w:val="en-US"/>
        </w:rPr>
      </w:pPr>
      <w:r w:rsidRPr="008C2B0F">
        <w:rPr>
          <w:lang w:val="en-US"/>
        </w:rPr>
        <w:t xml:space="preserve">The </w:t>
      </w:r>
      <w:r w:rsidRPr="008C2B0F">
        <w:t xml:space="preserve">Supported-Services </w:t>
      </w:r>
      <w:r w:rsidRPr="008C2B0F">
        <w:rPr>
          <w:lang w:val="en-US"/>
        </w:rPr>
        <w:t xml:space="preserve">AVP is of type </w:t>
      </w:r>
      <w:r w:rsidRPr="008C2B0F">
        <w:rPr>
          <w:color w:val="000000"/>
          <w:lang w:val="en-US" w:eastAsia="ja-JP"/>
        </w:rPr>
        <w:t>Grouped</w:t>
      </w:r>
      <w:r w:rsidRPr="008C2B0F">
        <w:rPr>
          <w:lang w:val="en-US"/>
        </w:rPr>
        <w:t xml:space="preserve"> and it shall contain </w:t>
      </w:r>
      <w:r w:rsidRPr="008C2B0F">
        <w:t>the different bit masks representing the services supported by the HSS</w:t>
      </w:r>
      <w:r w:rsidRPr="008C2B0F">
        <w:rPr>
          <w:lang w:val="en-US"/>
        </w:rPr>
        <w:t>:</w:t>
      </w:r>
    </w:p>
    <w:p w:rsidR="005E7965" w:rsidRPr="008C2B0F" w:rsidRDefault="005E7965" w:rsidP="005E7965">
      <w:r w:rsidRPr="008C2B0F">
        <w:t>AVP format</w:t>
      </w:r>
    </w:p>
    <w:p w:rsidR="005E7965" w:rsidRPr="008C2B0F" w:rsidRDefault="005E7965" w:rsidP="005E7965">
      <w:pPr>
        <w:ind w:left="568"/>
      </w:pPr>
      <w:r w:rsidRPr="008C2B0F">
        <w:t xml:space="preserve"> Supported-Services ::= &lt;AVP header: </w:t>
      </w:r>
      <w:r w:rsidRPr="008C2B0F">
        <w:rPr>
          <w:lang w:val="en-US"/>
        </w:rPr>
        <w:t>3143</w:t>
      </w:r>
      <w:r w:rsidRPr="008C2B0F">
        <w:t xml:space="preserve"> 10415&gt;</w:t>
      </w:r>
    </w:p>
    <w:p w:rsidR="005E7965" w:rsidRPr="008C2B0F" w:rsidRDefault="005E7965" w:rsidP="005E7965">
      <w:pPr>
        <w:ind w:left="3408" w:firstLine="284"/>
        <w:rPr>
          <w:lang w:val="en-US"/>
        </w:rPr>
      </w:pPr>
      <w:r w:rsidRPr="008C2B0F">
        <w:rPr>
          <w:lang w:val="en-US"/>
        </w:rPr>
        <w:t xml:space="preserve">[ </w:t>
      </w:r>
      <w:r w:rsidRPr="008C2B0F">
        <w:t>Supported-Monitoring-Events</w:t>
      </w:r>
      <w:r w:rsidRPr="008C2B0F">
        <w:rPr>
          <w:lang w:val="en-US"/>
        </w:rPr>
        <w:t xml:space="preserve"> ]</w:t>
      </w:r>
    </w:p>
    <w:p w:rsidR="005E7965" w:rsidRPr="008C2B0F" w:rsidRDefault="005E7965" w:rsidP="005E7965">
      <w:pPr>
        <w:ind w:left="3408" w:firstLine="284"/>
        <w:rPr>
          <w:lang w:val="en-US"/>
        </w:rPr>
      </w:pPr>
      <w:r w:rsidRPr="008C2B0F">
        <w:rPr>
          <w:lang w:val="en-US"/>
        </w:rPr>
        <w:t>[ Node-Type ]</w:t>
      </w:r>
    </w:p>
    <w:p w:rsidR="005E7965" w:rsidRPr="008C2B0F" w:rsidRDefault="005E7965" w:rsidP="005E7965">
      <w:pPr>
        <w:ind w:left="3408" w:firstLine="284"/>
        <w:rPr>
          <w:lang w:val="en-US"/>
        </w:rPr>
      </w:pPr>
      <w:r w:rsidRPr="008C2B0F">
        <w:rPr>
          <w:lang w:val="en-US"/>
        </w:rPr>
        <w:t xml:space="preserve">*[AVP] </w:t>
      </w:r>
    </w:p>
    <w:p w:rsidR="005E7965" w:rsidRPr="008C2B0F" w:rsidRDefault="005E7965" w:rsidP="005E7965">
      <w:pPr>
        <w:ind w:left="3408" w:firstLine="284"/>
        <w:rPr>
          <w:lang w:val="en-US"/>
        </w:rPr>
      </w:pPr>
    </w:p>
    <w:p w:rsidR="005E7965" w:rsidRPr="008C2B0F" w:rsidRDefault="005E7965" w:rsidP="005E7965">
      <w:pPr>
        <w:pStyle w:val="Heading3"/>
        <w:rPr>
          <w:lang w:val="en-US"/>
        </w:rPr>
      </w:pPr>
      <w:bookmarkStart w:id="771" w:name="_Toc2696022"/>
      <w:bookmarkStart w:id="772" w:name="_Toc20217490"/>
      <w:bookmarkStart w:id="773" w:name="_Toc20218352"/>
      <w:bookmarkStart w:id="774" w:name="_Toc27761415"/>
      <w:bookmarkStart w:id="775" w:name="_Toc44880733"/>
      <w:r w:rsidRPr="008C2B0F">
        <w:rPr>
          <w:lang w:val="en-US"/>
        </w:rPr>
        <w:t>8.4.41</w:t>
      </w:r>
      <w:r w:rsidRPr="008C2B0F">
        <w:rPr>
          <w:lang w:val="en-US"/>
        </w:rPr>
        <w:tab/>
      </w:r>
      <w:r w:rsidRPr="008C2B0F">
        <w:t>Supported-Monitoring-Events</w:t>
      </w:r>
      <w:bookmarkEnd w:id="771"/>
      <w:bookmarkEnd w:id="772"/>
      <w:bookmarkEnd w:id="773"/>
      <w:bookmarkEnd w:id="774"/>
      <w:bookmarkEnd w:id="775"/>
    </w:p>
    <w:p w:rsidR="005E7965" w:rsidRPr="008C2B0F" w:rsidRDefault="005E7965" w:rsidP="005E7965">
      <w:pPr>
        <w:rPr>
          <w:lang w:val="en-US"/>
        </w:rPr>
      </w:pPr>
      <w:r w:rsidRPr="008C2B0F">
        <w:rPr>
          <w:lang w:val="en-US"/>
        </w:rPr>
        <w:t xml:space="preserve">The </w:t>
      </w:r>
      <w:r w:rsidRPr="008C2B0F">
        <w:t xml:space="preserve">Supported-Monitoring-Events </w:t>
      </w:r>
      <w:r w:rsidRPr="008C2B0F">
        <w:rPr>
          <w:lang w:val="en-US"/>
        </w:rPr>
        <w:t xml:space="preserve">AVP is of type </w:t>
      </w:r>
      <w:r w:rsidRPr="008C2B0F">
        <w:rPr>
          <w:color w:val="000000"/>
          <w:lang w:val="en-US" w:eastAsia="ja-JP"/>
        </w:rPr>
        <w:t>Unsigned64</w:t>
      </w:r>
      <w:r w:rsidRPr="008C2B0F">
        <w:rPr>
          <w:lang w:val="en-US"/>
        </w:rPr>
        <w:t xml:space="preserve"> and it shall contain a bit mask. The meaning of the bits shall be as defined in table 8.4.41-1:</w:t>
      </w:r>
    </w:p>
    <w:p w:rsidR="005E7965" w:rsidRPr="008C2B0F" w:rsidRDefault="005E7965" w:rsidP="005E7965">
      <w:pPr>
        <w:pStyle w:val="TH"/>
        <w:outlineLvl w:val="0"/>
        <w:rPr>
          <w:lang w:val="en-US"/>
        </w:rPr>
      </w:pPr>
      <w:r w:rsidRPr="008C2B0F">
        <w:rPr>
          <w:lang w:val="en-US"/>
        </w:rPr>
        <w:lastRenderedPageBreak/>
        <w:t xml:space="preserve">Table 8.4.41-1: </w:t>
      </w:r>
      <w:r w:rsidRPr="008C2B0F">
        <w:t>Supported-Monitoring-Events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rsidTr="001C16E0">
        <w:trPr>
          <w:cantSplit/>
          <w:jc w:val="center"/>
        </w:trPr>
        <w:tc>
          <w:tcPr>
            <w:tcW w:w="993" w:type="dxa"/>
          </w:tcPr>
          <w:p w:rsidR="005E7965" w:rsidRPr="008C2B0F" w:rsidRDefault="005E7965" w:rsidP="001C16E0">
            <w:pPr>
              <w:pStyle w:val="TAH"/>
              <w:rPr>
                <w:lang w:val="en-US"/>
              </w:rPr>
            </w:pPr>
            <w:r w:rsidRPr="008C2B0F">
              <w:rPr>
                <w:lang w:val="en-US"/>
              </w:rPr>
              <w:t>Bit</w:t>
            </w:r>
          </w:p>
        </w:tc>
        <w:tc>
          <w:tcPr>
            <w:tcW w:w="1842" w:type="dxa"/>
          </w:tcPr>
          <w:p w:rsidR="005E7965" w:rsidRPr="008C2B0F" w:rsidRDefault="005E7965" w:rsidP="001C16E0">
            <w:pPr>
              <w:pStyle w:val="TAH"/>
              <w:rPr>
                <w:lang w:val="en-US"/>
              </w:rPr>
            </w:pPr>
            <w:r w:rsidRPr="008C2B0F">
              <w:rPr>
                <w:lang w:val="en-US"/>
              </w:rPr>
              <w:t>Name</w:t>
            </w:r>
          </w:p>
        </w:tc>
        <w:tc>
          <w:tcPr>
            <w:tcW w:w="5387" w:type="dxa"/>
          </w:tcPr>
          <w:p w:rsidR="005E7965" w:rsidRPr="008C2B0F" w:rsidRDefault="005E7965" w:rsidP="001C16E0">
            <w:pPr>
              <w:pStyle w:val="TAH"/>
              <w:rPr>
                <w:lang w:val="en-US"/>
              </w:rPr>
            </w:pPr>
            <w:r w:rsidRPr="008C2B0F">
              <w:rPr>
                <w:lang w:val="en-US"/>
              </w:rPr>
              <w:t>Description</w:t>
            </w:r>
          </w:p>
        </w:tc>
      </w:tr>
      <w:tr w:rsidR="005E7965" w:rsidRPr="008C2B0F" w:rsidTr="001C16E0">
        <w:trPr>
          <w:cantSplit/>
          <w:jc w:val="center"/>
        </w:trPr>
        <w:tc>
          <w:tcPr>
            <w:tcW w:w="993" w:type="dxa"/>
          </w:tcPr>
          <w:p w:rsidR="005E7965" w:rsidRPr="008C2B0F" w:rsidRDefault="005E7965" w:rsidP="001C16E0">
            <w:pPr>
              <w:pStyle w:val="TAL"/>
            </w:pPr>
            <w:r w:rsidRPr="008C2B0F">
              <w:t>0</w:t>
            </w:r>
          </w:p>
        </w:tc>
        <w:tc>
          <w:tcPr>
            <w:tcW w:w="1842" w:type="dxa"/>
          </w:tcPr>
          <w:p w:rsidR="005E7965" w:rsidRPr="008C2B0F" w:rsidRDefault="005E7965" w:rsidP="001C16E0">
            <w:pPr>
              <w:pStyle w:val="TAL"/>
            </w:pPr>
            <w:r w:rsidRPr="008C2B0F">
              <w:t>UE and UICC and/or new IMSI-IMEI-SV association</w:t>
            </w:r>
          </w:p>
        </w:tc>
        <w:tc>
          <w:tcPr>
            <w:tcW w:w="5387" w:type="dxa"/>
          </w:tcPr>
          <w:p w:rsidR="005E7965" w:rsidRPr="008C2B0F" w:rsidRDefault="005E7965" w:rsidP="001C16E0">
            <w:pPr>
              <w:pStyle w:val="TAL"/>
            </w:pPr>
            <w:r w:rsidRPr="008C2B0F">
              <w:t xml:space="preserve">This bit shall be set if Monitoring the association of the UE and UICC and/or new IMSI-IMEI-SV association </w:t>
            </w:r>
            <w:r>
              <w:t>m</w:t>
            </w:r>
            <w:r w:rsidRPr="008C2B0F">
              <w:t>onitoring event is supported in the HSS</w:t>
            </w:r>
          </w:p>
        </w:tc>
      </w:tr>
      <w:tr w:rsidR="005E7965" w:rsidRPr="008C2B0F" w:rsidTr="001C16E0">
        <w:trPr>
          <w:cantSplit/>
          <w:jc w:val="center"/>
        </w:trPr>
        <w:tc>
          <w:tcPr>
            <w:tcW w:w="993" w:type="dxa"/>
          </w:tcPr>
          <w:p w:rsidR="005E7965" w:rsidRPr="008C2B0F" w:rsidRDefault="005E7965" w:rsidP="001C16E0">
            <w:pPr>
              <w:pStyle w:val="TAL"/>
            </w:pPr>
            <w:r w:rsidRPr="008C2B0F">
              <w:t>1</w:t>
            </w:r>
          </w:p>
        </w:tc>
        <w:tc>
          <w:tcPr>
            <w:tcW w:w="1842" w:type="dxa"/>
          </w:tcPr>
          <w:p w:rsidR="005E7965" w:rsidRPr="008C2B0F" w:rsidRDefault="005E7965" w:rsidP="001C16E0">
            <w:pPr>
              <w:pStyle w:val="TAL"/>
              <w:rPr>
                <w:rFonts w:eastAsia="Batang"/>
                <w:lang w:eastAsia="zh-CN"/>
              </w:rPr>
            </w:pPr>
            <w:r w:rsidRPr="008C2B0F">
              <w:t>UE-reachability</w:t>
            </w:r>
          </w:p>
        </w:tc>
        <w:tc>
          <w:tcPr>
            <w:tcW w:w="5387" w:type="dxa"/>
          </w:tcPr>
          <w:p w:rsidR="005E7965" w:rsidRPr="008C2B0F" w:rsidRDefault="005E7965" w:rsidP="001C16E0">
            <w:pPr>
              <w:pStyle w:val="TAL"/>
              <w:rPr>
                <w:lang w:val="de-DE"/>
              </w:rPr>
            </w:pPr>
            <w:r w:rsidRPr="008C2B0F">
              <w:t xml:space="preserve">This bit shall be set if UE reachability </w:t>
            </w:r>
            <w:r>
              <w:t>m</w:t>
            </w:r>
            <w:r w:rsidRPr="008C2B0F">
              <w:t>onitoring event is supported in the HSS/MME/SGSN</w:t>
            </w:r>
          </w:p>
        </w:tc>
      </w:tr>
      <w:tr w:rsidR="005E7965" w:rsidRPr="008C2B0F" w:rsidTr="001C16E0">
        <w:trPr>
          <w:cantSplit/>
          <w:jc w:val="center"/>
        </w:trPr>
        <w:tc>
          <w:tcPr>
            <w:tcW w:w="993" w:type="dxa"/>
          </w:tcPr>
          <w:p w:rsidR="005E7965" w:rsidRPr="008C2B0F" w:rsidRDefault="005E7965" w:rsidP="001C16E0">
            <w:pPr>
              <w:pStyle w:val="TAL"/>
            </w:pPr>
            <w:r w:rsidRPr="008C2B0F">
              <w:t>2</w:t>
            </w:r>
          </w:p>
        </w:tc>
        <w:tc>
          <w:tcPr>
            <w:tcW w:w="1842" w:type="dxa"/>
          </w:tcPr>
          <w:p w:rsidR="005E7965" w:rsidRPr="008C2B0F" w:rsidRDefault="005E7965" w:rsidP="001C16E0">
            <w:pPr>
              <w:pStyle w:val="TAL"/>
              <w:rPr>
                <w:rFonts w:eastAsia="Batang"/>
                <w:lang w:eastAsia="zh-CN"/>
              </w:rPr>
            </w:pPr>
            <w:r w:rsidRPr="008C2B0F">
              <w:rPr>
                <w:rFonts w:eastAsia="Batang"/>
                <w:lang w:eastAsia="zh-CN"/>
              </w:rPr>
              <w:t>Location</w:t>
            </w:r>
            <w:r w:rsidRPr="008C2B0F">
              <w:rPr>
                <w:rFonts w:eastAsia="Batang"/>
                <w:lang w:val="de-DE" w:eastAsia="zh-CN"/>
              </w:rPr>
              <w:t>-</w:t>
            </w:r>
            <w:r w:rsidRPr="008C2B0F">
              <w:rPr>
                <w:rFonts w:eastAsia="Batang"/>
                <w:lang w:eastAsia="zh-CN"/>
              </w:rPr>
              <w:t>of</w:t>
            </w:r>
            <w:r w:rsidRPr="008C2B0F">
              <w:rPr>
                <w:rFonts w:eastAsia="Batang"/>
                <w:lang w:val="de-DE" w:eastAsia="zh-CN"/>
              </w:rPr>
              <w:t>-</w:t>
            </w:r>
            <w:r w:rsidRPr="008C2B0F">
              <w:rPr>
                <w:rFonts w:eastAsia="Batang"/>
                <w:lang w:eastAsia="zh-CN"/>
              </w:rPr>
              <w:t>the</w:t>
            </w:r>
            <w:r w:rsidRPr="008C2B0F">
              <w:rPr>
                <w:rFonts w:eastAsia="Batang"/>
                <w:lang w:val="de-DE" w:eastAsia="zh-CN"/>
              </w:rPr>
              <w:t>-</w:t>
            </w:r>
            <w:r w:rsidRPr="008C2B0F">
              <w:rPr>
                <w:rFonts w:eastAsia="Batang"/>
                <w:lang w:eastAsia="zh-CN"/>
              </w:rPr>
              <w:t>UE</w:t>
            </w:r>
          </w:p>
        </w:tc>
        <w:tc>
          <w:tcPr>
            <w:tcW w:w="5387" w:type="dxa"/>
          </w:tcPr>
          <w:p w:rsidR="005E7965" w:rsidRPr="008C2B0F" w:rsidRDefault="005E7965" w:rsidP="001C16E0">
            <w:pPr>
              <w:pStyle w:val="TAL"/>
              <w:rPr>
                <w:lang w:val="de-DE"/>
              </w:rPr>
            </w:pPr>
            <w:r w:rsidRPr="008C2B0F">
              <w:rPr>
                <w:lang w:val="de-DE"/>
              </w:rPr>
              <w:t xml:space="preserve">This bit shall be set if </w:t>
            </w:r>
            <w:r w:rsidRPr="008C2B0F">
              <w:rPr>
                <w:rFonts w:eastAsia="Batang"/>
                <w:lang w:eastAsia="zh-CN"/>
              </w:rPr>
              <w:t>Location of the UE and change in location of the UE</w:t>
            </w:r>
            <w:r w:rsidRPr="008C2B0F">
              <w:rPr>
                <w:lang w:val="de-DE"/>
              </w:rPr>
              <w:t xml:space="preserve"> </w:t>
            </w:r>
            <w:r>
              <w:rPr>
                <w:lang w:val="de-DE"/>
              </w:rPr>
              <w:t>m</w:t>
            </w:r>
            <w:r w:rsidRPr="008C2B0F">
              <w:rPr>
                <w:lang w:val="de-DE"/>
              </w:rPr>
              <w:t>onitoring event is supported in the HSS</w:t>
            </w:r>
            <w:r w:rsidRPr="008C2B0F">
              <w:t>/MME/SGSN</w:t>
            </w:r>
          </w:p>
        </w:tc>
      </w:tr>
      <w:tr w:rsidR="005E7965" w:rsidRPr="008C2B0F" w:rsidTr="001C16E0">
        <w:trPr>
          <w:cantSplit/>
          <w:jc w:val="center"/>
        </w:trPr>
        <w:tc>
          <w:tcPr>
            <w:tcW w:w="993" w:type="dxa"/>
          </w:tcPr>
          <w:p w:rsidR="005E7965" w:rsidRPr="008C2B0F" w:rsidRDefault="005E7965" w:rsidP="001C16E0">
            <w:pPr>
              <w:pStyle w:val="TAL"/>
            </w:pPr>
            <w:r w:rsidRPr="008C2B0F">
              <w:t>3</w:t>
            </w:r>
          </w:p>
        </w:tc>
        <w:tc>
          <w:tcPr>
            <w:tcW w:w="1842" w:type="dxa"/>
          </w:tcPr>
          <w:p w:rsidR="005E7965" w:rsidRPr="008C2B0F" w:rsidRDefault="005E7965" w:rsidP="001C16E0">
            <w:pPr>
              <w:pStyle w:val="TAL"/>
            </w:pPr>
            <w:r w:rsidRPr="008C2B0F">
              <w:t>Loss</w:t>
            </w:r>
            <w:r w:rsidRPr="008C2B0F">
              <w:rPr>
                <w:lang w:val="de-DE"/>
              </w:rPr>
              <w:t>-</w:t>
            </w:r>
            <w:r w:rsidRPr="008C2B0F">
              <w:t>of</w:t>
            </w:r>
            <w:r w:rsidRPr="008C2B0F">
              <w:rPr>
                <w:lang w:val="de-DE"/>
              </w:rPr>
              <w:t>-</w:t>
            </w:r>
            <w:r w:rsidRPr="008C2B0F">
              <w:t>connectivity</w:t>
            </w:r>
          </w:p>
        </w:tc>
        <w:tc>
          <w:tcPr>
            <w:tcW w:w="5387" w:type="dxa"/>
          </w:tcPr>
          <w:p w:rsidR="005E7965" w:rsidRPr="008C2B0F" w:rsidRDefault="005E7965" w:rsidP="001C16E0">
            <w:pPr>
              <w:pStyle w:val="TAL"/>
            </w:pPr>
            <w:r w:rsidRPr="008C2B0F">
              <w:rPr>
                <w:lang w:val="de-DE"/>
              </w:rPr>
              <w:t xml:space="preserve">This bit shall be set if </w:t>
            </w:r>
            <w:r w:rsidRPr="008C2B0F">
              <w:t>Loss of connectivity</w:t>
            </w:r>
            <w:r w:rsidRPr="008C2B0F">
              <w:rPr>
                <w:lang w:val="de-DE"/>
              </w:rPr>
              <w:t xml:space="preserve"> </w:t>
            </w:r>
            <w:r>
              <w:rPr>
                <w:lang w:val="de-DE"/>
              </w:rPr>
              <w:t>m</w:t>
            </w:r>
            <w:r w:rsidRPr="008C2B0F">
              <w:rPr>
                <w:lang w:val="de-DE"/>
              </w:rPr>
              <w:t>onitoring event is supported in the HSS</w:t>
            </w:r>
            <w:r w:rsidRPr="008C2B0F">
              <w:t>/MME/SGSN</w:t>
            </w:r>
          </w:p>
        </w:tc>
      </w:tr>
      <w:tr w:rsidR="005E7965" w:rsidRPr="008C2B0F" w:rsidTr="001C16E0">
        <w:trPr>
          <w:cantSplit/>
          <w:jc w:val="center"/>
        </w:trPr>
        <w:tc>
          <w:tcPr>
            <w:tcW w:w="993" w:type="dxa"/>
          </w:tcPr>
          <w:p w:rsidR="005E7965" w:rsidRPr="008C2B0F" w:rsidRDefault="005E7965" w:rsidP="001C16E0">
            <w:pPr>
              <w:pStyle w:val="TAL"/>
            </w:pPr>
            <w:r w:rsidRPr="008C2B0F">
              <w:t>4</w:t>
            </w:r>
          </w:p>
        </w:tc>
        <w:tc>
          <w:tcPr>
            <w:tcW w:w="1842" w:type="dxa"/>
          </w:tcPr>
          <w:p w:rsidR="005E7965" w:rsidRPr="008C2B0F" w:rsidRDefault="005E7965" w:rsidP="001C16E0">
            <w:pPr>
              <w:pStyle w:val="TAL"/>
            </w:pPr>
            <w:r w:rsidRPr="008C2B0F">
              <w:t>Communication</w:t>
            </w:r>
            <w:r w:rsidRPr="008C2B0F">
              <w:rPr>
                <w:lang w:val="de-DE"/>
              </w:rPr>
              <w:t>-</w:t>
            </w:r>
            <w:r w:rsidRPr="008C2B0F">
              <w:t>failure</w:t>
            </w:r>
          </w:p>
        </w:tc>
        <w:tc>
          <w:tcPr>
            <w:tcW w:w="5387" w:type="dxa"/>
          </w:tcPr>
          <w:p w:rsidR="005E7965" w:rsidRPr="008C2B0F" w:rsidRDefault="005E7965" w:rsidP="001C16E0">
            <w:pPr>
              <w:pStyle w:val="TAL"/>
            </w:pPr>
            <w:r w:rsidRPr="008C2B0F">
              <w:rPr>
                <w:lang w:val="de-DE"/>
              </w:rPr>
              <w:t xml:space="preserve">This bit shall be set if </w:t>
            </w:r>
            <w:r w:rsidRPr="008C2B0F">
              <w:t>Communication failure</w:t>
            </w:r>
            <w:r w:rsidRPr="008C2B0F">
              <w:rPr>
                <w:lang w:val="de-DE"/>
              </w:rPr>
              <w:t xml:space="preserve"> </w:t>
            </w:r>
            <w:r>
              <w:rPr>
                <w:lang w:val="de-DE"/>
              </w:rPr>
              <w:t>m</w:t>
            </w:r>
            <w:r w:rsidRPr="008C2B0F">
              <w:rPr>
                <w:lang w:val="de-DE"/>
              </w:rPr>
              <w:t>onitoring event is supported in the HSS</w:t>
            </w:r>
            <w:r w:rsidRPr="008C2B0F">
              <w:t>/MME/SGSN</w:t>
            </w:r>
          </w:p>
        </w:tc>
      </w:tr>
      <w:tr w:rsidR="005E7965" w:rsidRPr="008C2B0F" w:rsidTr="001C16E0">
        <w:trPr>
          <w:cantSplit/>
          <w:jc w:val="center"/>
        </w:trPr>
        <w:tc>
          <w:tcPr>
            <w:tcW w:w="993" w:type="dxa"/>
          </w:tcPr>
          <w:p w:rsidR="005E7965" w:rsidRPr="008C2B0F" w:rsidRDefault="005E7965" w:rsidP="001C16E0">
            <w:pPr>
              <w:pStyle w:val="TAL"/>
            </w:pPr>
            <w:r w:rsidRPr="008C2B0F">
              <w:t>5</w:t>
            </w:r>
          </w:p>
        </w:tc>
        <w:tc>
          <w:tcPr>
            <w:tcW w:w="1842" w:type="dxa"/>
          </w:tcPr>
          <w:p w:rsidR="005E7965" w:rsidRPr="008C2B0F" w:rsidRDefault="005E7965" w:rsidP="001C16E0">
            <w:pPr>
              <w:pStyle w:val="TAL"/>
            </w:pPr>
            <w:r w:rsidRPr="008C2B0F">
              <w:rPr>
                <w:rFonts w:eastAsia="Batang"/>
              </w:rPr>
              <w:t>Roaming</w:t>
            </w:r>
            <w:r w:rsidRPr="008C2B0F">
              <w:rPr>
                <w:rFonts w:eastAsia="Batang"/>
                <w:lang w:val="de-DE"/>
              </w:rPr>
              <w:t>-</w:t>
            </w:r>
            <w:r w:rsidRPr="008C2B0F">
              <w:rPr>
                <w:rFonts w:eastAsia="Batang"/>
              </w:rPr>
              <w:t>status</w:t>
            </w:r>
          </w:p>
        </w:tc>
        <w:tc>
          <w:tcPr>
            <w:tcW w:w="5387" w:type="dxa"/>
          </w:tcPr>
          <w:p w:rsidR="005E7965" w:rsidRPr="008C2B0F" w:rsidRDefault="005E7965" w:rsidP="001C16E0">
            <w:pPr>
              <w:pStyle w:val="TAL"/>
            </w:pPr>
            <w:r w:rsidRPr="008C2B0F">
              <w:rPr>
                <w:lang w:val="de-DE"/>
              </w:rPr>
              <w:t xml:space="preserve">This bit shall be set if </w:t>
            </w:r>
            <w:r w:rsidRPr="008C2B0F">
              <w:rPr>
                <w:rFonts w:eastAsia="Batang"/>
              </w:rPr>
              <w:t>Roaming status (i.e. Roaming or No Roaming) of the UE, and change in roaming status of the UE</w:t>
            </w:r>
            <w:r w:rsidRPr="008C2B0F">
              <w:rPr>
                <w:rFonts w:eastAsia="Batang"/>
                <w:lang w:val="de-DE"/>
              </w:rPr>
              <w:t xml:space="preserve"> </w:t>
            </w:r>
            <w:r>
              <w:rPr>
                <w:lang w:val="de-DE"/>
              </w:rPr>
              <w:t>m</w:t>
            </w:r>
            <w:r w:rsidRPr="008C2B0F">
              <w:rPr>
                <w:lang w:val="de-DE"/>
              </w:rPr>
              <w:t>onitoring event is supported in the HSS</w:t>
            </w:r>
          </w:p>
        </w:tc>
      </w:tr>
      <w:tr w:rsidR="005E7965" w:rsidRPr="008C2B0F" w:rsidTr="001C16E0">
        <w:trPr>
          <w:cantSplit/>
          <w:jc w:val="center"/>
        </w:trPr>
        <w:tc>
          <w:tcPr>
            <w:tcW w:w="993" w:type="dxa"/>
          </w:tcPr>
          <w:p w:rsidR="005E7965" w:rsidRPr="008C2B0F" w:rsidRDefault="005E7965" w:rsidP="001C16E0">
            <w:pPr>
              <w:pStyle w:val="TAL"/>
            </w:pPr>
            <w:r w:rsidRPr="008C2B0F">
              <w:rPr>
                <w:lang w:val="fr-FR"/>
              </w:rPr>
              <w:t>6</w:t>
            </w:r>
          </w:p>
        </w:tc>
        <w:tc>
          <w:tcPr>
            <w:tcW w:w="1842" w:type="dxa"/>
          </w:tcPr>
          <w:p w:rsidR="005E7965" w:rsidRPr="008C2B0F" w:rsidRDefault="005E7965" w:rsidP="001C16E0">
            <w:pPr>
              <w:pStyle w:val="TAL"/>
              <w:rPr>
                <w:rFonts w:eastAsia="Batang"/>
              </w:rPr>
            </w:pPr>
            <w:r w:rsidRPr="008C2B0F">
              <w:rPr>
                <w:rFonts w:eastAsia="Batang"/>
              </w:rPr>
              <w:t>Availability after DDN failure</w:t>
            </w:r>
          </w:p>
        </w:tc>
        <w:tc>
          <w:tcPr>
            <w:tcW w:w="5387" w:type="dxa"/>
          </w:tcPr>
          <w:p w:rsidR="005E7965" w:rsidRPr="008C2B0F" w:rsidRDefault="005E7965" w:rsidP="001C16E0">
            <w:pPr>
              <w:pStyle w:val="TAL"/>
              <w:rPr>
                <w:lang w:val="de-DE"/>
              </w:rPr>
            </w:pPr>
            <w:r w:rsidRPr="008C2B0F">
              <w:t>This bit shall be set if Availability after DDN failure</w:t>
            </w:r>
            <w:r w:rsidRPr="008C2B0F">
              <w:rPr>
                <w:rFonts w:eastAsia="Batang"/>
              </w:rPr>
              <w:t xml:space="preserve"> </w:t>
            </w:r>
            <w:r>
              <w:rPr>
                <w:rFonts w:eastAsia="Batang"/>
              </w:rPr>
              <w:t>m</w:t>
            </w:r>
            <w:r w:rsidRPr="008C2B0F">
              <w:rPr>
                <w:rFonts w:eastAsia="Batang"/>
              </w:rPr>
              <w:t xml:space="preserve">onitoring event </w:t>
            </w:r>
            <w:r w:rsidRPr="008C2B0F">
              <w:t>is supported in the HSS/MME/SGSN</w:t>
            </w:r>
          </w:p>
        </w:tc>
      </w:tr>
      <w:tr w:rsidR="005E7965" w:rsidRPr="008C2B0F" w:rsidTr="001C16E0">
        <w:trPr>
          <w:cantSplit/>
          <w:jc w:val="center"/>
        </w:trPr>
        <w:tc>
          <w:tcPr>
            <w:tcW w:w="993" w:type="dxa"/>
          </w:tcPr>
          <w:p w:rsidR="005E7965" w:rsidRPr="008C2B0F" w:rsidRDefault="005E7965" w:rsidP="001C16E0">
            <w:pPr>
              <w:pStyle w:val="TAL"/>
              <w:rPr>
                <w:lang w:val="fr-FR"/>
              </w:rPr>
            </w:pPr>
            <w:r w:rsidRPr="008C2B0F">
              <w:rPr>
                <w:lang w:val="fr-FR"/>
              </w:rPr>
              <w:t>7</w:t>
            </w:r>
          </w:p>
        </w:tc>
        <w:tc>
          <w:tcPr>
            <w:tcW w:w="1842" w:type="dxa"/>
          </w:tcPr>
          <w:p w:rsidR="005E7965" w:rsidRPr="008C2B0F" w:rsidRDefault="005E7965" w:rsidP="001C16E0">
            <w:pPr>
              <w:pStyle w:val="TAL"/>
              <w:rPr>
                <w:rFonts w:eastAsia="Batang"/>
              </w:rPr>
            </w:pPr>
            <w:r w:rsidRPr="008C2B0F">
              <w:t>Idle Status Indication</w:t>
            </w:r>
          </w:p>
        </w:tc>
        <w:tc>
          <w:tcPr>
            <w:tcW w:w="5387" w:type="dxa"/>
          </w:tcPr>
          <w:p w:rsidR="005E7965" w:rsidRPr="008C2B0F" w:rsidRDefault="005E7965" w:rsidP="001C16E0">
            <w:pPr>
              <w:pStyle w:val="TAL"/>
            </w:pPr>
            <w:r w:rsidRPr="008C2B0F">
              <w:t>This bit shall be set if Idle Status Indication</w:t>
            </w:r>
            <w:r w:rsidRPr="008C2B0F">
              <w:rPr>
                <w:rFonts w:eastAsia="Batang"/>
              </w:rPr>
              <w:t xml:space="preserve"> </w:t>
            </w:r>
            <w:r>
              <w:rPr>
                <w:rFonts w:eastAsia="Batang"/>
              </w:rPr>
              <w:t>m</w:t>
            </w:r>
            <w:r w:rsidRPr="008C2B0F">
              <w:rPr>
                <w:rFonts w:eastAsia="Batang"/>
              </w:rPr>
              <w:t xml:space="preserve">onitoring event </w:t>
            </w:r>
            <w:r w:rsidRPr="008C2B0F">
              <w:t>is supported in the HSS</w:t>
            </w:r>
            <w:r>
              <w:t>/MME/SGSN</w:t>
            </w:r>
            <w:r w:rsidRPr="008C2B0F">
              <w:rPr>
                <w:rFonts w:eastAsia="Batang"/>
              </w:rPr>
              <w:t xml:space="preserve"> in addition to Availability after DDN failure</w:t>
            </w:r>
            <w:r w:rsidRPr="008C2B0F">
              <w:t xml:space="preserve"> and UE reachability</w:t>
            </w:r>
          </w:p>
        </w:tc>
      </w:tr>
      <w:tr w:rsidR="005E7965" w:rsidRPr="008C2B0F" w:rsidTr="001C16E0">
        <w:trPr>
          <w:cantSplit/>
          <w:jc w:val="center"/>
        </w:trPr>
        <w:tc>
          <w:tcPr>
            <w:tcW w:w="993" w:type="dxa"/>
          </w:tcPr>
          <w:p w:rsidR="005E7965" w:rsidRPr="008C2B0F" w:rsidRDefault="005E7965" w:rsidP="001C16E0">
            <w:pPr>
              <w:pStyle w:val="TAL"/>
              <w:rPr>
                <w:lang w:val="fr-FR"/>
              </w:rPr>
            </w:pPr>
            <w:r>
              <w:rPr>
                <w:lang w:val="fr-FR"/>
              </w:rPr>
              <w:t>8</w:t>
            </w:r>
          </w:p>
        </w:tc>
        <w:tc>
          <w:tcPr>
            <w:tcW w:w="1842" w:type="dxa"/>
          </w:tcPr>
          <w:p w:rsidR="005E7965" w:rsidRPr="008C2B0F" w:rsidRDefault="005E7965" w:rsidP="001C16E0">
            <w:pPr>
              <w:pStyle w:val="TAL"/>
            </w:pPr>
            <w:r>
              <w:t>PDN Connectivity Status</w:t>
            </w:r>
          </w:p>
        </w:tc>
        <w:tc>
          <w:tcPr>
            <w:tcW w:w="5387" w:type="dxa"/>
          </w:tcPr>
          <w:p w:rsidR="005E7965" w:rsidRPr="008C2B0F" w:rsidRDefault="005E7965" w:rsidP="001C16E0">
            <w:pPr>
              <w:pStyle w:val="TAL"/>
            </w:pPr>
            <w:r w:rsidRPr="008C2B0F">
              <w:t xml:space="preserve">This bit shall be set if </w:t>
            </w:r>
            <w:r>
              <w:t>PDN Connectivity Status</w:t>
            </w:r>
            <w:r w:rsidRPr="008C2B0F">
              <w:rPr>
                <w:rFonts w:eastAsia="Batang"/>
              </w:rPr>
              <w:t xml:space="preserve"> </w:t>
            </w:r>
            <w:r>
              <w:rPr>
                <w:rFonts w:eastAsia="Batang"/>
              </w:rPr>
              <w:t>m</w:t>
            </w:r>
            <w:r w:rsidRPr="008C2B0F">
              <w:rPr>
                <w:rFonts w:eastAsia="Batang"/>
              </w:rPr>
              <w:t xml:space="preserve">onitoring event </w:t>
            </w:r>
            <w:r w:rsidRPr="008C2B0F">
              <w:t>is supported in the HSS</w:t>
            </w:r>
            <w:r>
              <w:rPr>
                <w:rFonts w:eastAsia="Batang"/>
              </w:rPr>
              <w:t>/MME/SGSN</w:t>
            </w:r>
          </w:p>
        </w:tc>
      </w:tr>
      <w:tr w:rsidR="005E7965" w:rsidRPr="008C2B0F" w:rsidTr="001C16E0">
        <w:trPr>
          <w:cantSplit/>
          <w:jc w:val="center"/>
        </w:trPr>
        <w:tc>
          <w:tcPr>
            <w:tcW w:w="8222" w:type="dxa"/>
            <w:gridSpan w:val="3"/>
          </w:tcPr>
          <w:p w:rsidR="005E7965" w:rsidRPr="008C2B0F" w:rsidRDefault="005E7965" w:rsidP="001C16E0">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rsidR="005E7965" w:rsidRPr="008C2B0F" w:rsidRDefault="005E7965" w:rsidP="005E7965">
      <w:pPr>
        <w:rPr>
          <w:lang w:val="en-US"/>
        </w:rPr>
      </w:pPr>
    </w:p>
    <w:p w:rsidR="005E7965" w:rsidRPr="008C2B0F" w:rsidRDefault="005E7965" w:rsidP="005E7965">
      <w:pPr>
        <w:rPr>
          <w:lang w:val="en-US"/>
        </w:rPr>
      </w:pPr>
      <w:r w:rsidRPr="008C2B0F">
        <w:rPr>
          <w:lang w:val="en-US"/>
        </w:rPr>
        <w:t>Absence of this AVP shall have the same meaning as all bits cleared (i.e. serving node does not support MONTE).</w:t>
      </w:r>
    </w:p>
    <w:p w:rsidR="005E7965" w:rsidRPr="008C2B0F" w:rsidRDefault="005E7965" w:rsidP="005E7965">
      <w:pPr>
        <w:rPr>
          <w:lang w:val="en-US"/>
        </w:rPr>
      </w:pPr>
      <w:r w:rsidRPr="008C2B0F">
        <w:rPr>
          <w:lang w:val="en-US"/>
        </w:rPr>
        <w:t xml:space="preserve">If RIR-flags is included in Reporting-Information-Request to indicate a change of authorized monitoring events, each bit in </w:t>
      </w:r>
      <w:r w:rsidRPr="008C2B0F">
        <w:t xml:space="preserve">Supported-Monitoring-Events </w:t>
      </w:r>
      <w:r w:rsidRPr="008C2B0F">
        <w:rPr>
          <w:lang w:val="en-US"/>
        </w:rPr>
        <w:t>AVP, if cleared, shall indicate the SCEF that associated monitoring event is not authorized.</w:t>
      </w:r>
    </w:p>
    <w:p w:rsidR="005E7965" w:rsidRPr="008C2B0F" w:rsidRDefault="005E7965" w:rsidP="005E7965">
      <w:pPr>
        <w:pStyle w:val="Heading3"/>
        <w:rPr>
          <w:lang w:val="de-DE"/>
        </w:rPr>
      </w:pPr>
      <w:bookmarkStart w:id="776" w:name="_Toc2696023"/>
      <w:bookmarkStart w:id="777" w:name="_Toc20217491"/>
      <w:bookmarkStart w:id="778" w:name="_Toc20218353"/>
      <w:bookmarkStart w:id="779" w:name="_Toc27761416"/>
      <w:bookmarkStart w:id="780" w:name="_Toc44880734"/>
      <w:r w:rsidRPr="008C2B0F">
        <w:rPr>
          <w:lang w:val="sv-SE"/>
        </w:rPr>
        <w:t>8.4.42</w:t>
      </w:r>
      <w:r w:rsidRPr="008C2B0F">
        <w:tab/>
        <w:t>Reference-ID-</w:t>
      </w:r>
      <w:r w:rsidRPr="008C2B0F">
        <w:rPr>
          <w:color w:val="000000"/>
          <w:lang w:val="en-US" w:eastAsia="ja-JP"/>
        </w:rPr>
        <w:t>Validity-Time</w:t>
      </w:r>
      <w:bookmarkEnd w:id="776"/>
      <w:bookmarkEnd w:id="777"/>
      <w:bookmarkEnd w:id="778"/>
      <w:bookmarkEnd w:id="779"/>
      <w:bookmarkEnd w:id="780"/>
    </w:p>
    <w:p w:rsidR="005E7965" w:rsidRPr="008C2B0F" w:rsidRDefault="005E7965" w:rsidP="005E7965">
      <w:r w:rsidRPr="008C2B0F">
        <w:t>The Reference-ID-</w:t>
      </w:r>
      <w:r w:rsidRPr="008C2B0F">
        <w:rPr>
          <w:color w:val="000000"/>
          <w:lang w:val="en-US" w:eastAsia="ja-JP"/>
        </w:rPr>
        <w:t>Validity-Time</w:t>
      </w:r>
      <w:r w:rsidRPr="008C2B0F">
        <w:t xml:space="preserve"> AVP is of type Time (see IETF RFC 6733 [23]), and contains the point of time when the CP sets associated to an SCEF-Reference-ID (in combination with an SCEF-ID) becoming invalid and shall be deleted.</w:t>
      </w:r>
    </w:p>
    <w:p w:rsidR="005E7965" w:rsidRPr="008C2B0F" w:rsidRDefault="005E7965" w:rsidP="005E7965">
      <w:pPr>
        <w:pStyle w:val="Heading3"/>
        <w:rPr>
          <w:lang w:val="en-US"/>
        </w:rPr>
      </w:pPr>
      <w:bookmarkStart w:id="781" w:name="_Toc2696024"/>
      <w:bookmarkStart w:id="782" w:name="_Toc20217492"/>
      <w:bookmarkStart w:id="783" w:name="_Toc20218354"/>
      <w:bookmarkStart w:id="784" w:name="_Toc27761417"/>
      <w:bookmarkStart w:id="785" w:name="_Toc44880735"/>
      <w:r w:rsidRPr="008C2B0F">
        <w:rPr>
          <w:lang w:val="en-US"/>
        </w:rPr>
        <w:t>8.4.43</w:t>
      </w:r>
      <w:r w:rsidRPr="008C2B0F">
        <w:rPr>
          <w:lang w:val="en-US"/>
        </w:rPr>
        <w:tab/>
        <w:t>Event-Handling</w:t>
      </w:r>
      <w:bookmarkEnd w:id="781"/>
      <w:bookmarkEnd w:id="782"/>
      <w:bookmarkEnd w:id="783"/>
      <w:bookmarkEnd w:id="784"/>
      <w:bookmarkEnd w:id="785"/>
    </w:p>
    <w:p w:rsidR="005E7965" w:rsidRPr="008C2B0F" w:rsidRDefault="005E7965" w:rsidP="005E7965">
      <w:pPr>
        <w:rPr>
          <w:noProof/>
        </w:rPr>
      </w:pPr>
      <w:r w:rsidRPr="008C2B0F">
        <w:rPr>
          <w:lang w:val="en-US"/>
        </w:rPr>
        <w:t>The Event-handling AVP is of type Unsigned32. The following Values are defined:</w:t>
      </w:r>
    </w:p>
    <w:p w:rsidR="005E7965" w:rsidRPr="008C2B0F" w:rsidRDefault="005E7965" w:rsidP="005E7965">
      <w:pPr>
        <w:pStyle w:val="B1"/>
      </w:pPr>
      <w:r w:rsidRPr="008C2B0F">
        <w:t>SUSPEND (0)</w:t>
      </w:r>
    </w:p>
    <w:p w:rsidR="005E7965" w:rsidRPr="008C2B0F" w:rsidRDefault="005E7965" w:rsidP="005E7965">
      <w:pPr>
        <w:pStyle w:val="B1"/>
      </w:pPr>
      <w:r w:rsidRPr="008C2B0F">
        <w:t>RESUME (1)</w:t>
      </w:r>
    </w:p>
    <w:p w:rsidR="005E7965" w:rsidRPr="008C2B0F" w:rsidRDefault="005E7965" w:rsidP="005E7965">
      <w:pPr>
        <w:pStyle w:val="B1"/>
      </w:pPr>
      <w:r w:rsidRPr="008C2B0F">
        <w:t>CANCEL (2)</w:t>
      </w:r>
    </w:p>
    <w:p w:rsidR="005E7965" w:rsidRPr="008C2B0F" w:rsidRDefault="005E7965" w:rsidP="005E7965">
      <w:pPr>
        <w:pStyle w:val="Heading3"/>
        <w:rPr>
          <w:lang w:val="en-US"/>
        </w:rPr>
      </w:pPr>
      <w:bookmarkStart w:id="786" w:name="_Toc2696025"/>
      <w:bookmarkStart w:id="787" w:name="_Toc20217493"/>
      <w:bookmarkStart w:id="788" w:name="_Toc20218355"/>
      <w:bookmarkStart w:id="789" w:name="_Toc27761418"/>
      <w:bookmarkStart w:id="790" w:name="_Toc44880736"/>
      <w:r w:rsidRPr="008C2B0F">
        <w:rPr>
          <w:lang w:val="en-US"/>
        </w:rPr>
        <w:t>8.4.44</w:t>
      </w:r>
      <w:r w:rsidRPr="008C2B0F">
        <w:rPr>
          <w:lang w:val="en-US"/>
        </w:rPr>
        <w:tab/>
        <w:t>NIDD-Authorization-Request</w:t>
      </w:r>
      <w:bookmarkEnd w:id="786"/>
      <w:bookmarkEnd w:id="787"/>
      <w:bookmarkEnd w:id="788"/>
      <w:bookmarkEnd w:id="789"/>
      <w:bookmarkEnd w:id="790"/>
    </w:p>
    <w:p w:rsidR="005E7965" w:rsidRPr="008C2B0F" w:rsidRDefault="005E7965" w:rsidP="005E7965">
      <w:pPr>
        <w:rPr>
          <w:lang w:val="en-US"/>
        </w:rPr>
      </w:pPr>
      <w:r w:rsidRPr="008C2B0F">
        <w:rPr>
          <w:lang w:val="en-US"/>
        </w:rPr>
        <w:t xml:space="preserve">The NIDD-Authorization-Request AVP is of type Grouped, and it contains the details for the Authorisation of NIDD via the SCEF. </w:t>
      </w:r>
    </w:p>
    <w:p w:rsidR="005E7965" w:rsidRPr="008C2B0F" w:rsidRDefault="005E7965" w:rsidP="005E7965">
      <w:pPr>
        <w:rPr>
          <w:lang w:val="en-US"/>
        </w:rPr>
      </w:pPr>
      <w:r w:rsidRPr="008C2B0F">
        <w:rPr>
          <w:lang w:val="en-US"/>
        </w:rPr>
        <w:t>AVP format:</w:t>
      </w:r>
    </w:p>
    <w:p w:rsidR="005E7965" w:rsidRPr="008C2B0F" w:rsidRDefault="005E7965" w:rsidP="005E7965">
      <w:pPr>
        <w:ind w:left="568"/>
        <w:rPr>
          <w:lang w:val="en-US"/>
        </w:rPr>
      </w:pPr>
      <w:r w:rsidRPr="008C2B0F">
        <w:rPr>
          <w:lang w:val="en-US"/>
        </w:rPr>
        <w:t>NIDD-Authorization-Request ::=</w:t>
      </w:r>
      <w:r w:rsidRPr="008C2B0F">
        <w:rPr>
          <w:lang w:val="en-US"/>
        </w:rPr>
        <w:tab/>
        <w:t xml:space="preserve">&lt;AVP header: </w:t>
      </w:r>
      <w:r w:rsidRPr="008C2B0F">
        <w:rPr>
          <w:lang w:val="en-US" w:eastAsia="zh-CN"/>
        </w:rPr>
        <w:t>3150</w:t>
      </w:r>
      <w:r w:rsidRPr="008C2B0F">
        <w:rPr>
          <w:lang w:val="en-US"/>
        </w:rPr>
        <w:t xml:space="preserve"> 10415&gt;</w:t>
      </w:r>
    </w:p>
    <w:p w:rsidR="005E7965" w:rsidRPr="008C2B0F" w:rsidRDefault="005E7965" w:rsidP="005E7965">
      <w:pPr>
        <w:ind w:left="3408" w:firstLine="284"/>
        <w:rPr>
          <w:lang w:val="en-US"/>
        </w:rPr>
      </w:pPr>
      <w:r w:rsidRPr="008C2B0F">
        <w:rPr>
          <w:lang w:val="en-US"/>
        </w:rPr>
        <w:t xml:space="preserve">[ </w:t>
      </w:r>
      <w:r w:rsidRPr="008C2B0F">
        <w:rPr>
          <w:noProof/>
          <w:lang w:val="en-US"/>
        </w:rPr>
        <w:t xml:space="preserve">Service-Selection </w:t>
      </w:r>
      <w:r w:rsidRPr="008C2B0F">
        <w:rPr>
          <w:lang w:val="en-US"/>
        </w:rPr>
        <w:t>]</w:t>
      </w:r>
    </w:p>
    <w:p w:rsidR="005E7965" w:rsidRPr="008C2B0F" w:rsidRDefault="005E7965" w:rsidP="005E7965">
      <w:pPr>
        <w:ind w:left="3408" w:firstLine="284"/>
        <w:rPr>
          <w:lang w:val="en-US"/>
        </w:rPr>
      </w:pPr>
      <w:r w:rsidRPr="008C2B0F">
        <w:rPr>
          <w:lang w:val="en-US"/>
        </w:rPr>
        <w:t>[ Requested-Validity-Time ]</w:t>
      </w:r>
    </w:p>
    <w:p w:rsidR="005E7965" w:rsidRPr="008C2B0F" w:rsidRDefault="005E7965" w:rsidP="005E7965">
      <w:pPr>
        <w:ind w:left="3408" w:firstLine="284"/>
        <w:rPr>
          <w:lang w:val="en-US"/>
        </w:rPr>
      </w:pPr>
      <w:r w:rsidRPr="008C2B0F">
        <w:rPr>
          <w:lang w:val="en-US"/>
        </w:rPr>
        <w:t>*[AVP]</w:t>
      </w:r>
    </w:p>
    <w:p w:rsidR="005E7965" w:rsidRPr="008C2B0F" w:rsidRDefault="005E7965" w:rsidP="005E7965">
      <w:pPr>
        <w:pStyle w:val="Heading3"/>
        <w:rPr>
          <w:lang w:val="en-US"/>
        </w:rPr>
      </w:pPr>
      <w:bookmarkStart w:id="791" w:name="_Toc2696026"/>
      <w:bookmarkStart w:id="792" w:name="_Toc20217494"/>
      <w:bookmarkStart w:id="793" w:name="_Toc20218356"/>
      <w:bookmarkStart w:id="794" w:name="_Toc27761419"/>
      <w:bookmarkStart w:id="795" w:name="_Toc44880737"/>
      <w:r w:rsidRPr="008C2B0F">
        <w:rPr>
          <w:lang w:val="en-US"/>
        </w:rPr>
        <w:lastRenderedPageBreak/>
        <w:t>8.4.45</w:t>
      </w:r>
      <w:r w:rsidRPr="008C2B0F">
        <w:rPr>
          <w:lang w:val="en-US"/>
        </w:rPr>
        <w:tab/>
        <w:t>NIDD-Authorization-Response</w:t>
      </w:r>
      <w:bookmarkEnd w:id="791"/>
      <w:bookmarkEnd w:id="792"/>
      <w:bookmarkEnd w:id="793"/>
      <w:bookmarkEnd w:id="794"/>
      <w:bookmarkEnd w:id="795"/>
    </w:p>
    <w:p w:rsidR="005E7965" w:rsidRPr="008C2B0F" w:rsidRDefault="005E7965" w:rsidP="005E7965">
      <w:pPr>
        <w:rPr>
          <w:lang w:val="en-US"/>
        </w:rPr>
      </w:pPr>
      <w:r w:rsidRPr="008C2B0F">
        <w:rPr>
          <w:lang w:val="en-US"/>
        </w:rPr>
        <w:t>The NIDD-Authorization-Response AVP is of type Grouped, and it contains the information to be provided triggered by NIDD-Authorization-Request.</w:t>
      </w:r>
    </w:p>
    <w:p w:rsidR="005E7965" w:rsidRPr="008C2B0F" w:rsidRDefault="005E7965" w:rsidP="005E7965">
      <w:pPr>
        <w:rPr>
          <w:lang w:val="en-US"/>
        </w:rPr>
      </w:pPr>
      <w:r w:rsidRPr="008C2B0F">
        <w:rPr>
          <w:lang w:val="en-US"/>
        </w:rPr>
        <w:t>AVP format:</w:t>
      </w:r>
    </w:p>
    <w:p w:rsidR="005E7965" w:rsidRPr="008C2B0F" w:rsidRDefault="005E7965" w:rsidP="005E7965">
      <w:pPr>
        <w:ind w:left="568"/>
        <w:rPr>
          <w:lang w:val="en-US"/>
        </w:rPr>
      </w:pPr>
      <w:r w:rsidRPr="008C2B0F">
        <w:rPr>
          <w:lang w:val="en-US"/>
        </w:rPr>
        <w:t>NIDD-Authorization-Response::=</w:t>
      </w:r>
      <w:r w:rsidRPr="008C2B0F">
        <w:rPr>
          <w:lang w:val="en-US"/>
        </w:rPr>
        <w:tab/>
        <w:t xml:space="preserve">&lt;AVP header: </w:t>
      </w:r>
      <w:r w:rsidRPr="008C2B0F">
        <w:rPr>
          <w:lang w:val="en-US" w:eastAsia="zh-CN"/>
        </w:rPr>
        <w:t>3151</w:t>
      </w:r>
      <w:r w:rsidRPr="008C2B0F">
        <w:rPr>
          <w:lang w:val="en-US"/>
        </w:rPr>
        <w:t xml:space="preserve"> 10415&gt;</w:t>
      </w:r>
    </w:p>
    <w:p w:rsidR="005E7965" w:rsidRPr="008C2B0F" w:rsidRDefault="005E7965" w:rsidP="005E7965">
      <w:pPr>
        <w:ind w:left="2840" w:firstLine="284"/>
        <w:rPr>
          <w:lang w:val="fr-FR"/>
        </w:rPr>
      </w:pPr>
      <w:r w:rsidRPr="008C2B0F">
        <w:rPr>
          <w:lang w:val="fr-FR"/>
        </w:rPr>
        <w:t>[ MSISDN ]</w:t>
      </w:r>
    </w:p>
    <w:p w:rsidR="005E7965" w:rsidRPr="008C2B0F" w:rsidRDefault="005E7965" w:rsidP="005E7965">
      <w:pPr>
        <w:ind w:left="2840" w:firstLine="284"/>
        <w:rPr>
          <w:lang w:val="fr-FR"/>
        </w:rPr>
      </w:pPr>
      <w:r w:rsidRPr="008C2B0F">
        <w:rPr>
          <w:lang w:val="fr-FR"/>
        </w:rPr>
        <w:t xml:space="preserve">[ </w:t>
      </w:r>
      <w:r w:rsidRPr="008C2B0F">
        <w:t xml:space="preserve">User-Name </w:t>
      </w:r>
      <w:r w:rsidRPr="008C2B0F">
        <w:rPr>
          <w:lang w:val="fr-FR"/>
        </w:rPr>
        <w:t>]</w:t>
      </w:r>
    </w:p>
    <w:p w:rsidR="005E7965" w:rsidRPr="008C2B0F" w:rsidRDefault="005E7965" w:rsidP="005E7965">
      <w:pPr>
        <w:ind w:left="2840" w:firstLine="284"/>
        <w:rPr>
          <w:lang w:val="fr-FR"/>
        </w:rPr>
      </w:pPr>
      <w:r w:rsidRPr="008C2B0F">
        <w:rPr>
          <w:lang w:val="fr-FR"/>
        </w:rPr>
        <w:t xml:space="preserve">[ </w:t>
      </w:r>
      <w:r w:rsidRPr="008C2B0F">
        <w:t>External-Identifier</w:t>
      </w:r>
      <w:r w:rsidRPr="008C2B0F">
        <w:rPr>
          <w:lang w:val="fr-FR"/>
        </w:rPr>
        <w:t xml:space="preserve"> ]</w:t>
      </w:r>
    </w:p>
    <w:p w:rsidR="005E7965" w:rsidRPr="008C2B0F" w:rsidRDefault="005E7965" w:rsidP="005E7965">
      <w:pPr>
        <w:ind w:left="2840" w:firstLine="284"/>
        <w:rPr>
          <w:lang w:val="en-US"/>
        </w:rPr>
      </w:pPr>
      <w:r w:rsidRPr="008C2B0F">
        <w:rPr>
          <w:lang w:val="fr-FR"/>
        </w:rPr>
        <w:t>[ Granted-Validity-Time ]</w:t>
      </w:r>
    </w:p>
    <w:p w:rsidR="005E7965" w:rsidRPr="008C2B0F" w:rsidRDefault="005E7965" w:rsidP="005E7965">
      <w:pPr>
        <w:ind w:left="2840" w:firstLine="284"/>
        <w:rPr>
          <w:lang w:val="en-US"/>
        </w:rPr>
      </w:pPr>
      <w:r w:rsidRPr="008C2B0F">
        <w:rPr>
          <w:lang w:val="en-US"/>
        </w:rPr>
        <w:t>*[AVP]</w:t>
      </w:r>
    </w:p>
    <w:p w:rsidR="005E7965" w:rsidRPr="008C2B0F" w:rsidRDefault="005E7965" w:rsidP="005E7965">
      <w:pPr>
        <w:rPr>
          <w:noProof/>
        </w:rPr>
      </w:pPr>
      <w:r w:rsidRPr="008C2B0F">
        <w:rPr>
          <w:noProof/>
        </w:rPr>
        <w:t>The User-Name AVP, when present, shall contain the IMSI.</w:t>
      </w:r>
    </w:p>
    <w:p w:rsidR="005E7965" w:rsidRPr="008C2B0F" w:rsidRDefault="005E7965" w:rsidP="005E7965">
      <w:pPr>
        <w:pStyle w:val="Heading3"/>
      </w:pPr>
      <w:bookmarkStart w:id="796" w:name="_Toc2696027"/>
      <w:bookmarkStart w:id="797" w:name="_Toc20217495"/>
      <w:bookmarkStart w:id="798" w:name="_Toc20218357"/>
      <w:bookmarkStart w:id="799" w:name="_Toc27761420"/>
      <w:bookmarkStart w:id="800" w:name="_Toc44880738"/>
      <w:r w:rsidRPr="008C2B0F">
        <w:t>8.4.46</w:t>
      </w:r>
      <w:r w:rsidRPr="008C2B0F">
        <w:tab/>
        <w:t>DRMP</w:t>
      </w:r>
      <w:bookmarkEnd w:id="796"/>
      <w:bookmarkEnd w:id="797"/>
      <w:bookmarkEnd w:id="798"/>
      <w:bookmarkEnd w:id="799"/>
      <w:bookmarkEnd w:id="800"/>
    </w:p>
    <w:p w:rsidR="005E7965" w:rsidRPr="008C2B0F" w:rsidRDefault="005E7965" w:rsidP="005E7965">
      <w:pPr>
        <w:rPr>
          <w:lang w:eastAsia="zh-CN"/>
        </w:rPr>
      </w:pPr>
      <w:r w:rsidRPr="008C2B0F">
        <w:t>The DRMP AVP is of type Enumerated and it is defined in IETF RFC 7944</w:t>
      </w:r>
      <w:r w:rsidRPr="008C2B0F">
        <w:rPr>
          <w:lang w:eastAsia="en-GB"/>
        </w:rPr>
        <w:t> [20]</w:t>
      </w:r>
      <w:r w:rsidRPr="008C2B0F">
        <w:rPr>
          <w:lang w:eastAsia="zh-CN"/>
        </w:rPr>
        <w:t>. This AVP allows the HSS and the SCEF over the S6t interface to indicate the relative priority of Diameter messages.</w:t>
      </w:r>
      <w:r w:rsidRPr="008C2B0F">
        <w:t xml:space="preserve"> The DRMP AVP may be used to set the DSCP marking for transport of the associated Diameter message.</w:t>
      </w:r>
    </w:p>
    <w:p w:rsidR="005E7965" w:rsidRPr="008C2B0F" w:rsidRDefault="005E7965" w:rsidP="005E7965">
      <w:pPr>
        <w:pStyle w:val="Heading3"/>
        <w:rPr>
          <w:lang w:val="en-US"/>
        </w:rPr>
      </w:pPr>
      <w:bookmarkStart w:id="801" w:name="_Toc2696028"/>
      <w:bookmarkStart w:id="802" w:name="_Toc20217496"/>
      <w:bookmarkStart w:id="803" w:name="_Toc20218358"/>
      <w:bookmarkStart w:id="804" w:name="_Toc27761421"/>
      <w:bookmarkStart w:id="805" w:name="_Toc44880739"/>
      <w:r w:rsidRPr="008C2B0F">
        <w:rPr>
          <w:lang w:val="en-US"/>
        </w:rPr>
        <w:t>8.4.47</w:t>
      </w:r>
      <w:r w:rsidRPr="008C2B0F">
        <w:rPr>
          <w:lang w:val="en-US"/>
        </w:rPr>
        <w:tab/>
        <w:t>Service-Report</w:t>
      </w:r>
      <w:bookmarkEnd w:id="801"/>
      <w:bookmarkEnd w:id="802"/>
      <w:bookmarkEnd w:id="803"/>
      <w:bookmarkEnd w:id="804"/>
      <w:bookmarkEnd w:id="805"/>
    </w:p>
    <w:p w:rsidR="005E7965" w:rsidRPr="008C2B0F" w:rsidRDefault="005E7965" w:rsidP="005E7965">
      <w:pPr>
        <w:rPr>
          <w:lang w:val="en-US"/>
        </w:rPr>
      </w:pPr>
      <w:r w:rsidRPr="008C2B0F">
        <w:rPr>
          <w:lang w:val="en-US"/>
        </w:rPr>
        <w:t>The Service-Report AVP is of type Grouped, and it contains the result of the handling of the Requested action for the Monitoring event, the type of node and the services it supports.</w:t>
      </w:r>
    </w:p>
    <w:p w:rsidR="005E7965" w:rsidRPr="008C2B0F" w:rsidRDefault="005E7965" w:rsidP="005E7965">
      <w:pPr>
        <w:rPr>
          <w:lang w:val="en-US"/>
        </w:rPr>
      </w:pPr>
      <w:r w:rsidRPr="008C2B0F">
        <w:rPr>
          <w:lang w:val="en-US"/>
        </w:rPr>
        <w:t>AVP format:</w:t>
      </w:r>
    </w:p>
    <w:p w:rsidR="005E7965" w:rsidRPr="008C2B0F" w:rsidRDefault="005E7965" w:rsidP="005E7965">
      <w:pPr>
        <w:ind w:left="568"/>
        <w:rPr>
          <w:lang w:val="en-US"/>
        </w:rPr>
      </w:pPr>
      <w:r w:rsidRPr="008C2B0F">
        <w:rPr>
          <w:lang w:val="en-US"/>
        </w:rPr>
        <w:t>Service-Report ::=</w:t>
      </w:r>
      <w:r w:rsidRPr="008C2B0F">
        <w:rPr>
          <w:lang w:val="en-US"/>
        </w:rPr>
        <w:tab/>
        <w:t>&lt;AVP header: 3152 10415&gt;</w:t>
      </w:r>
    </w:p>
    <w:p w:rsidR="005E7965" w:rsidRPr="008C2B0F" w:rsidRDefault="005E7965" w:rsidP="005E7965">
      <w:pPr>
        <w:ind w:left="3408" w:firstLine="284"/>
        <w:rPr>
          <w:lang w:val="en-US"/>
        </w:rPr>
      </w:pPr>
      <w:r w:rsidRPr="008C2B0F">
        <w:rPr>
          <w:lang w:val="en-US"/>
        </w:rPr>
        <w:t>[ Service-Result ]</w:t>
      </w:r>
    </w:p>
    <w:p w:rsidR="005E7965" w:rsidRPr="008C2B0F" w:rsidRDefault="005E7965" w:rsidP="005E7965">
      <w:pPr>
        <w:ind w:left="3408" w:firstLine="284"/>
        <w:rPr>
          <w:lang w:val="en-US"/>
        </w:rPr>
      </w:pPr>
      <w:r w:rsidRPr="008C2B0F">
        <w:rPr>
          <w:lang w:val="en-US"/>
        </w:rPr>
        <w:t>[ Node-Type ]</w:t>
      </w:r>
    </w:p>
    <w:p w:rsidR="005E7965" w:rsidRPr="008C2B0F" w:rsidRDefault="005E7965" w:rsidP="005E7965">
      <w:pPr>
        <w:ind w:left="3408" w:firstLine="284"/>
        <w:rPr>
          <w:lang w:val="en-US"/>
        </w:rPr>
      </w:pPr>
      <w:r w:rsidRPr="008C2B0F">
        <w:rPr>
          <w:lang w:val="en-US"/>
        </w:rPr>
        <w:t xml:space="preserve">*[AVP] </w:t>
      </w:r>
    </w:p>
    <w:p w:rsidR="005E7965" w:rsidRPr="008C2B0F" w:rsidRDefault="005E7965" w:rsidP="005E7965">
      <w:pPr>
        <w:pStyle w:val="Heading3"/>
        <w:rPr>
          <w:lang w:val="en-US"/>
        </w:rPr>
      </w:pPr>
      <w:bookmarkStart w:id="806" w:name="_Toc2696029"/>
      <w:bookmarkStart w:id="807" w:name="_Toc20217497"/>
      <w:bookmarkStart w:id="808" w:name="_Toc20218359"/>
      <w:bookmarkStart w:id="809" w:name="_Toc27761422"/>
      <w:bookmarkStart w:id="810" w:name="_Toc44880740"/>
      <w:r w:rsidRPr="008C2B0F">
        <w:rPr>
          <w:lang w:val="en-US"/>
        </w:rPr>
        <w:t>8.4.48</w:t>
      </w:r>
      <w:r w:rsidRPr="008C2B0F">
        <w:rPr>
          <w:lang w:val="en-US"/>
        </w:rPr>
        <w:tab/>
        <w:t>Node-Type</w:t>
      </w:r>
      <w:bookmarkEnd w:id="806"/>
      <w:bookmarkEnd w:id="807"/>
      <w:bookmarkEnd w:id="808"/>
      <w:bookmarkEnd w:id="809"/>
      <w:bookmarkEnd w:id="810"/>
    </w:p>
    <w:p w:rsidR="005E7965" w:rsidRPr="008C2B0F" w:rsidRDefault="005E7965" w:rsidP="005E7965">
      <w:pPr>
        <w:rPr>
          <w:lang w:val="en-US"/>
        </w:rPr>
      </w:pPr>
      <w:r w:rsidRPr="008C2B0F">
        <w:rPr>
          <w:lang w:val="en-US"/>
        </w:rPr>
        <w:t>The Node-Type AVP is of type Unsigned32 and shall identify the type of node sending the information. The following values are defined:</w:t>
      </w:r>
    </w:p>
    <w:p w:rsidR="005E7965" w:rsidRPr="008C2B0F" w:rsidRDefault="005E7965" w:rsidP="005E7965">
      <w:pPr>
        <w:pStyle w:val="B1"/>
        <w:rPr>
          <w:lang w:val="en-US"/>
        </w:rPr>
      </w:pPr>
      <w:r w:rsidRPr="008C2B0F">
        <w:rPr>
          <w:lang w:val="en-US"/>
        </w:rPr>
        <w:t>HSS (0)</w:t>
      </w:r>
    </w:p>
    <w:p w:rsidR="005E7965" w:rsidRPr="008C2B0F" w:rsidRDefault="005E7965" w:rsidP="005E7965">
      <w:pPr>
        <w:pStyle w:val="B1"/>
        <w:rPr>
          <w:lang w:val="en-US"/>
        </w:rPr>
      </w:pPr>
      <w:r w:rsidRPr="008C2B0F">
        <w:rPr>
          <w:lang w:val="en-US"/>
        </w:rPr>
        <w:t>MME (1)</w:t>
      </w:r>
    </w:p>
    <w:p w:rsidR="005E7965" w:rsidRPr="008C2B0F" w:rsidRDefault="005E7965" w:rsidP="005E7965">
      <w:pPr>
        <w:pStyle w:val="B1"/>
        <w:rPr>
          <w:lang w:val="en-US"/>
        </w:rPr>
      </w:pPr>
      <w:r w:rsidRPr="008C2B0F">
        <w:rPr>
          <w:lang w:val="en-US"/>
        </w:rPr>
        <w:t>SGSN (2)</w:t>
      </w:r>
    </w:p>
    <w:p w:rsidR="005E7965" w:rsidRPr="008C2B0F" w:rsidRDefault="005E7965" w:rsidP="005E7965">
      <w:pPr>
        <w:pStyle w:val="Heading3"/>
        <w:rPr>
          <w:lang w:eastAsia="zh-CN"/>
        </w:rPr>
      </w:pPr>
      <w:bookmarkStart w:id="811" w:name="_Toc2696030"/>
      <w:bookmarkStart w:id="812" w:name="_Toc20217498"/>
      <w:bookmarkStart w:id="813" w:name="_Toc20218360"/>
      <w:bookmarkStart w:id="814" w:name="_Toc27761423"/>
      <w:bookmarkStart w:id="815" w:name="_Toc44880741"/>
      <w:r w:rsidRPr="008C2B0F">
        <w:rPr>
          <w:lang w:val="sv-SE"/>
        </w:rPr>
        <w:t>8</w:t>
      </w:r>
      <w:r w:rsidRPr="008C2B0F">
        <w:t>.</w:t>
      </w:r>
      <w:r w:rsidRPr="008C2B0F">
        <w:rPr>
          <w:lang w:val="sv-SE"/>
        </w:rPr>
        <w:t>4</w:t>
      </w:r>
      <w:r w:rsidRPr="008C2B0F">
        <w:t>.49</w:t>
      </w:r>
      <w:r w:rsidRPr="008C2B0F">
        <w:tab/>
        <w:t>Service-Selection</w:t>
      </w:r>
      <w:bookmarkEnd w:id="811"/>
      <w:bookmarkEnd w:id="812"/>
      <w:bookmarkEnd w:id="813"/>
      <w:bookmarkEnd w:id="814"/>
      <w:bookmarkEnd w:id="815"/>
    </w:p>
    <w:p w:rsidR="005E7965" w:rsidRPr="008C2B0F" w:rsidRDefault="005E7965" w:rsidP="005E7965">
      <w:pPr>
        <w:rPr>
          <w:lang w:eastAsia="zh-CN"/>
        </w:rPr>
      </w:pPr>
      <w:r w:rsidRPr="008C2B0F">
        <w:rPr>
          <w:rFonts w:hint="eastAsia"/>
          <w:lang w:eastAsia="zh-CN"/>
        </w:rPr>
        <w:t>The</w:t>
      </w:r>
      <w:r w:rsidRPr="008C2B0F">
        <w:t xml:space="preserve"> Service-Selection AVP </w:t>
      </w:r>
      <w:r w:rsidRPr="008C2B0F">
        <w:rPr>
          <w:rFonts w:hint="eastAsia"/>
          <w:lang w:eastAsia="zh-CN"/>
        </w:rPr>
        <w:t>is of type of UTF8String.</w:t>
      </w:r>
      <w:r w:rsidRPr="008C2B0F">
        <w:rPr>
          <w:lang w:eastAsia="zh-CN"/>
        </w:rPr>
        <w:t xml:space="preserve"> This AVP shall contain the APN Network Identifier (i.e. an APN without the Operator Identifier) per 3GPP TS 23.003 [11], clauses 9.1 &amp; 9.1.1,)</w:t>
      </w:r>
      <w:r w:rsidRPr="008C2B0F">
        <w:rPr>
          <w:rFonts w:hint="eastAsia"/>
          <w:lang w:eastAsia="zh-CN"/>
        </w:rPr>
        <w:t>.</w:t>
      </w:r>
    </w:p>
    <w:p w:rsidR="005E7965" w:rsidRPr="008C2B0F" w:rsidRDefault="005E7965" w:rsidP="005E7965">
      <w:pPr>
        <w:rPr>
          <w:lang w:eastAsia="zh-CN"/>
        </w:rPr>
      </w:pPr>
      <w:r w:rsidRPr="008C2B0F">
        <w:rPr>
          <w:lang w:eastAsia="zh-CN"/>
        </w:rPr>
        <w:t>The contents of the Service-Selection AVP shall be formatted as a character string composed of one or more labels separated by dots (</w:t>
      </w:r>
      <w:r w:rsidRPr="008C2B0F">
        <w:t>".").</w:t>
      </w:r>
    </w:p>
    <w:p w:rsidR="005E7965" w:rsidRPr="008C2B0F" w:rsidRDefault="005E7965" w:rsidP="005E7965">
      <w:pPr>
        <w:rPr>
          <w:lang w:eastAsia="zh-CN"/>
        </w:rPr>
      </w:pPr>
      <w:r w:rsidRPr="008C2B0F">
        <w:rPr>
          <w:lang w:eastAsia="zh-CN"/>
        </w:rPr>
        <w:t xml:space="preserve">This AVP is defined in </w:t>
      </w:r>
      <w:r w:rsidRPr="008C2B0F">
        <w:t>IETF RFC 5778 [21]</w:t>
      </w:r>
      <w:r w:rsidRPr="008C2B0F">
        <w:rPr>
          <w:rFonts w:hint="eastAsia"/>
          <w:lang w:eastAsia="zh-CN"/>
        </w:rPr>
        <w:t>.</w:t>
      </w:r>
    </w:p>
    <w:p w:rsidR="005E7965" w:rsidRPr="008C2B0F" w:rsidRDefault="005E7965" w:rsidP="005E7965">
      <w:pPr>
        <w:pStyle w:val="Heading3"/>
        <w:rPr>
          <w:lang w:val="en-US"/>
        </w:rPr>
      </w:pPr>
      <w:bookmarkStart w:id="816" w:name="_Toc2696031"/>
      <w:bookmarkStart w:id="817" w:name="_Toc20217499"/>
      <w:bookmarkStart w:id="818" w:name="_Toc20218361"/>
      <w:bookmarkStart w:id="819" w:name="_Toc27761424"/>
      <w:bookmarkStart w:id="820" w:name="_Toc44880742"/>
      <w:r w:rsidRPr="008C2B0F">
        <w:rPr>
          <w:lang w:val="en-US"/>
        </w:rPr>
        <w:lastRenderedPageBreak/>
        <w:t>8.4.50</w:t>
      </w:r>
      <w:r w:rsidRPr="008C2B0F">
        <w:rPr>
          <w:lang w:val="en-US"/>
        </w:rPr>
        <w:tab/>
        <w:t>S6t-HSS-Cause</w:t>
      </w:r>
      <w:bookmarkEnd w:id="816"/>
      <w:bookmarkEnd w:id="817"/>
      <w:bookmarkEnd w:id="818"/>
      <w:bookmarkEnd w:id="819"/>
      <w:bookmarkEnd w:id="820"/>
    </w:p>
    <w:p w:rsidR="005E7965" w:rsidRPr="008C2B0F" w:rsidRDefault="005E7965" w:rsidP="005E7965">
      <w:r w:rsidRPr="008C2B0F">
        <w:rPr>
          <w:lang w:val="en-US"/>
        </w:rPr>
        <w:t>The S6t-HSS-Cause AVP is of type Unsigned32 and it contains a bitmask.</w:t>
      </w:r>
      <w:r w:rsidRPr="008C2B0F">
        <w:t xml:space="preserve"> The meaning of the bits is defined in table 8.4.50-1:</w:t>
      </w:r>
    </w:p>
    <w:p w:rsidR="005E7965" w:rsidRPr="008C2B0F" w:rsidRDefault="005E7965" w:rsidP="005E7965">
      <w:pPr>
        <w:pStyle w:val="TH"/>
      </w:pPr>
      <w:r w:rsidRPr="008C2B0F">
        <w:t>Table 8.4.50-1: S6t-HSS-Cause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rsidTr="001C16E0">
        <w:trPr>
          <w:cantSplit/>
          <w:jc w:val="center"/>
        </w:trPr>
        <w:tc>
          <w:tcPr>
            <w:tcW w:w="993" w:type="dxa"/>
          </w:tcPr>
          <w:p w:rsidR="005E7965" w:rsidRPr="008C2B0F" w:rsidRDefault="005E7965" w:rsidP="001C16E0">
            <w:pPr>
              <w:pStyle w:val="TAH"/>
            </w:pPr>
            <w:r w:rsidRPr="008C2B0F">
              <w:t>Bit</w:t>
            </w:r>
          </w:p>
        </w:tc>
        <w:tc>
          <w:tcPr>
            <w:tcW w:w="1842" w:type="dxa"/>
          </w:tcPr>
          <w:p w:rsidR="005E7965" w:rsidRPr="008C2B0F" w:rsidRDefault="005E7965" w:rsidP="001C16E0">
            <w:pPr>
              <w:pStyle w:val="TAH"/>
            </w:pPr>
            <w:r w:rsidRPr="008C2B0F">
              <w:t>Name</w:t>
            </w:r>
          </w:p>
        </w:tc>
        <w:tc>
          <w:tcPr>
            <w:tcW w:w="5387" w:type="dxa"/>
          </w:tcPr>
          <w:p w:rsidR="005E7965" w:rsidRPr="008C2B0F" w:rsidRDefault="005E7965" w:rsidP="001C16E0">
            <w:pPr>
              <w:pStyle w:val="TAH"/>
            </w:pPr>
            <w:r w:rsidRPr="008C2B0F">
              <w:t>Description</w:t>
            </w:r>
          </w:p>
        </w:tc>
      </w:tr>
      <w:tr w:rsidR="005E7965" w:rsidRPr="008C2B0F" w:rsidTr="001C16E0">
        <w:trPr>
          <w:cantSplit/>
          <w:jc w:val="center"/>
        </w:trPr>
        <w:tc>
          <w:tcPr>
            <w:tcW w:w="993" w:type="dxa"/>
          </w:tcPr>
          <w:p w:rsidR="005E7965" w:rsidRPr="008C2B0F" w:rsidRDefault="005E7965" w:rsidP="001C16E0">
            <w:pPr>
              <w:pStyle w:val="TAC"/>
            </w:pPr>
            <w:r w:rsidRPr="008C2B0F">
              <w:t>0</w:t>
            </w:r>
          </w:p>
        </w:tc>
        <w:tc>
          <w:tcPr>
            <w:tcW w:w="1842" w:type="dxa"/>
          </w:tcPr>
          <w:p w:rsidR="005E7965" w:rsidRPr="008C2B0F" w:rsidRDefault="005E7965" w:rsidP="001C16E0">
            <w:pPr>
              <w:pStyle w:val="TAL"/>
            </w:pPr>
            <w:r w:rsidRPr="008C2B0F">
              <w:t>Absent Subscriber</w:t>
            </w:r>
          </w:p>
        </w:tc>
        <w:tc>
          <w:tcPr>
            <w:tcW w:w="5387" w:type="dxa"/>
          </w:tcPr>
          <w:p w:rsidR="005E7965" w:rsidRPr="008C2B0F" w:rsidRDefault="005E7965" w:rsidP="001C16E0">
            <w:pPr>
              <w:pStyle w:val="TAL"/>
            </w:pPr>
            <w:r w:rsidRPr="008C2B0F">
              <w:t>This bit, when set, indicates that the UE is not reachable at the serving node and the configuration could not be forwarded, either because there is no serving node registered in the HSS  or because the subscriber is purged in the registered serving node(s).</w:t>
            </w:r>
          </w:p>
        </w:tc>
      </w:tr>
      <w:tr w:rsidR="005E7965" w:rsidRPr="008C2B0F" w:rsidTr="001C16E0">
        <w:trPr>
          <w:cantSplit/>
          <w:jc w:val="center"/>
        </w:trPr>
        <w:tc>
          <w:tcPr>
            <w:tcW w:w="8222" w:type="dxa"/>
            <w:gridSpan w:val="3"/>
          </w:tcPr>
          <w:p w:rsidR="005E7965" w:rsidRPr="008C2B0F" w:rsidRDefault="005E7965" w:rsidP="001C16E0">
            <w:pPr>
              <w:pStyle w:val="TAN"/>
            </w:pPr>
            <w:r w:rsidRPr="008C2B0F">
              <w:t>NOTE:</w:t>
            </w:r>
            <w:r w:rsidRPr="008C2B0F">
              <w:tab/>
              <w:t>Bits not defined in this table shall be cleared by the sending node and discarded by the receiving node.</w:t>
            </w:r>
          </w:p>
        </w:tc>
      </w:tr>
    </w:tbl>
    <w:p w:rsidR="005E7965" w:rsidRPr="008C2B0F" w:rsidRDefault="005E7965" w:rsidP="005E7965">
      <w:pPr>
        <w:rPr>
          <w:lang w:val="en-US"/>
        </w:rPr>
      </w:pPr>
    </w:p>
    <w:p w:rsidR="005E7965" w:rsidRPr="008C2B0F" w:rsidRDefault="005E7965" w:rsidP="005E7965">
      <w:pPr>
        <w:pStyle w:val="Heading3"/>
        <w:rPr>
          <w:lang w:val="en-US"/>
        </w:rPr>
      </w:pPr>
      <w:bookmarkStart w:id="821" w:name="_Toc2696032"/>
      <w:bookmarkStart w:id="822" w:name="_Toc20217500"/>
      <w:bookmarkStart w:id="823" w:name="_Toc20218362"/>
      <w:bookmarkStart w:id="824" w:name="_Toc27761425"/>
      <w:bookmarkStart w:id="825" w:name="_Toc44880743"/>
      <w:r w:rsidRPr="008C2B0F">
        <w:rPr>
          <w:lang w:val="en-US"/>
        </w:rPr>
        <w:t>8.4.51</w:t>
      </w:r>
      <w:r w:rsidRPr="008C2B0F">
        <w:rPr>
          <w:lang w:val="en-US"/>
        </w:rPr>
        <w:tab/>
        <w:t>Enhanced-Coverage-Restriction</w:t>
      </w:r>
      <w:bookmarkEnd w:id="821"/>
      <w:bookmarkEnd w:id="822"/>
      <w:bookmarkEnd w:id="823"/>
      <w:bookmarkEnd w:id="824"/>
      <w:bookmarkEnd w:id="825"/>
    </w:p>
    <w:p w:rsidR="005E7965" w:rsidRPr="008C2B0F" w:rsidRDefault="005E7965" w:rsidP="005E7965">
      <w:pPr>
        <w:rPr>
          <w:lang w:val="en-US"/>
        </w:rPr>
      </w:pPr>
      <w:r w:rsidRPr="008C2B0F">
        <w:rPr>
          <w:lang w:val="en-US"/>
        </w:rPr>
        <w:t>The Enhanced-Coverage-Restriction AVP is of type Grouped and shall identify either a complete (and possibly empty) list of serving PLMNs where Enhanced Coverage shall be restricted or a complete (and possibly empty) list of serving PLMNs where Enhanced Coverage shall not be restricted.</w:t>
      </w:r>
    </w:p>
    <w:p w:rsidR="005E7965" w:rsidRPr="008C2B0F" w:rsidRDefault="005E7965" w:rsidP="005E7965">
      <w:pPr>
        <w:rPr>
          <w:lang w:val="en-US"/>
        </w:rPr>
      </w:pPr>
      <w:r w:rsidRPr="008C2B0F">
        <w:rPr>
          <w:lang w:val="en-US"/>
        </w:rPr>
        <w:t>AVP format:</w:t>
      </w:r>
    </w:p>
    <w:p w:rsidR="005E7965" w:rsidRPr="008C2B0F" w:rsidRDefault="005E7965" w:rsidP="005E7965">
      <w:pPr>
        <w:ind w:left="568"/>
        <w:rPr>
          <w:lang w:val="en-US"/>
        </w:rPr>
      </w:pPr>
      <w:r w:rsidRPr="008C2B0F">
        <w:rPr>
          <w:lang w:val="en-US"/>
        </w:rPr>
        <w:t>Enhanced-Coverage-Restriction ::=</w:t>
      </w:r>
      <w:r w:rsidRPr="008C2B0F">
        <w:rPr>
          <w:lang w:val="en-US"/>
        </w:rPr>
        <w:tab/>
        <w:t>&lt;AVP header: 3155 10415&gt;</w:t>
      </w:r>
    </w:p>
    <w:p w:rsidR="005E7965" w:rsidRPr="008C2B0F" w:rsidRDefault="005E7965" w:rsidP="005E7965">
      <w:pPr>
        <w:ind w:left="3408" w:firstLine="284"/>
        <w:rPr>
          <w:lang w:val="en-US"/>
        </w:rPr>
      </w:pPr>
      <w:r w:rsidRPr="008C2B0F">
        <w:rPr>
          <w:lang w:val="en-US"/>
        </w:rPr>
        <w:t>[ Restricted-PLMN-List ]</w:t>
      </w:r>
    </w:p>
    <w:p w:rsidR="005E7965" w:rsidRPr="008C2B0F" w:rsidRDefault="005E7965" w:rsidP="005E7965">
      <w:pPr>
        <w:ind w:left="3408" w:firstLine="284"/>
        <w:rPr>
          <w:lang w:val="en-US"/>
        </w:rPr>
      </w:pPr>
      <w:r w:rsidRPr="008C2B0F">
        <w:rPr>
          <w:lang w:val="en-US"/>
        </w:rPr>
        <w:t>[ Allowed-PLMN-List ]</w:t>
      </w:r>
    </w:p>
    <w:p w:rsidR="005E7965" w:rsidRPr="008C2B0F" w:rsidRDefault="005E7965" w:rsidP="005E7965">
      <w:pPr>
        <w:ind w:left="3408" w:firstLine="284"/>
        <w:rPr>
          <w:lang w:val="en-US"/>
        </w:rPr>
      </w:pPr>
      <w:r w:rsidRPr="008C2B0F">
        <w:rPr>
          <w:lang w:val="en-US"/>
        </w:rPr>
        <w:t>*[AVP]</w:t>
      </w:r>
    </w:p>
    <w:p w:rsidR="005E7965" w:rsidRPr="008C2B0F" w:rsidRDefault="005E7965" w:rsidP="005E7965">
      <w:pPr>
        <w:pStyle w:val="Heading3"/>
        <w:rPr>
          <w:lang w:val="en-US"/>
        </w:rPr>
      </w:pPr>
      <w:bookmarkStart w:id="826" w:name="_Toc2696033"/>
      <w:bookmarkStart w:id="827" w:name="_Toc20217501"/>
      <w:bookmarkStart w:id="828" w:name="_Toc20218363"/>
      <w:bookmarkStart w:id="829" w:name="_Toc27761426"/>
      <w:bookmarkStart w:id="830" w:name="_Toc44880744"/>
      <w:r w:rsidRPr="008C2B0F">
        <w:rPr>
          <w:lang w:val="en-US"/>
        </w:rPr>
        <w:t>8.4.52</w:t>
      </w:r>
      <w:r w:rsidRPr="008C2B0F">
        <w:rPr>
          <w:lang w:val="en-US"/>
        </w:rPr>
        <w:tab/>
        <w:t>Enhanced-Coverage-Restriction-Data</w:t>
      </w:r>
      <w:bookmarkEnd w:id="826"/>
      <w:bookmarkEnd w:id="827"/>
      <w:bookmarkEnd w:id="828"/>
      <w:bookmarkEnd w:id="829"/>
      <w:bookmarkEnd w:id="830"/>
    </w:p>
    <w:p w:rsidR="005E7965" w:rsidRPr="008C2B0F" w:rsidRDefault="005E7965" w:rsidP="005E7965">
      <w:pPr>
        <w:rPr>
          <w:lang w:val="en-US"/>
        </w:rPr>
      </w:pPr>
      <w:r w:rsidRPr="008C2B0F">
        <w:rPr>
          <w:lang w:val="en-US"/>
        </w:rPr>
        <w:t>The Enhanced-Coverage-Restriction-Data AVP is of type Grouped and shall identify the current visited PLMN (if any) and the current settings of Enhanced-Coverage-Restriction.</w:t>
      </w:r>
    </w:p>
    <w:p w:rsidR="005E7965" w:rsidRPr="008C2B0F" w:rsidRDefault="005E7965" w:rsidP="005E7965">
      <w:pPr>
        <w:rPr>
          <w:lang w:val="en-US"/>
        </w:rPr>
      </w:pPr>
      <w:r w:rsidRPr="008C2B0F">
        <w:rPr>
          <w:lang w:val="en-US"/>
        </w:rPr>
        <w:t>AVP format:</w:t>
      </w:r>
    </w:p>
    <w:p w:rsidR="005E7965" w:rsidRPr="008C2B0F" w:rsidRDefault="005E7965" w:rsidP="005E7965">
      <w:pPr>
        <w:ind w:left="568"/>
        <w:rPr>
          <w:lang w:val="en-US"/>
        </w:rPr>
      </w:pPr>
      <w:r w:rsidRPr="008C2B0F">
        <w:rPr>
          <w:lang w:val="en-US"/>
        </w:rPr>
        <w:t>Enhanced-Coverage-Restriction-Data ::=</w:t>
      </w:r>
      <w:r w:rsidRPr="008C2B0F">
        <w:rPr>
          <w:lang w:val="en-US"/>
        </w:rPr>
        <w:tab/>
        <w:t>&lt;AVP header: 3156 10415&gt;</w:t>
      </w:r>
    </w:p>
    <w:p w:rsidR="005E7965" w:rsidRPr="008C2B0F" w:rsidRDefault="005E7965" w:rsidP="005E7965">
      <w:pPr>
        <w:ind w:left="3408" w:firstLine="284"/>
        <w:rPr>
          <w:lang w:val="en-US"/>
        </w:rPr>
      </w:pPr>
      <w:r w:rsidRPr="008C2B0F">
        <w:rPr>
          <w:lang w:val="en-US"/>
        </w:rPr>
        <w:t>{ Enhanced-Coverage-Restriction }</w:t>
      </w:r>
    </w:p>
    <w:p w:rsidR="005E7965" w:rsidRPr="008C2B0F" w:rsidRDefault="005E7965" w:rsidP="005E7965">
      <w:pPr>
        <w:ind w:left="3408" w:firstLine="284"/>
        <w:rPr>
          <w:lang w:val="en-US"/>
        </w:rPr>
      </w:pPr>
      <w:r w:rsidRPr="008C2B0F">
        <w:rPr>
          <w:lang w:val="en-US"/>
        </w:rPr>
        <w:t>[ Visited-PLMN-Id ]</w:t>
      </w:r>
    </w:p>
    <w:p w:rsidR="005E7965" w:rsidRPr="008C2B0F" w:rsidRDefault="005E7965" w:rsidP="005E7965">
      <w:pPr>
        <w:ind w:left="3408" w:firstLine="284"/>
        <w:rPr>
          <w:lang w:val="en-US"/>
        </w:rPr>
      </w:pPr>
      <w:r w:rsidRPr="008C2B0F">
        <w:rPr>
          <w:lang w:val="en-US"/>
        </w:rPr>
        <w:t>*[AVP]</w:t>
      </w:r>
    </w:p>
    <w:p w:rsidR="005E7965" w:rsidRPr="008C2B0F" w:rsidRDefault="005E7965" w:rsidP="005E7965">
      <w:pPr>
        <w:pStyle w:val="Heading3"/>
        <w:rPr>
          <w:lang w:val="en-US"/>
        </w:rPr>
      </w:pPr>
      <w:bookmarkStart w:id="831" w:name="_Toc2696034"/>
      <w:bookmarkStart w:id="832" w:name="_Toc20217502"/>
      <w:bookmarkStart w:id="833" w:name="_Toc20218364"/>
      <w:bookmarkStart w:id="834" w:name="_Toc27761427"/>
      <w:bookmarkStart w:id="835" w:name="_Toc44880745"/>
      <w:r w:rsidRPr="008C2B0F">
        <w:rPr>
          <w:lang w:val="en-US"/>
        </w:rPr>
        <w:t>8.4.53</w:t>
      </w:r>
      <w:r w:rsidRPr="008C2B0F">
        <w:rPr>
          <w:lang w:val="en-US"/>
        </w:rPr>
        <w:tab/>
        <w:t>Restricted-PLMN-List</w:t>
      </w:r>
      <w:bookmarkEnd w:id="831"/>
      <w:bookmarkEnd w:id="832"/>
      <w:bookmarkEnd w:id="833"/>
      <w:bookmarkEnd w:id="834"/>
      <w:bookmarkEnd w:id="835"/>
    </w:p>
    <w:p w:rsidR="005E7965" w:rsidRPr="008C2B0F" w:rsidRDefault="005E7965" w:rsidP="005E7965">
      <w:pPr>
        <w:rPr>
          <w:lang w:val="en-US"/>
        </w:rPr>
      </w:pPr>
      <w:r w:rsidRPr="008C2B0F">
        <w:rPr>
          <w:lang w:val="en-US"/>
        </w:rPr>
        <w:t>The Restricted-PLMN-List AVP is of type Grouped and shall identify the complete set of serving PLMNs where Enhanced Coverage is restricted.</w:t>
      </w:r>
    </w:p>
    <w:p w:rsidR="005E7965" w:rsidRPr="008C2B0F" w:rsidRDefault="005E7965" w:rsidP="005E7965">
      <w:pPr>
        <w:rPr>
          <w:lang w:val="en-US"/>
        </w:rPr>
      </w:pPr>
      <w:r w:rsidRPr="008C2B0F">
        <w:rPr>
          <w:lang w:val="en-US"/>
        </w:rPr>
        <w:t>AVP format:</w:t>
      </w:r>
    </w:p>
    <w:p w:rsidR="005E7965" w:rsidRPr="008C2B0F" w:rsidRDefault="005E7965" w:rsidP="005E7965">
      <w:pPr>
        <w:ind w:left="568"/>
        <w:rPr>
          <w:lang w:val="en-US"/>
        </w:rPr>
      </w:pPr>
      <w:r w:rsidRPr="008C2B0F">
        <w:rPr>
          <w:lang w:val="en-US"/>
        </w:rPr>
        <w:t>Restricted-PLMN-List ::=</w:t>
      </w:r>
      <w:r w:rsidRPr="008C2B0F">
        <w:rPr>
          <w:lang w:val="en-US"/>
        </w:rPr>
        <w:tab/>
        <w:t>&lt;AVP header: 3157 10415&gt;</w:t>
      </w:r>
    </w:p>
    <w:p w:rsidR="005E7965" w:rsidRPr="008C2B0F" w:rsidRDefault="005E7965" w:rsidP="005E7965">
      <w:pPr>
        <w:ind w:left="3408" w:firstLine="284"/>
        <w:rPr>
          <w:lang w:val="en-US"/>
        </w:rPr>
      </w:pPr>
      <w:r w:rsidRPr="008C2B0F">
        <w:rPr>
          <w:lang w:val="en-US"/>
        </w:rPr>
        <w:t>*[ Visited-PLMN-Id ]</w:t>
      </w:r>
    </w:p>
    <w:p w:rsidR="005E7965" w:rsidRPr="008C2B0F" w:rsidRDefault="005E7965" w:rsidP="005E7965">
      <w:pPr>
        <w:ind w:left="3408" w:firstLine="284"/>
        <w:rPr>
          <w:lang w:val="en-US"/>
        </w:rPr>
      </w:pPr>
      <w:r w:rsidRPr="008C2B0F">
        <w:rPr>
          <w:lang w:val="en-US"/>
        </w:rPr>
        <w:t xml:space="preserve">*[AVP] </w:t>
      </w:r>
    </w:p>
    <w:p w:rsidR="005E7965" w:rsidRPr="008C2B0F" w:rsidRDefault="005E7965" w:rsidP="005E7965">
      <w:pPr>
        <w:rPr>
          <w:lang w:val="en-US"/>
        </w:rPr>
      </w:pPr>
      <w:r w:rsidRPr="008C2B0F">
        <w:rPr>
          <w:lang w:val="en-US"/>
        </w:rPr>
        <w:t>Absence of Visited-PLMN-Id AVPs indicates that Enhanced Coverage is allowed in all serving PLMNs.</w:t>
      </w:r>
    </w:p>
    <w:p w:rsidR="005E7965" w:rsidRPr="008C2B0F" w:rsidRDefault="005E7965" w:rsidP="005E7965">
      <w:pPr>
        <w:pStyle w:val="Heading3"/>
        <w:rPr>
          <w:lang w:val="en-US"/>
        </w:rPr>
      </w:pPr>
      <w:bookmarkStart w:id="836" w:name="_Toc2696035"/>
      <w:bookmarkStart w:id="837" w:name="_Toc20217503"/>
      <w:bookmarkStart w:id="838" w:name="_Toc20218365"/>
      <w:bookmarkStart w:id="839" w:name="_Toc27761428"/>
      <w:bookmarkStart w:id="840" w:name="_Toc44880746"/>
      <w:r w:rsidRPr="008C2B0F">
        <w:rPr>
          <w:lang w:val="en-US"/>
        </w:rPr>
        <w:lastRenderedPageBreak/>
        <w:t>8.4.54</w:t>
      </w:r>
      <w:r w:rsidRPr="008C2B0F">
        <w:rPr>
          <w:lang w:val="en-US"/>
        </w:rPr>
        <w:tab/>
        <w:t>Allowed-PLMN-List</w:t>
      </w:r>
      <w:bookmarkEnd w:id="836"/>
      <w:bookmarkEnd w:id="837"/>
      <w:bookmarkEnd w:id="838"/>
      <w:bookmarkEnd w:id="839"/>
      <w:bookmarkEnd w:id="840"/>
    </w:p>
    <w:p w:rsidR="005E7965" w:rsidRPr="008C2B0F" w:rsidRDefault="005E7965" w:rsidP="005E7965">
      <w:pPr>
        <w:rPr>
          <w:lang w:val="en-US"/>
        </w:rPr>
      </w:pPr>
      <w:r w:rsidRPr="008C2B0F">
        <w:rPr>
          <w:lang w:val="en-US"/>
        </w:rPr>
        <w:t>The Allowed-PLMN-List AVP is of type Grouped and shall identify the complete set of serving PLMNs where Enhanced Coverage is allowed.</w:t>
      </w:r>
    </w:p>
    <w:p w:rsidR="005E7965" w:rsidRPr="008C2B0F" w:rsidRDefault="005E7965" w:rsidP="005E7965">
      <w:pPr>
        <w:rPr>
          <w:lang w:val="en-US"/>
        </w:rPr>
      </w:pPr>
      <w:r w:rsidRPr="008C2B0F">
        <w:rPr>
          <w:lang w:val="en-US"/>
        </w:rPr>
        <w:t>AVP format:</w:t>
      </w:r>
    </w:p>
    <w:p w:rsidR="005E7965" w:rsidRPr="008C2B0F" w:rsidRDefault="005E7965" w:rsidP="005E7965">
      <w:pPr>
        <w:ind w:left="568"/>
        <w:rPr>
          <w:lang w:val="en-US"/>
        </w:rPr>
      </w:pPr>
      <w:r w:rsidRPr="008C2B0F">
        <w:rPr>
          <w:lang w:val="en-US"/>
        </w:rPr>
        <w:t>Allowed-PLMN-List ::=</w:t>
      </w:r>
      <w:r w:rsidRPr="008C2B0F">
        <w:rPr>
          <w:lang w:val="en-US"/>
        </w:rPr>
        <w:tab/>
        <w:t>&lt;AVP header: 3158 10415&gt;</w:t>
      </w:r>
    </w:p>
    <w:p w:rsidR="005E7965" w:rsidRPr="008C2B0F" w:rsidRDefault="005E7965" w:rsidP="005E7965">
      <w:pPr>
        <w:ind w:left="3408" w:firstLine="284"/>
        <w:rPr>
          <w:lang w:val="en-US"/>
        </w:rPr>
      </w:pPr>
      <w:r w:rsidRPr="008C2B0F">
        <w:rPr>
          <w:lang w:val="en-US"/>
        </w:rPr>
        <w:t>*[ Visited-PLMN-Id ]</w:t>
      </w:r>
    </w:p>
    <w:p w:rsidR="005E7965" w:rsidRPr="008C2B0F" w:rsidRDefault="005E7965" w:rsidP="005E7965">
      <w:pPr>
        <w:ind w:left="3408" w:firstLine="284"/>
        <w:rPr>
          <w:lang w:val="en-US"/>
        </w:rPr>
      </w:pPr>
      <w:r w:rsidRPr="008C2B0F">
        <w:rPr>
          <w:lang w:val="en-US"/>
        </w:rPr>
        <w:t>*[AVP]</w:t>
      </w:r>
    </w:p>
    <w:p w:rsidR="005E7965" w:rsidRPr="008C2B0F" w:rsidRDefault="005E7965" w:rsidP="005E7965">
      <w:pPr>
        <w:rPr>
          <w:lang w:val="en-US"/>
        </w:rPr>
      </w:pPr>
      <w:r w:rsidRPr="008C2B0F">
        <w:rPr>
          <w:lang w:val="en-US"/>
        </w:rPr>
        <w:t>Absence of Visited-PLMN-Id AVPs indicates that Enhanced Coverage is restricted in all serving PLMNs.</w:t>
      </w:r>
    </w:p>
    <w:p w:rsidR="005E7965" w:rsidRPr="008C2B0F" w:rsidRDefault="005E7965" w:rsidP="005E7965">
      <w:pPr>
        <w:pStyle w:val="Heading3"/>
        <w:rPr>
          <w:lang w:val="de-DE"/>
        </w:rPr>
      </w:pPr>
      <w:bookmarkStart w:id="841" w:name="_Toc2696036"/>
      <w:bookmarkStart w:id="842" w:name="_Toc20217504"/>
      <w:bookmarkStart w:id="843" w:name="_Toc20218366"/>
      <w:bookmarkStart w:id="844" w:name="_Toc27761429"/>
      <w:bookmarkStart w:id="845" w:name="_Toc44880747"/>
      <w:r w:rsidRPr="008C2B0F">
        <w:rPr>
          <w:lang w:val="sv-SE"/>
        </w:rPr>
        <w:t>8.4.55</w:t>
      </w:r>
      <w:r w:rsidRPr="008C2B0F">
        <w:tab/>
        <w:t>Requested-Validity-Time</w:t>
      </w:r>
      <w:bookmarkEnd w:id="841"/>
      <w:bookmarkEnd w:id="842"/>
      <w:bookmarkEnd w:id="843"/>
      <w:bookmarkEnd w:id="844"/>
      <w:bookmarkEnd w:id="845"/>
    </w:p>
    <w:p w:rsidR="005E7965" w:rsidRPr="008C2B0F" w:rsidRDefault="005E7965" w:rsidP="005E7965">
      <w:r w:rsidRPr="008C2B0F">
        <w:t>The Requested-</w:t>
      </w:r>
      <w:r w:rsidRPr="008C2B0F">
        <w:rPr>
          <w:color w:val="000000"/>
          <w:lang w:val="en-US" w:eastAsia="ja-JP"/>
        </w:rPr>
        <w:t>Validity-Time</w:t>
      </w:r>
      <w:r w:rsidRPr="008C2B0F">
        <w:t xml:space="preserve"> AVP is of type Time (see IETF RFC 6733 [23]), and contains the point of time after which the SCEF is willing to consider a granted NIDD authorization as being implicitly revoked.</w:t>
      </w:r>
    </w:p>
    <w:p w:rsidR="005E7965" w:rsidRPr="008C2B0F" w:rsidRDefault="005E7965" w:rsidP="005E7965">
      <w:pPr>
        <w:pStyle w:val="Heading3"/>
        <w:rPr>
          <w:lang w:val="de-DE"/>
        </w:rPr>
      </w:pPr>
      <w:bookmarkStart w:id="846" w:name="_Toc2696037"/>
      <w:bookmarkStart w:id="847" w:name="_Toc20217505"/>
      <w:bookmarkStart w:id="848" w:name="_Toc20218367"/>
      <w:bookmarkStart w:id="849" w:name="_Toc27761430"/>
      <w:bookmarkStart w:id="850" w:name="_Toc44880748"/>
      <w:r w:rsidRPr="008C2B0F">
        <w:rPr>
          <w:lang w:val="sv-SE"/>
        </w:rPr>
        <w:t>8.4.56</w:t>
      </w:r>
      <w:r w:rsidRPr="008C2B0F">
        <w:tab/>
        <w:t>Granted-Validity-Time</w:t>
      </w:r>
      <w:bookmarkEnd w:id="846"/>
      <w:bookmarkEnd w:id="847"/>
      <w:bookmarkEnd w:id="848"/>
      <w:bookmarkEnd w:id="849"/>
      <w:bookmarkEnd w:id="850"/>
    </w:p>
    <w:p w:rsidR="005E7965" w:rsidRPr="008C2B0F" w:rsidRDefault="005E7965" w:rsidP="005E7965">
      <w:r w:rsidRPr="008C2B0F">
        <w:t>The Granted-</w:t>
      </w:r>
      <w:r w:rsidRPr="008C2B0F">
        <w:rPr>
          <w:color w:val="000000"/>
          <w:lang w:val="en-US" w:eastAsia="ja-JP"/>
        </w:rPr>
        <w:t>Validity-Time</w:t>
      </w:r>
      <w:r w:rsidRPr="008C2B0F">
        <w:t xml:space="preserve"> AVP is of type Time (see IETF RFC 6733 [23]), and contains the point of time after which the HSS removes a stored NIDD Authorization and after which the SCEF shall consider a granted NIDD authorization as being implicitly revoked.</w:t>
      </w:r>
    </w:p>
    <w:p w:rsidR="005E7965" w:rsidRPr="008C2B0F" w:rsidRDefault="005E7965" w:rsidP="005E7965">
      <w:r w:rsidRPr="008C2B0F">
        <w:t>A value in the past indicates that the NIDD Authorization is explicitly revoked.</w:t>
      </w:r>
    </w:p>
    <w:p w:rsidR="005E7965" w:rsidRPr="008C2B0F" w:rsidRDefault="005E7965" w:rsidP="005E7965">
      <w:pPr>
        <w:pStyle w:val="Heading3"/>
        <w:rPr>
          <w:lang w:val="de-DE"/>
        </w:rPr>
      </w:pPr>
      <w:bookmarkStart w:id="851" w:name="_Toc2696038"/>
      <w:bookmarkStart w:id="852" w:name="_Toc20217506"/>
      <w:bookmarkStart w:id="853" w:name="_Toc20218368"/>
      <w:bookmarkStart w:id="854" w:name="_Toc27761431"/>
      <w:bookmarkStart w:id="855" w:name="_Toc44880749"/>
      <w:r w:rsidRPr="008C2B0F">
        <w:rPr>
          <w:lang w:val="sv-SE"/>
        </w:rPr>
        <w:t>8.4.57</w:t>
      </w:r>
      <w:r w:rsidRPr="008C2B0F">
        <w:tab/>
        <w:t>NIDD-Authorization-Update</w:t>
      </w:r>
      <w:bookmarkEnd w:id="851"/>
      <w:bookmarkEnd w:id="852"/>
      <w:bookmarkEnd w:id="853"/>
      <w:bookmarkEnd w:id="854"/>
      <w:bookmarkEnd w:id="855"/>
    </w:p>
    <w:p w:rsidR="005E7965" w:rsidRPr="008C2B0F" w:rsidRDefault="005E7965" w:rsidP="005E7965">
      <w:pPr>
        <w:rPr>
          <w:lang w:val="en-US"/>
        </w:rPr>
      </w:pPr>
      <w:r w:rsidRPr="008C2B0F">
        <w:rPr>
          <w:lang w:val="en-US"/>
        </w:rPr>
        <w:t>The NIDD-Authorization-Update AVP is of type Grouped, and it contains the information to be provided triggered by an update or revocation of the NIDD-Authorization.</w:t>
      </w:r>
    </w:p>
    <w:p w:rsidR="005E7965" w:rsidRPr="008C2B0F" w:rsidRDefault="005E7965" w:rsidP="005E7965">
      <w:pPr>
        <w:rPr>
          <w:lang w:val="en-US"/>
        </w:rPr>
      </w:pPr>
      <w:r w:rsidRPr="008C2B0F">
        <w:rPr>
          <w:lang w:val="en-US"/>
        </w:rPr>
        <w:t>AVP format:</w:t>
      </w:r>
    </w:p>
    <w:p w:rsidR="005E7965" w:rsidRPr="008C2B0F" w:rsidRDefault="005E7965" w:rsidP="005E7965">
      <w:pPr>
        <w:ind w:left="568"/>
        <w:rPr>
          <w:lang w:val="en-US"/>
        </w:rPr>
      </w:pPr>
      <w:r w:rsidRPr="008C2B0F">
        <w:rPr>
          <w:lang w:val="en-US"/>
        </w:rPr>
        <w:t>NIDD-Authorization-Update::=</w:t>
      </w:r>
      <w:r w:rsidRPr="008C2B0F">
        <w:rPr>
          <w:lang w:val="en-US"/>
        </w:rPr>
        <w:tab/>
        <w:t xml:space="preserve">&lt;AVP header: </w:t>
      </w:r>
      <w:r w:rsidRPr="008C2B0F">
        <w:rPr>
          <w:lang w:val="en-US" w:eastAsia="zh-CN"/>
        </w:rPr>
        <w:t>3161</w:t>
      </w:r>
      <w:r w:rsidRPr="008C2B0F">
        <w:rPr>
          <w:lang w:val="en-US"/>
        </w:rPr>
        <w:t xml:space="preserve"> 10415&gt;</w:t>
      </w:r>
    </w:p>
    <w:p w:rsidR="005E7965" w:rsidRPr="008C2B0F" w:rsidRDefault="005E7965" w:rsidP="005E7965">
      <w:pPr>
        <w:ind w:left="2840" w:firstLine="284"/>
        <w:rPr>
          <w:noProof/>
          <w:lang w:val="fr-FR"/>
        </w:rPr>
      </w:pPr>
      <w:r w:rsidRPr="008C2B0F">
        <w:rPr>
          <w:lang w:val="fr-FR"/>
        </w:rPr>
        <w:t>*[ APN-Validity-Time ]</w:t>
      </w:r>
    </w:p>
    <w:p w:rsidR="005E7965" w:rsidRPr="008C2B0F" w:rsidRDefault="005E7965" w:rsidP="005E7965">
      <w:pPr>
        <w:ind w:left="2840" w:firstLine="284"/>
        <w:rPr>
          <w:lang w:val="en-US"/>
        </w:rPr>
      </w:pPr>
      <w:r w:rsidRPr="008C2B0F">
        <w:rPr>
          <w:lang w:val="en-US"/>
        </w:rPr>
        <w:t>*[AVP]</w:t>
      </w:r>
    </w:p>
    <w:p w:rsidR="005E7965" w:rsidRPr="008C2B0F" w:rsidRDefault="005E7965" w:rsidP="005E7965">
      <w:pPr>
        <w:pStyle w:val="Heading3"/>
        <w:rPr>
          <w:lang w:val="en-US"/>
        </w:rPr>
      </w:pPr>
      <w:bookmarkStart w:id="856" w:name="_Toc2696039"/>
      <w:bookmarkStart w:id="857" w:name="_Toc20217507"/>
      <w:bookmarkStart w:id="858" w:name="_Toc20218369"/>
      <w:bookmarkStart w:id="859" w:name="_Toc27761432"/>
      <w:bookmarkStart w:id="860" w:name="_Toc44880750"/>
      <w:r w:rsidRPr="008C2B0F">
        <w:rPr>
          <w:lang w:val="en-US"/>
        </w:rPr>
        <w:t>8.4.58</w:t>
      </w:r>
      <w:r w:rsidRPr="008C2B0F">
        <w:rPr>
          <w:lang w:val="en-US"/>
        </w:rPr>
        <w:tab/>
        <w:t>Loss-Of-Connectivity-Reason</w:t>
      </w:r>
      <w:bookmarkEnd w:id="856"/>
      <w:bookmarkEnd w:id="857"/>
      <w:bookmarkEnd w:id="858"/>
      <w:bookmarkEnd w:id="859"/>
      <w:bookmarkEnd w:id="860"/>
    </w:p>
    <w:p w:rsidR="005E7965" w:rsidRPr="008C2B0F" w:rsidRDefault="005E7965" w:rsidP="005E7965">
      <w:pPr>
        <w:rPr>
          <w:lang w:val="en-US"/>
        </w:rPr>
      </w:pPr>
      <w:r w:rsidRPr="008C2B0F">
        <w:rPr>
          <w:lang w:val="en-US"/>
        </w:rPr>
        <w:t>The Loss-Of Connectivity-Reason AVP is of type Unsigned32 and shall identify the reason why loss of connectivity is reported. The following values are defined:</w:t>
      </w:r>
    </w:p>
    <w:p w:rsidR="005E7965" w:rsidRPr="008C2B0F" w:rsidRDefault="005E7965" w:rsidP="005E7965">
      <w:pPr>
        <w:pStyle w:val="B1"/>
        <w:rPr>
          <w:lang w:val="en-US"/>
        </w:rPr>
      </w:pPr>
      <w:r w:rsidRPr="008C2B0F">
        <w:rPr>
          <w:lang w:val="en-US"/>
        </w:rPr>
        <w:t>UE_DETACHED_MME (0)</w:t>
      </w:r>
    </w:p>
    <w:p w:rsidR="005E7965" w:rsidRPr="008C2B0F" w:rsidRDefault="005E7965" w:rsidP="005E7965">
      <w:pPr>
        <w:pStyle w:val="B1"/>
        <w:rPr>
          <w:lang w:val="en-US"/>
        </w:rPr>
      </w:pPr>
      <w:r w:rsidRPr="008C2B0F">
        <w:rPr>
          <w:lang w:val="en-US"/>
        </w:rPr>
        <w:t>UE_DETACHED_SGSN (1)</w:t>
      </w:r>
    </w:p>
    <w:p w:rsidR="005E7965" w:rsidRPr="008C2B0F" w:rsidRDefault="005E7965" w:rsidP="005E7965">
      <w:pPr>
        <w:pStyle w:val="B1"/>
        <w:rPr>
          <w:lang w:val="en-US"/>
        </w:rPr>
      </w:pPr>
      <w:r w:rsidRPr="008C2B0F">
        <w:rPr>
          <w:lang w:val="en-US"/>
        </w:rPr>
        <w:t>MAX_DETECTION_TIME_EXPIRED_MME (2)</w:t>
      </w:r>
    </w:p>
    <w:p w:rsidR="005E7965" w:rsidRPr="008C2B0F" w:rsidRDefault="005E7965" w:rsidP="005E7965">
      <w:pPr>
        <w:pStyle w:val="B1"/>
        <w:rPr>
          <w:lang w:val="en-US"/>
        </w:rPr>
      </w:pPr>
      <w:r w:rsidRPr="008C2B0F">
        <w:rPr>
          <w:lang w:val="en-US"/>
        </w:rPr>
        <w:t>MAX_DETECTION_TIME_EXPIRED_SGSN (3)</w:t>
      </w:r>
    </w:p>
    <w:p w:rsidR="005E7965" w:rsidRPr="008C2B0F" w:rsidRDefault="005E7965" w:rsidP="005E7965">
      <w:pPr>
        <w:pStyle w:val="B1"/>
        <w:rPr>
          <w:lang w:val="en-US"/>
        </w:rPr>
      </w:pPr>
      <w:r w:rsidRPr="008C2B0F">
        <w:rPr>
          <w:lang w:val="en-US"/>
        </w:rPr>
        <w:t>UE_PURGED_MME (4)</w:t>
      </w:r>
    </w:p>
    <w:p w:rsidR="005E7965" w:rsidRPr="008C2B0F" w:rsidRDefault="005E7965" w:rsidP="005E7965">
      <w:pPr>
        <w:pStyle w:val="B1"/>
        <w:rPr>
          <w:lang w:val="en-US"/>
        </w:rPr>
      </w:pPr>
      <w:r w:rsidRPr="008C2B0F">
        <w:rPr>
          <w:lang w:val="en-US"/>
        </w:rPr>
        <w:t>UE_PURGED_SGSN (5)</w:t>
      </w:r>
    </w:p>
    <w:p w:rsidR="005E7965" w:rsidRPr="008C2B0F" w:rsidRDefault="005E7965" w:rsidP="005E7965">
      <w:pPr>
        <w:pStyle w:val="Heading3"/>
        <w:rPr>
          <w:lang w:val="en-US" w:eastAsia="zh-CN"/>
        </w:rPr>
      </w:pPr>
      <w:bookmarkStart w:id="861" w:name="_Toc2696040"/>
      <w:bookmarkStart w:id="862" w:name="_Toc20217508"/>
      <w:bookmarkStart w:id="863" w:name="_Toc20218370"/>
      <w:bookmarkStart w:id="864" w:name="_Toc27761433"/>
      <w:bookmarkStart w:id="865" w:name="_Toc44880751"/>
      <w:r w:rsidRPr="008C2B0F">
        <w:rPr>
          <w:lang w:val="en-US"/>
        </w:rPr>
        <w:lastRenderedPageBreak/>
        <w:t>8.4.59</w:t>
      </w:r>
      <w:r w:rsidRPr="008C2B0F">
        <w:rPr>
          <w:lang w:val="en-US"/>
        </w:rPr>
        <w:tab/>
      </w:r>
      <w:r w:rsidRPr="008C2B0F">
        <w:rPr>
          <w:rFonts w:hint="eastAsia"/>
          <w:lang w:val="en-US" w:eastAsia="zh-CN"/>
        </w:rPr>
        <w:t>Group</w:t>
      </w:r>
      <w:r w:rsidRPr="008C2B0F">
        <w:rPr>
          <w:lang w:val="en-US"/>
        </w:rPr>
        <w:t>-</w:t>
      </w:r>
      <w:r w:rsidRPr="008C2B0F">
        <w:rPr>
          <w:rFonts w:hint="eastAsia"/>
          <w:lang w:val="en-US" w:eastAsia="zh-CN"/>
        </w:rPr>
        <w:t>Reporting-Guard</w:t>
      </w:r>
      <w:r w:rsidRPr="008C2B0F">
        <w:rPr>
          <w:lang w:val="en-US"/>
        </w:rPr>
        <w:t>-</w:t>
      </w:r>
      <w:r w:rsidRPr="008C2B0F">
        <w:rPr>
          <w:rFonts w:hint="eastAsia"/>
          <w:lang w:val="en-US" w:eastAsia="zh-CN"/>
        </w:rPr>
        <w:t>Time</w:t>
      </w:r>
      <w:r w:rsidRPr="008C2B0F">
        <w:rPr>
          <w:lang w:val="en-US" w:eastAsia="zh-CN"/>
        </w:rPr>
        <w:t>r</w:t>
      </w:r>
      <w:bookmarkEnd w:id="861"/>
      <w:bookmarkEnd w:id="862"/>
      <w:bookmarkEnd w:id="863"/>
      <w:bookmarkEnd w:id="864"/>
      <w:bookmarkEnd w:id="865"/>
    </w:p>
    <w:p w:rsidR="005E7965" w:rsidRPr="008C2B0F" w:rsidRDefault="005E7965" w:rsidP="005E7965">
      <w:pPr>
        <w:rPr>
          <w:lang w:val="en-US" w:eastAsia="zh-CN"/>
        </w:rPr>
      </w:pPr>
      <w:r w:rsidRPr="008C2B0F">
        <w:rPr>
          <w:lang w:val="en-US"/>
        </w:rPr>
        <w:t xml:space="preserve">The </w:t>
      </w:r>
      <w:r w:rsidRPr="008C2B0F">
        <w:rPr>
          <w:rFonts w:hint="eastAsia"/>
          <w:lang w:val="en-US" w:eastAsia="zh-CN"/>
        </w:rPr>
        <w:t>Group</w:t>
      </w:r>
      <w:r w:rsidRPr="008C2B0F">
        <w:rPr>
          <w:lang w:val="en-US"/>
        </w:rPr>
        <w:t>-</w:t>
      </w:r>
      <w:r w:rsidRPr="008C2B0F">
        <w:rPr>
          <w:rFonts w:hint="eastAsia"/>
          <w:lang w:val="en-US" w:eastAsia="zh-CN"/>
        </w:rPr>
        <w:t>Reporting-Guard-Time</w:t>
      </w:r>
      <w:r w:rsidRPr="008C2B0F">
        <w:rPr>
          <w:lang w:val="en-US" w:eastAsia="zh-CN"/>
        </w:rPr>
        <w:t>r</w:t>
      </w:r>
      <w:r w:rsidRPr="008C2B0F">
        <w:rPr>
          <w:lang w:val="en-US"/>
        </w:rPr>
        <w:t xml:space="preserve"> AVP is of type </w:t>
      </w:r>
      <w:r w:rsidRPr="008C2B0F">
        <w:rPr>
          <w:rFonts w:hint="eastAsia"/>
          <w:lang w:val="en-US" w:eastAsia="zh-CN"/>
        </w:rPr>
        <w:t>Unsigned32</w:t>
      </w:r>
      <w:r w:rsidRPr="008C2B0F">
        <w:rPr>
          <w:lang w:val="en-US"/>
        </w:rPr>
        <w:t xml:space="preserve">. </w:t>
      </w:r>
      <w:r w:rsidRPr="008C2B0F">
        <w:rPr>
          <w:rFonts w:hint="eastAsia"/>
          <w:lang w:val="en-US" w:eastAsia="zh-CN"/>
        </w:rPr>
        <w:t>The Group Reporting Guard Time</w:t>
      </w:r>
      <w:r w:rsidRPr="008C2B0F">
        <w:rPr>
          <w:lang w:val="en-US" w:eastAsia="zh-CN"/>
        </w:rPr>
        <w:t>r</w:t>
      </w:r>
      <w:r w:rsidRPr="008C2B0F">
        <w:rPr>
          <w:lang w:val="en-US"/>
        </w:rPr>
        <w:t xml:space="preserve"> </w:t>
      </w:r>
      <w:r w:rsidRPr="008C2B0F">
        <w:rPr>
          <w:rFonts w:hint="eastAsia"/>
          <w:lang w:val="en-US" w:eastAsia="zh-CN"/>
        </w:rPr>
        <w:t xml:space="preserve">indicates </w:t>
      </w:r>
      <w:r w:rsidRPr="008C2B0F">
        <w:rPr>
          <w:lang w:val="en-US" w:eastAsia="zh-CN"/>
        </w:rPr>
        <w:t xml:space="preserve">an interval in seconds after which time the HSS (at the latest) shall send </w:t>
      </w:r>
      <w:r w:rsidRPr="008C2B0F">
        <w:rPr>
          <w:rFonts w:hint="eastAsia"/>
          <w:lang w:val="en-US" w:eastAsia="zh-CN"/>
        </w:rPr>
        <w:t xml:space="preserve">aggregated </w:t>
      </w:r>
      <w:r w:rsidRPr="008C2B0F">
        <w:rPr>
          <w:lang w:val="en-US" w:eastAsia="zh-CN"/>
        </w:rPr>
        <w:t xml:space="preserve">Status Indications and/or </w:t>
      </w:r>
      <w:r w:rsidRPr="008C2B0F">
        <w:rPr>
          <w:rFonts w:hint="eastAsia"/>
          <w:lang w:val="en-US" w:eastAsia="zh-CN"/>
        </w:rPr>
        <w:t xml:space="preserve">event report(s) which have been detected for UEs </w:t>
      </w:r>
      <w:r w:rsidRPr="008C2B0F">
        <w:rPr>
          <w:lang w:val="en-US" w:eastAsia="zh-CN"/>
        </w:rPr>
        <w:t>that are part of a group.</w:t>
      </w:r>
    </w:p>
    <w:p w:rsidR="005E7965" w:rsidRPr="008C2B0F" w:rsidRDefault="005E7965" w:rsidP="005E7965">
      <w:pPr>
        <w:pStyle w:val="Heading3"/>
        <w:rPr>
          <w:lang w:val="en-US"/>
        </w:rPr>
      </w:pPr>
      <w:bookmarkStart w:id="866" w:name="_Toc2696041"/>
      <w:bookmarkStart w:id="867" w:name="_Toc20217509"/>
      <w:bookmarkStart w:id="868" w:name="_Toc20218371"/>
      <w:bookmarkStart w:id="869" w:name="_Toc27761434"/>
      <w:bookmarkStart w:id="870" w:name="_Toc44880752"/>
      <w:r w:rsidRPr="008C2B0F">
        <w:rPr>
          <w:lang w:val="en-US"/>
        </w:rPr>
        <w:t>8.4.60</w:t>
      </w:r>
      <w:r w:rsidRPr="008C2B0F">
        <w:rPr>
          <w:lang w:val="en-US"/>
        </w:rPr>
        <w:tab/>
        <w:t>CIA-Flags</w:t>
      </w:r>
      <w:bookmarkEnd w:id="866"/>
      <w:bookmarkEnd w:id="867"/>
      <w:bookmarkEnd w:id="868"/>
      <w:bookmarkEnd w:id="869"/>
      <w:bookmarkEnd w:id="870"/>
    </w:p>
    <w:p w:rsidR="005E7965" w:rsidRPr="008C2B0F" w:rsidRDefault="005E7965" w:rsidP="005E7965">
      <w:pPr>
        <w:rPr>
          <w:lang w:val="en-US"/>
        </w:rPr>
      </w:pPr>
      <w:r w:rsidRPr="008C2B0F">
        <w:rPr>
          <w:lang w:val="en-US"/>
        </w:rPr>
        <w:t xml:space="preserve">The CIA-Flags AVP is of type AVP is of type </w:t>
      </w:r>
      <w:r w:rsidRPr="008C2B0F">
        <w:rPr>
          <w:color w:val="000000"/>
          <w:lang w:val="en-US" w:eastAsia="ja-JP"/>
        </w:rPr>
        <w:t>Unsigned32</w:t>
      </w:r>
      <w:r w:rsidRPr="008C2B0F">
        <w:rPr>
          <w:lang w:val="en-US"/>
        </w:rPr>
        <w:t xml:space="preserve"> and it shall contain a bit mask. The meaning of the bits shall be as defined in table 8.4.60-1:</w:t>
      </w:r>
    </w:p>
    <w:p w:rsidR="005E7965" w:rsidRPr="008C2B0F" w:rsidRDefault="005E7965" w:rsidP="005E7965">
      <w:pPr>
        <w:pStyle w:val="TH"/>
        <w:outlineLvl w:val="0"/>
        <w:rPr>
          <w:lang w:val="en-US"/>
        </w:rPr>
      </w:pPr>
      <w:r w:rsidRPr="008C2B0F">
        <w:rPr>
          <w:lang w:val="en-US"/>
        </w:rPr>
        <w:t>Table 8.4.60-1: CIA-Flags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rsidTr="001C16E0">
        <w:trPr>
          <w:cantSplit/>
          <w:jc w:val="center"/>
        </w:trPr>
        <w:tc>
          <w:tcPr>
            <w:tcW w:w="993" w:type="dxa"/>
          </w:tcPr>
          <w:p w:rsidR="005E7965" w:rsidRPr="008C2B0F" w:rsidRDefault="005E7965" w:rsidP="001C16E0">
            <w:pPr>
              <w:pStyle w:val="TAH"/>
              <w:rPr>
                <w:lang w:val="en-US"/>
              </w:rPr>
            </w:pPr>
            <w:r w:rsidRPr="008C2B0F">
              <w:rPr>
                <w:lang w:val="en-US"/>
              </w:rPr>
              <w:t>Bit</w:t>
            </w:r>
          </w:p>
        </w:tc>
        <w:tc>
          <w:tcPr>
            <w:tcW w:w="1842" w:type="dxa"/>
          </w:tcPr>
          <w:p w:rsidR="005E7965" w:rsidRPr="008C2B0F" w:rsidRDefault="005E7965" w:rsidP="001C16E0">
            <w:pPr>
              <w:pStyle w:val="TAH"/>
              <w:rPr>
                <w:lang w:val="en-US"/>
              </w:rPr>
            </w:pPr>
            <w:r w:rsidRPr="008C2B0F">
              <w:rPr>
                <w:lang w:val="en-US"/>
              </w:rPr>
              <w:t>Name</w:t>
            </w:r>
          </w:p>
        </w:tc>
        <w:tc>
          <w:tcPr>
            <w:tcW w:w="5387" w:type="dxa"/>
          </w:tcPr>
          <w:p w:rsidR="005E7965" w:rsidRPr="008C2B0F" w:rsidRDefault="005E7965" w:rsidP="001C16E0">
            <w:pPr>
              <w:pStyle w:val="TAH"/>
              <w:rPr>
                <w:lang w:val="en-US"/>
              </w:rPr>
            </w:pPr>
            <w:r w:rsidRPr="008C2B0F">
              <w:rPr>
                <w:lang w:val="en-US"/>
              </w:rPr>
              <w:t>Description</w:t>
            </w:r>
          </w:p>
        </w:tc>
      </w:tr>
      <w:tr w:rsidR="005E7965" w:rsidRPr="008C2B0F" w:rsidTr="001C16E0">
        <w:trPr>
          <w:cantSplit/>
          <w:jc w:val="center"/>
        </w:trPr>
        <w:tc>
          <w:tcPr>
            <w:tcW w:w="993" w:type="dxa"/>
          </w:tcPr>
          <w:p w:rsidR="005E7965" w:rsidRPr="008C2B0F" w:rsidRDefault="005E7965" w:rsidP="001C16E0">
            <w:pPr>
              <w:pStyle w:val="TAL"/>
            </w:pPr>
            <w:r w:rsidRPr="008C2B0F">
              <w:t>0</w:t>
            </w:r>
          </w:p>
        </w:tc>
        <w:tc>
          <w:tcPr>
            <w:tcW w:w="1842" w:type="dxa"/>
          </w:tcPr>
          <w:p w:rsidR="005E7965" w:rsidRPr="008C2B0F" w:rsidRDefault="005E7965" w:rsidP="001C16E0">
            <w:pPr>
              <w:pStyle w:val="TAL"/>
            </w:pPr>
            <w:r w:rsidRPr="008C2B0F">
              <w:t>Group-Configuration-In-Progress</w:t>
            </w:r>
          </w:p>
        </w:tc>
        <w:tc>
          <w:tcPr>
            <w:tcW w:w="5387" w:type="dxa"/>
          </w:tcPr>
          <w:p w:rsidR="005E7965" w:rsidRPr="008C2B0F" w:rsidRDefault="005E7965" w:rsidP="001C16E0">
            <w:pPr>
              <w:pStyle w:val="TAL"/>
            </w:pPr>
            <w:r w:rsidRPr="008C2B0F">
              <w:t>This bit is set when the HSS indicates that the HSS is processing the Group Monitoring configuration(s) and will report further status using the RIR command.</w:t>
            </w:r>
          </w:p>
        </w:tc>
      </w:tr>
      <w:tr w:rsidR="005E7965" w:rsidRPr="008C2B0F" w:rsidTr="001C16E0">
        <w:trPr>
          <w:cantSplit/>
          <w:jc w:val="center"/>
        </w:trPr>
        <w:tc>
          <w:tcPr>
            <w:tcW w:w="8222" w:type="dxa"/>
            <w:gridSpan w:val="3"/>
          </w:tcPr>
          <w:p w:rsidR="005E7965" w:rsidRPr="008C2B0F" w:rsidRDefault="005E7965" w:rsidP="001C16E0">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rsidR="005E7965" w:rsidRPr="008C2B0F" w:rsidRDefault="005E7965" w:rsidP="005E7965">
      <w:pPr>
        <w:rPr>
          <w:noProof/>
        </w:rPr>
      </w:pPr>
    </w:p>
    <w:p w:rsidR="005E7965" w:rsidRPr="008C2B0F" w:rsidRDefault="005E7965" w:rsidP="005E7965">
      <w:pPr>
        <w:pStyle w:val="Heading3"/>
        <w:rPr>
          <w:lang w:val="en-US"/>
        </w:rPr>
      </w:pPr>
      <w:bookmarkStart w:id="871" w:name="_Toc2696042"/>
      <w:bookmarkStart w:id="872" w:name="_Toc20217510"/>
      <w:bookmarkStart w:id="873" w:name="_Toc20218372"/>
      <w:bookmarkStart w:id="874" w:name="_Toc27761435"/>
      <w:bookmarkStart w:id="875" w:name="_Toc2696043"/>
      <w:bookmarkStart w:id="876" w:name="_Toc20217511"/>
      <w:bookmarkStart w:id="877" w:name="_Toc20218373"/>
      <w:bookmarkStart w:id="878" w:name="_Toc44880753"/>
      <w:r w:rsidRPr="008C2B0F">
        <w:rPr>
          <w:lang w:val="en-US"/>
        </w:rPr>
        <w:t>8.4.61</w:t>
      </w:r>
      <w:r w:rsidRPr="008C2B0F">
        <w:rPr>
          <w:lang w:val="en-US"/>
        </w:rPr>
        <w:tab/>
        <w:t>Group</w:t>
      </w:r>
      <w:r w:rsidRPr="008C2B0F">
        <w:rPr>
          <w:lang w:val="en-US" w:eastAsia="zh-CN"/>
        </w:rPr>
        <w:t>-Report</w:t>
      </w:r>
      <w:bookmarkEnd w:id="871"/>
      <w:bookmarkEnd w:id="872"/>
      <w:bookmarkEnd w:id="873"/>
      <w:bookmarkEnd w:id="874"/>
      <w:bookmarkEnd w:id="878"/>
    </w:p>
    <w:p w:rsidR="005E7965" w:rsidRPr="008C2B0F" w:rsidRDefault="005E7965" w:rsidP="005E7965">
      <w:pPr>
        <w:rPr>
          <w:lang w:val="en-US"/>
        </w:rPr>
      </w:pPr>
      <w:r w:rsidRPr="008C2B0F">
        <w:rPr>
          <w:lang w:val="en-US"/>
        </w:rPr>
        <w:t>The Group-</w:t>
      </w:r>
      <w:r w:rsidRPr="008C2B0F">
        <w:rPr>
          <w:lang w:val="en-US" w:eastAsia="zh-CN"/>
        </w:rPr>
        <w:t>Report</w:t>
      </w:r>
      <w:r w:rsidRPr="008C2B0F">
        <w:rPr>
          <w:lang w:val="en-US"/>
        </w:rPr>
        <w:t xml:space="preserve"> AVP is of type Grouped, and it contains the information to be reported as requested by Monitoring-Event-Configuration </w:t>
      </w:r>
      <w:r>
        <w:rPr>
          <w:lang w:val="en-US"/>
        </w:rPr>
        <w:t xml:space="preserve">or Suggested-Network-Configuration </w:t>
      </w:r>
      <w:r w:rsidRPr="008C2B0F">
        <w:rPr>
          <w:lang w:val="en-US"/>
        </w:rPr>
        <w:t>for a group.</w:t>
      </w:r>
    </w:p>
    <w:p w:rsidR="005E7965" w:rsidRPr="008C2B0F" w:rsidRDefault="005E7965" w:rsidP="005E7965">
      <w:pPr>
        <w:rPr>
          <w:lang w:val="en-US"/>
        </w:rPr>
      </w:pPr>
      <w:r w:rsidRPr="008C2B0F">
        <w:rPr>
          <w:lang w:val="en-US"/>
        </w:rPr>
        <w:t>AVP format:</w:t>
      </w:r>
    </w:p>
    <w:p w:rsidR="005E7965" w:rsidRPr="008C2B0F" w:rsidRDefault="005E7965" w:rsidP="005E7965">
      <w:pPr>
        <w:ind w:left="568"/>
        <w:rPr>
          <w:lang w:val="en-US"/>
        </w:rPr>
      </w:pPr>
      <w:r w:rsidRPr="008C2B0F">
        <w:rPr>
          <w:lang w:val="en-US" w:eastAsia="zh-CN"/>
        </w:rPr>
        <w:t>Group-Report</w:t>
      </w:r>
      <w:r w:rsidRPr="008C2B0F">
        <w:rPr>
          <w:lang w:val="en-US"/>
        </w:rPr>
        <w:t>::=</w:t>
      </w:r>
      <w:r w:rsidRPr="008C2B0F">
        <w:rPr>
          <w:lang w:val="en-US"/>
        </w:rPr>
        <w:tab/>
        <w:t>&lt;AVP header: 3165 10415&gt;</w:t>
      </w:r>
    </w:p>
    <w:p w:rsidR="005E7965" w:rsidRPr="008C2B0F" w:rsidRDefault="005E7965" w:rsidP="005E7965">
      <w:pPr>
        <w:ind w:left="2840" w:firstLine="284"/>
        <w:rPr>
          <w:lang w:val="en-US"/>
        </w:rPr>
      </w:pPr>
      <w:r w:rsidRPr="008C2B0F">
        <w:rPr>
          <w:lang w:val="en-US"/>
        </w:rPr>
        <w:t>{ SCEF-Reference-ID }</w:t>
      </w:r>
    </w:p>
    <w:p w:rsidR="005E7965" w:rsidRPr="008C2B0F" w:rsidRDefault="005E7965" w:rsidP="005E7965">
      <w:pPr>
        <w:ind w:left="2840" w:firstLine="284"/>
        <w:rPr>
          <w:lang w:val="en-US"/>
        </w:rPr>
      </w:pPr>
      <w:r w:rsidRPr="008C2B0F">
        <w:rPr>
          <w:lang w:val="en-US"/>
        </w:rPr>
        <w:t>[ SCEF-ID ]</w:t>
      </w:r>
    </w:p>
    <w:p w:rsidR="005E7965" w:rsidRPr="008C2B0F" w:rsidRDefault="005E7965" w:rsidP="005E7965">
      <w:pPr>
        <w:ind w:left="2840" w:firstLine="284"/>
        <w:rPr>
          <w:lang w:val="en-US"/>
        </w:rPr>
      </w:pPr>
      <w:r w:rsidRPr="008C2B0F">
        <w:rPr>
          <w:lang w:val="en-US"/>
        </w:rPr>
        <w:t xml:space="preserve">*[ Group-Report-Item ] </w:t>
      </w:r>
    </w:p>
    <w:p w:rsidR="005E7965" w:rsidRDefault="005E7965" w:rsidP="005E7965">
      <w:pPr>
        <w:ind w:left="2840" w:firstLine="284"/>
        <w:rPr>
          <w:lang w:val="en-US"/>
        </w:rPr>
      </w:pPr>
      <w:r w:rsidRPr="008C2B0F">
        <w:rPr>
          <w:lang w:val="en-US"/>
        </w:rPr>
        <w:t>*[AVP]</w:t>
      </w:r>
    </w:p>
    <w:p w:rsidR="005E7965" w:rsidRPr="008C2B0F" w:rsidRDefault="005E7965" w:rsidP="005E7965">
      <w:pPr>
        <w:pStyle w:val="Heading3"/>
        <w:rPr>
          <w:lang w:val="en-US"/>
        </w:rPr>
      </w:pPr>
      <w:bookmarkStart w:id="879" w:name="_Toc27761436"/>
      <w:bookmarkStart w:id="880" w:name="_Toc2696044"/>
      <w:bookmarkStart w:id="881" w:name="_Toc20217512"/>
      <w:bookmarkStart w:id="882" w:name="_Toc20218374"/>
      <w:bookmarkStart w:id="883" w:name="_Toc44880754"/>
      <w:bookmarkEnd w:id="875"/>
      <w:bookmarkEnd w:id="876"/>
      <w:bookmarkEnd w:id="877"/>
      <w:r w:rsidRPr="008C2B0F">
        <w:rPr>
          <w:lang w:val="en-US"/>
        </w:rPr>
        <w:t>8.4.62</w:t>
      </w:r>
      <w:r w:rsidRPr="008C2B0F">
        <w:rPr>
          <w:lang w:val="en-US"/>
        </w:rPr>
        <w:tab/>
        <w:t>Group</w:t>
      </w:r>
      <w:r w:rsidRPr="008C2B0F">
        <w:rPr>
          <w:lang w:val="en-US" w:eastAsia="zh-CN"/>
        </w:rPr>
        <w:t>-Report-Item</w:t>
      </w:r>
      <w:bookmarkEnd w:id="879"/>
      <w:bookmarkEnd w:id="883"/>
    </w:p>
    <w:p w:rsidR="005E7965" w:rsidRPr="008C2B0F" w:rsidRDefault="005E7965" w:rsidP="005E7965">
      <w:pPr>
        <w:rPr>
          <w:lang w:val="en-US"/>
        </w:rPr>
      </w:pPr>
      <w:r w:rsidRPr="008C2B0F">
        <w:rPr>
          <w:lang w:val="en-US"/>
        </w:rPr>
        <w:t>The Group-</w:t>
      </w:r>
      <w:r w:rsidRPr="008C2B0F">
        <w:rPr>
          <w:lang w:val="en-US" w:eastAsia="zh-CN"/>
        </w:rPr>
        <w:t>Report-Item</w:t>
      </w:r>
      <w:r w:rsidRPr="008C2B0F">
        <w:rPr>
          <w:lang w:val="en-US"/>
        </w:rPr>
        <w:t xml:space="preserve"> AVP is of type Grouped, and it contains the information to be reported as requested by Monitoring-Event-Configuration </w:t>
      </w:r>
      <w:r>
        <w:rPr>
          <w:lang w:val="en-US"/>
        </w:rPr>
        <w:t xml:space="preserve">or Suggested-Network-Configuration </w:t>
      </w:r>
      <w:r w:rsidRPr="008C2B0F">
        <w:rPr>
          <w:lang w:val="en-US"/>
        </w:rPr>
        <w:t>for a specific UE as part of group processing.</w:t>
      </w:r>
    </w:p>
    <w:p w:rsidR="005E7965" w:rsidRPr="008C2B0F" w:rsidRDefault="005E7965" w:rsidP="005E7965">
      <w:pPr>
        <w:rPr>
          <w:lang w:val="en-US"/>
        </w:rPr>
      </w:pPr>
      <w:r w:rsidRPr="008C2B0F">
        <w:rPr>
          <w:lang w:val="en-US"/>
        </w:rPr>
        <w:t>AVP format:</w:t>
      </w:r>
    </w:p>
    <w:p w:rsidR="005E7965" w:rsidRPr="008C2B0F" w:rsidRDefault="005E7965" w:rsidP="005E7965">
      <w:pPr>
        <w:ind w:left="568"/>
        <w:rPr>
          <w:lang w:val="en-US"/>
        </w:rPr>
      </w:pPr>
      <w:r w:rsidRPr="008C2B0F">
        <w:rPr>
          <w:lang w:val="en-US" w:eastAsia="zh-CN"/>
        </w:rPr>
        <w:t>Group-Report-Item</w:t>
      </w:r>
      <w:r w:rsidRPr="008C2B0F">
        <w:rPr>
          <w:lang w:val="en-US"/>
        </w:rPr>
        <w:t>::=</w:t>
      </w:r>
      <w:r w:rsidRPr="008C2B0F">
        <w:rPr>
          <w:lang w:val="en-US"/>
        </w:rPr>
        <w:tab/>
        <w:t>&lt;AVP header: 3166 10415&gt;</w:t>
      </w:r>
    </w:p>
    <w:p w:rsidR="005E7965" w:rsidRPr="008C2B0F" w:rsidRDefault="005E7965" w:rsidP="005E7965">
      <w:pPr>
        <w:ind w:left="2840" w:firstLine="284"/>
        <w:rPr>
          <w:lang w:val="en-US"/>
        </w:rPr>
      </w:pPr>
      <w:r w:rsidRPr="008C2B0F">
        <w:rPr>
          <w:lang w:val="en-US"/>
        </w:rPr>
        <w:t>{ User-Identifier }</w:t>
      </w:r>
    </w:p>
    <w:p w:rsidR="005E7965" w:rsidRPr="008C2B0F" w:rsidRDefault="005E7965" w:rsidP="005E7965">
      <w:pPr>
        <w:ind w:left="2840" w:firstLine="284"/>
        <w:rPr>
          <w:lang w:val="en-US"/>
        </w:rPr>
      </w:pPr>
      <w:r w:rsidRPr="008C2B0F">
        <w:rPr>
          <w:lang w:val="en-US"/>
        </w:rPr>
        <w:t xml:space="preserve">[ Visited-PLMN-Id ] </w:t>
      </w:r>
    </w:p>
    <w:p w:rsidR="005E7965" w:rsidRPr="008C2B0F" w:rsidRDefault="005E7965" w:rsidP="005E7965">
      <w:pPr>
        <w:ind w:left="2840" w:firstLine="284"/>
        <w:rPr>
          <w:lang w:val="en-US"/>
        </w:rPr>
      </w:pPr>
      <w:r w:rsidRPr="008C2B0F">
        <w:rPr>
          <w:lang w:val="en-US"/>
        </w:rPr>
        <w:t>[ Roaming-Information ]</w:t>
      </w:r>
    </w:p>
    <w:p w:rsidR="005E7965" w:rsidRPr="008C2B0F" w:rsidRDefault="005E7965" w:rsidP="005E7965">
      <w:pPr>
        <w:ind w:left="2840" w:firstLine="284"/>
        <w:rPr>
          <w:lang w:val="en-US"/>
        </w:rPr>
      </w:pPr>
      <w:r w:rsidRPr="008C2B0F">
        <w:rPr>
          <w:color w:val="000000"/>
          <w:lang w:val="en-US" w:eastAsia="ja-JP"/>
        </w:rPr>
        <w:t>[ IMEI-Change ]</w:t>
      </w:r>
    </w:p>
    <w:p w:rsidR="005E7965" w:rsidRPr="008C2B0F" w:rsidRDefault="005E7965" w:rsidP="005E7965">
      <w:pPr>
        <w:ind w:left="2840" w:firstLine="284"/>
        <w:rPr>
          <w:lang w:val="en-US"/>
        </w:rPr>
      </w:pPr>
      <w:r w:rsidRPr="008C2B0F">
        <w:rPr>
          <w:lang w:val="en-US"/>
        </w:rPr>
        <w:t xml:space="preserve">[ Reachability-Information ] </w:t>
      </w:r>
    </w:p>
    <w:p w:rsidR="005E7965" w:rsidRPr="008C2B0F" w:rsidRDefault="005E7965" w:rsidP="005E7965">
      <w:pPr>
        <w:ind w:left="2840" w:firstLine="284"/>
        <w:rPr>
          <w:lang w:val="en-US"/>
        </w:rPr>
      </w:pPr>
      <w:r w:rsidRPr="008C2B0F">
        <w:rPr>
          <w:lang w:val="en-US"/>
        </w:rPr>
        <w:t>[ Maximum-UE-Availability-Time ]</w:t>
      </w:r>
    </w:p>
    <w:p w:rsidR="005E7965" w:rsidRPr="008C2B0F" w:rsidRDefault="005E7965" w:rsidP="005E7965">
      <w:pPr>
        <w:ind w:left="2840" w:firstLine="284"/>
        <w:rPr>
          <w:color w:val="000000"/>
          <w:lang w:val="en-US" w:eastAsia="ja-JP"/>
        </w:rPr>
      </w:pPr>
      <w:r w:rsidRPr="008C2B0F">
        <w:rPr>
          <w:color w:val="000000"/>
          <w:lang w:val="en-US" w:eastAsia="ja-JP"/>
        </w:rPr>
        <w:t>[ EPS-Location-Information ]</w:t>
      </w:r>
    </w:p>
    <w:p w:rsidR="005E7965" w:rsidRPr="008C2B0F" w:rsidRDefault="005E7965" w:rsidP="005E7965">
      <w:pPr>
        <w:ind w:left="2840" w:firstLine="284"/>
        <w:rPr>
          <w:lang w:val="en-US"/>
        </w:rPr>
      </w:pPr>
      <w:r w:rsidRPr="008C2B0F">
        <w:rPr>
          <w:color w:val="000000"/>
          <w:lang w:val="en-US" w:eastAsia="ja-JP"/>
        </w:rPr>
        <w:t xml:space="preserve">[ </w:t>
      </w:r>
      <w:r w:rsidRPr="008C2B0F">
        <w:rPr>
          <w:lang w:val="en-US"/>
        </w:rPr>
        <w:t>Monitoring-Type ]</w:t>
      </w:r>
    </w:p>
    <w:p w:rsidR="005E7965" w:rsidRPr="008C2B0F" w:rsidRDefault="005E7965" w:rsidP="005E7965">
      <w:pPr>
        <w:ind w:left="2840" w:firstLine="284"/>
        <w:rPr>
          <w:lang w:val="en-US"/>
        </w:rPr>
      </w:pPr>
      <w:r w:rsidRPr="008C2B0F">
        <w:rPr>
          <w:lang w:val="en-US"/>
        </w:rPr>
        <w:t>*[ Service-Report ]</w:t>
      </w:r>
    </w:p>
    <w:p w:rsidR="005E7965" w:rsidRPr="008C2B0F" w:rsidRDefault="005E7965" w:rsidP="005E7965">
      <w:pPr>
        <w:ind w:left="2840" w:firstLine="284"/>
        <w:rPr>
          <w:lang w:val="en-US"/>
        </w:rPr>
      </w:pPr>
      <w:r w:rsidRPr="008C2B0F">
        <w:rPr>
          <w:lang w:val="en-US"/>
        </w:rPr>
        <w:lastRenderedPageBreak/>
        <w:t>[ S6t-HSS-Cause ]</w:t>
      </w:r>
    </w:p>
    <w:p w:rsidR="005E7965" w:rsidRPr="008C2B0F" w:rsidRDefault="005E7965" w:rsidP="005E7965">
      <w:pPr>
        <w:ind w:left="2840" w:firstLine="284"/>
        <w:rPr>
          <w:lang w:val="en-US"/>
        </w:rPr>
      </w:pPr>
      <w:r w:rsidRPr="008C2B0F">
        <w:rPr>
          <w:lang w:val="en-US"/>
        </w:rPr>
        <w:t>[ Idle-Status-Indication ]</w:t>
      </w:r>
    </w:p>
    <w:p w:rsidR="005E7965" w:rsidRPr="008C2B0F" w:rsidRDefault="005E7965" w:rsidP="005E7965">
      <w:pPr>
        <w:ind w:left="2840" w:firstLine="284"/>
        <w:rPr>
          <w:lang w:val="en-US"/>
        </w:rPr>
      </w:pPr>
      <w:r w:rsidRPr="008C2B0F">
        <w:rPr>
          <w:lang w:val="en-US"/>
        </w:rPr>
        <w:t>[ Reporting-Time-Stamp ]</w:t>
      </w:r>
    </w:p>
    <w:p w:rsidR="005E7965" w:rsidRDefault="005E7965" w:rsidP="005E7965">
      <w:pPr>
        <w:ind w:left="2840" w:firstLine="284"/>
        <w:rPr>
          <w:lang w:val="en-US"/>
        </w:rPr>
      </w:pPr>
      <w:r w:rsidRPr="008C2B0F">
        <w:rPr>
          <w:lang w:val="en-US"/>
        </w:rPr>
        <w:t xml:space="preserve">[ </w:t>
      </w:r>
      <w:r>
        <w:rPr>
          <w:lang w:val="en-US"/>
        </w:rPr>
        <w:t>Updated-Network-Configuration</w:t>
      </w:r>
      <w:r w:rsidRPr="008C2B0F">
        <w:rPr>
          <w:lang w:val="en-US"/>
        </w:rPr>
        <w:t xml:space="preserve"> ]</w:t>
      </w:r>
    </w:p>
    <w:p w:rsidR="005E7965" w:rsidRPr="00AB0ECE" w:rsidRDefault="005E7965" w:rsidP="005E7965">
      <w:pPr>
        <w:ind w:left="2840" w:firstLine="284"/>
        <w:rPr>
          <w:lang w:val="fr-FR"/>
        </w:rPr>
      </w:pPr>
      <w:r w:rsidRPr="008C2B0F">
        <w:rPr>
          <w:lang w:val="en-US"/>
        </w:rPr>
        <w:t>*[ SCEF-Reference-ID-for-Deletion ]</w:t>
      </w:r>
    </w:p>
    <w:p w:rsidR="00CA5DE2" w:rsidRPr="00AB0ECE" w:rsidRDefault="00CA5DE2" w:rsidP="00CA5DE2">
      <w:pPr>
        <w:ind w:left="2840" w:firstLine="284"/>
        <w:rPr>
          <w:lang w:val="fr-FR"/>
        </w:rPr>
      </w:pPr>
      <w:r>
        <w:rPr>
          <w:lang w:val="en-US"/>
        </w:rPr>
        <w:t>[ Event-Handling ]</w:t>
      </w:r>
    </w:p>
    <w:p w:rsidR="005E7965" w:rsidRPr="008C2B0F" w:rsidRDefault="005E7965" w:rsidP="005E7965">
      <w:pPr>
        <w:ind w:left="2840" w:firstLine="284"/>
        <w:rPr>
          <w:lang w:val="en-US"/>
        </w:rPr>
      </w:pPr>
      <w:r w:rsidRPr="008C2B0F">
        <w:rPr>
          <w:lang w:val="en-US"/>
        </w:rPr>
        <w:t>*[AVP]</w:t>
      </w:r>
    </w:p>
    <w:p w:rsidR="005E7965" w:rsidRPr="008C2B0F" w:rsidRDefault="005E7965" w:rsidP="005E7965">
      <w:pPr>
        <w:pStyle w:val="Heading3"/>
        <w:rPr>
          <w:lang w:val="en-US"/>
        </w:rPr>
      </w:pPr>
      <w:bookmarkStart w:id="884" w:name="_Toc27761437"/>
      <w:bookmarkStart w:id="885" w:name="_Toc44880755"/>
      <w:r w:rsidRPr="008C2B0F">
        <w:rPr>
          <w:lang w:val="en-US"/>
        </w:rPr>
        <w:t>8.4.63</w:t>
      </w:r>
      <w:r w:rsidRPr="008C2B0F">
        <w:rPr>
          <w:lang w:val="en-US"/>
        </w:rPr>
        <w:tab/>
        <w:t>RIR-Flags</w:t>
      </w:r>
      <w:bookmarkEnd w:id="880"/>
      <w:bookmarkEnd w:id="881"/>
      <w:bookmarkEnd w:id="882"/>
      <w:bookmarkEnd w:id="884"/>
      <w:bookmarkEnd w:id="885"/>
    </w:p>
    <w:p w:rsidR="005E7965" w:rsidRPr="008C2B0F" w:rsidRDefault="005E7965" w:rsidP="005E7965">
      <w:pPr>
        <w:rPr>
          <w:lang w:val="en-US"/>
        </w:rPr>
      </w:pPr>
      <w:r w:rsidRPr="008C2B0F">
        <w:rPr>
          <w:lang w:val="en-US"/>
        </w:rPr>
        <w:t xml:space="preserve">The RIR-Flags AVP is of type AVP is of type </w:t>
      </w:r>
      <w:r w:rsidRPr="008C2B0F">
        <w:rPr>
          <w:color w:val="000000"/>
          <w:lang w:val="en-US" w:eastAsia="ja-JP"/>
        </w:rPr>
        <w:t>Unsigned32</w:t>
      </w:r>
      <w:r w:rsidRPr="008C2B0F">
        <w:rPr>
          <w:lang w:val="en-US"/>
        </w:rPr>
        <w:t xml:space="preserve"> and it shall contain a bit mask. The meaning of the bits shall be as defined in table 8.4.63-1:</w:t>
      </w:r>
    </w:p>
    <w:p w:rsidR="005E7965" w:rsidRPr="008C2B0F" w:rsidRDefault="005E7965" w:rsidP="005E7965">
      <w:pPr>
        <w:pStyle w:val="TH"/>
        <w:outlineLvl w:val="0"/>
        <w:rPr>
          <w:lang w:val="en-US"/>
        </w:rPr>
      </w:pPr>
      <w:bookmarkStart w:id="886" w:name="_Toc2696045"/>
      <w:bookmarkStart w:id="887" w:name="_Toc20217513"/>
      <w:bookmarkStart w:id="888" w:name="_Toc20218375"/>
      <w:r w:rsidRPr="008C2B0F">
        <w:rPr>
          <w:lang w:val="en-US"/>
        </w:rPr>
        <w:t>Table 8.4.63-1: RIR-Flags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rsidTr="001C16E0">
        <w:trPr>
          <w:cantSplit/>
          <w:jc w:val="center"/>
        </w:trPr>
        <w:tc>
          <w:tcPr>
            <w:tcW w:w="993" w:type="dxa"/>
          </w:tcPr>
          <w:p w:rsidR="005E7965" w:rsidRPr="008C2B0F" w:rsidRDefault="005E7965" w:rsidP="001C16E0">
            <w:pPr>
              <w:pStyle w:val="TAH"/>
              <w:rPr>
                <w:lang w:val="en-US"/>
              </w:rPr>
            </w:pPr>
            <w:r w:rsidRPr="008C2B0F">
              <w:rPr>
                <w:lang w:val="en-US"/>
              </w:rPr>
              <w:t>Bit</w:t>
            </w:r>
          </w:p>
        </w:tc>
        <w:tc>
          <w:tcPr>
            <w:tcW w:w="1842" w:type="dxa"/>
          </w:tcPr>
          <w:p w:rsidR="005E7965" w:rsidRPr="008C2B0F" w:rsidRDefault="005E7965" w:rsidP="001C16E0">
            <w:pPr>
              <w:pStyle w:val="TAH"/>
              <w:rPr>
                <w:lang w:val="en-US"/>
              </w:rPr>
            </w:pPr>
            <w:r w:rsidRPr="008C2B0F">
              <w:rPr>
                <w:lang w:val="en-US"/>
              </w:rPr>
              <w:t>Name</w:t>
            </w:r>
          </w:p>
        </w:tc>
        <w:tc>
          <w:tcPr>
            <w:tcW w:w="5387" w:type="dxa"/>
          </w:tcPr>
          <w:p w:rsidR="005E7965" w:rsidRPr="008C2B0F" w:rsidRDefault="005E7965" w:rsidP="001C16E0">
            <w:pPr>
              <w:pStyle w:val="TAH"/>
              <w:rPr>
                <w:lang w:val="en-US"/>
              </w:rPr>
            </w:pPr>
            <w:r w:rsidRPr="008C2B0F">
              <w:rPr>
                <w:lang w:val="en-US"/>
              </w:rPr>
              <w:t>Description</w:t>
            </w:r>
          </w:p>
        </w:tc>
      </w:tr>
      <w:tr w:rsidR="005E7965" w:rsidRPr="008C2B0F" w:rsidTr="001C16E0">
        <w:trPr>
          <w:cantSplit/>
          <w:jc w:val="center"/>
        </w:trPr>
        <w:tc>
          <w:tcPr>
            <w:tcW w:w="993" w:type="dxa"/>
          </w:tcPr>
          <w:p w:rsidR="005E7965" w:rsidRPr="008C2B0F" w:rsidRDefault="005E7965" w:rsidP="001C16E0">
            <w:pPr>
              <w:pStyle w:val="TAL"/>
            </w:pPr>
            <w:r w:rsidRPr="008C2B0F">
              <w:t>0</w:t>
            </w:r>
          </w:p>
        </w:tc>
        <w:tc>
          <w:tcPr>
            <w:tcW w:w="1842" w:type="dxa"/>
          </w:tcPr>
          <w:p w:rsidR="005E7965" w:rsidRPr="008C2B0F" w:rsidRDefault="005E7965" w:rsidP="001C16E0">
            <w:pPr>
              <w:pStyle w:val="TAL"/>
            </w:pPr>
            <w:r w:rsidRPr="008C2B0F">
              <w:t>Group-Configuration-In-Progress</w:t>
            </w:r>
          </w:p>
        </w:tc>
        <w:tc>
          <w:tcPr>
            <w:tcW w:w="5387" w:type="dxa"/>
          </w:tcPr>
          <w:p w:rsidR="005E7965" w:rsidRPr="008C2B0F" w:rsidRDefault="005E7965" w:rsidP="001C16E0">
            <w:pPr>
              <w:pStyle w:val="TAL"/>
            </w:pPr>
            <w:r w:rsidRPr="008C2B0F">
              <w:t>This bit is set when the HSS indicates that the HSS is processing the Group Monitoring configuration and will report further status/reports for the group using additional RIR command(s).</w:t>
            </w:r>
          </w:p>
        </w:tc>
      </w:tr>
      <w:tr w:rsidR="005E7965" w:rsidRPr="008C2B0F" w:rsidTr="001C16E0">
        <w:trPr>
          <w:cantSplit/>
          <w:jc w:val="center"/>
        </w:trPr>
        <w:tc>
          <w:tcPr>
            <w:tcW w:w="993" w:type="dxa"/>
          </w:tcPr>
          <w:p w:rsidR="005E7965" w:rsidRPr="008C2B0F" w:rsidRDefault="005E7965" w:rsidP="001C16E0">
            <w:pPr>
              <w:pStyle w:val="TAL"/>
            </w:pPr>
            <w:r w:rsidRPr="008C2B0F">
              <w:t>1</w:t>
            </w:r>
          </w:p>
        </w:tc>
        <w:tc>
          <w:tcPr>
            <w:tcW w:w="1842" w:type="dxa"/>
          </w:tcPr>
          <w:p w:rsidR="005E7965" w:rsidRPr="008C2B0F" w:rsidRDefault="005E7965" w:rsidP="001C16E0">
            <w:pPr>
              <w:pStyle w:val="TAL"/>
            </w:pPr>
            <w:r w:rsidRPr="008C2B0F">
              <w:t>All-Monitoring-Events-Cancelled</w:t>
            </w:r>
          </w:p>
        </w:tc>
        <w:tc>
          <w:tcPr>
            <w:tcW w:w="5387" w:type="dxa"/>
          </w:tcPr>
          <w:p w:rsidR="005E7965" w:rsidRPr="008C2B0F" w:rsidRDefault="005E7965" w:rsidP="001C16E0">
            <w:pPr>
              <w:pStyle w:val="TAL"/>
            </w:pPr>
            <w:r w:rsidRPr="008C2B0F">
              <w:t>This bit is set when the HSS indicates that all existing events (if any) are cancelled, e.g. due to subscription removal</w:t>
            </w:r>
          </w:p>
        </w:tc>
      </w:tr>
      <w:tr w:rsidR="005E7965" w:rsidRPr="008C2B0F" w:rsidTr="001C16E0">
        <w:trPr>
          <w:cantSplit/>
          <w:jc w:val="center"/>
        </w:trPr>
        <w:tc>
          <w:tcPr>
            <w:tcW w:w="993" w:type="dxa"/>
          </w:tcPr>
          <w:p w:rsidR="005E7965" w:rsidRPr="008C2B0F" w:rsidRDefault="005E7965" w:rsidP="001C16E0">
            <w:pPr>
              <w:pStyle w:val="TAL"/>
            </w:pPr>
            <w:r w:rsidRPr="008C2B0F">
              <w:t>2</w:t>
            </w:r>
          </w:p>
        </w:tc>
        <w:tc>
          <w:tcPr>
            <w:tcW w:w="1842" w:type="dxa"/>
          </w:tcPr>
          <w:p w:rsidR="005E7965" w:rsidRPr="008C2B0F" w:rsidRDefault="005E7965" w:rsidP="001C16E0">
            <w:pPr>
              <w:pStyle w:val="TAL"/>
            </w:pPr>
            <w:r w:rsidRPr="008C2B0F">
              <w:t>Change-Of-Authorized-Monitoring-Events</w:t>
            </w:r>
          </w:p>
        </w:tc>
        <w:tc>
          <w:tcPr>
            <w:tcW w:w="5387" w:type="dxa"/>
          </w:tcPr>
          <w:p w:rsidR="005E7965" w:rsidRPr="008C2B0F" w:rsidRDefault="005E7965" w:rsidP="001C16E0">
            <w:pPr>
              <w:pStyle w:val="TAL"/>
            </w:pPr>
            <w:r w:rsidRPr="008C2B0F">
              <w:t>This bit is set when the HSS indicates that the SCEF authorization for one or more monitoring events has changed.</w:t>
            </w:r>
          </w:p>
        </w:tc>
      </w:tr>
      <w:tr w:rsidR="005E7965" w:rsidRPr="008C2B0F" w:rsidTr="001C16E0">
        <w:trPr>
          <w:cantSplit/>
          <w:jc w:val="center"/>
        </w:trPr>
        <w:tc>
          <w:tcPr>
            <w:tcW w:w="993" w:type="dxa"/>
          </w:tcPr>
          <w:p w:rsidR="005E7965" w:rsidRPr="008C2B0F" w:rsidRDefault="005E7965" w:rsidP="001C16E0">
            <w:pPr>
              <w:pStyle w:val="TAL"/>
            </w:pPr>
            <w:r w:rsidRPr="001479C7">
              <w:t>3</w:t>
            </w:r>
          </w:p>
        </w:tc>
        <w:tc>
          <w:tcPr>
            <w:tcW w:w="1842" w:type="dxa"/>
          </w:tcPr>
          <w:p w:rsidR="005E7965" w:rsidRPr="008C2B0F" w:rsidRDefault="005E7965" w:rsidP="001C16E0">
            <w:pPr>
              <w:pStyle w:val="TAL"/>
            </w:pPr>
            <w:r w:rsidRPr="008C2B0F">
              <w:t>All-</w:t>
            </w:r>
            <w:r>
              <w:t>Communication-Pattern</w:t>
            </w:r>
            <w:r w:rsidRPr="008C2B0F">
              <w:t>-Cancelled</w:t>
            </w:r>
          </w:p>
        </w:tc>
        <w:tc>
          <w:tcPr>
            <w:tcW w:w="5387" w:type="dxa"/>
          </w:tcPr>
          <w:p w:rsidR="005E7965" w:rsidRPr="008C2B0F" w:rsidRDefault="005E7965" w:rsidP="001C16E0">
            <w:pPr>
              <w:pStyle w:val="TAL"/>
            </w:pPr>
            <w:r w:rsidRPr="008C2B0F">
              <w:t xml:space="preserve">This bit is set when the HSS indicates that all existing </w:t>
            </w:r>
            <w:r>
              <w:t>communication pattern</w:t>
            </w:r>
            <w:r w:rsidRPr="008C2B0F">
              <w:t xml:space="preserve"> (if any) are cancelled, e.g. due to subscription removal</w:t>
            </w:r>
          </w:p>
        </w:tc>
      </w:tr>
      <w:tr w:rsidR="005E7965" w:rsidRPr="008C2B0F" w:rsidTr="001C16E0">
        <w:trPr>
          <w:cantSplit/>
          <w:jc w:val="center"/>
        </w:trPr>
        <w:tc>
          <w:tcPr>
            <w:tcW w:w="993" w:type="dxa"/>
          </w:tcPr>
          <w:p w:rsidR="005E7965" w:rsidRPr="008C2B0F" w:rsidRDefault="005E7965" w:rsidP="001C16E0">
            <w:pPr>
              <w:pStyle w:val="TAL"/>
            </w:pPr>
            <w:r>
              <w:t>4</w:t>
            </w:r>
          </w:p>
        </w:tc>
        <w:tc>
          <w:tcPr>
            <w:tcW w:w="1842" w:type="dxa"/>
          </w:tcPr>
          <w:p w:rsidR="005E7965" w:rsidRPr="008C2B0F" w:rsidRDefault="005E7965" w:rsidP="001C16E0">
            <w:pPr>
              <w:pStyle w:val="TAL"/>
            </w:pPr>
            <w:r w:rsidRPr="008C2B0F">
              <w:t>All-</w:t>
            </w:r>
            <w:r>
              <w:t>Suggested-Network</w:t>
            </w:r>
            <w:r w:rsidRPr="008C2B0F">
              <w:t>-C</w:t>
            </w:r>
            <w:r>
              <w:t>onfiguration-Cancelled</w:t>
            </w:r>
          </w:p>
        </w:tc>
        <w:tc>
          <w:tcPr>
            <w:tcW w:w="5387" w:type="dxa"/>
          </w:tcPr>
          <w:p w:rsidR="005E7965" w:rsidRPr="008C2B0F" w:rsidRDefault="005E7965" w:rsidP="001C16E0">
            <w:pPr>
              <w:pStyle w:val="TAL"/>
            </w:pPr>
            <w:r w:rsidRPr="008C2B0F">
              <w:t xml:space="preserve">This bit is set when the HSS indicates that all existing </w:t>
            </w:r>
            <w:r>
              <w:t>Network Parameter Configurations</w:t>
            </w:r>
            <w:r w:rsidRPr="008C2B0F">
              <w:t xml:space="preserve"> (if any) are cancelled, e.g. due to subscription removal</w:t>
            </w:r>
          </w:p>
        </w:tc>
      </w:tr>
      <w:tr w:rsidR="005E7965" w:rsidRPr="008C2B0F" w:rsidTr="001C16E0">
        <w:trPr>
          <w:cantSplit/>
          <w:jc w:val="center"/>
        </w:trPr>
        <w:tc>
          <w:tcPr>
            <w:tcW w:w="8222" w:type="dxa"/>
            <w:gridSpan w:val="3"/>
          </w:tcPr>
          <w:p w:rsidR="005E7965" w:rsidRPr="008C2B0F" w:rsidRDefault="005E7965" w:rsidP="001C16E0">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rsidR="005E7965" w:rsidRPr="00A70524" w:rsidRDefault="005E7965" w:rsidP="005E7965">
      <w:pPr>
        <w:rPr>
          <w:lang w:eastAsia="zh-CN"/>
        </w:rPr>
      </w:pPr>
    </w:p>
    <w:p w:rsidR="005E7965" w:rsidRPr="008C2B0F" w:rsidRDefault="005E7965" w:rsidP="005E7965">
      <w:pPr>
        <w:pStyle w:val="Heading3"/>
        <w:rPr>
          <w:lang w:val="en-US"/>
        </w:rPr>
      </w:pPr>
      <w:bookmarkStart w:id="889" w:name="_Toc27761438"/>
      <w:bookmarkStart w:id="890" w:name="_Toc44880756"/>
      <w:r w:rsidRPr="008C2B0F">
        <w:rPr>
          <w:lang w:val="en-US"/>
        </w:rPr>
        <w:t>8.4.64</w:t>
      </w:r>
      <w:r w:rsidRPr="008C2B0F">
        <w:rPr>
          <w:lang w:val="en-US"/>
        </w:rPr>
        <w:tab/>
        <w:t>Type-Of-External-Identifier</w:t>
      </w:r>
      <w:bookmarkEnd w:id="886"/>
      <w:bookmarkEnd w:id="887"/>
      <w:bookmarkEnd w:id="888"/>
      <w:bookmarkEnd w:id="889"/>
      <w:bookmarkEnd w:id="890"/>
    </w:p>
    <w:p w:rsidR="005E7965" w:rsidRPr="008C2B0F" w:rsidRDefault="005E7965" w:rsidP="005E7965">
      <w:pPr>
        <w:rPr>
          <w:lang w:val="en-US" w:eastAsia="zh-CN"/>
        </w:rPr>
      </w:pPr>
      <w:r w:rsidRPr="008C2B0F">
        <w:rPr>
          <w:lang w:val="en-US"/>
        </w:rPr>
        <w:t xml:space="preserve">The Type-Of-External-Identifier AVP is of type </w:t>
      </w:r>
      <w:r w:rsidRPr="008C2B0F">
        <w:rPr>
          <w:color w:val="000000"/>
          <w:lang w:val="en-US" w:eastAsia="ja-JP"/>
        </w:rPr>
        <w:t>Unsigned32</w:t>
      </w:r>
      <w:r w:rsidRPr="008C2B0F">
        <w:rPr>
          <w:lang w:val="en-US"/>
        </w:rPr>
        <w:t xml:space="preserve"> and it shall </w:t>
      </w:r>
      <w:r w:rsidRPr="008C2B0F">
        <w:rPr>
          <w:rFonts w:hint="eastAsia"/>
          <w:lang w:val="en-US" w:eastAsia="zh-CN"/>
        </w:rPr>
        <w:t>indicate which type of identity is carried in the External-Identifier AVP</w:t>
      </w:r>
      <w:r w:rsidRPr="008C2B0F">
        <w:rPr>
          <w:lang w:val="en-US"/>
        </w:rPr>
        <w:t xml:space="preserve">. </w:t>
      </w:r>
      <w:r w:rsidRPr="008C2B0F">
        <w:rPr>
          <w:rFonts w:hint="eastAsia"/>
          <w:lang w:val="en-US" w:eastAsia="zh-CN"/>
        </w:rPr>
        <w:t>The following values are defined:</w:t>
      </w:r>
    </w:p>
    <w:p w:rsidR="005E7965" w:rsidRPr="008C2B0F" w:rsidRDefault="005E7965" w:rsidP="005E7965">
      <w:pPr>
        <w:pStyle w:val="B1"/>
      </w:pPr>
      <w:r w:rsidRPr="008C2B0F">
        <w:t>EXTERNAL-UE-IDENTIFIER-TYPE (0)</w:t>
      </w:r>
    </w:p>
    <w:p w:rsidR="005E7965" w:rsidRPr="008C2B0F" w:rsidRDefault="005E7965" w:rsidP="005E7965">
      <w:pPr>
        <w:pStyle w:val="B2"/>
      </w:pPr>
      <w:r w:rsidRPr="008C2B0F">
        <w:rPr>
          <w:rFonts w:hint="eastAsia"/>
          <w:lang w:eastAsia="zh-CN"/>
        </w:rPr>
        <w:t>The value 0 indicates t</w:t>
      </w:r>
      <w:r w:rsidRPr="008C2B0F">
        <w:t xml:space="preserve">he </w:t>
      </w:r>
      <w:r w:rsidRPr="008C2B0F">
        <w:rPr>
          <w:rFonts w:hint="eastAsia"/>
          <w:lang w:eastAsia="zh-CN"/>
        </w:rPr>
        <w:t>External-Identifier AVP carries the identity of an individual UE</w:t>
      </w:r>
      <w:r w:rsidRPr="008C2B0F">
        <w:t>.</w:t>
      </w:r>
    </w:p>
    <w:p w:rsidR="005E7965" w:rsidRPr="008C2B0F" w:rsidRDefault="005E7965" w:rsidP="005E7965">
      <w:pPr>
        <w:pStyle w:val="B1"/>
      </w:pPr>
      <w:r w:rsidRPr="008C2B0F">
        <w:t>EXTERNAL-</w:t>
      </w:r>
      <w:r w:rsidRPr="008C2B0F">
        <w:rPr>
          <w:rFonts w:hint="eastAsia"/>
          <w:lang w:eastAsia="zh-CN"/>
        </w:rPr>
        <w:t>GROUP</w:t>
      </w:r>
      <w:r w:rsidRPr="008C2B0F">
        <w:t>-IDENTIFIER-TYPE (</w:t>
      </w:r>
      <w:r w:rsidRPr="008C2B0F">
        <w:rPr>
          <w:rFonts w:hint="eastAsia"/>
          <w:lang w:eastAsia="zh-CN"/>
        </w:rPr>
        <w:t>1</w:t>
      </w:r>
      <w:r w:rsidRPr="008C2B0F">
        <w:t>)</w:t>
      </w:r>
    </w:p>
    <w:p w:rsidR="005E7965" w:rsidRPr="008C2B0F" w:rsidRDefault="005E7965" w:rsidP="005E7965">
      <w:pPr>
        <w:pStyle w:val="B2"/>
      </w:pPr>
      <w:r w:rsidRPr="008C2B0F">
        <w:rPr>
          <w:rFonts w:hint="eastAsia"/>
          <w:lang w:eastAsia="zh-CN"/>
        </w:rPr>
        <w:t>The value 1 indicates t</w:t>
      </w:r>
      <w:r w:rsidRPr="008C2B0F">
        <w:t xml:space="preserve">he </w:t>
      </w:r>
      <w:r w:rsidRPr="008C2B0F">
        <w:rPr>
          <w:rFonts w:hint="eastAsia"/>
          <w:lang w:eastAsia="zh-CN"/>
        </w:rPr>
        <w:t>External-Identifier AVP carries the identity of a Group of UEs</w:t>
      </w:r>
      <w:r w:rsidRPr="008C2B0F">
        <w:t>.</w:t>
      </w:r>
    </w:p>
    <w:p w:rsidR="005E7965" w:rsidRPr="008C2B0F" w:rsidRDefault="005E7965" w:rsidP="005E7965">
      <w:pPr>
        <w:pStyle w:val="Heading3"/>
        <w:rPr>
          <w:lang w:val="de-DE"/>
        </w:rPr>
      </w:pPr>
      <w:bookmarkStart w:id="891" w:name="_Toc2696046"/>
      <w:bookmarkStart w:id="892" w:name="_Toc20217514"/>
      <w:bookmarkStart w:id="893" w:name="_Toc20218376"/>
      <w:bookmarkStart w:id="894" w:name="_Toc27761439"/>
      <w:bookmarkStart w:id="895" w:name="_Toc44880757"/>
      <w:r w:rsidRPr="008C2B0F">
        <w:rPr>
          <w:lang w:val="sv-SE"/>
        </w:rPr>
        <w:t>8.4.65</w:t>
      </w:r>
      <w:r w:rsidRPr="008C2B0F">
        <w:tab/>
        <w:t>APN-Validity-Time</w:t>
      </w:r>
      <w:bookmarkEnd w:id="891"/>
      <w:bookmarkEnd w:id="892"/>
      <w:bookmarkEnd w:id="893"/>
      <w:bookmarkEnd w:id="894"/>
      <w:bookmarkEnd w:id="895"/>
    </w:p>
    <w:p w:rsidR="005E7965" w:rsidRPr="008C2B0F" w:rsidRDefault="005E7965" w:rsidP="005E7965">
      <w:pPr>
        <w:rPr>
          <w:lang w:val="en-US"/>
        </w:rPr>
      </w:pPr>
      <w:r w:rsidRPr="008C2B0F">
        <w:rPr>
          <w:lang w:val="en-US"/>
        </w:rPr>
        <w:t>The APN-Validity-Time AVP is of type Grouped, and it contains the APN (within the Service-Selection AVP) and the updated validity time for the granted NIDD authorization associated to the APN.</w:t>
      </w:r>
    </w:p>
    <w:p w:rsidR="005E7965" w:rsidRPr="008C2B0F" w:rsidRDefault="005E7965" w:rsidP="005E7965">
      <w:pPr>
        <w:rPr>
          <w:lang w:val="en-US"/>
        </w:rPr>
      </w:pPr>
      <w:r w:rsidRPr="008C2B0F">
        <w:rPr>
          <w:lang w:val="en-US"/>
        </w:rPr>
        <w:t>AVP format:</w:t>
      </w:r>
    </w:p>
    <w:p w:rsidR="005E7965" w:rsidRPr="008C2B0F" w:rsidRDefault="005E7965" w:rsidP="005E7965">
      <w:pPr>
        <w:ind w:left="568"/>
        <w:rPr>
          <w:lang w:val="en-US"/>
        </w:rPr>
      </w:pPr>
      <w:r w:rsidRPr="008C2B0F">
        <w:rPr>
          <w:lang w:val="en-US"/>
        </w:rPr>
        <w:t>APN-Validity-Time::=</w:t>
      </w:r>
      <w:r w:rsidRPr="008C2B0F">
        <w:rPr>
          <w:lang w:val="en-US"/>
        </w:rPr>
        <w:tab/>
        <w:t>&lt;AVP header:3169 10415&gt;</w:t>
      </w:r>
    </w:p>
    <w:p w:rsidR="005E7965" w:rsidRPr="008C2B0F" w:rsidRDefault="005E7965" w:rsidP="005E7965">
      <w:pPr>
        <w:ind w:left="2840" w:firstLine="284"/>
        <w:rPr>
          <w:lang w:val="fr-FR"/>
        </w:rPr>
      </w:pPr>
      <w:r w:rsidRPr="008C2B0F">
        <w:rPr>
          <w:lang w:val="fr-FR"/>
        </w:rPr>
        <w:t>{ Granted-Validity-Time }</w:t>
      </w:r>
    </w:p>
    <w:p w:rsidR="005E7965" w:rsidRPr="008C2B0F" w:rsidRDefault="005E7965" w:rsidP="005E7965">
      <w:pPr>
        <w:ind w:left="2840" w:firstLine="284"/>
        <w:rPr>
          <w:noProof/>
          <w:lang w:val="fr-FR"/>
        </w:rPr>
      </w:pPr>
      <w:r w:rsidRPr="008C2B0F">
        <w:rPr>
          <w:lang w:val="fr-FR"/>
        </w:rPr>
        <w:lastRenderedPageBreak/>
        <w:t>[ Service-Selection ]</w:t>
      </w:r>
    </w:p>
    <w:p w:rsidR="005E7965" w:rsidRPr="008C2B0F" w:rsidRDefault="005E7965" w:rsidP="005E7965">
      <w:pPr>
        <w:ind w:left="2840" w:firstLine="284"/>
        <w:rPr>
          <w:lang w:val="en-US"/>
        </w:rPr>
      </w:pPr>
      <w:r w:rsidRPr="008C2B0F">
        <w:rPr>
          <w:lang w:val="en-US"/>
        </w:rPr>
        <w:t>*[AVP]</w:t>
      </w:r>
    </w:p>
    <w:p w:rsidR="005E7965" w:rsidRPr="008C2B0F" w:rsidRDefault="005E7965" w:rsidP="005E7965">
      <w:pPr>
        <w:rPr>
          <w:noProof/>
        </w:rPr>
      </w:pPr>
      <w:r w:rsidRPr="008C2B0F">
        <w:rPr>
          <w:noProof/>
        </w:rPr>
        <w:t>Absence of Service-Selection AVP indicates that the Granted-Validity-Time applies to all granted NIDD Authorizations for the user. In this case only one APN-Validity-Time AVP shall be present within the NIDD-Authorization-Update AVP.</w:t>
      </w:r>
    </w:p>
    <w:p w:rsidR="005E7965" w:rsidRPr="008C2B0F" w:rsidRDefault="005E7965" w:rsidP="005E7965">
      <w:pPr>
        <w:pStyle w:val="Heading3"/>
        <w:rPr>
          <w:lang w:val="en-US"/>
        </w:rPr>
      </w:pPr>
      <w:bookmarkStart w:id="896" w:name="_Toc27761440"/>
      <w:bookmarkStart w:id="897" w:name="_Toc44880758"/>
      <w:r w:rsidRPr="008C2B0F">
        <w:rPr>
          <w:lang w:val="en-US"/>
        </w:rPr>
        <w:t>8.4.66</w:t>
      </w:r>
      <w:r w:rsidRPr="008C2B0F">
        <w:rPr>
          <w:lang w:val="en-US"/>
        </w:rPr>
        <w:tab/>
      </w:r>
      <w:r w:rsidRPr="008C2B0F">
        <w:t>Suggested-Network</w:t>
      </w:r>
      <w:r w:rsidRPr="008C2B0F">
        <w:rPr>
          <w:lang w:val="en-US"/>
        </w:rPr>
        <w:t>-Configuration</w:t>
      </w:r>
      <w:bookmarkEnd w:id="896"/>
      <w:bookmarkEnd w:id="897"/>
    </w:p>
    <w:p w:rsidR="005E7965" w:rsidRPr="008C2B0F" w:rsidRDefault="005E7965" w:rsidP="005E7965">
      <w:pPr>
        <w:shd w:val="clear" w:color="auto" w:fill="FFFFFF"/>
        <w:rPr>
          <w:lang w:val="en-US"/>
        </w:rPr>
      </w:pPr>
      <w:r w:rsidRPr="008C2B0F">
        <w:rPr>
          <w:lang w:val="en-US"/>
        </w:rPr>
        <w:t xml:space="preserve">The </w:t>
      </w:r>
      <w:r w:rsidRPr="008C2B0F">
        <w:t>Suggested-Network</w:t>
      </w:r>
      <w:r w:rsidRPr="008C2B0F">
        <w:rPr>
          <w:lang w:val="en-US"/>
        </w:rPr>
        <w:t xml:space="preserve">-Configuration AVP is of type Grouped, and it shall contain the details for configuration for </w:t>
      </w:r>
      <w:r w:rsidRPr="008C2B0F">
        <w:t>Suggested Network configuration</w:t>
      </w:r>
      <w:r w:rsidRPr="008C2B0F">
        <w:rPr>
          <w:lang w:val="en-US"/>
        </w:rPr>
        <w:t>.</w:t>
      </w:r>
    </w:p>
    <w:p w:rsidR="005E7965" w:rsidRPr="008C2B0F" w:rsidRDefault="005E7965" w:rsidP="005E7965">
      <w:pPr>
        <w:shd w:val="clear" w:color="auto" w:fill="FFFFFF"/>
        <w:rPr>
          <w:lang w:val="en-US"/>
        </w:rPr>
      </w:pPr>
      <w:r w:rsidRPr="008C2B0F">
        <w:rPr>
          <w:lang w:val="en-US"/>
        </w:rPr>
        <w:t>AVP format:</w:t>
      </w:r>
    </w:p>
    <w:p w:rsidR="005E7965" w:rsidRPr="008C2B0F" w:rsidRDefault="005E7965" w:rsidP="005E7965">
      <w:pPr>
        <w:shd w:val="clear" w:color="auto" w:fill="FFFFFF"/>
        <w:ind w:left="568"/>
        <w:rPr>
          <w:lang w:val="en-US"/>
        </w:rPr>
      </w:pPr>
      <w:r w:rsidRPr="008C2B0F">
        <w:t>Suggested-Network</w:t>
      </w:r>
      <w:r w:rsidRPr="008C2B0F">
        <w:rPr>
          <w:lang w:val="en-US"/>
        </w:rPr>
        <w:t>-Configuration::=</w:t>
      </w:r>
      <w:r w:rsidRPr="008C2B0F">
        <w:rPr>
          <w:lang w:val="en-US"/>
        </w:rPr>
        <w:tab/>
        <w:t xml:space="preserve">&lt;AVP header: </w:t>
      </w:r>
      <w:r w:rsidRPr="008C2B0F">
        <w:rPr>
          <w:lang w:val="en-US" w:eastAsia="zh-CN"/>
        </w:rPr>
        <w:t>3170</w:t>
      </w:r>
      <w:r w:rsidRPr="008C2B0F">
        <w:rPr>
          <w:lang w:val="en-US"/>
        </w:rPr>
        <w:t xml:space="preserve"> 10415&gt;</w:t>
      </w:r>
    </w:p>
    <w:p w:rsidR="005E7965" w:rsidRPr="008C2B0F" w:rsidRDefault="005E7965" w:rsidP="005E7965">
      <w:pPr>
        <w:ind w:left="3124" w:firstLine="284"/>
        <w:rPr>
          <w:lang w:val="fr-FR"/>
        </w:rPr>
      </w:pPr>
      <w:r w:rsidRPr="008C2B0F">
        <w:rPr>
          <w:lang w:val="fr-FR"/>
        </w:rPr>
        <w:t>{ SCEF-Reference-ID }</w:t>
      </w:r>
    </w:p>
    <w:p w:rsidR="005E7965" w:rsidRPr="008C2B0F" w:rsidRDefault="005E7965" w:rsidP="005E7965">
      <w:pPr>
        <w:ind w:left="3124" w:firstLine="284"/>
        <w:rPr>
          <w:lang w:val="fr-FR"/>
        </w:rPr>
      </w:pPr>
      <w:r w:rsidRPr="008C2B0F">
        <w:rPr>
          <w:lang w:val="fr-FR"/>
        </w:rPr>
        <w:t>{ SCEF-ID }</w:t>
      </w:r>
    </w:p>
    <w:p w:rsidR="005E7965" w:rsidRPr="008C2B0F" w:rsidRDefault="005E7965" w:rsidP="005E7965">
      <w:pPr>
        <w:shd w:val="clear" w:color="auto" w:fill="FFFFFF"/>
        <w:ind w:left="3124" w:firstLine="284"/>
        <w:rPr>
          <w:color w:val="000000"/>
          <w:lang w:val="en-US" w:eastAsia="ja-JP"/>
        </w:rPr>
      </w:pPr>
      <w:r w:rsidRPr="008C2B0F">
        <w:rPr>
          <w:lang w:val="en-US"/>
        </w:rPr>
        <w:t xml:space="preserve">[ </w:t>
      </w:r>
      <w:r w:rsidRPr="008C2B0F">
        <w:t>Subscribed-Periodic-RAU-TAU-Timer</w:t>
      </w:r>
      <w:r w:rsidRPr="008C2B0F">
        <w:rPr>
          <w:color w:val="000000"/>
          <w:lang w:val="en-US" w:eastAsia="ja-JP"/>
        </w:rPr>
        <w:t xml:space="preserve"> ]</w:t>
      </w:r>
    </w:p>
    <w:p w:rsidR="005E7965" w:rsidRPr="008C2B0F" w:rsidRDefault="005E7965" w:rsidP="005E7965">
      <w:pPr>
        <w:shd w:val="clear" w:color="auto" w:fill="FFFFFF"/>
        <w:ind w:left="3124" w:firstLine="284"/>
        <w:rPr>
          <w:color w:val="000000"/>
          <w:lang w:val="en-US" w:eastAsia="ja-JP"/>
        </w:rPr>
      </w:pPr>
      <w:r w:rsidRPr="008C2B0F">
        <w:rPr>
          <w:color w:val="000000"/>
          <w:lang w:val="en-US" w:eastAsia="ja-JP"/>
        </w:rPr>
        <w:t>[ Active-Time ]</w:t>
      </w:r>
    </w:p>
    <w:p w:rsidR="005E7965" w:rsidRPr="008C2B0F" w:rsidRDefault="005E7965" w:rsidP="005E7965">
      <w:pPr>
        <w:shd w:val="clear" w:color="auto" w:fill="FFFFFF"/>
        <w:ind w:left="3124" w:firstLine="284"/>
        <w:rPr>
          <w:lang w:val="en-US"/>
        </w:rPr>
      </w:pPr>
      <w:r w:rsidRPr="008C2B0F">
        <w:rPr>
          <w:lang w:val="en-US"/>
        </w:rPr>
        <w:t xml:space="preserve">[ </w:t>
      </w:r>
      <w:r w:rsidRPr="008C2B0F">
        <w:rPr>
          <w:lang w:eastAsia="zh-CN"/>
        </w:rPr>
        <w:t>DL-Buffering-Suggested-Packet-Count</w:t>
      </w:r>
      <w:r w:rsidRPr="008C2B0F">
        <w:t xml:space="preserve"> </w:t>
      </w:r>
      <w:r w:rsidRPr="008C2B0F">
        <w:rPr>
          <w:lang w:val="en-US"/>
        </w:rPr>
        <w:t>]</w:t>
      </w:r>
    </w:p>
    <w:p w:rsidR="005E7965" w:rsidRDefault="005E7965" w:rsidP="005E7965">
      <w:pPr>
        <w:ind w:left="3124" w:firstLine="284"/>
      </w:pPr>
      <w:r>
        <w:t>[ MTC-Provider-Info ]</w:t>
      </w:r>
    </w:p>
    <w:p w:rsidR="005E7965" w:rsidRPr="00AB0ECE" w:rsidRDefault="005E7965" w:rsidP="005E7965">
      <w:pPr>
        <w:ind w:left="3124" w:firstLine="284"/>
        <w:rPr>
          <w:lang w:val="fr-FR"/>
        </w:rPr>
      </w:pPr>
      <w:r w:rsidRPr="008C2B0F">
        <w:rPr>
          <w:lang w:val="en-US"/>
        </w:rPr>
        <w:t>*[ SCEF-Reference-ID-for-Deletion ]</w:t>
      </w:r>
    </w:p>
    <w:p w:rsidR="005E7965" w:rsidRDefault="005E7965" w:rsidP="005E7965">
      <w:pPr>
        <w:shd w:val="clear" w:color="auto" w:fill="FFFFFF"/>
        <w:ind w:left="3124" w:firstLine="284"/>
        <w:rPr>
          <w:lang w:val="en-US"/>
        </w:rPr>
      </w:pPr>
      <w:r w:rsidRPr="008C2B0F">
        <w:rPr>
          <w:lang w:val="en-US"/>
        </w:rPr>
        <w:t>*[AVP]</w:t>
      </w:r>
    </w:p>
    <w:p w:rsidR="005E7965" w:rsidRPr="008C2B0F" w:rsidRDefault="005E7965" w:rsidP="005E7965">
      <w:pPr>
        <w:rPr>
          <w:noProof/>
        </w:rPr>
      </w:pPr>
      <w:r>
        <w:rPr>
          <w:noProof/>
        </w:rPr>
        <w:t xml:space="preserve">If the values of </w:t>
      </w:r>
      <w:r w:rsidRPr="008C2B0F">
        <w:rPr>
          <w:lang w:val="fr-FR"/>
        </w:rPr>
        <w:t>SCEF-Reference-ID</w:t>
      </w:r>
      <w:r>
        <w:rPr>
          <w:lang w:val="fr-FR"/>
        </w:rPr>
        <w:t xml:space="preserve"> and </w:t>
      </w:r>
      <w:r w:rsidRPr="008C2B0F">
        <w:rPr>
          <w:lang w:val="en-US"/>
        </w:rPr>
        <w:t>SCEF-Reference-ID-for-Deletion</w:t>
      </w:r>
      <w:r>
        <w:rPr>
          <w:lang w:val="en-US"/>
        </w:rPr>
        <w:t xml:space="preserve"> are the same, no Network Parameter Configurations AVP(s) shall be present, that is, </w:t>
      </w:r>
      <w:r w:rsidRPr="008C2B0F">
        <w:rPr>
          <w:lang w:val="en-US"/>
        </w:rPr>
        <w:t>SCEF-Reference-ID-for-Deletion</w:t>
      </w:r>
      <w:r>
        <w:rPr>
          <w:lang w:val="en-US"/>
        </w:rPr>
        <w:t xml:space="preserve"> takes precedence. </w:t>
      </w:r>
      <w:r>
        <w:rPr>
          <w:noProof/>
        </w:rPr>
        <w:t xml:space="preserve">If the values of </w:t>
      </w:r>
      <w:r w:rsidRPr="008C2B0F">
        <w:rPr>
          <w:lang w:val="fr-FR"/>
        </w:rPr>
        <w:t>SCEF-Reference-ID</w:t>
      </w:r>
      <w:r>
        <w:rPr>
          <w:lang w:val="fr-FR"/>
        </w:rPr>
        <w:t xml:space="preserve"> and </w:t>
      </w:r>
      <w:r w:rsidRPr="008C2B0F">
        <w:rPr>
          <w:lang w:val="en-US"/>
        </w:rPr>
        <w:t>SCEF-Reference-ID-for-Deletion</w:t>
      </w:r>
      <w:r>
        <w:rPr>
          <w:lang w:val="en-US"/>
        </w:rPr>
        <w:t xml:space="preserve"> are not the same, Network Parameter Configurations AVP(s) are related to </w:t>
      </w:r>
      <w:r w:rsidRPr="008C2B0F">
        <w:rPr>
          <w:lang w:val="fr-FR"/>
        </w:rPr>
        <w:t>SCEF-Reference-ID</w:t>
      </w:r>
      <w:r>
        <w:rPr>
          <w:lang w:val="en-US"/>
        </w:rPr>
        <w:t>.</w:t>
      </w:r>
    </w:p>
    <w:p w:rsidR="005E7965" w:rsidRPr="008C2B0F" w:rsidRDefault="005E7965" w:rsidP="005E7965">
      <w:pPr>
        <w:pStyle w:val="Heading3"/>
        <w:rPr>
          <w:noProof/>
        </w:rPr>
      </w:pPr>
      <w:bookmarkStart w:id="898" w:name="_Toc2696048"/>
      <w:bookmarkStart w:id="899" w:name="_Toc20217516"/>
      <w:bookmarkStart w:id="900" w:name="_Toc20218378"/>
      <w:bookmarkStart w:id="901" w:name="_Toc27761441"/>
      <w:bookmarkStart w:id="902" w:name="_Toc44880759"/>
      <w:r w:rsidRPr="008C2B0F">
        <w:rPr>
          <w:noProof/>
        </w:rPr>
        <w:t>8.4.67</w:t>
      </w:r>
      <w:r w:rsidRPr="008C2B0F">
        <w:rPr>
          <w:noProof/>
        </w:rPr>
        <w:tab/>
        <w:t>Monitoring-Event-Report-Status</w:t>
      </w:r>
      <w:bookmarkEnd w:id="898"/>
      <w:bookmarkEnd w:id="899"/>
      <w:bookmarkEnd w:id="900"/>
      <w:bookmarkEnd w:id="901"/>
      <w:bookmarkEnd w:id="902"/>
    </w:p>
    <w:p w:rsidR="005E7965" w:rsidRPr="008C2B0F" w:rsidRDefault="005E7965" w:rsidP="005E7965">
      <w:pPr>
        <w:rPr>
          <w:lang w:val="en-US"/>
        </w:rPr>
      </w:pPr>
      <w:r w:rsidRPr="008C2B0F">
        <w:rPr>
          <w:lang w:val="en-US"/>
        </w:rPr>
        <w:t>The Monitoring-Event-Report-Status AVP is of type Grouped, and it contains the result of a specific event report (identified by the pair SCEF-ID and SCEF-Reference-ID) received by the SCEF.</w:t>
      </w:r>
    </w:p>
    <w:p w:rsidR="005E7965" w:rsidRPr="008C2B0F" w:rsidRDefault="005E7965" w:rsidP="005E7965">
      <w:pPr>
        <w:rPr>
          <w:lang w:val="en-US"/>
        </w:rPr>
      </w:pPr>
      <w:r w:rsidRPr="008C2B0F">
        <w:rPr>
          <w:lang w:val="en-US"/>
        </w:rPr>
        <w:t>AVP format:</w:t>
      </w:r>
    </w:p>
    <w:p w:rsidR="005E7965" w:rsidRPr="008C2B0F" w:rsidRDefault="005E7965" w:rsidP="005E7965">
      <w:pPr>
        <w:ind w:left="568"/>
        <w:rPr>
          <w:lang w:val="en-US"/>
        </w:rPr>
      </w:pPr>
      <w:r w:rsidRPr="008C2B0F">
        <w:rPr>
          <w:lang w:val="en-US"/>
        </w:rPr>
        <w:t>Monitoring-Event-Report-Status</w:t>
      </w:r>
      <w:r w:rsidRPr="008C2B0F">
        <w:rPr>
          <w:lang w:val="en-US"/>
        </w:rPr>
        <w:tab/>
        <w:t>::=</w:t>
      </w:r>
      <w:r w:rsidRPr="008C2B0F">
        <w:rPr>
          <w:lang w:val="en-US"/>
        </w:rPr>
        <w:tab/>
        <w:t>&lt;AVP header: 3171 10415&gt;</w:t>
      </w:r>
    </w:p>
    <w:p w:rsidR="005E7965" w:rsidRPr="008C2B0F" w:rsidRDefault="005E7965" w:rsidP="005E7965">
      <w:pPr>
        <w:ind w:left="3124" w:firstLine="284"/>
        <w:rPr>
          <w:lang w:val="fr-FR"/>
        </w:rPr>
      </w:pPr>
      <w:r w:rsidRPr="008C2B0F">
        <w:rPr>
          <w:lang w:val="fr-FR"/>
        </w:rPr>
        <w:t>{ SCEF-Reference-ID }</w:t>
      </w:r>
    </w:p>
    <w:p w:rsidR="005E7965" w:rsidRPr="008C2B0F" w:rsidRDefault="005E7965" w:rsidP="005E7965">
      <w:pPr>
        <w:ind w:left="3124" w:firstLine="284"/>
        <w:rPr>
          <w:lang w:val="fr-FR"/>
        </w:rPr>
      </w:pPr>
      <w:r w:rsidRPr="008C2B0F">
        <w:rPr>
          <w:lang w:val="fr-FR"/>
        </w:rPr>
        <w:t>{ SCEF-ID }</w:t>
      </w:r>
    </w:p>
    <w:p w:rsidR="005E7965" w:rsidRPr="008C2B0F" w:rsidRDefault="005E7965" w:rsidP="005E7965">
      <w:pPr>
        <w:ind w:left="3124" w:firstLine="284"/>
        <w:rPr>
          <w:lang w:val="fr-FR"/>
        </w:rPr>
      </w:pPr>
      <w:r w:rsidRPr="008C2B0F">
        <w:rPr>
          <w:lang w:val="fr-FR"/>
        </w:rPr>
        <w:t>[ Result-Code ]</w:t>
      </w:r>
    </w:p>
    <w:p w:rsidR="005E7965" w:rsidRPr="008C2B0F" w:rsidRDefault="005E7965" w:rsidP="005E7965">
      <w:pPr>
        <w:ind w:left="3124" w:firstLine="284"/>
        <w:rPr>
          <w:lang w:val="fr-FR"/>
        </w:rPr>
      </w:pPr>
      <w:r w:rsidRPr="008C2B0F">
        <w:rPr>
          <w:lang w:val="fr-FR"/>
        </w:rPr>
        <w:t>[ Experimental-Result-Code ]</w:t>
      </w:r>
    </w:p>
    <w:p w:rsidR="005E7965" w:rsidRPr="008C2B0F" w:rsidRDefault="005E7965" w:rsidP="005E7965">
      <w:pPr>
        <w:ind w:left="3124" w:firstLine="284"/>
        <w:rPr>
          <w:lang w:val="en-US"/>
        </w:rPr>
      </w:pPr>
      <w:r w:rsidRPr="008C2B0F">
        <w:rPr>
          <w:lang w:val="en-US"/>
        </w:rPr>
        <w:t>*[AVP]</w:t>
      </w:r>
    </w:p>
    <w:p w:rsidR="005E7965" w:rsidRPr="008C2B0F" w:rsidRDefault="005E7965" w:rsidP="005E7965">
      <w:pPr>
        <w:pStyle w:val="Heading3"/>
        <w:rPr>
          <w:noProof/>
        </w:rPr>
      </w:pPr>
      <w:bookmarkStart w:id="903" w:name="_Toc2696049"/>
      <w:bookmarkStart w:id="904" w:name="_Toc20217517"/>
      <w:bookmarkStart w:id="905" w:name="_Toc20218379"/>
      <w:bookmarkStart w:id="906" w:name="_Toc27761442"/>
      <w:bookmarkStart w:id="907" w:name="_Toc44880760"/>
      <w:r w:rsidRPr="008C2B0F">
        <w:rPr>
          <w:noProof/>
        </w:rPr>
        <w:t>8.4.68</w:t>
      </w:r>
      <w:r w:rsidRPr="008C2B0F">
        <w:rPr>
          <w:noProof/>
        </w:rPr>
        <w:tab/>
        <w:t>PLMN-ID-Requested</w:t>
      </w:r>
      <w:bookmarkEnd w:id="903"/>
      <w:bookmarkEnd w:id="904"/>
      <w:bookmarkEnd w:id="905"/>
      <w:bookmarkEnd w:id="906"/>
      <w:bookmarkEnd w:id="907"/>
    </w:p>
    <w:p w:rsidR="005E7965" w:rsidRPr="008C2B0F" w:rsidRDefault="005E7965" w:rsidP="005E7965">
      <w:pPr>
        <w:rPr>
          <w:noProof/>
        </w:rPr>
      </w:pPr>
      <w:r w:rsidRPr="008C2B0F">
        <w:rPr>
          <w:noProof/>
        </w:rPr>
        <w:t>The PLMN-ID-Requested AVP is of type Enumerated and it shall indicate whether the PLMN-ID value needs to be returned in the event report associated to the monitoring type "ROAMING_STATUS". The following values are defined:</w:t>
      </w:r>
    </w:p>
    <w:p w:rsidR="005E7965" w:rsidRPr="008C2B0F" w:rsidRDefault="005E7965" w:rsidP="005E7965">
      <w:pPr>
        <w:pStyle w:val="B1"/>
        <w:rPr>
          <w:noProof/>
        </w:rPr>
      </w:pPr>
      <w:r w:rsidRPr="008C2B0F">
        <w:rPr>
          <w:noProof/>
        </w:rPr>
        <w:t>TRUE (0)</w:t>
      </w:r>
    </w:p>
    <w:p w:rsidR="005E7965" w:rsidRPr="008C2B0F" w:rsidRDefault="005E7965" w:rsidP="005E7965">
      <w:pPr>
        <w:pStyle w:val="B2"/>
        <w:rPr>
          <w:noProof/>
        </w:rPr>
      </w:pPr>
      <w:r w:rsidRPr="008C2B0F">
        <w:rPr>
          <w:noProof/>
        </w:rPr>
        <w:lastRenderedPageBreak/>
        <w:tab/>
        <w:t>The value TRUE (0) indicates that the PLMN-ID value shall be returned in the corresponding event report for "ROAMING_STATUS".</w:t>
      </w:r>
    </w:p>
    <w:p w:rsidR="005E7965" w:rsidRPr="008C2B0F" w:rsidRDefault="005E7965" w:rsidP="005E7965">
      <w:pPr>
        <w:pStyle w:val="B1"/>
        <w:rPr>
          <w:noProof/>
        </w:rPr>
      </w:pPr>
      <w:r w:rsidRPr="008C2B0F">
        <w:rPr>
          <w:noProof/>
        </w:rPr>
        <w:t>FALSE (1)</w:t>
      </w:r>
    </w:p>
    <w:p w:rsidR="005E7965" w:rsidRPr="008C2B0F" w:rsidRDefault="005E7965" w:rsidP="005E7965">
      <w:pPr>
        <w:pStyle w:val="B2"/>
        <w:rPr>
          <w:noProof/>
        </w:rPr>
      </w:pPr>
      <w:r w:rsidRPr="008C2B0F">
        <w:rPr>
          <w:noProof/>
        </w:rPr>
        <w:tab/>
        <w:t>The value FALSE (1) indicates that the PLMN-ID value shall not be returned in the corresponding event report for "ROAMING_STATUS".</w:t>
      </w:r>
    </w:p>
    <w:p w:rsidR="005E7965" w:rsidRPr="008C2B0F" w:rsidRDefault="005E7965" w:rsidP="005E7965">
      <w:pPr>
        <w:rPr>
          <w:noProof/>
        </w:rPr>
      </w:pPr>
      <w:r w:rsidRPr="008C2B0F">
        <w:rPr>
          <w:noProof/>
        </w:rPr>
        <w:t>The default value, when this AVP is not included, is TRUE (0).</w:t>
      </w:r>
    </w:p>
    <w:p w:rsidR="005E7965" w:rsidRPr="008C2B0F" w:rsidRDefault="005E7965" w:rsidP="005E7965">
      <w:pPr>
        <w:pStyle w:val="Heading3"/>
        <w:rPr>
          <w:lang w:val="en-US"/>
        </w:rPr>
      </w:pPr>
      <w:bookmarkStart w:id="908" w:name="_Toc2696050"/>
      <w:bookmarkStart w:id="909" w:name="_Toc20217518"/>
      <w:bookmarkStart w:id="910" w:name="_Toc20218380"/>
      <w:bookmarkStart w:id="911" w:name="_Toc27761443"/>
      <w:bookmarkStart w:id="912" w:name="_Toc44880761"/>
      <w:r w:rsidRPr="008C2B0F">
        <w:rPr>
          <w:lang w:val="en-US"/>
        </w:rPr>
        <w:t>8.4.69</w:t>
      </w:r>
      <w:r w:rsidRPr="008C2B0F">
        <w:rPr>
          <w:lang w:val="en-US"/>
        </w:rPr>
        <w:tab/>
        <w:t>AdditionalIdentifiers</w:t>
      </w:r>
      <w:bookmarkEnd w:id="908"/>
      <w:bookmarkEnd w:id="909"/>
      <w:bookmarkEnd w:id="910"/>
      <w:bookmarkEnd w:id="911"/>
      <w:bookmarkEnd w:id="912"/>
    </w:p>
    <w:p w:rsidR="005E7965" w:rsidRPr="008C2B0F" w:rsidRDefault="005E7965" w:rsidP="005E7965">
      <w:pPr>
        <w:rPr>
          <w:lang w:val="en-US"/>
        </w:rPr>
      </w:pPr>
      <w:r w:rsidRPr="008C2B0F">
        <w:rPr>
          <w:lang w:val="en-US"/>
        </w:rPr>
        <w:t>The AdditionalIdentifiers AVP is of type Grouped, and it shall contain External Group Identifiers.</w:t>
      </w:r>
    </w:p>
    <w:p w:rsidR="005E7965" w:rsidRPr="008C2B0F" w:rsidRDefault="005E7965" w:rsidP="005E7965">
      <w:pPr>
        <w:rPr>
          <w:lang w:val="en-US"/>
        </w:rPr>
      </w:pPr>
      <w:r w:rsidRPr="008C2B0F">
        <w:rPr>
          <w:lang w:val="en-US"/>
        </w:rPr>
        <w:t>AVP format:</w:t>
      </w:r>
    </w:p>
    <w:p w:rsidR="005E7965" w:rsidRPr="008C2B0F" w:rsidRDefault="005E7965" w:rsidP="005E7965">
      <w:pPr>
        <w:ind w:left="568"/>
        <w:rPr>
          <w:lang w:val="en-US"/>
        </w:rPr>
      </w:pPr>
      <w:r w:rsidRPr="008C2B0F">
        <w:rPr>
          <w:lang w:val="en-US"/>
        </w:rPr>
        <w:t>AdditionalIdentifiers::=</w:t>
      </w:r>
      <w:r w:rsidRPr="008C2B0F">
        <w:rPr>
          <w:lang w:val="en-US"/>
        </w:rPr>
        <w:tab/>
        <w:t>&lt;AVP header: 3173 10415&gt;</w:t>
      </w:r>
    </w:p>
    <w:p w:rsidR="005E7965" w:rsidRPr="008C2B0F" w:rsidRDefault="005E7965" w:rsidP="005E7965">
      <w:pPr>
        <w:ind w:left="3124" w:firstLine="284"/>
        <w:rPr>
          <w:lang w:val="en-US"/>
        </w:rPr>
      </w:pPr>
      <w:r w:rsidRPr="008C2B0F">
        <w:rPr>
          <w:lang w:val="en-US"/>
        </w:rPr>
        <w:t>*[ External-Identifier</w:t>
      </w:r>
      <w:r w:rsidRPr="008C2B0F">
        <w:rPr>
          <w:color w:val="000000"/>
          <w:lang w:val="en-US" w:eastAsia="ja-JP"/>
        </w:rPr>
        <w:t xml:space="preserve"> ]</w:t>
      </w:r>
      <w:r w:rsidRPr="008C2B0F">
        <w:rPr>
          <w:lang w:val="en-US"/>
        </w:rPr>
        <w:t xml:space="preserve"> </w:t>
      </w:r>
    </w:p>
    <w:p w:rsidR="005E7965" w:rsidRPr="008C2B0F" w:rsidRDefault="005E7965" w:rsidP="005E7965">
      <w:pPr>
        <w:ind w:left="3124" w:firstLine="284"/>
        <w:rPr>
          <w:lang w:val="en-US"/>
        </w:rPr>
      </w:pPr>
      <w:r w:rsidRPr="008C2B0F">
        <w:rPr>
          <w:lang w:val="en-US"/>
        </w:rPr>
        <w:t>*[AVP]</w:t>
      </w:r>
    </w:p>
    <w:p w:rsidR="005E7965" w:rsidRPr="008C2B0F" w:rsidRDefault="005E7965" w:rsidP="005E7965">
      <w:pPr>
        <w:pStyle w:val="Heading3"/>
        <w:rPr>
          <w:lang w:val="en-US"/>
        </w:rPr>
      </w:pPr>
      <w:bookmarkStart w:id="913" w:name="_Toc2696051"/>
      <w:bookmarkStart w:id="914" w:name="_Toc20217519"/>
      <w:bookmarkStart w:id="915" w:name="_Toc20218381"/>
      <w:bookmarkStart w:id="916" w:name="_Toc27761444"/>
      <w:bookmarkStart w:id="917" w:name="_Toc44880762"/>
      <w:r w:rsidRPr="008C2B0F">
        <w:rPr>
          <w:lang w:val="en-US"/>
        </w:rPr>
        <w:t>8.4.70</w:t>
      </w:r>
      <w:r w:rsidRPr="008C2B0F">
        <w:rPr>
          <w:lang w:val="en-US"/>
        </w:rPr>
        <w:tab/>
        <w:t>NIR-Flags</w:t>
      </w:r>
      <w:bookmarkEnd w:id="913"/>
      <w:bookmarkEnd w:id="914"/>
      <w:bookmarkEnd w:id="915"/>
      <w:bookmarkEnd w:id="916"/>
      <w:bookmarkEnd w:id="917"/>
    </w:p>
    <w:p w:rsidR="005E7965" w:rsidRPr="008C2B0F" w:rsidRDefault="005E7965" w:rsidP="005E7965">
      <w:pPr>
        <w:rPr>
          <w:lang w:val="en-US"/>
        </w:rPr>
      </w:pPr>
      <w:r w:rsidRPr="008C2B0F">
        <w:rPr>
          <w:lang w:val="en-US"/>
        </w:rPr>
        <w:t xml:space="preserve">The NIR-Flags AVP is of type </w:t>
      </w:r>
      <w:r w:rsidRPr="008C2B0F">
        <w:rPr>
          <w:color w:val="000000"/>
          <w:lang w:val="en-US" w:eastAsia="ja-JP"/>
        </w:rPr>
        <w:t>Unsigned32</w:t>
      </w:r>
      <w:r w:rsidRPr="008C2B0F">
        <w:rPr>
          <w:lang w:val="en-US"/>
        </w:rPr>
        <w:t xml:space="preserve"> and it shall contain a bit mask. The meaning of the bits shall be as defined in table 8.4.70-1:</w:t>
      </w:r>
    </w:p>
    <w:p w:rsidR="005E7965" w:rsidRPr="008C2B0F" w:rsidRDefault="005E7965" w:rsidP="005E7965">
      <w:pPr>
        <w:pStyle w:val="TH"/>
        <w:outlineLvl w:val="0"/>
        <w:rPr>
          <w:lang w:val="en-US"/>
        </w:rPr>
      </w:pPr>
      <w:r w:rsidRPr="008C2B0F">
        <w:rPr>
          <w:lang w:val="en-US"/>
        </w:rPr>
        <w:t>Table 8.4.70-1: NIR-Flags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rsidTr="001C16E0">
        <w:trPr>
          <w:cantSplit/>
          <w:jc w:val="center"/>
        </w:trPr>
        <w:tc>
          <w:tcPr>
            <w:tcW w:w="993" w:type="dxa"/>
          </w:tcPr>
          <w:p w:rsidR="005E7965" w:rsidRPr="008C2B0F" w:rsidRDefault="005E7965" w:rsidP="001C16E0">
            <w:pPr>
              <w:pStyle w:val="TAH"/>
              <w:rPr>
                <w:lang w:val="en-US"/>
              </w:rPr>
            </w:pPr>
            <w:r w:rsidRPr="008C2B0F">
              <w:rPr>
                <w:lang w:val="en-US"/>
              </w:rPr>
              <w:t>Bit</w:t>
            </w:r>
          </w:p>
        </w:tc>
        <w:tc>
          <w:tcPr>
            <w:tcW w:w="1842" w:type="dxa"/>
          </w:tcPr>
          <w:p w:rsidR="005E7965" w:rsidRPr="008C2B0F" w:rsidRDefault="005E7965" w:rsidP="001C16E0">
            <w:pPr>
              <w:pStyle w:val="TAH"/>
              <w:rPr>
                <w:lang w:val="en-US"/>
              </w:rPr>
            </w:pPr>
            <w:r w:rsidRPr="008C2B0F">
              <w:rPr>
                <w:lang w:val="en-US"/>
              </w:rPr>
              <w:t>Name</w:t>
            </w:r>
          </w:p>
        </w:tc>
        <w:tc>
          <w:tcPr>
            <w:tcW w:w="5387" w:type="dxa"/>
          </w:tcPr>
          <w:p w:rsidR="005E7965" w:rsidRPr="008C2B0F" w:rsidRDefault="005E7965" w:rsidP="001C16E0">
            <w:pPr>
              <w:pStyle w:val="TAH"/>
              <w:rPr>
                <w:lang w:val="en-US"/>
              </w:rPr>
            </w:pPr>
            <w:r w:rsidRPr="008C2B0F">
              <w:rPr>
                <w:lang w:val="en-US"/>
              </w:rPr>
              <w:t>Description</w:t>
            </w:r>
          </w:p>
        </w:tc>
      </w:tr>
      <w:tr w:rsidR="005E7965" w:rsidRPr="008C2B0F" w:rsidTr="001C16E0">
        <w:trPr>
          <w:cantSplit/>
          <w:jc w:val="center"/>
        </w:trPr>
        <w:tc>
          <w:tcPr>
            <w:tcW w:w="993" w:type="dxa"/>
          </w:tcPr>
          <w:p w:rsidR="005E7965" w:rsidRPr="008C2B0F" w:rsidDel="003A45E4" w:rsidRDefault="005E7965" w:rsidP="001C16E0">
            <w:pPr>
              <w:pStyle w:val="TAL"/>
            </w:pPr>
            <w:r w:rsidRPr="008C2B0F">
              <w:t>0</w:t>
            </w:r>
          </w:p>
        </w:tc>
        <w:tc>
          <w:tcPr>
            <w:tcW w:w="1842" w:type="dxa"/>
          </w:tcPr>
          <w:p w:rsidR="005E7965" w:rsidRPr="008C2B0F" w:rsidDel="003A45E4" w:rsidRDefault="005E7965" w:rsidP="001C16E0">
            <w:pPr>
              <w:pStyle w:val="TAL"/>
            </w:pPr>
            <w:r w:rsidRPr="008C2B0F">
              <w:t>Incomplete Group-User-Identifier-List</w:t>
            </w:r>
          </w:p>
        </w:tc>
        <w:tc>
          <w:tcPr>
            <w:tcW w:w="5387" w:type="dxa"/>
          </w:tcPr>
          <w:p w:rsidR="005E7965" w:rsidRPr="008C2B0F" w:rsidDel="003A45E4" w:rsidRDefault="005E7965" w:rsidP="001C16E0">
            <w:pPr>
              <w:pStyle w:val="TAL"/>
            </w:pPr>
            <w:r w:rsidRPr="008C2B0F">
              <w:t>This bit is set when the SCEF indicates that the union of the Group User Identifier Lists sent in this and in previous messages is still incomplete and more segments of the list will follow within subsequent NIR commands. The bit is not set when NIR contains the last segment of the list.</w:t>
            </w:r>
          </w:p>
        </w:tc>
      </w:tr>
      <w:tr w:rsidR="005E7965" w:rsidRPr="008C2B0F" w:rsidTr="001C16E0">
        <w:trPr>
          <w:cantSplit/>
          <w:jc w:val="center"/>
        </w:trPr>
        <w:tc>
          <w:tcPr>
            <w:tcW w:w="8222" w:type="dxa"/>
            <w:gridSpan w:val="3"/>
          </w:tcPr>
          <w:p w:rsidR="005E7965" w:rsidRPr="008C2B0F" w:rsidRDefault="005E7965" w:rsidP="001C16E0">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rsidR="005E7965" w:rsidRPr="008C2B0F" w:rsidRDefault="005E7965" w:rsidP="005E7965"/>
    <w:p w:rsidR="005E7965" w:rsidRPr="008C2B0F" w:rsidRDefault="005E7965" w:rsidP="005E7965">
      <w:pPr>
        <w:pStyle w:val="Heading3"/>
      </w:pPr>
      <w:bookmarkStart w:id="918" w:name="_Toc2696052"/>
      <w:bookmarkStart w:id="919" w:name="_Toc20217520"/>
      <w:bookmarkStart w:id="920" w:name="_Toc20218382"/>
      <w:bookmarkStart w:id="921" w:name="_Toc27761445"/>
      <w:bookmarkStart w:id="922" w:name="_Toc44880763"/>
      <w:r w:rsidRPr="008C2B0F">
        <w:t>8.4.71</w:t>
      </w:r>
      <w:r w:rsidRPr="008C2B0F">
        <w:tab/>
        <w:t>Reporting-Time-Stamp</w:t>
      </w:r>
      <w:bookmarkEnd w:id="918"/>
      <w:bookmarkEnd w:id="919"/>
      <w:bookmarkEnd w:id="920"/>
      <w:bookmarkEnd w:id="921"/>
      <w:bookmarkEnd w:id="922"/>
    </w:p>
    <w:p w:rsidR="005E7965" w:rsidRPr="008C2B0F" w:rsidRDefault="005E7965" w:rsidP="005E7965">
      <w:r w:rsidRPr="008C2B0F">
        <w:t xml:space="preserve">The Reporting-Time-Stamp AVP is of type Time (see </w:t>
      </w:r>
      <w:r w:rsidRPr="008C2B0F">
        <w:rPr>
          <w:lang w:val="it-IT"/>
        </w:rPr>
        <w:t>IETF RFC 6733 [23]</w:t>
      </w:r>
      <w:r w:rsidRPr="008C2B0F">
        <w:t>), and contains the point of time when the report was generated.</w:t>
      </w:r>
    </w:p>
    <w:p w:rsidR="005E7965" w:rsidRPr="008C2B0F" w:rsidRDefault="005E7965" w:rsidP="005E7965">
      <w:pPr>
        <w:pStyle w:val="Heading3"/>
        <w:rPr>
          <w:lang w:val="en-US"/>
        </w:rPr>
      </w:pPr>
      <w:bookmarkStart w:id="923" w:name="_Toc2696053"/>
      <w:bookmarkStart w:id="924" w:name="_Toc20217521"/>
      <w:bookmarkStart w:id="925" w:name="_Toc20218383"/>
      <w:bookmarkStart w:id="926" w:name="_Toc27761446"/>
      <w:bookmarkStart w:id="927" w:name="_Toc44880764"/>
      <w:r w:rsidRPr="008C2B0F">
        <w:rPr>
          <w:lang w:val="en-US"/>
        </w:rPr>
        <w:t>8.4.72</w:t>
      </w:r>
      <w:r w:rsidRPr="008C2B0F">
        <w:rPr>
          <w:lang w:val="en-US"/>
        </w:rPr>
        <w:tab/>
        <w:t>NIA-Flags</w:t>
      </w:r>
      <w:bookmarkEnd w:id="923"/>
      <w:bookmarkEnd w:id="924"/>
      <w:bookmarkEnd w:id="925"/>
      <w:bookmarkEnd w:id="926"/>
      <w:bookmarkEnd w:id="927"/>
    </w:p>
    <w:p w:rsidR="005E7965" w:rsidRPr="008C2B0F" w:rsidRDefault="005E7965" w:rsidP="005E7965">
      <w:pPr>
        <w:rPr>
          <w:lang w:val="en-US"/>
        </w:rPr>
      </w:pPr>
      <w:r w:rsidRPr="008C2B0F">
        <w:rPr>
          <w:lang w:val="en-US"/>
        </w:rPr>
        <w:t xml:space="preserve">The NIA-Flags AVP is of type AVP is of type </w:t>
      </w:r>
      <w:r w:rsidRPr="008C2B0F">
        <w:rPr>
          <w:color w:val="000000"/>
          <w:lang w:val="en-US" w:eastAsia="ja-JP"/>
        </w:rPr>
        <w:t>Unsigned32</w:t>
      </w:r>
      <w:r w:rsidRPr="008C2B0F">
        <w:rPr>
          <w:lang w:val="en-US"/>
        </w:rPr>
        <w:t xml:space="preserve"> and it shall contain a bit mask. The meaning of the bits shall be as defined in table 8.4.72-1:</w:t>
      </w:r>
    </w:p>
    <w:p w:rsidR="005E7965" w:rsidRPr="008C2B0F" w:rsidRDefault="005E7965" w:rsidP="005E7965">
      <w:pPr>
        <w:pStyle w:val="TH"/>
        <w:outlineLvl w:val="0"/>
        <w:rPr>
          <w:lang w:val="en-US"/>
        </w:rPr>
      </w:pPr>
      <w:r w:rsidRPr="008C2B0F">
        <w:rPr>
          <w:lang w:val="en-US"/>
        </w:rPr>
        <w:t>Table 8.4.72-1: NIA-Flags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rsidTr="001C16E0">
        <w:trPr>
          <w:cantSplit/>
          <w:jc w:val="center"/>
        </w:trPr>
        <w:tc>
          <w:tcPr>
            <w:tcW w:w="993" w:type="dxa"/>
          </w:tcPr>
          <w:p w:rsidR="005E7965" w:rsidRPr="008C2B0F" w:rsidRDefault="005E7965" w:rsidP="001C16E0">
            <w:pPr>
              <w:pStyle w:val="TAH"/>
              <w:rPr>
                <w:lang w:val="en-US"/>
              </w:rPr>
            </w:pPr>
            <w:r w:rsidRPr="008C2B0F">
              <w:rPr>
                <w:lang w:val="en-US"/>
              </w:rPr>
              <w:t>Bit</w:t>
            </w:r>
          </w:p>
        </w:tc>
        <w:tc>
          <w:tcPr>
            <w:tcW w:w="1842" w:type="dxa"/>
          </w:tcPr>
          <w:p w:rsidR="005E7965" w:rsidRPr="008C2B0F" w:rsidRDefault="005E7965" w:rsidP="001C16E0">
            <w:pPr>
              <w:pStyle w:val="TAH"/>
              <w:rPr>
                <w:lang w:val="en-US"/>
              </w:rPr>
            </w:pPr>
            <w:r w:rsidRPr="008C2B0F">
              <w:rPr>
                <w:lang w:val="en-US"/>
              </w:rPr>
              <w:t>Name</w:t>
            </w:r>
          </w:p>
        </w:tc>
        <w:tc>
          <w:tcPr>
            <w:tcW w:w="5387" w:type="dxa"/>
          </w:tcPr>
          <w:p w:rsidR="005E7965" w:rsidRPr="008C2B0F" w:rsidRDefault="005E7965" w:rsidP="001C16E0">
            <w:pPr>
              <w:pStyle w:val="TAH"/>
              <w:rPr>
                <w:lang w:val="en-US"/>
              </w:rPr>
            </w:pPr>
            <w:r w:rsidRPr="008C2B0F">
              <w:rPr>
                <w:lang w:val="en-US"/>
              </w:rPr>
              <w:t>Description</w:t>
            </w:r>
          </w:p>
        </w:tc>
      </w:tr>
      <w:tr w:rsidR="005E7965" w:rsidRPr="008C2B0F" w:rsidTr="001C16E0">
        <w:trPr>
          <w:cantSplit/>
          <w:jc w:val="center"/>
        </w:trPr>
        <w:tc>
          <w:tcPr>
            <w:tcW w:w="993" w:type="dxa"/>
          </w:tcPr>
          <w:p w:rsidR="005E7965" w:rsidRPr="008C2B0F" w:rsidRDefault="005E7965" w:rsidP="001C16E0">
            <w:pPr>
              <w:pStyle w:val="TAL"/>
            </w:pPr>
            <w:r w:rsidRPr="008C2B0F">
              <w:t>0</w:t>
            </w:r>
          </w:p>
        </w:tc>
        <w:tc>
          <w:tcPr>
            <w:tcW w:w="1842" w:type="dxa"/>
          </w:tcPr>
          <w:p w:rsidR="005E7965" w:rsidRPr="008C2B0F" w:rsidRDefault="005E7965" w:rsidP="001C16E0">
            <w:pPr>
              <w:pStyle w:val="TAL"/>
            </w:pPr>
            <w:r w:rsidRPr="008C2B0F">
              <w:t>Incomplete Group-User-Identifier-List</w:t>
            </w:r>
          </w:p>
        </w:tc>
        <w:tc>
          <w:tcPr>
            <w:tcW w:w="5387" w:type="dxa"/>
          </w:tcPr>
          <w:p w:rsidR="005E7965" w:rsidRPr="008C2B0F" w:rsidRDefault="005E7965" w:rsidP="001C16E0">
            <w:pPr>
              <w:pStyle w:val="TAL"/>
            </w:pPr>
            <w:r w:rsidRPr="008C2B0F">
              <w:t>This bit is set when the HSS indicates that the sent Group User Identifier List is incomplete and more segments of the list will follow within subsequent NIR commands.</w:t>
            </w:r>
          </w:p>
        </w:tc>
      </w:tr>
      <w:tr w:rsidR="005E7965" w:rsidRPr="008C2B0F" w:rsidTr="001C16E0">
        <w:trPr>
          <w:cantSplit/>
          <w:jc w:val="center"/>
        </w:trPr>
        <w:tc>
          <w:tcPr>
            <w:tcW w:w="8222" w:type="dxa"/>
            <w:gridSpan w:val="3"/>
          </w:tcPr>
          <w:p w:rsidR="005E7965" w:rsidRPr="008C2B0F" w:rsidRDefault="005E7965" w:rsidP="001C16E0">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rsidR="005E7965" w:rsidRPr="008C2B0F" w:rsidRDefault="005E7965" w:rsidP="005E7965">
      <w:pPr>
        <w:rPr>
          <w:noProof/>
        </w:rPr>
      </w:pPr>
    </w:p>
    <w:p w:rsidR="005E7965" w:rsidRPr="008C2B0F" w:rsidRDefault="005E7965" w:rsidP="005E7965">
      <w:pPr>
        <w:pStyle w:val="Heading3"/>
      </w:pPr>
      <w:bookmarkStart w:id="928" w:name="_Toc2696054"/>
      <w:bookmarkStart w:id="929" w:name="_Toc20217522"/>
      <w:bookmarkStart w:id="930" w:name="_Toc20218384"/>
      <w:bookmarkStart w:id="931" w:name="_Toc27761447"/>
      <w:bookmarkStart w:id="932" w:name="_Toc44880765"/>
      <w:r w:rsidRPr="008C2B0F">
        <w:lastRenderedPageBreak/>
        <w:t>8.4.73</w:t>
      </w:r>
      <w:r w:rsidRPr="008C2B0F">
        <w:tab/>
        <w:t>Group-User-Identifier</w:t>
      </w:r>
      <w:bookmarkEnd w:id="928"/>
      <w:bookmarkEnd w:id="929"/>
      <w:bookmarkEnd w:id="930"/>
      <w:bookmarkEnd w:id="931"/>
      <w:bookmarkEnd w:id="932"/>
    </w:p>
    <w:p w:rsidR="005E7965" w:rsidRPr="008C2B0F" w:rsidRDefault="005E7965" w:rsidP="005E7965">
      <w:r w:rsidRPr="008C2B0F">
        <w:t>The Group-User-Identifier AVP is of type Grouped and it contains the External-Identifier or MSISDN and the IMSI of a user belonging to a group.</w:t>
      </w:r>
    </w:p>
    <w:p w:rsidR="005E7965" w:rsidRPr="008C2B0F" w:rsidRDefault="005E7965" w:rsidP="005E7965">
      <w:r w:rsidRPr="008C2B0F">
        <w:t>AVP format:</w:t>
      </w:r>
    </w:p>
    <w:p w:rsidR="005E7965" w:rsidRPr="008C2B0F" w:rsidRDefault="005E7965" w:rsidP="005E7965">
      <w:pPr>
        <w:ind w:left="568"/>
      </w:pPr>
      <w:r w:rsidRPr="008C2B0F">
        <w:t>Group-User-Identifier ::= &lt;AVP header: 3177 10415&gt;</w:t>
      </w:r>
    </w:p>
    <w:p w:rsidR="005E7965" w:rsidRPr="008C2B0F" w:rsidRDefault="005E7965" w:rsidP="005E7965">
      <w:pPr>
        <w:ind w:left="1420"/>
      </w:pPr>
      <w:r w:rsidRPr="008C2B0F">
        <w:t>[ User-Name ]</w:t>
      </w:r>
    </w:p>
    <w:p w:rsidR="005E7965" w:rsidRPr="008C2B0F" w:rsidRDefault="005E7965" w:rsidP="005E7965">
      <w:pPr>
        <w:ind w:left="1420"/>
        <w:rPr>
          <w:lang w:val="fr-FR"/>
        </w:rPr>
      </w:pPr>
      <w:r w:rsidRPr="008C2B0F">
        <w:rPr>
          <w:lang w:val="fr-FR"/>
        </w:rPr>
        <w:t>[ MSISDN ]</w:t>
      </w:r>
    </w:p>
    <w:p w:rsidR="005E7965" w:rsidRPr="008C2B0F" w:rsidRDefault="005E7965" w:rsidP="005E7965">
      <w:pPr>
        <w:ind w:left="1420"/>
        <w:rPr>
          <w:lang w:val="fr-FR"/>
        </w:rPr>
      </w:pPr>
      <w:r w:rsidRPr="008C2B0F">
        <w:rPr>
          <w:lang w:val="fr-FR"/>
        </w:rPr>
        <w:t>[ External-Identifier ]</w:t>
      </w:r>
    </w:p>
    <w:p w:rsidR="005E7965" w:rsidRDefault="005E7965" w:rsidP="005E7965">
      <w:pPr>
        <w:ind w:left="1420"/>
        <w:rPr>
          <w:lang w:val="fr-FR"/>
        </w:rPr>
      </w:pPr>
      <w:r w:rsidRPr="008C2B0F">
        <w:rPr>
          <w:lang w:val="fr-FR"/>
        </w:rPr>
        <w:t>*[AVP]</w:t>
      </w:r>
    </w:p>
    <w:p w:rsidR="005E7965" w:rsidRPr="008C2B0F" w:rsidRDefault="005E7965" w:rsidP="005E7965">
      <w:pPr>
        <w:pStyle w:val="Heading3"/>
      </w:pPr>
      <w:bookmarkStart w:id="933" w:name="_Toc2696055"/>
      <w:bookmarkStart w:id="934" w:name="_Toc20217523"/>
      <w:bookmarkStart w:id="935" w:name="_Toc20218385"/>
      <w:bookmarkStart w:id="936" w:name="_Toc27761448"/>
      <w:bookmarkStart w:id="937" w:name="_Toc44880766"/>
      <w:r w:rsidRPr="008C2B0F">
        <w:t>8.4</w:t>
      </w:r>
      <w:r>
        <w:t>.74</w:t>
      </w:r>
      <w:r w:rsidRPr="008C2B0F">
        <w:tab/>
      </w:r>
      <w:r>
        <w:t>MTC-Provider-Info</w:t>
      </w:r>
      <w:bookmarkEnd w:id="933"/>
      <w:bookmarkEnd w:id="934"/>
      <w:bookmarkEnd w:id="935"/>
      <w:bookmarkEnd w:id="936"/>
      <w:bookmarkEnd w:id="937"/>
    </w:p>
    <w:p w:rsidR="005E7965" w:rsidRPr="008C2B0F" w:rsidRDefault="005E7965" w:rsidP="005E7965">
      <w:r w:rsidRPr="008C2B0F">
        <w:t xml:space="preserve">The </w:t>
      </w:r>
      <w:r>
        <w:t>MTC-Provider-Info</w:t>
      </w:r>
      <w:r w:rsidRPr="008C2B0F">
        <w:t xml:space="preserve"> AVP is of type Grouped and it contains the </w:t>
      </w:r>
      <w:r>
        <w:t>information associated to the MTC Service Provider and/or MTC Application (see 3GPP TS 23.682 [2], clause 5.6)</w:t>
      </w:r>
      <w:r w:rsidRPr="008C2B0F">
        <w:t>.</w:t>
      </w:r>
    </w:p>
    <w:p w:rsidR="005E7965" w:rsidRPr="008C2B0F" w:rsidRDefault="005E7965" w:rsidP="005E7965">
      <w:r w:rsidRPr="008C2B0F">
        <w:t>AVP format:</w:t>
      </w:r>
    </w:p>
    <w:p w:rsidR="005E7965" w:rsidRPr="008C2B0F" w:rsidRDefault="005E7965" w:rsidP="005E7965">
      <w:pPr>
        <w:ind w:left="568"/>
      </w:pPr>
      <w:r>
        <w:t>MTC-Provider-Info</w:t>
      </w:r>
      <w:r w:rsidRPr="008C2B0F">
        <w:t xml:space="preserve"> ::= &lt;AVP header: 3</w:t>
      </w:r>
      <w:r>
        <w:t xml:space="preserve">178 </w:t>
      </w:r>
      <w:r w:rsidRPr="008C2B0F">
        <w:t>10415&gt;</w:t>
      </w:r>
    </w:p>
    <w:p w:rsidR="005E7965" w:rsidRPr="008C2B0F" w:rsidRDefault="005E7965" w:rsidP="005E7965">
      <w:pPr>
        <w:ind w:left="1420"/>
      </w:pPr>
      <w:r w:rsidRPr="008C2B0F">
        <w:t xml:space="preserve">[ </w:t>
      </w:r>
      <w:r>
        <w:t>MTC-Provider-ID</w:t>
      </w:r>
      <w:r w:rsidRPr="008C2B0F">
        <w:t xml:space="preserve"> ]</w:t>
      </w:r>
    </w:p>
    <w:p w:rsidR="005E7965" w:rsidRDefault="005E7965" w:rsidP="005E7965">
      <w:pPr>
        <w:ind w:left="1420"/>
        <w:rPr>
          <w:lang w:val="fr-FR"/>
        </w:rPr>
      </w:pPr>
      <w:r w:rsidRPr="008C2B0F">
        <w:rPr>
          <w:lang w:val="fr-FR"/>
        </w:rPr>
        <w:t>*[AVP]</w:t>
      </w:r>
    </w:p>
    <w:p w:rsidR="005E7965" w:rsidRPr="008C2B0F" w:rsidRDefault="005E7965" w:rsidP="005E7965">
      <w:pPr>
        <w:pStyle w:val="Heading3"/>
      </w:pPr>
      <w:bookmarkStart w:id="938" w:name="_Toc2696056"/>
      <w:bookmarkStart w:id="939" w:name="_Toc20217524"/>
      <w:bookmarkStart w:id="940" w:name="_Toc20218386"/>
      <w:bookmarkStart w:id="941" w:name="_Toc27761449"/>
      <w:bookmarkStart w:id="942" w:name="_Toc44880767"/>
      <w:r w:rsidRPr="008C2B0F">
        <w:t>8.4</w:t>
      </w:r>
      <w:r>
        <w:t>.75</w:t>
      </w:r>
      <w:r w:rsidRPr="008C2B0F">
        <w:tab/>
      </w:r>
      <w:r>
        <w:t>MTC-Provider-ID</w:t>
      </w:r>
      <w:bookmarkEnd w:id="938"/>
      <w:bookmarkEnd w:id="939"/>
      <w:bookmarkEnd w:id="940"/>
      <w:bookmarkEnd w:id="941"/>
      <w:bookmarkEnd w:id="942"/>
    </w:p>
    <w:p w:rsidR="005E7965" w:rsidRDefault="005E7965" w:rsidP="005E7965">
      <w:r w:rsidRPr="008C2B0F">
        <w:t xml:space="preserve">The </w:t>
      </w:r>
      <w:r>
        <w:t>MTC-Provider-ID</w:t>
      </w:r>
      <w:r w:rsidRPr="008C2B0F">
        <w:t xml:space="preserve"> AVP is of type </w:t>
      </w:r>
      <w:r>
        <w:t>UTF8String</w:t>
      </w:r>
      <w:r w:rsidRPr="008C2B0F">
        <w:t xml:space="preserve"> and </w:t>
      </w:r>
      <w:r>
        <w:t xml:space="preserve">it </w:t>
      </w:r>
      <w:r w:rsidRPr="008C2B0F">
        <w:t xml:space="preserve">contains </w:t>
      </w:r>
      <w:r>
        <w:t>a character string representing the identity of the MTC Service Provider and/or MTC Application</w:t>
      </w:r>
      <w:r w:rsidRPr="008C2B0F">
        <w:t>.</w:t>
      </w:r>
    </w:p>
    <w:p w:rsidR="005E7965" w:rsidRPr="008C2B0F" w:rsidRDefault="005E7965" w:rsidP="005E7965">
      <w:pPr>
        <w:pStyle w:val="Heading3"/>
      </w:pPr>
      <w:bookmarkStart w:id="943" w:name="_Toc20218387"/>
      <w:bookmarkStart w:id="944" w:name="_Toc27761450"/>
      <w:bookmarkStart w:id="945" w:name="_Toc44880768"/>
      <w:r w:rsidRPr="008C2B0F">
        <w:t>8.4</w:t>
      </w:r>
      <w:r>
        <w:t>.76</w:t>
      </w:r>
      <w:r w:rsidRPr="008C2B0F">
        <w:tab/>
      </w:r>
      <w:r>
        <w:t>PDN-Connectivity-Status-Configuration</w:t>
      </w:r>
      <w:bookmarkEnd w:id="943"/>
      <w:bookmarkEnd w:id="944"/>
      <w:bookmarkEnd w:id="945"/>
    </w:p>
    <w:p w:rsidR="005E7965" w:rsidRPr="008C2B0F" w:rsidRDefault="005E7965" w:rsidP="005E7965">
      <w:r w:rsidRPr="008C2B0F">
        <w:t xml:space="preserve">The </w:t>
      </w:r>
      <w:r w:rsidRPr="005B5FF7">
        <w:t xml:space="preserve">PDN-Connectivity-Status-Configuration </w:t>
      </w:r>
      <w:r w:rsidRPr="008C2B0F">
        <w:t xml:space="preserve">AVP is of type Grouped and it </w:t>
      </w:r>
      <w:r>
        <w:t xml:space="preserve">indicates </w:t>
      </w:r>
      <w:r w:rsidRPr="008C2B0F">
        <w:t>the</w:t>
      </w:r>
      <w:r>
        <w:t xml:space="preserve"> APN(s) </w:t>
      </w:r>
      <w:r w:rsidRPr="00EF05DB">
        <w:t>for which the PDN Connectivity Status is to be monitored</w:t>
      </w:r>
      <w:r>
        <w:t>. If the Service-Selection AVP is included, then the monitoring applies to that specific APN; if the Service-Selection is absent, the monitoring request applies to all APNs.</w:t>
      </w:r>
    </w:p>
    <w:p w:rsidR="005E7965" w:rsidRPr="008C2B0F" w:rsidRDefault="005E7965" w:rsidP="005E7965">
      <w:r w:rsidRPr="008C2B0F">
        <w:t>AVP format:</w:t>
      </w:r>
    </w:p>
    <w:p w:rsidR="005E7965" w:rsidRPr="008C2B0F" w:rsidRDefault="005E7965" w:rsidP="005E7965">
      <w:pPr>
        <w:ind w:left="568"/>
      </w:pPr>
      <w:r w:rsidRPr="005B5FF7">
        <w:t>PDN-Connectivity-Status-Configuration</w:t>
      </w:r>
      <w:r w:rsidRPr="008C2B0F">
        <w:t xml:space="preserve"> ::= &lt;AVP header: </w:t>
      </w:r>
      <w:r>
        <w:t xml:space="preserve">3180 </w:t>
      </w:r>
      <w:r w:rsidRPr="008C2B0F">
        <w:t>10415&gt;</w:t>
      </w:r>
    </w:p>
    <w:p w:rsidR="005E7965" w:rsidRPr="008C2B0F" w:rsidRDefault="005E7965" w:rsidP="005E7965">
      <w:pPr>
        <w:ind w:left="1420"/>
      </w:pPr>
      <w:r>
        <w:t>[</w:t>
      </w:r>
      <w:r w:rsidRPr="008C2B0F">
        <w:t xml:space="preserve"> </w:t>
      </w:r>
      <w:r>
        <w:t>Service-Selection</w:t>
      </w:r>
      <w:r w:rsidRPr="008C2B0F">
        <w:t xml:space="preserve"> </w:t>
      </w:r>
      <w:r>
        <w:t>]</w:t>
      </w:r>
    </w:p>
    <w:p w:rsidR="005E7965" w:rsidRDefault="005E7965" w:rsidP="005E7965">
      <w:pPr>
        <w:ind w:left="1420"/>
        <w:rPr>
          <w:lang w:val="fr-FR"/>
        </w:rPr>
      </w:pPr>
      <w:r w:rsidRPr="008C2B0F">
        <w:rPr>
          <w:lang w:val="fr-FR"/>
        </w:rPr>
        <w:t>*[AVP]</w:t>
      </w:r>
    </w:p>
    <w:p w:rsidR="005E7965" w:rsidRPr="008C2B0F" w:rsidRDefault="005E7965" w:rsidP="005E7965">
      <w:pPr>
        <w:pStyle w:val="Heading3"/>
      </w:pPr>
      <w:bookmarkStart w:id="946" w:name="_Toc20218388"/>
      <w:bookmarkStart w:id="947" w:name="_Toc27761451"/>
      <w:bookmarkStart w:id="948" w:name="_Toc44880769"/>
      <w:r w:rsidRPr="008C2B0F">
        <w:t>8.4</w:t>
      </w:r>
      <w:r>
        <w:t>.77</w:t>
      </w:r>
      <w:r w:rsidRPr="008C2B0F">
        <w:tab/>
      </w:r>
      <w:r>
        <w:t>PDN-Connectivity-Status-Report</w:t>
      </w:r>
      <w:bookmarkEnd w:id="946"/>
      <w:bookmarkEnd w:id="947"/>
      <w:bookmarkEnd w:id="948"/>
    </w:p>
    <w:p w:rsidR="005E7965" w:rsidRPr="008C2B0F" w:rsidRDefault="005E7965" w:rsidP="005E7965">
      <w:r w:rsidRPr="008C2B0F">
        <w:t xml:space="preserve">The </w:t>
      </w:r>
      <w:r w:rsidRPr="005B5FF7">
        <w:t xml:space="preserve">PDN-Connectivity-Status-Report </w:t>
      </w:r>
      <w:r w:rsidRPr="008C2B0F">
        <w:t>AVP is of type Grouped and it contains</w:t>
      </w:r>
      <w:r>
        <w:t xml:space="preserve"> the different parameters associated to the reporting of the PDN Connectivity Status event type</w:t>
      </w:r>
      <w:r w:rsidRPr="008C2B0F">
        <w:t>.</w:t>
      </w:r>
    </w:p>
    <w:p w:rsidR="005E7965" w:rsidRPr="008C2B0F" w:rsidRDefault="005E7965" w:rsidP="005E7965">
      <w:r w:rsidRPr="008C2B0F">
        <w:t>AVP format:</w:t>
      </w:r>
    </w:p>
    <w:p w:rsidR="005E7965" w:rsidRPr="008C2B0F" w:rsidRDefault="005E7965" w:rsidP="005E7965">
      <w:pPr>
        <w:ind w:left="568"/>
      </w:pPr>
      <w:r w:rsidRPr="005B5FF7">
        <w:t>PDN-Connectivity-Status-Report</w:t>
      </w:r>
      <w:r w:rsidRPr="008C2B0F">
        <w:t xml:space="preserve"> ::= &lt;AVP header: </w:t>
      </w:r>
      <w:r>
        <w:t xml:space="preserve">3181 </w:t>
      </w:r>
      <w:r w:rsidRPr="008C2B0F">
        <w:t>10415&gt;</w:t>
      </w:r>
    </w:p>
    <w:p w:rsidR="005E7965" w:rsidRDefault="005E7965" w:rsidP="005E7965">
      <w:pPr>
        <w:ind w:left="1420"/>
      </w:pPr>
      <w:r>
        <w:t>{ Service-Selection }</w:t>
      </w:r>
    </w:p>
    <w:p w:rsidR="005E7965" w:rsidRDefault="005E7965" w:rsidP="005E7965">
      <w:pPr>
        <w:ind w:left="1420"/>
      </w:pPr>
      <w:r>
        <w:t>{ PDN-Connectivity-Status-Type }</w:t>
      </w:r>
    </w:p>
    <w:p w:rsidR="005E7965" w:rsidRDefault="005E7965" w:rsidP="005E7965">
      <w:pPr>
        <w:ind w:left="1420"/>
      </w:pPr>
      <w:r>
        <w:t>[ PDN-Type ]</w:t>
      </w:r>
    </w:p>
    <w:p w:rsidR="005E7965" w:rsidRDefault="005E7965" w:rsidP="005E7965">
      <w:pPr>
        <w:ind w:left="1420"/>
      </w:pPr>
      <w:r>
        <w:lastRenderedPageBreak/>
        <w:t xml:space="preserve">[ </w:t>
      </w:r>
      <w:bookmarkStart w:id="949" w:name="_Hlk13130986"/>
      <w:r w:rsidRPr="002F6C91">
        <w:t>Non-IP-PDN-Type-Indicator</w:t>
      </w:r>
      <w:bookmarkEnd w:id="949"/>
      <w:r>
        <w:t xml:space="preserve"> ]</w:t>
      </w:r>
    </w:p>
    <w:p w:rsidR="005E7965" w:rsidRDefault="005E7965" w:rsidP="005E7965">
      <w:pPr>
        <w:ind w:left="1420"/>
      </w:pPr>
      <w:r>
        <w:t xml:space="preserve">[ </w:t>
      </w:r>
      <w:r w:rsidRPr="007C246D">
        <w:t>Non-IP-Data-Delivery-Mechanism</w:t>
      </w:r>
      <w:r>
        <w:t xml:space="preserve"> ]</w:t>
      </w:r>
    </w:p>
    <w:p w:rsidR="005E7965" w:rsidRDefault="005E7965" w:rsidP="005E7965">
      <w:pPr>
        <w:ind w:left="1420"/>
      </w:pPr>
      <w:r>
        <w:t xml:space="preserve">*2 [ </w:t>
      </w:r>
      <w:r w:rsidRPr="002F6C91">
        <w:t>Served-Party-IP-Address</w:t>
      </w:r>
      <w:r>
        <w:t xml:space="preserve"> ]</w:t>
      </w:r>
    </w:p>
    <w:p w:rsidR="005E7965" w:rsidRDefault="005E7965" w:rsidP="005E7965">
      <w:pPr>
        <w:ind w:left="1420"/>
        <w:rPr>
          <w:lang w:val="fr-FR"/>
        </w:rPr>
      </w:pPr>
      <w:r w:rsidRPr="008C2B0F">
        <w:rPr>
          <w:lang w:val="fr-FR"/>
        </w:rPr>
        <w:t>*[AVP]</w:t>
      </w:r>
    </w:p>
    <w:p w:rsidR="005E7965" w:rsidRDefault="005E7965" w:rsidP="005E7965">
      <w:pPr>
        <w:rPr>
          <w:lang w:val="en-US" w:eastAsia="es-ES"/>
        </w:rPr>
      </w:pPr>
      <w:r>
        <w:rPr>
          <w:lang w:val="en-US"/>
        </w:rPr>
        <w:t>Absence of PDN-Connectivity-Status-Report in Monitoring-Event-Report AVP including Monitoring-Type AVP with value PDN_CONNECTIVITY_STATUS (10) in responses (immediate report) shall indicate that none of the requested APNs are active. The AVP shall always be present in RIR command if Monitoring-Event-Report AVP includes Monitoring-Type AVP with value PDN_CONNECTIVITY_STATUS (10).</w:t>
      </w:r>
    </w:p>
    <w:p w:rsidR="005E7965" w:rsidRDefault="005E7965" w:rsidP="005E7965">
      <w:pPr>
        <w:rPr>
          <w:noProof/>
          <w:lang w:val="en-US"/>
        </w:rPr>
      </w:pPr>
      <w:r>
        <w:rPr>
          <w:noProof/>
          <w:lang w:val="en-US"/>
        </w:rPr>
        <w:t xml:space="preserve">The PDN-Type AVP is defined in 3GPP TS 29.272 [14] and it shall be present when the PDN Connection is an IP connection, and it may contain the value IPv4, IPv6 or IPv4v6. The value </w:t>
      </w:r>
      <w:r w:rsidRPr="006E4D40">
        <w:rPr>
          <w:noProof/>
          <w:lang w:val="en-US"/>
        </w:rPr>
        <w:t>IPv4_OR_IPv6</w:t>
      </w:r>
      <w:r>
        <w:rPr>
          <w:noProof/>
          <w:lang w:val="en-US"/>
        </w:rPr>
        <w:t xml:space="preserve"> shall not be used for this event reporting. If PDN-Type AVP is present, then the </w:t>
      </w:r>
      <w:r w:rsidRPr="006E4D40">
        <w:rPr>
          <w:noProof/>
          <w:lang w:val="en-US"/>
        </w:rPr>
        <w:t>Non-IP-PDN-Type-Indicator</w:t>
      </w:r>
      <w:r>
        <w:rPr>
          <w:noProof/>
          <w:lang w:val="en-US"/>
        </w:rPr>
        <w:t xml:space="preserve"> and Non-IP-Data-Delivery-Mechanism AVPs shall be absent.</w:t>
      </w:r>
    </w:p>
    <w:p w:rsidR="005E7965" w:rsidRDefault="005E7965" w:rsidP="005E7965">
      <w:pPr>
        <w:rPr>
          <w:noProof/>
          <w:lang w:val="en-US"/>
        </w:rPr>
      </w:pPr>
      <w:r>
        <w:rPr>
          <w:noProof/>
          <w:lang w:val="en-US"/>
        </w:rPr>
        <w:t xml:space="preserve">The </w:t>
      </w:r>
      <w:r w:rsidRPr="002F6C91">
        <w:t>Non-IP-PDN-Type-Indicator</w:t>
      </w:r>
      <w:r>
        <w:t xml:space="preserve"> AVP is defined in </w:t>
      </w:r>
      <w:r>
        <w:rPr>
          <w:noProof/>
          <w:lang w:val="en-US"/>
        </w:rPr>
        <w:t>3GPP TS 29.272 [14] and it indicates whether the PDN Connection is of type "Non-IP". If this AVP is present, it shall be set to TRUE and the PDN-Type AVP shall be absent.</w:t>
      </w:r>
    </w:p>
    <w:p w:rsidR="005E7965" w:rsidRDefault="005E7965" w:rsidP="005E7965">
      <w:r>
        <w:rPr>
          <w:noProof/>
          <w:lang w:val="en-US"/>
        </w:rPr>
        <w:t xml:space="preserve">The Non-IP-Data-Delivery-Mechanism AVP </w:t>
      </w:r>
      <w:r>
        <w:t xml:space="preserve">is defined in </w:t>
      </w:r>
      <w:r>
        <w:rPr>
          <w:noProof/>
          <w:lang w:val="en-US"/>
        </w:rPr>
        <w:t xml:space="preserve">3GPP TS 29.272 [14] and it shall be present if the </w:t>
      </w:r>
      <w:r w:rsidRPr="002F6C91">
        <w:t>Non-IP-PDN-Type-Indicator</w:t>
      </w:r>
      <w:r>
        <w:t xml:space="preserve"> AVP is present and set to TRUE. It shall indicate whether the Non-IP data delivery is done </w:t>
      </w:r>
      <w:r w:rsidRPr="00C139B4">
        <w:t>via Point-To-Point tunnelling over the SGi interface</w:t>
      </w:r>
      <w:r>
        <w:t>, or via the SCEF.</w:t>
      </w:r>
    </w:p>
    <w:p w:rsidR="005E7965" w:rsidRDefault="005E7965" w:rsidP="005E7965">
      <w:pPr>
        <w:pStyle w:val="NOTE"/>
        <w:rPr>
          <w:noProof/>
          <w:lang w:val="en-US"/>
        </w:rPr>
      </w:pPr>
      <w:r>
        <w:t>NOTE:</w:t>
      </w:r>
      <w:r>
        <w:tab/>
        <w:t>In 3GPP TS 23.682 [2], clause 5.6.3.9, the reporting of the data delivery mechanism is described in terms of a parameter called "</w:t>
      </w:r>
      <w:r w:rsidRPr="003A5A22">
        <w:t>3GPP Interface Indication</w:t>
      </w:r>
      <w:r>
        <w:t>"; however, the conveyance of such information inside the PDN-Connectivity-Status-Report AVP is done in the present specification in terms of the same set of AVPs used for the definition of the subscription data in 3GPP TS 29.272 [14]. The correspondence of the values of the parameter "3GPP Interface Indication" from 3GPP TS 23.682 [2] is as follows:</w:t>
      </w:r>
      <w:r>
        <w:br/>
      </w:r>
      <w:r>
        <w:br/>
        <w:t>-</w:t>
      </w:r>
      <w:r>
        <w:tab/>
        <w:t xml:space="preserve">"API-Connectivity" corresponds to the presence of </w:t>
      </w:r>
      <w:r>
        <w:rPr>
          <w:noProof/>
          <w:lang w:val="en-US"/>
        </w:rPr>
        <w:t xml:space="preserve">Non-IP-Data-Delivery-Mechanism set to value </w:t>
      </w:r>
      <w:r w:rsidRPr="00A5517C">
        <w:rPr>
          <w:noProof/>
          <w:lang w:val="en-US"/>
        </w:rPr>
        <w:t>SCEF-BASED-DATA-DELIVERY</w:t>
      </w:r>
      <w:r>
        <w:rPr>
          <w:noProof/>
          <w:lang w:val="en-US"/>
        </w:rPr>
        <w:t>;</w:t>
      </w:r>
      <w:r>
        <w:rPr>
          <w:noProof/>
          <w:lang w:val="en-US"/>
        </w:rPr>
        <w:br/>
      </w:r>
      <w:r>
        <w:rPr>
          <w:noProof/>
          <w:lang w:val="en-US"/>
        </w:rPr>
        <w:br/>
        <w:t>-</w:t>
      </w:r>
      <w:r>
        <w:rPr>
          <w:noProof/>
          <w:lang w:val="en-US"/>
        </w:rPr>
        <w:tab/>
        <w:t>"</w:t>
      </w:r>
      <w:r w:rsidRPr="00A5517C">
        <w:rPr>
          <w:noProof/>
          <w:lang w:val="en-US"/>
        </w:rPr>
        <w:t>IP-connectivity</w:t>
      </w:r>
      <w:r>
        <w:rPr>
          <w:noProof/>
          <w:lang w:val="en-US"/>
        </w:rPr>
        <w:t xml:space="preserve">" corresponds to the presence of PDN-Type AVP, and the absence of </w:t>
      </w:r>
      <w:r w:rsidRPr="00A5517C">
        <w:rPr>
          <w:noProof/>
          <w:lang w:val="en-US"/>
        </w:rPr>
        <w:t>Non-IP-PDN-Type-Indicator</w:t>
      </w:r>
      <w:r>
        <w:rPr>
          <w:noProof/>
          <w:lang w:val="en-US"/>
        </w:rPr>
        <w:t xml:space="preserve"> and </w:t>
      </w:r>
      <w:r w:rsidRPr="00A5517C">
        <w:rPr>
          <w:noProof/>
          <w:lang w:val="en-US"/>
        </w:rPr>
        <w:t>Non-IP-Data-Delivery-Mechanism</w:t>
      </w:r>
      <w:r>
        <w:rPr>
          <w:noProof/>
          <w:lang w:val="en-US"/>
        </w:rPr>
        <w:t xml:space="preserve"> AVPs;</w:t>
      </w:r>
      <w:r>
        <w:rPr>
          <w:noProof/>
          <w:lang w:val="en-US"/>
        </w:rPr>
        <w:br/>
      </w:r>
      <w:r>
        <w:rPr>
          <w:noProof/>
          <w:lang w:val="en-US"/>
        </w:rPr>
        <w:br/>
        <w:t>-</w:t>
      </w:r>
      <w:r>
        <w:rPr>
          <w:noProof/>
          <w:lang w:val="en-US"/>
        </w:rPr>
        <w:tab/>
        <w:t xml:space="preserve">"Other" corresponds to the </w:t>
      </w:r>
      <w:r>
        <w:t xml:space="preserve">presence of </w:t>
      </w:r>
      <w:r>
        <w:rPr>
          <w:noProof/>
          <w:lang w:val="en-US"/>
        </w:rPr>
        <w:t xml:space="preserve">Non-IP-Data-Delivery-Mechanism set to value </w:t>
      </w:r>
      <w:r w:rsidRPr="00A5517C">
        <w:rPr>
          <w:noProof/>
          <w:lang w:val="en-US"/>
        </w:rPr>
        <w:t>SGi-BASED-DATA-DELIVERY</w:t>
      </w:r>
      <w:r>
        <w:rPr>
          <w:noProof/>
          <w:lang w:val="en-US"/>
        </w:rPr>
        <w:t>.</w:t>
      </w:r>
    </w:p>
    <w:p w:rsidR="005E7965" w:rsidRDefault="005E7965" w:rsidP="005E7965">
      <w:pPr>
        <w:pStyle w:val="NOTE"/>
      </w:pPr>
    </w:p>
    <w:p w:rsidR="005E7965" w:rsidRPr="009D5A8C" w:rsidRDefault="005E7965" w:rsidP="005E7965">
      <w:pPr>
        <w:rPr>
          <w:noProof/>
          <w:lang w:val="en-US"/>
        </w:rPr>
      </w:pPr>
      <w:r w:rsidRPr="009D5A8C">
        <w:rPr>
          <w:noProof/>
          <w:lang w:val="en-US"/>
        </w:rPr>
        <w:t>The Served-Party-IP-Address AVP may be present 0, 1 or 2 times</w:t>
      </w:r>
      <w:r>
        <w:rPr>
          <w:noProof/>
          <w:lang w:val="en-US"/>
        </w:rPr>
        <w:t xml:space="preserve">, and contain the </w:t>
      </w:r>
      <w:r w:rsidRPr="009D5A8C">
        <w:rPr>
          <w:noProof/>
          <w:lang w:val="en-US"/>
        </w:rPr>
        <w:t>IP address</w:t>
      </w:r>
      <w:r>
        <w:rPr>
          <w:noProof/>
          <w:lang w:val="en-US"/>
        </w:rPr>
        <w:t>(es)</w:t>
      </w:r>
      <w:r w:rsidRPr="009D5A8C">
        <w:rPr>
          <w:noProof/>
          <w:lang w:val="en-US"/>
        </w:rPr>
        <w:t xml:space="preserve"> </w:t>
      </w:r>
      <w:r>
        <w:rPr>
          <w:noProof/>
          <w:lang w:val="en-US"/>
        </w:rPr>
        <w:t xml:space="preserve">used by </w:t>
      </w:r>
      <w:r w:rsidRPr="009D5A8C">
        <w:rPr>
          <w:noProof/>
          <w:lang w:val="en-US"/>
        </w:rPr>
        <w:t>the UE</w:t>
      </w:r>
      <w:r>
        <w:rPr>
          <w:noProof/>
          <w:lang w:val="en-US"/>
        </w:rPr>
        <w:t xml:space="preserve"> (if available)</w:t>
      </w:r>
      <w:r w:rsidRPr="009D5A8C">
        <w:rPr>
          <w:noProof/>
          <w:lang w:val="en-US"/>
        </w:rPr>
        <w:t xml:space="preserve"> and</w:t>
      </w:r>
      <w:r>
        <w:rPr>
          <w:noProof/>
          <w:lang w:val="en-US"/>
        </w:rPr>
        <w:t>, if present,</w:t>
      </w:r>
      <w:r w:rsidRPr="009D5A8C">
        <w:rPr>
          <w:noProof/>
          <w:lang w:val="en-US"/>
        </w:rPr>
        <w:t xml:space="preserve"> they shall contain either of: </w:t>
      </w:r>
    </w:p>
    <w:p w:rsidR="005E7965" w:rsidRDefault="005E7965" w:rsidP="005E7965">
      <w:pPr>
        <w:pStyle w:val="B1"/>
        <w:rPr>
          <w:noProof/>
          <w:lang w:val="en-US"/>
        </w:rPr>
      </w:pPr>
      <w:r>
        <w:rPr>
          <w:noProof/>
          <w:lang w:val="en-US"/>
        </w:rPr>
        <w:t>-</w:t>
      </w:r>
      <w:r>
        <w:rPr>
          <w:noProof/>
          <w:lang w:val="en-US"/>
        </w:rPr>
        <w:tab/>
      </w:r>
      <w:r w:rsidRPr="009D5A8C">
        <w:rPr>
          <w:noProof/>
          <w:lang w:val="en-US"/>
        </w:rPr>
        <w:t>an IPv4 address, or</w:t>
      </w:r>
    </w:p>
    <w:p w:rsidR="005E7965" w:rsidRDefault="005E7965" w:rsidP="005E7965">
      <w:pPr>
        <w:pStyle w:val="B1"/>
        <w:rPr>
          <w:noProof/>
          <w:lang w:val="en-US"/>
        </w:rPr>
      </w:pPr>
      <w:r>
        <w:rPr>
          <w:noProof/>
          <w:lang w:val="en-US"/>
        </w:rPr>
        <w:t>-</w:t>
      </w:r>
      <w:r>
        <w:rPr>
          <w:noProof/>
          <w:lang w:val="en-US"/>
        </w:rPr>
        <w:tab/>
      </w:r>
      <w:r w:rsidRPr="009D5A8C">
        <w:rPr>
          <w:noProof/>
          <w:lang w:val="en-US"/>
        </w:rPr>
        <w:t>an IPv6 address/prefix, or</w:t>
      </w:r>
    </w:p>
    <w:p w:rsidR="005E7965" w:rsidRPr="009D5A8C" w:rsidRDefault="005E7965" w:rsidP="005E7965">
      <w:pPr>
        <w:pStyle w:val="B1"/>
        <w:rPr>
          <w:noProof/>
          <w:lang w:val="en-US"/>
        </w:rPr>
      </w:pPr>
      <w:r>
        <w:rPr>
          <w:noProof/>
          <w:lang w:val="en-US"/>
        </w:rPr>
        <w:t>-</w:t>
      </w:r>
      <w:r>
        <w:rPr>
          <w:noProof/>
          <w:lang w:val="en-US"/>
        </w:rPr>
        <w:tab/>
      </w:r>
      <w:r w:rsidRPr="009D5A8C">
        <w:rPr>
          <w:noProof/>
          <w:lang w:val="en-US"/>
        </w:rPr>
        <w:t>both, an IPv4 address and an IPv6 address/prefix</w:t>
      </w:r>
      <w:r>
        <w:rPr>
          <w:noProof/>
          <w:lang w:val="en-US"/>
        </w:rPr>
        <w:t xml:space="preserve"> (for dual-stack UEs with PDN-Type set to "IPv4v6")</w:t>
      </w:r>
      <w:r w:rsidRPr="009D5A8C">
        <w:rPr>
          <w:noProof/>
          <w:lang w:val="en-US"/>
        </w:rPr>
        <w:t>.</w:t>
      </w:r>
    </w:p>
    <w:p w:rsidR="005E7965" w:rsidRPr="00697A66" w:rsidRDefault="005E7965" w:rsidP="005E7965">
      <w:r w:rsidRPr="009D5A8C">
        <w:rPr>
          <w:noProof/>
          <w:lang w:val="en-US"/>
        </w:rPr>
        <w:t>For the IPv6 prefix, the lower 64 bits of the address shall be set to zero.</w:t>
      </w:r>
    </w:p>
    <w:p w:rsidR="005E7965" w:rsidRPr="008C2B0F" w:rsidRDefault="005E7965" w:rsidP="005E7965">
      <w:pPr>
        <w:pStyle w:val="Heading3"/>
        <w:rPr>
          <w:noProof/>
        </w:rPr>
      </w:pPr>
      <w:bookmarkStart w:id="950" w:name="_Toc20218389"/>
      <w:bookmarkStart w:id="951" w:name="_Toc27761452"/>
      <w:bookmarkStart w:id="952" w:name="_Toc44880770"/>
      <w:r w:rsidRPr="008C2B0F">
        <w:rPr>
          <w:noProof/>
        </w:rPr>
        <w:t>8.4.</w:t>
      </w:r>
      <w:r>
        <w:rPr>
          <w:noProof/>
        </w:rPr>
        <w:t>78</w:t>
      </w:r>
      <w:r w:rsidRPr="008C2B0F">
        <w:rPr>
          <w:noProof/>
        </w:rPr>
        <w:tab/>
      </w:r>
      <w:r>
        <w:t>PDN-Connectivity-Status-Type</w:t>
      </w:r>
      <w:bookmarkEnd w:id="950"/>
      <w:bookmarkEnd w:id="951"/>
      <w:bookmarkEnd w:id="952"/>
    </w:p>
    <w:p w:rsidR="005E7965" w:rsidRPr="008C2B0F" w:rsidRDefault="005E7965" w:rsidP="005E7965">
      <w:pPr>
        <w:rPr>
          <w:noProof/>
        </w:rPr>
      </w:pPr>
      <w:r w:rsidRPr="008C2B0F">
        <w:rPr>
          <w:noProof/>
        </w:rPr>
        <w:t xml:space="preserve">The </w:t>
      </w:r>
      <w:r>
        <w:t>PDN-Connectivity-Status-Type</w:t>
      </w:r>
      <w:r w:rsidRPr="008C2B0F">
        <w:rPr>
          <w:noProof/>
        </w:rPr>
        <w:t xml:space="preserve"> AVP is of type </w:t>
      </w:r>
      <w:r>
        <w:rPr>
          <w:noProof/>
        </w:rPr>
        <w:t>Unsigned32</w:t>
      </w:r>
      <w:r w:rsidRPr="008C2B0F">
        <w:rPr>
          <w:noProof/>
        </w:rPr>
        <w:t xml:space="preserve"> and it shall indicate</w:t>
      </w:r>
      <w:r>
        <w:rPr>
          <w:noProof/>
        </w:rPr>
        <w:t xml:space="preserve"> the status of the PDN Connection being monitored</w:t>
      </w:r>
      <w:r w:rsidRPr="008C2B0F">
        <w:rPr>
          <w:noProof/>
        </w:rPr>
        <w:t>. The following values are defined:</w:t>
      </w:r>
    </w:p>
    <w:p w:rsidR="005E7965" w:rsidRPr="008C2B0F" w:rsidRDefault="005E7965" w:rsidP="005E7965">
      <w:pPr>
        <w:pStyle w:val="B1"/>
        <w:rPr>
          <w:noProof/>
        </w:rPr>
      </w:pPr>
      <w:r>
        <w:rPr>
          <w:noProof/>
        </w:rPr>
        <w:t>CREATED</w:t>
      </w:r>
      <w:r w:rsidRPr="008C2B0F">
        <w:rPr>
          <w:noProof/>
        </w:rPr>
        <w:t xml:space="preserve"> (0)</w:t>
      </w:r>
    </w:p>
    <w:p w:rsidR="005E7965" w:rsidRPr="008C2B0F" w:rsidRDefault="005E7965" w:rsidP="005E7965">
      <w:pPr>
        <w:pStyle w:val="B2"/>
        <w:rPr>
          <w:noProof/>
        </w:rPr>
      </w:pPr>
      <w:r w:rsidRPr="008C2B0F">
        <w:rPr>
          <w:noProof/>
        </w:rPr>
        <w:tab/>
        <w:t xml:space="preserve">The value </w:t>
      </w:r>
      <w:r>
        <w:rPr>
          <w:noProof/>
        </w:rPr>
        <w:t>CREATED</w:t>
      </w:r>
      <w:r w:rsidRPr="008C2B0F">
        <w:rPr>
          <w:noProof/>
        </w:rPr>
        <w:t xml:space="preserve"> (0) indicates</w:t>
      </w:r>
      <w:r>
        <w:rPr>
          <w:noProof/>
        </w:rPr>
        <w:t xml:space="preserve"> that the event corresponds to the creation of a new PDN Connection on the monitored APN</w:t>
      </w:r>
      <w:r w:rsidRPr="008C2B0F">
        <w:rPr>
          <w:noProof/>
        </w:rPr>
        <w:t>.</w:t>
      </w:r>
    </w:p>
    <w:p w:rsidR="005E7965" w:rsidRPr="008C2B0F" w:rsidRDefault="005E7965" w:rsidP="005E7965">
      <w:pPr>
        <w:pStyle w:val="B1"/>
        <w:rPr>
          <w:noProof/>
        </w:rPr>
      </w:pPr>
      <w:r>
        <w:rPr>
          <w:noProof/>
        </w:rPr>
        <w:t>DELETED</w:t>
      </w:r>
      <w:r w:rsidRPr="008C2B0F">
        <w:rPr>
          <w:noProof/>
        </w:rPr>
        <w:t xml:space="preserve"> (1)</w:t>
      </w:r>
    </w:p>
    <w:p w:rsidR="005E7965" w:rsidRDefault="005E7965" w:rsidP="005E7965">
      <w:pPr>
        <w:pStyle w:val="B2"/>
        <w:rPr>
          <w:noProof/>
        </w:rPr>
      </w:pPr>
      <w:r w:rsidRPr="008C2B0F">
        <w:rPr>
          <w:noProof/>
        </w:rPr>
        <w:lastRenderedPageBreak/>
        <w:tab/>
        <w:t xml:space="preserve">The value </w:t>
      </w:r>
      <w:r>
        <w:rPr>
          <w:noProof/>
        </w:rPr>
        <w:t>DELETED</w:t>
      </w:r>
      <w:r w:rsidRPr="008C2B0F">
        <w:rPr>
          <w:noProof/>
        </w:rPr>
        <w:t xml:space="preserve"> (1) indicates</w:t>
      </w:r>
      <w:r>
        <w:rPr>
          <w:noProof/>
        </w:rPr>
        <w:t xml:space="preserve"> that the event corresponds to the deletion of a PDN Connection on the monitored APN</w:t>
      </w:r>
      <w:r w:rsidRPr="008C2B0F">
        <w:rPr>
          <w:noProof/>
        </w:rPr>
        <w:t>.</w:t>
      </w:r>
    </w:p>
    <w:p w:rsidR="005E7965" w:rsidRPr="008C2B0F" w:rsidRDefault="005E7965" w:rsidP="005E7965">
      <w:pPr>
        <w:pStyle w:val="Heading3"/>
      </w:pPr>
      <w:bookmarkStart w:id="953" w:name="_Toc20218390"/>
      <w:bookmarkStart w:id="954" w:name="_Toc27761453"/>
      <w:bookmarkStart w:id="955" w:name="_Toc44880771"/>
      <w:r w:rsidRPr="008C2B0F">
        <w:rPr>
          <w:lang w:val="sv-SE"/>
        </w:rPr>
        <w:t>8</w:t>
      </w:r>
      <w:r w:rsidRPr="008C2B0F">
        <w:t>.4.</w:t>
      </w:r>
      <w:r>
        <w:t>79</w:t>
      </w:r>
      <w:r w:rsidRPr="008C2B0F">
        <w:tab/>
      </w:r>
      <w:r>
        <w:t>Traffic-Profile</w:t>
      </w:r>
      <w:bookmarkEnd w:id="953"/>
      <w:bookmarkEnd w:id="954"/>
      <w:bookmarkEnd w:id="955"/>
    </w:p>
    <w:p w:rsidR="005E7965" w:rsidRDefault="005E7965" w:rsidP="005E7965">
      <w:r w:rsidRPr="008C2B0F">
        <w:t xml:space="preserve">The </w:t>
      </w:r>
      <w:r>
        <w:t>Traffic-Profile</w:t>
      </w:r>
      <w:r w:rsidRPr="008C2B0F">
        <w:t xml:space="preserve"> AVP is of type Unsigend32. The following values are defined:</w:t>
      </w:r>
    </w:p>
    <w:p w:rsidR="005E7965" w:rsidRPr="00BD46FD" w:rsidRDefault="005E7965" w:rsidP="005E7965">
      <w:pPr>
        <w:pStyle w:val="B1"/>
      </w:pPr>
      <w:r>
        <w:t>SINGLE_TRANSMISSION_UL</w:t>
      </w:r>
      <w:r w:rsidRPr="008C2B0F">
        <w:t xml:space="preserve"> (0)</w:t>
      </w:r>
    </w:p>
    <w:p w:rsidR="005E7965" w:rsidRDefault="005E7965" w:rsidP="005E7965">
      <w:pPr>
        <w:pStyle w:val="B1"/>
      </w:pPr>
      <w:r>
        <w:t>SINGLE_TRANSMISSION_DL (1</w:t>
      </w:r>
      <w:r w:rsidRPr="008C2B0F">
        <w:t>)</w:t>
      </w:r>
    </w:p>
    <w:p w:rsidR="005E7965" w:rsidRPr="00004178" w:rsidRDefault="005E7965" w:rsidP="005E7965">
      <w:pPr>
        <w:pStyle w:val="B1"/>
      </w:pPr>
      <w:r w:rsidRPr="00004178">
        <w:t>DUAL_TRANSMISSION_UL_</w:t>
      </w:r>
      <w:r>
        <w:t>WITH_SUBSEQUENT_DL</w:t>
      </w:r>
      <w:r w:rsidRPr="00004178">
        <w:t xml:space="preserve"> (2)</w:t>
      </w:r>
    </w:p>
    <w:p w:rsidR="005E7965" w:rsidRDefault="005E7965" w:rsidP="005E7965">
      <w:pPr>
        <w:pStyle w:val="B1"/>
      </w:pPr>
      <w:r w:rsidRPr="00004178">
        <w:t>DUAL_TRANSMISSION_DL_WITH_SUBSEQUENT_</w:t>
      </w:r>
      <w:r>
        <w:rPr>
          <w:rFonts w:hint="eastAsia"/>
          <w:lang w:eastAsia="zh-CN"/>
        </w:rPr>
        <w:t>U</w:t>
      </w:r>
      <w:r w:rsidRPr="00004178">
        <w:t>L</w:t>
      </w:r>
      <w:r w:rsidRPr="00004178" w:rsidDel="00004178">
        <w:t xml:space="preserve"> </w:t>
      </w:r>
      <w:r w:rsidRPr="00004178">
        <w:t>(3)</w:t>
      </w:r>
    </w:p>
    <w:p w:rsidR="005E7965" w:rsidRDefault="005E7965" w:rsidP="005E7965">
      <w:pPr>
        <w:pStyle w:val="B1"/>
      </w:pPr>
      <w:r>
        <w:t>MULTI_TRANSMISSION (4</w:t>
      </w:r>
      <w:r w:rsidRPr="008C2B0F">
        <w:t>)</w:t>
      </w:r>
    </w:p>
    <w:p w:rsidR="005E7965" w:rsidRPr="008C2B0F" w:rsidRDefault="005E7965" w:rsidP="005E7965">
      <w:pPr>
        <w:pStyle w:val="Heading3"/>
        <w:rPr>
          <w:lang w:val="en-US"/>
        </w:rPr>
      </w:pPr>
      <w:bookmarkStart w:id="956" w:name="_Toc27761454"/>
      <w:bookmarkStart w:id="957" w:name="_Toc44880772"/>
      <w:r w:rsidRPr="008C2B0F">
        <w:rPr>
          <w:lang w:val="en-US"/>
        </w:rPr>
        <w:t>8.4.</w:t>
      </w:r>
      <w:r>
        <w:rPr>
          <w:lang w:val="en-US"/>
        </w:rPr>
        <w:t>80</w:t>
      </w:r>
      <w:r w:rsidRPr="008C2B0F">
        <w:rPr>
          <w:lang w:val="en-US"/>
        </w:rPr>
        <w:tab/>
      </w:r>
      <w:r>
        <w:t>Updated</w:t>
      </w:r>
      <w:r w:rsidRPr="008C2B0F">
        <w:t>-Network</w:t>
      </w:r>
      <w:r w:rsidRPr="008C2B0F">
        <w:rPr>
          <w:lang w:val="en-US"/>
        </w:rPr>
        <w:t>-Configuration</w:t>
      </w:r>
      <w:bookmarkEnd w:id="956"/>
      <w:bookmarkEnd w:id="957"/>
    </w:p>
    <w:p w:rsidR="005E7965" w:rsidRPr="008C2B0F" w:rsidRDefault="005E7965" w:rsidP="005E7965">
      <w:pPr>
        <w:shd w:val="clear" w:color="auto" w:fill="FFFFFF"/>
        <w:rPr>
          <w:lang w:val="en-US"/>
        </w:rPr>
      </w:pPr>
      <w:r w:rsidRPr="008C2B0F">
        <w:rPr>
          <w:lang w:val="en-US"/>
        </w:rPr>
        <w:t xml:space="preserve">The </w:t>
      </w:r>
      <w:r>
        <w:t>Updated</w:t>
      </w:r>
      <w:r w:rsidRPr="008C2B0F">
        <w:t>-Network</w:t>
      </w:r>
      <w:r w:rsidRPr="008C2B0F">
        <w:rPr>
          <w:lang w:val="en-US"/>
        </w:rPr>
        <w:t>-Configuration AVP is of type Grouped</w:t>
      </w:r>
      <w:r>
        <w:rPr>
          <w:lang w:val="en-US"/>
        </w:rPr>
        <w:t>. If not included inside Group-Report-Item</w:t>
      </w:r>
      <w:r w:rsidRPr="008C2B0F">
        <w:rPr>
          <w:lang w:val="en-US"/>
        </w:rPr>
        <w:t xml:space="preserve"> AVP</w:t>
      </w:r>
      <w:r>
        <w:rPr>
          <w:lang w:val="en-US"/>
        </w:rPr>
        <w:t xml:space="preserve">, </w:t>
      </w:r>
      <w:r w:rsidRPr="008C2B0F">
        <w:rPr>
          <w:lang w:val="en-US"/>
        </w:rPr>
        <w:t xml:space="preserve">it shall contain </w:t>
      </w:r>
      <w:r>
        <w:rPr>
          <w:lang w:val="en-US"/>
        </w:rPr>
        <w:t>only the Network Parameter Configurations which were received in a previous CIR command and have been updated due to a new CIR command</w:t>
      </w:r>
      <w:r w:rsidRPr="008C2B0F">
        <w:rPr>
          <w:lang w:val="en-US"/>
        </w:rPr>
        <w:t>.</w:t>
      </w:r>
      <w:r>
        <w:rPr>
          <w:lang w:val="en-US"/>
        </w:rPr>
        <w:t xml:space="preserve"> If included inside Group-Report-Item</w:t>
      </w:r>
      <w:r w:rsidRPr="008C2B0F">
        <w:rPr>
          <w:lang w:val="en-US"/>
        </w:rPr>
        <w:t xml:space="preserve"> AVP</w:t>
      </w:r>
      <w:r>
        <w:rPr>
          <w:lang w:val="en-US"/>
        </w:rPr>
        <w:t xml:space="preserve">, </w:t>
      </w:r>
      <w:r w:rsidRPr="008C2B0F">
        <w:rPr>
          <w:lang w:val="en-US"/>
        </w:rPr>
        <w:t>it shall contain</w:t>
      </w:r>
      <w:r>
        <w:rPr>
          <w:lang w:val="en-US"/>
        </w:rPr>
        <w:t xml:space="preserve"> the current values applied in the network for each group member</w:t>
      </w:r>
      <w:r w:rsidRPr="008C2B0F">
        <w:rPr>
          <w:lang w:val="en-US"/>
        </w:rPr>
        <w:t>.</w:t>
      </w:r>
      <w:r>
        <w:rPr>
          <w:lang w:val="en-US"/>
        </w:rPr>
        <w:t xml:space="preserve"> </w:t>
      </w:r>
    </w:p>
    <w:p w:rsidR="005E7965" w:rsidRPr="008C2B0F" w:rsidRDefault="005E7965" w:rsidP="005E7965">
      <w:pPr>
        <w:shd w:val="clear" w:color="auto" w:fill="FFFFFF"/>
        <w:rPr>
          <w:lang w:val="en-US"/>
        </w:rPr>
      </w:pPr>
    </w:p>
    <w:p w:rsidR="005E7965" w:rsidRPr="008C2B0F" w:rsidRDefault="005E7965" w:rsidP="005E7965">
      <w:pPr>
        <w:shd w:val="clear" w:color="auto" w:fill="FFFFFF"/>
        <w:rPr>
          <w:lang w:val="en-US"/>
        </w:rPr>
      </w:pPr>
      <w:r w:rsidRPr="008C2B0F">
        <w:rPr>
          <w:lang w:val="en-US"/>
        </w:rPr>
        <w:t>AVP format:</w:t>
      </w:r>
    </w:p>
    <w:p w:rsidR="005E7965" w:rsidRPr="008C2B0F" w:rsidRDefault="005E7965" w:rsidP="005E7965">
      <w:pPr>
        <w:shd w:val="clear" w:color="auto" w:fill="FFFFFF"/>
        <w:ind w:left="568"/>
        <w:rPr>
          <w:lang w:val="en-US"/>
        </w:rPr>
      </w:pPr>
      <w:r>
        <w:t>Updated</w:t>
      </w:r>
      <w:r w:rsidRPr="008C2B0F">
        <w:t>-Network</w:t>
      </w:r>
      <w:r w:rsidRPr="008C2B0F">
        <w:rPr>
          <w:lang w:val="en-US"/>
        </w:rPr>
        <w:t>-Configuration::=</w:t>
      </w:r>
      <w:r w:rsidRPr="008C2B0F">
        <w:rPr>
          <w:lang w:val="en-US"/>
        </w:rPr>
        <w:tab/>
        <w:t>&lt;AVP header:</w:t>
      </w:r>
      <w:r>
        <w:rPr>
          <w:lang w:val="en-US"/>
        </w:rPr>
        <w:t xml:space="preserve"> 3184</w:t>
      </w:r>
      <w:r w:rsidRPr="008C2B0F">
        <w:rPr>
          <w:lang w:val="en-US"/>
        </w:rPr>
        <w:t xml:space="preserve"> 10415&gt;</w:t>
      </w:r>
    </w:p>
    <w:p w:rsidR="005E7965" w:rsidRPr="008C2B0F" w:rsidRDefault="005E7965" w:rsidP="005E7965">
      <w:pPr>
        <w:ind w:left="3124" w:firstLine="284"/>
        <w:rPr>
          <w:lang w:val="fr-FR"/>
        </w:rPr>
      </w:pPr>
      <w:r w:rsidRPr="008C2B0F">
        <w:rPr>
          <w:lang w:val="fr-FR"/>
        </w:rPr>
        <w:t>{ SCEF-ID }</w:t>
      </w:r>
    </w:p>
    <w:p w:rsidR="005E7965" w:rsidRDefault="005E7965" w:rsidP="005E7965">
      <w:pPr>
        <w:ind w:left="3124" w:firstLine="284"/>
        <w:rPr>
          <w:lang w:val="fr-FR"/>
        </w:rPr>
      </w:pPr>
      <w:r>
        <w:rPr>
          <w:lang w:val="fr-FR"/>
        </w:rPr>
        <w:t xml:space="preserve"> [</w:t>
      </w:r>
      <w:r w:rsidRPr="008C2B0F">
        <w:rPr>
          <w:lang w:val="fr-FR"/>
        </w:rPr>
        <w:t xml:space="preserve"> SCEF-Reference-ID </w:t>
      </w:r>
      <w:r>
        <w:rPr>
          <w:lang w:val="fr-FR"/>
        </w:rPr>
        <w:t>]</w:t>
      </w:r>
    </w:p>
    <w:p w:rsidR="005E7965" w:rsidRPr="00FB5261" w:rsidRDefault="005E7965" w:rsidP="005E7965">
      <w:pPr>
        <w:ind w:left="3124" w:firstLine="284"/>
        <w:rPr>
          <w:lang w:val="fr-FR"/>
        </w:rPr>
      </w:pPr>
      <w:r w:rsidRPr="008C2B0F">
        <w:rPr>
          <w:lang w:val="en-US"/>
        </w:rPr>
        <w:t>*[ SCEF-Reference-ID-for-Deletion ]</w:t>
      </w:r>
    </w:p>
    <w:p w:rsidR="005E7965" w:rsidRPr="008C2B0F" w:rsidRDefault="005E7965" w:rsidP="005E7965">
      <w:pPr>
        <w:shd w:val="clear" w:color="auto" w:fill="FFFFFF"/>
        <w:ind w:left="3124" w:firstLine="284"/>
        <w:rPr>
          <w:color w:val="000000"/>
          <w:lang w:val="en-US" w:eastAsia="ja-JP"/>
        </w:rPr>
      </w:pPr>
      <w:r w:rsidRPr="008C2B0F">
        <w:rPr>
          <w:lang w:val="en-US"/>
        </w:rPr>
        <w:t xml:space="preserve"> [ </w:t>
      </w:r>
      <w:r w:rsidRPr="008C2B0F">
        <w:t>Subscribed-Periodic-RAU-TAU-Timer</w:t>
      </w:r>
      <w:r w:rsidRPr="008C2B0F">
        <w:rPr>
          <w:color w:val="000000"/>
          <w:lang w:val="en-US" w:eastAsia="ja-JP"/>
        </w:rPr>
        <w:t xml:space="preserve"> ]</w:t>
      </w:r>
    </w:p>
    <w:p w:rsidR="005E7965" w:rsidRDefault="005E7965" w:rsidP="005E7965">
      <w:pPr>
        <w:shd w:val="clear" w:color="auto" w:fill="FFFFFF"/>
        <w:ind w:left="3124" w:firstLine="284"/>
        <w:rPr>
          <w:color w:val="000000"/>
          <w:lang w:val="en-US" w:eastAsia="ja-JP"/>
        </w:rPr>
      </w:pPr>
      <w:r w:rsidRPr="008C2B0F">
        <w:rPr>
          <w:color w:val="000000"/>
          <w:lang w:val="en-US" w:eastAsia="ja-JP"/>
        </w:rPr>
        <w:t>[ Active-Time ]</w:t>
      </w:r>
    </w:p>
    <w:p w:rsidR="005E7965" w:rsidRPr="008C2B0F" w:rsidRDefault="005E7965" w:rsidP="005E7965">
      <w:pPr>
        <w:shd w:val="clear" w:color="auto" w:fill="FFFFFF"/>
        <w:ind w:left="3124" w:firstLine="284"/>
        <w:rPr>
          <w:lang w:val="en-US"/>
        </w:rPr>
      </w:pPr>
      <w:r w:rsidRPr="008C2B0F">
        <w:rPr>
          <w:lang w:val="en-US"/>
        </w:rPr>
        <w:t xml:space="preserve">[ </w:t>
      </w:r>
      <w:r w:rsidRPr="008C2B0F">
        <w:rPr>
          <w:lang w:eastAsia="zh-CN"/>
        </w:rPr>
        <w:t>DL-Buffering-Suggested-Packet-Count</w:t>
      </w:r>
      <w:r w:rsidRPr="008C2B0F">
        <w:t xml:space="preserve"> </w:t>
      </w:r>
      <w:r w:rsidRPr="008C2B0F">
        <w:rPr>
          <w:lang w:val="en-US"/>
        </w:rPr>
        <w:t>]</w:t>
      </w:r>
    </w:p>
    <w:p w:rsidR="005E7965" w:rsidRDefault="005E7965" w:rsidP="005E7965">
      <w:pPr>
        <w:shd w:val="clear" w:color="auto" w:fill="FFFFFF"/>
        <w:ind w:left="3124" w:firstLine="284"/>
        <w:rPr>
          <w:lang w:val="en-US"/>
        </w:rPr>
      </w:pPr>
      <w:r w:rsidRPr="008C2B0F">
        <w:rPr>
          <w:lang w:val="en-US"/>
        </w:rPr>
        <w:t>*[AVP]</w:t>
      </w:r>
    </w:p>
    <w:p w:rsidR="005E7965" w:rsidRDefault="005E7965" w:rsidP="005E7965">
      <w:pPr>
        <w:rPr>
          <w:lang w:val="en-US"/>
        </w:rPr>
      </w:pPr>
      <w:r w:rsidRPr="008C2B0F">
        <w:rPr>
          <w:noProof/>
        </w:rPr>
        <w:t xml:space="preserve">At least one </w:t>
      </w:r>
      <w:r w:rsidRPr="008C2B0F">
        <w:rPr>
          <w:lang w:val="en-US"/>
        </w:rPr>
        <w:t>SCEF-Reference-ID or SCEF-Reference-ID-for-deletion shall be present.</w:t>
      </w:r>
    </w:p>
    <w:p w:rsidR="005E7965" w:rsidRPr="008C2B0F" w:rsidRDefault="005E7965" w:rsidP="005E7965">
      <w:pPr>
        <w:pStyle w:val="Heading3"/>
      </w:pPr>
      <w:bookmarkStart w:id="958" w:name="_Toc27761455"/>
      <w:bookmarkStart w:id="959" w:name="_Toc44880773"/>
      <w:r w:rsidRPr="008C2B0F">
        <w:rPr>
          <w:lang w:val="sv-SE"/>
        </w:rPr>
        <w:t>8</w:t>
      </w:r>
      <w:r w:rsidRPr="008C2B0F">
        <w:t>.4.</w:t>
      </w:r>
      <w:r>
        <w:t>81</w:t>
      </w:r>
      <w:r w:rsidRPr="008C2B0F">
        <w:tab/>
      </w:r>
      <w:r>
        <w:t>Battery</w:t>
      </w:r>
      <w:r w:rsidRPr="008C2B0F">
        <w:t>-Indicator</w:t>
      </w:r>
      <w:bookmarkEnd w:id="958"/>
      <w:bookmarkEnd w:id="959"/>
    </w:p>
    <w:p w:rsidR="005E7965" w:rsidRPr="008C2B0F" w:rsidRDefault="005E7965" w:rsidP="005E7965">
      <w:pPr>
        <w:rPr>
          <w:lang w:val="en-US"/>
        </w:rPr>
      </w:pPr>
      <w:r w:rsidRPr="008C2B0F">
        <w:t xml:space="preserve">The </w:t>
      </w:r>
      <w:r>
        <w:t>Battery</w:t>
      </w:r>
      <w:r w:rsidRPr="008C2B0F">
        <w:t>-</w:t>
      </w:r>
      <w:r>
        <w:t>I</w:t>
      </w:r>
      <w:r w:rsidRPr="008C2B0F">
        <w:t xml:space="preserve">ndicator AVP is of type </w:t>
      </w:r>
      <w:r w:rsidRPr="00443BBB">
        <w:t>Unsign</w:t>
      </w:r>
      <w:r>
        <w:t>e</w:t>
      </w:r>
      <w:r w:rsidRPr="00443BBB">
        <w:t>d32</w:t>
      </w:r>
      <w:r>
        <w:t xml:space="preserve"> </w:t>
      </w:r>
      <w:r w:rsidRPr="008C2B0F">
        <w:rPr>
          <w:lang w:val="en-US"/>
        </w:rPr>
        <w:t>and it shall contain a bitmask</w:t>
      </w:r>
      <w:r w:rsidRPr="008C2B0F">
        <w:t xml:space="preserve">. </w:t>
      </w:r>
      <w:r w:rsidRPr="008C2B0F">
        <w:rPr>
          <w:lang w:val="en-US"/>
        </w:rPr>
        <w:t>The meaning of the bits sha</w:t>
      </w:r>
      <w:r>
        <w:rPr>
          <w:lang w:val="en-US"/>
        </w:rPr>
        <w:t>ll be as defined in table 8.4.81</w:t>
      </w:r>
      <w:r w:rsidRPr="008C2B0F">
        <w:rPr>
          <w:lang w:val="en-US"/>
        </w:rPr>
        <w:t>-1:</w:t>
      </w:r>
    </w:p>
    <w:p w:rsidR="005E7965" w:rsidRPr="008C2B0F" w:rsidRDefault="005E7965" w:rsidP="005E7965">
      <w:pPr>
        <w:pStyle w:val="TH"/>
        <w:outlineLvl w:val="0"/>
        <w:rPr>
          <w:lang w:val="en-US"/>
        </w:rPr>
      </w:pPr>
      <w:r>
        <w:rPr>
          <w:lang w:val="en-US"/>
        </w:rPr>
        <w:t>Table 8.4.81</w:t>
      </w:r>
      <w:r w:rsidRPr="008C2B0F">
        <w:rPr>
          <w:lang w:val="en-US"/>
        </w:rPr>
        <w:t xml:space="preserve">-1: </w:t>
      </w:r>
      <w:r w:rsidRPr="006C6F8E">
        <w:rPr>
          <w:lang w:val="en-US"/>
        </w:rPr>
        <w:t>Battery-Indicator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rsidTr="001C16E0">
        <w:trPr>
          <w:cantSplit/>
          <w:jc w:val="center"/>
        </w:trPr>
        <w:tc>
          <w:tcPr>
            <w:tcW w:w="993" w:type="dxa"/>
          </w:tcPr>
          <w:p w:rsidR="005E7965" w:rsidRPr="00443BBB" w:rsidRDefault="005E7965" w:rsidP="001C16E0">
            <w:pPr>
              <w:pStyle w:val="TAH"/>
            </w:pPr>
            <w:r w:rsidRPr="00443BBB">
              <w:t>Bit</w:t>
            </w:r>
          </w:p>
        </w:tc>
        <w:tc>
          <w:tcPr>
            <w:tcW w:w="1842" w:type="dxa"/>
          </w:tcPr>
          <w:p w:rsidR="005E7965" w:rsidRPr="00443BBB" w:rsidRDefault="005E7965" w:rsidP="001C16E0">
            <w:pPr>
              <w:pStyle w:val="TAH"/>
            </w:pPr>
            <w:r w:rsidRPr="00443BBB">
              <w:t>Name</w:t>
            </w:r>
          </w:p>
        </w:tc>
        <w:tc>
          <w:tcPr>
            <w:tcW w:w="5387" w:type="dxa"/>
          </w:tcPr>
          <w:p w:rsidR="005E7965" w:rsidRPr="00443BBB" w:rsidRDefault="005E7965" w:rsidP="001C16E0">
            <w:pPr>
              <w:pStyle w:val="TAH"/>
            </w:pPr>
            <w:r w:rsidRPr="00443BBB">
              <w:t>Description</w:t>
            </w:r>
          </w:p>
        </w:tc>
      </w:tr>
      <w:tr w:rsidR="005E7965" w:rsidRPr="008C2B0F" w:rsidTr="001C16E0">
        <w:trPr>
          <w:cantSplit/>
          <w:jc w:val="center"/>
        </w:trPr>
        <w:tc>
          <w:tcPr>
            <w:tcW w:w="993" w:type="dxa"/>
          </w:tcPr>
          <w:p w:rsidR="005E7965" w:rsidRPr="00443BBB" w:rsidRDefault="005E7965" w:rsidP="001C16E0">
            <w:pPr>
              <w:pStyle w:val="TAL"/>
            </w:pPr>
            <w:r w:rsidRPr="00443BBB">
              <w:t>0</w:t>
            </w:r>
          </w:p>
        </w:tc>
        <w:tc>
          <w:tcPr>
            <w:tcW w:w="1842" w:type="dxa"/>
          </w:tcPr>
          <w:p w:rsidR="005E7965" w:rsidRPr="00443BBB" w:rsidRDefault="005E7965" w:rsidP="001C16E0">
            <w:pPr>
              <w:pStyle w:val="TAL"/>
            </w:pPr>
            <w:r w:rsidRPr="00443BBB">
              <w:t>NO_BATTERY</w:t>
            </w:r>
          </w:p>
        </w:tc>
        <w:tc>
          <w:tcPr>
            <w:tcW w:w="5387" w:type="dxa"/>
          </w:tcPr>
          <w:p w:rsidR="005E7965" w:rsidRPr="00443BBB" w:rsidRDefault="005E7965" w:rsidP="001C16E0">
            <w:pPr>
              <w:pStyle w:val="TAL"/>
            </w:pPr>
            <w:r w:rsidRPr="00443BBB">
              <w:t xml:space="preserve">When this bit is set it indicates that UE </w:t>
            </w:r>
            <w:r>
              <w:t>is</w:t>
            </w:r>
            <w:r w:rsidRPr="00443BBB">
              <w:t xml:space="preserve"> not battery powered.</w:t>
            </w:r>
          </w:p>
        </w:tc>
      </w:tr>
      <w:tr w:rsidR="005E7965" w:rsidRPr="008C2B0F" w:rsidTr="001C16E0">
        <w:trPr>
          <w:cantSplit/>
          <w:jc w:val="center"/>
        </w:trPr>
        <w:tc>
          <w:tcPr>
            <w:tcW w:w="993" w:type="dxa"/>
          </w:tcPr>
          <w:p w:rsidR="005E7965" w:rsidRPr="00443BBB" w:rsidRDefault="005E7965" w:rsidP="001C16E0">
            <w:pPr>
              <w:pStyle w:val="TAL"/>
            </w:pPr>
            <w:r w:rsidRPr="00443BBB">
              <w:t>1</w:t>
            </w:r>
          </w:p>
        </w:tc>
        <w:tc>
          <w:tcPr>
            <w:tcW w:w="1842" w:type="dxa"/>
          </w:tcPr>
          <w:p w:rsidR="005E7965" w:rsidRPr="00814A5E" w:rsidRDefault="005E7965" w:rsidP="001C16E0">
            <w:pPr>
              <w:pStyle w:val="TAL"/>
            </w:pPr>
            <w:r w:rsidRPr="00814A5E">
              <w:t>BATTERY_REPLACEABLE_INDICATION</w:t>
            </w:r>
          </w:p>
        </w:tc>
        <w:tc>
          <w:tcPr>
            <w:tcW w:w="5387" w:type="dxa"/>
          </w:tcPr>
          <w:p w:rsidR="005E7965" w:rsidRPr="00814A5E" w:rsidRDefault="005E7965" w:rsidP="001C16E0">
            <w:pPr>
              <w:pStyle w:val="TAL"/>
            </w:pPr>
            <w:r w:rsidRPr="00814A5E">
              <w:t xml:space="preserve">When this bit is set it indicates that </w:t>
            </w:r>
            <w:r>
              <w:t>battery of the UE</w:t>
            </w:r>
            <w:r w:rsidRPr="00814A5E">
              <w:t xml:space="preserve"> is replaceable, when this bit is not set it indicates that </w:t>
            </w:r>
            <w:r>
              <w:t>battery of UE</w:t>
            </w:r>
            <w:r w:rsidRPr="00814A5E">
              <w:t xml:space="preserve"> is</w:t>
            </w:r>
            <w:r>
              <w:t xml:space="preserve"> not </w:t>
            </w:r>
            <w:r w:rsidRPr="00AE09D7">
              <w:t>replaceable.</w:t>
            </w:r>
          </w:p>
        </w:tc>
      </w:tr>
      <w:tr w:rsidR="005E7965" w:rsidRPr="008C2B0F" w:rsidTr="001C16E0">
        <w:trPr>
          <w:cantSplit/>
          <w:jc w:val="center"/>
        </w:trPr>
        <w:tc>
          <w:tcPr>
            <w:tcW w:w="993" w:type="dxa"/>
          </w:tcPr>
          <w:p w:rsidR="005E7965" w:rsidRPr="00443BBB" w:rsidRDefault="005E7965" w:rsidP="001C16E0">
            <w:pPr>
              <w:pStyle w:val="TAL"/>
            </w:pPr>
            <w:r w:rsidRPr="00443BBB">
              <w:t>2</w:t>
            </w:r>
          </w:p>
        </w:tc>
        <w:tc>
          <w:tcPr>
            <w:tcW w:w="1842" w:type="dxa"/>
          </w:tcPr>
          <w:p w:rsidR="005E7965" w:rsidRPr="00814A5E" w:rsidRDefault="005E7965" w:rsidP="001C16E0">
            <w:pPr>
              <w:pStyle w:val="TAL"/>
            </w:pPr>
            <w:r w:rsidRPr="00814A5E">
              <w:t>BATTERY_RECHARGEABLE_INDICATION</w:t>
            </w:r>
          </w:p>
        </w:tc>
        <w:tc>
          <w:tcPr>
            <w:tcW w:w="5387" w:type="dxa"/>
          </w:tcPr>
          <w:p w:rsidR="005E7965" w:rsidRPr="00814A5E" w:rsidRDefault="005E7965" w:rsidP="001C16E0">
            <w:pPr>
              <w:pStyle w:val="TAL"/>
            </w:pPr>
            <w:r w:rsidRPr="00814A5E">
              <w:t xml:space="preserve">When this bit is set it indicates that </w:t>
            </w:r>
            <w:r>
              <w:t xml:space="preserve">the battery of the </w:t>
            </w:r>
            <w:r w:rsidRPr="00814A5E">
              <w:t xml:space="preserve">UE is rechargeable, when this bit is not set it indicates that </w:t>
            </w:r>
            <w:r>
              <w:t xml:space="preserve">battery of the </w:t>
            </w:r>
            <w:r w:rsidRPr="00814A5E">
              <w:t>UE is</w:t>
            </w:r>
            <w:r>
              <w:t xml:space="preserve"> not</w:t>
            </w:r>
            <w:r w:rsidRPr="00814A5E">
              <w:t xml:space="preserve">  rechargeable.</w:t>
            </w:r>
          </w:p>
        </w:tc>
      </w:tr>
      <w:tr w:rsidR="005E7965" w:rsidRPr="008C2B0F" w:rsidTr="001C16E0">
        <w:trPr>
          <w:cantSplit/>
          <w:jc w:val="center"/>
        </w:trPr>
        <w:tc>
          <w:tcPr>
            <w:tcW w:w="8222" w:type="dxa"/>
            <w:gridSpan w:val="3"/>
          </w:tcPr>
          <w:p w:rsidR="005E7965" w:rsidRPr="00A751E0" w:rsidRDefault="005E7965" w:rsidP="001C16E0">
            <w:pPr>
              <w:pStyle w:val="TAN"/>
            </w:pPr>
            <w:r w:rsidRPr="00A751E0">
              <w:t>NOTE1:</w:t>
            </w:r>
            <w:r w:rsidRPr="00A751E0">
              <w:tab/>
              <w:t>Bits not defined in this table shall be cleared by the sender and discarded by the receiver of the command.</w:t>
            </w:r>
          </w:p>
          <w:p w:rsidR="005E7965" w:rsidRPr="00A751E0" w:rsidRDefault="005E7965" w:rsidP="001C16E0">
            <w:pPr>
              <w:pStyle w:val="TAN"/>
            </w:pPr>
            <w:r w:rsidRPr="00A751E0">
              <w:t>NOTE2:</w:t>
            </w:r>
            <w:r w:rsidRPr="00A751E0">
              <w:tab/>
              <w:t>If bit 0 is set, bit 1 and bit 2 shall be cleared.</w:t>
            </w:r>
          </w:p>
        </w:tc>
      </w:tr>
    </w:tbl>
    <w:p w:rsidR="005E7965" w:rsidRPr="00455E50" w:rsidRDefault="005E7965" w:rsidP="005E7965">
      <w:pPr>
        <w:rPr>
          <w:noProof/>
        </w:rPr>
      </w:pPr>
    </w:p>
    <w:p w:rsidR="005E7965" w:rsidRPr="008C2B0F" w:rsidRDefault="005E7965" w:rsidP="005E7965">
      <w:pPr>
        <w:pStyle w:val="Heading8"/>
      </w:pPr>
      <w:bookmarkStart w:id="960" w:name="_Toc2696057"/>
      <w:bookmarkStart w:id="961" w:name="_Toc20217525"/>
      <w:bookmarkStart w:id="962" w:name="_Toc20218391"/>
      <w:bookmarkStart w:id="963" w:name="_Toc27761456"/>
      <w:bookmarkStart w:id="964" w:name="_Toc44880774"/>
      <w:r w:rsidRPr="008C2B0F">
        <w:rPr>
          <w:lang w:val="en-US"/>
        </w:rPr>
        <w:lastRenderedPageBreak/>
        <w:t>Annex A (normative):</w:t>
      </w:r>
      <w:r w:rsidRPr="008C2B0F">
        <w:br/>
        <w:t>Diameter overload control mechanism</w:t>
      </w:r>
      <w:bookmarkEnd w:id="960"/>
      <w:bookmarkEnd w:id="961"/>
      <w:bookmarkEnd w:id="962"/>
      <w:bookmarkEnd w:id="963"/>
      <w:bookmarkEnd w:id="964"/>
    </w:p>
    <w:p w:rsidR="005E7965" w:rsidRPr="008C2B0F" w:rsidRDefault="005E7965" w:rsidP="005E7965">
      <w:pPr>
        <w:pStyle w:val="Heading2"/>
      </w:pPr>
      <w:bookmarkStart w:id="965" w:name="_Toc2696058"/>
      <w:bookmarkStart w:id="966" w:name="_Toc20217526"/>
      <w:bookmarkStart w:id="967" w:name="_Toc20218392"/>
      <w:bookmarkStart w:id="968" w:name="_Toc27761457"/>
      <w:bookmarkStart w:id="969" w:name="_Toc44880775"/>
      <w:r w:rsidRPr="008C2B0F">
        <w:t>A.1</w:t>
      </w:r>
      <w:r w:rsidRPr="008C2B0F">
        <w:tab/>
        <w:t>General</w:t>
      </w:r>
      <w:bookmarkEnd w:id="965"/>
      <w:bookmarkEnd w:id="966"/>
      <w:bookmarkEnd w:id="967"/>
      <w:bookmarkEnd w:id="968"/>
      <w:bookmarkEnd w:id="969"/>
    </w:p>
    <w:p w:rsidR="005E7965" w:rsidRPr="008C2B0F" w:rsidRDefault="005E7965" w:rsidP="005E7965">
      <w:r w:rsidRPr="008C2B0F">
        <w:t>IETF RFC 7683 [15] specifies a Diameter overload control mechanism which includes the definition and the transfer of related AVPs between Diameter nodes.</w:t>
      </w:r>
    </w:p>
    <w:p w:rsidR="005E7965" w:rsidRPr="008C2B0F" w:rsidRDefault="005E7965" w:rsidP="005E7965">
      <w:pPr>
        <w:pStyle w:val="Heading2"/>
      </w:pPr>
      <w:bookmarkStart w:id="970" w:name="_Toc2696059"/>
      <w:bookmarkStart w:id="971" w:name="_Toc20217527"/>
      <w:bookmarkStart w:id="972" w:name="_Toc20218393"/>
      <w:bookmarkStart w:id="973" w:name="_Toc27761458"/>
      <w:bookmarkStart w:id="974" w:name="_Toc44880776"/>
      <w:r w:rsidRPr="008C2B0F">
        <w:t>A.2</w:t>
      </w:r>
      <w:r w:rsidRPr="008C2B0F">
        <w:tab/>
        <w:t>S6m interface</w:t>
      </w:r>
      <w:bookmarkEnd w:id="970"/>
      <w:bookmarkEnd w:id="971"/>
      <w:bookmarkEnd w:id="972"/>
      <w:bookmarkEnd w:id="973"/>
      <w:bookmarkEnd w:id="974"/>
    </w:p>
    <w:p w:rsidR="005E7965" w:rsidRPr="008C2B0F" w:rsidRDefault="005E7965" w:rsidP="005E7965">
      <w:pPr>
        <w:pStyle w:val="Heading3"/>
      </w:pPr>
      <w:bookmarkStart w:id="975" w:name="_Toc2696060"/>
      <w:bookmarkStart w:id="976" w:name="_Toc20217528"/>
      <w:bookmarkStart w:id="977" w:name="_Toc20218394"/>
      <w:bookmarkStart w:id="978" w:name="_Toc27761459"/>
      <w:bookmarkStart w:id="979" w:name="_Toc44880777"/>
      <w:r w:rsidRPr="008C2B0F">
        <w:t>A.2.1</w:t>
      </w:r>
      <w:r w:rsidRPr="008C2B0F">
        <w:tab/>
        <w:t>General</w:t>
      </w:r>
      <w:bookmarkEnd w:id="975"/>
      <w:bookmarkEnd w:id="976"/>
      <w:bookmarkEnd w:id="977"/>
      <w:bookmarkEnd w:id="978"/>
      <w:bookmarkEnd w:id="979"/>
    </w:p>
    <w:p w:rsidR="005E7965" w:rsidRPr="008C2B0F" w:rsidRDefault="005E7965" w:rsidP="005E7965">
      <w:r w:rsidRPr="008C2B0F">
        <w:t>The Diameter overload control mechanism is an optional feature over the S6m interface.</w:t>
      </w:r>
    </w:p>
    <w:p w:rsidR="005E7965" w:rsidRPr="008C2B0F" w:rsidRDefault="005E7965" w:rsidP="005E7965">
      <w:r w:rsidRPr="008C2B0F">
        <w:t>It is recommended to make use of the IETF RFC 7683 [15] on the S6m interface where, when applied, the MTC-IWF shall behave as a reacting node and the HSS</w:t>
      </w:r>
      <w:r w:rsidRPr="008C2B0F">
        <w:rPr>
          <w:vanish/>
        </w:rPr>
        <w:t>3GPP AAA server</w:t>
      </w:r>
      <w:r w:rsidRPr="008C2B0F">
        <w:t xml:space="preserve"> as a reporting node.</w:t>
      </w:r>
    </w:p>
    <w:p w:rsidR="005E7965" w:rsidRPr="008C2B0F" w:rsidRDefault="005E7965" w:rsidP="005E7965">
      <w:pPr>
        <w:pStyle w:val="NO"/>
      </w:pPr>
      <w:r w:rsidRPr="008C2B0F">
        <w:t>NOTE:</w:t>
      </w:r>
      <w:r w:rsidRPr="008C2B0F">
        <w:tab/>
        <w:t>There is no need to support this mechanism in the other way (overload of the MTC-IWF) as no Diameter request commands are sent by the HSS to the MTC-IWF.</w:t>
      </w:r>
    </w:p>
    <w:p w:rsidR="005E7965" w:rsidRPr="008C2B0F" w:rsidRDefault="005E7965" w:rsidP="005E7965">
      <w:pPr>
        <w:pStyle w:val="Heading3"/>
      </w:pPr>
      <w:bookmarkStart w:id="980" w:name="_Toc2696061"/>
      <w:bookmarkStart w:id="981" w:name="_Toc20217529"/>
      <w:bookmarkStart w:id="982" w:name="_Toc20218395"/>
      <w:bookmarkStart w:id="983" w:name="_Toc27761460"/>
      <w:bookmarkStart w:id="984" w:name="_Toc44880778"/>
      <w:r w:rsidRPr="008C2B0F">
        <w:t>A.2.2</w:t>
      </w:r>
      <w:r w:rsidRPr="008C2B0F">
        <w:tab/>
        <w:t>HSS behaviour</w:t>
      </w:r>
      <w:bookmarkEnd w:id="980"/>
      <w:bookmarkEnd w:id="981"/>
      <w:bookmarkEnd w:id="982"/>
      <w:bookmarkEnd w:id="983"/>
      <w:bookmarkEnd w:id="984"/>
    </w:p>
    <w:p w:rsidR="005E7965" w:rsidRPr="008C2B0F" w:rsidRDefault="005E7965" w:rsidP="005E7965">
      <w:r w:rsidRPr="008C2B0F">
        <w:t>The HSS requests traffic reduction from the MTC-IWF when it is in an overload situation, by including OC-OLR AVP in answer commands as described in IETF RFC 7683 [15].</w:t>
      </w:r>
    </w:p>
    <w:p w:rsidR="005E7965" w:rsidRPr="008C2B0F" w:rsidRDefault="005E7965" w:rsidP="005E7965">
      <w:r w:rsidRPr="008C2B0F">
        <w:t>The HSS identifies that it is in an overload situation by implementation specific means. For example, the HSS may take into account the traffic over the S6m interfaces or other interfaces, the level of usage of internal resources (CPU, memory), the access to external resources etc.</w:t>
      </w:r>
    </w:p>
    <w:p w:rsidR="005E7965" w:rsidRPr="008C2B0F" w:rsidRDefault="005E7965" w:rsidP="005E7965">
      <w:r w:rsidRPr="008C2B0F">
        <w:t>The HSS determines the specific contents of the OC-OLR AVP in overload reports and the HSS decides when to send OC-OLR AVPs by implementation specific means.</w:t>
      </w:r>
    </w:p>
    <w:p w:rsidR="005E7965" w:rsidRPr="008C2B0F" w:rsidRDefault="005E7965" w:rsidP="005E7965">
      <w:pPr>
        <w:pStyle w:val="Heading3"/>
      </w:pPr>
      <w:bookmarkStart w:id="985" w:name="_Toc2696062"/>
      <w:bookmarkStart w:id="986" w:name="_Toc20217530"/>
      <w:bookmarkStart w:id="987" w:name="_Toc20218396"/>
      <w:bookmarkStart w:id="988" w:name="_Toc27761461"/>
      <w:bookmarkStart w:id="989" w:name="_Toc44880779"/>
      <w:r w:rsidRPr="008C2B0F">
        <w:t>A.2.3</w:t>
      </w:r>
      <w:r w:rsidRPr="008C2B0F">
        <w:tab/>
        <w:t>MTC-IWF behaviour</w:t>
      </w:r>
      <w:bookmarkEnd w:id="985"/>
      <w:bookmarkEnd w:id="986"/>
      <w:bookmarkEnd w:id="987"/>
      <w:bookmarkEnd w:id="988"/>
      <w:bookmarkEnd w:id="989"/>
    </w:p>
    <w:p w:rsidR="005E7965" w:rsidRPr="008C2B0F" w:rsidRDefault="005E7965" w:rsidP="005E7965">
      <w:r w:rsidRPr="008C2B0F">
        <w:t>The MTC-IWF applies required traffic reduction received in answer commands to subsequent applicable requests, as per IETF RFC 7683 [15].</w:t>
      </w:r>
    </w:p>
    <w:p w:rsidR="005E7965" w:rsidRPr="008C2B0F" w:rsidRDefault="005E7965" w:rsidP="005E7965">
      <w:r w:rsidRPr="008C2B0F">
        <w:t>Requested traffic reduction is achieved by the MTC-IWF by implementation specific means. For example, it may implement message throttling with prioritization.</w:t>
      </w:r>
    </w:p>
    <w:p w:rsidR="005E7965" w:rsidRPr="008C2B0F" w:rsidRDefault="005E7965" w:rsidP="005E7965">
      <w:r w:rsidRPr="008C2B0F">
        <w:t>Annex B gives guidance on message prioritisation over the S6m interface.</w:t>
      </w:r>
    </w:p>
    <w:p w:rsidR="005E7965" w:rsidRPr="008C2B0F" w:rsidRDefault="005E7965" w:rsidP="005E7965">
      <w:pPr>
        <w:pStyle w:val="Heading2"/>
      </w:pPr>
      <w:bookmarkStart w:id="990" w:name="_Toc2696063"/>
      <w:bookmarkStart w:id="991" w:name="_Toc20217531"/>
      <w:bookmarkStart w:id="992" w:name="_Toc20218397"/>
      <w:bookmarkStart w:id="993" w:name="_Toc27761462"/>
      <w:bookmarkStart w:id="994" w:name="_Toc44880780"/>
      <w:r w:rsidRPr="008C2B0F">
        <w:t>A.3</w:t>
      </w:r>
      <w:r w:rsidRPr="008C2B0F">
        <w:tab/>
        <w:t>S6t interface</w:t>
      </w:r>
      <w:bookmarkEnd w:id="990"/>
      <w:bookmarkEnd w:id="991"/>
      <w:bookmarkEnd w:id="992"/>
      <w:bookmarkEnd w:id="993"/>
      <w:bookmarkEnd w:id="994"/>
    </w:p>
    <w:p w:rsidR="005E7965" w:rsidRPr="008C2B0F" w:rsidRDefault="005E7965" w:rsidP="005E7965">
      <w:pPr>
        <w:pStyle w:val="Heading3"/>
      </w:pPr>
      <w:bookmarkStart w:id="995" w:name="_Toc2696064"/>
      <w:bookmarkStart w:id="996" w:name="_Toc20217532"/>
      <w:bookmarkStart w:id="997" w:name="_Toc20218398"/>
      <w:bookmarkStart w:id="998" w:name="_Toc27761463"/>
      <w:bookmarkStart w:id="999" w:name="_Toc44880781"/>
      <w:r w:rsidRPr="008C2B0F">
        <w:t>A.3.1</w:t>
      </w:r>
      <w:r w:rsidRPr="008C2B0F">
        <w:tab/>
        <w:t>General</w:t>
      </w:r>
      <w:bookmarkEnd w:id="995"/>
      <w:bookmarkEnd w:id="996"/>
      <w:bookmarkEnd w:id="997"/>
      <w:bookmarkEnd w:id="998"/>
      <w:bookmarkEnd w:id="999"/>
    </w:p>
    <w:p w:rsidR="005E7965" w:rsidRPr="008C2B0F" w:rsidRDefault="005E7965" w:rsidP="005E7965">
      <w:r w:rsidRPr="008C2B0F">
        <w:t>The Diameter overload control mechanism is an optional feature over the S6t interface.</w:t>
      </w:r>
    </w:p>
    <w:p w:rsidR="005E7965" w:rsidRPr="008C2B0F" w:rsidRDefault="005E7965" w:rsidP="005E7965">
      <w:r w:rsidRPr="008C2B0F">
        <w:t>It is recommended to make use of the IETF RFC 7683 [15] on the S6t interface where, when applied, the SCEF shall behave as a reacting node and the HSS as a reporting node.</w:t>
      </w:r>
    </w:p>
    <w:p w:rsidR="005E7965" w:rsidRPr="008C2B0F" w:rsidRDefault="005E7965" w:rsidP="005E7965">
      <w:pPr>
        <w:pStyle w:val="NO"/>
      </w:pPr>
      <w:r w:rsidRPr="008C2B0F">
        <w:t>NOTE:</w:t>
      </w:r>
      <w:r w:rsidRPr="008C2B0F">
        <w:tab/>
      </w:r>
      <w:r w:rsidRPr="008C2B0F">
        <w:rPr>
          <w:lang w:val="sv-SE"/>
        </w:rPr>
        <w:t>With the current services used on this interface t</w:t>
      </w:r>
      <w:r w:rsidRPr="008C2B0F">
        <w:t xml:space="preserve">here is no need to support this mechanism in the other </w:t>
      </w:r>
      <w:r w:rsidRPr="008C2B0F">
        <w:rPr>
          <w:lang w:val="sv-SE"/>
        </w:rPr>
        <w:t>direction</w:t>
      </w:r>
      <w:r w:rsidRPr="008C2B0F">
        <w:t xml:space="preserve"> (overload of the SCEF) as </w:t>
      </w:r>
      <w:r w:rsidRPr="008C2B0F">
        <w:rPr>
          <w:lang w:val="en-US"/>
        </w:rPr>
        <w:t xml:space="preserve">the number of </w:t>
      </w:r>
      <w:r w:rsidRPr="008C2B0F">
        <w:t xml:space="preserve">Diameter request commands sent by the HSS to the SCEF </w:t>
      </w:r>
      <w:r w:rsidRPr="008C2B0F">
        <w:rPr>
          <w:lang w:val="en-US"/>
        </w:rPr>
        <w:t>is determined by the SCEF in one earlier</w:t>
      </w:r>
      <w:r w:rsidRPr="008C2B0F">
        <w:t xml:space="preserve"> command of the SCEF </w:t>
      </w:r>
      <w:r w:rsidRPr="008C2B0F">
        <w:rPr>
          <w:lang w:val="en-US"/>
        </w:rPr>
        <w:t>and they corresponds to non-frequent events.</w:t>
      </w:r>
    </w:p>
    <w:p w:rsidR="005E7965" w:rsidRPr="008C2B0F" w:rsidRDefault="005E7965" w:rsidP="005E7965">
      <w:pPr>
        <w:pStyle w:val="Heading3"/>
      </w:pPr>
      <w:bookmarkStart w:id="1000" w:name="_Toc2696065"/>
      <w:bookmarkStart w:id="1001" w:name="_Toc20217533"/>
      <w:bookmarkStart w:id="1002" w:name="_Toc20218399"/>
      <w:bookmarkStart w:id="1003" w:name="_Toc27761464"/>
      <w:bookmarkStart w:id="1004" w:name="_Toc44880782"/>
      <w:r w:rsidRPr="008C2B0F">
        <w:lastRenderedPageBreak/>
        <w:t>A.3.2</w:t>
      </w:r>
      <w:r w:rsidRPr="008C2B0F">
        <w:tab/>
        <w:t>HSS behaviour</w:t>
      </w:r>
      <w:bookmarkEnd w:id="1000"/>
      <w:bookmarkEnd w:id="1001"/>
      <w:bookmarkEnd w:id="1002"/>
      <w:bookmarkEnd w:id="1003"/>
      <w:bookmarkEnd w:id="1004"/>
    </w:p>
    <w:p w:rsidR="005E7965" w:rsidRPr="008C2B0F" w:rsidRDefault="005E7965" w:rsidP="005E7965">
      <w:r w:rsidRPr="008C2B0F">
        <w:t>The HSS requests traffic reduction from the SCEF when it is in an overload situation, by including OC-OLR AVP in answer commands as described in IETF RFC 7683 [15].</w:t>
      </w:r>
    </w:p>
    <w:p w:rsidR="005E7965" w:rsidRPr="008C2B0F" w:rsidRDefault="005E7965" w:rsidP="005E7965">
      <w:r w:rsidRPr="008C2B0F">
        <w:t>The HSS identifies that it is in an overload situation by implementation specific means. For example, the HSS may take into account the traffic over the S6t interfaces or other interfaces, the level of usage of internal resources (CPU, memory), the access to external resources etc.</w:t>
      </w:r>
    </w:p>
    <w:p w:rsidR="005E7965" w:rsidRPr="008C2B0F" w:rsidRDefault="005E7965" w:rsidP="005E7965">
      <w:r w:rsidRPr="008C2B0F">
        <w:t>The HSS determines the specific contents of the OC-OLR AVP in overload reports and the HSS decides when to send OC-OLR AVPs by implementation specific means.</w:t>
      </w:r>
    </w:p>
    <w:p w:rsidR="005E7965" w:rsidRPr="008C2B0F" w:rsidRDefault="005E7965" w:rsidP="005E7965">
      <w:pPr>
        <w:pStyle w:val="Heading3"/>
      </w:pPr>
      <w:bookmarkStart w:id="1005" w:name="_Toc2696066"/>
      <w:bookmarkStart w:id="1006" w:name="_Toc20217534"/>
      <w:bookmarkStart w:id="1007" w:name="_Toc20218400"/>
      <w:bookmarkStart w:id="1008" w:name="_Toc27761465"/>
      <w:bookmarkStart w:id="1009" w:name="_Toc44880783"/>
      <w:r w:rsidRPr="008C2B0F">
        <w:t>A.3.3</w:t>
      </w:r>
      <w:r w:rsidRPr="008C2B0F">
        <w:tab/>
        <w:t>SCEF behaviour</w:t>
      </w:r>
      <w:bookmarkEnd w:id="1005"/>
      <w:bookmarkEnd w:id="1006"/>
      <w:bookmarkEnd w:id="1007"/>
      <w:bookmarkEnd w:id="1008"/>
      <w:bookmarkEnd w:id="1009"/>
    </w:p>
    <w:p w:rsidR="005E7965" w:rsidRPr="008C2B0F" w:rsidRDefault="005E7965" w:rsidP="005E7965">
      <w:r w:rsidRPr="008C2B0F">
        <w:t>The SCEF applies required traffic reduction received in answer commands to subsequent applicable requests, as per IETF RFC 7683 [15].</w:t>
      </w:r>
    </w:p>
    <w:p w:rsidR="005E7965" w:rsidRPr="008C2B0F" w:rsidRDefault="005E7965" w:rsidP="005E7965">
      <w:r w:rsidRPr="008C2B0F">
        <w:t>Requested traffic reduction is achieved by the SCEF by implementation specific means. For example, it may implement monitoring event activation throttling with prioritization.</w:t>
      </w:r>
    </w:p>
    <w:p w:rsidR="005E7965" w:rsidRPr="008C2B0F" w:rsidRDefault="005E7965" w:rsidP="005E7965">
      <w:pPr>
        <w:pStyle w:val="Heading8"/>
      </w:pPr>
      <w:bookmarkStart w:id="1010" w:name="_Toc2696067"/>
      <w:bookmarkStart w:id="1011" w:name="_Toc20217535"/>
      <w:bookmarkStart w:id="1012" w:name="_Toc20218401"/>
      <w:bookmarkStart w:id="1013" w:name="_Toc27761466"/>
      <w:bookmarkStart w:id="1014" w:name="_Toc44880784"/>
      <w:r w:rsidRPr="008C2B0F">
        <w:rPr>
          <w:lang w:val="en-US"/>
        </w:rPr>
        <w:t>Annex B (Informative):</w:t>
      </w:r>
      <w:r w:rsidRPr="008C2B0F">
        <w:br/>
        <w:t>Diameter overload control node behaviour</w:t>
      </w:r>
      <w:bookmarkEnd w:id="1010"/>
      <w:bookmarkEnd w:id="1011"/>
      <w:bookmarkEnd w:id="1012"/>
      <w:bookmarkEnd w:id="1013"/>
      <w:bookmarkEnd w:id="1014"/>
    </w:p>
    <w:p w:rsidR="005E7965" w:rsidRPr="008C2B0F" w:rsidRDefault="005E7965" w:rsidP="005E7965">
      <w:pPr>
        <w:pStyle w:val="Heading2"/>
      </w:pPr>
      <w:bookmarkStart w:id="1015" w:name="_Toc2696068"/>
      <w:bookmarkStart w:id="1016" w:name="_Toc20217536"/>
      <w:bookmarkStart w:id="1017" w:name="_Toc20218402"/>
      <w:bookmarkStart w:id="1018" w:name="_Toc27761467"/>
      <w:bookmarkStart w:id="1019" w:name="_Toc44880785"/>
      <w:r w:rsidRPr="008C2B0F">
        <w:t>B.1</w:t>
      </w:r>
      <w:r w:rsidRPr="008C2B0F">
        <w:tab/>
        <w:t>Introduction</w:t>
      </w:r>
      <w:bookmarkEnd w:id="1015"/>
      <w:bookmarkEnd w:id="1016"/>
      <w:bookmarkEnd w:id="1017"/>
      <w:bookmarkEnd w:id="1018"/>
      <w:bookmarkEnd w:id="1019"/>
    </w:p>
    <w:p w:rsidR="005E7965" w:rsidRPr="008C2B0F" w:rsidRDefault="005E7965" w:rsidP="005E7965">
      <w:r w:rsidRPr="008C2B0F">
        <w:t>Annex B gives guidance on the Diameter overload control node behaviours regarding message prioritisation over the S6m and S6t interface.</w:t>
      </w:r>
    </w:p>
    <w:p w:rsidR="005E7965" w:rsidRPr="008C2B0F" w:rsidRDefault="005E7965" w:rsidP="005E7965">
      <w:pPr>
        <w:pStyle w:val="Heading2"/>
      </w:pPr>
      <w:bookmarkStart w:id="1020" w:name="_Toc2696069"/>
      <w:bookmarkStart w:id="1021" w:name="_Toc20217537"/>
      <w:bookmarkStart w:id="1022" w:name="_Toc20218403"/>
      <w:bookmarkStart w:id="1023" w:name="_Toc27761468"/>
      <w:bookmarkStart w:id="1024" w:name="_Toc44880786"/>
      <w:r w:rsidRPr="008C2B0F">
        <w:t>B.2</w:t>
      </w:r>
      <w:r w:rsidRPr="008C2B0F">
        <w:tab/>
        <w:t>Message prioritisation over S6m</w:t>
      </w:r>
      <w:bookmarkEnd w:id="1020"/>
      <w:bookmarkEnd w:id="1021"/>
      <w:bookmarkEnd w:id="1022"/>
      <w:bookmarkEnd w:id="1023"/>
      <w:bookmarkEnd w:id="1024"/>
    </w:p>
    <w:p w:rsidR="005E7965" w:rsidRPr="008C2B0F" w:rsidRDefault="005E7965" w:rsidP="005E7965">
      <w:bookmarkStart w:id="1025" w:name="historyclause"/>
      <w:r w:rsidRPr="008C2B0F">
        <w:t>This clause gives an analysis of possible behaviours of the MTC-IWF regarding message prioritisation as guidance and for an informative purpose.</w:t>
      </w:r>
    </w:p>
    <w:p w:rsidR="005E7965" w:rsidRPr="008C2B0F" w:rsidRDefault="005E7965" w:rsidP="005E7965">
      <w:r w:rsidRPr="008C2B0F">
        <w:t>When the HSS is overloaded, the MTC-IWF will receive overload reports from the HSS requesting a reduction of requests sent by the MTC-IWF. This will apply to the SIR request commands.</w:t>
      </w:r>
    </w:p>
    <w:p w:rsidR="005E7965" w:rsidRPr="008C2B0F" w:rsidRDefault="005E7965" w:rsidP="005E7965">
      <w:r w:rsidRPr="008C2B0F">
        <w:t>The MTC-IWF can consider some messages with a lower or a higher priority; lower priority messages will be candidates for throttling before higher priority messages.</w:t>
      </w:r>
    </w:p>
    <w:p w:rsidR="005E7965" w:rsidRPr="008C2B0F" w:rsidRDefault="005E7965" w:rsidP="005E7965">
      <w:r w:rsidRPr="008C2B0F">
        <w:t>Following considerations can be taken into account:</w:t>
      </w:r>
    </w:p>
    <w:p w:rsidR="005E7965" w:rsidRPr="008C2B0F" w:rsidRDefault="005E7965" w:rsidP="005E7965">
      <w:pPr>
        <w:pStyle w:val="B1"/>
      </w:pPr>
      <w:r w:rsidRPr="008C2B0F">
        <w:t>-</w:t>
      </w:r>
      <w:r w:rsidRPr="008C2B0F">
        <w:tab/>
        <w:t xml:space="preserve">SIR messages for a given SCS </w:t>
      </w:r>
      <w:r w:rsidRPr="008C2B0F">
        <w:rPr>
          <w:lang w:val="sv-SE"/>
        </w:rPr>
        <w:t xml:space="preserve">can </w:t>
      </w:r>
      <w:r w:rsidRPr="008C2B0F">
        <w:t>have a lower priority according to operator policies;</w:t>
      </w:r>
    </w:p>
    <w:p w:rsidR="005E7965" w:rsidRPr="008C2B0F" w:rsidRDefault="005E7965" w:rsidP="005E7965">
      <w:pPr>
        <w:pStyle w:val="B1"/>
      </w:pPr>
      <w:r w:rsidRPr="008C2B0F">
        <w:t>-</w:t>
      </w:r>
      <w:r w:rsidRPr="008C2B0F">
        <w:tab/>
        <w:t xml:space="preserve">If a SCS node generates a peak signalling over the Tsp interface, SIR messages over S6m related to this SCS </w:t>
      </w:r>
      <w:r w:rsidRPr="008C2B0F">
        <w:rPr>
          <w:lang w:val="sv-SE"/>
        </w:rPr>
        <w:t>can</w:t>
      </w:r>
      <w:r w:rsidRPr="008C2B0F">
        <w:t xml:space="preserve"> have a lower priority;</w:t>
      </w:r>
    </w:p>
    <w:p w:rsidR="005E7965" w:rsidRPr="008C2B0F" w:rsidRDefault="005E7965" w:rsidP="005E7965">
      <w:pPr>
        <w:pStyle w:val="B1"/>
      </w:pPr>
      <w:r w:rsidRPr="008C2B0F">
        <w:t>-</w:t>
      </w:r>
      <w:r w:rsidRPr="008C2B0F">
        <w:tab/>
        <w:t>The SIR messages over S6m related to a recall procedure or a replace procedure over the Tsp interface (see 3GPP TS 29.368 [13]) may have a lower priority according to operator policies.</w:t>
      </w:r>
    </w:p>
    <w:p w:rsidR="005E7965" w:rsidRPr="008C2B0F" w:rsidRDefault="005E7965" w:rsidP="005E7965">
      <w:pPr>
        <w:pStyle w:val="Heading2"/>
        <w:rPr>
          <w:lang w:val="de-DE"/>
        </w:rPr>
      </w:pPr>
      <w:bookmarkStart w:id="1026" w:name="_Toc2696070"/>
      <w:bookmarkStart w:id="1027" w:name="_Toc20217538"/>
      <w:bookmarkStart w:id="1028" w:name="_Toc20218404"/>
      <w:bookmarkStart w:id="1029" w:name="_Toc27761469"/>
      <w:bookmarkStart w:id="1030" w:name="_Toc44880787"/>
      <w:r w:rsidRPr="008C2B0F">
        <w:t>B.</w:t>
      </w:r>
      <w:r w:rsidRPr="008C2B0F">
        <w:rPr>
          <w:lang w:val="de-DE"/>
        </w:rPr>
        <w:t>3</w:t>
      </w:r>
      <w:r w:rsidRPr="008C2B0F">
        <w:tab/>
        <w:t>Message prioritisation over S6</w:t>
      </w:r>
      <w:r w:rsidRPr="008C2B0F">
        <w:rPr>
          <w:lang w:val="de-DE"/>
        </w:rPr>
        <w:t>t</w:t>
      </w:r>
      <w:bookmarkEnd w:id="1026"/>
      <w:bookmarkEnd w:id="1027"/>
      <w:bookmarkEnd w:id="1028"/>
      <w:bookmarkEnd w:id="1029"/>
      <w:bookmarkEnd w:id="1030"/>
    </w:p>
    <w:p w:rsidR="005E7965" w:rsidRPr="008C2B0F" w:rsidRDefault="005E7965" w:rsidP="005E7965">
      <w:r w:rsidRPr="008C2B0F">
        <w:t>This clause gives an analysis of possible behaviours of the SCEF regarding message prioritisation as guidance and for an informative purpose.</w:t>
      </w:r>
    </w:p>
    <w:p w:rsidR="005E7965" w:rsidRPr="008C2B0F" w:rsidRDefault="005E7965" w:rsidP="005E7965">
      <w:r w:rsidRPr="008C2B0F">
        <w:t>When the HSS is overloaded, the SCEF will receive overload reports from the HSS requesting a reduction of requests sent by the SCEF. This will apply to the CIR request commands.</w:t>
      </w:r>
    </w:p>
    <w:p w:rsidR="005E7965" w:rsidRPr="008C2B0F" w:rsidRDefault="005E7965" w:rsidP="005E7965">
      <w:r w:rsidRPr="008C2B0F">
        <w:lastRenderedPageBreak/>
        <w:t>The SCEF can consider some messages with a lower or a higher priority; lower priority messages will be candidates for throttling before higher priority messages.</w:t>
      </w:r>
    </w:p>
    <w:p w:rsidR="005E7965" w:rsidRPr="008C2B0F" w:rsidRDefault="005E7965" w:rsidP="005E7965">
      <w:r w:rsidRPr="008C2B0F">
        <w:t>Following considerations can be taken into account:</w:t>
      </w:r>
    </w:p>
    <w:p w:rsidR="005E7965" w:rsidRPr="008C2B0F" w:rsidRDefault="005E7965" w:rsidP="005E7965">
      <w:pPr>
        <w:pStyle w:val="B1"/>
      </w:pPr>
      <w:r w:rsidRPr="008C2B0F">
        <w:rPr>
          <w:lang w:val="de-DE"/>
        </w:rPr>
        <w:t>-</w:t>
      </w:r>
      <w:r w:rsidRPr="008C2B0F">
        <w:rPr>
          <w:lang w:val="de-DE"/>
        </w:rPr>
        <w:tab/>
        <w:t>C</w:t>
      </w:r>
      <w:r w:rsidRPr="008C2B0F">
        <w:t xml:space="preserve">IR messages for a given </w:t>
      </w:r>
      <w:r w:rsidRPr="008C2B0F">
        <w:rPr>
          <w:lang w:val="de-DE"/>
        </w:rPr>
        <w:t>SCEF</w:t>
      </w:r>
      <w:r w:rsidRPr="008C2B0F">
        <w:t xml:space="preserve"> </w:t>
      </w:r>
      <w:r w:rsidRPr="008C2B0F">
        <w:rPr>
          <w:lang w:val="sv-SE"/>
        </w:rPr>
        <w:t xml:space="preserve">can </w:t>
      </w:r>
      <w:r w:rsidRPr="008C2B0F">
        <w:t>have a lower priority according to operator policies;</w:t>
      </w:r>
    </w:p>
    <w:p w:rsidR="005E7965" w:rsidRPr="008C2B0F" w:rsidRDefault="005E7965" w:rsidP="005E7965">
      <w:pPr>
        <w:pStyle w:val="B1"/>
      </w:pPr>
      <w:r w:rsidRPr="008C2B0F">
        <w:t>-</w:t>
      </w:r>
      <w:r w:rsidRPr="008C2B0F">
        <w:tab/>
        <w:t xml:space="preserve">If a </w:t>
      </w:r>
      <w:r w:rsidRPr="008C2B0F">
        <w:rPr>
          <w:lang w:val="de-DE"/>
        </w:rPr>
        <w:t>SCEF</w:t>
      </w:r>
      <w:r w:rsidRPr="008C2B0F">
        <w:t xml:space="preserve"> node generates a peak signalling over the </w:t>
      </w:r>
      <w:r w:rsidRPr="008C2B0F">
        <w:rPr>
          <w:lang w:val="de-DE"/>
        </w:rPr>
        <w:t>S6t</w:t>
      </w:r>
      <w:r w:rsidRPr="008C2B0F">
        <w:t xml:space="preserve"> interface, </w:t>
      </w:r>
      <w:r w:rsidRPr="008C2B0F">
        <w:rPr>
          <w:lang w:val="de-DE"/>
        </w:rPr>
        <w:t>C</w:t>
      </w:r>
      <w:r w:rsidRPr="008C2B0F">
        <w:t xml:space="preserve">IR messages </w:t>
      </w:r>
      <w:r w:rsidRPr="008C2B0F">
        <w:rPr>
          <w:lang w:val="de-DE"/>
        </w:rPr>
        <w:t>from</w:t>
      </w:r>
      <w:r w:rsidRPr="008C2B0F">
        <w:t xml:space="preserve"> this SC</w:t>
      </w:r>
      <w:r w:rsidRPr="008C2B0F">
        <w:rPr>
          <w:lang w:val="de-DE"/>
        </w:rPr>
        <w:t>EF</w:t>
      </w:r>
      <w:r w:rsidRPr="008C2B0F">
        <w:t xml:space="preserve"> </w:t>
      </w:r>
      <w:r w:rsidRPr="008C2B0F">
        <w:rPr>
          <w:lang w:val="sv-SE"/>
        </w:rPr>
        <w:t>can</w:t>
      </w:r>
      <w:r w:rsidRPr="008C2B0F">
        <w:t xml:space="preserve"> have a lower priority;</w:t>
      </w:r>
    </w:p>
    <w:p w:rsidR="005E7965" w:rsidRPr="008C2B0F" w:rsidRDefault="005E7965" w:rsidP="005E7965">
      <w:pPr>
        <w:pStyle w:val="Heading8"/>
      </w:pPr>
      <w:bookmarkStart w:id="1031" w:name="_Toc2696071"/>
      <w:bookmarkStart w:id="1032" w:name="_Toc20217539"/>
      <w:bookmarkStart w:id="1033" w:name="_Toc20218405"/>
      <w:bookmarkStart w:id="1034" w:name="_Toc27761470"/>
      <w:bookmarkStart w:id="1035" w:name="_Toc44880788"/>
      <w:r w:rsidRPr="008C2B0F">
        <w:t>Annex C (normative):</w:t>
      </w:r>
      <w:r w:rsidRPr="008C2B0F">
        <w:rPr>
          <w:b/>
        </w:rPr>
        <w:br/>
      </w:r>
      <w:r w:rsidRPr="008C2B0F">
        <w:t>Diameter message priority mechanism</w:t>
      </w:r>
      <w:bookmarkEnd w:id="1031"/>
      <w:bookmarkEnd w:id="1032"/>
      <w:bookmarkEnd w:id="1033"/>
      <w:bookmarkEnd w:id="1034"/>
      <w:bookmarkEnd w:id="1035"/>
    </w:p>
    <w:p w:rsidR="005E7965" w:rsidRPr="008C2B0F" w:rsidRDefault="005E7965" w:rsidP="005E7965">
      <w:pPr>
        <w:pStyle w:val="Heading2"/>
      </w:pPr>
      <w:bookmarkStart w:id="1036" w:name="_Toc2696072"/>
      <w:bookmarkStart w:id="1037" w:name="_Toc20217540"/>
      <w:bookmarkStart w:id="1038" w:name="_Toc20218406"/>
      <w:bookmarkStart w:id="1039" w:name="_Toc27761471"/>
      <w:bookmarkStart w:id="1040" w:name="_Toc44880789"/>
      <w:r w:rsidRPr="008C2B0F">
        <w:t>C.1</w:t>
      </w:r>
      <w:r w:rsidRPr="008C2B0F">
        <w:tab/>
        <w:t>General</w:t>
      </w:r>
      <w:bookmarkEnd w:id="1036"/>
      <w:bookmarkEnd w:id="1037"/>
      <w:bookmarkEnd w:id="1038"/>
      <w:bookmarkEnd w:id="1039"/>
      <w:bookmarkEnd w:id="1040"/>
    </w:p>
    <w:p w:rsidR="005E7965" w:rsidRPr="008C2B0F" w:rsidRDefault="005E7965" w:rsidP="005E7965">
      <w:r w:rsidRPr="008C2B0F">
        <w:t>IETF 7944 [20]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rsidR="005E7965" w:rsidRPr="008C2B0F" w:rsidRDefault="005E7965" w:rsidP="005E7965">
      <w:r w:rsidRPr="008C2B0F">
        <w:t>It is recommended to make use of IETF 7944 [20] over the S6m, S6n and S6t interfaces of an operator network when the overload control defined in Annex A is applied on these interfaces.</w:t>
      </w:r>
    </w:p>
    <w:p w:rsidR="005E7965" w:rsidRPr="008C2B0F" w:rsidRDefault="005E7965" w:rsidP="005E7965">
      <w:pPr>
        <w:pStyle w:val="Heading2"/>
      </w:pPr>
      <w:bookmarkStart w:id="1041" w:name="_Toc2696073"/>
      <w:bookmarkStart w:id="1042" w:name="_Toc20217541"/>
      <w:bookmarkStart w:id="1043" w:name="_Toc20218407"/>
      <w:bookmarkStart w:id="1044" w:name="_Toc27761472"/>
      <w:bookmarkStart w:id="1045" w:name="_Toc44880790"/>
      <w:r w:rsidRPr="008C2B0F">
        <w:t>C.2</w:t>
      </w:r>
      <w:r w:rsidRPr="008C2B0F">
        <w:tab/>
        <w:t>S6m, S6n, S6t interfaces</w:t>
      </w:r>
      <w:bookmarkEnd w:id="1041"/>
      <w:bookmarkEnd w:id="1042"/>
      <w:bookmarkEnd w:id="1043"/>
      <w:bookmarkEnd w:id="1044"/>
      <w:bookmarkEnd w:id="1045"/>
    </w:p>
    <w:p w:rsidR="005E7965" w:rsidRPr="008C2B0F" w:rsidRDefault="005E7965" w:rsidP="005E7965">
      <w:r w:rsidRPr="008C2B0F">
        <w:t>The Diameter message priority mechanism is an optional feature which may apply on one or several of the S6m, S6n, S6t interfaces.</w:t>
      </w:r>
    </w:p>
    <w:p w:rsidR="005E7965" w:rsidRPr="008C2B0F" w:rsidRDefault="005E7965" w:rsidP="005E7965">
      <w:r w:rsidRPr="008C2B0F">
        <w:t>A 3GPP functional entity supporting the Diameter message priority mechanism over one or several of the S6m, S6n, S6t interfaces shall comply with IETF RFC 7944 [20].</w:t>
      </w:r>
    </w:p>
    <w:p w:rsidR="005E7965" w:rsidRPr="008C2B0F" w:rsidRDefault="005E7965" w:rsidP="005E7965">
      <w:r w:rsidRPr="008C2B0F">
        <w:t>A 3GPP functional entity sending a request shall determine the required priority according to its policies. When priority is required, it shall include the DRMP AVP indicating the required priority level in the request it sends, and shall prioritise the request according to the required priority level.</w:t>
      </w:r>
    </w:p>
    <w:p w:rsidR="005E7965" w:rsidRPr="008C2B0F" w:rsidRDefault="005E7965" w:rsidP="005E7965">
      <w:r w:rsidRPr="008C2B0F">
        <w:t>When the 3GPP functional entity receives the corresponding response, it shall prioritise received response according to the priority level received within the DRMP AVP if present in the response, otherwise according to the priority level of the corresponding request.</w:t>
      </w:r>
    </w:p>
    <w:p w:rsidR="005E7965" w:rsidRPr="008C2B0F" w:rsidRDefault="005E7965" w:rsidP="005E7965">
      <w:r w:rsidRPr="008C2B0F">
        <w:t>When a 3GPP functional entity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rsidR="005E7965" w:rsidRPr="008C2B0F" w:rsidRDefault="005E7965" w:rsidP="005E7965">
      <w:r w:rsidRPr="008C2B0F">
        <w:t>The decisions of the 3GPP functional entity for a required priority and for the priority level value are implementation specific.</w:t>
      </w:r>
    </w:p>
    <w:p w:rsidR="005E7965" w:rsidRPr="008C2B0F" w:rsidRDefault="005E7965" w:rsidP="005E7965">
      <w:r w:rsidRPr="008C2B0F">
        <w:t>If:</w:t>
      </w:r>
    </w:p>
    <w:p w:rsidR="005E7965" w:rsidRPr="008C2B0F" w:rsidRDefault="005E7965" w:rsidP="005E7965">
      <w:pPr>
        <w:pStyle w:val="B1"/>
        <w:rPr>
          <w:lang w:val="x-none"/>
        </w:rPr>
      </w:pPr>
      <w:r w:rsidRPr="008C2B0F">
        <w:rPr>
          <w:lang w:val="x-none"/>
        </w:rPr>
        <w:t>-</w:t>
      </w:r>
      <w:r w:rsidRPr="008C2B0F">
        <w:rPr>
          <w:lang w:val="x-none"/>
        </w:rPr>
        <w:tab/>
      </w:r>
      <w:r w:rsidRPr="008C2B0F">
        <w:t>a 3GPP functional entity supports using the Diameter message priority mechanism for DSCP marking purposes,</w:t>
      </w:r>
      <w:r w:rsidRPr="008C2B0F">
        <w:rPr>
          <w:lang w:val="x-none"/>
        </w:rPr>
        <w:t xml:space="preserve"> </w:t>
      </w:r>
    </w:p>
    <w:p w:rsidR="005E7965" w:rsidRPr="008C2B0F" w:rsidRDefault="005E7965" w:rsidP="005E7965">
      <w:pPr>
        <w:pStyle w:val="B1"/>
        <w:rPr>
          <w:lang w:val="x-none"/>
        </w:rPr>
      </w:pPr>
      <w:r w:rsidRPr="008C2B0F">
        <w:rPr>
          <w:lang w:val="x-none"/>
        </w:rPr>
        <w:t>-</w:t>
      </w:r>
      <w:r w:rsidRPr="008C2B0F">
        <w:rPr>
          <w:lang w:val="x-none"/>
        </w:rPr>
        <w:tab/>
      </w:r>
      <w:r w:rsidRPr="008C2B0F">
        <w:t>the transport network utilizes DSCP marking, and</w:t>
      </w:r>
    </w:p>
    <w:p w:rsidR="005E7965" w:rsidRPr="008C2B0F" w:rsidRDefault="005E7965" w:rsidP="005E7965">
      <w:pPr>
        <w:pStyle w:val="B1"/>
        <w:rPr>
          <w:lang w:val="x-none"/>
        </w:rPr>
      </w:pPr>
      <w:r w:rsidRPr="008C2B0F">
        <w:rPr>
          <w:lang w:val="x-none"/>
        </w:rPr>
        <w:t>-</w:t>
      </w:r>
      <w:r w:rsidRPr="008C2B0F">
        <w:rPr>
          <w:lang w:val="x-none"/>
        </w:rPr>
        <w:tab/>
      </w:r>
      <w:r w:rsidRPr="008C2B0F">
        <w:t>message-dependant DSCP marking is possible for the protocol stack transporting Diameter</w:t>
      </w:r>
      <w:r w:rsidRPr="008C2B0F">
        <w:rPr>
          <w:lang w:val="x-none"/>
        </w:rPr>
        <w:t xml:space="preserve">, </w:t>
      </w:r>
    </w:p>
    <w:p w:rsidR="005E7965" w:rsidRPr="008C2B0F" w:rsidRDefault="005E7965" w:rsidP="005E7965">
      <w:r w:rsidRPr="008C2B0F">
        <w:t>then the 3GPP functional entity shall set the DSCP marking for transport of the request or response according to the required priority level.</w:t>
      </w:r>
    </w:p>
    <w:p w:rsidR="005E7965" w:rsidRPr="008C2B0F" w:rsidRDefault="005E7965" w:rsidP="005E7965">
      <w:r w:rsidRPr="008C2B0F">
        <w:t>Diameter requests related to high priority traffic should contain a DRMP AVP with a high priority of which the level value is operator dependent.</w:t>
      </w:r>
    </w:p>
    <w:p w:rsidR="005E7965" w:rsidRPr="008C2B0F" w:rsidRDefault="005E7965" w:rsidP="005E7965">
      <w:pPr>
        <w:pStyle w:val="Heading8"/>
      </w:pPr>
      <w:bookmarkStart w:id="1046" w:name="_Toc2696074"/>
      <w:bookmarkStart w:id="1047" w:name="_Toc20217542"/>
      <w:bookmarkStart w:id="1048" w:name="_Toc20218408"/>
      <w:bookmarkStart w:id="1049" w:name="_Toc27761473"/>
      <w:bookmarkStart w:id="1050" w:name="_Toc44880791"/>
      <w:r w:rsidRPr="008C2B0F">
        <w:rPr>
          <w:lang w:val="en-US"/>
        </w:rPr>
        <w:lastRenderedPageBreak/>
        <w:t>Annex D (normative):</w:t>
      </w:r>
      <w:r w:rsidRPr="008C2B0F">
        <w:br/>
        <w:t>Diameter load control mechanism</w:t>
      </w:r>
      <w:bookmarkEnd w:id="1046"/>
      <w:bookmarkEnd w:id="1047"/>
      <w:bookmarkEnd w:id="1048"/>
      <w:bookmarkEnd w:id="1049"/>
      <w:bookmarkEnd w:id="1050"/>
    </w:p>
    <w:p w:rsidR="005E7965" w:rsidRPr="008C2B0F" w:rsidRDefault="005E7965" w:rsidP="005E7965">
      <w:pPr>
        <w:pStyle w:val="Heading2"/>
      </w:pPr>
      <w:bookmarkStart w:id="1051" w:name="_Toc2696075"/>
      <w:bookmarkStart w:id="1052" w:name="_Toc20217543"/>
      <w:bookmarkStart w:id="1053" w:name="_Toc20218409"/>
      <w:bookmarkStart w:id="1054" w:name="_Toc27761474"/>
      <w:bookmarkStart w:id="1055" w:name="_Toc44880792"/>
      <w:r w:rsidRPr="008C2B0F">
        <w:t>D.1</w:t>
      </w:r>
      <w:r w:rsidRPr="008C2B0F">
        <w:tab/>
        <w:t>General</w:t>
      </w:r>
      <w:bookmarkEnd w:id="1051"/>
      <w:bookmarkEnd w:id="1052"/>
      <w:bookmarkEnd w:id="1053"/>
      <w:bookmarkEnd w:id="1054"/>
      <w:bookmarkEnd w:id="1055"/>
    </w:p>
    <w:p w:rsidR="005E7965" w:rsidRPr="008C2B0F" w:rsidRDefault="005E7965" w:rsidP="005E7965">
      <w:r w:rsidRPr="008C2B0F">
        <w:t>IETF </w:t>
      </w:r>
      <w:r>
        <w:t>RFC 8583</w:t>
      </w:r>
      <w:r w:rsidRPr="008C2B0F">
        <w:t> </w:t>
      </w:r>
      <w:r w:rsidRPr="008C2B0F">
        <w:rPr>
          <w:lang w:eastAsia="en-GB"/>
        </w:rPr>
        <w:t>[22]</w:t>
      </w:r>
      <w:r w:rsidRPr="008C2B0F">
        <w:t xml:space="preserve"> specifies a mechanism for sharing of Diameter load information. It includes the definition and the transfer of related AVPs between Diameter nodes. </w:t>
      </w:r>
    </w:p>
    <w:p w:rsidR="005E7965" w:rsidRPr="008C2B0F" w:rsidRDefault="005E7965" w:rsidP="005E7965">
      <w:pPr>
        <w:pStyle w:val="Heading2"/>
      </w:pPr>
      <w:bookmarkStart w:id="1056" w:name="_Toc2696076"/>
      <w:bookmarkStart w:id="1057" w:name="_Toc20217544"/>
      <w:bookmarkStart w:id="1058" w:name="_Toc20218410"/>
      <w:bookmarkStart w:id="1059" w:name="_Toc27761475"/>
      <w:bookmarkStart w:id="1060" w:name="_Toc44880793"/>
      <w:r w:rsidRPr="008C2B0F">
        <w:t>D.2</w:t>
      </w:r>
      <w:r w:rsidRPr="008C2B0F">
        <w:tab/>
        <w:t>S6m interface</w:t>
      </w:r>
      <w:bookmarkEnd w:id="1056"/>
      <w:bookmarkEnd w:id="1057"/>
      <w:bookmarkEnd w:id="1058"/>
      <w:bookmarkEnd w:id="1059"/>
      <w:bookmarkEnd w:id="1060"/>
    </w:p>
    <w:p w:rsidR="005E7965" w:rsidRPr="008C2B0F" w:rsidRDefault="005E7965" w:rsidP="005E7965">
      <w:pPr>
        <w:pStyle w:val="Heading3"/>
      </w:pPr>
      <w:bookmarkStart w:id="1061" w:name="_Toc2696077"/>
      <w:bookmarkStart w:id="1062" w:name="_Toc20217545"/>
      <w:bookmarkStart w:id="1063" w:name="_Toc20218411"/>
      <w:bookmarkStart w:id="1064" w:name="_Toc27761476"/>
      <w:bookmarkStart w:id="1065" w:name="_Toc44880794"/>
      <w:r w:rsidRPr="008C2B0F">
        <w:t>D.2.1</w:t>
      </w:r>
      <w:r w:rsidRPr="008C2B0F">
        <w:tab/>
        <w:t>General</w:t>
      </w:r>
      <w:bookmarkEnd w:id="1061"/>
      <w:bookmarkEnd w:id="1062"/>
      <w:bookmarkEnd w:id="1063"/>
      <w:bookmarkEnd w:id="1064"/>
      <w:bookmarkEnd w:id="1065"/>
    </w:p>
    <w:p w:rsidR="005E7965" w:rsidRPr="008C2B0F" w:rsidRDefault="005E7965" w:rsidP="005E7965">
      <w:r w:rsidRPr="008C2B0F">
        <w:t>The Diameter load control mechanism is an optional feature over the S6m interface.</w:t>
      </w:r>
    </w:p>
    <w:p w:rsidR="005E7965" w:rsidRPr="008C2B0F" w:rsidRDefault="005E7965" w:rsidP="005E7965">
      <w:r w:rsidRPr="008C2B0F">
        <w:t>It is recommended to make use of IETF </w:t>
      </w:r>
      <w:r>
        <w:t>RFC 8583</w:t>
      </w:r>
      <w:r w:rsidRPr="008C2B0F">
        <w:t> </w:t>
      </w:r>
      <w:r w:rsidRPr="008C2B0F">
        <w:rPr>
          <w:lang w:eastAsia="en-GB"/>
        </w:rPr>
        <w:t>[22]</w:t>
      </w:r>
      <w:r w:rsidRPr="008C2B0F">
        <w:t xml:space="preserve"> on the S6m interface where, when applied, the MTC-IWF shall behave as reacting nodes and the HSS as a reporting node.</w:t>
      </w:r>
    </w:p>
    <w:p w:rsidR="005E7965" w:rsidRPr="008C2B0F" w:rsidRDefault="005E7965" w:rsidP="005E7965">
      <w:pPr>
        <w:pStyle w:val="Heading3"/>
      </w:pPr>
      <w:bookmarkStart w:id="1066" w:name="_Toc2696078"/>
      <w:bookmarkStart w:id="1067" w:name="_Toc20217546"/>
      <w:bookmarkStart w:id="1068" w:name="_Toc20218412"/>
      <w:bookmarkStart w:id="1069" w:name="_Toc27761477"/>
      <w:bookmarkStart w:id="1070" w:name="_Toc44880795"/>
      <w:r w:rsidRPr="008C2B0F">
        <w:t>D.2.2</w:t>
      </w:r>
      <w:r w:rsidRPr="008C2B0F">
        <w:tab/>
        <w:t>HSS behaviour</w:t>
      </w:r>
      <w:bookmarkEnd w:id="1066"/>
      <w:bookmarkEnd w:id="1067"/>
      <w:bookmarkEnd w:id="1068"/>
      <w:bookmarkEnd w:id="1069"/>
      <w:bookmarkEnd w:id="1070"/>
    </w:p>
    <w:p w:rsidR="005E7965" w:rsidRPr="008C2B0F" w:rsidRDefault="005E7965" w:rsidP="005E7965">
      <w:r w:rsidRPr="008C2B0F">
        <w:t>The HSS may report its current load by including a Load AVP of type HOST in answer commands as described in IETF </w:t>
      </w:r>
      <w:r>
        <w:t>RFC 8583</w:t>
      </w:r>
      <w:r w:rsidRPr="008C2B0F">
        <w:t> </w:t>
      </w:r>
      <w:r w:rsidRPr="008C2B0F">
        <w:rPr>
          <w:lang w:eastAsia="en-GB"/>
        </w:rPr>
        <w:t>[22]</w:t>
      </w:r>
      <w:r w:rsidRPr="008C2B0F">
        <w:t xml:space="preserve">. </w:t>
      </w:r>
    </w:p>
    <w:p w:rsidR="005E7965" w:rsidRPr="008C2B0F" w:rsidRDefault="005E7965" w:rsidP="005E7965">
      <w:r w:rsidRPr="008C2B0F">
        <w:t xml:space="preserve">The HSS calculates its current load by implementation specific means. For example, the HSS may take into account the traffic over the S6m interface or other interfaces, the level of usage of internal resources (e.g. CPU, memory), the access to external resources, etc. </w:t>
      </w:r>
    </w:p>
    <w:p w:rsidR="005E7965" w:rsidRPr="008C2B0F" w:rsidRDefault="005E7965" w:rsidP="005E7965">
      <w:r w:rsidRPr="008C2B0F">
        <w:t>The HSS determines when to send Load AVPs of type HOST by implementation specific means.</w:t>
      </w:r>
    </w:p>
    <w:p w:rsidR="005E7965" w:rsidRPr="008C2B0F" w:rsidRDefault="005E7965" w:rsidP="005E7965">
      <w:pPr>
        <w:pStyle w:val="Heading3"/>
      </w:pPr>
      <w:bookmarkStart w:id="1071" w:name="_Toc2696079"/>
      <w:bookmarkStart w:id="1072" w:name="_Toc20217547"/>
      <w:bookmarkStart w:id="1073" w:name="_Toc20218413"/>
      <w:bookmarkStart w:id="1074" w:name="_Toc27761478"/>
      <w:bookmarkStart w:id="1075" w:name="_Toc44880796"/>
      <w:r w:rsidRPr="008C2B0F">
        <w:t>D.2.3</w:t>
      </w:r>
      <w:r w:rsidRPr="008C2B0F">
        <w:tab/>
        <w:t>MTC-IWF behaviour</w:t>
      </w:r>
      <w:bookmarkEnd w:id="1071"/>
      <w:bookmarkEnd w:id="1072"/>
      <w:bookmarkEnd w:id="1073"/>
      <w:bookmarkEnd w:id="1074"/>
      <w:bookmarkEnd w:id="1075"/>
    </w:p>
    <w:p w:rsidR="005E7965" w:rsidRPr="008C2B0F" w:rsidRDefault="005E7965" w:rsidP="005E7965">
      <w:r w:rsidRPr="008C2B0F">
        <w:t>When performing next hop Diameter Agent selection for requests that are routed based on realm, the MTC-IWF may take into account load values from Load AVPs of type PEER received from candidate next hop Diameter nodes, as per IETF </w:t>
      </w:r>
      <w:r>
        <w:t>RFC 8583</w:t>
      </w:r>
      <w:r w:rsidRPr="008C2B0F">
        <w:t> </w:t>
      </w:r>
      <w:r w:rsidRPr="008C2B0F">
        <w:rPr>
          <w:lang w:eastAsia="en-GB"/>
        </w:rPr>
        <w:t>[22]</w:t>
      </w:r>
      <w:r w:rsidRPr="008C2B0F">
        <w:t>.</w:t>
      </w:r>
    </w:p>
    <w:p w:rsidR="005E7965" w:rsidRPr="008C2B0F" w:rsidRDefault="005E7965" w:rsidP="005E7965">
      <w:pPr>
        <w:pStyle w:val="Heading2"/>
      </w:pPr>
      <w:bookmarkStart w:id="1076" w:name="_Toc2696080"/>
      <w:bookmarkStart w:id="1077" w:name="_Toc20217548"/>
      <w:bookmarkStart w:id="1078" w:name="_Toc20218414"/>
      <w:bookmarkStart w:id="1079" w:name="_Toc27761479"/>
      <w:bookmarkStart w:id="1080" w:name="_Toc44880797"/>
      <w:r w:rsidRPr="008C2B0F">
        <w:t>D.3</w:t>
      </w:r>
      <w:r w:rsidRPr="008C2B0F">
        <w:tab/>
        <w:t>S6t interface</w:t>
      </w:r>
      <w:bookmarkEnd w:id="1076"/>
      <w:bookmarkEnd w:id="1077"/>
      <w:bookmarkEnd w:id="1078"/>
      <w:bookmarkEnd w:id="1079"/>
      <w:bookmarkEnd w:id="1080"/>
    </w:p>
    <w:p w:rsidR="005E7965" w:rsidRPr="008C2B0F" w:rsidRDefault="005E7965" w:rsidP="005E7965">
      <w:pPr>
        <w:pStyle w:val="Heading3"/>
      </w:pPr>
      <w:bookmarkStart w:id="1081" w:name="_Toc2696081"/>
      <w:bookmarkStart w:id="1082" w:name="_Toc20217549"/>
      <w:bookmarkStart w:id="1083" w:name="_Toc20218415"/>
      <w:bookmarkStart w:id="1084" w:name="_Toc27761480"/>
      <w:bookmarkStart w:id="1085" w:name="_Toc44880798"/>
      <w:r w:rsidRPr="008C2B0F">
        <w:t>D.3.1</w:t>
      </w:r>
      <w:r w:rsidRPr="008C2B0F">
        <w:tab/>
        <w:t>General</w:t>
      </w:r>
      <w:bookmarkEnd w:id="1081"/>
      <w:bookmarkEnd w:id="1082"/>
      <w:bookmarkEnd w:id="1083"/>
      <w:bookmarkEnd w:id="1084"/>
      <w:bookmarkEnd w:id="1085"/>
    </w:p>
    <w:p w:rsidR="005E7965" w:rsidRPr="008C2B0F" w:rsidRDefault="005E7965" w:rsidP="005E7965">
      <w:r w:rsidRPr="008C2B0F">
        <w:t>The Diameter load control mechanism is an optional feature over the S6t interface.</w:t>
      </w:r>
    </w:p>
    <w:p w:rsidR="005E7965" w:rsidRPr="008C2B0F" w:rsidRDefault="005E7965" w:rsidP="005E7965">
      <w:r w:rsidRPr="008C2B0F">
        <w:t>It is recommended to make use of IETF </w:t>
      </w:r>
      <w:r>
        <w:t>RFC 8583</w:t>
      </w:r>
      <w:r w:rsidRPr="008C2B0F">
        <w:t> </w:t>
      </w:r>
      <w:r w:rsidRPr="008C2B0F">
        <w:rPr>
          <w:lang w:eastAsia="en-GB"/>
        </w:rPr>
        <w:t>[22]</w:t>
      </w:r>
      <w:r w:rsidRPr="008C2B0F">
        <w:t xml:space="preserve"> on the S6t interface where, when applied, the SCEF shall behave as reacting nodes and the HSS as a reporting node.</w:t>
      </w:r>
    </w:p>
    <w:p w:rsidR="005E7965" w:rsidRPr="008C2B0F" w:rsidRDefault="005E7965" w:rsidP="005E7965">
      <w:pPr>
        <w:pStyle w:val="Heading3"/>
      </w:pPr>
      <w:bookmarkStart w:id="1086" w:name="_Toc2696082"/>
      <w:bookmarkStart w:id="1087" w:name="_Toc20217550"/>
      <w:bookmarkStart w:id="1088" w:name="_Toc20218416"/>
      <w:bookmarkStart w:id="1089" w:name="_Toc27761481"/>
      <w:bookmarkStart w:id="1090" w:name="_Toc44880799"/>
      <w:r w:rsidRPr="008C2B0F">
        <w:t>D.3.2</w:t>
      </w:r>
      <w:r w:rsidRPr="008C2B0F">
        <w:tab/>
        <w:t>HSS behaviour</w:t>
      </w:r>
      <w:bookmarkEnd w:id="1086"/>
      <w:bookmarkEnd w:id="1087"/>
      <w:bookmarkEnd w:id="1088"/>
      <w:bookmarkEnd w:id="1089"/>
      <w:bookmarkEnd w:id="1090"/>
    </w:p>
    <w:p w:rsidR="005E7965" w:rsidRPr="008C2B0F" w:rsidRDefault="005E7965" w:rsidP="005E7965">
      <w:r w:rsidRPr="008C2B0F">
        <w:t>The HSS may report its current load by including a Load AVP of type HOST in answer commands as described in IETF </w:t>
      </w:r>
      <w:r>
        <w:t>RFC 8583</w:t>
      </w:r>
      <w:r w:rsidRPr="008C2B0F">
        <w:t> </w:t>
      </w:r>
      <w:r w:rsidRPr="008C2B0F">
        <w:rPr>
          <w:lang w:eastAsia="en-GB"/>
        </w:rPr>
        <w:t>[22]</w:t>
      </w:r>
      <w:r w:rsidRPr="008C2B0F">
        <w:t xml:space="preserve">. </w:t>
      </w:r>
    </w:p>
    <w:p w:rsidR="005E7965" w:rsidRPr="008C2B0F" w:rsidRDefault="005E7965" w:rsidP="005E7965">
      <w:r w:rsidRPr="008C2B0F">
        <w:t xml:space="preserve">The HSS calculates its current load by implementation specific means. For example, the HSS may take into account the traffic over the S6t interface or other interfaces, the level of usage of internal resources (e.g. CPU, memory), the access to external resources, etc. </w:t>
      </w:r>
    </w:p>
    <w:p w:rsidR="005E7965" w:rsidRPr="008C2B0F" w:rsidRDefault="005E7965" w:rsidP="005E7965">
      <w:r w:rsidRPr="008C2B0F">
        <w:t>The HSS determines when to send Load AVPs of type HOST by implementation specific means.</w:t>
      </w:r>
    </w:p>
    <w:p w:rsidR="005E7965" w:rsidRPr="008C2B0F" w:rsidRDefault="005E7965" w:rsidP="005E7965">
      <w:pPr>
        <w:pStyle w:val="Heading3"/>
      </w:pPr>
      <w:bookmarkStart w:id="1091" w:name="_Toc2696083"/>
      <w:bookmarkStart w:id="1092" w:name="_Toc20217551"/>
      <w:bookmarkStart w:id="1093" w:name="_Toc20218417"/>
      <w:bookmarkStart w:id="1094" w:name="_Toc27761482"/>
      <w:bookmarkStart w:id="1095" w:name="_Toc44880800"/>
      <w:r w:rsidRPr="008C2B0F">
        <w:lastRenderedPageBreak/>
        <w:t>D.3.3</w:t>
      </w:r>
      <w:r w:rsidRPr="008C2B0F">
        <w:tab/>
        <w:t>SCEF behaviour</w:t>
      </w:r>
      <w:bookmarkEnd w:id="1091"/>
      <w:bookmarkEnd w:id="1092"/>
      <w:bookmarkEnd w:id="1093"/>
      <w:bookmarkEnd w:id="1094"/>
      <w:bookmarkEnd w:id="1095"/>
    </w:p>
    <w:p w:rsidR="005E7965" w:rsidRPr="008C2B0F" w:rsidRDefault="005E7965" w:rsidP="005E7965">
      <w:r w:rsidRPr="008C2B0F">
        <w:t>When performing next hop Diameter Agent selection for requests that are routed based on realm, the SCEF may take into account load values from Load AVPs of type PEER received from candidate next hop Diameter nodes, as per IETF </w:t>
      </w:r>
      <w:r>
        <w:t>RFC 8583</w:t>
      </w:r>
      <w:r w:rsidRPr="008C2B0F">
        <w:t> </w:t>
      </w:r>
      <w:r w:rsidRPr="008C2B0F">
        <w:rPr>
          <w:lang w:eastAsia="en-GB"/>
        </w:rPr>
        <w:t>[22]</w:t>
      </w:r>
      <w:r w:rsidRPr="008C2B0F">
        <w:t>.</w:t>
      </w:r>
    </w:p>
    <w:p w:rsidR="005E7965" w:rsidRPr="008C2B0F" w:rsidRDefault="005E7965" w:rsidP="005E7965">
      <w:pPr>
        <w:pStyle w:val="Heading8"/>
      </w:pPr>
      <w:r w:rsidRPr="008C2B0F">
        <w:br w:type="page"/>
      </w:r>
      <w:bookmarkStart w:id="1096" w:name="_Toc2696084"/>
      <w:bookmarkStart w:id="1097" w:name="_Toc20217552"/>
      <w:bookmarkStart w:id="1098" w:name="_Toc20218418"/>
      <w:bookmarkStart w:id="1099" w:name="_Toc27761483"/>
      <w:bookmarkStart w:id="1100" w:name="_Toc44880801"/>
      <w:r w:rsidRPr="008C2B0F">
        <w:lastRenderedPageBreak/>
        <w:t>Annex E (informative):</w:t>
      </w:r>
      <w:r w:rsidRPr="008C2B0F">
        <w:br/>
        <w:t>Change history</w:t>
      </w:r>
      <w:bookmarkEnd w:id="1096"/>
      <w:bookmarkEnd w:id="1097"/>
      <w:bookmarkEnd w:id="1098"/>
      <w:bookmarkEnd w:id="1099"/>
      <w:bookmarkEnd w:id="110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1134"/>
        <w:gridCol w:w="708"/>
        <w:gridCol w:w="426"/>
        <w:gridCol w:w="4252"/>
        <w:gridCol w:w="709"/>
      </w:tblGrid>
      <w:tr w:rsidR="005E7965" w:rsidRPr="008C2B0F" w:rsidTr="001C16E0">
        <w:tc>
          <w:tcPr>
            <w:tcW w:w="800" w:type="dxa"/>
            <w:tcBorders>
              <w:bottom w:val="single" w:sz="4" w:space="0" w:color="auto"/>
            </w:tcBorders>
            <w:shd w:val="pct10" w:color="auto" w:fill="FFFFFF"/>
          </w:tcPr>
          <w:bookmarkEnd w:id="1025"/>
          <w:p w:rsidR="005E7965" w:rsidRPr="008C2B0F" w:rsidRDefault="005E7965" w:rsidP="001C16E0">
            <w:pPr>
              <w:pStyle w:val="TAL"/>
              <w:rPr>
                <w:b/>
                <w:sz w:val="16"/>
              </w:rPr>
            </w:pPr>
            <w:r w:rsidRPr="008C2B0F">
              <w:rPr>
                <w:b/>
                <w:sz w:val="16"/>
              </w:rPr>
              <w:t>Date</w:t>
            </w:r>
          </w:p>
        </w:tc>
        <w:tc>
          <w:tcPr>
            <w:tcW w:w="760" w:type="dxa"/>
            <w:tcBorders>
              <w:bottom w:val="single" w:sz="4" w:space="0" w:color="auto"/>
            </w:tcBorders>
            <w:shd w:val="pct10" w:color="auto" w:fill="FFFFFF"/>
          </w:tcPr>
          <w:p w:rsidR="005E7965" w:rsidRPr="008C2B0F" w:rsidRDefault="005E7965" w:rsidP="001C16E0">
            <w:pPr>
              <w:pStyle w:val="TAL"/>
              <w:rPr>
                <w:b/>
                <w:sz w:val="16"/>
              </w:rPr>
            </w:pPr>
            <w:r w:rsidRPr="008C2B0F">
              <w:rPr>
                <w:b/>
                <w:sz w:val="16"/>
              </w:rPr>
              <w:t>TSG #</w:t>
            </w:r>
          </w:p>
        </w:tc>
        <w:tc>
          <w:tcPr>
            <w:tcW w:w="1134" w:type="dxa"/>
            <w:tcBorders>
              <w:bottom w:val="single" w:sz="4" w:space="0" w:color="auto"/>
            </w:tcBorders>
            <w:shd w:val="pct10" w:color="auto" w:fill="FFFFFF"/>
          </w:tcPr>
          <w:p w:rsidR="005E7965" w:rsidRPr="008C2B0F" w:rsidRDefault="005E7965" w:rsidP="001C16E0">
            <w:pPr>
              <w:pStyle w:val="TAL"/>
              <w:rPr>
                <w:b/>
                <w:sz w:val="16"/>
              </w:rPr>
            </w:pPr>
            <w:r w:rsidRPr="008C2B0F">
              <w:rPr>
                <w:b/>
                <w:sz w:val="16"/>
              </w:rPr>
              <w:t>TSG Doc.</w:t>
            </w:r>
          </w:p>
        </w:tc>
        <w:tc>
          <w:tcPr>
            <w:tcW w:w="708" w:type="dxa"/>
            <w:tcBorders>
              <w:bottom w:val="single" w:sz="4" w:space="0" w:color="auto"/>
            </w:tcBorders>
            <w:shd w:val="pct10" w:color="auto" w:fill="FFFFFF"/>
          </w:tcPr>
          <w:p w:rsidR="005E7965" w:rsidRPr="008C2B0F" w:rsidRDefault="005E7965" w:rsidP="001C16E0">
            <w:pPr>
              <w:pStyle w:val="TAL"/>
              <w:rPr>
                <w:b/>
                <w:sz w:val="16"/>
              </w:rPr>
            </w:pPr>
            <w:r w:rsidRPr="008C2B0F">
              <w:rPr>
                <w:b/>
                <w:sz w:val="16"/>
              </w:rPr>
              <w:t>CR</w:t>
            </w:r>
          </w:p>
        </w:tc>
        <w:tc>
          <w:tcPr>
            <w:tcW w:w="426" w:type="dxa"/>
            <w:tcBorders>
              <w:bottom w:val="single" w:sz="4" w:space="0" w:color="auto"/>
            </w:tcBorders>
            <w:shd w:val="pct10" w:color="auto" w:fill="FFFFFF"/>
          </w:tcPr>
          <w:p w:rsidR="005E7965" w:rsidRPr="008C2B0F" w:rsidRDefault="005E7965" w:rsidP="001C16E0">
            <w:pPr>
              <w:pStyle w:val="TAL"/>
              <w:rPr>
                <w:b/>
                <w:sz w:val="16"/>
              </w:rPr>
            </w:pPr>
            <w:r w:rsidRPr="008C2B0F">
              <w:rPr>
                <w:b/>
                <w:sz w:val="16"/>
              </w:rPr>
              <w:t>Rev</w:t>
            </w:r>
          </w:p>
        </w:tc>
        <w:tc>
          <w:tcPr>
            <w:tcW w:w="4252" w:type="dxa"/>
            <w:tcBorders>
              <w:bottom w:val="single" w:sz="4" w:space="0" w:color="auto"/>
            </w:tcBorders>
            <w:shd w:val="pct10" w:color="auto" w:fill="FFFFFF"/>
          </w:tcPr>
          <w:p w:rsidR="005E7965" w:rsidRPr="008C2B0F" w:rsidRDefault="005E7965" w:rsidP="001C16E0">
            <w:pPr>
              <w:pStyle w:val="TAL"/>
              <w:rPr>
                <w:b/>
                <w:sz w:val="16"/>
              </w:rPr>
            </w:pPr>
            <w:r w:rsidRPr="008C2B0F">
              <w:rPr>
                <w:b/>
                <w:sz w:val="16"/>
              </w:rPr>
              <w:t>Subject/Comment</w:t>
            </w:r>
          </w:p>
        </w:tc>
        <w:tc>
          <w:tcPr>
            <w:tcW w:w="709" w:type="dxa"/>
            <w:tcBorders>
              <w:bottom w:val="single" w:sz="4" w:space="0" w:color="auto"/>
            </w:tcBorders>
            <w:shd w:val="pct10" w:color="auto" w:fill="FFFFFF"/>
          </w:tcPr>
          <w:p w:rsidR="005E7965" w:rsidRPr="008C2B0F" w:rsidRDefault="005E7965" w:rsidP="001C16E0">
            <w:pPr>
              <w:pStyle w:val="TAL"/>
              <w:rPr>
                <w:b/>
                <w:sz w:val="16"/>
              </w:rPr>
            </w:pPr>
            <w:r w:rsidRPr="008C2B0F">
              <w:rPr>
                <w:b/>
                <w:sz w:val="16"/>
              </w:rPr>
              <w:t>New</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2012-09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CT#57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CP-120485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V.1.0.0 presented for information and approval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11.0.0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2012-12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CT#58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CP-120731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0001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T4 device triggering via IMS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11.1.0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2012-12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CT#58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CP-120731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0002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MWD and SMS-SC address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2012-12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CT#58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CP-120731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0003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Application ID and Command Codes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2013-06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CP-130300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0004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S6m complements related to Diameter for SMS with 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12.0.0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2013-09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CT#61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CP-130456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0005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SGSN Diameter address with Gdd support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12.1.0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2014-06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CT#64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CP-140243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0007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Diameter overload over S6m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12.2.0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2014-12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CT#66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CP-140775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0008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Absent Subscriber detection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12.3.0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2015-06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CT#68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CP-150248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0012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IP-SM-GW-Realm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12.4.0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2015-06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CT#68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CP-150265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0009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Unsuccessful Triggering due to MT-SMS barring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13.0.0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2015-06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CT#68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CP-150271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0013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Introducing S6t reference point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13.0.0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rPr>
                <w:lang w:val="fi-FI"/>
              </w:rPr>
            </w:pPr>
            <w:r w:rsidRPr="008C2B0F">
              <w:t>201</w:t>
            </w:r>
            <w:r w:rsidRPr="008C2B0F">
              <w:rPr>
                <w:lang w:val="fi-FI"/>
              </w:rPr>
              <w:t>5-09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CT#69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CP-150456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0019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New Monitoring configuration commands on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13.1.0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rPr>
                <w:lang w:val="fi-FI"/>
              </w:rPr>
            </w:pPr>
            <w:r w:rsidRPr="008C2B0F">
              <w:t>201</w:t>
            </w:r>
            <w:r w:rsidRPr="008C2B0F">
              <w:rPr>
                <w:lang w:val="fi-FI"/>
              </w:rPr>
              <w:t>5-09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CT#69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CP-150456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0020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rPr>
                <w:rFonts w:hint="eastAsia"/>
              </w:rPr>
              <w:t>Update S6t description to support AESE Communication Pattern provision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13.1.0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rPr>
                <w:lang w:val="fi-FI"/>
              </w:rPr>
            </w:pPr>
            <w:r w:rsidRPr="008C2B0F">
              <w:t>201</w:t>
            </w:r>
            <w:r w:rsidRPr="008C2B0F">
              <w:rPr>
                <w:lang w:val="fi-FI"/>
              </w:rPr>
              <w:t>5-09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CT#69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CP-150456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0022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Introducing CP parameter to commands on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13.1.0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0023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S6t Application ID and Command Codes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13.2.0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0024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Enhancements to St6 on MONTE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13.2.0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0026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Diameter Overload on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13.2.0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0028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Corrections to some MONTE AVPs, references and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13.2.0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0030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Multiple instances in a configuration request command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13.2.0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0031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Enhancements and clarification on MONTE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13.2.0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0033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Deletion of all Monitoring events assigned to a subscriber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13.2.0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CP-150785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0025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Introducing a Bitmask to inform the SCEF of the Monitoring capabilities of the HSS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13.2.0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CP-150771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0027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Introducing CP parameter to CIR/CIA commands on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13.2.0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CP-150759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0032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Reference to DOIC updated with IETF RFC 7683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13.2.0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0037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Clarification on LOSS_OF_CONNECTIVITY reporting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13.3.0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0039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SCEF Restart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13.3.0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0040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Reporting of the start and stop of the reporting of monitoring events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13.3.0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0044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rPr>
                <w:rFonts w:hint="eastAsia"/>
              </w:rPr>
              <w:t>Count and Stop Monitoring Event Reports at SCEF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13.3.0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0045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Change of type of Monitoring-Duration AVP to represent an absolute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13.3.0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CP-160033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0046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4</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 xml:space="preserve">Authorization for </w:t>
            </w:r>
            <w:r w:rsidRPr="008C2B0F">
              <w:rPr>
                <w:rFonts w:hint="eastAsia"/>
              </w:rPr>
              <w:t>NIDD</w:t>
            </w:r>
            <w:r w:rsidRPr="008C2B0F">
              <w:t xml:space="preserve"> procedure over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13.3.0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CP-160023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0047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Diameter message priority over S6m, S6n,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13.3.0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CP-160129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0048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4</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Definition of Monitoring-Type and clarifications on UE in MME and SGSN for MONTE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13.3.0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CP-160225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0049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Cleanup on MONTE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13.4.0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CP-160225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0056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Address editor's note on retry-after when sending cancel monitoring event to the SCEF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13.4.0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CP-160228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0050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7</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NIDD authorisation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13.4.0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CP-160228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0051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IANA Command Code 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13.4.0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CP-160228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0052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Type of SCEF-ID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13.4.0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CP-160233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0053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Renaming of Validity-Time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13.4.0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CP-160233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0057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Missing reference to SIR-flags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13.4.0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2016-09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CT#73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CP-160416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0043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SCS identity format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13.5.0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CP-160650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0059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AVP code alignment with 29.230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13.6.0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CP-160657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0060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User Identity correction on NIDD configuration 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13.6.0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CP-160657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0061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IMSI in NIR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13.6.0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CP-160657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0063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External-Identifier Retrieval when no NIDD configuration exists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13.6.0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CP-160664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0065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rPr>
                <w:noProof/>
              </w:rPr>
            </w:pPr>
            <w:r w:rsidRPr="008C2B0F">
              <w:rPr>
                <w:noProof/>
              </w:rPr>
              <w:t xml:space="preserve">Correction to change IETF drmp draft version to </w:t>
            </w:r>
            <w:r w:rsidRPr="008C2B0F">
              <w:rPr>
                <w:noProof/>
              </w:rPr>
              <w:lastRenderedPageBreak/>
              <w:t>official RFC 7944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lastRenderedPageBreak/>
              <w:t>13.6.0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CP-160660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0066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rPr>
                <w:noProof/>
              </w:rPr>
            </w:pPr>
            <w:r w:rsidRPr="008C2B0F">
              <w:rPr>
                <w:noProof/>
              </w:rPr>
              <w:t>HSS-Cause in CIA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13.6.0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CP-160660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0067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rPr>
                <w:noProof/>
              </w:rPr>
            </w:pPr>
            <w:r w:rsidRPr="008C2B0F">
              <w:rPr>
                <w:noProof/>
              </w:rPr>
              <w:t>Maximum Detection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13.6.0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CP-160673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0062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rPr>
                <w:noProof/>
              </w:rPr>
            </w:pPr>
            <w:r w:rsidRPr="008C2B0F">
              <w:rPr>
                <w:noProof/>
              </w:rPr>
              <w:t>MO SMS over T4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14.0.0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CP-160681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0064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rPr>
                <w:noProof/>
              </w:rPr>
            </w:pPr>
            <w:r w:rsidRPr="008C2B0F">
              <w:rPr>
                <w:noProof/>
              </w:rPr>
              <w:t>Load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14.0.0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CP-170031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0081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rPr>
                <w:noProof/>
              </w:rPr>
            </w:pPr>
            <w:r w:rsidRPr="008C2B0F">
              <w:rPr>
                <w:noProof/>
              </w:rPr>
              <w:t>S6t Update to Provide the Suggested Buffering Packet Count to the HSS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14.1.0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CP-170039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0068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rPr>
                <w:noProof/>
              </w:rPr>
            </w:pPr>
            <w:r w:rsidRPr="008C2B0F">
              <w:rPr>
                <w:noProof/>
              </w:rPr>
              <w:t>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14.1.0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CP-170039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0070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rPr>
                <w:noProof/>
              </w:rPr>
            </w:pPr>
            <w:r w:rsidRPr="008C2B0F">
              <w:rPr>
                <w:noProof/>
              </w:rPr>
              <w:t>NIDD Authorization revocation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14.1.0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0069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rPr>
                <w:noProof/>
              </w:rPr>
            </w:pPr>
            <w:r w:rsidRPr="008C2B0F">
              <w:rPr>
                <w:noProof/>
              </w:rPr>
              <w:t>Loss Of Connectivity Reason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14.1.0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0072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rPr>
                <w:noProof/>
              </w:rPr>
            </w:pPr>
            <w:r w:rsidRPr="008C2B0F">
              <w:rPr>
                <w:noProof/>
              </w:rPr>
              <w:t>Monitoring Status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14.1.0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0073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rPr>
                <w:noProof/>
              </w:rPr>
            </w:pPr>
            <w:r w:rsidRPr="008C2B0F">
              <w:rPr>
                <w:noProof/>
              </w:rPr>
              <w:t>Recources Exceeded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14.1.0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0076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rPr>
                <w:noProof/>
              </w:rPr>
            </w:pPr>
            <w:r w:rsidRPr="008C2B0F">
              <w:rPr>
                <w:noProof/>
              </w:rPr>
              <w:t>Failed-AVP AVP in Request Commands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14.1.0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0077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rPr>
                <w:noProof/>
              </w:rPr>
            </w:pPr>
            <w:r w:rsidRPr="008C2B0F">
              <w:rPr>
                <w:noProof/>
              </w:rPr>
              <w:t>Bit ordering in Diameter AVPs used as bit-masks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14.1.0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0078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rPr>
                <w:noProof/>
              </w:rPr>
            </w:pPr>
            <w:r w:rsidRPr="008C2B0F">
              <w:rPr>
                <w:noProof/>
              </w:rPr>
              <w:t>Support of long and short Macro eNodeB IDs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14.1.0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0079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rPr>
                <w:noProof/>
              </w:rPr>
            </w:pPr>
            <w:r w:rsidRPr="008C2B0F">
              <w:rPr>
                <w:noProof/>
              </w:rPr>
              <w:t>Service-ID in SIR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14.1.0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CP-170029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0083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rPr>
                <w:noProof/>
              </w:rPr>
            </w:pPr>
            <w:r w:rsidRPr="008C2B0F">
              <w:rPr>
                <w:noProof/>
              </w:rPr>
              <w:t>Maximum UE Availability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14.1.0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CP-170048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0084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rPr>
                <w:noProof/>
              </w:rPr>
            </w:pPr>
            <w:r w:rsidRPr="008C2B0F">
              <w:rPr>
                <w:noProof/>
              </w:rPr>
              <w:t>Update of reference for the Diameter base protocol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14.1.0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CP-170048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0085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rPr>
                <w:noProof/>
              </w:rPr>
            </w:pPr>
            <w:r w:rsidRPr="008C2B0F">
              <w:rPr>
                <w:noProof/>
              </w:rPr>
              <w:t>Handling of the Vendor-Specific-Application-Id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14.1.0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CP-170048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0086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rPr>
                <w:noProof/>
              </w:rPr>
            </w:pPr>
            <w:r w:rsidRPr="008C2B0F">
              <w:rPr>
                <w:noProof/>
              </w:rPr>
              <w:t>Cardinality of the Failed-AVP AVP in answer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14.1.0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CP-171029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0087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rPr>
                <w:noProof/>
              </w:rPr>
            </w:pPr>
            <w:r w:rsidRPr="008C2B0F">
              <w:rPr>
                <w:noProof/>
              </w:rPr>
              <w:t>Support for group based reporting and status indication for MONTE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14.2.0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CP-171030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0088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rPr>
                <w:noProof/>
              </w:rPr>
            </w:pPr>
            <w:r w:rsidRPr="008C2B0F">
              <w:rPr>
                <w:noProof/>
              </w:rPr>
              <w:t>NIDD Authorization revocation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14.2.0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CP-171030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0089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rPr>
                <w:noProof/>
              </w:rPr>
            </w:pPr>
            <w:r w:rsidRPr="008C2B0F">
              <w:rPr>
                <w:noProof/>
              </w:rPr>
              <w:t>NIDD Authorization update per APN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14.2.0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CP-171038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0090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rPr>
                <w:noProof/>
              </w:rPr>
            </w:pPr>
            <w:r w:rsidRPr="008C2B0F">
              <w:rPr>
                <w:noProof/>
              </w:rPr>
              <w:t>MO-SMS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14.2.0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CP-171184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0092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rPr>
                <w:noProof/>
              </w:rPr>
            </w:pPr>
            <w:r w:rsidRPr="008C2B0F">
              <w:rPr>
                <w:noProof/>
              </w:rPr>
              <w:t>Communication Patterns without Expiry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14.2.0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CP-171021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0094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rPr>
                <w:noProof/>
              </w:rPr>
            </w:pPr>
            <w:r w:rsidRPr="008C2B0F">
              <w:rPr>
                <w:noProof/>
              </w:rPr>
              <w:t>Remove User-Identifier from NIA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14.2.0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CP-171029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0095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rPr>
                <w:noProof/>
              </w:rPr>
            </w:pPr>
            <w:r w:rsidRPr="008C2B0F">
              <w:rPr>
                <w:noProof/>
              </w:rPr>
              <w:t>Unauthorized Requesting Entity on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14.2.0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CP-171018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0097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rPr>
                <w:noProof/>
              </w:rPr>
            </w:pPr>
            <w:r w:rsidRPr="008C2B0F">
              <w:rPr>
                <w:noProof/>
              </w:rPr>
              <w:t xml:space="preserve">Support for signaling </w:t>
            </w:r>
            <w:r w:rsidRPr="008C2B0F">
              <w:rPr>
                <w:rFonts w:cs="Arial"/>
                <w:lang w:val="en-US"/>
              </w:rPr>
              <w:t>transport level packet marking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14.2.0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2017-09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CT#77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CP-172013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0104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rPr>
                <w:noProof/>
              </w:rPr>
            </w:pPr>
            <w:r w:rsidRPr="008C2B0F">
              <w:rPr>
                <w:noProof/>
              </w:rPr>
              <w:t>Correction of DRMP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14.3.0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2017-09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CT#77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CP-172026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0101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rPr>
                <w:noProof/>
              </w:rPr>
            </w:pPr>
            <w:r w:rsidRPr="008C2B0F">
              <w:rPr>
                <w:noProof/>
              </w:rPr>
              <w:t>Enhancements for NAPS on Idle Status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15.0.0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2017-09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CT#77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CP-172026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0105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rPr>
                <w:noProof/>
              </w:rPr>
            </w:pPr>
            <w:r w:rsidRPr="008C2B0F">
              <w:rPr>
                <w:noProof/>
              </w:rPr>
              <w:t>Enhancements for NAPS on Accurancy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15.0.0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CP-173029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0100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rPr>
                <w:noProof/>
              </w:rPr>
            </w:pPr>
            <w:r w:rsidRPr="008C2B0F">
              <w:rPr>
                <w:noProof/>
              </w:rPr>
              <w:t>Reachability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15.1.0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CP-173033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0106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rPr>
                <w:noProof/>
              </w:rPr>
            </w:pPr>
            <w:r w:rsidRPr="008C2B0F">
              <w:rPr>
                <w:noProof/>
              </w:rPr>
              <w:t>Enable minimum time interval for Continuous Location Reporting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15.1.0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CP-173033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0107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rPr>
                <w:noProof/>
              </w:rPr>
            </w:pPr>
            <w:r w:rsidRPr="008C2B0F">
              <w:rPr>
                <w:noProof/>
              </w:rPr>
              <w:t>Suggested Network Configuration Request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15.1.0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CP-173028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0108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rPr>
                <w:noProof/>
              </w:rPr>
            </w:pPr>
            <w:r w:rsidRPr="008C2B0F">
              <w:rPr>
                <w:noProof/>
              </w:rPr>
              <w:t>Monitoring Event Report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15.1.0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CP-173028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0113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rPr>
                <w:noProof/>
              </w:rPr>
            </w:pPr>
            <w:r w:rsidRPr="008C2B0F">
              <w:rPr>
                <w:noProof/>
              </w:rPr>
              <w:t>Corrections to S6t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15.1.0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CT#79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CP-180025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0116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rPr>
                <w:noProof/>
              </w:rPr>
            </w:pPr>
            <w:r w:rsidRPr="008C2B0F">
              <w:rPr>
                <w:noProof/>
              </w:rPr>
              <w:t>Reporting of Suggested Network Configuration changes by HSS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15.2.0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CT#79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CP-180025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0117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rPr>
                <w:noProof/>
              </w:rPr>
            </w:pPr>
            <w:r w:rsidRPr="008C2B0F">
              <w:rPr>
                <w:noProof/>
              </w:rPr>
              <w:t>IMSI-Group-Id retrieval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15.2.0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CP-181116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0126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rPr>
                <w:noProof/>
              </w:rPr>
            </w:pPr>
            <w:r w:rsidRPr="008C2B0F">
              <w:rPr>
                <w:noProof/>
              </w:rPr>
              <w:t>Presence of Monitoring-type AVP in Monitoring event 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15.3.0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CP-181117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0121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rPr>
                <w:noProof/>
              </w:rPr>
            </w:pPr>
            <w:r w:rsidRPr="008C2B0F">
              <w:rPr>
                <w:noProof/>
              </w:rPr>
              <w:t>Monitoring Event configuration removal for a group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15.3.0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CP-181126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0124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rPr>
                <w:noProof/>
              </w:rPr>
            </w:pPr>
            <w:r w:rsidRPr="008C2B0F">
              <w:rPr>
                <w:noProof/>
              </w:rPr>
              <w:t>Conditional User-Identity clarification in Reporting Information Request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15.3.0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CP-181126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0125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rPr>
                <w:noProof/>
              </w:rPr>
            </w:pPr>
            <w:r w:rsidRPr="008C2B0F">
              <w:rPr>
                <w:noProof/>
              </w:rPr>
              <w:t>Optimization of the MONTE reporting procedure in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15.3.0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CP-181127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0123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rPr>
                <w:noProof/>
              </w:rPr>
            </w:pPr>
            <w:r w:rsidRPr="008C2B0F">
              <w:rPr>
                <w:noProof/>
              </w:rPr>
              <w:t>Group Message Delivery via Unicast MT NIDD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15.3.0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CP-181130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0118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rPr>
                <w:noProof/>
              </w:rPr>
            </w:pPr>
            <w:r w:rsidRPr="008C2B0F">
              <w:rPr>
                <w:noProof/>
              </w:rPr>
              <w:t>Overwriting of configuration data triggers deletion of a monitoring event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15.3.0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CP-181130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0119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rPr>
                <w:noProof/>
              </w:rPr>
            </w:pPr>
            <w:r w:rsidRPr="008C2B0F">
              <w:rPr>
                <w:noProof/>
              </w:rPr>
              <w:t>Suggested-Network-Configuration parameter content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15.3.0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CP-181130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0122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rPr>
                <w:noProof/>
              </w:rPr>
            </w:pPr>
            <w:r w:rsidRPr="008C2B0F">
              <w:rPr>
                <w:noProof/>
              </w:rPr>
              <w:t>Deletion of Network Parameter 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15.3.0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0127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rPr>
                <w:noProof/>
              </w:rPr>
            </w:pPr>
            <w:r w:rsidRPr="008C2B0F">
              <w:rPr>
                <w:noProof/>
              </w:rPr>
              <w:t>Multiple instances in a configuration request command clarifications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15.4.0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0128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rPr>
                <w:noProof/>
              </w:rPr>
            </w:pPr>
            <w:r w:rsidRPr="008C2B0F">
              <w:rPr>
                <w:noProof/>
              </w:rPr>
              <w:t>One time report handling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15.4.0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0129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rPr>
                <w:noProof/>
              </w:rPr>
            </w:pPr>
            <w:r w:rsidRPr="008C2B0F">
              <w:rPr>
                <w:noProof/>
              </w:rPr>
              <w:t>Configuration of MONTE when user is purged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15.4.0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0130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rPr>
                <w:rFonts w:cs="Arial"/>
                <w:color w:val="000000"/>
              </w:rPr>
            </w:pPr>
            <w:r w:rsidRPr="008C2B0F">
              <w:rPr>
                <w:rFonts w:cs="Arial"/>
                <w:color w:val="000000"/>
              </w:rPr>
              <w:t>No default value for Supported-Monitoring-Events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15.4.0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0131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rPr>
                <w:rFonts w:cs="Arial"/>
                <w:color w:val="000000"/>
              </w:rPr>
            </w:pPr>
            <w:r w:rsidRPr="008C2B0F">
              <w:rPr>
                <w:rFonts w:cs="Arial"/>
                <w:color w:val="000000"/>
              </w:rPr>
              <w:t>Supported Services AVP handling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15.4.0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CP-182081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0133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rPr>
                <w:rFonts w:cs="Arial"/>
                <w:color w:val="000000"/>
              </w:rPr>
            </w:pPr>
            <w:r w:rsidRPr="008C2B0F">
              <w:rPr>
                <w:rFonts w:cs="Arial"/>
                <w:color w:val="000000"/>
              </w:rPr>
              <w:t>Completion of Monitoring Event configuration removal for a group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15.4.0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CP-183097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0140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rPr>
                <w:rFonts w:cs="Arial"/>
                <w:color w:val="000000"/>
              </w:rPr>
            </w:pPr>
            <w:r w:rsidRPr="008C2B0F">
              <w:rPr>
                <w:rFonts w:cs="Arial"/>
                <w:color w:val="000000"/>
              </w:rPr>
              <w:t>Reporting corrections for IMEI change and idle status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15.5.0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CP-182095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0135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4178A0" w:rsidRDefault="005E7965" w:rsidP="001C16E0">
            <w:pPr>
              <w:pStyle w:val="TAL"/>
              <w:rPr>
                <w:rFonts w:cs="Arial"/>
                <w:color w:val="000000"/>
              </w:rPr>
            </w:pPr>
            <w:r w:rsidRPr="004178A0">
              <w:rPr>
                <w:rFonts w:cs="Arial"/>
                <w:color w:val="000000"/>
              </w:rPr>
              <w:t>Monitoring event report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15.5.0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lastRenderedPageBreak/>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CP-182095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0142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rPr>
                <w:rFonts w:cs="Arial"/>
                <w:color w:val="000000"/>
              </w:rPr>
            </w:pPr>
            <w:r w:rsidRPr="004178A0">
              <w:rPr>
                <w:rFonts w:cs="Arial"/>
                <w:color w:val="000000"/>
              </w:rPr>
              <w:t>Fixing Group NIDD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15.5.0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0134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rPr>
                <w:rFonts w:cs="Arial"/>
                <w:color w:val="000000"/>
              </w:rPr>
            </w:pPr>
            <w:r w:rsidRPr="004178A0">
              <w:rPr>
                <w:rFonts w:cs="Arial"/>
                <w:color w:val="000000"/>
              </w:rPr>
              <w:t>Location reporting details for MONTE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15.5.0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0136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rPr>
                <w:rFonts w:cs="Arial"/>
                <w:color w:val="000000"/>
              </w:rPr>
            </w:pPr>
            <w:r w:rsidRPr="004178A0">
              <w:rPr>
                <w:rFonts w:cs="Arial"/>
                <w:color w:val="000000"/>
              </w:rPr>
              <w:t>Default Values in Reachability Type and Location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15.5.0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0137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rPr>
                <w:rFonts w:cs="Arial"/>
                <w:color w:val="000000"/>
              </w:rPr>
            </w:pPr>
            <w:r w:rsidRPr="004178A0">
              <w:rPr>
                <w:rFonts w:cs="Arial"/>
                <w:color w:val="000000"/>
              </w:rPr>
              <w:t>Deletion of monitoring events when unknown in SCEF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15.5.0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0138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rPr>
                <w:rFonts w:cs="Arial"/>
                <w:color w:val="000000"/>
              </w:rPr>
            </w:pPr>
            <w:r w:rsidRPr="004178A0">
              <w:rPr>
                <w:rFonts w:cs="Arial"/>
                <w:color w:val="000000"/>
              </w:rPr>
              <w:t>Event configuration failure in S6a/ULA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15.5.0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0139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rPr>
                <w:rFonts w:cs="Arial"/>
                <w:color w:val="000000"/>
              </w:rPr>
            </w:pPr>
            <w:r w:rsidRPr="004178A0">
              <w:rPr>
                <w:rFonts w:cs="Arial"/>
                <w:color w:val="000000"/>
              </w:rPr>
              <w:t>External Identifier AVP definition is not correct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15.5.0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0141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rPr>
                <w:rFonts w:cs="Arial"/>
                <w:color w:val="000000"/>
              </w:rPr>
            </w:pPr>
            <w:r w:rsidRPr="004178A0">
              <w:rPr>
                <w:rFonts w:cs="Arial"/>
                <w:color w:val="000000"/>
              </w:rPr>
              <w:t>Applicability of Maximum Number of Reports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15.5.0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0144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rPr>
                <w:rFonts w:cs="Arial"/>
                <w:color w:val="000000"/>
              </w:rPr>
            </w:pPr>
            <w:r w:rsidRPr="004178A0">
              <w:rPr>
                <w:rFonts w:cs="Arial"/>
                <w:color w:val="000000"/>
              </w:rPr>
              <w:t>IMEI Change Event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rsidRPr="008C2B0F">
              <w:t>15.5.0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t>CP-190061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t>0146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F617B9" w:rsidRDefault="005E7965" w:rsidP="001C16E0">
            <w:pPr>
              <w:pStyle w:val="TAL"/>
              <w:rPr>
                <w:rFonts w:cs="Arial"/>
                <w:color w:val="000000"/>
              </w:rPr>
            </w:pPr>
            <w:r w:rsidRPr="00F617B9">
              <w:rPr>
                <w:rFonts w:cs="Arial"/>
                <w:color w:val="000000"/>
              </w:rPr>
              <w:t>Absence of MSISDN in S6n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t>15.6.0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t>CP-190038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t>0147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F617B9" w:rsidRDefault="005E7965" w:rsidP="001C16E0">
            <w:pPr>
              <w:pStyle w:val="TAL"/>
              <w:rPr>
                <w:rFonts w:cs="Arial"/>
                <w:color w:val="000000"/>
              </w:rPr>
            </w:pPr>
            <w:r w:rsidRPr="00F617B9">
              <w:rPr>
                <w:rFonts w:cs="Arial"/>
                <w:color w:val="000000"/>
              </w:rPr>
              <w:t>MONTE Corrections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t>15.6.0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t>CP-190037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t>0148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F617B9" w:rsidRDefault="005E7965" w:rsidP="001C16E0">
            <w:pPr>
              <w:pStyle w:val="TAL"/>
              <w:rPr>
                <w:rFonts w:cs="Arial"/>
                <w:color w:val="000000"/>
              </w:rPr>
            </w:pPr>
            <w:r w:rsidRPr="00F617B9">
              <w:rPr>
                <w:rFonts w:cs="Arial"/>
                <w:color w:val="000000"/>
              </w:rPr>
              <w:t>Handling of multiple external IDs for the same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t>15.6.0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t>CP-190038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t>0149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F617B9" w:rsidRDefault="005E7965" w:rsidP="001C16E0">
            <w:pPr>
              <w:pStyle w:val="TAL"/>
              <w:rPr>
                <w:rFonts w:cs="Arial"/>
                <w:color w:val="000000"/>
              </w:rPr>
            </w:pPr>
            <w:r w:rsidRPr="00F617B9">
              <w:rPr>
                <w:rFonts w:cs="Arial"/>
                <w:color w:val="000000"/>
              </w:rPr>
              <w:t>SCEF-ID clarification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t>15.6.0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t>CP-190038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t>0150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F617B9" w:rsidRDefault="005E7965" w:rsidP="001C16E0">
            <w:pPr>
              <w:pStyle w:val="TAL"/>
              <w:rPr>
                <w:rFonts w:cs="Arial"/>
                <w:color w:val="000000"/>
              </w:rPr>
            </w:pPr>
            <w:r w:rsidRPr="00F617B9">
              <w:rPr>
                <w:rFonts w:cs="Arial"/>
                <w:color w:val="000000"/>
              </w:rPr>
              <w:t>Communication Pattern Deletion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1C16E0">
            <w:pPr>
              <w:pStyle w:val="TAL"/>
            </w:pPr>
            <w:r>
              <w:t>15.6.0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1C16E0">
            <w:pPr>
              <w:pStyle w:val="TAL"/>
            </w:pPr>
            <w: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1C16E0">
            <w:pPr>
              <w:pStyle w:val="TAL"/>
            </w:pPr>
            <w:r>
              <w:t>CT#85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1C16E0">
            <w:pPr>
              <w:pStyle w:val="TAL"/>
            </w:pPr>
            <w:r>
              <w:t>CP-192094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1C16E0">
            <w:pPr>
              <w:pStyle w:val="TAL"/>
            </w:pPr>
            <w:r>
              <w:t>0155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1C16E0">
            <w:pPr>
              <w:pStyle w:val="TAL"/>
            </w:pPr>
            <w:r>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F617B9" w:rsidRDefault="005E7965" w:rsidP="001C16E0">
            <w:pPr>
              <w:pStyle w:val="TAL"/>
              <w:rPr>
                <w:rFonts w:cs="Arial"/>
                <w:color w:val="000000"/>
              </w:rPr>
            </w:pPr>
            <w:r w:rsidRPr="00F617B9">
              <w:rPr>
                <w:rFonts w:cs="Arial"/>
                <w:color w:val="000000"/>
              </w:rPr>
              <w:t>draft-ietf-dime-load published as RFC 8583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1C16E0">
            <w:pPr>
              <w:pStyle w:val="TAL"/>
            </w:pPr>
            <w:r>
              <w:t>15.7.0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1C16E0">
            <w:pPr>
              <w:pStyle w:val="TAL"/>
            </w:pPr>
            <w: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1C16E0">
            <w:pPr>
              <w:pStyle w:val="TAL"/>
            </w:pPr>
            <w:r>
              <w:t>CT#85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1C16E0">
            <w:pPr>
              <w:pStyle w:val="TAL"/>
            </w:pPr>
            <w:r>
              <w:t>CP-192121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1C16E0">
            <w:pPr>
              <w:pStyle w:val="TAL"/>
            </w:pPr>
            <w:r>
              <w:t>0153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1C16E0">
            <w:pPr>
              <w:pStyle w:val="TAL"/>
            </w:pPr>
            <w:r>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F617B9" w:rsidRDefault="005E7965" w:rsidP="001C16E0">
            <w:pPr>
              <w:pStyle w:val="TAL"/>
              <w:rPr>
                <w:rFonts w:cs="Arial"/>
                <w:color w:val="000000"/>
              </w:rPr>
            </w:pPr>
            <w:r w:rsidRPr="004576FD">
              <w:rPr>
                <w:rFonts w:cs="Arial"/>
                <w:color w:val="000000"/>
              </w:rPr>
              <w:t>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1C16E0">
            <w:pPr>
              <w:pStyle w:val="TAL"/>
            </w:pPr>
            <w:r>
              <w:t>16.0.0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1C16E0">
            <w:pPr>
              <w:pStyle w:val="TAL"/>
            </w:pPr>
            <w: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1C16E0">
            <w:pPr>
              <w:pStyle w:val="TAL"/>
            </w:pPr>
            <w:r>
              <w:t>CT#85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1C16E0">
            <w:pPr>
              <w:pStyle w:val="TAL"/>
            </w:pPr>
            <w:r>
              <w:t>CP-192121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1C16E0">
            <w:pPr>
              <w:pStyle w:val="TAL"/>
            </w:pPr>
            <w:r>
              <w:t>0152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1C16E0">
            <w:pPr>
              <w:pStyle w:val="TAL"/>
            </w:pPr>
            <w:r>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F617B9" w:rsidRDefault="005E7965" w:rsidP="001C16E0">
            <w:pPr>
              <w:pStyle w:val="TAL"/>
              <w:rPr>
                <w:rFonts w:cs="Arial"/>
                <w:color w:val="000000"/>
              </w:rPr>
            </w:pPr>
            <w:r w:rsidRPr="004576FD">
              <w:rPr>
                <w:rFonts w:cs="Arial"/>
                <w:color w:val="000000"/>
              </w:rPr>
              <w:t>Event type PDN Connectivity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1C16E0">
            <w:pPr>
              <w:pStyle w:val="TAL"/>
            </w:pPr>
            <w:r>
              <w:t>16.0.0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1C16E0">
            <w:pPr>
              <w:pStyle w:val="TAL"/>
            </w:pPr>
            <w: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1C16E0">
            <w:pPr>
              <w:pStyle w:val="TAL"/>
            </w:pPr>
            <w:r>
              <w:t>CT#86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1C16E0">
            <w:pPr>
              <w:pStyle w:val="TAL"/>
            </w:pPr>
            <w:r>
              <w:t>CP-193038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1C16E0">
            <w:pPr>
              <w:pStyle w:val="TAL"/>
            </w:pPr>
            <w:r>
              <w:t>0156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1C16E0">
            <w:pPr>
              <w:pStyle w:val="TAL"/>
            </w:pPr>
            <w:r>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4576FD" w:rsidRDefault="005E7965" w:rsidP="001C16E0">
            <w:pPr>
              <w:pStyle w:val="TAL"/>
              <w:rPr>
                <w:rFonts w:cs="Arial"/>
                <w:color w:val="000000"/>
              </w:rPr>
            </w:pPr>
            <w:r w:rsidRPr="004576FD">
              <w:rPr>
                <w:rFonts w:cs="Arial"/>
                <w:color w:val="000000"/>
              </w:rPr>
              <w:t>Suggested Network Configuration overwrite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1C16E0">
            <w:pPr>
              <w:pStyle w:val="TAL"/>
            </w:pPr>
            <w:r>
              <w:t>16.1.0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1C16E0">
            <w:pPr>
              <w:pStyle w:val="TAL"/>
            </w:pPr>
            <w: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1C16E0">
            <w:pPr>
              <w:pStyle w:val="TAL"/>
            </w:pPr>
            <w:r>
              <w:t>CT#86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1C16E0">
            <w:pPr>
              <w:pStyle w:val="TAL"/>
            </w:pPr>
            <w:r>
              <w:t>CP-193038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1C16E0">
            <w:pPr>
              <w:pStyle w:val="TAL"/>
            </w:pPr>
            <w:r>
              <w:t>0158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1C16E0">
            <w:pPr>
              <w:pStyle w:val="TAL"/>
            </w:pPr>
            <w:r>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1C16E0">
            <w:pPr>
              <w:pStyle w:val="TAL"/>
            </w:pPr>
            <w:r w:rsidRPr="002706B1">
              <w:t>Enhancement of Monitoring Event configuration</w:t>
            </w:r>
            <w:r>
              <w:t xml:space="preserve"> and Network Parameter 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1C16E0">
            <w:pPr>
              <w:pStyle w:val="TAL"/>
            </w:pPr>
            <w:r>
              <w:t>16.1.0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1C16E0">
            <w:pPr>
              <w:pStyle w:val="TAL"/>
            </w:pPr>
            <w: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1C16E0">
            <w:pPr>
              <w:pStyle w:val="TAL"/>
            </w:pPr>
            <w:r>
              <w:t>CT#86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1C16E0">
            <w:pPr>
              <w:pStyle w:val="TAL"/>
            </w:pPr>
            <w:r>
              <w:t>CP-193038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1C16E0">
            <w:pPr>
              <w:pStyle w:val="TAL"/>
            </w:pPr>
            <w:r>
              <w:t>0159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1C16E0">
            <w:pPr>
              <w:pStyle w:val="TAL"/>
            </w:pPr>
            <w:r>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1C16E0">
            <w:pPr>
              <w:pStyle w:val="TAL"/>
            </w:pPr>
            <w:r>
              <w:rPr>
                <w:noProof/>
              </w:rPr>
              <w:t>MTC Provider Info authorization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1C16E0">
            <w:pPr>
              <w:pStyle w:val="TAL"/>
            </w:pPr>
            <w:r>
              <w:t>16.1.0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1C16E0">
            <w:pPr>
              <w:pStyle w:val="TAL"/>
            </w:pPr>
            <w: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1C16E0">
            <w:pPr>
              <w:pStyle w:val="TAL"/>
            </w:pPr>
            <w:r>
              <w:t>CT#86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1C16E0">
            <w:pPr>
              <w:pStyle w:val="TAL"/>
            </w:pPr>
            <w:r>
              <w:t>CP-193038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1C16E0">
            <w:pPr>
              <w:pStyle w:val="TAL"/>
            </w:pPr>
            <w:r>
              <w:t>0160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1C16E0">
            <w:pPr>
              <w:pStyle w:val="TAL"/>
            </w:pPr>
            <w:r>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1C16E0">
            <w:pPr>
              <w:pStyle w:val="TAL"/>
            </w:pPr>
            <w:r>
              <w:rPr>
                <w:noProof/>
              </w:rPr>
              <w:t>Network Parameter Configuration Reporting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1C16E0">
            <w:pPr>
              <w:pStyle w:val="TAL"/>
            </w:pPr>
            <w:r>
              <w:t>16.1.0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1C16E0">
            <w:pPr>
              <w:pStyle w:val="TAL"/>
            </w:pPr>
            <w: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1C16E0">
            <w:pPr>
              <w:pStyle w:val="TAL"/>
            </w:pPr>
            <w:r>
              <w:t>CT#86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1C16E0">
            <w:pPr>
              <w:pStyle w:val="TAL"/>
            </w:pPr>
            <w:r>
              <w:t>CP-193038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1C16E0">
            <w:pPr>
              <w:pStyle w:val="TAL"/>
            </w:pPr>
            <w:r>
              <w:t>0161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1C16E0">
            <w:pPr>
              <w:pStyle w:val="TAL"/>
            </w:pPr>
            <w:r>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1C16E0">
            <w:pPr>
              <w:pStyle w:val="TAL"/>
            </w:pPr>
            <w:r>
              <w:rPr>
                <w:noProof/>
              </w:rPr>
              <w:t>PDN connectivity status event correction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1C16E0">
            <w:pPr>
              <w:pStyle w:val="TAL"/>
            </w:pPr>
            <w:r>
              <w:t>16.1.0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1C16E0">
            <w:pPr>
              <w:pStyle w:val="TAL"/>
            </w:pPr>
            <w: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1C16E0">
            <w:pPr>
              <w:pStyle w:val="TAL"/>
            </w:pPr>
            <w:r>
              <w:t>CT#86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1C16E0">
            <w:pPr>
              <w:pStyle w:val="TAL"/>
            </w:pPr>
            <w:r>
              <w:t>CP-193052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1C16E0">
            <w:pPr>
              <w:pStyle w:val="TAL"/>
            </w:pPr>
            <w:r>
              <w:t>0157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1C16E0">
            <w:pPr>
              <w:pStyle w:val="TAL"/>
            </w:pPr>
            <w:r>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1C16E0">
            <w:pPr>
              <w:pStyle w:val="TAL"/>
            </w:pPr>
            <w:r w:rsidRPr="00980E01">
              <w:t>Battery Indication for 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1C16E0">
            <w:pPr>
              <w:pStyle w:val="TAL"/>
            </w:pPr>
            <w:r>
              <w:t>16.1.0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1C16E0">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1C16E0">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1C16E0">
            <w:pPr>
              <w:pStyle w:val="TAL"/>
            </w:pPr>
            <w:r>
              <w:t>CP-201028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1C16E0">
            <w:pPr>
              <w:pStyle w:val="TAL"/>
            </w:pPr>
            <w:r>
              <w:t>0165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1C16E0">
            <w:pPr>
              <w:pStyle w:val="TAL"/>
            </w:pPr>
            <w:r>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980E01" w:rsidRDefault="005E7965" w:rsidP="001C16E0">
            <w:pPr>
              <w:pStyle w:val="TAL"/>
            </w:pPr>
            <w:r>
              <w:t>Update of Suggested Network 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1C16E0">
            <w:pPr>
              <w:pStyle w:val="TAL"/>
            </w:pPr>
            <w:r>
              <w:t>16.2.0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5E7965">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5E7965">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5E7965">
            <w:pPr>
              <w:pStyle w:val="TAL"/>
            </w:pPr>
            <w:r>
              <w:t>CP-201028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Default="006730C3" w:rsidP="005E7965">
            <w:pPr>
              <w:pStyle w:val="TAL"/>
            </w:pPr>
            <w:r>
              <w:t>0170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Default="006730C3" w:rsidP="005E7965">
            <w:pPr>
              <w:pStyle w:val="TAL"/>
            </w:pPr>
            <w:r>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980E01" w:rsidRDefault="006730C3" w:rsidP="005E7965">
            <w:pPr>
              <w:pStyle w:val="TAL"/>
            </w:pPr>
            <w:r w:rsidRPr="00345646">
              <w:rPr>
                <w:noProof/>
              </w:rPr>
              <w:t>Wrong name of Network Configuration parameters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5E7965">
            <w:pPr>
              <w:pStyle w:val="TAL"/>
            </w:pPr>
            <w:r>
              <w:t>16.2.0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5E7965">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5E7965">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5E7965">
            <w:pPr>
              <w:pStyle w:val="TAL"/>
            </w:pPr>
            <w:r>
              <w:t>CP-201028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Default="00427DEB" w:rsidP="005E7965">
            <w:pPr>
              <w:pStyle w:val="TAL"/>
            </w:pPr>
            <w:r>
              <w:t>0172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Default="00427DEB" w:rsidP="005E7965">
            <w:pPr>
              <w:pStyle w:val="TAL"/>
            </w:pPr>
            <w:r>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980E01" w:rsidRDefault="00427DEB" w:rsidP="005E7965">
            <w:pPr>
              <w:pStyle w:val="TAL"/>
            </w:pPr>
            <w:r>
              <w:rPr>
                <w:noProof/>
              </w:rPr>
              <w:t>Removal of Editor's Note in References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5E7965">
            <w:pPr>
              <w:pStyle w:val="TAL"/>
            </w:pPr>
            <w:r>
              <w:t>16.2.0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5E7965">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5E7965">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5E7965">
            <w:pPr>
              <w:pStyle w:val="TAL"/>
            </w:pPr>
            <w:r>
              <w:t>CP-20102</w:t>
            </w:r>
            <w:r>
              <w:t>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Default="00CA5DE2" w:rsidP="005E7965">
            <w:pPr>
              <w:pStyle w:val="TAL"/>
            </w:pPr>
            <w:r>
              <w:t>0168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Default="00CA5DE2" w:rsidP="005E7965">
            <w:pPr>
              <w:pStyle w:val="TAL"/>
            </w:pPr>
            <w:r>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980E01" w:rsidRDefault="00CA5DE2" w:rsidP="005E7965">
            <w:pPr>
              <w:pStyle w:val="TAL"/>
            </w:pPr>
            <w:r>
              <w:t>Suggested-Network-Configuration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5E7965">
            <w:pPr>
              <w:pStyle w:val="TAL"/>
            </w:pPr>
            <w:r>
              <w:t>16.2.0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5E7965">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5E7965">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5E7965">
            <w:pPr>
              <w:pStyle w:val="TAL"/>
            </w:pPr>
            <w:r>
              <w:t>CP-2010</w:t>
            </w:r>
            <w:r>
              <w:t>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Default="00CA5DE2" w:rsidP="005E7965">
            <w:pPr>
              <w:pStyle w:val="TAL"/>
            </w:pPr>
            <w:r>
              <w:t>0162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Default="00CA5DE2" w:rsidP="005E7965">
            <w:pPr>
              <w:pStyle w:val="TAL"/>
            </w:pPr>
            <w:r>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980E01" w:rsidRDefault="00CA5DE2" w:rsidP="005E7965">
            <w:pPr>
              <w:pStyle w:val="TAL"/>
            </w:pPr>
            <w:r>
              <w:rPr>
                <w:noProof/>
              </w:rPr>
              <w:t>CIR-Flags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5E7965">
            <w:pPr>
              <w:pStyle w:val="TAL"/>
            </w:pPr>
            <w:r>
              <w:t>16.2.0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5E7965">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5E7965">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5E7965">
            <w:pPr>
              <w:pStyle w:val="TAL"/>
            </w:pPr>
            <w:r>
              <w:t>CP-201053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Default="00CA5DE2" w:rsidP="005E7965">
            <w:pPr>
              <w:pStyle w:val="TAL"/>
            </w:pPr>
            <w:r>
              <w:t>0163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Default="00CA5DE2" w:rsidP="005E7965">
            <w:pPr>
              <w:pStyle w:val="TAL"/>
            </w:pPr>
            <w:r>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980E01" w:rsidRDefault="00CA5DE2" w:rsidP="005E7965">
            <w:pPr>
              <w:pStyle w:val="TAL"/>
            </w:pPr>
            <w:r>
              <w:rPr>
                <w:noProof/>
              </w:rPr>
              <w:t>User-Name in NIDD-Authorization-Update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5E7965">
            <w:pPr>
              <w:pStyle w:val="TAL"/>
            </w:pPr>
            <w:r>
              <w:t>16.2.0</w:t>
            </w:r>
          </w:p>
        </w:tc>
      </w:tr>
      <w:tr w:rsidR="005E7965" w:rsidRPr="008C2B0F" w:rsidTr="001C16E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5E7965">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5E7965">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5E7965">
            <w:pPr>
              <w:pStyle w:val="TAL"/>
            </w:pPr>
            <w:r>
              <w:t>CP-201053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Default="00CA5DE2" w:rsidP="005E7965">
            <w:pPr>
              <w:pStyle w:val="TAL"/>
            </w:pPr>
            <w:r>
              <w:t>0166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Default="00CA5DE2" w:rsidP="005E7965">
            <w:pPr>
              <w:pStyle w:val="TAL"/>
            </w:pPr>
            <w:r>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980E01" w:rsidRDefault="00CA5DE2" w:rsidP="005E7965">
            <w:pPr>
              <w:pStyle w:val="TAL"/>
            </w:pPr>
            <w:r>
              <w:rPr>
                <w:noProof/>
              </w:rPr>
              <w:t>Event-Handling in Group-Report-Item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5E7965">
            <w:pPr>
              <w:pStyle w:val="TAL"/>
            </w:pPr>
            <w:r>
              <w:t>16.2.0</w:t>
            </w:r>
          </w:p>
        </w:tc>
      </w:tr>
    </w:tbl>
    <w:p w:rsidR="00080512" w:rsidRDefault="00080512" w:rsidP="005E7965"/>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7DAA" w:rsidRDefault="00257DAA">
      <w:r>
        <w:separator/>
      </w:r>
    </w:p>
  </w:endnote>
  <w:endnote w:type="continuationSeparator" w:id="0">
    <w:p w:rsidR="00257DAA" w:rsidRDefault="00257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7DAA" w:rsidRDefault="00257DAA">
      <w:r>
        <w:separator/>
      </w:r>
    </w:p>
  </w:footnote>
  <w:footnote w:type="continuationSeparator" w:id="0">
    <w:p w:rsidR="00257DAA" w:rsidRDefault="00257D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7869">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02649"/>
    <w:multiLevelType w:val="hybridMultilevel"/>
    <w:tmpl w:val="57F4A15A"/>
    <w:lvl w:ilvl="0" w:tplc="BAD895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AA67E6F"/>
    <w:multiLevelType w:val="hybridMultilevel"/>
    <w:tmpl w:val="DFC63778"/>
    <w:lvl w:ilvl="0" w:tplc="8AFC7870">
      <w:start w:val="13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54B32CB4"/>
    <w:multiLevelType w:val="multilevel"/>
    <w:tmpl w:val="9996A65C"/>
    <w:lvl w:ilvl="0">
      <w:start w:val="6"/>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5F3C556D"/>
    <w:multiLevelType w:val="hybridMultilevel"/>
    <w:tmpl w:val="E7508EDC"/>
    <w:lvl w:ilvl="0" w:tplc="28B4E7D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63C07688"/>
    <w:multiLevelType w:val="multilevel"/>
    <w:tmpl w:val="197C3242"/>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7"/>
  </w:num>
  <w:num w:numId="5">
    <w:abstractNumId w:val="6"/>
  </w:num>
  <w:num w:numId="6">
    <w:abstractNumId w:val="4"/>
  </w:num>
  <w:num w:numId="7">
    <w:abstractNumId w:val="1"/>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57DAA"/>
    <w:rsid w:val="002675F0"/>
    <w:rsid w:val="002B6339"/>
    <w:rsid w:val="002E00EE"/>
    <w:rsid w:val="003172DC"/>
    <w:rsid w:val="0035462D"/>
    <w:rsid w:val="003765B8"/>
    <w:rsid w:val="003C3971"/>
    <w:rsid w:val="00423334"/>
    <w:rsid w:val="00427DEB"/>
    <w:rsid w:val="004345EC"/>
    <w:rsid w:val="00465515"/>
    <w:rsid w:val="004D3578"/>
    <w:rsid w:val="004E213A"/>
    <w:rsid w:val="004F0988"/>
    <w:rsid w:val="004F3340"/>
    <w:rsid w:val="0053388B"/>
    <w:rsid w:val="00535773"/>
    <w:rsid w:val="00543E6C"/>
    <w:rsid w:val="00565087"/>
    <w:rsid w:val="00597B11"/>
    <w:rsid w:val="005D2E01"/>
    <w:rsid w:val="005D7526"/>
    <w:rsid w:val="005E4BB2"/>
    <w:rsid w:val="005E7965"/>
    <w:rsid w:val="00602AEA"/>
    <w:rsid w:val="00614FDF"/>
    <w:rsid w:val="0063543D"/>
    <w:rsid w:val="00647114"/>
    <w:rsid w:val="006730C3"/>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A5DE2"/>
    <w:rsid w:val="00D57972"/>
    <w:rsid w:val="00D675A9"/>
    <w:rsid w:val="00D738D6"/>
    <w:rsid w:val="00D755EB"/>
    <w:rsid w:val="00D76048"/>
    <w:rsid w:val="00D87E00"/>
    <w:rsid w:val="00D9134D"/>
    <w:rsid w:val="00DA7A03"/>
    <w:rsid w:val="00DB1818"/>
    <w:rsid w:val="00DC309B"/>
    <w:rsid w:val="00DC4DA2"/>
    <w:rsid w:val="00DD4C17"/>
    <w:rsid w:val="00DD74A5"/>
    <w:rsid w:val="00DE7869"/>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3FF77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link w:val="ZACar"/>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ZACar">
    <w:name w:val="ZA Car"/>
    <w:link w:val="ZA"/>
    <w:rsid w:val="005E7965"/>
    <w:rPr>
      <w:rFonts w:ascii="Arial" w:hAnsi="Arial"/>
      <w:noProof/>
      <w:sz w:val="40"/>
      <w:lang w:eastAsia="en-US"/>
    </w:rPr>
  </w:style>
  <w:style w:type="character" w:customStyle="1" w:styleId="Heading2Char">
    <w:name w:val="Heading 2 Char"/>
    <w:link w:val="Heading2"/>
    <w:rsid w:val="005E7965"/>
    <w:rPr>
      <w:rFonts w:ascii="Arial" w:hAnsi="Arial"/>
      <w:sz w:val="32"/>
      <w:lang w:eastAsia="en-US"/>
    </w:rPr>
  </w:style>
  <w:style w:type="character" w:customStyle="1" w:styleId="NOChar">
    <w:name w:val="NO Char"/>
    <w:link w:val="NO"/>
    <w:rsid w:val="005E7965"/>
    <w:rPr>
      <w:lang w:eastAsia="en-US"/>
    </w:rPr>
  </w:style>
  <w:style w:type="character" w:customStyle="1" w:styleId="TALChar">
    <w:name w:val="TAL Char"/>
    <w:link w:val="TAL"/>
    <w:qFormat/>
    <w:rsid w:val="005E7965"/>
    <w:rPr>
      <w:rFonts w:ascii="Arial" w:hAnsi="Arial"/>
      <w:sz w:val="18"/>
      <w:lang w:eastAsia="en-US"/>
    </w:rPr>
  </w:style>
  <w:style w:type="character" w:customStyle="1" w:styleId="TACChar">
    <w:name w:val="TAC Char"/>
    <w:link w:val="TAC"/>
    <w:rsid w:val="005E7965"/>
    <w:rPr>
      <w:rFonts w:ascii="Arial" w:hAnsi="Arial"/>
      <w:sz w:val="18"/>
      <w:lang w:eastAsia="en-US"/>
    </w:rPr>
  </w:style>
  <w:style w:type="character" w:customStyle="1" w:styleId="TAHChar">
    <w:name w:val="TAH Char"/>
    <w:link w:val="TAH"/>
    <w:rsid w:val="005E7965"/>
    <w:rPr>
      <w:rFonts w:ascii="Arial" w:hAnsi="Arial"/>
      <w:b/>
      <w:sz w:val="18"/>
      <w:lang w:eastAsia="en-US"/>
    </w:rPr>
  </w:style>
  <w:style w:type="character" w:customStyle="1" w:styleId="EXCar">
    <w:name w:val="EX Car"/>
    <w:link w:val="EX"/>
    <w:rsid w:val="005E7965"/>
    <w:rPr>
      <w:lang w:eastAsia="en-US"/>
    </w:rPr>
  </w:style>
  <w:style w:type="character" w:customStyle="1" w:styleId="B1Char">
    <w:name w:val="B1 Char"/>
    <w:link w:val="B1"/>
    <w:locked/>
    <w:rsid w:val="005E7965"/>
    <w:rPr>
      <w:lang w:eastAsia="en-US"/>
    </w:rPr>
  </w:style>
  <w:style w:type="character" w:customStyle="1" w:styleId="THChar">
    <w:name w:val="TH Char"/>
    <w:link w:val="TH"/>
    <w:locked/>
    <w:rsid w:val="005E7965"/>
    <w:rPr>
      <w:rFonts w:ascii="Arial" w:hAnsi="Arial"/>
      <w:b/>
      <w:lang w:eastAsia="en-US"/>
    </w:rPr>
  </w:style>
  <w:style w:type="paragraph" w:styleId="ListNumber2">
    <w:name w:val="List Number 2"/>
    <w:basedOn w:val="ListNumber"/>
    <w:rsid w:val="005E7965"/>
    <w:pPr>
      <w:ind w:left="851"/>
    </w:pPr>
  </w:style>
  <w:style w:type="paragraph" w:styleId="ListNumber">
    <w:name w:val="List Number"/>
    <w:basedOn w:val="List"/>
    <w:rsid w:val="005E7965"/>
  </w:style>
  <w:style w:type="paragraph" w:styleId="List">
    <w:name w:val="List"/>
    <w:basedOn w:val="Normal"/>
    <w:rsid w:val="005E7965"/>
    <w:pPr>
      <w:ind w:left="568" w:hanging="284"/>
    </w:pPr>
  </w:style>
  <w:style w:type="paragraph" w:styleId="ListBullet2">
    <w:name w:val="List Bullet 2"/>
    <w:basedOn w:val="ListBullet"/>
    <w:rsid w:val="005E7965"/>
    <w:pPr>
      <w:ind w:left="851"/>
    </w:pPr>
  </w:style>
  <w:style w:type="paragraph" w:styleId="ListBullet">
    <w:name w:val="List Bullet"/>
    <w:basedOn w:val="List"/>
    <w:rsid w:val="005E7965"/>
  </w:style>
  <w:style w:type="paragraph" w:styleId="ListBullet3">
    <w:name w:val="List Bullet 3"/>
    <w:basedOn w:val="ListBullet2"/>
    <w:rsid w:val="005E7965"/>
    <w:pPr>
      <w:ind w:left="1135"/>
    </w:pPr>
  </w:style>
  <w:style w:type="paragraph" w:styleId="List2">
    <w:name w:val="List 2"/>
    <w:basedOn w:val="List"/>
    <w:rsid w:val="005E7965"/>
    <w:pPr>
      <w:ind w:left="851"/>
    </w:pPr>
  </w:style>
  <w:style w:type="paragraph" w:styleId="List3">
    <w:name w:val="List 3"/>
    <w:basedOn w:val="List2"/>
    <w:rsid w:val="005E7965"/>
    <w:pPr>
      <w:ind w:left="1135"/>
    </w:pPr>
  </w:style>
  <w:style w:type="paragraph" w:styleId="List4">
    <w:name w:val="List 4"/>
    <w:basedOn w:val="List3"/>
    <w:rsid w:val="005E7965"/>
    <w:pPr>
      <w:ind w:left="1418"/>
    </w:pPr>
  </w:style>
  <w:style w:type="paragraph" w:styleId="List5">
    <w:name w:val="List 5"/>
    <w:basedOn w:val="List4"/>
    <w:rsid w:val="005E7965"/>
    <w:pPr>
      <w:ind w:left="1702"/>
    </w:pPr>
  </w:style>
  <w:style w:type="paragraph" w:styleId="ListBullet4">
    <w:name w:val="List Bullet 4"/>
    <w:basedOn w:val="ListBullet3"/>
    <w:rsid w:val="005E7965"/>
    <w:pPr>
      <w:ind w:left="1418"/>
    </w:pPr>
  </w:style>
  <w:style w:type="paragraph" w:styleId="ListBullet5">
    <w:name w:val="List Bullet 5"/>
    <w:basedOn w:val="ListBullet4"/>
    <w:rsid w:val="005E7965"/>
    <w:pPr>
      <w:ind w:left="1702"/>
    </w:pPr>
  </w:style>
  <w:style w:type="paragraph" w:customStyle="1" w:styleId="CRCoverPage">
    <w:name w:val="CR Cover Page"/>
    <w:rsid w:val="005E7965"/>
    <w:pPr>
      <w:spacing w:after="120"/>
    </w:pPr>
    <w:rPr>
      <w:rFonts w:ascii="Arial" w:hAnsi="Arial"/>
      <w:lang w:eastAsia="en-US"/>
    </w:rPr>
  </w:style>
  <w:style w:type="paragraph" w:customStyle="1" w:styleId="tdoc-header">
    <w:name w:val="tdoc-header"/>
    <w:rsid w:val="005E7965"/>
    <w:rPr>
      <w:rFonts w:ascii="Arial" w:hAnsi="Arial"/>
      <w:noProof/>
      <w:sz w:val="24"/>
      <w:lang w:eastAsia="en-US"/>
    </w:rPr>
  </w:style>
  <w:style w:type="character" w:customStyle="1" w:styleId="EditorsNoteChar">
    <w:name w:val="Editor's Note Char"/>
    <w:aliases w:val="EN Char"/>
    <w:link w:val="EditorsNote"/>
    <w:locked/>
    <w:rsid w:val="005E7965"/>
    <w:rPr>
      <w:color w:val="FF0000"/>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5E7965"/>
    <w:rPr>
      <w:rFonts w:ascii="Arial" w:hAnsi="Arial"/>
      <w:sz w:val="28"/>
      <w:lang w:eastAsia="en-US"/>
    </w:rPr>
  </w:style>
  <w:style w:type="character" w:customStyle="1" w:styleId="Heading4Char">
    <w:name w:val="Heading 4 Char"/>
    <w:aliases w:val="h4 Char,H4 Char,4 Char,H4-Heading 4 Char,a. Char,Heading4 Char"/>
    <w:link w:val="Heading4"/>
    <w:locked/>
    <w:rsid w:val="005E7965"/>
    <w:rPr>
      <w:rFonts w:ascii="Arial" w:hAnsi="Arial"/>
      <w:sz w:val="24"/>
      <w:lang w:eastAsia="en-US"/>
    </w:rPr>
  </w:style>
  <w:style w:type="paragraph" w:customStyle="1" w:styleId="NOTE">
    <w:name w:val="NOTE"/>
    <w:basedOn w:val="Normal"/>
    <w:link w:val="NOTEChar"/>
    <w:qFormat/>
    <w:rsid w:val="005E7965"/>
    <w:pPr>
      <w:keepLines/>
      <w:ind w:left="1135" w:hanging="851"/>
    </w:pPr>
    <w:rPr>
      <w:rFonts w:eastAsia="Malgun Gothic"/>
      <w:lang w:eastAsia="x-none"/>
    </w:rPr>
  </w:style>
  <w:style w:type="character" w:customStyle="1" w:styleId="NOTEChar">
    <w:name w:val="NOTE Char"/>
    <w:link w:val="NOTE"/>
    <w:rsid w:val="005E7965"/>
    <w:rPr>
      <w:rFonts w:eastAsia="Malgun Gothic"/>
      <w:lang w:eastAsia="x-none"/>
    </w:rPr>
  </w:style>
  <w:style w:type="character" w:customStyle="1" w:styleId="B2Char">
    <w:name w:val="B2 Char"/>
    <w:link w:val="B2"/>
    <w:rsid w:val="005E796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35273-5390-46F6-A585-ECF4F9656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79</Pages>
  <Words>28787</Words>
  <Characters>164092</Characters>
  <Application>Microsoft Office Word</Application>
  <DocSecurity>0</DocSecurity>
  <Lines>1367</Lines>
  <Paragraphs>384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192495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2</cp:revision>
  <cp:lastPrinted>2019-02-25T14:05:00Z</cp:lastPrinted>
  <dcterms:created xsi:type="dcterms:W3CDTF">2020-07-05T20:30:00Z</dcterms:created>
  <dcterms:modified xsi:type="dcterms:W3CDTF">2020-07-05T20:30:00Z</dcterms:modified>
</cp:coreProperties>
</file>