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F19692C"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850AFB">
              <w:t>2</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2A1D31">
              <w:rPr>
                <w:sz w:val="32"/>
              </w:rPr>
              <w:t>5</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2D82F8" w14:textId="3F3149A7" w:rsidR="00EE7687"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E7687">
        <w:t>Foreword</w:t>
      </w:r>
      <w:r w:rsidR="00EE7687">
        <w:tab/>
      </w:r>
      <w:r w:rsidR="00EE7687">
        <w:fldChar w:fldCharType="begin"/>
      </w:r>
      <w:r w:rsidR="00EE7687">
        <w:instrText xml:space="preserve"> PAGEREF _Toc103779588 \h </w:instrText>
      </w:r>
      <w:r w:rsidR="00EE7687">
        <w:fldChar w:fldCharType="separate"/>
      </w:r>
      <w:r w:rsidR="00EE7687">
        <w:t>4</w:t>
      </w:r>
      <w:r w:rsidR="00EE7687">
        <w:fldChar w:fldCharType="end"/>
      </w:r>
    </w:p>
    <w:p w14:paraId="14063A0A" w14:textId="0C9F8EED" w:rsidR="00EE7687" w:rsidRDefault="00EE7687">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_Toc103779589 \h </w:instrText>
      </w:r>
      <w:r>
        <w:fldChar w:fldCharType="separate"/>
      </w:r>
      <w:r>
        <w:t>5</w:t>
      </w:r>
      <w:r>
        <w:fldChar w:fldCharType="end"/>
      </w:r>
    </w:p>
    <w:p w14:paraId="4DED5238" w14:textId="500E982C" w:rsidR="00EE7687" w:rsidRDefault="00EE7687">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_Toc103779590 \h </w:instrText>
      </w:r>
      <w:r>
        <w:fldChar w:fldCharType="separate"/>
      </w:r>
      <w:r>
        <w:t>6</w:t>
      </w:r>
      <w:r>
        <w:fldChar w:fldCharType="end"/>
      </w:r>
    </w:p>
    <w:p w14:paraId="24781E37" w14:textId="392E50E1" w:rsidR="00EE7687" w:rsidRDefault="00EE7687">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_Toc103779591 \h </w:instrText>
      </w:r>
      <w:r>
        <w:fldChar w:fldCharType="separate"/>
      </w:r>
      <w:r>
        <w:t>6</w:t>
      </w:r>
      <w:r>
        <w:fldChar w:fldCharType="end"/>
      </w:r>
    </w:p>
    <w:p w14:paraId="2F2BDEBA" w14:textId="585A40AC" w:rsidR="00EE7687" w:rsidRDefault="00EE7687">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_Toc103779592 \h </w:instrText>
      </w:r>
      <w:r>
        <w:fldChar w:fldCharType="separate"/>
      </w:r>
      <w:r>
        <w:t>6</w:t>
      </w:r>
      <w:r>
        <w:fldChar w:fldCharType="end"/>
      </w:r>
    </w:p>
    <w:p w14:paraId="410C48A2" w14:textId="59D9B4F9" w:rsidR="00EE7687" w:rsidRDefault="00EE7687">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_Toc103779593 \h </w:instrText>
      </w:r>
      <w:r>
        <w:fldChar w:fldCharType="separate"/>
      </w:r>
      <w:r>
        <w:t>6</w:t>
      </w:r>
      <w:r>
        <w:fldChar w:fldCharType="end"/>
      </w:r>
    </w:p>
    <w:p w14:paraId="0F4B3822" w14:textId="63EF751D" w:rsidR="00EE7687" w:rsidRDefault="00EE7687">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_Toc103779594 \h </w:instrText>
      </w:r>
      <w:r>
        <w:fldChar w:fldCharType="separate"/>
      </w:r>
      <w:r>
        <w:t>6</w:t>
      </w:r>
      <w:r>
        <w:fldChar w:fldCharType="end"/>
      </w:r>
    </w:p>
    <w:p w14:paraId="53B53C8E" w14:textId="0BC5337A" w:rsidR="00EE7687" w:rsidRDefault="00EE7687">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_Toc103779595 \h </w:instrText>
      </w:r>
      <w:r>
        <w:fldChar w:fldCharType="separate"/>
      </w:r>
      <w:r>
        <w:t>6</w:t>
      </w:r>
      <w:r>
        <w:fldChar w:fldCharType="end"/>
      </w:r>
    </w:p>
    <w:p w14:paraId="6AE0E302" w14:textId="437B3948" w:rsidR="00EE7687" w:rsidRDefault="00EE7687">
      <w:pPr>
        <w:pStyle w:val="10"/>
        <w:rPr>
          <w:rFonts w:asciiTheme="minorHAnsi" w:eastAsiaTheme="minorEastAsia" w:hAnsiTheme="minorHAnsi" w:cstheme="minorBidi"/>
          <w:kern w:val="2"/>
          <w:sz w:val="21"/>
          <w:szCs w:val="22"/>
          <w:lang w:val="en-US" w:eastAsia="zh-CN"/>
        </w:rPr>
      </w:pPr>
      <w:r w:rsidRPr="00F8338B">
        <w:rPr>
          <w:lang w:val="en-US"/>
        </w:rPr>
        <w:t xml:space="preserve">4 </w:t>
      </w:r>
      <w:r>
        <w:rPr>
          <w:rFonts w:asciiTheme="minorHAnsi" w:eastAsiaTheme="minorEastAsia" w:hAnsiTheme="minorHAnsi" w:cstheme="minorBidi"/>
          <w:kern w:val="2"/>
          <w:sz w:val="21"/>
          <w:szCs w:val="22"/>
          <w:lang w:val="en-US" w:eastAsia="zh-CN"/>
        </w:rPr>
        <w:tab/>
      </w:r>
      <w:r w:rsidRPr="00F8338B">
        <w:rPr>
          <w:lang w:val="en-US"/>
        </w:rPr>
        <w:t>Concepts and background</w:t>
      </w:r>
      <w:r>
        <w:tab/>
      </w:r>
      <w:r>
        <w:fldChar w:fldCharType="begin"/>
      </w:r>
      <w:r>
        <w:instrText xml:space="preserve"> PAGEREF _Toc103779596 \h </w:instrText>
      </w:r>
      <w:r>
        <w:fldChar w:fldCharType="separate"/>
      </w:r>
      <w:r>
        <w:t>7</w:t>
      </w:r>
      <w:r>
        <w:fldChar w:fldCharType="end"/>
      </w:r>
    </w:p>
    <w:p w14:paraId="5071B23F" w14:textId="1DAB6A39" w:rsidR="00EE7687" w:rsidRDefault="00EE7687">
      <w:pPr>
        <w:pStyle w:val="10"/>
        <w:rPr>
          <w:rFonts w:asciiTheme="minorHAnsi" w:eastAsiaTheme="minorEastAsia" w:hAnsiTheme="minorHAnsi" w:cstheme="minorBidi"/>
          <w:kern w:val="2"/>
          <w:sz w:val="21"/>
          <w:szCs w:val="22"/>
          <w:lang w:val="en-US" w:eastAsia="zh-CN"/>
        </w:rPr>
      </w:pPr>
      <w:r w:rsidRPr="00F8338B">
        <w:rPr>
          <w:lang w:val="en-US"/>
        </w:rPr>
        <w:t>5</w:t>
      </w:r>
      <w:r>
        <w:rPr>
          <w:rFonts w:asciiTheme="minorHAnsi" w:eastAsiaTheme="minorEastAsia" w:hAnsiTheme="minorHAnsi" w:cstheme="minorBidi"/>
          <w:kern w:val="2"/>
          <w:sz w:val="21"/>
          <w:szCs w:val="22"/>
          <w:lang w:val="en-US" w:eastAsia="zh-CN"/>
        </w:rPr>
        <w:tab/>
      </w:r>
      <w:r>
        <w:t>Use cases and potential requirements</w:t>
      </w:r>
      <w:r>
        <w:tab/>
      </w:r>
      <w:r>
        <w:fldChar w:fldCharType="begin"/>
      </w:r>
      <w:r>
        <w:instrText xml:space="preserve"> PAGEREF _Toc103779597 \h </w:instrText>
      </w:r>
      <w:r>
        <w:fldChar w:fldCharType="separate"/>
      </w:r>
      <w:r>
        <w:t>8</w:t>
      </w:r>
      <w:r>
        <w:fldChar w:fldCharType="end"/>
      </w:r>
    </w:p>
    <w:p w14:paraId="34CFF1BB" w14:textId="55834C42" w:rsidR="00EE7687" w:rsidRDefault="00EE7687">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t>Use case 1</w:t>
      </w:r>
      <w:r>
        <w:rPr>
          <w:lang w:eastAsia="zh-CN"/>
        </w:rPr>
        <w:t>:</w:t>
      </w:r>
      <w:r>
        <w:t xml:space="preserve"> 5G VN group data management</w:t>
      </w:r>
      <w:r>
        <w:tab/>
      </w:r>
      <w:r>
        <w:fldChar w:fldCharType="begin"/>
      </w:r>
      <w:r>
        <w:instrText xml:space="preserve"> PAGEREF _Toc103779598 \h </w:instrText>
      </w:r>
      <w:r>
        <w:fldChar w:fldCharType="separate"/>
      </w:r>
      <w:r>
        <w:t>8</w:t>
      </w:r>
      <w:r>
        <w:fldChar w:fldCharType="end"/>
      </w:r>
    </w:p>
    <w:p w14:paraId="28795A6B" w14:textId="6FEBAF44" w:rsidR="00EE7687" w:rsidRDefault="00EE7687">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_Toc103779599 \h </w:instrText>
      </w:r>
      <w:r>
        <w:fldChar w:fldCharType="separate"/>
      </w:r>
      <w:r>
        <w:t>8</w:t>
      </w:r>
      <w:r>
        <w:fldChar w:fldCharType="end"/>
      </w:r>
    </w:p>
    <w:p w14:paraId="528E7949" w14:textId="4D0EFA54" w:rsidR="00EE7687" w:rsidRDefault="00EE7687">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_Toc103779600 \h </w:instrText>
      </w:r>
      <w:r>
        <w:fldChar w:fldCharType="separate"/>
      </w:r>
      <w:r>
        <w:t>8</w:t>
      </w:r>
      <w:r>
        <w:fldChar w:fldCharType="end"/>
      </w:r>
    </w:p>
    <w:p w14:paraId="3ECFCB1F" w14:textId="7567967A" w:rsidR="00EE7687" w:rsidRDefault="00EE7687">
      <w:pPr>
        <w:pStyle w:val="20"/>
        <w:rPr>
          <w:rFonts w:asciiTheme="minorHAnsi" w:eastAsiaTheme="minorEastAsia" w:hAnsiTheme="minorHAnsi" w:cstheme="minorBidi"/>
          <w:kern w:val="2"/>
          <w:sz w:val="21"/>
          <w:szCs w:val="22"/>
          <w:lang w:val="en-US" w:eastAsia="zh-CN"/>
        </w:rPr>
      </w:pPr>
      <w:r>
        <w:t>5.</w:t>
      </w:r>
      <w:r>
        <w:rPr>
          <w:lang w:eastAsia="zh-CN"/>
        </w:rPr>
        <w:t>2</w:t>
      </w:r>
      <w:r>
        <w:rPr>
          <w:rFonts w:asciiTheme="minorHAnsi" w:eastAsiaTheme="minorEastAsia" w:hAnsiTheme="minorHAnsi" w:cstheme="minorBidi"/>
          <w:kern w:val="2"/>
          <w:sz w:val="21"/>
          <w:szCs w:val="22"/>
          <w:lang w:val="en-US" w:eastAsia="zh-CN"/>
        </w:rPr>
        <w:tab/>
      </w:r>
      <w:r>
        <w:t xml:space="preserve">Use case </w:t>
      </w:r>
      <w:r>
        <w:rPr>
          <w:lang w:eastAsia="zh-CN"/>
        </w:rPr>
        <w:t>2</w:t>
      </w:r>
      <w:r>
        <w:t>: PDU Session management</w:t>
      </w:r>
      <w:r>
        <w:tab/>
      </w:r>
      <w:r>
        <w:fldChar w:fldCharType="begin"/>
      </w:r>
      <w:r>
        <w:instrText xml:space="preserve"> PAGEREF _Toc103779601 \h </w:instrText>
      </w:r>
      <w:r>
        <w:fldChar w:fldCharType="separate"/>
      </w:r>
      <w:r>
        <w:t>8</w:t>
      </w:r>
      <w:r>
        <w:fldChar w:fldCharType="end"/>
      </w:r>
    </w:p>
    <w:p w14:paraId="44B049CA" w14:textId="0944C290" w:rsidR="00EE7687" w:rsidRDefault="00EE7687">
      <w:pPr>
        <w:pStyle w:val="30"/>
        <w:rPr>
          <w:rFonts w:asciiTheme="minorHAnsi" w:eastAsiaTheme="minorEastAsia" w:hAnsiTheme="minorHAnsi" w:cstheme="minorBidi"/>
          <w:kern w:val="2"/>
          <w:sz w:val="21"/>
          <w:szCs w:val="22"/>
          <w:lang w:val="en-US" w:eastAsia="zh-CN"/>
        </w:rPr>
      </w:pPr>
      <w:r>
        <w:t>5.</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_Toc103779602 \h </w:instrText>
      </w:r>
      <w:r>
        <w:fldChar w:fldCharType="separate"/>
      </w:r>
      <w:r>
        <w:t>8</w:t>
      </w:r>
      <w:r>
        <w:fldChar w:fldCharType="end"/>
      </w:r>
    </w:p>
    <w:p w14:paraId="3A0BA8F1" w14:textId="4DEB4D23" w:rsidR="00EE7687" w:rsidRDefault="00EE7687">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_Toc103779603 \h </w:instrText>
      </w:r>
      <w:r>
        <w:fldChar w:fldCharType="separate"/>
      </w:r>
      <w:r>
        <w:t>9</w:t>
      </w:r>
      <w:r>
        <w:fldChar w:fldCharType="end"/>
      </w:r>
    </w:p>
    <w:p w14:paraId="6C5D083B" w14:textId="4E2F9799" w:rsidR="00EE7687" w:rsidRDefault="00EE7687">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Use case 3</w:t>
      </w:r>
      <w:r>
        <w:rPr>
          <w:lang w:eastAsia="zh-CN"/>
        </w:rPr>
        <w:t>:</w:t>
      </w:r>
      <w:r>
        <w:t xml:space="preserve"> for 5G VN group performance measurement management</w:t>
      </w:r>
      <w:r>
        <w:tab/>
      </w:r>
      <w:r>
        <w:fldChar w:fldCharType="begin"/>
      </w:r>
      <w:r>
        <w:instrText xml:space="preserve"> PAGEREF _Toc103779604 \h </w:instrText>
      </w:r>
      <w:r>
        <w:fldChar w:fldCharType="separate"/>
      </w:r>
      <w:r>
        <w:t>9</w:t>
      </w:r>
      <w:r>
        <w:fldChar w:fldCharType="end"/>
      </w:r>
    </w:p>
    <w:p w14:paraId="4811A1BD" w14:textId="226E97CD" w:rsidR="00EE7687" w:rsidRDefault="00EE7687">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_Toc103779605 \h </w:instrText>
      </w:r>
      <w:r>
        <w:fldChar w:fldCharType="separate"/>
      </w:r>
      <w:r>
        <w:t>9</w:t>
      </w:r>
      <w:r>
        <w:fldChar w:fldCharType="end"/>
      </w:r>
    </w:p>
    <w:p w14:paraId="6776B57C" w14:textId="46B5DE25" w:rsidR="00EE7687" w:rsidRDefault="00EE7687">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_Toc103779606 \h </w:instrText>
      </w:r>
      <w:r>
        <w:fldChar w:fldCharType="separate"/>
      </w:r>
      <w:r>
        <w:t>9</w:t>
      </w:r>
      <w:r>
        <w:fldChar w:fldCharType="end"/>
      </w:r>
    </w:p>
    <w:p w14:paraId="501D507B" w14:textId="66C5EEB2" w:rsidR="00EE7687" w:rsidRDefault="00EE7687">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 xml:space="preserve">Use case 4: for 5G VN group </w:t>
      </w:r>
      <w:r>
        <w:rPr>
          <w:lang w:eastAsia="zh-CN"/>
        </w:rPr>
        <w:t xml:space="preserve">end-to-end network KPIS </w:t>
      </w:r>
      <w:r>
        <w:t>m anagement</w:t>
      </w:r>
      <w:r>
        <w:tab/>
      </w:r>
      <w:r>
        <w:fldChar w:fldCharType="begin"/>
      </w:r>
      <w:r>
        <w:instrText xml:space="preserve"> PAGEREF _Toc103779607 \h </w:instrText>
      </w:r>
      <w:r>
        <w:fldChar w:fldCharType="separate"/>
      </w:r>
      <w:r>
        <w:t>9</w:t>
      </w:r>
      <w:r>
        <w:fldChar w:fldCharType="end"/>
      </w:r>
    </w:p>
    <w:p w14:paraId="0FA550E2" w14:textId="6D525599" w:rsidR="00EE7687" w:rsidRDefault="00EE7687">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_Toc103779608 \h </w:instrText>
      </w:r>
      <w:r>
        <w:fldChar w:fldCharType="separate"/>
      </w:r>
      <w:r>
        <w:t>9</w:t>
      </w:r>
      <w:r>
        <w:fldChar w:fldCharType="end"/>
      </w:r>
    </w:p>
    <w:p w14:paraId="541CAB8B" w14:textId="46A4DCD4" w:rsidR="00EE7687" w:rsidRDefault="00EE7687">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_Toc103779609 \h </w:instrText>
      </w:r>
      <w:r>
        <w:fldChar w:fldCharType="separate"/>
      </w:r>
      <w:r>
        <w:t>9</w:t>
      </w:r>
      <w:r>
        <w:fldChar w:fldCharType="end"/>
      </w:r>
    </w:p>
    <w:p w14:paraId="6AEDCB3C" w14:textId="7830B87B" w:rsidR="00EE7687" w:rsidRDefault="00EE7687">
      <w:pPr>
        <w:pStyle w:val="10"/>
        <w:rPr>
          <w:rFonts w:asciiTheme="minorHAnsi" w:eastAsiaTheme="minorEastAsia" w:hAnsiTheme="minorHAnsi" w:cstheme="minorBidi"/>
          <w:kern w:val="2"/>
          <w:sz w:val="21"/>
          <w:szCs w:val="22"/>
          <w:lang w:val="en-US" w:eastAsia="zh-CN"/>
        </w:rPr>
      </w:pPr>
      <w:r w:rsidRPr="00F8338B">
        <w:rPr>
          <w:lang w:val="en-US"/>
        </w:rPr>
        <w:t>6</w:t>
      </w:r>
      <w:r>
        <w:rPr>
          <w:rFonts w:asciiTheme="minorHAnsi" w:eastAsiaTheme="minorEastAsia" w:hAnsiTheme="minorHAnsi" w:cstheme="minorBidi"/>
          <w:kern w:val="2"/>
          <w:sz w:val="21"/>
          <w:szCs w:val="22"/>
          <w:lang w:val="en-US" w:eastAsia="zh-CN"/>
        </w:rPr>
        <w:tab/>
      </w:r>
      <w:r w:rsidRPr="00F8338B">
        <w:rPr>
          <w:rFonts w:eastAsia="宋体"/>
          <w:lang w:val="en-US"/>
        </w:rPr>
        <w:t>Key Issues</w:t>
      </w:r>
      <w:r>
        <w:tab/>
      </w:r>
      <w:r>
        <w:fldChar w:fldCharType="begin"/>
      </w:r>
      <w:r>
        <w:instrText xml:space="preserve"> PAGEREF _Toc103779610 \h </w:instrText>
      </w:r>
      <w:r>
        <w:fldChar w:fldCharType="separate"/>
      </w:r>
      <w:r>
        <w:t>9</w:t>
      </w:r>
      <w:r>
        <w:fldChar w:fldCharType="end"/>
      </w:r>
    </w:p>
    <w:p w14:paraId="3F9AB189" w14:textId="720C8219" w:rsidR="00EE7687" w:rsidRDefault="00EE7687">
      <w:pPr>
        <w:pStyle w:val="30"/>
        <w:rPr>
          <w:rFonts w:asciiTheme="minorHAnsi" w:eastAsiaTheme="minorEastAsia" w:hAnsiTheme="minorHAnsi" w:cstheme="minorBidi"/>
          <w:kern w:val="2"/>
          <w:sz w:val="21"/>
          <w:szCs w:val="22"/>
          <w:lang w:val="en-US" w:eastAsia="zh-CN"/>
        </w:rPr>
      </w:pPr>
      <w:r>
        <w:t>6</w:t>
      </w:r>
      <w:r w:rsidRPr="00F8338B">
        <w:rPr>
          <w:rFonts w:eastAsia="宋体"/>
        </w:rPr>
        <w:t>.</w:t>
      </w:r>
      <w:r>
        <w:t>X</w:t>
      </w:r>
      <w:r>
        <w:rPr>
          <w:rFonts w:asciiTheme="minorHAnsi" w:eastAsiaTheme="minorEastAsia" w:hAnsiTheme="minorHAnsi" w:cstheme="minorBidi"/>
          <w:kern w:val="2"/>
          <w:sz w:val="21"/>
          <w:szCs w:val="22"/>
          <w:lang w:val="en-US" w:eastAsia="zh-CN"/>
        </w:rPr>
        <w:tab/>
      </w:r>
      <w:r w:rsidRPr="00F8338B">
        <w:rPr>
          <w:rFonts w:eastAsia="宋体"/>
        </w:rPr>
        <w:t xml:space="preserve">Key Issue </w:t>
      </w:r>
      <w:r>
        <w:t>X</w:t>
      </w:r>
      <w:r>
        <w:tab/>
      </w:r>
      <w:r>
        <w:fldChar w:fldCharType="begin"/>
      </w:r>
      <w:r>
        <w:instrText xml:space="preserve"> PAGEREF _Toc103779611 \h </w:instrText>
      </w:r>
      <w:r>
        <w:fldChar w:fldCharType="separate"/>
      </w:r>
      <w:r>
        <w:t>10</w:t>
      </w:r>
      <w:r>
        <w:fldChar w:fldCharType="end"/>
      </w:r>
    </w:p>
    <w:p w14:paraId="2C99AE9C" w14:textId="5F84C8A4" w:rsidR="00EE7687" w:rsidRDefault="00EE7687">
      <w:pPr>
        <w:pStyle w:val="30"/>
        <w:rPr>
          <w:rFonts w:asciiTheme="minorHAnsi" w:eastAsiaTheme="minorEastAsia" w:hAnsiTheme="minorHAnsi" w:cstheme="minorBidi"/>
          <w:kern w:val="2"/>
          <w:sz w:val="21"/>
          <w:szCs w:val="22"/>
          <w:lang w:val="en-US" w:eastAsia="zh-CN"/>
        </w:rPr>
      </w:pPr>
      <w:r>
        <w:t>6</w:t>
      </w:r>
      <w:r w:rsidRPr="00F8338B">
        <w:rPr>
          <w:rFonts w:eastAsia="宋体"/>
        </w:rPr>
        <w:t>.</w:t>
      </w:r>
      <w:r>
        <w:t>X.1</w:t>
      </w:r>
      <w:r>
        <w:rPr>
          <w:rFonts w:asciiTheme="minorHAnsi" w:eastAsiaTheme="minorEastAsia" w:hAnsiTheme="minorHAnsi" w:cstheme="minorBidi"/>
          <w:kern w:val="2"/>
          <w:sz w:val="21"/>
          <w:szCs w:val="22"/>
          <w:lang w:val="en-US" w:eastAsia="zh-CN"/>
        </w:rPr>
        <w:tab/>
      </w:r>
      <w:r w:rsidRPr="00F8338B">
        <w:rPr>
          <w:rFonts w:eastAsia="宋体"/>
        </w:rPr>
        <w:t>Description</w:t>
      </w:r>
      <w:r>
        <w:tab/>
      </w:r>
      <w:r>
        <w:fldChar w:fldCharType="begin"/>
      </w:r>
      <w:r>
        <w:instrText xml:space="preserve"> PAGEREF _Toc103779612 \h </w:instrText>
      </w:r>
      <w:r>
        <w:fldChar w:fldCharType="separate"/>
      </w:r>
      <w:r>
        <w:t>10</w:t>
      </w:r>
      <w:r>
        <w:fldChar w:fldCharType="end"/>
      </w:r>
    </w:p>
    <w:p w14:paraId="1ECC6859" w14:textId="5B644ED6" w:rsidR="00EE7687" w:rsidRDefault="00EE7687">
      <w:pPr>
        <w:pStyle w:val="10"/>
        <w:rPr>
          <w:rFonts w:asciiTheme="minorHAnsi" w:eastAsiaTheme="minorEastAsia" w:hAnsiTheme="minorHAnsi" w:cstheme="minorBidi"/>
          <w:kern w:val="2"/>
          <w:sz w:val="21"/>
          <w:szCs w:val="22"/>
          <w:lang w:val="en-US" w:eastAsia="zh-CN"/>
        </w:rPr>
      </w:pPr>
      <w:r w:rsidRPr="00F8338B">
        <w:rPr>
          <w:lang w:val="en-US"/>
        </w:rPr>
        <w:t>7</w:t>
      </w:r>
      <w:r>
        <w:rPr>
          <w:rFonts w:asciiTheme="minorHAnsi" w:eastAsiaTheme="minorEastAsia" w:hAnsiTheme="minorHAnsi" w:cstheme="minorBidi"/>
          <w:kern w:val="2"/>
          <w:sz w:val="21"/>
          <w:szCs w:val="22"/>
          <w:lang w:val="en-US" w:eastAsia="zh-CN"/>
        </w:rPr>
        <w:tab/>
      </w:r>
      <w:r w:rsidRPr="00F8338B">
        <w:rPr>
          <w:lang w:val="en-US"/>
        </w:rPr>
        <w:t xml:space="preserve">Potential </w:t>
      </w:r>
      <w:r w:rsidRPr="00F8338B">
        <w:rPr>
          <w:lang w:val="en-US" w:eastAsia="zh-CN"/>
        </w:rPr>
        <w:t>Solutions</w:t>
      </w:r>
      <w:r>
        <w:tab/>
      </w:r>
      <w:r>
        <w:fldChar w:fldCharType="begin"/>
      </w:r>
      <w:r>
        <w:instrText xml:space="preserve"> PAGEREF _Toc103779613 \h </w:instrText>
      </w:r>
      <w:r>
        <w:fldChar w:fldCharType="separate"/>
      </w:r>
      <w:r>
        <w:t>10</w:t>
      </w:r>
      <w:r>
        <w:fldChar w:fldCharType="end"/>
      </w:r>
    </w:p>
    <w:p w14:paraId="22CBD15C" w14:textId="0E915082" w:rsidR="00EE7687" w:rsidRDefault="00EE7687">
      <w:pPr>
        <w:pStyle w:val="30"/>
        <w:rPr>
          <w:rFonts w:asciiTheme="minorHAnsi" w:eastAsiaTheme="minorEastAsia" w:hAnsiTheme="minorHAnsi" w:cstheme="minorBidi"/>
          <w:kern w:val="2"/>
          <w:sz w:val="21"/>
          <w:szCs w:val="22"/>
          <w:lang w:val="en-US" w:eastAsia="zh-CN"/>
        </w:rPr>
      </w:pPr>
      <w:r>
        <w:t>7.Y</w:t>
      </w:r>
      <w:r>
        <w:rPr>
          <w:rFonts w:asciiTheme="minorHAnsi" w:eastAsiaTheme="minorEastAsia" w:hAnsiTheme="minorHAnsi" w:cstheme="minorBidi"/>
          <w:kern w:val="2"/>
          <w:sz w:val="21"/>
          <w:szCs w:val="22"/>
          <w:lang w:val="en-US" w:eastAsia="zh-CN"/>
        </w:rPr>
        <w:tab/>
      </w:r>
      <w:r>
        <w:t>Potential Solution Y</w:t>
      </w:r>
      <w:r>
        <w:tab/>
      </w:r>
      <w:r>
        <w:fldChar w:fldCharType="begin"/>
      </w:r>
      <w:r>
        <w:instrText xml:space="preserve"> PAGEREF _Toc103779614 \h </w:instrText>
      </w:r>
      <w:r>
        <w:fldChar w:fldCharType="separate"/>
      </w:r>
      <w:r>
        <w:t>10</w:t>
      </w:r>
      <w:r>
        <w:fldChar w:fldCharType="end"/>
      </w:r>
    </w:p>
    <w:p w14:paraId="002B84A7" w14:textId="44F7E65D" w:rsidR="00EE7687" w:rsidRDefault="00EE7687">
      <w:pPr>
        <w:pStyle w:val="30"/>
        <w:rPr>
          <w:rFonts w:asciiTheme="minorHAnsi" w:eastAsiaTheme="minorEastAsia" w:hAnsiTheme="minorHAnsi" w:cstheme="minorBidi"/>
          <w:kern w:val="2"/>
          <w:sz w:val="21"/>
          <w:szCs w:val="22"/>
          <w:lang w:val="en-US" w:eastAsia="zh-CN"/>
        </w:rPr>
      </w:pPr>
      <w:r>
        <w:t xml:space="preserve">7.Y.1  </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_Toc103779615 \h </w:instrText>
      </w:r>
      <w:r>
        <w:fldChar w:fldCharType="separate"/>
      </w:r>
      <w:r>
        <w:t>10</w:t>
      </w:r>
      <w:r>
        <w:fldChar w:fldCharType="end"/>
      </w:r>
    </w:p>
    <w:p w14:paraId="208CA00F" w14:textId="0FEFB74E" w:rsidR="00EE7687" w:rsidRDefault="00EE7687">
      <w:pPr>
        <w:pStyle w:val="10"/>
        <w:rPr>
          <w:rFonts w:asciiTheme="minorHAnsi" w:eastAsiaTheme="minorEastAsia" w:hAnsiTheme="minorHAnsi" w:cstheme="minorBidi"/>
          <w:kern w:val="2"/>
          <w:sz w:val="21"/>
          <w:szCs w:val="22"/>
          <w:lang w:val="en-US" w:eastAsia="zh-CN"/>
        </w:rPr>
      </w:pPr>
      <w:r w:rsidRPr="00F8338B">
        <w:rPr>
          <w:lang w:val="en-US"/>
        </w:rPr>
        <w:t>8</w:t>
      </w:r>
      <w:r>
        <w:rPr>
          <w:rFonts w:asciiTheme="minorHAnsi" w:eastAsiaTheme="minorEastAsia" w:hAnsiTheme="minorHAnsi" w:cstheme="minorBidi"/>
          <w:kern w:val="2"/>
          <w:sz w:val="21"/>
          <w:szCs w:val="22"/>
          <w:lang w:val="en-US" w:eastAsia="zh-CN"/>
        </w:rPr>
        <w:tab/>
      </w:r>
      <w:r w:rsidRPr="00F8338B">
        <w:rPr>
          <w:lang w:val="en-US"/>
        </w:rPr>
        <w:t>Conclusion and recommendation</w:t>
      </w:r>
      <w:r>
        <w:tab/>
      </w:r>
      <w:r>
        <w:fldChar w:fldCharType="begin"/>
      </w:r>
      <w:r>
        <w:instrText xml:space="preserve"> PAGEREF _Toc103779616 \h </w:instrText>
      </w:r>
      <w:r>
        <w:fldChar w:fldCharType="separate"/>
      </w:r>
      <w:r>
        <w:t>10</w:t>
      </w:r>
      <w:r>
        <w:fldChar w:fldCharType="end"/>
      </w:r>
    </w:p>
    <w:p w14:paraId="4DE52B6D" w14:textId="15AD2DB6" w:rsidR="00EE7687" w:rsidRDefault="00EE7687">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_Toc103779617 \h </w:instrText>
      </w:r>
      <w:r>
        <w:fldChar w:fldCharType="separate"/>
      </w:r>
      <w:r>
        <w:t>10</w:t>
      </w:r>
      <w:r>
        <w:fldChar w:fldCharType="end"/>
      </w:r>
    </w:p>
    <w:p w14:paraId="0B9E3498" w14:textId="73710DDB"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bookmarkStart w:id="15" w:name="_GoBack"/>
      <w:bookmarkEnd w:id="15"/>
    </w:p>
    <w:p w14:paraId="03993004" w14:textId="77777777" w:rsidR="00080512" w:rsidRDefault="00080512">
      <w:pPr>
        <w:pStyle w:val="1"/>
      </w:pPr>
      <w:bookmarkStart w:id="16" w:name="foreword"/>
      <w:bookmarkStart w:id="17" w:name="_Toc103779588"/>
      <w:bookmarkEnd w:id="16"/>
      <w:r w:rsidRPr="004D3578">
        <w:lastRenderedPageBreak/>
        <w:t>Foreword</w:t>
      </w:r>
      <w:bookmarkEnd w:id="17"/>
    </w:p>
    <w:p w14:paraId="2511FBFA" w14:textId="5308D5AA" w:rsidR="00080512" w:rsidRPr="004D3578" w:rsidRDefault="00080512">
      <w:r w:rsidRPr="004D3578">
        <w:t xml:space="preserve">This Technical </w:t>
      </w:r>
      <w:bookmarkStart w:id="18" w:name="spectype3"/>
      <w:r w:rsidR="00602AEA" w:rsidRPr="0085269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03779589"/>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03779590"/>
      <w:bookmarkEnd w:id="21"/>
      <w:r w:rsidRPr="004D3578">
        <w:lastRenderedPageBreak/>
        <w:t>1</w:t>
      </w:r>
      <w:r w:rsidRPr="004D3578">
        <w:tab/>
        <w:t>Scope</w:t>
      </w:r>
      <w:bookmarkEnd w:id="22"/>
    </w:p>
    <w:p w14:paraId="251BF6DD" w14:textId="77777777" w:rsidR="005C62B4" w:rsidRDefault="001978C7" w:rsidP="005C62B4">
      <w:r w:rsidRPr="001978C7">
        <w:t xml:space="preserve">The present document studies the potential use cases, requirements, and enhancement </w:t>
      </w:r>
      <w:proofErr w:type="spellStart"/>
      <w:r w:rsidRPr="001978C7">
        <w:t>forof</w:t>
      </w:r>
      <w:proofErr w:type="spellEnd"/>
      <w:r w:rsidRPr="001978C7">
        <w:t xml:space="preserve"> the management of system (e.g. performance measurement and related new KPIs in VN group </w:t>
      </w:r>
      <w:proofErr w:type="gramStart"/>
      <w:r w:rsidRPr="001978C7">
        <w:t>level )</w:t>
      </w:r>
      <w:proofErr w:type="gramEnd"/>
      <w:r w:rsidRPr="001978C7">
        <w:t xml:space="preserve"> to support 5G-LAN capabilities defined by TS 23.501 [2]. The document provides conclusions and recommendations on the next steps in standardization.</w:t>
      </w:r>
      <w:bookmarkStart w:id="23" w:name="references"/>
      <w:bookmarkEnd w:id="23"/>
    </w:p>
    <w:p w14:paraId="794720D9" w14:textId="08D66CE3" w:rsidR="00080512" w:rsidRPr="004D3578" w:rsidRDefault="00080512">
      <w:pPr>
        <w:pStyle w:val="1"/>
      </w:pPr>
      <w:bookmarkStart w:id="24" w:name="_Toc103779591"/>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5" w:name="definitions"/>
      <w:bookmarkEnd w:id="25"/>
    </w:p>
    <w:p w14:paraId="24ACB616" w14:textId="194FB422" w:rsidR="00080512" w:rsidRPr="004D3578" w:rsidRDefault="00080512">
      <w:pPr>
        <w:pStyle w:val="1"/>
      </w:pPr>
      <w:bookmarkStart w:id="26" w:name="_Toc103779592"/>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0377959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377959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3779595"/>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30" w:name="_Toc103779596"/>
      <w:r>
        <w:rPr>
          <w:lang w:val="en-US"/>
        </w:rPr>
        <w:lastRenderedPageBreak/>
        <w:t xml:space="preserve">4 </w:t>
      </w:r>
      <w:r>
        <w:tab/>
      </w:r>
      <w:r>
        <w:rPr>
          <w:lang w:val="en-US"/>
        </w:rPr>
        <w:t>Con</w:t>
      </w:r>
      <w:r w:rsidRPr="00597C50">
        <w:rPr>
          <w:lang w:val="en-US"/>
        </w:rPr>
        <w:t>cepts</w:t>
      </w:r>
      <w:r>
        <w:rPr>
          <w:lang w:val="en-US"/>
        </w:rPr>
        <w:t xml:space="preserve"> and background</w:t>
      </w:r>
      <w:bookmarkEnd w:id="30"/>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1" w:name="_Toc530200053"/>
      <w:bookmarkStart w:id="32" w:name="_Toc522967341"/>
      <w:bookmarkStart w:id="33" w:name="_Toc89690005"/>
      <w:r w:rsidRPr="001978C7">
        <w:rPr>
          <w:rFonts w:ascii="Arial" w:eastAsia="宋体" w:hAnsi="Arial"/>
          <w:sz w:val="32"/>
        </w:rPr>
        <w:t>4.1</w:t>
      </w:r>
      <w:r w:rsidRPr="001978C7">
        <w:rPr>
          <w:rFonts w:ascii="Arial" w:eastAsia="宋体" w:hAnsi="Arial"/>
          <w:sz w:val="32"/>
        </w:rPr>
        <w:tab/>
        <w:t>General</w:t>
      </w:r>
      <w:bookmarkEnd w:id="31"/>
      <w:bookmarkEnd w:id="32"/>
      <w:bookmarkEnd w:id="33"/>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4" w:name="_Toc28883720"/>
      <w:bookmarkStart w:id="35" w:name="_Toc25830134"/>
      <w:bookmarkStart w:id="36" w:name="_Toc89690006"/>
      <w:r w:rsidRPr="001978C7">
        <w:rPr>
          <w:rFonts w:ascii="Arial" w:eastAsia="宋体" w:hAnsi="Arial"/>
          <w:sz w:val="32"/>
        </w:rPr>
        <w:t>4.2</w:t>
      </w:r>
      <w:r w:rsidRPr="001978C7">
        <w:rPr>
          <w:rFonts w:ascii="Arial" w:eastAsia="宋体" w:hAnsi="Arial"/>
          <w:sz w:val="32"/>
        </w:rPr>
        <w:tab/>
      </w:r>
      <w:bookmarkEnd w:id="34"/>
      <w:bookmarkEnd w:id="35"/>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6"/>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77777777" w:rsidR="001978C7" w:rsidRDefault="001978C7" w:rsidP="001978C7">
      <w:pPr>
        <w:pStyle w:val="1"/>
      </w:pPr>
      <w:bookmarkStart w:id="37" w:name="_Toc103779597"/>
      <w:r>
        <w:rPr>
          <w:lang w:val="en-US"/>
        </w:rPr>
        <w:t>5</w:t>
      </w:r>
      <w:r>
        <w:tab/>
        <w:t>Use cases</w:t>
      </w:r>
      <w:r>
        <w:rPr>
          <w:rFonts w:hint="eastAsia"/>
        </w:rPr>
        <w:t xml:space="preserve"> and potential </w:t>
      </w:r>
      <w:r>
        <w:t>requirements</w:t>
      </w:r>
      <w:bookmarkEnd w:id="37"/>
    </w:p>
    <w:p w14:paraId="514DDA8A" w14:textId="5D0B9166" w:rsidR="002D4466" w:rsidRDefault="002D4466" w:rsidP="002D4466">
      <w:pPr>
        <w:pStyle w:val="2"/>
      </w:pPr>
      <w:bookmarkStart w:id="38" w:name="_Toc103779598"/>
      <w:r>
        <w:t>5.</w:t>
      </w:r>
      <w:r w:rsidDel="0053720F">
        <w:t xml:space="preserve"> </w:t>
      </w:r>
      <w:r>
        <w:t>1</w:t>
      </w:r>
      <w:r>
        <w:tab/>
        <w:t>Use case</w:t>
      </w:r>
      <w:r>
        <w:t xml:space="preserve"> 1</w:t>
      </w:r>
      <w:r>
        <w:rPr>
          <w:lang w:eastAsia="zh-CN"/>
        </w:rPr>
        <w:t>:</w:t>
      </w:r>
      <w:r>
        <w:t xml:space="preserve"> </w:t>
      </w:r>
      <w:r w:rsidRPr="0053720F">
        <w:t xml:space="preserve">5G VN group </w:t>
      </w:r>
      <w:r>
        <w:t xml:space="preserve">data </w:t>
      </w:r>
      <w:r w:rsidRPr="0053720F">
        <w:t>management</w:t>
      </w:r>
      <w:bookmarkEnd w:id="38"/>
      <w:r w:rsidRPr="0053720F" w:rsidDel="0053720F">
        <w:t xml:space="preserve"> </w:t>
      </w:r>
    </w:p>
    <w:p w14:paraId="32C5BC5F" w14:textId="5198AAF8" w:rsidR="002D4466" w:rsidRDefault="002D4466" w:rsidP="002D4466">
      <w:pPr>
        <w:pStyle w:val="3"/>
      </w:pPr>
      <w:bookmarkStart w:id="39" w:name="_Toc103779599"/>
      <w:r>
        <w:t>5.1</w:t>
      </w:r>
      <w:r>
        <w:t>.1</w:t>
      </w:r>
      <w:r>
        <w:tab/>
        <w:t>Description</w:t>
      </w:r>
      <w:bookmarkEnd w:id="39"/>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1A867F2B"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EE7687">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EE7687">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EE7687">
      <w:pPr>
        <w:pStyle w:val="aa"/>
        <w:numPr>
          <w:ilvl w:val="0"/>
          <w:numId w:val="7"/>
        </w:numPr>
      </w:pPr>
      <w:r>
        <w:t xml:space="preserve">The configuration for 5G VN group </w:t>
      </w:r>
      <w:r>
        <w:rPr>
          <w:rFonts w:hint="eastAsia"/>
          <w:lang w:eastAsia="zh-CN"/>
        </w:rPr>
        <w:t>data</w:t>
      </w:r>
      <w:r>
        <w:t xml:space="preserve"> deletion based on External Group ID.</w:t>
      </w:r>
    </w:p>
    <w:p w14:paraId="4801E35F" w14:textId="77777777" w:rsidR="002D4466" w:rsidRPr="002A06AD" w:rsidRDefault="002D4466" w:rsidP="00EE7687"/>
    <w:p w14:paraId="0B7C8B8E" w14:textId="78A999AA" w:rsidR="002D4466" w:rsidRDefault="002D4466" w:rsidP="002D4466">
      <w:pPr>
        <w:pStyle w:val="3"/>
      </w:pPr>
      <w:bookmarkStart w:id="40" w:name="_Toc103779600"/>
      <w:r>
        <w:t>5.</w:t>
      </w:r>
      <w:r>
        <w:t>1</w:t>
      </w:r>
      <w:r>
        <w:t>.2</w:t>
      </w:r>
      <w:r>
        <w:tab/>
        <w:t>Potential requirements</w:t>
      </w:r>
      <w:bookmarkEnd w:id="40"/>
    </w:p>
    <w:p w14:paraId="44028A79"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30870D2A"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810C97E"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470EBA52" w14:textId="06A9EF6B" w:rsidR="002D4466" w:rsidRDefault="002D4466" w:rsidP="002D4466">
      <w:pPr>
        <w:rPr>
          <w:color w:val="000000"/>
          <w:lang w:eastAsia="zh-CN"/>
        </w:rPr>
      </w:pPr>
    </w:p>
    <w:p w14:paraId="3DAA5737" w14:textId="3EFE6798" w:rsidR="002D4466" w:rsidRDefault="002D4466" w:rsidP="002D4466">
      <w:pPr>
        <w:pStyle w:val="2"/>
      </w:pPr>
      <w:bookmarkStart w:id="41" w:name="_Toc103779601"/>
      <w:r>
        <w:t>5.</w:t>
      </w:r>
      <w:r>
        <w:rPr>
          <w:lang w:eastAsia="zh-CN"/>
        </w:rPr>
        <w:t>2</w:t>
      </w:r>
      <w:r>
        <w:tab/>
        <w:t xml:space="preserve">Use case </w:t>
      </w:r>
      <w:r>
        <w:rPr>
          <w:lang w:eastAsia="zh-CN"/>
        </w:rPr>
        <w:t>2</w:t>
      </w:r>
      <w:r>
        <w:t xml:space="preserve">: </w:t>
      </w:r>
      <w:r w:rsidRPr="001D077D">
        <w:t>PDU Session management</w:t>
      </w:r>
      <w:bookmarkEnd w:id="41"/>
    </w:p>
    <w:p w14:paraId="4AE0A316" w14:textId="0AC562FA" w:rsidR="002D4466" w:rsidRDefault="002D4466" w:rsidP="002D4466">
      <w:pPr>
        <w:pStyle w:val="3"/>
      </w:pPr>
      <w:bookmarkStart w:id="42" w:name="_Toc103779602"/>
      <w:r>
        <w:t>5.</w:t>
      </w:r>
      <w:r>
        <w:rPr>
          <w:lang w:eastAsia="zh-CN"/>
        </w:rPr>
        <w:t>2</w:t>
      </w:r>
      <w:r>
        <w:t>.1</w:t>
      </w:r>
      <w:r>
        <w:tab/>
        <w:t>Description</w:t>
      </w:r>
      <w:bookmarkEnd w:id="42"/>
    </w:p>
    <w:p w14:paraId="26DD4F1F" w14:textId="77777777" w:rsidR="002D4466" w:rsidRDefault="002D4466" w:rsidP="002D4466">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133120B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5EC0FF1F"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2D081EA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2B8CD711"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lastRenderedPageBreak/>
        <w:t>-</w:t>
      </w:r>
      <w:r w:rsidRPr="001D077D">
        <w:rPr>
          <w:rFonts w:eastAsiaTheme="minorEastAsia"/>
          <w:color w:val="000000"/>
          <w:lang w:eastAsia="ja-JP"/>
        </w:rPr>
        <w:tab/>
        <w:t>A PDU Session provides unicast, broadcast and multicast communication for the DNN and S-NSSAI associated to a 5G VN group.</w:t>
      </w:r>
    </w:p>
    <w:p w14:paraId="55237E51" w14:textId="77777777" w:rsidR="002D4466" w:rsidRPr="00B825CD" w:rsidRDefault="002D4466" w:rsidP="002D4466"/>
    <w:p w14:paraId="4DB1CCC8" w14:textId="4E8EA755" w:rsidR="002D4466" w:rsidRDefault="002D4466" w:rsidP="002D4466">
      <w:pPr>
        <w:pStyle w:val="3"/>
      </w:pPr>
      <w:bookmarkStart w:id="43" w:name="_Toc103779603"/>
      <w:r>
        <w:t>5.</w:t>
      </w:r>
      <w:r>
        <w:rPr>
          <w:lang w:eastAsia="zh-CN"/>
        </w:rPr>
        <w:t>2</w:t>
      </w:r>
      <w:r>
        <w:t>.2</w:t>
      </w:r>
      <w:r>
        <w:tab/>
        <w:t>Potential requirements</w:t>
      </w:r>
      <w:bookmarkEnd w:id="43"/>
    </w:p>
    <w:p w14:paraId="3909E8F4" w14:textId="77777777" w:rsidR="002D4466" w:rsidRDefault="002D4466" w:rsidP="002D4466">
      <w:pPr>
        <w:rPr>
          <w:color w:val="000000"/>
          <w:lang w:eastAsia="ko-KR"/>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11CB0030" w14:textId="0826F269" w:rsidR="002D4466" w:rsidRDefault="002D4466" w:rsidP="002D4466">
      <w:pPr>
        <w:pStyle w:val="2"/>
      </w:pPr>
      <w:bookmarkStart w:id="44" w:name="_Toc103779604"/>
      <w:r>
        <w:t>5.3</w:t>
      </w:r>
      <w:r>
        <w:tab/>
        <w:t>Use case</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44"/>
    </w:p>
    <w:p w14:paraId="33D2EF1B" w14:textId="504AFF0B" w:rsidR="002D4466" w:rsidRDefault="002D4466" w:rsidP="002D4466">
      <w:pPr>
        <w:pStyle w:val="3"/>
      </w:pPr>
      <w:bookmarkStart w:id="45" w:name="_Toc103779605"/>
      <w:r>
        <w:t>5.3</w:t>
      </w:r>
      <w:r>
        <w:t>.1</w:t>
      </w:r>
      <w:r>
        <w:tab/>
        <w:t>Description</w:t>
      </w:r>
      <w:bookmarkEnd w:id="45"/>
    </w:p>
    <w:p w14:paraId="3E2BA517" w14:textId="77777777" w:rsidR="002D4466" w:rsidRDefault="002D4466" w:rsidP="002D4466">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2B694BBB" w14:textId="77777777" w:rsidR="002D4466" w:rsidRDefault="002D4466" w:rsidP="002D4466">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018B1FC0" w14:textId="77777777" w:rsidR="002D4466" w:rsidRPr="00BF4D18" w:rsidRDefault="002D4466" w:rsidP="002D4466">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514DC1EB" w14:textId="007D0F39" w:rsidR="002D4466" w:rsidRDefault="002D4466" w:rsidP="002D4466">
      <w:pPr>
        <w:pStyle w:val="3"/>
        <w:ind w:left="0" w:firstLine="0"/>
      </w:pPr>
      <w:bookmarkStart w:id="46" w:name="_Toc103779606"/>
      <w:r>
        <w:t>5.3</w:t>
      </w:r>
      <w:r>
        <w:t>.2</w:t>
      </w:r>
      <w:r>
        <w:tab/>
        <w:t>Potential requirements</w:t>
      </w:r>
      <w:bookmarkEnd w:id="46"/>
    </w:p>
    <w:p w14:paraId="2F1544EA" w14:textId="77777777" w:rsidR="002D4466" w:rsidRDefault="002D4466" w:rsidP="002D4466">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1DC806FC" w14:textId="407CFFE5" w:rsidR="002D4466" w:rsidRDefault="002D4466" w:rsidP="002D4466">
      <w:pPr>
        <w:pStyle w:val="2"/>
      </w:pPr>
      <w:bookmarkStart w:id="47" w:name="_Toc103779607"/>
      <w:r>
        <w:t>5.4</w:t>
      </w:r>
      <w:r>
        <w:tab/>
        <w:t>Use case</w:t>
      </w:r>
      <w:r w:rsidR="00E1269F">
        <w:t xml:space="preserve"> 4:</w:t>
      </w:r>
      <w:r>
        <w:t xml:space="preserve"> </w:t>
      </w:r>
      <w:r w:rsidRPr="00BF4D18">
        <w:t xml:space="preserve">for 5G VN </w:t>
      </w:r>
      <w:r>
        <w:t xml:space="preserve">group </w:t>
      </w:r>
      <w:r w:rsidRPr="002D309A">
        <w:rPr>
          <w:lang w:eastAsia="zh-CN"/>
        </w:rPr>
        <w:t>end-to-end network KPIS</w:t>
      </w:r>
      <w:r>
        <w:rPr>
          <w:lang w:eastAsia="zh-CN"/>
        </w:rPr>
        <w:t xml:space="preserve"> </w:t>
      </w:r>
      <w:r w:rsidRPr="00BF4D18">
        <w:t xml:space="preserve">m </w:t>
      </w:r>
      <w:proofErr w:type="spellStart"/>
      <w:r w:rsidRPr="00BF4D18">
        <w:t>anagement</w:t>
      </w:r>
      <w:bookmarkEnd w:id="47"/>
      <w:proofErr w:type="spellEnd"/>
    </w:p>
    <w:p w14:paraId="1DC0B7FB" w14:textId="6EBEBC4A" w:rsidR="002D4466" w:rsidRDefault="002D4466" w:rsidP="002D4466">
      <w:pPr>
        <w:pStyle w:val="3"/>
      </w:pPr>
      <w:bookmarkStart w:id="48" w:name="_Toc103779608"/>
      <w:r>
        <w:t>5.</w:t>
      </w:r>
      <w:r w:rsidR="00E1269F">
        <w:t>4</w:t>
      </w:r>
      <w:r>
        <w:t>.1</w:t>
      </w:r>
      <w:r>
        <w:tab/>
        <w:t>Description</w:t>
      </w:r>
      <w:bookmarkEnd w:id="48"/>
    </w:p>
    <w:p w14:paraId="055EE823" w14:textId="77777777" w:rsidR="002D4466" w:rsidRDefault="002D4466" w:rsidP="002D4466">
      <w:pPr>
        <w:rPr>
          <w:lang w:eastAsia="zh-CN"/>
        </w:rPr>
      </w:pPr>
      <w:r>
        <w:rPr>
          <w:lang w:eastAsia="zh-CN"/>
        </w:rPr>
        <w:t>It is necessary to evaluate</w:t>
      </w:r>
      <w:r w:rsidRPr="002D309A">
        <w:rPr>
          <w:lang w:eastAsia="zh-CN"/>
        </w:rPr>
        <w:t xml:space="preserve"> the end-to-end network KPIS in </w:t>
      </w:r>
      <w:r>
        <w:rPr>
          <w:lang w:eastAsia="zh-CN"/>
        </w:rPr>
        <w:t xml:space="preserve">5G </w:t>
      </w:r>
      <w:r w:rsidRPr="002D309A">
        <w:rPr>
          <w:lang w:eastAsia="zh-CN"/>
        </w:rPr>
        <w:t xml:space="preserve">VN group level to evaluate the </w:t>
      </w:r>
      <w:r>
        <w:rPr>
          <w:lang w:eastAsia="zh-CN"/>
        </w:rPr>
        <w:t xml:space="preserve">performance of </w:t>
      </w:r>
      <w:r>
        <w:t>5G LAN-type services for provided</w:t>
      </w:r>
      <w:r w:rsidRPr="002D309A">
        <w:rPr>
          <w:lang w:eastAsia="zh-CN"/>
        </w:rPr>
        <w:t xml:space="preserve"> consistence of group UE experience</w:t>
      </w:r>
      <w:r>
        <w:rPr>
          <w:rFonts w:hint="eastAsia"/>
          <w:lang w:eastAsia="zh-CN"/>
        </w:rPr>
        <w:t>.</w:t>
      </w:r>
      <w:r>
        <w:rPr>
          <w:lang w:eastAsia="zh-CN"/>
        </w:rPr>
        <w:t xml:space="preserve"> </w:t>
      </w:r>
    </w:p>
    <w:p w14:paraId="24FC32ED" w14:textId="77777777" w:rsidR="002D4466" w:rsidRDefault="002D4466" w:rsidP="002D4466">
      <w:r>
        <w:rPr>
          <w:lang w:eastAsia="zh-CN"/>
        </w:rPr>
        <w:t xml:space="preserve">The KPIs as followed can be </w:t>
      </w:r>
      <w:r w:rsidRPr="00544065">
        <w:rPr>
          <w:lang w:eastAsia="zh-CN"/>
        </w:rPr>
        <w:t xml:space="preserve">used to describe </w:t>
      </w:r>
      <w:r>
        <w:rPr>
          <w:lang w:eastAsia="zh-CN"/>
        </w:rPr>
        <w:t xml:space="preserve">some </w:t>
      </w:r>
      <w:r w:rsidRPr="00544065">
        <w:rPr>
          <w:lang w:eastAsia="zh-CN"/>
        </w:rPr>
        <w:t>performance requirement</w:t>
      </w:r>
      <w:r>
        <w:rPr>
          <w:lang w:eastAsia="zh-CN"/>
        </w:rPr>
        <w:t xml:space="preserve">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A3A6804" w14:textId="77777777" w:rsidR="002D4466" w:rsidRDefault="002D4466" w:rsidP="002D4466">
      <w:pPr>
        <w:pStyle w:val="aa"/>
        <w:numPr>
          <w:ilvl w:val="0"/>
          <w:numId w:val="9"/>
        </w:numPr>
        <w:rPr>
          <w:lang w:eastAsia="zh-CN"/>
        </w:rPr>
      </w:pPr>
      <w:r>
        <w:rPr>
          <w:lang w:eastAsia="zh-CN"/>
        </w:rPr>
        <w:t xml:space="preserve">The 5G </w:t>
      </w:r>
      <w:r w:rsidRPr="00504543">
        <w:rPr>
          <w:lang w:eastAsia="zh-CN"/>
        </w:rPr>
        <w:t>VN group status</w:t>
      </w:r>
      <w:r>
        <w:rPr>
          <w:lang w:eastAsia="zh-CN"/>
        </w:rPr>
        <w:t xml:space="preserve"> can be calculated by </w:t>
      </w:r>
      <w:r w:rsidRPr="00504543">
        <w:rPr>
          <w:lang w:eastAsia="zh-CN"/>
        </w:rPr>
        <w:t xml:space="preserve">group </w:t>
      </w:r>
      <w:r>
        <w:rPr>
          <w:lang w:eastAsia="zh-CN"/>
        </w:rPr>
        <w:t xml:space="preserve">member </w:t>
      </w:r>
      <w:r w:rsidRPr="00504543">
        <w:rPr>
          <w:lang w:eastAsia="zh-CN"/>
        </w:rPr>
        <w:t>registration</w:t>
      </w:r>
      <w:r>
        <w:rPr>
          <w:lang w:eastAsia="zh-CN"/>
        </w:rPr>
        <w:t>/</w:t>
      </w:r>
      <w:r>
        <w:rPr>
          <w:rFonts w:hint="eastAsia"/>
          <w:lang w:eastAsia="zh-CN"/>
        </w:rPr>
        <w:t>de-</w:t>
      </w:r>
      <w:r w:rsidRPr="00504543">
        <w:rPr>
          <w:lang w:eastAsia="zh-CN"/>
        </w:rPr>
        <w:t>registration</w:t>
      </w:r>
      <w:r>
        <w:rPr>
          <w:lang w:eastAsia="zh-CN"/>
        </w:rPr>
        <w:t xml:space="preserve"> success rate of 5G VN group. </w:t>
      </w:r>
    </w:p>
    <w:p w14:paraId="2DB54AF4" w14:textId="77777777" w:rsidR="002D4466" w:rsidRDefault="002D4466" w:rsidP="002D4466">
      <w:pPr>
        <w:pStyle w:val="aa"/>
        <w:numPr>
          <w:ilvl w:val="0"/>
          <w:numId w:val="9"/>
        </w:numPr>
        <w:rPr>
          <w:lang w:eastAsia="zh-CN"/>
        </w:rPr>
      </w:pPr>
      <w:r w:rsidRPr="00327F3A">
        <w:rPr>
          <w:lang w:eastAsia="zh-CN"/>
        </w:rPr>
        <w:t xml:space="preserve">The duration of 5G VN group communication can be counted by the sum of duration of individual PDU sessions within the 5G VN group communication. </w:t>
      </w:r>
    </w:p>
    <w:p w14:paraId="1F0942E4" w14:textId="77777777" w:rsidR="002D4466" w:rsidRDefault="002D4466" w:rsidP="002D4466">
      <w:pPr>
        <w:pStyle w:val="aa"/>
        <w:numPr>
          <w:ilvl w:val="0"/>
          <w:numId w:val="9"/>
        </w:numPr>
        <w:rPr>
          <w:lang w:eastAsia="zh-CN"/>
        </w:rPr>
      </w:pPr>
      <w:r w:rsidRPr="00327F3A">
        <w:rPr>
          <w:lang w:eastAsia="zh-CN"/>
        </w:rPr>
        <w:t xml:space="preserve">The 5G VN group communication could be identified by DNN/S-NSSAI by the SMF. </w:t>
      </w:r>
    </w:p>
    <w:p w14:paraId="4157ECE9" w14:textId="28BC53D9" w:rsidR="002D4466" w:rsidRDefault="002D4466" w:rsidP="002D4466">
      <w:pPr>
        <w:pStyle w:val="3"/>
        <w:ind w:left="0" w:firstLine="0"/>
      </w:pPr>
      <w:bookmarkStart w:id="49" w:name="_Toc103779609"/>
      <w:r>
        <w:t>5.</w:t>
      </w:r>
      <w:r w:rsidR="00E1269F">
        <w:t>4</w:t>
      </w:r>
      <w:r>
        <w:t>.2</w:t>
      </w:r>
      <w:r>
        <w:tab/>
        <w:t>Potential requirements</w:t>
      </w:r>
      <w:bookmarkEnd w:id="49"/>
    </w:p>
    <w:p w14:paraId="65287671" w14:textId="77777777" w:rsidR="002D4466" w:rsidRDefault="002D4466" w:rsidP="002D4466">
      <w:pPr>
        <w:rPr>
          <w:color w:val="000000"/>
          <w:lang w:eastAsia="ko-KR"/>
        </w:rPr>
      </w:pPr>
      <w:r>
        <w:rPr>
          <w:rFonts w:eastAsia="微软雅黑"/>
          <w:b/>
        </w:rPr>
        <w:t>REQ-LAN-KPIs</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sidRPr="005C4D6E">
        <w:rPr>
          <w:rFonts w:eastAsia="微软雅黑"/>
          <w:kern w:val="2"/>
          <w:szCs w:val="18"/>
          <w:lang w:eastAsia="zh-CN" w:bidi="ar-KW"/>
        </w:rPr>
        <w:t xml:space="preserve"> have the capability to</w:t>
      </w:r>
      <w:r>
        <w:rPr>
          <w:rFonts w:eastAsia="微软雅黑"/>
          <w:kern w:val="2"/>
          <w:szCs w:val="18"/>
          <w:lang w:eastAsia="zh-CN" w:bidi="ar-KW"/>
        </w:rPr>
        <w:t xml:space="preserve"> measure</w:t>
      </w:r>
      <w:r w:rsidRPr="002D309A">
        <w:rPr>
          <w:lang w:eastAsia="zh-CN"/>
        </w:rPr>
        <w:t xml:space="preserve"> end-to-end network KPIS in </w:t>
      </w:r>
      <w:r>
        <w:rPr>
          <w:lang w:eastAsia="zh-CN"/>
        </w:rPr>
        <w:t>5</w:t>
      </w:r>
      <w:r>
        <w:rPr>
          <w:rFonts w:hint="eastAsia"/>
          <w:lang w:eastAsia="zh-CN"/>
        </w:rPr>
        <w:t>G</w:t>
      </w:r>
      <w:r>
        <w:rPr>
          <w:lang w:eastAsia="zh-CN"/>
        </w:rPr>
        <w:t xml:space="preserve"> </w:t>
      </w:r>
      <w:r w:rsidRPr="002D309A">
        <w:rPr>
          <w:lang w:eastAsia="zh-CN"/>
        </w:rPr>
        <w:t xml:space="preserve">VN group level to evaluate the </w:t>
      </w:r>
      <w:r>
        <w:rPr>
          <w:lang w:eastAsia="zh-CN"/>
        </w:rPr>
        <w:t xml:space="preserve">performance of </w:t>
      </w:r>
      <w:r>
        <w:t>5G LAN-type services</w:t>
      </w:r>
      <w:r w:rsidRPr="00B41665">
        <w:rPr>
          <w:color w:val="000000"/>
          <w:lang w:eastAsia="ko-KR"/>
        </w:rPr>
        <w:t>.</w:t>
      </w:r>
    </w:p>
    <w:p w14:paraId="0DB1D624" w14:textId="7445BB74" w:rsidR="00A40C5B" w:rsidRDefault="00A40C5B" w:rsidP="00A40C5B">
      <w:pPr>
        <w:rPr>
          <w:i/>
          <w:iCs/>
          <w:color w:val="FF0000"/>
        </w:rPr>
      </w:pPr>
    </w:p>
    <w:p w14:paraId="7A70DB59" w14:textId="25BE1A15" w:rsidR="00A40C5B" w:rsidRPr="00EE7687" w:rsidRDefault="00A40C5B" w:rsidP="00EE7687">
      <w:pPr>
        <w:pStyle w:val="1"/>
        <w:rPr>
          <w:lang w:val="en-US"/>
        </w:rPr>
      </w:pPr>
      <w:bookmarkStart w:id="50" w:name="_Toc22214903"/>
      <w:bookmarkStart w:id="51" w:name="_Toc92883024"/>
      <w:bookmarkStart w:id="52" w:name="_Toc101249982"/>
      <w:bookmarkStart w:id="53" w:name="_Toc103779610"/>
      <w:r w:rsidRPr="00EE7687">
        <w:rPr>
          <w:lang w:val="en-US"/>
        </w:rPr>
        <w:t>6</w:t>
      </w:r>
      <w:r w:rsidRPr="00EE7687">
        <w:rPr>
          <w:rFonts w:eastAsia="宋体"/>
          <w:lang w:val="en-US"/>
        </w:rPr>
        <w:tab/>
        <w:t>Key Issues</w:t>
      </w:r>
      <w:bookmarkEnd w:id="50"/>
      <w:bookmarkEnd w:id="51"/>
      <w:bookmarkEnd w:id="52"/>
      <w:bookmarkEnd w:id="53"/>
    </w:p>
    <w:p w14:paraId="569BCEFB" w14:textId="77777777" w:rsidR="00A40C5B" w:rsidRPr="00EE7687" w:rsidRDefault="00A40C5B" w:rsidP="00EE7687">
      <w:pPr>
        <w:rPr>
          <w:rFonts w:eastAsia="宋体"/>
          <w:i/>
          <w:iCs/>
          <w:color w:val="FF0000"/>
        </w:rPr>
      </w:pPr>
      <w:r w:rsidRPr="00597C50">
        <w:rPr>
          <w:i/>
          <w:iCs/>
          <w:color w:val="FF0000"/>
        </w:rPr>
        <w:t xml:space="preserve">Editor's note: this clause will be used to document the </w:t>
      </w:r>
      <w:r>
        <w:rPr>
          <w:rFonts w:hint="eastAsia"/>
          <w:i/>
          <w:iCs/>
          <w:color w:val="FF0000"/>
          <w:lang w:eastAsia="zh-CN"/>
        </w:rPr>
        <w:t>key</w:t>
      </w:r>
      <w:r>
        <w:rPr>
          <w:i/>
          <w:iCs/>
          <w:color w:val="FF0000"/>
        </w:rPr>
        <w:t xml:space="preserve"> </w:t>
      </w:r>
      <w:r>
        <w:rPr>
          <w:rFonts w:hint="eastAsia"/>
          <w:i/>
          <w:iCs/>
          <w:color w:val="FF0000"/>
          <w:lang w:eastAsia="zh-CN"/>
        </w:rPr>
        <w:t>issues</w:t>
      </w:r>
      <w:r>
        <w:rPr>
          <w:i/>
          <w:iCs/>
          <w:color w:val="FF0000"/>
        </w:rPr>
        <w:t xml:space="preserve"> </w:t>
      </w:r>
      <w:r>
        <w:rPr>
          <w:rFonts w:hint="eastAsia"/>
          <w:i/>
          <w:iCs/>
          <w:color w:val="FF0000"/>
          <w:lang w:eastAsia="zh-CN"/>
        </w:rPr>
        <w:t>based</w:t>
      </w:r>
      <w:r>
        <w:rPr>
          <w:i/>
          <w:iCs/>
          <w:color w:val="FF0000"/>
        </w:rPr>
        <w:t xml:space="preserve"> </w:t>
      </w:r>
      <w:r>
        <w:rPr>
          <w:rFonts w:hint="eastAsia"/>
          <w:i/>
          <w:iCs/>
          <w:color w:val="FF0000"/>
          <w:lang w:eastAsia="zh-CN"/>
        </w:rPr>
        <w:t>on</w:t>
      </w:r>
      <w:r>
        <w:rPr>
          <w:i/>
          <w:iCs/>
          <w:color w:val="FF0000"/>
        </w:rPr>
        <w:t xml:space="preserve"> the use cased which defined in clause 5.</w:t>
      </w:r>
    </w:p>
    <w:p w14:paraId="32605185" w14:textId="77777777" w:rsidR="00A40C5B" w:rsidRDefault="00A40C5B" w:rsidP="00EE7687">
      <w:pPr>
        <w:pStyle w:val="3"/>
      </w:pPr>
      <w:bookmarkStart w:id="54" w:name="_Toc435670433"/>
      <w:bookmarkStart w:id="55" w:name="_Toc436124703"/>
      <w:bookmarkStart w:id="56" w:name="_Toc509905226"/>
      <w:bookmarkStart w:id="57" w:name="_Toc510604403"/>
      <w:bookmarkStart w:id="58" w:name="_Toc22214904"/>
      <w:bookmarkStart w:id="59" w:name="_Toc92883025"/>
      <w:bookmarkStart w:id="60" w:name="_Toc92890916"/>
      <w:bookmarkStart w:id="61" w:name="_Toc101249983"/>
      <w:bookmarkStart w:id="62" w:name="_Toc103779611"/>
      <w:r>
        <w:lastRenderedPageBreak/>
        <w:t>6</w:t>
      </w:r>
      <w:r w:rsidRPr="00EE7687">
        <w:rPr>
          <w:rFonts w:eastAsia="宋体"/>
        </w:rPr>
        <w:t>.</w:t>
      </w:r>
      <w:r>
        <w:t>X</w:t>
      </w:r>
      <w:r w:rsidRPr="00EE7687">
        <w:rPr>
          <w:rFonts w:eastAsia="宋体"/>
        </w:rPr>
        <w:tab/>
        <w:t xml:space="preserve">Key Issue </w:t>
      </w:r>
      <w:bookmarkStart w:id="63" w:name="_Toc22214905"/>
      <w:bookmarkStart w:id="64" w:name="_Toc92883026"/>
      <w:bookmarkStart w:id="65" w:name="_Toc92890917"/>
      <w:bookmarkStart w:id="66" w:name="_Toc101249984"/>
      <w:bookmarkEnd w:id="54"/>
      <w:bookmarkEnd w:id="55"/>
      <w:bookmarkEnd w:id="56"/>
      <w:bookmarkEnd w:id="57"/>
      <w:bookmarkEnd w:id="58"/>
      <w:bookmarkEnd w:id="59"/>
      <w:bookmarkEnd w:id="60"/>
      <w:bookmarkEnd w:id="61"/>
      <w:r>
        <w:t>X</w:t>
      </w:r>
      <w:bookmarkEnd w:id="62"/>
    </w:p>
    <w:p w14:paraId="34242918" w14:textId="7CC0D1B0" w:rsidR="00A40C5B" w:rsidRDefault="00A40C5B" w:rsidP="00EE7687">
      <w:pPr>
        <w:pStyle w:val="3"/>
      </w:pPr>
      <w:bookmarkStart w:id="67" w:name="_Toc103779612"/>
      <w:r>
        <w:t>6</w:t>
      </w:r>
      <w:r w:rsidRPr="00EE7687">
        <w:rPr>
          <w:rFonts w:eastAsia="宋体"/>
        </w:rPr>
        <w:t>.</w:t>
      </w:r>
      <w:r>
        <w:t>X.1</w:t>
      </w:r>
      <w:r w:rsidRPr="00EE7687">
        <w:rPr>
          <w:rFonts w:eastAsia="宋体"/>
        </w:rPr>
        <w:tab/>
        <w:t>Description</w:t>
      </w:r>
      <w:bookmarkEnd w:id="63"/>
      <w:bookmarkEnd w:id="64"/>
      <w:bookmarkEnd w:id="65"/>
      <w:bookmarkEnd w:id="66"/>
      <w:bookmarkEnd w:id="67"/>
    </w:p>
    <w:p w14:paraId="6A494606" w14:textId="77777777" w:rsidR="00A40C5B" w:rsidRPr="00EE7687" w:rsidRDefault="00A40C5B" w:rsidP="00EE7687">
      <w:pPr>
        <w:rPr>
          <w:rFonts w:eastAsia="宋体"/>
        </w:rPr>
      </w:pPr>
    </w:p>
    <w:p w14:paraId="181038E3" w14:textId="7AD026BF" w:rsidR="00A40C5B" w:rsidRDefault="00A40C5B" w:rsidP="00EE7687">
      <w:pPr>
        <w:pStyle w:val="1"/>
        <w:rPr>
          <w:lang w:val="en-US" w:eastAsia="zh-CN"/>
        </w:rPr>
      </w:pPr>
      <w:bookmarkStart w:id="68" w:name="_Toc103779613"/>
      <w:r>
        <w:rPr>
          <w:lang w:val="en-US"/>
        </w:rPr>
        <w:t>7</w:t>
      </w:r>
      <w:r>
        <w:rPr>
          <w:lang w:val="en-US"/>
        </w:rPr>
        <w:tab/>
        <w:t xml:space="preserve">Potential </w:t>
      </w:r>
      <w:r>
        <w:rPr>
          <w:rFonts w:hint="eastAsia"/>
          <w:lang w:val="en-US" w:eastAsia="zh-CN"/>
        </w:rPr>
        <w:t>Solution</w:t>
      </w:r>
      <w:r>
        <w:rPr>
          <w:lang w:val="en-US" w:eastAsia="zh-CN"/>
        </w:rPr>
        <w:t>s</w:t>
      </w:r>
      <w:bookmarkEnd w:id="68"/>
    </w:p>
    <w:p w14:paraId="416314BC" w14:textId="77777777" w:rsidR="00A40C5B" w:rsidRPr="00EE7687" w:rsidRDefault="00A40C5B" w:rsidP="00A40C5B">
      <w:pPr>
        <w:rPr>
          <w:i/>
          <w:iCs/>
          <w:color w:val="FF0000"/>
          <w:lang w:eastAsia="zh-CN"/>
        </w:rPr>
      </w:pPr>
      <w:r w:rsidRPr="00EE7687">
        <w:rPr>
          <w:i/>
          <w:iCs/>
          <w:color w:val="FF0000"/>
          <w:lang w:eastAsia="zh-CN"/>
        </w:rPr>
        <w:t>Editor's note: this clause will be used to document the potential enhancement of 5G network man</w:t>
      </w:r>
      <w:r>
        <w:rPr>
          <w:i/>
          <w:iCs/>
          <w:color w:val="FF0000"/>
          <w:lang w:eastAsia="zh-CN"/>
        </w:rPr>
        <w:t>agement to support the key issues</w:t>
      </w:r>
      <w:r w:rsidRPr="00AA1B4D">
        <w:rPr>
          <w:i/>
          <w:iCs/>
          <w:color w:val="FF0000"/>
          <w:lang w:eastAsia="zh-CN"/>
        </w:rPr>
        <w:t xml:space="preserve"> which defined in clause </w:t>
      </w:r>
      <w:r>
        <w:rPr>
          <w:i/>
          <w:iCs/>
          <w:color w:val="FF0000"/>
          <w:lang w:eastAsia="zh-CN"/>
        </w:rPr>
        <w:t>6</w:t>
      </w:r>
      <w:r w:rsidRPr="00EE7687">
        <w:rPr>
          <w:i/>
          <w:iCs/>
          <w:color w:val="FF0000"/>
          <w:lang w:eastAsia="zh-CN"/>
        </w:rPr>
        <w:t>.</w:t>
      </w:r>
    </w:p>
    <w:p w14:paraId="111F59F3" w14:textId="70BA49D0" w:rsidR="00A40C5B" w:rsidRDefault="00A40C5B" w:rsidP="00A40C5B">
      <w:pPr>
        <w:pStyle w:val="3"/>
      </w:pPr>
      <w:bookmarkStart w:id="69" w:name="_Toc103779614"/>
      <w:r>
        <w:t>7</w:t>
      </w:r>
      <w:r w:rsidRPr="007608D1">
        <w:t>.</w:t>
      </w:r>
      <w:r>
        <w:t>Y</w:t>
      </w:r>
      <w:r w:rsidRPr="007608D1">
        <w:tab/>
      </w:r>
      <w:r w:rsidRPr="00AA1B4D">
        <w:t xml:space="preserve">Potential </w:t>
      </w:r>
      <w:r>
        <w:t>Solution Y</w:t>
      </w:r>
      <w:bookmarkEnd w:id="69"/>
    </w:p>
    <w:p w14:paraId="7ACA7718" w14:textId="77777777" w:rsidR="00A40C5B" w:rsidRPr="00EE7687" w:rsidRDefault="00A40C5B" w:rsidP="00EE7687">
      <w:pPr>
        <w:rPr>
          <w:i/>
          <w:iCs/>
          <w:lang w:eastAsia="zh-CN"/>
        </w:rPr>
      </w:pPr>
      <w:r w:rsidRPr="00EE7687">
        <w:rPr>
          <w:i/>
          <w:iCs/>
          <w:color w:val="FF0000"/>
          <w:lang w:eastAsia="zh-CN"/>
        </w:rPr>
        <w:t>Editor's Note:</w:t>
      </w:r>
      <w:r w:rsidRPr="00EE7687">
        <w:rPr>
          <w:i/>
          <w:iCs/>
          <w:color w:val="FF0000"/>
          <w:lang w:eastAsia="zh-CN"/>
        </w:rPr>
        <w:tab/>
        <w:t>This clause describes briefly the potential solution at a high-level.</w:t>
      </w:r>
    </w:p>
    <w:p w14:paraId="4447E049" w14:textId="076AEBCD" w:rsidR="00A40C5B" w:rsidRDefault="00A40C5B" w:rsidP="00EE7687">
      <w:pPr>
        <w:pStyle w:val="3"/>
      </w:pPr>
      <w:bookmarkStart w:id="70" w:name="_Toc16839384"/>
      <w:bookmarkStart w:id="71" w:name="_Toc21087543"/>
      <w:bookmarkStart w:id="72" w:name="_Toc100742190"/>
      <w:bookmarkStart w:id="73" w:name="_Toc103779615"/>
      <w:proofErr w:type="gramStart"/>
      <w:r>
        <w:t xml:space="preserve">7.Y.1  </w:t>
      </w:r>
      <w:r>
        <w:tab/>
      </w:r>
      <w:proofErr w:type="gramEnd"/>
      <w:r>
        <w:t>Description</w:t>
      </w:r>
      <w:bookmarkEnd w:id="70"/>
      <w:bookmarkEnd w:id="71"/>
      <w:bookmarkEnd w:id="72"/>
      <w:bookmarkEnd w:id="73"/>
    </w:p>
    <w:p w14:paraId="14742112" w14:textId="77777777" w:rsidR="00A40C5B" w:rsidRPr="00EE7687" w:rsidRDefault="00A40C5B" w:rsidP="00EE7687">
      <w:pPr>
        <w:rPr>
          <w:i/>
          <w:iCs/>
          <w:lang w:eastAsia="zh-CN"/>
        </w:rPr>
      </w:pPr>
      <w:r w:rsidRPr="00EE7687">
        <w:rPr>
          <w:i/>
          <w:iCs/>
          <w:color w:val="FF0000"/>
          <w:lang w:eastAsia="zh-CN"/>
        </w:rPr>
        <w:t>Editor's Note:</w:t>
      </w:r>
      <w:r w:rsidRPr="00EE7687">
        <w:rPr>
          <w:i/>
          <w:iCs/>
          <w:color w:val="FF0000"/>
          <w:lang w:eastAsia="zh-CN"/>
        </w:rPr>
        <w:tab/>
        <w:t>This clause further details the potential solution and any assumptions made.</w:t>
      </w:r>
    </w:p>
    <w:p w14:paraId="24D870AB" w14:textId="0181410A" w:rsidR="00A40C5B" w:rsidRPr="00597C50" w:rsidRDefault="00A40C5B" w:rsidP="00A40C5B">
      <w:pPr>
        <w:pStyle w:val="1"/>
        <w:rPr>
          <w:lang w:val="en-US"/>
        </w:rPr>
      </w:pPr>
      <w:bookmarkStart w:id="74" w:name="_Toc103779616"/>
      <w:r>
        <w:rPr>
          <w:lang w:val="en-US"/>
        </w:rPr>
        <w:t>8</w:t>
      </w:r>
      <w:r>
        <w:rPr>
          <w:lang w:val="en-US"/>
        </w:rPr>
        <w:tab/>
      </w:r>
      <w:r w:rsidRPr="00597C50">
        <w:rPr>
          <w:lang w:val="en-US"/>
        </w:rPr>
        <w:t>Conclusion and recommendation</w:t>
      </w:r>
      <w:bookmarkEnd w:id="74"/>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5CA5E6C2" w14:textId="325EAC31" w:rsidR="00080512" w:rsidRPr="004D3578" w:rsidRDefault="00080512">
      <w:pPr>
        <w:pStyle w:val="8"/>
      </w:pPr>
      <w:bookmarkStart w:id="75" w:name="clause4"/>
      <w:bookmarkStart w:id="76" w:name="_Toc103779617"/>
      <w:bookmarkEnd w:id="75"/>
      <w:r w:rsidRPr="004D3578">
        <w:t>Annex &lt;X&gt; (informative):</w:t>
      </w:r>
      <w:r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77" w:name="historyclause"/>
            <w:bookmarkEnd w:id="77"/>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EE7687">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EE7687" w:rsidRDefault="00A86D81" w:rsidP="00EE7687">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EE7687" w:rsidRDefault="00A86D81" w:rsidP="00EE7687">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EE7687" w:rsidRDefault="00A86D81" w:rsidP="00EE7687">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EE7687" w:rsidRDefault="00A86D81" w:rsidP="00EE7687">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EE7687" w:rsidRDefault="00A86D81" w:rsidP="00EE7687">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EE7687">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B78B9" w14:textId="77777777" w:rsidR="00DD3182" w:rsidRDefault="00DD3182">
      <w:r>
        <w:separator/>
      </w:r>
    </w:p>
  </w:endnote>
  <w:endnote w:type="continuationSeparator" w:id="0">
    <w:p w14:paraId="787E992B" w14:textId="77777777" w:rsidR="00DD3182" w:rsidRDefault="00DD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52FCF" w14:textId="77777777" w:rsidR="00DD3182" w:rsidRDefault="00DD3182">
      <w:r>
        <w:separator/>
      </w:r>
    </w:p>
  </w:footnote>
  <w:footnote w:type="continuationSeparator" w:id="0">
    <w:p w14:paraId="5E5E3863" w14:textId="77777777" w:rsidR="00DD3182" w:rsidRDefault="00DD31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193DD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687">
      <w:rPr>
        <w:rFonts w:ascii="Arial" w:hAnsi="Arial" w:cs="Arial"/>
        <w:b/>
        <w:noProof/>
        <w:sz w:val="18"/>
        <w:szCs w:val="18"/>
      </w:rPr>
      <w:t>3GPP TR 28.833 V0.2.0 (2022-05)</w:t>
    </w:r>
    <w:r>
      <w:rPr>
        <w:rFonts w:ascii="Arial" w:hAnsi="Arial" w:cs="Arial"/>
        <w:b/>
        <w:sz w:val="18"/>
        <w:szCs w:val="18"/>
      </w:rPr>
      <w:fldChar w:fldCharType="end"/>
    </w:r>
  </w:p>
  <w:p w14:paraId="7A6BC72E" w14:textId="3CA12E6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7687">
      <w:rPr>
        <w:rFonts w:ascii="Arial" w:hAnsi="Arial" w:cs="Arial"/>
        <w:b/>
        <w:noProof/>
        <w:sz w:val="18"/>
        <w:szCs w:val="18"/>
      </w:rPr>
      <w:t>10</w:t>
    </w:r>
    <w:r>
      <w:rPr>
        <w:rFonts w:ascii="Arial" w:hAnsi="Arial" w:cs="Arial"/>
        <w:b/>
        <w:sz w:val="18"/>
        <w:szCs w:val="18"/>
      </w:rPr>
      <w:fldChar w:fldCharType="end"/>
    </w:r>
  </w:p>
  <w:p w14:paraId="13C538E8" w14:textId="0D1802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687">
      <w:rPr>
        <w:rFonts w:ascii="Arial" w:hAnsi="Arial" w:cs="Arial" w:hint="eastAsia"/>
        <w:bCs/>
        <w:noProof/>
        <w:sz w:val="18"/>
        <w:szCs w:val="18"/>
        <w:lang w:eastAsia="zh-CN"/>
      </w:rPr>
      <w:t>错误</w:t>
    </w:r>
    <w:r w:rsidR="00EE7687">
      <w:rPr>
        <w:rFonts w:ascii="Arial" w:hAnsi="Arial" w:cs="Arial" w:hint="eastAsia"/>
        <w:bCs/>
        <w:noProof/>
        <w:sz w:val="18"/>
        <w:szCs w:val="18"/>
        <w:lang w:eastAsia="zh-CN"/>
      </w:rPr>
      <w:t>!</w:t>
    </w:r>
    <w:r w:rsidR="00EE768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1834"/>
    <w:rsid w:val="00054A22"/>
    <w:rsid w:val="0006160A"/>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A1D31"/>
    <w:rsid w:val="002B6339"/>
    <w:rsid w:val="002D4466"/>
    <w:rsid w:val="002E00EE"/>
    <w:rsid w:val="003171BA"/>
    <w:rsid w:val="003172DC"/>
    <w:rsid w:val="0035462D"/>
    <w:rsid w:val="00356555"/>
    <w:rsid w:val="003765B8"/>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C62B4"/>
    <w:rsid w:val="005C6BD8"/>
    <w:rsid w:val="005D0A50"/>
    <w:rsid w:val="005D2E01"/>
    <w:rsid w:val="005D7526"/>
    <w:rsid w:val="005E4BB2"/>
    <w:rsid w:val="005F03C4"/>
    <w:rsid w:val="005F788A"/>
    <w:rsid w:val="00602AEA"/>
    <w:rsid w:val="00614FDF"/>
    <w:rsid w:val="00615DF8"/>
    <w:rsid w:val="0061683E"/>
    <w:rsid w:val="0063543D"/>
    <w:rsid w:val="00647114"/>
    <w:rsid w:val="006912E9"/>
    <w:rsid w:val="006A323F"/>
    <w:rsid w:val="006B30D0"/>
    <w:rsid w:val="006C3D95"/>
    <w:rsid w:val="006E5C86"/>
    <w:rsid w:val="00701116"/>
    <w:rsid w:val="0071174C"/>
    <w:rsid w:val="00713C44"/>
    <w:rsid w:val="0072459C"/>
    <w:rsid w:val="00734A5B"/>
    <w:rsid w:val="0074026F"/>
    <w:rsid w:val="007429F6"/>
    <w:rsid w:val="00744E76"/>
    <w:rsid w:val="00765EA3"/>
    <w:rsid w:val="00774DA4"/>
    <w:rsid w:val="00781F0F"/>
    <w:rsid w:val="007B600E"/>
    <w:rsid w:val="007D5521"/>
    <w:rsid w:val="007F0F4A"/>
    <w:rsid w:val="008028A4"/>
    <w:rsid w:val="00830747"/>
    <w:rsid w:val="00850AFB"/>
    <w:rsid w:val="00852692"/>
    <w:rsid w:val="0086160B"/>
    <w:rsid w:val="008768CA"/>
    <w:rsid w:val="008C384C"/>
    <w:rsid w:val="008E2D68"/>
    <w:rsid w:val="008E6756"/>
    <w:rsid w:val="008F27F1"/>
    <w:rsid w:val="0090271F"/>
    <w:rsid w:val="00902E23"/>
    <w:rsid w:val="00907248"/>
    <w:rsid w:val="009114D7"/>
    <w:rsid w:val="0091348E"/>
    <w:rsid w:val="00917CCB"/>
    <w:rsid w:val="00933FB0"/>
    <w:rsid w:val="00942EC2"/>
    <w:rsid w:val="009D50A3"/>
    <w:rsid w:val="009F37B7"/>
    <w:rsid w:val="00A10F02"/>
    <w:rsid w:val="00A164B4"/>
    <w:rsid w:val="00A26956"/>
    <w:rsid w:val="00A27486"/>
    <w:rsid w:val="00A40C5B"/>
    <w:rsid w:val="00A53724"/>
    <w:rsid w:val="00A54B87"/>
    <w:rsid w:val="00A56066"/>
    <w:rsid w:val="00A73129"/>
    <w:rsid w:val="00A82346"/>
    <w:rsid w:val="00A86D81"/>
    <w:rsid w:val="00A92BA1"/>
    <w:rsid w:val="00A95A32"/>
    <w:rsid w:val="00AA021A"/>
    <w:rsid w:val="00AB11BF"/>
    <w:rsid w:val="00AB4A5D"/>
    <w:rsid w:val="00AC6BC6"/>
    <w:rsid w:val="00AE65E2"/>
    <w:rsid w:val="00AF1460"/>
    <w:rsid w:val="00B15449"/>
    <w:rsid w:val="00B70D6D"/>
    <w:rsid w:val="00B93086"/>
    <w:rsid w:val="00BA19ED"/>
    <w:rsid w:val="00BA4B8D"/>
    <w:rsid w:val="00BC0F7D"/>
    <w:rsid w:val="00BD7D31"/>
    <w:rsid w:val="00BE3255"/>
    <w:rsid w:val="00BF128E"/>
    <w:rsid w:val="00C074DD"/>
    <w:rsid w:val="00C1496A"/>
    <w:rsid w:val="00C33079"/>
    <w:rsid w:val="00C439EF"/>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3182"/>
    <w:rsid w:val="00DD4C17"/>
    <w:rsid w:val="00DD74A5"/>
    <w:rsid w:val="00DD75D9"/>
    <w:rsid w:val="00DF2B1F"/>
    <w:rsid w:val="00DF62CD"/>
    <w:rsid w:val="00E1269F"/>
    <w:rsid w:val="00E16509"/>
    <w:rsid w:val="00E44582"/>
    <w:rsid w:val="00E77645"/>
    <w:rsid w:val="00EA1376"/>
    <w:rsid w:val="00EA15B0"/>
    <w:rsid w:val="00EA5EA7"/>
    <w:rsid w:val="00EC4A25"/>
    <w:rsid w:val="00ED4F70"/>
    <w:rsid w:val="00EE7687"/>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D96110-57A7-49E1-B68A-4AEF6FE91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2639</Words>
  <Characters>15045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huyushuang@hq.cmcc</cp:lastModifiedBy>
  <cp:revision>3</cp:revision>
  <cp:lastPrinted>2019-02-25T14:05:00Z</cp:lastPrinted>
  <dcterms:created xsi:type="dcterms:W3CDTF">2022-05-18T07:18:00Z</dcterms:created>
  <dcterms:modified xsi:type="dcterms:W3CDTF">2022-05-18T07:19:00Z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