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616538A4"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r w:rsidR="002B09E5">
              <w:t>3</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B09E5">
              <w:rPr>
                <w:sz w:val="32"/>
              </w:rPr>
              <w:t>10</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54CBC36F" w14:textId="23983D0B" w:rsidR="002301B6" w:rsidRDefault="00FF1FE3">
      <w:pPr>
        <w:pStyle w:val="TOC1"/>
        <w:rPr>
          <w:rFonts w:asciiTheme="minorHAnsi" w:hAnsiTheme="minorHAnsi" w:cstheme="minorBidi"/>
          <w:kern w:val="2"/>
          <w:sz w:val="21"/>
          <w:szCs w:val="24"/>
          <w:lang w:val="en-US" w:eastAsia="zh-CN"/>
        </w:rPr>
      </w:pPr>
      <w:r>
        <w:fldChar w:fldCharType="begin"/>
      </w:r>
      <w:r>
        <w:instrText xml:space="preserve"> TOC \o "1-3" </w:instrText>
      </w:r>
      <w:r>
        <w:fldChar w:fldCharType="separate"/>
      </w:r>
      <w:r w:rsidR="002301B6">
        <w:t>Foreword</w:t>
      </w:r>
      <w:r w:rsidR="002301B6">
        <w:tab/>
      </w:r>
      <w:r w:rsidR="002301B6">
        <w:fldChar w:fldCharType="begin"/>
      </w:r>
      <w:r w:rsidR="002301B6">
        <w:instrText xml:space="preserve"> PAGEREF _Toc85752181 \h </w:instrText>
      </w:r>
      <w:r w:rsidR="002301B6">
        <w:fldChar w:fldCharType="separate"/>
      </w:r>
      <w:r w:rsidR="002301B6">
        <w:t>4</w:t>
      </w:r>
      <w:r w:rsidR="002301B6">
        <w:fldChar w:fldCharType="end"/>
      </w:r>
    </w:p>
    <w:p w14:paraId="2815691E" w14:textId="6E0FDE80" w:rsidR="002301B6" w:rsidRDefault="002301B6">
      <w:pPr>
        <w:pStyle w:val="TOC1"/>
        <w:rPr>
          <w:rFonts w:asciiTheme="minorHAnsi" w:hAnsiTheme="minorHAnsi" w:cstheme="minorBidi"/>
          <w:kern w:val="2"/>
          <w:sz w:val="21"/>
          <w:szCs w:val="24"/>
          <w:lang w:val="en-US" w:eastAsia="zh-CN"/>
        </w:rPr>
      </w:pPr>
      <w:r>
        <w:t>Introduction</w:t>
      </w:r>
      <w:r>
        <w:tab/>
      </w:r>
      <w:r>
        <w:fldChar w:fldCharType="begin"/>
      </w:r>
      <w:r>
        <w:instrText xml:space="preserve"> PAGEREF _Toc85752182 \h </w:instrText>
      </w:r>
      <w:r>
        <w:fldChar w:fldCharType="separate"/>
      </w:r>
      <w:r>
        <w:t>4</w:t>
      </w:r>
      <w:r>
        <w:fldChar w:fldCharType="end"/>
      </w:r>
    </w:p>
    <w:p w14:paraId="586E7E09" w14:textId="1749591F" w:rsidR="002301B6" w:rsidRDefault="002301B6">
      <w:pPr>
        <w:pStyle w:val="TOC1"/>
        <w:rPr>
          <w:rFonts w:asciiTheme="minorHAnsi" w:hAnsiTheme="minorHAnsi" w:cstheme="minorBidi"/>
          <w:kern w:val="2"/>
          <w:sz w:val="21"/>
          <w:szCs w:val="24"/>
          <w:lang w:val="en-US" w:eastAsia="zh-CN"/>
        </w:rPr>
      </w:pPr>
      <w:r>
        <w:t>1</w:t>
      </w:r>
      <w:r>
        <w:rPr>
          <w:rFonts w:asciiTheme="minorHAnsi" w:hAnsiTheme="minorHAnsi" w:cstheme="minorBidi"/>
          <w:kern w:val="2"/>
          <w:sz w:val="21"/>
          <w:szCs w:val="24"/>
          <w:lang w:val="en-US" w:eastAsia="zh-CN"/>
        </w:rPr>
        <w:tab/>
      </w:r>
      <w:r>
        <w:t>Scope</w:t>
      </w:r>
      <w:r>
        <w:tab/>
      </w:r>
      <w:r>
        <w:fldChar w:fldCharType="begin"/>
      </w:r>
      <w:r>
        <w:instrText xml:space="preserve"> PAGEREF _Toc85752183 \h </w:instrText>
      </w:r>
      <w:r>
        <w:fldChar w:fldCharType="separate"/>
      </w:r>
      <w:r>
        <w:t>5</w:t>
      </w:r>
      <w:r>
        <w:fldChar w:fldCharType="end"/>
      </w:r>
    </w:p>
    <w:p w14:paraId="21E60CD1" w14:textId="16BE792D" w:rsidR="002301B6" w:rsidRDefault="002301B6">
      <w:pPr>
        <w:pStyle w:val="TOC1"/>
        <w:rPr>
          <w:rFonts w:asciiTheme="minorHAnsi" w:hAnsiTheme="minorHAnsi" w:cstheme="minorBidi"/>
          <w:kern w:val="2"/>
          <w:sz w:val="21"/>
          <w:szCs w:val="24"/>
          <w:lang w:val="en-US" w:eastAsia="zh-CN"/>
        </w:rPr>
      </w:pPr>
      <w:r>
        <w:t>2</w:t>
      </w:r>
      <w:r>
        <w:rPr>
          <w:rFonts w:asciiTheme="minorHAnsi" w:hAnsiTheme="minorHAnsi" w:cstheme="minorBidi"/>
          <w:kern w:val="2"/>
          <w:sz w:val="21"/>
          <w:szCs w:val="24"/>
          <w:lang w:val="en-US" w:eastAsia="zh-CN"/>
        </w:rPr>
        <w:tab/>
      </w:r>
      <w:r>
        <w:t>References</w:t>
      </w:r>
      <w:r>
        <w:tab/>
      </w:r>
      <w:r>
        <w:fldChar w:fldCharType="begin"/>
      </w:r>
      <w:r>
        <w:instrText xml:space="preserve"> PAGEREF _Toc85752184 \h </w:instrText>
      </w:r>
      <w:r>
        <w:fldChar w:fldCharType="separate"/>
      </w:r>
      <w:r>
        <w:t>5</w:t>
      </w:r>
      <w:r>
        <w:fldChar w:fldCharType="end"/>
      </w:r>
    </w:p>
    <w:p w14:paraId="118676D6" w14:textId="460CBCDA" w:rsidR="002301B6" w:rsidRDefault="002301B6">
      <w:pPr>
        <w:pStyle w:val="TOC1"/>
        <w:rPr>
          <w:rFonts w:asciiTheme="minorHAnsi" w:hAnsiTheme="minorHAnsi" w:cstheme="minorBidi"/>
          <w:kern w:val="2"/>
          <w:sz w:val="21"/>
          <w:szCs w:val="24"/>
          <w:lang w:val="en-US" w:eastAsia="zh-CN"/>
        </w:rPr>
      </w:pPr>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_Toc85752185 \h </w:instrText>
      </w:r>
      <w:r>
        <w:fldChar w:fldCharType="separate"/>
      </w:r>
      <w:r>
        <w:t>5</w:t>
      </w:r>
      <w:r>
        <w:fldChar w:fldCharType="end"/>
      </w:r>
    </w:p>
    <w:p w14:paraId="6E89991A" w14:textId="0DB73F86" w:rsidR="002301B6" w:rsidRDefault="002301B6">
      <w:pPr>
        <w:pStyle w:val="TOC2"/>
        <w:rPr>
          <w:rFonts w:asciiTheme="minorHAnsi" w:hAnsiTheme="minorHAnsi" w:cstheme="minorBidi"/>
          <w:kern w:val="2"/>
          <w:sz w:val="21"/>
          <w:szCs w:val="24"/>
          <w:lang w:val="en-US" w:eastAsia="zh-CN"/>
        </w:rPr>
      </w:pPr>
      <w:r>
        <w:t>3.1</w:t>
      </w:r>
      <w:r>
        <w:rPr>
          <w:rFonts w:asciiTheme="minorHAnsi" w:hAnsiTheme="minorHAnsi" w:cstheme="minorBidi"/>
          <w:kern w:val="2"/>
          <w:sz w:val="21"/>
          <w:szCs w:val="24"/>
          <w:lang w:val="en-US" w:eastAsia="zh-CN"/>
        </w:rPr>
        <w:tab/>
      </w:r>
      <w:r>
        <w:t>Terms</w:t>
      </w:r>
      <w:r>
        <w:tab/>
      </w:r>
      <w:r>
        <w:fldChar w:fldCharType="begin"/>
      </w:r>
      <w:r>
        <w:instrText xml:space="preserve"> PAGEREF _Toc85752186 \h </w:instrText>
      </w:r>
      <w:r>
        <w:fldChar w:fldCharType="separate"/>
      </w:r>
      <w:r>
        <w:t>5</w:t>
      </w:r>
      <w:r>
        <w:fldChar w:fldCharType="end"/>
      </w:r>
    </w:p>
    <w:p w14:paraId="2FC35E7A" w14:textId="1D9C7D15" w:rsidR="002301B6" w:rsidRDefault="002301B6">
      <w:pPr>
        <w:pStyle w:val="TOC2"/>
        <w:rPr>
          <w:rFonts w:asciiTheme="minorHAnsi" w:hAnsiTheme="minorHAnsi" w:cstheme="minorBidi"/>
          <w:kern w:val="2"/>
          <w:sz w:val="21"/>
          <w:szCs w:val="24"/>
          <w:lang w:val="en-US" w:eastAsia="zh-CN"/>
        </w:rPr>
      </w:pPr>
      <w:r>
        <w:t>3.2</w:t>
      </w:r>
      <w:r>
        <w:rPr>
          <w:rFonts w:asciiTheme="minorHAnsi" w:hAnsiTheme="minorHAnsi" w:cstheme="minorBidi"/>
          <w:kern w:val="2"/>
          <w:sz w:val="21"/>
          <w:szCs w:val="24"/>
          <w:lang w:val="en-US" w:eastAsia="zh-CN"/>
        </w:rPr>
        <w:tab/>
      </w:r>
      <w:r>
        <w:t>Symbols</w:t>
      </w:r>
      <w:r>
        <w:tab/>
      </w:r>
      <w:r>
        <w:fldChar w:fldCharType="begin"/>
      </w:r>
      <w:r>
        <w:instrText xml:space="preserve"> PAGEREF _Toc85752187 \h </w:instrText>
      </w:r>
      <w:r>
        <w:fldChar w:fldCharType="separate"/>
      </w:r>
      <w:r>
        <w:t>5</w:t>
      </w:r>
      <w:r>
        <w:fldChar w:fldCharType="end"/>
      </w:r>
    </w:p>
    <w:p w14:paraId="750C34AD" w14:textId="6BED6304" w:rsidR="002301B6" w:rsidRDefault="002301B6">
      <w:pPr>
        <w:pStyle w:val="TOC2"/>
        <w:rPr>
          <w:rFonts w:asciiTheme="minorHAnsi" w:hAnsiTheme="minorHAnsi" w:cstheme="minorBidi"/>
          <w:kern w:val="2"/>
          <w:sz w:val="21"/>
          <w:szCs w:val="24"/>
          <w:lang w:val="en-US" w:eastAsia="zh-CN"/>
        </w:rPr>
      </w:pPr>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_Toc85752188 \h </w:instrText>
      </w:r>
      <w:r>
        <w:fldChar w:fldCharType="separate"/>
      </w:r>
      <w:r>
        <w:t>5</w:t>
      </w:r>
      <w:r>
        <w:fldChar w:fldCharType="end"/>
      </w:r>
    </w:p>
    <w:p w14:paraId="704DC030" w14:textId="2C8B7B6B" w:rsidR="002301B6" w:rsidRDefault="002301B6">
      <w:pPr>
        <w:pStyle w:val="TOC1"/>
        <w:rPr>
          <w:rFonts w:asciiTheme="minorHAnsi" w:hAnsiTheme="minorHAnsi" w:cstheme="minorBidi"/>
          <w:kern w:val="2"/>
          <w:sz w:val="21"/>
          <w:szCs w:val="24"/>
          <w:lang w:val="en-US" w:eastAsia="zh-CN"/>
        </w:rPr>
      </w:pPr>
      <w:r>
        <w:t>4</w:t>
      </w:r>
      <w:r>
        <w:rPr>
          <w:rFonts w:asciiTheme="minorHAnsi" w:hAnsiTheme="minorHAnsi" w:cstheme="minorBidi"/>
          <w:kern w:val="2"/>
          <w:sz w:val="21"/>
          <w:szCs w:val="24"/>
          <w:lang w:val="en-US" w:eastAsia="zh-CN"/>
        </w:rPr>
        <w:tab/>
      </w:r>
      <w:r>
        <w:t>Overview</w:t>
      </w:r>
      <w:r>
        <w:tab/>
      </w:r>
      <w:r>
        <w:fldChar w:fldCharType="begin"/>
      </w:r>
      <w:r>
        <w:instrText xml:space="preserve"> PAGEREF _Toc85752189 \h </w:instrText>
      </w:r>
      <w:r>
        <w:fldChar w:fldCharType="separate"/>
      </w:r>
      <w:r>
        <w:t>6</w:t>
      </w:r>
      <w:r>
        <w:fldChar w:fldCharType="end"/>
      </w:r>
    </w:p>
    <w:p w14:paraId="71D2EEA4" w14:textId="000A9AEE" w:rsidR="002301B6" w:rsidRDefault="002301B6">
      <w:pPr>
        <w:pStyle w:val="TOC2"/>
        <w:rPr>
          <w:rFonts w:asciiTheme="minorHAnsi" w:hAnsiTheme="minorHAnsi" w:cstheme="minorBidi"/>
          <w:kern w:val="2"/>
          <w:sz w:val="21"/>
          <w:szCs w:val="24"/>
          <w:lang w:val="en-US" w:eastAsia="zh-CN"/>
        </w:rPr>
      </w:pPr>
      <w:r>
        <w:t>4.1</w:t>
      </w:r>
      <w:r>
        <w:rPr>
          <w:rFonts w:asciiTheme="minorHAnsi" w:hAnsiTheme="minorHAnsi" w:cstheme="minorBidi"/>
          <w:kern w:val="2"/>
          <w:sz w:val="21"/>
          <w:szCs w:val="24"/>
          <w:lang w:val="en-US" w:eastAsia="zh-CN"/>
        </w:rPr>
        <w:tab/>
      </w:r>
      <w:r>
        <w:t>General</w:t>
      </w:r>
      <w:r>
        <w:tab/>
      </w:r>
      <w:r>
        <w:fldChar w:fldCharType="begin"/>
      </w:r>
      <w:r>
        <w:instrText xml:space="preserve"> PAGEREF _Toc85752190 \h </w:instrText>
      </w:r>
      <w:r>
        <w:fldChar w:fldCharType="separate"/>
      </w:r>
      <w:r>
        <w:t>6</w:t>
      </w:r>
      <w:r>
        <w:fldChar w:fldCharType="end"/>
      </w:r>
    </w:p>
    <w:p w14:paraId="4419F77F" w14:textId="3EF30B95" w:rsidR="002301B6" w:rsidRDefault="002301B6">
      <w:pPr>
        <w:pStyle w:val="TOC3"/>
        <w:rPr>
          <w:rFonts w:asciiTheme="minorHAnsi" w:hAnsiTheme="minorHAnsi" w:cstheme="minorBidi"/>
          <w:kern w:val="2"/>
          <w:sz w:val="21"/>
          <w:szCs w:val="24"/>
          <w:lang w:val="en-US" w:eastAsia="zh-CN"/>
        </w:rPr>
      </w:pPr>
      <w:r>
        <w:rPr>
          <w:lang w:eastAsia="ko-KR"/>
        </w:rPr>
        <w:t>4.1.1</w:t>
      </w:r>
      <w:r>
        <w:rPr>
          <w:rFonts w:asciiTheme="minorHAnsi" w:hAnsiTheme="minorHAnsi" w:cstheme="minorBidi"/>
          <w:kern w:val="2"/>
          <w:sz w:val="21"/>
          <w:szCs w:val="24"/>
          <w:lang w:val="en-US" w:eastAsia="zh-CN"/>
        </w:rPr>
        <w:tab/>
      </w:r>
      <w:r>
        <w:rPr>
          <w:lang w:eastAsia="ko-KR"/>
        </w:rPr>
        <w:t>Concepts related to network management capability exposure</w:t>
      </w:r>
      <w:r>
        <w:tab/>
      </w:r>
      <w:r>
        <w:fldChar w:fldCharType="begin"/>
      </w:r>
      <w:r>
        <w:instrText xml:space="preserve"> PAGEREF _Toc85752191 \h </w:instrText>
      </w:r>
      <w:r>
        <w:fldChar w:fldCharType="separate"/>
      </w:r>
      <w:r>
        <w:t>6</w:t>
      </w:r>
      <w:r>
        <w:fldChar w:fldCharType="end"/>
      </w:r>
    </w:p>
    <w:p w14:paraId="3338AEF6" w14:textId="410B8D45" w:rsidR="002301B6" w:rsidRDefault="002301B6">
      <w:pPr>
        <w:pStyle w:val="TOC3"/>
        <w:rPr>
          <w:rFonts w:asciiTheme="minorHAnsi" w:hAnsiTheme="minorHAnsi" w:cstheme="minorBidi"/>
          <w:kern w:val="2"/>
          <w:sz w:val="21"/>
          <w:szCs w:val="24"/>
          <w:lang w:val="en-US" w:eastAsia="zh-CN"/>
        </w:rPr>
      </w:pPr>
      <w:r>
        <w:rPr>
          <w:lang w:eastAsia="ko-KR"/>
        </w:rPr>
        <w:t>4.1.2</w:t>
      </w:r>
      <w:r>
        <w:rPr>
          <w:rFonts w:asciiTheme="minorHAnsi" w:hAnsiTheme="minorHAnsi" w:cstheme="minorBidi"/>
          <w:kern w:val="2"/>
          <w:sz w:val="21"/>
          <w:szCs w:val="24"/>
          <w:lang w:val="en-US" w:eastAsia="zh-CN"/>
        </w:rPr>
        <w:tab/>
      </w:r>
      <w:r>
        <w:rPr>
          <w:lang w:eastAsia="ko-KR"/>
        </w:rPr>
        <w:t>Roles related to network management capability exposure</w:t>
      </w:r>
      <w:r>
        <w:tab/>
      </w:r>
      <w:r>
        <w:fldChar w:fldCharType="begin"/>
      </w:r>
      <w:r>
        <w:instrText xml:space="preserve"> PAGEREF _Toc85752192 \h </w:instrText>
      </w:r>
      <w:r>
        <w:fldChar w:fldCharType="separate"/>
      </w:r>
      <w:r>
        <w:t>8</w:t>
      </w:r>
      <w:r>
        <w:fldChar w:fldCharType="end"/>
      </w:r>
    </w:p>
    <w:p w14:paraId="209CD575" w14:textId="43E3377D" w:rsidR="002301B6" w:rsidRDefault="002301B6">
      <w:pPr>
        <w:pStyle w:val="TOC3"/>
        <w:rPr>
          <w:rFonts w:asciiTheme="minorHAnsi" w:hAnsiTheme="minorHAnsi" w:cstheme="minorBidi"/>
          <w:kern w:val="2"/>
          <w:sz w:val="21"/>
          <w:szCs w:val="24"/>
          <w:lang w:val="en-US" w:eastAsia="zh-CN"/>
        </w:rPr>
      </w:pPr>
      <w:r>
        <w:rPr>
          <w:lang w:eastAsia="ko-KR"/>
        </w:rPr>
        <w:t>4.1.3</w:t>
      </w:r>
      <w:r>
        <w:rPr>
          <w:rFonts w:asciiTheme="minorHAnsi" w:hAnsiTheme="minorHAnsi" w:cstheme="minorBidi"/>
          <w:kern w:val="2"/>
          <w:sz w:val="21"/>
          <w:szCs w:val="24"/>
          <w:lang w:val="en-US" w:eastAsia="zh-CN"/>
        </w:rPr>
        <w:tab/>
      </w:r>
      <w:r>
        <w:rPr>
          <w:lang w:eastAsia="ko-KR"/>
        </w:rPr>
        <w:t>Types of interface for the exposure of network slice</w:t>
      </w:r>
      <w:r>
        <w:tab/>
      </w:r>
      <w:r>
        <w:fldChar w:fldCharType="begin"/>
      </w:r>
      <w:r>
        <w:instrText xml:space="preserve"> PAGEREF _Toc85752193 \h </w:instrText>
      </w:r>
      <w:r>
        <w:fldChar w:fldCharType="separate"/>
      </w:r>
      <w:r>
        <w:t>8</w:t>
      </w:r>
      <w:r>
        <w:fldChar w:fldCharType="end"/>
      </w:r>
    </w:p>
    <w:p w14:paraId="3BB5A4EC" w14:textId="28E822F1" w:rsidR="002301B6" w:rsidRDefault="002301B6">
      <w:pPr>
        <w:pStyle w:val="TOC3"/>
        <w:rPr>
          <w:rFonts w:asciiTheme="minorHAnsi" w:hAnsiTheme="minorHAnsi" w:cstheme="minorBidi"/>
          <w:kern w:val="2"/>
          <w:sz w:val="21"/>
          <w:szCs w:val="24"/>
          <w:lang w:val="en-US" w:eastAsia="zh-CN"/>
        </w:rPr>
      </w:pPr>
      <w:r>
        <w:rPr>
          <w:lang w:eastAsia="ko-KR"/>
        </w:rPr>
        <w:t>4.1.4</w:t>
      </w:r>
      <w:r>
        <w:rPr>
          <w:rFonts w:asciiTheme="minorHAnsi" w:hAnsiTheme="minorHAnsi" w:cstheme="minorBidi"/>
          <w:kern w:val="2"/>
          <w:sz w:val="21"/>
          <w:szCs w:val="24"/>
          <w:lang w:val="en-US" w:eastAsia="zh-CN"/>
        </w:rPr>
        <w:tab/>
      </w:r>
      <w:r>
        <w:rPr>
          <w:lang w:eastAsia="ko-KR"/>
        </w:rPr>
        <w:t>Procedures related to network management capability exposure</w:t>
      </w:r>
      <w:r>
        <w:tab/>
      </w:r>
      <w:r>
        <w:fldChar w:fldCharType="begin"/>
      </w:r>
      <w:r>
        <w:instrText xml:space="preserve"> PAGEREF _Toc85752194 \h </w:instrText>
      </w:r>
      <w:r>
        <w:fldChar w:fldCharType="separate"/>
      </w:r>
      <w:r>
        <w:t>11</w:t>
      </w:r>
      <w:r>
        <w:fldChar w:fldCharType="end"/>
      </w:r>
    </w:p>
    <w:p w14:paraId="4284CD26" w14:textId="6B9675E8" w:rsidR="002301B6" w:rsidRDefault="002301B6">
      <w:pPr>
        <w:pStyle w:val="TOC2"/>
        <w:rPr>
          <w:rFonts w:asciiTheme="minorHAnsi" w:hAnsiTheme="minorHAnsi" w:cstheme="minorBidi"/>
          <w:kern w:val="2"/>
          <w:sz w:val="21"/>
          <w:szCs w:val="24"/>
          <w:lang w:val="en-US" w:eastAsia="zh-CN"/>
        </w:rPr>
      </w:pPr>
      <w:r>
        <w:t>4.2</w:t>
      </w:r>
      <w:r>
        <w:rPr>
          <w:rFonts w:asciiTheme="minorHAnsi" w:hAnsiTheme="minorHAnsi" w:cstheme="minorBidi"/>
          <w:kern w:val="2"/>
          <w:sz w:val="21"/>
          <w:szCs w:val="24"/>
          <w:lang w:val="en-US" w:eastAsia="zh-CN"/>
        </w:rPr>
        <w:tab/>
      </w:r>
      <w:r>
        <w:rPr>
          <w:lang w:eastAsia="zh-CN"/>
        </w:rPr>
        <w:t>Key issues</w:t>
      </w:r>
      <w:r>
        <w:tab/>
      </w:r>
      <w:r>
        <w:fldChar w:fldCharType="begin"/>
      </w:r>
      <w:r>
        <w:instrText xml:space="preserve"> PAGEREF _Toc85752195 \h </w:instrText>
      </w:r>
      <w:r>
        <w:fldChar w:fldCharType="separate"/>
      </w:r>
      <w:r>
        <w:t>13</w:t>
      </w:r>
      <w:r>
        <w:fldChar w:fldCharType="end"/>
      </w:r>
    </w:p>
    <w:p w14:paraId="7BBEF55B" w14:textId="54B03502" w:rsidR="002301B6" w:rsidRDefault="002301B6">
      <w:pPr>
        <w:pStyle w:val="TOC2"/>
        <w:rPr>
          <w:rFonts w:asciiTheme="minorHAnsi" w:hAnsiTheme="minorHAnsi" w:cstheme="minorBidi"/>
          <w:kern w:val="2"/>
          <w:sz w:val="21"/>
          <w:szCs w:val="24"/>
          <w:lang w:val="en-US" w:eastAsia="zh-CN"/>
        </w:rPr>
      </w:pPr>
      <w:r>
        <w:t xml:space="preserve">4.2.1 </w:t>
      </w:r>
      <w:r>
        <w:rPr>
          <w:rFonts w:asciiTheme="minorHAnsi" w:hAnsiTheme="minorHAnsi" w:cstheme="minorBidi"/>
          <w:kern w:val="2"/>
          <w:sz w:val="21"/>
          <w:szCs w:val="24"/>
          <w:lang w:val="en-US" w:eastAsia="zh-CN"/>
        </w:rPr>
        <w:tab/>
      </w:r>
      <w:r>
        <w:t>Issue #1: Types of NSCs</w:t>
      </w:r>
      <w:r>
        <w:tab/>
      </w:r>
      <w:r>
        <w:fldChar w:fldCharType="begin"/>
      </w:r>
      <w:r>
        <w:instrText xml:space="preserve"> PAGEREF _Toc85752196 \h </w:instrText>
      </w:r>
      <w:r>
        <w:fldChar w:fldCharType="separate"/>
      </w:r>
      <w:r>
        <w:t>13</w:t>
      </w:r>
      <w:r>
        <w:fldChar w:fldCharType="end"/>
      </w:r>
    </w:p>
    <w:p w14:paraId="67D799FE" w14:textId="5F2073F3" w:rsidR="002301B6" w:rsidRDefault="002301B6">
      <w:pPr>
        <w:pStyle w:val="TOC2"/>
        <w:rPr>
          <w:rFonts w:asciiTheme="minorHAnsi" w:hAnsiTheme="minorHAnsi" w:cstheme="minorBidi"/>
          <w:kern w:val="2"/>
          <w:sz w:val="21"/>
          <w:szCs w:val="24"/>
          <w:lang w:val="en-US" w:eastAsia="zh-CN"/>
        </w:rPr>
      </w:pPr>
      <w:r>
        <w:t>4.2.2</w:t>
      </w:r>
      <w:r>
        <w:rPr>
          <w:rFonts w:asciiTheme="minorHAnsi" w:hAnsiTheme="minorHAnsi" w:cstheme="minorBidi"/>
          <w:kern w:val="2"/>
          <w:sz w:val="21"/>
          <w:szCs w:val="24"/>
          <w:lang w:val="en-US" w:eastAsia="zh-CN"/>
        </w:rPr>
        <w:tab/>
      </w:r>
      <w:r>
        <w:t>Issue #2: Types of capabilities available for exposure</w:t>
      </w:r>
      <w:r>
        <w:tab/>
      </w:r>
      <w:r>
        <w:fldChar w:fldCharType="begin"/>
      </w:r>
      <w:r>
        <w:instrText xml:space="preserve"> PAGEREF _Toc85752197 \h </w:instrText>
      </w:r>
      <w:r>
        <w:fldChar w:fldCharType="separate"/>
      </w:r>
      <w:r>
        <w:t>13</w:t>
      </w:r>
      <w:r>
        <w:fldChar w:fldCharType="end"/>
      </w:r>
    </w:p>
    <w:p w14:paraId="553BA1E1" w14:textId="00B56E92" w:rsidR="002301B6" w:rsidRDefault="002301B6">
      <w:pPr>
        <w:pStyle w:val="TOC2"/>
        <w:rPr>
          <w:rFonts w:asciiTheme="minorHAnsi" w:hAnsiTheme="minorHAnsi" w:cstheme="minorBidi"/>
          <w:kern w:val="2"/>
          <w:sz w:val="21"/>
          <w:szCs w:val="24"/>
          <w:lang w:val="en-US" w:eastAsia="zh-CN"/>
        </w:rPr>
      </w:pPr>
      <w:r>
        <w:t>4.2.3</w:t>
      </w:r>
      <w:r>
        <w:rPr>
          <w:rFonts w:asciiTheme="minorHAnsi" w:hAnsiTheme="minorHAnsi" w:cstheme="minorBidi"/>
          <w:kern w:val="2"/>
          <w:sz w:val="21"/>
          <w:szCs w:val="24"/>
          <w:lang w:val="en-US" w:eastAsia="zh-CN"/>
        </w:rPr>
        <w:tab/>
      </w:r>
      <w:r>
        <w:t>Issue #3: EGMF/MCEG</w:t>
      </w:r>
      <w:r>
        <w:tab/>
      </w:r>
      <w:r>
        <w:fldChar w:fldCharType="begin"/>
      </w:r>
      <w:r>
        <w:instrText xml:space="preserve"> PAGEREF _Toc85752198 \h </w:instrText>
      </w:r>
      <w:r>
        <w:fldChar w:fldCharType="separate"/>
      </w:r>
      <w:r>
        <w:t>14</w:t>
      </w:r>
      <w:r>
        <w:fldChar w:fldCharType="end"/>
      </w:r>
    </w:p>
    <w:p w14:paraId="6BBE1133" w14:textId="48770DFE" w:rsidR="002301B6" w:rsidRDefault="002301B6">
      <w:pPr>
        <w:pStyle w:val="TOC2"/>
        <w:rPr>
          <w:rFonts w:asciiTheme="minorHAnsi" w:hAnsiTheme="minorHAnsi" w:cstheme="minorBidi"/>
          <w:kern w:val="2"/>
          <w:sz w:val="21"/>
          <w:szCs w:val="24"/>
          <w:lang w:val="en-US" w:eastAsia="zh-CN"/>
        </w:rPr>
      </w:pPr>
      <w:r>
        <w:t>4.2.4</w:t>
      </w:r>
      <w:r>
        <w:rPr>
          <w:rFonts w:asciiTheme="minorHAnsi" w:hAnsiTheme="minorHAnsi" w:cstheme="minorBidi"/>
          <w:kern w:val="2"/>
          <w:sz w:val="21"/>
          <w:szCs w:val="24"/>
          <w:lang w:val="en-US" w:eastAsia="zh-CN"/>
        </w:rPr>
        <w:tab/>
      </w:r>
      <w:r>
        <w:t>Issue #4: NSC-NSP service interaction</w:t>
      </w:r>
      <w:r>
        <w:tab/>
      </w:r>
      <w:r>
        <w:fldChar w:fldCharType="begin"/>
      </w:r>
      <w:r>
        <w:instrText xml:space="preserve"> PAGEREF _Toc85752199 \h </w:instrText>
      </w:r>
      <w:r>
        <w:fldChar w:fldCharType="separate"/>
      </w:r>
      <w:r>
        <w:t>14</w:t>
      </w:r>
      <w:r>
        <w:fldChar w:fldCharType="end"/>
      </w:r>
    </w:p>
    <w:p w14:paraId="75A6B0E8" w14:textId="62E3B060" w:rsidR="002301B6" w:rsidRDefault="002301B6">
      <w:pPr>
        <w:pStyle w:val="TOC2"/>
        <w:rPr>
          <w:rFonts w:asciiTheme="minorHAnsi" w:hAnsiTheme="minorHAnsi" w:cstheme="minorBidi"/>
          <w:kern w:val="2"/>
          <w:sz w:val="21"/>
          <w:szCs w:val="24"/>
          <w:lang w:val="en-US" w:eastAsia="zh-CN"/>
        </w:rPr>
      </w:pPr>
      <w:r>
        <w:t>4.2.5</w:t>
      </w:r>
      <w:r>
        <w:rPr>
          <w:rFonts w:asciiTheme="minorHAnsi" w:hAnsiTheme="minorHAnsi" w:cstheme="minorBidi"/>
          <w:kern w:val="2"/>
          <w:sz w:val="21"/>
          <w:szCs w:val="24"/>
          <w:lang w:val="en-US" w:eastAsia="zh-CN"/>
        </w:rPr>
        <w:tab/>
      </w:r>
      <w:r>
        <w:t>Issue #5: Relation to other SA5 work/study items</w:t>
      </w:r>
      <w:r>
        <w:tab/>
      </w:r>
      <w:r>
        <w:fldChar w:fldCharType="begin"/>
      </w:r>
      <w:r>
        <w:instrText xml:space="preserve"> PAGEREF _Toc85752200 \h </w:instrText>
      </w:r>
      <w:r>
        <w:fldChar w:fldCharType="separate"/>
      </w:r>
      <w:r>
        <w:t>14</w:t>
      </w:r>
      <w:r>
        <w:fldChar w:fldCharType="end"/>
      </w:r>
    </w:p>
    <w:p w14:paraId="16DDBD54" w14:textId="6955BA30" w:rsidR="002301B6" w:rsidRDefault="002301B6">
      <w:pPr>
        <w:pStyle w:val="TOC1"/>
        <w:rPr>
          <w:rFonts w:asciiTheme="minorHAnsi" w:hAnsiTheme="minorHAnsi" w:cstheme="minorBidi"/>
          <w:kern w:val="2"/>
          <w:sz w:val="21"/>
          <w:szCs w:val="24"/>
          <w:lang w:val="en-US" w:eastAsia="zh-CN"/>
        </w:rPr>
      </w:pPr>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_Toc85752201 \h </w:instrText>
      </w:r>
      <w:r>
        <w:fldChar w:fldCharType="separate"/>
      </w:r>
      <w:r>
        <w:t>15</w:t>
      </w:r>
      <w:r>
        <w:fldChar w:fldCharType="end"/>
      </w:r>
    </w:p>
    <w:p w14:paraId="53B4FB88" w14:textId="657460B7" w:rsidR="002301B6" w:rsidRDefault="002301B6">
      <w:pPr>
        <w:pStyle w:val="TOC2"/>
        <w:rPr>
          <w:rFonts w:asciiTheme="minorHAnsi" w:hAnsiTheme="minorHAnsi" w:cstheme="minorBidi"/>
          <w:kern w:val="2"/>
          <w:sz w:val="21"/>
          <w:szCs w:val="24"/>
          <w:lang w:val="en-US" w:eastAsia="zh-CN"/>
        </w:rPr>
      </w:pPr>
      <w:r>
        <w:t>5.1</w:t>
      </w:r>
      <w:r>
        <w:rPr>
          <w:rFonts w:asciiTheme="minorHAnsi" w:hAnsiTheme="minorHAnsi" w:cstheme="minorBidi"/>
          <w:kern w:val="2"/>
          <w:sz w:val="21"/>
          <w:szCs w:val="24"/>
          <w:lang w:val="en-US" w:eastAsia="zh-CN"/>
        </w:rPr>
        <w:tab/>
      </w:r>
      <w:r>
        <w:t xml:space="preserve">Network </w:t>
      </w:r>
      <w:r>
        <w:rPr>
          <w:lang w:eastAsia="zh-CN"/>
        </w:rPr>
        <w:t>slice</w:t>
      </w:r>
      <w:r>
        <w:t xml:space="preserve"> management capability exposure</w:t>
      </w:r>
      <w:r>
        <w:tab/>
      </w:r>
      <w:r>
        <w:fldChar w:fldCharType="begin"/>
      </w:r>
      <w:r>
        <w:instrText xml:space="preserve"> PAGEREF _Toc85752202 \h </w:instrText>
      </w:r>
      <w:r>
        <w:fldChar w:fldCharType="separate"/>
      </w:r>
      <w:r>
        <w:t>15</w:t>
      </w:r>
      <w:r>
        <w:fldChar w:fldCharType="end"/>
      </w:r>
    </w:p>
    <w:p w14:paraId="61227D33" w14:textId="57E28C9C" w:rsidR="002301B6" w:rsidRDefault="002301B6">
      <w:pPr>
        <w:pStyle w:val="TOC3"/>
        <w:rPr>
          <w:rFonts w:asciiTheme="minorHAnsi" w:hAnsiTheme="minorHAnsi" w:cstheme="minorBidi"/>
          <w:kern w:val="2"/>
          <w:sz w:val="21"/>
          <w:szCs w:val="24"/>
          <w:lang w:val="en-US" w:eastAsia="zh-CN"/>
        </w:rPr>
      </w:pPr>
      <w:r>
        <w:rPr>
          <w:lang w:eastAsia="ko-KR"/>
        </w:rPr>
        <w:t>5.1.1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_Toc85752203 \h </w:instrText>
      </w:r>
      <w:r>
        <w:fldChar w:fldCharType="separate"/>
      </w:r>
      <w:r>
        <w:t>15</w:t>
      </w:r>
      <w:r>
        <w:fldChar w:fldCharType="end"/>
      </w:r>
    </w:p>
    <w:p w14:paraId="032A03D8" w14:textId="220B2069" w:rsidR="002301B6" w:rsidRDefault="002301B6">
      <w:pPr>
        <w:pStyle w:val="TOC3"/>
        <w:rPr>
          <w:rFonts w:asciiTheme="minorHAnsi" w:hAnsiTheme="minorHAnsi" w:cstheme="minorBidi"/>
          <w:kern w:val="2"/>
          <w:sz w:val="21"/>
          <w:szCs w:val="24"/>
          <w:lang w:val="en-US" w:eastAsia="zh-CN"/>
        </w:rPr>
      </w:pPr>
      <w:r w:rsidRPr="000F3E29">
        <w:rPr>
          <w:lang w:val="en-US"/>
        </w:rPr>
        <w:t>5.1.2</w:t>
      </w:r>
      <w:r>
        <w:rPr>
          <w:rFonts w:asciiTheme="minorHAnsi" w:hAnsiTheme="minorHAnsi" w:cstheme="minorBidi"/>
          <w:kern w:val="2"/>
          <w:sz w:val="21"/>
          <w:szCs w:val="24"/>
          <w:lang w:val="en-US" w:eastAsia="zh-CN"/>
        </w:rPr>
        <w:tab/>
      </w:r>
      <w:r w:rsidRPr="000F3E29">
        <w:rPr>
          <w:lang w:val="en-US"/>
        </w:rPr>
        <w:t>Issue and gaps</w:t>
      </w:r>
      <w:r>
        <w:tab/>
      </w:r>
      <w:r>
        <w:fldChar w:fldCharType="begin"/>
      </w:r>
      <w:r>
        <w:instrText xml:space="preserve"> PAGEREF _Toc85752204 \h </w:instrText>
      </w:r>
      <w:r>
        <w:fldChar w:fldCharType="separate"/>
      </w:r>
      <w:r>
        <w:t>15</w:t>
      </w:r>
      <w:r>
        <w:fldChar w:fldCharType="end"/>
      </w:r>
    </w:p>
    <w:p w14:paraId="7DE221AC" w14:textId="101C3D07" w:rsidR="002301B6" w:rsidRDefault="002301B6">
      <w:pPr>
        <w:pStyle w:val="TOC2"/>
        <w:rPr>
          <w:rFonts w:asciiTheme="minorHAnsi" w:hAnsiTheme="minorHAnsi" w:cstheme="minorBidi"/>
          <w:kern w:val="2"/>
          <w:sz w:val="21"/>
          <w:szCs w:val="24"/>
          <w:lang w:val="en-US" w:eastAsia="zh-CN"/>
        </w:rPr>
      </w:pPr>
      <w:r>
        <w:t>5.2</w:t>
      </w:r>
      <w:r>
        <w:rPr>
          <w:rFonts w:asciiTheme="minorHAnsi" w:hAnsiTheme="minorHAnsi" w:cstheme="minorBidi"/>
          <w:kern w:val="2"/>
          <w:sz w:val="21"/>
          <w:szCs w:val="24"/>
          <w:lang w:val="en-US" w:eastAsia="zh-CN"/>
        </w:rPr>
        <w:tab/>
      </w:r>
      <w:r>
        <w:rPr>
          <w:lang w:eastAsia="zh-CN"/>
        </w:rPr>
        <w:t>Exposure of MnS for monitoring QoS of video application</w:t>
      </w:r>
      <w:r>
        <w:tab/>
      </w:r>
      <w:r>
        <w:fldChar w:fldCharType="begin"/>
      </w:r>
      <w:r>
        <w:instrText xml:space="preserve"> PAGEREF _Toc85752205 \h </w:instrText>
      </w:r>
      <w:r>
        <w:fldChar w:fldCharType="separate"/>
      </w:r>
      <w:r>
        <w:t>15</w:t>
      </w:r>
      <w:r>
        <w:fldChar w:fldCharType="end"/>
      </w:r>
    </w:p>
    <w:p w14:paraId="6732CA21" w14:textId="1C4B7638" w:rsidR="002301B6" w:rsidRDefault="002301B6">
      <w:pPr>
        <w:pStyle w:val="TOC3"/>
        <w:rPr>
          <w:rFonts w:asciiTheme="minorHAnsi" w:hAnsiTheme="minorHAnsi" w:cstheme="minorBidi"/>
          <w:kern w:val="2"/>
          <w:sz w:val="21"/>
          <w:szCs w:val="24"/>
          <w:lang w:val="en-US" w:eastAsia="zh-CN"/>
        </w:rPr>
      </w:pPr>
      <w:r>
        <w:rPr>
          <w:lang w:eastAsia="ko-KR"/>
        </w:rPr>
        <w:t>5.2.1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_Toc85752206 \h </w:instrText>
      </w:r>
      <w:r>
        <w:fldChar w:fldCharType="separate"/>
      </w:r>
      <w:r>
        <w:t>15</w:t>
      </w:r>
      <w:r>
        <w:fldChar w:fldCharType="end"/>
      </w:r>
    </w:p>
    <w:p w14:paraId="2281547E" w14:textId="3522A6A5" w:rsidR="002301B6" w:rsidRDefault="002301B6">
      <w:pPr>
        <w:pStyle w:val="TOC3"/>
        <w:rPr>
          <w:rFonts w:asciiTheme="minorHAnsi" w:hAnsiTheme="minorHAnsi" w:cstheme="minorBidi"/>
          <w:kern w:val="2"/>
          <w:sz w:val="21"/>
          <w:szCs w:val="24"/>
          <w:lang w:val="en-US" w:eastAsia="zh-CN"/>
        </w:rPr>
      </w:pPr>
      <w:r w:rsidRPr="000F3E29">
        <w:rPr>
          <w:lang w:val="en-US"/>
        </w:rPr>
        <w:t>5.2.2</w:t>
      </w:r>
      <w:r>
        <w:rPr>
          <w:rFonts w:asciiTheme="minorHAnsi" w:hAnsiTheme="minorHAnsi" w:cstheme="minorBidi"/>
          <w:kern w:val="2"/>
          <w:sz w:val="21"/>
          <w:szCs w:val="24"/>
          <w:lang w:val="en-US" w:eastAsia="zh-CN"/>
        </w:rPr>
        <w:tab/>
      </w:r>
      <w:r w:rsidRPr="000F3E29">
        <w:rPr>
          <w:lang w:val="en-US"/>
        </w:rPr>
        <w:t>Issue and gaps</w:t>
      </w:r>
      <w:r>
        <w:tab/>
      </w:r>
      <w:r>
        <w:fldChar w:fldCharType="begin"/>
      </w:r>
      <w:r>
        <w:instrText xml:space="preserve"> PAGEREF _Toc85752207 \h </w:instrText>
      </w:r>
      <w:r>
        <w:fldChar w:fldCharType="separate"/>
      </w:r>
      <w:r>
        <w:t>16</w:t>
      </w:r>
      <w:r>
        <w:fldChar w:fldCharType="end"/>
      </w:r>
    </w:p>
    <w:p w14:paraId="56932CF4" w14:textId="0DFD4B3B" w:rsidR="002301B6" w:rsidRDefault="002301B6">
      <w:pPr>
        <w:pStyle w:val="TOC2"/>
        <w:rPr>
          <w:rFonts w:asciiTheme="minorHAnsi" w:hAnsiTheme="minorHAnsi" w:cstheme="minorBidi"/>
          <w:kern w:val="2"/>
          <w:sz w:val="21"/>
          <w:szCs w:val="24"/>
          <w:lang w:val="en-US" w:eastAsia="zh-CN"/>
        </w:rPr>
      </w:pPr>
      <w:r>
        <w:t>5.3</w:t>
      </w:r>
      <w:r>
        <w:rPr>
          <w:rFonts w:asciiTheme="minorHAnsi" w:hAnsiTheme="minorHAnsi" w:cstheme="minorBidi"/>
          <w:kern w:val="2"/>
          <w:sz w:val="21"/>
          <w:szCs w:val="24"/>
          <w:lang w:val="en-US" w:eastAsia="zh-CN"/>
        </w:rPr>
        <w:tab/>
      </w:r>
      <w:r>
        <w:rPr>
          <w:lang w:eastAsia="zh-CN"/>
        </w:rPr>
        <w:t>eMnS discovery service</w:t>
      </w:r>
      <w:r>
        <w:tab/>
      </w:r>
      <w:r>
        <w:fldChar w:fldCharType="begin"/>
      </w:r>
      <w:r>
        <w:instrText xml:space="preserve"> PAGEREF _Toc85752208 \h </w:instrText>
      </w:r>
      <w:r>
        <w:fldChar w:fldCharType="separate"/>
      </w:r>
      <w:r>
        <w:t>16</w:t>
      </w:r>
      <w:r>
        <w:fldChar w:fldCharType="end"/>
      </w:r>
    </w:p>
    <w:p w14:paraId="67307BE8" w14:textId="5A8A9E6A" w:rsidR="002301B6" w:rsidRDefault="002301B6">
      <w:pPr>
        <w:pStyle w:val="TOC3"/>
        <w:rPr>
          <w:rFonts w:asciiTheme="minorHAnsi" w:hAnsiTheme="minorHAnsi" w:cstheme="minorBidi"/>
          <w:kern w:val="2"/>
          <w:sz w:val="21"/>
          <w:szCs w:val="24"/>
          <w:lang w:val="en-US" w:eastAsia="zh-CN"/>
        </w:rPr>
      </w:pPr>
      <w:r>
        <w:rPr>
          <w:lang w:eastAsia="ko-KR"/>
        </w:rPr>
        <w:t>5.3.1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_Toc85752209 \h </w:instrText>
      </w:r>
      <w:r>
        <w:fldChar w:fldCharType="separate"/>
      </w:r>
      <w:r>
        <w:t>16</w:t>
      </w:r>
      <w:r>
        <w:fldChar w:fldCharType="end"/>
      </w:r>
    </w:p>
    <w:p w14:paraId="4A0E695E" w14:textId="7CD6EBB0" w:rsidR="002301B6" w:rsidRDefault="002301B6">
      <w:pPr>
        <w:pStyle w:val="TOC3"/>
        <w:rPr>
          <w:rFonts w:asciiTheme="minorHAnsi" w:hAnsiTheme="minorHAnsi" w:cstheme="minorBidi"/>
          <w:kern w:val="2"/>
          <w:sz w:val="21"/>
          <w:szCs w:val="24"/>
          <w:lang w:val="en-US" w:eastAsia="zh-CN"/>
        </w:rPr>
      </w:pPr>
      <w:r w:rsidRPr="000F3E29">
        <w:rPr>
          <w:lang w:val="en-US"/>
        </w:rPr>
        <w:t>5.3.2</w:t>
      </w:r>
      <w:r>
        <w:rPr>
          <w:rFonts w:asciiTheme="minorHAnsi" w:hAnsiTheme="minorHAnsi" w:cstheme="minorBidi"/>
          <w:kern w:val="2"/>
          <w:sz w:val="21"/>
          <w:szCs w:val="24"/>
          <w:lang w:val="en-US" w:eastAsia="zh-CN"/>
        </w:rPr>
        <w:tab/>
      </w:r>
      <w:r w:rsidRPr="000F3E29">
        <w:rPr>
          <w:lang w:val="en-US"/>
        </w:rPr>
        <w:t>Issue and gaps</w:t>
      </w:r>
      <w:r>
        <w:tab/>
      </w:r>
      <w:r>
        <w:fldChar w:fldCharType="begin"/>
      </w:r>
      <w:r>
        <w:instrText xml:space="preserve"> PAGEREF _Toc85752210 \h </w:instrText>
      </w:r>
      <w:r>
        <w:fldChar w:fldCharType="separate"/>
      </w:r>
      <w:r>
        <w:t>16</w:t>
      </w:r>
      <w:r>
        <w:fldChar w:fldCharType="end"/>
      </w:r>
    </w:p>
    <w:p w14:paraId="25ED1F2E" w14:textId="35AD5091" w:rsidR="002301B6" w:rsidRDefault="002301B6">
      <w:pPr>
        <w:pStyle w:val="TOC2"/>
        <w:rPr>
          <w:rFonts w:asciiTheme="minorHAnsi" w:hAnsiTheme="minorHAnsi" w:cstheme="minorBidi"/>
          <w:kern w:val="2"/>
          <w:sz w:val="21"/>
          <w:szCs w:val="24"/>
          <w:lang w:val="en-US" w:eastAsia="zh-CN"/>
        </w:rPr>
      </w:pPr>
      <w:r>
        <w:t>5.4</w:t>
      </w:r>
      <w:r>
        <w:rPr>
          <w:rFonts w:asciiTheme="minorHAnsi" w:hAnsiTheme="minorHAnsi" w:cstheme="minorBidi"/>
          <w:kern w:val="2"/>
          <w:sz w:val="21"/>
          <w:szCs w:val="24"/>
          <w:lang w:val="en-US" w:eastAsia="zh-CN"/>
        </w:rPr>
        <w:tab/>
      </w:r>
      <w:r>
        <w:t>eMNS support to discovery systems</w:t>
      </w:r>
      <w:r>
        <w:tab/>
      </w:r>
      <w:r>
        <w:fldChar w:fldCharType="begin"/>
      </w:r>
      <w:r>
        <w:instrText xml:space="preserve"> PAGEREF _Toc85752211 \h </w:instrText>
      </w:r>
      <w:r>
        <w:fldChar w:fldCharType="separate"/>
      </w:r>
      <w:r>
        <w:t>17</w:t>
      </w:r>
      <w:r>
        <w:fldChar w:fldCharType="end"/>
      </w:r>
    </w:p>
    <w:p w14:paraId="14D1EDFF" w14:textId="2A570E4B" w:rsidR="002301B6" w:rsidRDefault="002301B6">
      <w:pPr>
        <w:pStyle w:val="TOC3"/>
        <w:rPr>
          <w:rFonts w:asciiTheme="minorHAnsi" w:hAnsiTheme="minorHAnsi" w:cstheme="minorBidi"/>
          <w:kern w:val="2"/>
          <w:sz w:val="21"/>
          <w:szCs w:val="24"/>
          <w:lang w:val="en-US" w:eastAsia="zh-CN"/>
        </w:rPr>
      </w:pPr>
      <w:r>
        <w:rPr>
          <w:lang w:eastAsia="ko-KR"/>
        </w:rPr>
        <w:t>5.4.1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_Toc85752212 \h </w:instrText>
      </w:r>
      <w:r>
        <w:fldChar w:fldCharType="separate"/>
      </w:r>
      <w:r>
        <w:t>17</w:t>
      </w:r>
      <w:r>
        <w:fldChar w:fldCharType="end"/>
      </w:r>
    </w:p>
    <w:p w14:paraId="54A411A6" w14:textId="53C044FF" w:rsidR="002301B6" w:rsidRDefault="002301B6">
      <w:pPr>
        <w:pStyle w:val="TOC3"/>
        <w:rPr>
          <w:rFonts w:asciiTheme="minorHAnsi" w:hAnsiTheme="minorHAnsi" w:cstheme="minorBidi"/>
          <w:kern w:val="2"/>
          <w:sz w:val="21"/>
          <w:szCs w:val="24"/>
          <w:lang w:val="en-US" w:eastAsia="zh-CN"/>
        </w:rPr>
      </w:pPr>
      <w:r w:rsidRPr="000F3E29">
        <w:rPr>
          <w:lang w:val="en-US"/>
        </w:rPr>
        <w:t>5.4.2</w:t>
      </w:r>
      <w:r>
        <w:rPr>
          <w:rFonts w:asciiTheme="minorHAnsi" w:hAnsiTheme="minorHAnsi" w:cstheme="minorBidi"/>
          <w:kern w:val="2"/>
          <w:sz w:val="21"/>
          <w:szCs w:val="24"/>
          <w:lang w:val="en-US" w:eastAsia="zh-CN"/>
        </w:rPr>
        <w:tab/>
      </w:r>
      <w:r w:rsidRPr="000F3E29">
        <w:rPr>
          <w:lang w:val="en-US"/>
        </w:rPr>
        <w:t>Issue and gaps</w:t>
      </w:r>
      <w:r>
        <w:tab/>
      </w:r>
      <w:r>
        <w:fldChar w:fldCharType="begin"/>
      </w:r>
      <w:r>
        <w:instrText xml:space="preserve"> PAGEREF _Toc85752213 \h </w:instrText>
      </w:r>
      <w:r>
        <w:fldChar w:fldCharType="separate"/>
      </w:r>
      <w:r>
        <w:t>17</w:t>
      </w:r>
      <w:r>
        <w:fldChar w:fldCharType="end"/>
      </w:r>
    </w:p>
    <w:p w14:paraId="3545E81E" w14:textId="596480EA" w:rsidR="002301B6" w:rsidRDefault="002301B6">
      <w:pPr>
        <w:pStyle w:val="TOC2"/>
        <w:rPr>
          <w:rFonts w:asciiTheme="minorHAnsi" w:hAnsiTheme="minorHAnsi" w:cstheme="minorBidi"/>
          <w:kern w:val="2"/>
          <w:sz w:val="21"/>
          <w:szCs w:val="24"/>
          <w:lang w:val="en-US" w:eastAsia="zh-CN"/>
        </w:rPr>
      </w:pPr>
      <w:r>
        <w:t>5.5</w:t>
      </w:r>
      <w:r>
        <w:rPr>
          <w:rFonts w:asciiTheme="minorHAnsi" w:hAnsiTheme="minorHAnsi" w:cstheme="minorBidi"/>
          <w:kern w:val="2"/>
          <w:sz w:val="21"/>
          <w:szCs w:val="24"/>
          <w:lang w:val="en-US" w:eastAsia="zh-CN"/>
        </w:rPr>
        <w:tab/>
      </w:r>
      <w:r>
        <w:t xml:space="preserve">Exposure of network </w:t>
      </w:r>
      <w:r>
        <w:rPr>
          <w:lang w:eastAsia="zh-CN"/>
        </w:rPr>
        <w:t>slice</w:t>
      </w:r>
      <w:r>
        <w:t xml:space="preserve"> as a product</w:t>
      </w:r>
      <w:r>
        <w:tab/>
      </w:r>
      <w:r>
        <w:fldChar w:fldCharType="begin"/>
      </w:r>
      <w:r>
        <w:instrText xml:space="preserve"> PAGEREF _Toc85752214 \h </w:instrText>
      </w:r>
      <w:r>
        <w:fldChar w:fldCharType="separate"/>
      </w:r>
      <w:r>
        <w:t>17</w:t>
      </w:r>
      <w:r>
        <w:fldChar w:fldCharType="end"/>
      </w:r>
    </w:p>
    <w:p w14:paraId="55E6A66E" w14:textId="79CA6CAA" w:rsidR="002301B6" w:rsidRDefault="002301B6">
      <w:pPr>
        <w:pStyle w:val="TOC3"/>
        <w:rPr>
          <w:rFonts w:asciiTheme="minorHAnsi" w:hAnsiTheme="minorHAnsi" w:cstheme="minorBidi"/>
          <w:kern w:val="2"/>
          <w:sz w:val="21"/>
          <w:szCs w:val="24"/>
          <w:lang w:val="en-US" w:eastAsia="zh-CN"/>
        </w:rPr>
      </w:pPr>
      <w:r>
        <w:rPr>
          <w:lang w:eastAsia="ko-KR"/>
        </w:rPr>
        <w:t>5.5.1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_Toc85752215 \h </w:instrText>
      </w:r>
      <w:r>
        <w:fldChar w:fldCharType="separate"/>
      </w:r>
      <w:r>
        <w:t>17</w:t>
      </w:r>
      <w:r>
        <w:fldChar w:fldCharType="end"/>
      </w:r>
    </w:p>
    <w:p w14:paraId="0C8BBA82" w14:textId="02F2A323" w:rsidR="002301B6" w:rsidRDefault="002301B6">
      <w:pPr>
        <w:pStyle w:val="TOC1"/>
        <w:rPr>
          <w:rFonts w:asciiTheme="minorHAnsi" w:hAnsiTheme="minorHAnsi" w:cstheme="minorBidi"/>
          <w:kern w:val="2"/>
          <w:sz w:val="21"/>
          <w:szCs w:val="24"/>
          <w:lang w:val="en-US" w:eastAsia="zh-CN"/>
        </w:rPr>
      </w:pPr>
      <w:r>
        <w:t>6</w:t>
      </w:r>
      <w:r>
        <w:rPr>
          <w:rFonts w:asciiTheme="minorHAnsi" w:hAnsiTheme="minorHAnsi" w:cstheme="minorBidi"/>
          <w:kern w:val="2"/>
          <w:sz w:val="21"/>
          <w:szCs w:val="24"/>
          <w:lang w:val="en-US" w:eastAsia="zh-CN"/>
        </w:rPr>
        <w:tab/>
      </w:r>
      <w:r>
        <w:rPr>
          <w:lang w:eastAsia="zh-CN"/>
        </w:rPr>
        <w:t>Potential requirements</w:t>
      </w:r>
      <w:r>
        <w:t xml:space="preserve"> for network management capability exposure</w:t>
      </w:r>
      <w:r>
        <w:tab/>
      </w:r>
      <w:r>
        <w:fldChar w:fldCharType="begin"/>
      </w:r>
      <w:r>
        <w:instrText xml:space="preserve"> PAGEREF _Toc85752216 \h </w:instrText>
      </w:r>
      <w:r>
        <w:fldChar w:fldCharType="separate"/>
      </w:r>
      <w:r>
        <w:t>21</w:t>
      </w:r>
      <w:r>
        <w:fldChar w:fldCharType="end"/>
      </w:r>
    </w:p>
    <w:p w14:paraId="677EB9F5" w14:textId="3C064693" w:rsidR="002301B6" w:rsidRDefault="002301B6">
      <w:pPr>
        <w:pStyle w:val="TOC1"/>
        <w:rPr>
          <w:rFonts w:asciiTheme="minorHAnsi" w:hAnsiTheme="minorHAnsi" w:cstheme="minorBidi"/>
          <w:kern w:val="2"/>
          <w:sz w:val="21"/>
          <w:szCs w:val="24"/>
          <w:lang w:val="en-US" w:eastAsia="zh-CN"/>
        </w:rPr>
      </w:pPr>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_Toc85752217 \h </w:instrText>
      </w:r>
      <w:r>
        <w:fldChar w:fldCharType="separate"/>
      </w:r>
      <w:r>
        <w:t>21</w:t>
      </w:r>
      <w:r>
        <w:fldChar w:fldCharType="end"/>
      </w:r>
    </w:p>
    <w:p w14:paraId="03B0D6B5" w14:textId="5D1E2FD4" w:rsidR="002301B6" w:rsidRDefault="002301B6">
      <w:pPr>
        <w:pStyle w:val="TOC3"/>
        <w:rPr>
          <w:rFonts w:asciiTheme="minorHAnsi" w:hAnsiTheme="minorHAnsi" w:cstheme="minorBidi"/>
          <w:kern w:val="2"/>
          <w:sz w:val="21"/>
          <w:szCs w:val="24"/>
          <w:lang w:val="en-US" w:eastAsia="zh-CN"/>
        </w:rPr>
      </w:pPr>
      <w:r>
        <w:rPr>
          <w:lang w:eastAsia="ko-KR"/>
        </w:rPr>
        <w:t>7.1</w:t>
      </w:r>
      <w:r>
        <w:rPr>
          <w:rFonts w:asciiTheme="minorHAnsi" w:hAnsiTheme="minorHAnsi" w:cstheme="minorBidi"/>
          <w:kern w:val="2"/>
          <w:sz w:val="21"/>
          <w:szCs w:val="24"/>
          <w:lang w:val="en-US" w:eastAsia="zh-CN"/>
        </w:rPr>
        <w:tab/>
      </w:r>
      <w:r w:rsidRPr="000F3E29">
        <w:rPr>
          <w:rFonts w:eastAsia="Times New Roman"/>
        </w:rPr>
        <w:t>Possible solution for “exposed MnS support to discovery systems”</w:t>
      </w:r>
      <w:r>
        <w:tab/>
      </w:r>
      <w:r>
        <w:fldChar w:fldCharType="begin"/>
      </w:r>
      <w:r>
        <w:instrText xml:space="preserve"> PAGEREF _Toc85752218 \h </w:instrText>
      </w:r>
      <w:r>
        <w:fldChar w:fldCharType="separate"/>
      </w:r>
      <w:r>
        <w:t>21</w:t>
      </w:r>
      <w:r>
        <w:fldChar w:fldCharType="end"/>
      </w:r>
    </w:p>
    <w:p w14:paraId="3229840B" w14:textId="14938E30" w:rsidR="002301B6" w:rsidRDefault="002301B6">
      <w:pPr>
        <w:pStyle w:val="TOC3"/>
        <w:rPr>
          <w:rFonts w:asciiTheme="minorHAnsi" w:hAnsiTheme="minorHAnsi" w:cstheme="minorBidi"/>
          <w:kern w:val="2"/>
          <w:sz w:val="21"/>
          <w:szCs w:val="24"/>
          <w:lang w:val="en-US" w:eastAsia="zh-CN"/>
        </w:rPr>
      </w:pPr>
      <w:r>
        <w:rPr>
          <w:lang w:eastAsia="ko-KR"/>
        </w:rPr>
        <w:t>7.2</w:t>
      </w:r>
      <w:r>
        <w:rPr>
          <w:rFonts w:asciiTheme="minorHAnsi" w:hAnsiTheme="minorHAnsi" w:cstheme="minorBidi"/>
          <w:kern w:val="2"/>
          <w:sz w:val="21"/>
          <w:szCs w:val="24"/>
          <w:lang w:val="en-US" w:eastAsia="zh-CN"/>
        </w:rPr>
        <w:tab/>
      </w:r>
      <w:r>
        <w:rPr>
          <w:lang w:eastAsia="ko-KR"/>
        </w:rPr>
        <w:t>Possible solutions for eMnS discovery service</w:t>
      </w:r>
      <w:r>
        <w:tab/>
      </w:r>
      <w:r>
        <w:fldChar w:fldCharType="begin"/>
      </w:r>
      <w:r>
        <w:instrText xml:space="preserve"> PAGEREF _Toc85752219 \h </w:instrText>
      </w:r>
      <w:r>
        <w:fldChar w:fldCharType="separate"/>
      </w:r>
      <w:r>
        <w:t>22</w:t>
      </w:r>
      <w:r>
        <w:fldChar w:fldCharType="end"/>
      </w:r>
    </w:p>
    <w:p w14:paraId="7DBB6CDD" w14:textId="3EDF1683" w:rsidR="002301B6" w:rsidRDefault="002301B6">
      <w:pPr>
        <w:pStyle w:val="TOC1"/>
        <w:rPr>
          <w:rFonts w:asciiTheme="minorHAnsi" w:hAnsiTheme="minorHAnsi" w:cstheme="minorBidi"/>
          <w:kern w:val="2"/>
          <w:sz w:val="21"/>
          <w:szCs w:val="24"/>
          <w:lang w:val="en-US" w:eastAsia="zh-CN"/>
        </w:rPr>
      </w:pPr>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_Toc85752220 \h </w:instrText>
      </w:r>
      <w:r>
        <w:fldChar w:fldCharType="separate"/>
      </w:r>
      <w:r>
        <w:t>22</w:t>
      </w:r>
      <w:r>
        <w:fldChar w:fldCharType="end"/>
      </w:r>
    </w:p>
    <w:p w14:paraId="1A4C5672" w14:textId="0C755B7C" w:rsidR="002301B6" w:rsidRDefault="002301B6">
      <w:pPr>
        <w:pStyle w:val="TOC2"/>
        <w:rPr>
          <w:rFonts w:asciiTheme="minorHAnsi" w:hAnsiTheme="minorHAnsi" w:cstheme="minorBidi"/>
          <w:kern w:val="2"/>
          <w:sz w:val="21"/>
          <w:szCs w:val="24"/>
          <w:lang w:val="en-US" w:eastAsia="zh-CN"/>
        </w:rPr>
      </w:pPr>
      <w:r>
        <w:t>8.X</w:t>
      </w:r>
      <w:r>
        <w:rPr>
          <w:rFonts w:asciiTheme="minorHAnsi" w:hAnsiTheme="minorHAnsi" w:cstheme="minorBidi"/>
          <w:kern w:val="2"/>
          <w:sz w:val="21"/>
          <w:szCs w:val="24"/>
          <w:lang w:val="en-US" w:eastAsia="zh-CN"/>
        </w:rPr>
        <w:tab/>
      </w:r>
      <w:r>
        <w:t>Issue #X</w:t>
      </w:r>
      <w:r>
        <w:tab/>
      </w:r>
      <w:r>
        <w:fldChar w:fldCharType="begin"/>
      </w:r>
      <w:r>
        <w:instrText xml:space="preserve"> PAGEREF _Toc85752221 \h </w:instrText>
      </w:r>
      <w:r>
        <w:fldChar w:fldCharType="separate"/>
      </w:r>
      <w:r>
        <w:t>22</w:t>
      </w:r>
      <w:r>
        <w:fldChar w:fldCharType="end"/>
      </w:r>
    </w:p>
    <w:p w14:paraId="7D9D0623" w14:textId="0210B449" w:rsidR="002301B6" w:rsidRDefault="002301B6">
      <w:pPr>
        <w:pStyle w:val="TOC2"/>
        <w:rPr>
          <w:rFonts w:asciiTheme="minorHAnsi" w:hAnsiTheme="minorHAnsi" w:cstheme="minorBidi"/>
          <w:kern w:val="2"/>
          <w:sz w:val="21"/>
          <w:szCs w:val="24"/>
          <w:lang w:val="en-US" w:eastAsia="zh-CN"/>
        </w:rPr>
      </w:pPr>
      <w:r>
        <w:t>8.Y</w:t>
      </w:r>
      <w:r>
        <w:rPr>
          <w:rFonts w:asciiTheme="minorHAnsi" w:hAnsiTheme="minorHAnsi" w:cstheme="minorBidi"/>
          <w:kern w:val="2"/>
          <w:sz w:val="21"/>
          <w:szCs w:val="24"/>
          <w:lang w:val="en-US" w:eastAsia="zh-CN"/>
        </w:rPr>
        <w:tab/>
      </w:r>
      <w:r>
        <w:t>Issue #Y</w:t>
      </w:r>
      <w:r>
        <w:tab/>
      </w:r>
      <w:r>
        <w:fldChar w:fldCharType="begin"/>
      </w:r>
      <w:r>
        <w:instrText xml:space="preserve"> PAGEREF _Toc85752222 \h </w:instrText>
      </w:r>
      <w:r>
        <w:fldChar w:fldCharType="separate"/>
      </w:r>
      <w:r>
        <w:t>22</w:t>
      </w:r>
      <w:r>
        <w:fldChar w:fldCharType="end"/>
      </w:r>
    </w:p>
    <w:p w14:paraId="16708B19" w14:textId="04CA7B2C" w:rsidR="00080512" w:rsidRPr="004D3578" w:rsidRDefault="00FF1FE3" w:rsidP="00925DA1">
      <w:pPr>
        <w:pStyle w:val="TOC1"/>
        <w:ind w:left="0" w:firstLine="0"/>
      </w:pPr>
      <w: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6" w:name="foreword"/>
      <w:bookmarkStart w:id="17" w:name="_Toc85752181"/>
      <w:bookmarkEnd w:id="16"/>
      <w:r w:rsidRPr="004D3578">
        <w:lastRenderedPageBreak/>
        <w:t>Foreword</w:t>
      </w:r>
      <w:bookmarkEnd w:id="17"/>
    </w:p>
    <w:p w14:paraId="0DD43B80" w14:textId="11A12CC7" w:rsidR="00080512" w:rsidRPr="004D3578" w:rsidRDefault="00080512">
      <w:r w:rsidRPr="004D3578">
        <w:t xml:space="preserve">This Technical </w:t>
      </w:r>
      <w:bookmarkStart w:id="18" w:name="spectype3"/>
      <w:r w:rsidR="00602AEA" w:rsidRPr="008331E0">
        <w:t>Report</w:t>
      </w:r>
      <w:bookmarkEnd w:id="18"/>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19" w:name="introduction"/>
      <w:bookmarkStart w:id="20" w:name="_Toc85752182"/>
      <w:bookmarkEnd w:id="19"/>
      <w:r w:rsidRPr="004D3578">
        <w:t>Introduction</w:t>
      </w:r>
      <w:bookmarkEnd w:id="20"/>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21" w:name="scope"/>
      <w:bookmarkStart w:id="22" w:name="_Toc85752183"/>
      <w:bookmarkEnd w:id="21"/>
      <w:r w:rsidRPr="004D3578">
        <w:lastRenderedPageBreak/>
        <w:t>1</w:t>
      </w:r>
      <w:r w:rsidRPr="004D3578">
        <w:tab/>
        <w:t>Scope</w:t>
      </w:r>
      <w:bookmarkEnd w:id="22"/>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23" w:name="references"/>
      <w:bookmarkStart w:id="24" w:name="_Toc85752184"/>
      <w:bookmarkEnd w:id="23"/>
      <w:r w:rsidRPr="004D3578">
        <w:t>2</w:t>
      </w:r>
      <w:r w:rsidRPr="004D3578">
        <w:tab/>
        <w:t>References</w:t>
      </w:r>
      <w:bookmarkEnd w:id="24"/>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3980AE67" w:rsidR="00EC4A25" w:rsidRDefault="00EC4A25" w:rsidP="00EC4A25">
      <w:pPr>
        <w:pStyle w:val="EX"/>
      </w:pPr>
      <w:r w:rsidRPr="004D3578">
        <w:t>[1]</w:t>
      </w:r>
      <w:r w:rsidRPr="004D3578">
        <w:tab/>
        <w:t>3GPP TR 21.905: "Vocabulary for 3GPP Specifications".</w:t>
      </w:r>
    </w:p>
    <w:p w14:paraId="000245C4" w14:textId="6B4149D2" w:rsidR="00AA188A" w:rsidRDefault="00AA188A" w:rsidP="00AA188A">
      <w:pPr>
        <w:pStyle w:val="EX"/>
      </w:pPr>
      <w:r>
        <w:t>[2]</w:t>
      </w:r>
      <w:r>
        <w:tab/>
        <w:t>TM Forum TMF622 Product Order API REST Specification</w:t>
      </w:r>
    </w:p>
    <w:p w14:paraId="318DF47B" w14:textId="4464488A" w:rsidR="00AA188A" w:rsidRDefault="00AA188A" w:rsidP="00AA188A">
      <w:pPr>
        <w:pStyle w:val="EX"/>
      </w:pPr>
      <w:r w:rsidRPr="001D23F1">
        <w:t>[</w:t>
      </w:r>
      <w:r>
        <w:t>3</w:t>
      </w:r>
      <w:r w:rsidRPr="001D23F1">
        <w:t>]</w:t>
      </w:r>
      <w:r w:rsidRPr="001D23F1">
        <w:tab/>
      </w:r>
      <w:r w:rsidRPr="001D23F1">
        <w:tab/>
        <w:t>TM Forum TMF641 Service Ordering API</w:t>
      </w:r>
    </w:p>
    <w:p w14:paraId="2DE8E4A8" w14:textId="28A58608" w:rsidR="00AA188A" w:rsidRDefault="00AA188A" w:rsidP="00AA188A">
      <w:pPr>
        <w:pStyle w:val="EX"/>
      </w:pPr>
      <w:r>
        <w:t>[4]</w:t>
      </w:r>
      <w:r>
        <w:tab/>
        <w:t xml:space="preserve">TM Forum TMF652 Resource Order Management API </w:t>
      </w:r>
    </w:p>
    <w:p w14:paraId="5A98CFEE" w14:textId="33802C35" w:rsidR="00AA188A" w:rsidRDefault="00AA188A" w:rsidP="00AA188A">
      <w:pPr>
        <w:pStyle w:val="EX"/>
      </w:pPr>
      <w:r>
        <w:t>[5]</w:t>
      </w:r>
      <w:r>
        <w:tab/>
      </w:r>
      <w:r>
        <w:tab/>
        <w:t xml:space="preserve">3GPP TS 28.531: </w:t>
      </w:r>
      <w:r w:rsidRPr="004D3578">
        <w:t>"</w:t>
      </w:r>
      <w:r w:rsidRPr="00A74D15">
        <w:t>Management and orchestration; Concepts, use cases and requirements</w:t>
      </w:r>
      <w:r w:rsidRPr="004D3578">
        <w:t>"</w:t>
      </w:r>
    </w:p>
    <w:p w14:paraId="336DC191" w14:textId="0BC86EAA" w:rsidR="00AA188A" w:rsidRDefault="00AA188A" w:rsidP="00AA188A">
      <w:pPr>
        <w:pStyle w:val="EX"/>
      </w:pPr>
      <w:r>
        <w:t>[6]</w:t>
      </w:r>
      <w:r>
        <w:tab/>
        <w:t>3GPP TS 28.202: "</w:t>
      </w:r>
      <w:r w:rsidRPr="00AD05BA">
        <w:t>Charging management; Network slice management charging in the 5G System (5GS); Stage 2</w:t>
      </w:r>
      <w:r>
        <w:t>"</w:t>
      </w:r>
    </w:p>
    <w:p w14:paraId="5D2B9332" w14:textId="77777777" w:rsidR="00080512" w:rsidRPr="004D3578" w:rsidRDefault="00080512">
      <w:pPr>
        <w:pStyle w:val="1"/>
      </w:pPr>
      <w:bookmarkStart w:id="25" w:name="definitions"/>
      <w:bookmarkStart w:id="26" w:name="_Toc85752185"/>
      <w:bookmarkEnd w:id="25"/>
      <w:r w:rsidRPr="004D3578">
        <w:t>3</w:t>
      </w:r>
      <w:r w:rsidRPr="004D3578">
        <w:tab/>
        <w:t>Definitions</w:t>
      </w:r>
      <w:r w:rsidR="00602AEA">
        <w:t xml:space="preserve"> of terms, symbols and abbreviations</w:t>
      </w:r>
      <w:bookmarkEnd w:id="26"/>
    </w:p>
    <w:p w14:paraId="783E0403" w14:textId="77777777" w:rsidR="00080512" w:rsidRPr="004D3578" w:rsidRDefault="00080512">
      <w:pPr>
        <w:pStyle w:val="2"/>
      </w:pPr>
      <w:bookmarkStart w:id="27" w:name="_Toc85752186"/>
      <w:r w:rsidRPr="004D3578">
        <w:t>3.1</w:t>
      </w:r>
      <w:r w:rsidRPr="004D3578">
        <w:tab/>
      </w:r>
      <w:r w:rsidR="002B6339">
        <w:t>Terms</w:t>
      </w:r>
      <w:bookmarkEnd w:id="27"/>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8" w:name="_Toc85752187"/>
      <w:r w:rsidRPr="004D3578">
        <w:t>3.2</w:t>
      </w:r>
      <w:r w:rsidRPr="004D3578">
        <w:tab/>
        <w:t>Symbols</w:t>
      </w:r>
      <w:bookmarkEnd w:id="28"/>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9" w:name="_Toc85752188"/>
      <w:r w:rsidRPr="004D3578">
        <w:t>3.3</w:t>
      </w:r>
      <w:r w:rsidRPr="004D3578">
        <w:tab/>
        <w:t>Abbreviations</w:t>
      </w:r>
      <w:bookmarkEnd w:id="2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7A4A38" w14:textId="77777777" w:rsidR="00B716A1" w:rsidRPr="00133BC2" w:rsidRDefault="00B716A1" w:rsidP="00B716A1">
      <w:pPr>
        <w:pStyle w:val="EW"/>
      </w:pPr>
      <w:r w:rsidRPr="00133BC2">
        <w:t>BSS</w:t>
      </w:r>
      <w:r w:rsidRPr="00067C77">
        <w:tab/>
      </w:r>
      <w:r w:rsidRPr="00133BC2">
        <w:t>Business Support System</w:t>
      </w:r>
    </w:p>
    <w:p w14:paraId="5A7E31DD" w14:textId="77777777" w:rsidR="00B716A1" w:rsidRPr="00133BC2" w:rsidRDefault="00B716A1" w:rsidP="00B716A1">
      <w:pPr>
        <w:pStyle w:val="EW"/>
      </w:pPr>
      <w:r w:rsidRPr="00133BC2">
        <w:t>CSP</w:t>
      </w:r>
      <w:r w:rsidRPr="00133BC2">
        <w:tab/>
        <w:t>Communication Service Provider</w:t>
      </w:r>
    </w:p>
    <w:p w14:paraId="364BDE3A" w14:textId="77777777" w:rsidR="00B716A1" w:rsidRPr="00133BC2" w:rsidRDefault="00B716A1" w:rsidP="00B716A1">
      <w:pPr>
        <w:pStyle w:val="EW"/>
      </w:pPr>
      <w:r w:rsidRPr="00133BC2">
        <w:t>NOP</w:t>
      </w:r>
      <w:r w:rsidRPr="00133BC2">
        <w:tab/>
        <w:t>Network OPerator</w:t>
      </w:r>
    </w:p>
    <w:p w14:paraId="2F04E628" w14:textId="0CEEC78F" w:rsidR="00080512" w:rsidRPr="004D3578" w:rsidRDefault="00080512">
      <w:pPr>
        <w:pStyle w:val="1"/>
      </w:pPr>
      <w:bookmarkStart w:id="30" w:name="clause4"/>
      <w:bookmarkStart w:id="31" w:name="_Toc85752189"/>
      <w:bookmarkEnd w:id="30"/>
      <w:r w:rsidRPr="004D3578">
        <w:lastRenderedPageBreak/>
        <w:t>4</w:t>
      </w:r>
      <w:r w:rsidRPr="004D3578">
        <w:tab/>
      </w:r>
      <w:r w:rsidR="00422783">
        <w:t>Overview</w:t>
      </w:r>
      <w:bookmarkEnd w:id="31"/>
    </w:p>
    <w:p w14:paraId="1A9DA0D4" w14:textId="61E6E926" w:rsidR="00080512" w:rsidRPr="004D3578" w:rsidRDefault="00080512">
      <w:pPr>
        <w:pStyle w:val="2"/>
      </w:pPr>
      <w:bookmarkStart w:id="32" w:name="_Toc85752190"/>
      <w:r w:rsidRPr="004D3578">
        <w:t>4.</w:t>
      </w:r>
      <w:r w:rsidR="00C73417">
        <w:t>1</w:t>
      </w:r>
      <w:r w:rsidRPr="004D3578">
        <w:tab/>
      </w:r>
      <w:r w:rsidR="00422783">
        <w:t>General</w:t>
      </w:r>
      <w:bookmarkEnd w:id="32"/>
    </w:p>
    <w:p w14:paraId="6396086C" w14:textId="7D32A6D1" w:rsidR="00DD43FB" w:rsidRDefault="00DD43FB" w:rsidP="00E74754">
      <w:pPr>
        <w:pStyle w:val="3"/>
        <w:rPr>
          <w:lang w:eastAsia="ko-KR"/>
        </w:rPr>
      </w:pPr>
      <w:bookmarkStart w:id="33" w:name="_Toc85752191"/>
      <w:r w:rsidRPr="00E74754">
        <w:rPr>
          <w:lang w:eastAsia="ko-KR"/>
        </w:rPr>
        <w:t>4.</w:t>
      </w:r>
      <w:r w:rsidR="00C73417">
        <w:rPr>
          <w:lang w:eastAsia="ko-KR"/>
        </w:rPr>
        <w:t>1</w:t>
      </w:r>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33"/>
    </w:p>
    <w:p w14:paraId="2DF07BF5" w14:textId="15020265" w:rsidR="00C73417" w:rsidRDefault="00C73417" w:rsidP="00571148">
      <w:pPr>
        <w:pStyle w:val="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7DD027DD" w14:textId="77777777" w:rsidR="00C73417" w:rsidRDefault="00C73417" w:rsidP="00C73417">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35963C87" w14:textId="77777777" w:rsidR="00C73417" w:rsidRPr="008B7164" w:rsidRDefault="00C73417" w:rsidP="00C73417">
      <w:pPr>
        <w:ind w:left="360"/>
        <w:rPr>
          <w:color w:val="FF0000"/>
        </w:rPr>
      </w:pPr>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3529630F" w14:textId="756251EA" w:rsidR="00C73417" w:rsidRDefault="00C73417" w:rsidP="00571148">
      <w:pPr>
        <w:pStyle w:val="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0FCA15D6" w14:textId="77777777" w:rsidR="00C73417" w:rsidRDefault="00C73417" w:rsidP="00C73417">
      <w:pPr>
        <w:jc w:val="both"/>
        <w:rPr>
          <w:lang w:eastAsia="zh-CN"/>
        </w:rPr>
      </w:pPr>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p>
    <w:p w14:paraId="357C0333" w14:textId="290B95DA" w:rsidR="00B716A1" w:rsidRPr="00571148" w:rsidRDefault="00B716A1" w:rsidP="006033EA">
      <w:pPr>
        <w:pStyle w:val="4"/>
        <w:rPr>
          <w:lang w:eastAsia="ko-KR"/>
        </w:rPr>
      </w:pPr>
      <w:r w:rsidRPr="00571148">
        <w:rPr>
          <w:lang w:eastAsia="ko-KR"/>
        </w:rPr>
        <w:t>4.</w:t>
      </w:r>
      <w:r w:rsidR="00C73417" w:rsidRPr="00571148">
        <w:rPr>
          <w:lang w:eastAsia="ko-KR"/>
        </w:rPr>
        <w:t>1</w:t>
      </w:r>
      <w:r w:rsidRPr="00571148">
        <w:rPr>
          <w:lang w:eastAsia="ko-KR"/>
        </w:rPr>
        <w:t>.1.</w:t>
      </w:r>
      <w:r w:rsidR="00C73417" w:rsidRPr="00571148">
        <w:rPr>
          <w:lang w:eastAsia="ko-KR"/>
        </w:rPr>
        <w:t>3</w:t>
      </w:r>
      <w:r w:rsidRPr="00571148">
        <w:rPr>
          <w:lang w:eastAsia="ko-KR"/>
        </w:rPr>
        <w:tab/>
        <w:t>Exposure via BSS</w:t>
      </w:r>
    </w:p>
    <w:p w14:paraId="71939BCF" w14:textId="68B84F29" w:rsidR="00B716A1" w:rsidRPr="00067C77" w:rsidRDefault="00B716A1" w:rsidP="00EB6601">
      <w:pPr>
        <w:pStyle w:val="5"/>
        <w:rPr>
          <w:lang w:val="sv-SE"/>
        </w:rPr>
      </w:pPr>
      <w:r>
        <w:rPr>
          <w:lang w:val="sv-SE"/>
        </w:rPr>
        <w:t>4.</w:t>
      </w:r>
      <w:r w:rsidR="00C73417">
        <w:rPr>
          <w:lang w:val="sv-SE"/>
        </w:rPr>
        <w:t>1</w:t>
      </w:r>
      <w:r>
        <w:rPr>
          <w:lang w:val="sv-SE"/>
        </w:rPr>
        <w:t>.1.</w:t>
      </w:r>
      <w:r w:rsidR="00C73417">
        <w:rPr>
          <w:lang w:val="sv-SE"/>
        </w:rPr>
        <w:t>3</w:t>
      </w:r>
      <w:r>
        <w:rPr>
          <w:lang w:val="sv-SE"/>
        </w:rPr>
        <w:t>.1</w:t>
      </w:r>
      <w:r>
        <w:rPr>
          <w:lang w:val="sv-SE"/>
        </w:rPr>
        <w:tab/>
      </w:r>
      <w:r w:rsidRPr="00067C77">
        <w:rPr>
          <w:lang w:val="sv-SE"/>
        </w:rPr>
        <w:t>General</w:t>
      </w:r>
    </w:p>
    <w:p w14:paraId="46CD3DB3" w14:textId="77777777" w:rsidR="00B716A1" w:rsidRPr="00133BC2" w:rsidRDefault="00B716A1" w:rsidP="00B716A1">
      <w:pPr>
        <w:rPr>
          <w:iCs/>
        </w:rPr>
      </w:pPr>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p>
    <w:p w14:paraId="4AC4CC46" w14:textId="77777777" w:rsidR="00B716A1" w:rsidRDefault="00B716A1" w:rsidP="00B716A1">
      <w:pPr>
        <w:rPr>
          <w:iCs/>
        </w:rPr>
      </w:pPr>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p>
    <w:p w14:paraId="7ADD87DF" w14:textId="77777777" w:rsidR="00B716A1" w:rsidRDefault="00B716A1" w:rsidP="00B716A1">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7DC242B0" w14:textId="5CE15602" w:rsidR="00B716A1" w:rsidRDefault="00B716A1" w:rsidP="00B716A1">
      <w:pPr>
        <w:rPr>
          <w:lang w:eastAsia="ko-KR"/>
        </w:rPr>
      </w:pPr>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p>
    <w:p w14:paraId="7056A3F5" w14:textId="6821BEFE" w:rsidR="00B716A1" w:rsidRDefault="00B716A1" w:rsidP="00B716A1">
      <w:pPr>
        <w:pStyle w:val="5"/>
      </w:pPr>
      <w:r>
        <w:rPr>
          <w:lang w:val="sv-SE"/>
        </w:rPr>
        <w:t>4.</w:t>
      </w:r>
      <w:r w:rsidR="003D225F">
        <w:rPr>
          <w:lang w:val="sv-SE"/>
        </w:rPr>
        <w:t>1</w:t>
      </w:r>
      <w:r>
        <w:rPr>
          <w:lang w:val="sv-SE"/>
        </w:rPr>
        <w:t>.1.</w:t>
      </w:r>
      <w:r w:rsidR="003D225F">
        <w:rPr>
          <w:lang w:val="sv-SE"/>
        </w:rPr>
        <w:t>3</w:t>
      </w:r>
      <w:r>
        <w:rPr>
          <w:lang w:val="sv-SE"/>
        </w:rPr>
        <w:t>.2</w:t>
      </w:r>
      <w:r w:rsidRPr="00133BC2">
        <w:tab/>
        <w:t>Exposure scenarios</w:t>
      </w:r>
    </w:p>
    <w:p w14:paraId="46DCE1D8" w14:textId="77777777" w:rsidR="00B716A1" w:rsidRPr="00133BC2" w:rsidRDefault="00B716A1" w:rsidP="00B716A1">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p>
    <w:p w14:paraId="22D0EE6B" w14:textId="77777777" w:rsidR="00B716A1" w:rsidRDefault="00B716A1" w:rsidP="00B716A1">
      <w:pPr>
        <w:jc w:val="center"/>
        <w:rPr>
          <w:iCs/>
        </w:rPr>
      </w:pPr>
      <w:r w:rsidRPr="00FF2EA5">
        <w:rPr>
          <w:noProof/>
        </w:rPr>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p>
    <w:p w14:paraId="44573545" w14:textId="2BDBE127" w:rsidR="00B716A1" w:rsidRPr="00133BC2" w:rsidRDefault="00B716A1" w:rsidP="00B716A1">
      <w:pPr>
        <w:jc w:val="center"/>
      </w:pPr>
      <w:r w:rsidRPr="00133BC2">
        <w:lastRenderedPageBreak/>
        <w:t xml:space="preserve">Figure </w:t>
      </w:r>
      <w:r>
        <w:rPr>
          <w:lang w:val="sv-SE"/>
        </w:rPr>
        <w:t>4.</w:t>
      </w:r>
      <w:r w:rsidR="00340CD6">
        <w:rPr>
          <w:lang w:val="sv-SE"/>
        </w:rPr>
        <w:t>1</w:t>
      </w:r>
      <w:r>
        <w:rPr>
          <w:lang w:val="sv-SE"/>
        </w:rPr>
        <w:t>.1.</w:t>
      </w:r>
      <w:r w:rsidR="00340CD6">
        <w:rPr>
          <w:lang w:val="sv-SE"/>
        </w:rPr>
        <w:t>3</w:t>
      </w:r>
      <w:r>
        <w:rPr>
          <w:lang w:val="sv-SE"/>
        </w:rPr>
        <w:t>.2</w:t>
      </w:r>
      <w:r w:rsidRPr="00133BC2">
        <w:t>-</w:t>
      </w:r>
      <w:r>
        <w:t>1</w:t>
      </w:r>
      <w:r w:rsidRPr="00133BC2">
        <w:t xml:space="preserve"> Service to network interface beeing an external interface</w:t>
      </w:r>
    </w:p>
    <w:p w14:paraId="60A36CF5" w14:textId="77777777" w:rsidR="00B716A1" w:rsidRPr="00133BC2" w:rsidRDefault="00B716A1" w:rsidP="00B716A1">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p>
    <w:p w14:paraId="7897EB7C" w14:textId="77777777" w:rsidR="00B716A1" w:rsidRDefault="00B716A1" w:rsidP="00B716A1">
      <w:pPr>
        <w:jc w:val="center"/>
        <w:rPr>
          <w:noProof/>
        </w:rPr>
      </w:pPr>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p>
    <w:p w14:paraId="7731F73E" w14:textId="23E84A4F" w:rsidR="00B716A1" w:rsidRPr="00133BC2" w:rsidRDefault="00B716A1" w:rsidP="00B716A1">
      <w:pPr>
        <w:jc w:val="center"/>
      </w:pPr>
      <w:r w:rsidRPr="00133BC2">
        <w:t xml:space="preserve">Figure </w:t>
      </w:r>
      <w:r>
        <w:rPr>
          <w:lang w:val="sv-SE"/>
        </w:rPr>
        <w:t>4.</w:t>
      </w:r>
      <w:r w:rsidR="00585A47">
        <w:rPr>
          <w:lang w:val="sv-SE"/>
        </w:rPr>
        <w:t>1</w:t>
      </w:r>
      <w:r>
        <w:rPr>
          <w:lang w:val="sv-SE"/>
        </w:rPr>
        <w:t>.1.</w:t>
      </w:r>
      <w:r w:rsidR="00585A47">
        <w:rPr>
          <w:lang w:val="sv-SE"/>
        </w:rPr>
        <w:t>3</w:t>
      </w:r>
      <w:r>
        <w:rPr>
          <w:lang w:val="sv-SE"/>
        </w:rPr>
        <w:t>.2</w:t>
      </w:r>
      <w:r w:rsidRPr="00133BC2">
        <w:t>-</w:t>
      </w:r>
      <w:r>
        <w:t>2</w:t>
      </w:r>
      <w:r w:rsidRPr="00133BC2">
        <w:t xml:space="preserve"> External customer interface to CSP</w:t>
      </w:r>
    </w:p>
    <w:p w14:paraId="52E707D3" w14:textId="77777777" w:rsidR="00B716A1" w:rsidRDefault="00B716A1" w:rsidP="00B716A1">
      <w:pPr>
        <w:rPr>
          <w:iCs/>
        </w:rPr>
      </w:pPr>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p>
    <w:p w14:paraId="0423FEB3" w14:textId="77777777" w:rsidR="00B716A1" w:rsidRDefault="00B716A1" w:rsidP="00B716A1">
      <w:pPr>
        <w:jc w:val="center"/>
        <w:rPr>
          <w:noProof/>
        </w:rPr>
      </w:pPr>
      <w:r w:rsidRPr="00FF2EA5">
        <w:rPr>
          <w:noProof/>
        </w:rPr>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p>
    <w:p w14:paraId="73EED2B8" w14:textId="6068208A" w:rsidR="00B716A1" w:rsidRDefault="00B716A1" w:rsidP="00B716A1">
      <w:pPr>
        <w:jc w:val="center"/>
      </w:pPr>
      <w:r w:rsidRPr="00133BC2">
        <w:t xml:space="preserve">Figure </w:t>
      </w:r>
      <w:r>
        <w:rPr>
          <w:lang w:val="sv-SE"/>
        </w:rPr>
        <w:t>4.</w:t>
      </w:r>
      <w:r w:rsidR="00D8129F">
        <w:rPr>
          <w:lang w:val="sv-SE"/>
        </w:rPr>
        <w:t>1</w:t>
      </w:r>
      <w:r>
        <w:rPr>
          <w:lang w:val="sv-SE"/>
        </w:rPr>
        <w:t>.1.</w:t>
      </w:r>
      <w:r w:rsidR="00D8129F">
        <w:rPr>
          <w:lang w:val="sv-SE"/>
        </w:rPr>
        <w:t>3</w:t>
      </w:r>
      <w:r>
        <w:rPr>
          <w:lang w:val="sv-SE"/>
        </w:rPr>
        <w:t>.2</w:t>
      </w:r>
      <w:r w:rsidRPr="00133BC2">
        <w:t>-3 BSS to customer interface being an external interface</w:t>
      </w:r>
    </w:p>
    <w:p w14:paraId="2C16D7CD" w14:textId="77777777" w:rsidR="00B716A1" w:rsidRDefault="00B716A1" w:rsidP="00B716A1">
      <w:pPr>
        <w:rPr>
          <w:lang w:eastAsia="ko-KR"/>
        </w:rPr>
      </w:pPr>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p>
    <w:p w14:paraId="0361B02A" w14:textId="77777777" w:rsidR="00B716A1" w:rsidRDefault="00B716A1" w:rsidP="00B716A1">
      <w:pPr>
        <w:rPr>
          <w:lang w:eastAsia="ko-KR"/>
        </w:rPr>
      </w:pPr>
      <w:r>
        <w:rPr>
          <w:lang w:eastAsia="ko-KR"/>
        </w:rPr>
        <w:lastRenderedPageBreak/>
        <w:t xml:space="preserve">The management capabilities that an external customer (e.g. Vertical) has access to via a BSS have to be supported on the internal interface. How the capabilties are exposed to an external customer is not subject to standardization in 3GPP. </w:t>
      </w:r>
    </w:p>
    <w:p w14:paraId="4BAD768C" w14:textId="77777777" w:rsidR="00B716A1" w:rsidRPr="00B716A1" w:rsidRDefault="00B716A1" w:rsidP="00EB6601">
      <w:pPr>
        <w:rPr>
          <w:lang w:eastAsia="ko-KR"/>
        </w:rPr>
      </w:pPr>
    </w:p>
    <w:p w14:paraId="0255BBB6" w14:textId="15B52DBF" w:rsidR="00AF67C8" w:rsidRDefault="00AF67C8" w:rsidP="00AF67C8">
      <w:pPr>
        <w:pStyle w:val="3"/>
        <w:rPr>
          <w:lang w:eastAsia="ko-KR"/>
        </w:rPr>
      </w:pPr>
      <w:bookmarkStart w:id="34" w:name="_Toc85752192"/>
      <w:r w:rsidRPr="00E74754">
        <w:rPr>
          <w:lang w:eastAsia="ko-KR"/>
        </w:rPr>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34"/>
    </w:p>
    <w:p w14:paraId="1B224589" w14:textId="26E4D941" w:rsidR="00EB6601" w:rsidRDefault="00EB6601" w:rsidP="00571148">
      <w:pPr>
        <w:pStyle w:val="4"/>
        <w:rPr>
          <w:lang w:eastAsia="zh-CN"/>
        </w:rPr>
      </w:pPr>
      <w:r w:rsidRPr="00582B2E">
        <w:rPr>
          <w:lang w:eastAsia="ko-KR"/>
        </w:rPr>
        <w:t>4.</w:t>
      </w:r>
      <w:r w:rsidR="00B715FB">
        <w:rPr>
          <w:lang w:eastAsia="ko-KR"/>
        </w:rPr>
        <w:t>1</w:t>
      </w:r>
      <w:r w:rsidRPr="00582B2E">
        <w:rPr>
          <w:lang w:eastAsia="ko-KR"/>
        </w:rPr>
        <w:t>.2</w:t>
      </w:r>
      <w:r>
        <w:rPr>
          <w:lang w:eastAsia="ko-KR"/>
        </w:rPr>
        <w:t>.1</w:t>
      </w:r>
      <w:r w:rsidRPr="00582B2E">
        <w:rPr>
          <w:lang w:eastAsia="ko-KR"/>
        </w:rPr>
        <w:tab/>
      </w:r>
      <w:r>
        <w:rPr>
          <w:lang w:eastAsia="ko-KR"/>
        </w:rPr>
        <w:t>Exposed MnS consumer</w:t>
      </w:r>
    </w:p>
    <w:p w14:paraId="0CD25A09" w14:textId="2A6EF3D6" w:rsidR="00EB6601" w:rsidRPr="00B03F2B" w:rsidRDefault="00EB6601" w:rsidP="00EB6601">
      <w:pPr>
        <w:jc w:val="both"/>
        <w:rPr>
          <w:lang w:eastAsia="zh-CN"/>
        </w:rPr>
      </w:pPr>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w:t>
      </w:r>
    </w:p>
    <w:p w14:paraId="73F4F036" w14:textId="7D8D3114" w:rsidR="00901BE3" w:rsidRDefault="00901BE3" w:rsidP="00571148">
      <w:pPr>
        <w:pStyle w:val="4"/>
        <w:rPr>
          <w:lang w:eastAsia="ko-KR"/>
        </w:rPr>
      </w:pPr>
      <w:r w:rsidRPr="00582B2E">
        <w:rPr>
          <w:lang w:eastAsia="ko-KR"/>
        </w:rPr>
        <w:t>4.</w:t>
      </w:r>
      <w:r w:rsidR="00340CD6">
        <w:rPr>
          <w:lang w:eastAsia="ko-KR"/>
        </w:rPr>
        <w:t>1</w:t>
      </w:r>
      <w:r w:rsidRPr="00582B2E">
        <w:rPr>
          <w:lang w:eastAsia="ko-KR"/>
        </w:rPr>
        <w:t>.2</w:t>
      </w:r>
      <w:r>
        <w:rPr>
          <w:lang w:eastAsia="ko-KR"/>
        </w:rPr>
        <w:t>.2</w:t>
      </w:r>
      <w:r w:rsidRPr="00582B2E">
        <w:rPr>
          <w:lang w:eastAsia="ko-KR"/>
        </w:rPr>
        <w:tab/>
      </w:r>
      <w:r>
        <w:rPr>
          <w:lang w:eastAsia="ko-KR"/>
        </w:rPr>
        <w:t>Exposed MnS producer</w:t>
      </w:r>
    </w:p>
    <w:p w14:paraId="16B049FF" w14:textId="1388773A" w:rsidR="00901BE3" w:rsidRDefault="00901BE3" w:rsidP="00901BE3">
      <w:pPr>
        <w:rPr>
          <w:lang w:eastAsia="ko-KR"/>
        </w:rPr>
      </w:pPr>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6A198151" w14:textId="6FDB94C7" w:rsidR="006663AD" w:rsidRDefault="006663AD" w:rsidP="006663AD">
      <w:pPr>
        <w:pStyle w:val="3"/>
        <w:rPr>
          <w:lang w:eastAsia="ko-KR"/>
        </w:rPr>
      </w:pPr>
      <w:bookmarkStart w:id="35" w:name="_Toc85752193"/>
      <w:r w:rsidRPr="00E74754">
        <w:rPr>
          <w:lang w:eastAsia="ko-KR"/>
        </w:rPr>
        <w:t>4.</w:t>
      </w:r>
      <w:r>
        <w:rPr>
          <w:lang w:eastAsia="ko-KR"/>
        </w:rPr>
        <w:t>1</w:t>
      </w:r>
      <w:r w:rsidRPr="00E74754">
        <w:rPr>
          <w:lang w:eastAsia="ko-KR"/>
        </w:rPr>
        <w:t>.</w:t>
      </w:r>
      <w:r>
        <w:rPr>
          <w:lang w:eastAsia="ko-KR"/>
        </w:rPr>
        <w:t>3</w:t>
      </w:r>
      <w:r w:rsidRPr="00E74754">
        <w:rPr>
          <w:lang w:eastAsia="ko-KR"/>
        </w:rPr>
        <w:tab/>
      </w:r>
      <w:r>
        <w:rPr>
          <w:lang w:eastAsia="ko-KR"/>
        </w:rPr>
        <w:t>Types of interface for the exposure of network slice</w:t>
      </w:r>
      <w:bookmarkEnd w:id="35"/>
    </w:p>
    <w:p w14:paraId="6F830160" w14:textId="1AC772A4" w:rsidR="006663AD" w:rsidRDefault="006663AD" w:rsidP="006663AD">
      <w:pPr>
        <w:pStyle w:val="4"/>
        <w:rPr>
          <w:lang w:eastAsia="ko-KR"/>
        </w:rPr>
      </w:pPr>
      <w:r>
        <w:rPr>
          <w:lang w:eastAsia="ko-KR"/>
        </w:rPr>
        <w:t>4.1.</w:t>
      </w:r>
      <w:r w:rsidR="006827FC">
        <w:rPr>
          <w:lang w:eastAsia="ko-KR"/>
        </w:rPr>
        <w:t>3</w:t>
      </w:r>
      <w:r>
        <w:rPr>
          <w:lang w:eastAsia="ko-KR"/>
        </w:rPr>
        <w:t>.1</w:t>
      </w:r>
      <w:r>
        <w:rPr>
          <w:lang w:eastAsia="ko-KR"/>
        </w:rPr>
        <w:tab/>
        <w:t>Introduction</w:t>
      </w:r>
    </w:p>
    <w:p w14:paraId="0FD8BF42" w14:textId="77777777" w:rsidR="006663AD" w:rsidRDefault="006663AD" w:rsidP="006663AD">
      <w:pPr>
        <w:rPr>
          <w:lang w:eastAsia="ko-KR"/>
        </w:rPr>
      </w:pPr>
      <w:r>
        <w:rPr>
          <w:lang w:eastAsia="ko-KR"/>
        </w:rPr>
        <w:t>Different types of interfaces may be used during the whole lifecycle of network slice, including ordering, provisioning, operation phases. These interfaces can be categorized as:</w:t>
      </w:r>
    </w:p>
    <w:p w14:paraId="092DF25D" w14:textId="77777777" w:rsidR="006663AD" w:rsidRDefault="006663AD" w:rsidP="006663AD">
      <w:pPr>
        <w:pStyle w:val="B1"/>
        <w:rPr>
          <w:lang w:eastAsia="ko-KR"/>
        </w:rPr>
      </w:pPr>
      <w:r>
        <w:rPr>
          <w:lang w:eastAsia="ko-KR"/>
        </w:rPr>
        <w:t>- Inter-organization interfaces (represented East-West):</w:t>
      </w:r>
    </w:p>
    <w:p w14:paraId="42B793C8" w14:textId="77777777" w:rsidR="006663AD" w:rsidRDefault="006663AD" w:rsidP="006663AD">
      <w:pPr>
        <w:pStyle w:val="B2"/>
        <w:rPr>
          <w:lang w:eastAsia="ko-KR"/>
        </w:rPr>
      </w:pPr>
      <w:r>
        <w:rPr>
          <w:lang w:eastAsia="ko-KR"/>
        </w:rPr>
        <w:t>- Between the organizational entity playing the Network Slice Customer (NSC) role, named Company V here, and the organizational entity playing the Network Slice Provider (NSP) role, named Company A here:</w:t>
      </w:r>
    </w:p>
    <w:p w14:paraId="17AD29C3" w14:textId="77777777" w:rsidR="006663AD" w:rsidRDefault="006663AD" w:rsidP="006663AD">
      <w:pPr>
        <w:pStyle w:val="B3"/>
        <w:rPr>
          <w:lang w:eastAsia="ko-KR"/>
        </w:rPr>
      </w:pPr>
      <w:r>
        <w:rPr>
          <w:lang w:eastAsia="ko-KR"/>
        </w:rPr>
        <w:t>- Interface Type-A to:</w:t>
      </w:r>
    </w:p>
    <w:p w14:paraId="6927E9F7" w14:textId="77777777" w:rsidR="006663AD" w:rsidRDefault="006663AD" w:rsidP="006663AD">
      <w:pPr>
        <w:pStyle w:val="B4"/>
        <w:rPr>
          <w:lang w:eastAsia="ko-KR"/>
        </w:rPr>
      </w:pPr>
      <w:r>
        <w:rPr>
          <w:lang w:eastAsia="ko-KR"/>
        </w:rPr>
        <w:t>- create a product (network slice) order,</w:t>
      </w:r>
    </w:p>
    <w:p w14:paraId="3B47978D" w14:textId="77777777" w:rsidR="006663AD" w:rsidRDefault="006663AD" w:rsidP="006663AD">
      <w:pPr>
        <w:pStyle w:val="B4"/>
        <w:rPr>
          <w:lang w:eastAsia="ko-KR"/>
        </w:rPr>
      </w:pPr>
      <w:r>
        <w:rPr>
          <w:lang w:eastAsia="ko-KR"/>
        </w:rPr>
        <w:t>- retrieve information concerning a product (network slice) order,</w:t>
      </w:r>
    </w:p>
    <w:p w14:paraId="448DC880" w14:textId="77777777" w:rsidR="006663AD" w:rsidRDefault="006663AD" w:rsidP="006663AD">
      <w:pPr>
        <w:pStyle w:val="B4"/>
        <w:rPr>
          <w:lang w:eastAsia="ko-KR"/>
        </w:rPr>
      </w:pPr>
      <w:r>
        <w:rPr>
          <w:lang w:eastAsia="ko-KR"/>
        </w:rPr>
        <w:t>- update a product (network slice) order,</w:t>
      </w:r>
    </w:p>
    <w:p w14:paraId="0E51ACE5" w14:textId="77777777" w:rsidR="006663AD" w:rsidRDefault="006663AD" w:rsidP="006663AD">
      <w:pPr>
        <w:pStyle w:val="B4"/>
        <w:rPr>
          <w:lang w:eastAsia="ko-KR"/>
        </w:rPr>
      </w:pPr>
      <w:r>
        <w:rPr>
          <w:lang w:eastAsia="ko-KR"/>
        </w:rPr>
        <w:t>- delete a product (network slice) order;</w:t>
      </w:r>
    </w:p>
    <w:p w14:paraId="6E629139" w14:textId="77777777" w:rsidR="006663AD" w:rsidRDefault="006663AD" w:rsidP="006663AD">
      <w:pPr>
        <w:pStyle w:val="B3"/>
        <w:rPr>
          <w:lang w:eastAsia="ko-KR"/>
        </w:rPr>
      </w:pPr>
      <w:r>
        <w:rPr>
          <w:lang w:eastAsia="ko-KR"/>
        </w:rPr>
        <w:t>Candidate APIs for Interface Type-A include, but are not limited to, TMF API 622 (Product ordering).</w:t>
      </w:r>
    </w:p>
    <w:p w14:paraId="566A3536" w14:textId="77777777" w:rsidR="006663AD" w:rsidRDefault="006663AD" w:rsidP="006663AD">
      <w:pPr>
        <w:pStyle w:val="B3"/>
        <w:rPr>
          <w:lang w:eastAsia="ko-KR"/>
        </w:rPr>
      </w:pPr>
      <w:r>
        <w:rPr>
          <w:lang w:eastAsia="ko-KR"/>
        </w:rPr>
        <w:t>Interface Type-A is not in the scope of 3GPP.</w:t>
      </w:r>
    </w:p>
    <w:p w14:paraId="43883C0C" w14:textId="77777777" w:rsidR="006663AD" w:rsidRDefault="006663AD" w:rsidP="006663AD">
      <w:pPr>
        <w:pStyle w:val="B2"/>
        <w:rPr>
          <w:lang w:eastAsia="ko-KR"/>
        </w:rPr>
      </w:pPr>
      <w:r>
        <w:rPr>
          <w:lang w:eastAsia="ko-KR"/>
        </w:rPr>
        <w:t>- Between the organizational entity playing the Network Slice Provider (NSP) role, named Company A here, and the two organizational entities playing the Communication Service Provider (CSP) role, acting as ‘partners’ and named Company X and Company Y respectively here</w:t>
      </w:r>
    </w:p>
    <w:p w14:paraId="5C74739F" w14:textId="77777777" w:rsidR="006663AD" w:rsidRDefault="006663AD" w:rsidP="006663AD">
      <w:pPr>
        <w:pStyle w:val="B3"/>
        <w:rPr>
          <w:lang w:eastAsia="ko-KR"/>
        </w:rPr>
      </w:pPr>
      <w:r>
        <w:rPr>
          <w:lang w:eastAsia="ko-KR"/>
        </w:rPr>
        <w:t>- Interface Type-X to:</w:t>
      </w:r>
    </w:p>
    <w:p w14:paraId="7A847DBD" w14:textId="77777777" w:rsidR="006663AD" w:rsidRDefault="006663AD" w:rsidP="006663AD">
      <w:pPr>
        <w:pStyle w:val="B4"/>
        <w:rPr>
          <w:lang w:eastAsia="ko-KR"/>
        </w:rPr>
      </w:pPr>
      <w:r>
        <w:rPr>
          <w:lang w:eastAsia="ko-KR"/>
        </w:rPr>
        <w:t>- create a product order,</w:t>
      </w:r>
    </w:p>
    <w:p w14:paraId="47D8B9D7" w14:textId="77777777" w:rsidR="006663AD" w:rsidRDefault="006663AD" w:rsidP="006663AD">
      <w:pPr>
        <w:pStyle w:val="B4"/>
        <w:rPr>
          <w:lang w:eastAsia="ko-KR"/>
        </w:rPr>
      </w:pPr>
      <w:r>
        <w:rPr>
          <w:lang w:eastAsia="ko-KR"/>
        </w:rPr>
        <w:t>- retrieve information concerning a product order,</w:t>
      </w:r>
    </w:p>
    <w:p w14:paraId="605E4272" w14:textId="77777777" w:rsidR="006663AD" w:rsidRDefault="006663AD" w:rsidP="006663AD">
      <w:pPr>
        <w:pStyle w:val="B4"/>
        <w:rPr>
          <w:lang w:eastAsia="ko-KR"/>
        </w:rPr>
      </w:pPr>
      <w:r>
        <w:rPr>
          <w:lang w:eastAsia="ko-KR"/>
        </w:rPr>
        <w:t>- update a product order,</w:t>
      </w:r>
    </w:p>
    <w:p w14:paraId="1B280B59" w14:textId="77777777" w:rsidR="006663AD" w:rsidRDefault="006663AD" w:rsidP="006663AD">
      <w:pPr>
        <w:pStyle w:val="B4"/>
        <w:rPr>
          <w:lang w:eastAsia="ko-KR"/>
        </w:rPr>
      </w:pPr>
      <w:r>
        <w:rPr>
          <w:lang w:eastAsia="ko-KR"/>
        </w:rPr>
        <w:t>- delete a product order;</w:t>
      </w:r>
    </w:p>
    <w:p w14:paraId="6A481971" w14:textId="77777777" w:rsidR="006663AD" w:rsidRDefault="006663AD" w:rsidP="006663AD">
      <w:pPr>
        <w:pStyle w:val="B3"/>
        <w:rPr>
          <w:lang w:eastAsia="ko-KR"/>
        </w:rPr>
      </w:pPr>
      <w:r>
        <w:rPr>
          <w:lang w:eastAsia="ko-KR"/>
        </w:rPr>
        <w:t>Candidate APIs for Interface Type-X include, but are not limited to, TMF API 622 (Product ordering).</w:t>
      </w:r>
    </w:p>
    <w:p w14:paraId="6B04E229" w14:textId="77777777" w:rsidR="006663AD" w:rsidRDefault="006663AD" w:rsidP="006663AD">
      <w:pPr>
        <w:pStyle w:val="B3"/>
        <w:rPr>
          <w:lang w:eastAsia="ko-KR"/>
        </w:rPr>
      </w:pPr>
      <w:r>
        <w:rPr>
          <w:lang w:eastAsia="ko-KR"/>
        </w:rPr>
        <w:t>Interface Type-X is not in the scope of 3GPP.</w:t>
      </w:r>
    </w:p>
    <w:p w14:paraId="35651E21" w14:textId="77777777" w:rsidR="006663AD" w:rsidRDefault="006663AD" w:rsidP="006663AD">
      <w:pPr>
        <w:pStyle w:val="B2"/>
        <w:rPr>
          <w:lang w:eastAsia="ko-KR"/>
        </w:rPr>
      </w:pPr>
    </w:p>
    <w:p w14:paraId="0341ACBC" w14:textId="77777777" w:rsidR="006663AD" w:rsidRDefault="006663AD" w:rsidP="006663AD">
      <w:pPr>
        <w:pStyle w:val="B1"/>
        <w:rPr>
          <w:lang w:eastAsia="ko-KR"/>
        </w:rPr>
      </w:pPr>
      <w:r>
        <w:rPr>
          <w:lang w:eastAsia="ko-KR"/>
        </w:rPr>
        <w:t>- Intra-organization interfaces (represented North-South), internal to the organizational entity playing the Network Slice Provider (NSP) role:</w:t>
      </w:r>
    </w:p>
    <w:p w14:paraId="098C6C7C" w14:textId="77777777" w:rsidR="006663AD" w:rsidRDefault="006663AD" w:rsidP="006663AD">
      <w:pPr>
        <w:pStyle w:val="B2"/>
        <w:rPr>
          <w:lang w:eastAsia="ko-KR"/>
        </w:rPr>
      </w:pPr>
      <w:r>
        <w:rPr>
          <w:lang w:eastAsia="ko-KR"/>
        </w:rPr>
        <w:t>- Between its BSS and its OSS/SML</w:t>
      </w:r>
    </w:p>
    <w:p w14:paraId="6B2A8FC3" w14:textId="77777777" w:rsidR="006663AD" w:rsidRDefault="006663AD" w:rsidP="006663AD">
      <w:pPr>
        <w:pStyle w:val="B3"/>
        <w:rPr>
          <w:lang w:eastAsia="ko-KR"/>
        </w:rPr>
      </w:pPr>
      <w:r>
        <w:rPr>
          <w:lang w:eastAsia="ko-KR"/>
        </w:rPr>
        <w:t>- Interface Type-1 to:</w:t>
      </w:r>
    </w:p>
    <w:p w14:paraId="5ADA1DF2" w14:textId="77777777" w:rsidR="006663AD" w:rsidRDefault="006663AD" w:rsidP="006663AD">
      <w:pPr>
        <w:pStyle w:val="B4"/>
        <w:rPr>
          <w:lang w:eastAsia="ko-KR"/>
        </w:rPr>
      </w:pPr>
      <w:r>
        <w:rPr>
          <w:lang w:eastAsia="ko-KR"/>
        </w:rPr>
        <w:t>- create a service order,</w:t>
      </w:r>
    </w:p>
    <w:p w14:paraId="7CBBB00A" w14:textId="77777777" w:rsidR="006663AD" w:rsidRDefault="006663AD" w:rsidP="006663AD">
      <w:pPr>
        <w:pStyle w:val="B4"/>
        <w:rPr>
          <w:lang w:eastAsia="ko-KR"/>
        </w:rPr>
      </w:pPr>
      <w:r>
        <w:rPr>
          <w:lang w:eastAsia="ko-KR"/>
        </w:rPr>
        <w:t>- retrieve information concerning a service order,</w:t>
      </w:r>
    </w:p>
    <w:p w14:paraId="475D7BC0" w14:textId="77777777" w:rsidR="006663AD" w:rsidRDefault="006663AD" w:rsidP="006663AD">
      <w:pPr>
        <w:pStyle w:val="B4"/>
        <w:rPr>
          <w:lang w:eastAsia="ko-KR"/>
        </w:rPr>
      </w:pPr>
      <w:r>
        <w:rPr>
          <w:lang w:eastAsia="ko-KR"/>
        </w:rPr>
        <w:t>- update a service order,</w:t>
      </w:r>
    </w:p>
    <w:p w14:paraId="68614200" w14:textId="77777777" w:rsidR="006663AD" w:rsidRDefault="006663AD" w:rsidP="006663AD">
      <w:pPr>
        <w:pStyle w:val="B4"/>
        <w:rPr>
          <w:lang w:eastAsia="ko-KR"/>
        </w:rPr>
      </w:pPr>
      <w:r>
        <w:rPr>
          <w:lang w:eastAsia="ko-KR"/>
        </w:rPr>
        <w:t>- delete a service order;</w:t>
      </w:r>
    </w:p>
    <w:p w14:paraId="762DDE40" w14:textId="77777777" w:rsidR="006663AD" w:rsidRDefault="006663AD" w:rsidP="006663AD">
      <w:pPr>
        <w:pStyle w:val="B3"/>
        <w:rPr>
          <w:lang w:eastAsia="ko-KR"/>
        </w:rPr>
      </w:pPr>
      <w:r>
        <w:rPr>
          <w:lang w:eastAsia="ko-KR"/>
        </w:rPr>
        <w:t>Candidate APIs for Interface Type-1 include, but are not limited to, TMF API 641 (Service ordering).</w:t>
      </w:r>
    </w:p>
    <w:p w14:paraId="58B43ECD" w14:textId="77777777" w:rsidR="006663AD" w:rsidRDefault="006663AD" w:rsidP="006663AD">
      <w:pPr>
        <w:pStyle w:val="B3"/>
        <w:rPr>
          <w:lang w:eastAsia="ko-KR"/>
        </w:rPr>
      </w:pPr>
      <w:r>
        <w:rPr>
          <w:lang w:eastAsia="ko-KR"/>
        </w:rPr>
        <w:t>Interface Type-1 is not in the scope of 3GPP.</w:t>
      </w:r>
    </w:p>
    <w:p w14:paraId="15DA1A90" w14:textId="77777777" w:rsidR="006663AD" w:rsidRDefault="006663AD" w:rsidP="006663AD">
      <w:pPr>
        <w:pStyle w:val="B2"/>
        <w:rPr>
          <w:lang w:eastAsia="ko-KR"/>
        </w:rPr>
      </w:pPr>
      <w:r>
        <w:rPr>
          <w:lang w:eastAsia="ko-KR"/>
        </w:rPr>
        <w:t>- Between its OSS/SML and its OSS/NML</w:t>
      </w:r>
    </w:p>
    <w:p w14:paraId="6B39C2DA" w14:textId="77777777" w:rsidR="006663AD" w:rsidRDefault="006663AD" w:rsidP="006663AD">
      <w:pPr>
        <w:pStyle w:val="B3"/>
        <w:rPr>
          <w:lang w:eastAsia="ko-KR"/>
        </w:rPr>
      </w:pPr>
      <w:r>
        <w:rPr>
          <w:lang w:eastAsia="ko-KR"/>
        </w:rPr>
        <w:t>- Interface Type-2 to:</w:t>
      </w:r>
    </w:p>
    <w:p w14:paraId="21F51C69" w14:textId="77777777" w:rsidR="006663AD" w:rsidRDefault="006663AD" w:rsidP="006663AD">
      <w:pPr>
        <w:pStyle w:val="B4"/>
        <w:rPr>
          <w:lang w:eastAsia="ko-KR"/>
        </w:rPr>
      </w:pPr>
      <w:r>
        <w:rPr>
          <w:lang w:eastAsia="ko-KR"/>
        </w:rPr>
        <w:t>- create a network slice / network slice subnet,</w:t>
      </w:r>
    </w:p>
    <w:p w14:paraId="534F9B52" w14:textId="77777777" w:rsidR="006663AD" w:rsidRDefault="006663AD" w:rsidP="006663AD">
      <w:pPr>
        <w:pStyle w:val="B4"/>
        <w:rPr>
          <w:lang w:eastAsia="ko-KR"/>
        </w:rPr>
      </w:pPr>
      <w:r>
        <w:rPr>
          <w:lang w:eastAsia="ko-KR"/>
        </w:rPr>
        <w:t>- retrieve information concerning a network slice / network slice subnet,</w:t>
      </w:r>
    </w:p>
    <w:p w14:paraId="300674F4" w14:textId="77777777" w:rsidR="006663AD" w:rsidRDefault="006663AD" w:rsidP="006663AD">
      <w:pPr>
        <w:pStyle w:val="B4"/>
        <w:rPr>
          <w:lang w:eastAsia="ko-KR"/>
        </w:rPr>
      </w:pPr>
      <w:r>
        <w:rPr>
          <w:lang w:eastAsia="ko-KR"/>
        </w:rPr>
        <w:t>- update a network slice / network slice subnet,</w:t>
      </w:r>
    </w:p>
    <w:p w14:paraId="02C17828" w14:textId="77777777" w:rsidR="006663AD" w:rsidRDefault="006663AD" w:rsidP="006663AD">
      <w:pPr>
        <w:pStyle w:val="B4"/>
        <w:rPr>
          <w:lang w:eastAsia="ko-KR"/>
        </w:rPr>
      </w:pPr>
      <w:r>
        <w:rPr>
          <w:lang w:eastAsia="ko-KR"/>
        </w:rPr>
        <w:t>- delete a network slice / network slice subnet,</w:t>
      </w:r>
    </w:p>
    <w:p w14:paraId="532B3CE5" w14:textId="77777777" w:rsidR="006663AD" w:rsidRDefault="006663AD" w:rsidP="006663AD">
      <w:pPr>
        <w:pStyle w:val="B4"/>
        <w:rPr>
          <w:lang w:eastAsia="ko-KR"/>
        </w:rPr>
      </w:pPr>
      <w:r>
        <w:rPr>
          <w:lang w:eastAsia="ko-KR"/>
        </w:rPr>
        <w:t>- collect PM and FM date concerning a network slice / network slice subnet;</w:t>
      </w:r>
    </w:p>
    <w:p w14:paraId="3CCBF709" w14:textId="77777777" w:rsidR="006663AD" w:rsidRDefault="006663AD" w:rsidP="006663AD">
      <w:pPr>
        <w:pStyle w:val="B3"/>
        <w:rPr>
          <w:lang w:eastAsia="ko-KR"/>
        </w:rPr>
      </w:pPr>
      <w:r>
        <w:rPr>
          <w:lang w:eastAsia="ko-KR"/>
        </w:rPr>
        <w:t>Candidate APIs for Interface Type-2 include, but are not limited to, 3GPP TS 28.531, TS 28.532, TS 28.545, TS 28.550.</w:t>
      </w:r>
    </w:p>
    <w:p w14:paraId="77D0D694" w14:textId="77777777" w:rsidR="006663AD" w:rsidRDefault="006663AD" w:rsidP="006663AD">
      <w:pPr>
        <w:pStyle w:val="B3"/>
        <w:rPr>
          <w:lang w:eastAsia="ko-KR"/>
        </w:rPr>
      </w:pPr>
      <w:r>
        <w:rPr>
          <w:lang w:eastAsia="ko-KR"/>
        </w:rPr>
        <w:t>Interface Type-2 is in the scope of 3GPP/SA5.</w:t>
      </w:r>
    </w:p>
    <w:p w14:paraId="21C4E274" w14:textId="77777777" w:rsidR="006663AD" w:rsidRDefault="006663AD" w:rsidP="006663AD">
      <w:pPr>
        <w:rPr>
          <w:lang w:eastAsia="ko-KR"/>
        </w:rPr>
      </w:pPr>
    </w:p>
    <w:p w14:paraId="19304B31" w14:textId="77777777" w:rsidR="006663AD" w:rsidRDefault="006663AD" w:rsidP="006663AD">
      <w:pPr>
        <w:rPr>
          <w:lang w:eastAsia="ko-KR"/>
        </w:rPr>
      </w:pPr>
      <w:r>
        <w:rPr>
          <w:lang w:eastAsia="ko-KR"/>
        </w:rPr>
        <w:t>The following clauses describe use cases may be not exhaustive.</w:t>
      </w:r>
    </w:p>
    <w:p w14:paraId="6CC1627A" w14:textId="77777777" w:rsidR="006663AD" w:rsidRDefault="006663AD" w:rsidP="006663AD">
      <w:pPr>
        <w:rPr>
          <w:lang w:eastAsia="ko-KR"/>
        </w:rPr>
      </w:pPr>
      <w:r>
        <w:rPr>
          <w:lang w:eastAsia="ko-KR"/>
        </w:rPr>
        <w:t>In case of additional use cases, new types of interfaces may be needed.</w:t>
      </w:r>
    </w:p>
    <w:p w14:paraId="5E3EE461" w14:textId="71DDF6DC" w:rsidR="006663AD" w:rsidRDefault="006663AD" w:rsidP="006663AD">
      <w:pPr>
        <w:pStyle w:val="4"/>
        <w:rPr>
          <w:lang w:eastAsia="ko-KR"/>
        </w:rPr>
      </w:pPr>
      <w:r>
        <w:rPr>
          <w:lang w:eastAsia="ko-KR"/>
        </w:rPr>
        <w:t>4.1.</w:t>
      </w:r>
      <w:r w:rsidR="009E03AB">
        <w:rPr>
          <w:lang w:eastAsia="ko-KR"/>
        </w:rPr>
        <w:t>3</w:t>
      </w:r>
      <w:r>
        <w:rPr>
          <w:lang w:eastAsia="ko-KR"/>
        </w:rPr>
        <w:t>.2</w:t>
      </w:r>
      <w:r>
        <w:rPr>
          <w:lang w:eastAsia="ko-KR"/>
        </w:rPr>
        <w:tab/>
        <w:t>Use case No.1: simple case</w:t>
      </w:r>
    </w:p>
    <w:p w14:paraId="2DCC385A" w14:textId="77777777" w:rsidR="006663AD" w:rsidRDefault="006663AD" w:rsidP="006663AD">
      <w:pPr>
        <w:rPr>
          <w:lang w:eastAsia="ko-KR"/>
        </w:rPr>
      </w:pPr>
      <w:r>
        <w:rPr>
          <w:lang w:eastAsia="ko-KR"/>
        </w:rPr>
        <w:t>In this use case, Company-V (as the NSC) chooses a product from Company-A product offerings and sends a request to Company-A to order the product which is a network slice via Interface Type-A.</w:t>
      </w:r>
    </w:p>
    <w:p w14:paraId="0E9AA9BE" w14:textId="77777777" w:rsidR="006663AD" w:rsidRDefault="006663AD" w:rsidP="006663AD">
      <w:pPr>
        <w:rPr>
          <w:lang w:eastAsia="ko-KR"/>
        </w:rPr>
      </w:pPr>
      <w:r>
        <w:rPr>
          <w:lang w:eastAsia="ko-KR"/>
        </w:rPr>
        <w:t>As Company-A can satisfy Company-V’s requirements by itself, it doesn’t have to count on partners.</w:t>
      </w:r>
    </w:p>
    <w:p w14:paraId="5E6E97B7" w14:textId="77777777" w:rsidR="006663AD" w:rsidRDefault="006663AD" w:rsidP="006663AD">
      <w:pPr>
        <w:rPr>
          <w:lang w:eastAsia="ko-KR"/>
        </w:rPr>
      </w:pPr>
      <w:r>
        <w:rPr>
          <w:lang w:eastAsia="ko-KR"/>
        </w:rPr>
        <w:t>In this use case, Interface Type-A, Type-1 and Type-2 are involved.</w:t>
      </w:r>
    </w:p>
    <w:p w14:paraId="53BF4270" w14:textId="77777777" w:rsidR="006663AD" w:rsidRDefault="006663AD" w:rsidP="006663AD">
      <w:pPr>
        <w:jc w:val="center"/>
        <w:rPr>
          <w:lang w:eastAsia="ko-KR"/>
        </w:rPr>
      </w:pPr>
      <w:r>
        <w:rPr>
          <w:noProof/>
          <w:lang w:eastAsia="ko-KR"/>
        </w:rPr>
        <w:lastRenderedPageBreak/>
        <w:drawing>
          <wp:inline distT="0" distB="0" distL="0" distR="0" wp14:anchorId="20D41401" wp14:editId="0310251C">
            <wp:extent cx="5226050" cy="3225165"/>
            <wp:effectExtent l="0" t="0" r="0" b="0"/>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6050" cy="3225165"/>
                    </a:xfrm>
                    <a:prstGeom prst="rect">
                      <a:avLst/>
                    </a:prstGeom>
                    <a:noFill/>
                  </pic:spPr>
                </pic:pic>
              </a:graphicData>
            </a:graphic>
          </wp:inline>
        </w:drawing>
      </w:r>
    </w:p>
    <w:p w14:paraId="6B649F4C" w14:textId="77777777" w:rsidR="006663AD" w:rsidRDefault="006663AD" w:rsidP="006663AD">
      <w:pPr>
        <w:jc w:val="center"/>
        <w:rPr>
          <w:lang w:eastAsia="ko-KR"/>
        </w:rPr>
      </w:pPr>
    </w:p>
    <w:p w14:paraId="0E4013EF" w14:textId="77777777" w:rsidR="006663AD" w:rsidRDefault="006663AD" w:rsidP="006663AD">
      <w:pPr>
        <w:rPr>
          <w:lang w:eastAsia="ko-KR"/>
        </w:rPr>
      </w:pPr>
    </w:p>
    <w:p w14:paraId="4B496BE6" w14:textId="28793EE6" w:rsidR="006663AD" w:rsidRDefault="006663AD" w:rsidP="006663AD">
      <w:pPr>
        <w:pStyle w:val="4"/>
        <w:rPr>
          <w:lang w:eastAsia="ko-KR"/>
        </w:rPr>
      </w:pPr>
      <w:r>
        <w:rPr>
          <w:lang w:eastAsia="ko-KR"/>
        </w:rPr>
        <w:t>4.1.</w:t>
      </w:r>
      <w:r w:rsidR="000D4572">
        <w:rPr>
          <w:lang w:eastAsia="ko-KR"/>
        </w:rPr>
        <w:t>3</w:t>
      </w:r>
      <w:r>
        <w:rPr>
          <w:lang w:eastAsia="ko-KR"/>
        </w:rPr>
        <w:t>.3</w:t>
      </w:r>
      <w:r>
        <w:rPr>
          <w:lang w:eastAsia="ko-KR"/>
        </w:rPr>
        <w:tab/>
        <w:t>Use case No.2: partners involved</w:t>
      </w:r>
    </w:p>
    <w:p w14:paraId="5ABD399C" w14:textId="77777777" w:rsidR="006663AD" w:rsidRDefault="006663AD" w:rsidP="006663AD">
      <w:pPr>
        <w:rPr>
          <w:lang w:eastAsia="ko-KR"/>
        </w:rPr>
      </w:pPr>
      <w:r>
        <w:rPr>
          <w:lang w:eastAsia="ko-KR"/>
        </w:rPr>
        <w:t>In this use case, Company-V (as the NSC) chooses a product from Company-A product offerings and sends a request to Company-A to order the product which is a network slice via Interface Type-A.</w:t>
      </w:r>
    </w:p>
    <w:p w14:paraId="2857F475" w14:textId="77777777" w:rsidR="006663AD" w:rsidRDefault="006663AD" w:rsidP="006663AD">
      <w:pPr>
        <w:rPr>
          <w:lang w:eastAsia="ko-KR"/>
        </w:rPr>
      </w:pPr>
      <w:r>
        <w:rPr>
          <w:lang w:eastAsia="ko-KR"/>
        </w:rPr>
        <w:t>As Company-A can’t satisfy Company-V’s requirements by itself, it has to count on partners (Company-X and Company-Y), e.g. to provide RAN coverage in their respective countries.</w:t>
      </w:r>
    </w:p>
    <w:p w14:paraId="5149FDBA" w14:textId="77777777" w:rsidR="006663AD" w:rsidRDefault="006663AD" w:rsidP="006663AD">
      <w:pPr>
        <w:rPr>
          <w:lang w:eastAsia="ko-KR"/>
        </w:rPr>
      </w:pPr>
      <w:r>
        <w:rPr>
          <w:lang w:eastAsia="ko-KR"/>
        </w:rPr>
        <w:t>In this use case, Interface Type-A, Type-1, Type-2 and Type-X are involved.</w:t>
      </w:r>
    </w:p>
    <w:p w14:paraId="1E979E84" w14:textId="77777777" w:rsidR="006663AD" w:rsidRDefault="006663AD" w:rsidP="006663AD">
      <w:pPr>
        <w:jc w:val="center"/>
        <w:rPr>
          <w:lang w:eastAsia="ko-KR"/>
        </w:rPr>
      </w:pPr>
    </w:p>
    <w:p w14:paraId="39A8EE8B" w14:textId="0B04F7D6" w:rsidR="006663AD" w:rsidRDefault="006663AD" w:rsidP="006663AD">
      <w:pPr>
        <w:jc w:val="center"/>
        <w:rPr>
          <w:lang w:eastAsia="ko-KR"/>
        </w:rPr>
      </w:pPr>
      <w:r>
        <w:rPr>
          <w:noProof/>
          <w:lang w:eastAsia="ko-KR"/>
        </w:rPr>
        <w:drawing>
          <wp:inline distT="0" distB="0" distL="0" distR="0" wp14:anchorId="1D6C663C" wp14:editId="629AD514">
            <wp:extent cx="5273675" cy="2383790"/>
            <wp:effectExtent l="0" t="0" r="0" b="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3675" cy="2383790"/>
                    </a:xfrm>
                    <a:prstGeom prst="rect">
                      <a:avLst/>
                    </a:prstGeom>
                    <a:noFill/>
                  </pic:spPr>
                </pic:pic>
              </a:graphicData>
            </a:graphic>
          </wp:inline>
        </w:drawing>
      </w:r>
    </w:p>
    <w:p w14:paraId="6BED0354" w14:textId="72A3DEEF" w:rsidR="00CC4394" w:rsidRPr="00CC4394" w:rsidRDefault="00CC4394" w:rsidP="00CC4394">
      <w:pPr>
        <w:pStyle w:val="3"/>
        <w:rPr>
          <w:lang w:eastAsia="ko-KR"/>
        </w:rPr>
      </w:pPr>
      <w:bookmarkStart w:id="36" w:name="_Toc81671600"/>
      <w:bookmarkStart w:id="37" w:name="_Toc85752194"/>
      <w:r w:rsidRPr="00CC4394">
        <w:rPr>
          <w:lang w:eastAsia="ko-KR"/>
        </w:rPr>
        <w:lastRenderedPageBreak/>
        <w:t>4.1.</w:t>
      </w:r>
      <w:r w:rsidR="0095470C">
        <w:rPr>
          <w:lang w:eastAsia="ko-KR"/>
        </w:rPr>
        <w:t>4</w:t>
      </w:r>
      <w:r w:rsidRPr="00CC4394">
        <w:rPr>
          <w:lang w:eastAsia="ko-KR"/>
        </w:rPr>
        <w:tab/>
        <w:t>Procedures related to network management capability exposure</w:t>
      </w:r>
      <w:bookmarkEnd w:id="36"/>
      <w:bookmarkEnd w:id="37"/>
    </w:p>
    <w:p w14:paraId="7EA5B01D" w14:textId="585E1E72" w:rsidR="00CC4394" w:rsidRPr="006F303B" w:rsidRDefault="00CC4394" w:rsidP="00CC4394">
      <w:pPr>
        <w:pStyle w:val="4"/>
      </w:pPr>
      <w:r>
        <w:t>4.1.</w:t>
      </w:r>
      <w:r w:rsidR="0095470C">
        <w:t>4</w:t>
      </w:r>
      <w:r>
        <w:t>.1</w:t>
      </w:r>
      <w:r>
        <w:tab/>
        <w:t>Introduction</w:t>
      </w:r>
    </w:p>
    <w:p w14:paraId="35623974" w14:textId="77777777" w:rsidR="00CC4394" w:rsidRDefault="00CC4394" w:rsidP="00CC4394">
      <w:pPr>
        <w:rPr>
          <w:lang w:eastAsia="ko-KR"/>
        </w:rPr>
      </w:pPr>
      <w:r>
        <w:rPr>
          <w:lang w:eastAsia="ko-KR"/>
        </w:rPr>
        <w:t>When an NSP receives an order from an NSC for a network slice enabled product, the order is decomposed by the NSP’s BSS. Depending if 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p>
    <w:p w14:paraId="1442E6CB" w14:textId="77777777" w:rsidR="00CC4394" w:rsidRDefault="00CC4394" w:rsidP="00CC4394">
      <w:pPr>
        <w:pStyle w:val="ab"/>
        <w:rPr>
          <w:noProof/>
        </w:rPr>
      </w:pPr>
      <w:r>
        <w:rPr>
          <w:noProof/>
        </w:rPr>
        <w:t>- Procedure invoking internal service order after receiving product order from NSC</w:t>
      </w:r>
    </w:p>
    <w:p w14:paraId="659CB071" w14:textId="77777777" w:rsidR="00CC4394" w:rsidRDefault="00CC4394" w:rsidP="00CC4394">
      <w:pPr>
        <w:pStyle w:val="ab"/>
        <w:rPr>
          <w:noProof/>
        </w:rPr>
      </w:pPr>
      <w:r>
        <w:rPr>
          <w:noProof/>
        </w:rPr>
        <w:t>- Procedure invoking external product order after receiving product order from NSC</w:t>
      </w:r>
    </w:p>
    <w:p w14:paraId="4729CFD1" w14:textId="77777777" w:rsidR="00CC4394" w:rsidRDefault="00CC4394" w:rsidP="00CC4394">
      <w:pPr>
        <w:pStyle w:val="ab"/>
        <w:rPr>
          <w:noProof/>
        </w:rPr>
      </w:pPr>
      <w:r>
        <w:rPr>
          <w:noProof/>
        </w:rPr>
        <w:t>- Procedure invoking external service order after receiving product order from NSC</w:t>
      </w:r>
    </w:p>
    <w:p w14:paraId="2A166CEE" w14:textId="39BB2442" w:rsidR="00CC4394" w:rsidRDefault="00CC4394" w:rsidP="00CC4394">
      <w:pPr>
        <w:pStyle w:val="4"/>
        <w:rPr>
          <w:noProof/>
        </w:rPr>
      </w:pPr>
      <w:r>
        <w:t>4.1.</w:t>
      </w:r>
      <w:r w:rsidR="0095470C">
        <w:t>4</w:t>
      </w:r>
      <w:r>
        <w:t>.2</w:t>
      </w:r>
      <w:r>
        <w:tab/>
      </w:r>
      <w:r>
        <w:rPr>
          <w:noProof/>
        </w:rPr>
        <w:t>Procedure invoking internal service order after receiving product order from NSC</w:t>
      </w:r>
    </w:p>
    <w:p w14:paraId="395D9E6F" w14:textId="45599FAC" w:rsidR="00CC4394" w:rsidRDefault="00CC4394" w:rsidP="00CC4394">
      <w:pPr>
        <w:jc w:val="center"/>
        <w:rPr>
          <w:noProof/>
        </w:rPr>
      </w:pPr>
      <w:r>
        <w:rPr>
          <w:noProof/>
        </w:rPr>
        <w:drawing>
          <wp:inline distT="0" distB="0" distL="0" distR="0" wp14:anchorId="50A50415" wp14:editId="659A890C">
            <wp:extent cx="6114415" cy="300101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3001010"/>
                    </a:xfrm>
                    <a:prstGeom prst="rect">
                      <a:avLst/>
                    </a:prstGeom>
                    <a:noFill/>
                    <a:ln>
                      <a:noFill/>
                    </a:ln>
                  </pic:spPr>
                </pic:pic>
              </a:graphicData>
            </a:graphic>
          </wp:inline>
        </w:drawing>
      </w:r>
    </w:p>
    <w:p w14:paraId="5793D619" w14:textId="51FA2ED0" w:rsidR="00CC4394" w:rsidRDefault="00CC4394" w:rsidP="00CC4394">
      <w:pPr>
        <w:pStyle w:val="TF"/>
        <w:rPr>
          <w:noProof/>
        </w:rPr>
      </w:pPr>
      <w:r>
        <w:rPr>
          <w:noProof/>
        </w:rPr>
        <w:t>Figure 4.1.</w:t>
      </w:r>
      <w:r w:rsidR="00126EC6">
        <w:rPr>
          <w:noProof/>
        </w:rPr>
        <w:t>4</w:t>
      </w:r>
      <w:r>
        <w:rPr>
          <w:noProof/>
        </w:rPr>
        <w:t>.2.1 Procedure invoking internal service order after receiving product order from NSC</w:t>
      </w:r>
    </w:p>
    <w:p w14:paraId="5D896BC0"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7BF78973" w14:textId="77777777" w:rsidR="00CC4394" w:rsidRDefault="00CC4394" w:rsidP="00CC4394">
      <w:pPr>
        <w:rPr>
          <w:lang w:eastAsia="ko-KR"/>
        </w:rPr>
      </w:pPr>
    </w:p>
    <w:p w14:paraId="626105C6" w14:textId="1101D5EC" w:rsidR="00CC4394" w:rsidRDefault="00CC4394" w:rsidP="00CC4394">
      <w:pPr>
        <w:pStyle w:val="4"/>
        <w:rPr>
          <w:noProof/>
        </w:rPr>
      </w:pPr>
      <w:r>
        <w:t>4.1.</w:t>
      </w:r>
      <w:r w:rsidR="0095470C">
        <w:t>4</w:t>
      </w:r>
      <w:r>
        <w:t>.3</w:t>
      </w:r>
      <w:r>
        <w:tab/>
      </w:r>
      <w:r>
        <w:rPr>
          <w:noProof/>
        </w:rPr>
        <w:t>Procedure invoking external product order after receiving product order from NSC</w:t>
      </w:r>
    </w:p>
    <w:p w14:paraId="3F2766A7" w14:textId="77777777" w:rsidR="00CC4394" w:rsidRDefault="00CC4394" w:rsidP="00CC4394"/>
    <w:p w14:paraId="6599F9D2" w14:textId="0D3C65B8" w:rsidR="00CC4394" w:rsidRDefault="00CC4394" w:rsidP="00CC4394">
      <w:pPr>
        <w:pStyle w:val="ab"/>
        <w:jc w:val="center"/>
      </w:pPr>
      <w:r>
        <w:rPr>
          <w:noProof/>
        </w:rPr>
        <w:lastRenderedPageBreak/>
        <w:drawing>
          <wp:inline distT="0" distB="0" distL="0" distR="0" wp14:anchorId="2F06AA0C" wp14:editId="2DB64BA7">
            <wp:extent cx="6125845" cy="3287395"/>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5845" cy="3287395"/>
                    </a:xfrm>
                    <a:prstGeom prst="rect">
                      <a:avLst/>
                    </a:prstGeom>
                    <a:noFill/>
                    <a:ln>
                      <a:noFill/>
                    </a:ln>
                  </pic:spPr>
                </pic:pic>
              </a:graphicData>
            </a:graphic>
          </wp:inline>
        </w:drawing>
      </w:r>
    </w:p>
    <w:p w14:paraId="5F11CF5E" w14:textId="00AC2889" w:rsidR="00CC4394" w:rsidRDefault="00CC4394" w:rsidP="00CC4394">
      <w:pPr>
        <w:pStyle w:val="TF"/>
        <w:rPr>
          <w:noProof/>
        </w:rPr>
      </w:pPr>
      <w:r>
        <w:rPr>
          <w:noProof/>
        </w:rPr>
        <w:t>Figure 4.1.</w:t>
      </w:r>
      <w:r w:rsidR="0073369D">
        <w:rPr>
          <w:noProof/>
        </w:rPr>
        <w:t>4</w:t>
      </w:r>
      <w:r>
        <w:rPr>
          <w:noProof/>
        </w:rPr>
        <w:t>.3.1 Procedure invoking external product order after receiving product order from NSC</w:t>
      </w:r>
    </w:p>
    <w:p w14:paraId="494D406F"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33ADC2C2" w14:textId="77777777" w:rsidR="00CC4394" w:rsidRDefault="00CC4394" w:rsidP="00CC4394"/>
    <w:p w14:paraId="2C155D8D" w14:textId="79CA62F2" w:rsidR="00CC4394" w:rsidRPr="006F303B" w:rsidRDefault="00CC4394" w:rsidP="00CC4394">
      <w:pPr>
        <w:pStyle w:val="4"/>
      </w:pPr>
      <w:r>
        <w:t>4.1.</w:t>
      </w:r>
      <w:r w:rsidR="00CC3352">
        <w:t>4</w:t>
      </w:r>
      <w:r>
        <w:t>.4</w:t>
      </w:r>
      <w:r>
        <w:tab/>
      </w:r>
      <w:r>
        <w:rPr>
          <w:noProof/>
        </w:rPr>
        <w:t>Procedure invoking external service order after receiving product order from NSC</w:t>
      </w:r>
    </w:p>
    <w:p w14:paraId="4AB2B23A" w14:textId="77777777" w:rsidR="00CC4394" w:rsidRPr="002017AA" w:rsidRDefault="00CC4394" w:rsidP="00CC4394"/>
    <w:p w14:paraId="446C4A44" w14:textId="476B5210" w:rsidR="00CC4394" w:rsidRDefault="00CC4394" w:rsidP="00CC4394">
      <w:pPr>
        <w:jc w:val="center"/>
        <w:rPr>
          <w:noProof/>
        </w:rPr>
      </w:pPr>
    </w:p>
    <w:p w14:paraId="0969DB76" w14:textId="77777777" w:rsidR="00CC4394" w:rsidRDefault="00CC4394" w:rsidP="00CC4394">
      <w:pPr>
        <w:jc w:val="center"/>
        <w:rPr>
          <w:noProof/>
        </w:rPr>
      </w:pPr>
      <w:r>
        <w:rPr>
          <w:noProof/>
        </w:rPr>
        <w:drawing>
          <wp:inline distT="0" distB="0" distL="0" distR="0" wp14:anchorId="199ABF58" wp14:editId="60AB5DBF">
            <wp:extent cx="6114415" cy="251333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2513330"/>
                    </a:xfrm>
                    <a:prstGeom prst="rect">
                      <a:avLst/>
                    </a:prstGeom>
                    <a:noFill/>
                    <a:ln>
                      <a:noFill/>
                    </a:ln>
                  </pic:spPr>
                </pic:pic>
              </a:graphicData>
            </a:graphic>
          </wp:inline>
        </w:drawing>
      </w:r>
    </w:p>
    <w:p w14:paraId="3D14FFA8" w14:textId="36B4627F" w:rsidR="00CC4394" w:rsidRDefault="00CC4394" w:rsidP="00CC4394">
      <w:pPr>
        <w:pStyle w:val="TF"/>
        <w:rPr>
          <w:noProof/>
        </w:rPr>
      </w:pPr>
      <w:r>
        <w:rPr>
          <w:noProof/>
        </w:rPr>
        <w:t>Figure 4.1.</w:t>
      </w:r>
      <w:r w:rsidR="0091132B">
        <w:rPr>
          <w:noProof/>
        </w:rPr>
        <w:t>4</w:t>
      </w:r>
      <w:r>
        <w:rPr>
          <w:noProof/>
        </w:rPr>
        <w:t>.4.1 Procedure invoking external service order after receiving product order from NSC</w:t>
      </w:r>
    </w:p>
    <w:p w14:paraId="69A095F0"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4C5219D3" w14:textId="4A0120E3" w:rsidR="00CC4394" w:rsidRDefault="00CC4394" w:rsidP="006663AD">
      <w:pPr>
        <w:jc w:val="center"/>
        <w:rPr>
          <w:lang w:eastAsia="ko-KR"/>
        </w:rPr>
      </w:pPr>
    </w:p>
    <w:p w14:paraId="59B63168" w14:textId="2880AB1A" w:rsidR="00045BC8" w:rsidRDefault="00045BC8" w:rsidP="00045BC8">
      <w:pPr>
        <w:pStyle w:val="2"/>
        <w:rPr>
          <w:lang w:eastAsia="zh-CN"/>
        </w:rPr>
      </w:pPr>
      <w:bookmarkStart w:id="38" w:name="_Toc85752195"/>
      <w:r w:rsidRPr="004D3578">
        <w:lastRenderedPageBreak/>
        <w:t>4.</w:t>
      </w:r>
      <w:r>
        <w:t>2</w:t>
      </w:r>
      <w:r w:rsidRPr="004D3578">
        <w:tab/>
      </w:r>
      <w:r>
        <w:rPr>
          <w:rFonts w:hint="eastAsia"/>
          <w:lang w:eastAsia="zh-CN"/>
        </w:rPr>
        <w:t>Key</w:t>
      </w:r>
      <w:r>
        <w:rPr>
          <w:lang w:eastAsia="zh-CN"/>
        </w:rPr>
        <w:t xml:space="preserve"> </w:t>
      </w:r>
      <w:r>
        <w:rPr>
          <w:rFonts w:hint="eastAsia"/>
          <w:lang w:eastAsia="zh-CN"/>
        </w:rPr>
        <w:t>issues</w:t>
      </w:r>
      <w:bookmarkEnd w:id="38"/>
    </w:p>
    <w:p w14:paraId="598A8834" w14:textId="1546D210" w:rsidR="00045BC8" w:rsidRPr="009A4C31" w:rsidRDefault="00045BC8" w:rsidP="00045BC8">
      <w:pPr>
        <w:pStyle w:val="2"/>
        <w:rPr>
          <w:sz w:val="28"/>
          <w:szCs w:val="28"/>
        </w:rPr>
      </w:pPr>
      <w:bookmarkStart w:id="39" w:name="_Toc85752196"/>
      <w:r w:rsidRPr="009A4C31">
        <w:rPr>
          <w:sz w:val="28"/>
          <w:szCs w:val="28"/>
        </w:rPr>
        <w:t xml:space="preserve">4.2.1 </w:t>
      </w:r>
      <w:r w:rsidRPr="009A4C31">
        <w:rPr>
          <w:sz w:val="28"/>
          <w:szCs w:val="28"/>
        </w:rPr>
        <w:tab/>
        <w:t>Issue #1: Types of NSCs</w:t>
      </w:r>
      <w:bookmarkEnd w:id="39"/>
    </w:p>
    <w:p w14:paraId="32982169" w14:textId="77777777" w:rsidR="00045BC8" w:rsidRDefault="00045BC8" w:rsidP="00045BC8">
      <w:r>
        <w:t>The problem of network slice capability exposure is mostly relevant for B2B/B2B2C market, where Network Slice as a Service (NSaaS) [1] model applies. In this regard, different types of NSCs can be found.</w:t>
      </w:r>
    </w:p>
    <w:p w14:paraId="11468FEA" w14:textId="77777777" w:rsidR="00045BC8" w:rsidRDefault="00045BC8" w:rsidP="00045BC8">
      <w:pPr>
        <w:numPr>
          <w:ilvl w:val="0"/>
          <w:numId w:val="5"/>
        </w:numPr>
        <w:ind w:left="567" w:hanging="207"/>
        <w:jc w:val="both"/>
      </w:pPr>
      <w:r>
        <w:t xml:space="preserve">Baseline vertical customer: it corresponds to a NSC which is only interested in monitoring the network slice, to verify it behaves as expected, according to the SLA. This NSC does typically have no telco experience, and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t>
      </w:r>
    </w:p>
    <w:p w14:paraId="5B0BC485" w14:textId="77777777" w:rsidR="00045BC8" w:rsidRDefault="00045BC8" w:rsidP="00045BC8">
      <w:pPr>
        <w:numPr>
          <w:ilvl w:val="0"/>
          <w:numId w:val="5"/>
        </w:numPr>
        <w:ind w:left="567" w:hanging="207"/>
        <w:jc w:val="both"/>
      </w:pPr>
      <w:r>
        <w:t xml:space="preserve">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knowledge, and wants to retain certain control over the allocated network slice. The capabilities offered to an advanced vertical customer might include (i)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t>
      </w:r>
    </w:p>
    <w:p w14:paraId="6D7F0B37" w14:textId="77777777" w:rsidR="00045BC8" w:rsidRDefault="00045BC8" w:rsidP="00045BC8">
      <w:pPr>
        <w:numPr>
          <w:ilvl w:val="0"/>
          <w:numId w:val="5"/>
        </w:numPr>
        <w:ind w:left="567" w:hanging="207"/>
        <w:jc w:val="both"/>
      </w:pPr>
      <w:r>
        <w:t xml:space="preserve">Hyperscaler: it corresponds to a NSC which requests (to the NSP) a dedicated network slice to provide a service-tailored connectivity pipe to a NSC’s customer. With some enterprises (i.e., NSC’s customer) starting to migrate workloads towards hyperscaler nodes, it is necessary for the hyperscaler (i.e., NSC) to provide SLA guarantees to these enterprises, especially for critical processes/services. However, the hyperscaler does not have network resources between its cloud nodes and customer premises, and therefore has to ask the mobile network operator (i.e., NSP) to set up a network slice between these endpoints. The capabilities offered to a hyperscaler might include (i) monitoring capabilities, i.e., the same capabilities offered to a baseline vertical customer; (ii) quality on demand, i.e. dynamic QoS and bandwidth management; (iii) policy control. </w:t>
      </w:r>
    </w:p>
    <w:p w14:paraId="3DDE2236" w14:textId="77777777" w:rsidR="00045BC8" w:rsidRPr="00AE5E7E" w:rsidRDefault="00045BC8" w:rsidP="00045BC8">
      <w:pPr>
        <w:numPr>
          <w:ilvl w:val="0"/>
          <w:numId w:val="5"/>
        </w:numPr>
        <w:jc w:val="both"/>
      </w:pPr>
      <w:r>
        <w:t>Mobile (Virtual) Network Operator.</w:t>
      </w:r>
    </w:p>
    <w:p w14:paraId="0DD33462" w14:textId="77777777" w:rsidR="00045BC8" w:rsidRDefault="00045BC8" w:rsidP="00045BC8">
      <w:pPr>
        <w:ind w:left="76" w:firstLine="284"/>
        <w:rPr>
          <w:iCs/>
        </w:rPr>
      </w:pPr>
      <w:r>
        <w:rPr>
          <w:iCs/>
        </w:rPr>
        <w:t xml:space="preserve">NOTE 1: In all the above cases, the NSP role is assumed to be played by an MNO. </w:t>
      </w:r>
    </w:p>
    <w:p w14:paraId="7A8D4101" w14:textId="77777777" w:rsidR="00045BC8" w:rsidRDefault="00045BC8" w:rsidP="00045BC8">
      <w:pPr>
        <w:ind w:left="360"/>
        <w:rPr>
          <w:iCs/>
        </w:rPr>
      </w:pPr>
      <w:r>
        <w:rPr>
          <w:iCs/>
        </w:rPr>
        <w:t>NOTE 2: The capabilities mentioned above are neither exhaustive nor accurate, but examples to motivate the need for considering different NSC types.</w:t>
      </w:r>
    </w:p>
    <w:p w14:paraId="1803C66A" w14:textId="77777777" w:rsidR="00045BC8" w:rsidRDefault="00045BC8" w:rsidP="00045BC8">
      <w:pPr>
        <w:rPr>
          <w:iCs/>
        </w:rPr>
      </w:pPr>
      <w:r>
        <w:rPr>
          <w:iCs/>
        </w:rPr>
        <w:t>The NSC types within the scope of FS_NSCE should be use case driven.</w:t>
      </w:r>
    </w:p>
    <w:p w14:paraId="63DF9E82" w14:textId="77777777" w:rsidR="00045BC8" w:rsidRDefault="00045BC8" w:rsidP="00045BC8">
      <w:pPr>
        <w:ind w:left="360"/>
        <w:rPr>
          <w:iCs/>
        </w:rPr>
      </w:pPr>
    </w:p>
    <w:p w14:paraId="14D0BE71" w14:textId="7DCD63B7" w:rsidR="00045BC8" w:rsidRPr="009A4C31" w:rsidRDefault="00045BC8" w:rsidP="00045BC8">
      <w:pPr>
        <w:pStyle w:val="2"/>
        <w:rPr>
          <w:sz w:val="28"/>
          <w:szCs w:val="28"/>
        </w:rPr>
      </w:pPr>
      <w:bookmarkStart w:id="40" w:name="_Toc85752197"/>
      <w:r w:rsidRPr="009A4C31">
        <w:rPr>
          <w:sz w:val="28"/>
          <w:szCs w:val="28"/>
        </w:rPr>
        <w:t>4.</w:t>
      </w:r>
      <w:r w:rsidR="009A4C31" w:rsidRPr="009A4C31">
        <w:rPr>
          <w:sz w:val="28"/>
          <w:szCs w:val="28"/>
        </w:rPr>
        <w:t>2</w:t>
      </w:r>
      <w:r w:rsidRPr="009A4C31">
        <w:rPr>
          <w:sz w:val="28"/>
          <w:szCs w:val="28"/>
        </w:rPr>
        <w:t>.2</w:t>
      </w:r>
      <w:r w:rsidRPr="009A4C31">
        <w:rPr>
          <w:sz w:val="28"/>
          <w:szCs w:val="28"/>
        </w:rPr>
        <w:tab/>
        <w:t>Issue #2: Types of capabilities available for exposure</w:t>
      </w:r>
      <w:bookmarkEnd w:id="40"/>
    </w:p>
    <w:p w14:paraId="2726A708" w14:textId="77777777" w:rsidR="00045BC8" w:rsidRDefault="00045BC8" w:rsidP="00045BC8">
      <w:r>
        <w:t xml:space="preserve">When referring to the capabilities a NSC might be interested to consume, we have three big groups of capabilities that a NSP can make available for consumption: </w:t>
      </w:r>
    </w:p>
    <w:p w14:paraId="10E2974E" w14:textId="77777777" w:rsidR="00045BC8" w:rsidRDefault="00045BC8" w:rsidP="00045BC8">
      <w:pPr>
        <w:numPr>
          <w:ilvl w:val="0"/>
          <w:numId w:val="6"/>
        </w:numPr>
      </w:pPr>
      <w:r>
        <w:t>Application layer capabilities, within the scope of SA6.</w:t>
      </w:r>
    </w:p>
    <w:p w14:paraId="5FD3440E" w14:textId="77777777" w:rsidR="00045BC8" w:rsidRDefault="00045BC8" w:rsidP="00045BC8">
      <w:pPr>
        <w:numPr>
          <w:ilvl w:val="0"/>
          <w:numId w:val="6"/>
        </w:numPr>
      </w:pPr>
      <w:r>
        <w:t>Management layer capabilities, within the scope of SA5.</w:t>
      </w:r>
    </w:p>
    <w:p w14:paraId="46E6BA2E" w14:textId="77777777" w:rsidR="00045BC8" w:rsidRDefault="00045BC8" w:rsidP="00045BC8">
      <w:pPr>
        <w:numPr>
          <w:ilvl w:val="0"/>
          <w:numId w:val="6"/>
        </w:numPr>
      </w:pPr>
      <w:r>
        <w:t>Network layer capabilities, within the scope of SA2.</w:t>
      </w:r>
    </w:p>
    <w:p w14:paraId="1C816289" w14:textId="77777777" w:rsidR="00045BC8" w:rsidRDefault="00045BC8" w:rsidP="00045BC8">
      <w:pPr>
        <w:rPr>
          <w:iCs/>
        </w:rPr>
      </w:pPr>
      <w:r>
        <w:rPr>
          <w:iCs/>
        </w:rPr>
        <w:t>There is the need to have one single exposure layer to make all the capabilities available for NSCs. This exposure layer should integrate network layer capabilities (@NEF, SA2), management layer capabilities (@MCEG, SA5), application layer capabilities (@SEAL, SA6), together with non-3GPP capabilities (e.g. cloud related capabilities). Otherwise, if every SA WG starts defining their own exposure fabric, (i) the likelyhood of encountering incompatibilities/duplicities across these WG specific solutions is high; (ii) the operators may come up with increased integration efforts, which ultimately may make their systems very hard to build and maintain. Which 3GPP working group is responsible to provide the single exposure layer is FFS.</w:t>
      </w:r>
    </w:p>
    <w:p w14:paraId="2AADE3DC" w14:textId="77777777" w:rsidR="00045BC8" w:rsidRPr="003713FA" w:rsidRDefault="00045BC8" w:rsidP="00045BC8"/>
    <w:p w14:paraId="6C0B2A56" w14:textId="5E50BC30" w:rsidR="00045BC8" w:rsidRPr="00661BFB" w:rsidRDefault="00045BC8" w:rsidP="00045BC8">
      <w:pPr>
        <w:pStyle w:val="2"/>
        <w:rPr>
          <w:sz w:val="28"/>
          <w:szCs w:val="28"/>
        </w:rPr>
      </w:pPr>
      <w:bookmarkStart w:id="41" w:name="_Toc85752198"/>
      <w:r w:rsidRPr="00661BFB">
        <w:rPr>
          <w:sz w:val="28"/>
          <w:szCs w:val="28"/>
        </w:rPr>
        <w:t>4.</w:t>
      </w:r>
      <w:r w:rsidR="009A4C31">
        <w:rPr>
          <w:sz w:val="28"/>
          <w:szCs w:val="28"/>
        </w:rPr>
        <w:t>2</w:t>
      </w:r>
      <w:r w:rsidRPr="00661BFB">
        <w:rPr>
          <w:sz w:val="28"/>
          <w:szCs w:val="28"/>
        </w:rPr>
        <w:t>.3</w:t>
      </w:r>
      <w:r w:rsidRPr="00661BFB">
        <w:rPr>
          <w:sz w:val="28"/>
          <w:szCs w:val="28"/>
        </w:rPr>
        <w:tab/>
        <w:t>Issue #3: EGMF/MCEG</w:t>
      </w:r>
      <w:bookmarkEnd w:id="41"/>
    </w:p>
    <w:p w14:paraId="03642706" w14:textId="77777777" w:rsidR="00045BC8" w:rsidRDefault="00045BC8" w:rsidP="00045BC8">
      <w:r>
        <w:t>The Exposure Governance Management Function (EGMF) was originally defined in TS 28.533 [2] as an MnF providing management capability exposure governance (MCEG). However, the current definition needs more elaboration on the following questions:</w:t>
      </w:r>
    </w:p>
    <w:p w14:paraId="3439B55F" w14:textId="77777777" w:rsidR="00045BC8" w:rsidRDefault="00045BC8" w:rsidP="00045BC8">
      <w:pPr>
        <w:numPr>
          <w:ilvl w:val="0"/>
          <w:numId w:val="7"/>
        </w:numPr>
        <w:ind w:left="567" w:hanging="207"/>
      </w:pPr>
      <w:r>
        <w:t xml:space="preserve">The functional scope of management capability exposure governance, and its relationship with the access control and with existing API GW solutions in carrier networks. </w:t>
      </w:r>
    </w:p>
    <w:p w14:paraId="24EFCD16" w14:textId="77777777" w:rsidR="00045BC8" w:rsidRDefault="00045BC8" w:rsidP="00045BC8">
      <w:pPr>
        <w:numPr>
          <w:ilvl w:val="0"/>
          <w:numId w:val="7"/>
        </w:numPr>
        <w:ind w:left="567" w:hanging="207"/>
      </w:pPr>
      <w:r>
        <w:t>The impact of management capability exposure governance on the Network Slice NRM fragment. Is within the scope of SA5 or not? If in-scope, then:</w:t>
      </w:r>
    </w:p>
    <w:p w14:paraId="1E9B9B16" w14:textId="77777777" w:rsidR="00045BC8" w:rsidRDefault="00045BC8" w:rsidP="00045BC8">
      <w:pPr>
        <w:numPr>
          <w:ilvl w:val="1"/>
          <w:numId w:val="7"/>
        </w:numPr>
      </w:pPr>
      <w:r>
        <w:t xml:space="preserve">what NSC related information (e.g., NSC id, NSC granted capabilities) does the NSP send to the NOP? </w:t>
      </w:r>
    </w:p>
    <w:p w14:paraId="52996984" w14:textId="77777777" w:rsidR="00045BC8" w:rsidRDefault="00045BC8" w:rsidP="00045BC8">
      <w:pPr>
        <w:numPr>
          <w:ilvl w:val="1"/>
          <w:numId w:val="7"/>
        </w:numPr>
      </w:pPr>
      <w:r>
        <w:t>how does the NOP manage this information in relation to the existing NetworkSlice and NetworkSliceSubnet IOCs?</w:t>
      </w:r>
    </w:p>
    <w:p w14:paraId="6271D494" w14:textId="77777777" w:rsidR="00045BC8" w:rsidRDefault="00045BC8" w:rsidP="00045BC8">
      <w:pPr>
        <w:numPr>
          <w:ilvl w:val="0"/>
          <w:numId w:val="7"/>
        </w:numPr>
        <w:ind w:left="567" w:hanging="207"/>
      </w:pPr>
      <w:r>
        <w:t xml:space="preserve">The need to standardize EGMF. Does SA5 really need to define this MnF? Doesn’t this approach mean moving away from producer centric model of SA5, i.e., focus on service producers rather than MFs? </w:t>
      </w:r>
    </w:p>
    <w:p w14:paraId="43F5139F" w14:textId="77777777" w:rsidR="00045BC8" w:rsidRDefault="00045BC8" w:rsidP="00045BC8">
      <w:pPr>
        <w:numPr>
          <w:ilvl w:val="0"/>
          <w:numId w:val="7"/>
        </w:numPr>
        <w:ind w:left="567" w:hanging="207"/>
      </w:pPr>
      <w:r>
        <w:t>If EGMF standardization is within the scope of SA5, then does SA5 need to provide details on EGMF internals? Does SA5 need to decide whether the EGMF is positioned on the Network Management Layer (NML), or the Service Management Layer (SML), or BSS layer?</w:t>
      </w:r>
    </w:p>
    <w:p w14:paraId="2BFE9D25" w14:textId="77777777" w:rsidR="00045BC8" w:rsidRDefault="00045BC8" w:rsidP="00045BC8"/>
    <w:p w14:paraId="61DF5ADF" w14:textId="1B73906B" w:rsidR="00045BC8" w:rsidRPr="00661BFB" w:rsidRDefault="00045BC8" w:rsidP="00045BC8">
      <w:pPr>
        <w:pStyle w:val="2"/>
        <w:rPr>
          <w:sz w:val="28"/>
          <w:szCs w:val="28"/>
        </w:rPr>
      </w:pPr>
      <w:bookmarkStart w:id="42" w:name="_Toc85752199"/>
      <w:r w:rsidRPr="00661BFB">
        <w:rPr>
          <w:sz w:val="28"/>
          <w:szCs w:val="28"/>
        </w:rPr>
        <w:t>4.</w:t>
      </w:r>
      <w:r w:rsidR="00661BFB" w:rsidRPr="00661BFB">
        <w:rPr>
          <w:sz w:val="28"/>
          <w:szCs w:val="28"/>
        </w:rPr>
        <w:t>2</w:t>
      </w:r>
      <w:r w:rsidRPr="00661BFB">
        <w:rPr>
          <w:sz w:val="28"/>
          <w:szCs w:val="28"/>
        </w:rPr>
        <w:t>.4</w:t>
      </w:r>
      <w:r w:rsidRPr="00661BFB">
        <w:rPr>
          <w:sz w:val="28"/>
          <w:szCs w:val="28"/>
        </w:rPr>
        <w:tab/>
        <w:t>Issue #4: NSC-NSP service interaction</w:t>
      </w:r>
      <w:bookmarkEnd w:id="42"/>
    </w:p>
    <w:p w14:paraId="50AE1353" w14:textId="77777777" w:rsidR="00045BC8" w:rsidRPr="007C7774" w:rsidRDefault="00045BC8" w:rsidP="00045BC8">
      <w:pPr>
        <w:rPr>
          <w:iCs/>
        </w:rPr>
      </w:pPr>
      <w:r w:rsidRPr="001F351F">
        <w:rPr>
          <w:bCs/>
          <w:iCs/>
        </w:rPr>
        <w:t>The</w:t>
      </w:r>
      <w:r w:rsidRPr="007C7774">
        <w:rPr>
          <w:iCs/>
        </w:rPr>
        <w:t xml:space="preserve"> NSC-NSP service interactions </w:t>
      </w:r>
      <w:r>
        <w:rPr>
          <w:iCs/>
        </w:rPr>
        <w:t xml:space="preserve">work </w:t>
      </w:r>
      <w:r w:rsidRPr="007C7774">
        <w:rPr>
          <w:iCs/>
        </w:rPr>
        <w:t xml:space="preserve">(i.e., APIs made available by the NSP, for consumption by the NSCs) </w:t>
      </w:r>
      <w:r>
        <w:rPr>
          <w:iCs/>
        </w:rPr>
        <w:t xml:space="preserve">is </w:t>
      </w:r>
      <w:r w:rsidRPr="007C7774">
        <w:rPr>
          <w:iCs/>
        </w:rPr>
        <w:t xml:space="preserve">out of the </w:t>
      </w:r>
      <w:r>
        <w:rPr>
          <w:iCs/>
        </w:rPr>
        <w:t>3GPP scope</w:t>
      </w:r>
      <w:r w:rsidRPr="007C7774">
        <w:rPr>
          <w:iCs/>
        </w:rPr>
        <w:t xml:space="preserve">. Based on the proposal #2, which argues in favour of having one single exposure layer integrating 3GPP SA2/SA5/SA6 capabilities and non-3GPP capabilities, together </w:t>
      </w:r>
      <w:r>
        <w:rPr>
          <w:iCs/>
        </w:rPr>
        <w:t xml:space="preserve">with </w:t>
      </w:r>
      <w:r w:rsidRPr="007C7774">
        <w:rPr>
          <w:iCs/>
        </w:rPr>
        <w:t>the fact that a high number of NSCs are not familiar with 3GPP models, it makes sense to let these interactions be covered in other industry fora.</w:t>
      </w:r>
      <w:r>
        <w:rPr>
          <w:iCs/>
        </w:rPr>
        <w:t xml:space="preserve"> The potential group to provide the single exposure layer is FFS.</w:t>
      </w:r>
    </w:p>
    <w:p w14:paraId="412829B9" w14:textId="77777777" w:rsidR="00045BC8" w:rsidRDefault="00045BC8" w:rsidP="00045BC8"/>
    <w:p w14:paraId="3CD57E7E" w14:textId="3B6228E1" w:rsidR="00045BC8" w:rsidRPr="00661BFB" w:rsidRDefault="00045BC8" w:rsidP="00045BC8">
      <w:pPr>
        <w:pStyle w:val="2"/>
        <w:rPr>
          <w:sz w:val="28"/>
          <w:szCs w:val="28"/>
        </w:rPr>
      </w:pPr>
      <w:bookmarkStart w:id="43" w:name="_Toc85752200"/>
      <w:r w:rsidRPr="00661BFB">
        <w:rPr>
          <w:sz w:val="28"/>
          <w:szCs w:val="28"/>
        </w:rPr>
        <w:t>4.</w:t>
      </w:r>
      <w:r w:rsidR="00661BFB">
        <w:rPr>
          <w:sz w:val="28"/>
          <w:szCs w:val="28"/>
        </w:rPr>
        <w:t>2</w:t>
      </w:r>
      <w:r w:rsidRPr="00661BFB">
        <w:rPr>
          <w:sz w:val="28"/>
          <w:szCs w:val="28"/>
        </w:rPr>
        <w:t>.5</w:t>
      </w:r>
      <w:r w:rsidRPr="00661BFB">
        <w:rPr>
          <w:sz w:val="28"/>
          <w:szCs w:val="28"/>
        </w:rPr>
        <w:tab/>
        <w:t>Issue #5: Relation to other SA5 work/study items</w:t>
      </w:r>
      <w:bookmarkEnd w:id="43"/>
    </w:p>
    <w:p w14:paraId="65626AE8" w14:textId="77777777" w:rsidR="00045BC8" w:rsidRDefault="00045BC8" w:rsidP="00045BC8">
      <w:r>
        <w:t>The work conducted in the FS_NSCE is related to other Rel-17 SI/WIs, including:</w:t>
      </w:r>
    </w:p>
    <w:p w14:paraId="0BAC3CE5" w14:textId="77777777" w:rsidR="00045BC8" w:rsidRDefault="00045BC8" w:rsidP="00045BC8">
      <w:pPr>
        <w:numPr>
          <w:ilvl w:val="0"/>
          <w:numId w:val="8"/>
        </w:numPr>
        <w:ind w:left="567"/>
      </w:pPr>
      <w:r>
        <w:t>MSAC (Management Service Access Control), on the access control aspects inherent to exposure to 3</w:t>
      </w:r>
      <w:r w:rsidRPr="001E7BC9">
        <w:rPr>
          <w:vertAlign w:val="superscript"/>
        </w:rPr>
        <w:t>rd</w:t>
      </w:r>
      <w:r>
        <w:t xml:space="preserve"> parties. NSP shall expose capabilities to NSCs in a controlled, secure and auditable way. </w:t>
      </w:r>
    </w:p>
    <w:p w14:paraId="69A8E545" w14:textId="77777777" w:rsidR="00045BC8" w:rsidRDefault="00045BC8" w:rsidP="00045BC8">
      <w:pPr>
        <w:numPr>
          <w:ilvl w:val="0"/>
          <w:numId w:val="8"/>
        </w:numPr>
        <w:ind w:left="567"/>
      </w:pPr>
      <w:r>
        <w:t xml:space="preserve">OAM_NPN (Management of Non-Public Networks), when the network slice is used for the provisioning of a PNI-NPN. In this case, the modes 1b defined in [3] applies. </w:t>
      </w:r>
    </w:p>
    <w:p w14:paraId="0F707E3B" w14:textId="77777777" w:rsidR="00045BC8" w:rsidRDefault="00045BC8" w:rsidP="00045BC8">
      <w:pPr>
        <w:numPr>
          <w:ilvl w:val="0"/>
          <w:numId w:val="8"/>
        </w:numPr>
        <w:ind w:left="567"/>
      </w:pPr>
      <w:r>
        <w:t xml:space="preserve">eMEMTANE (Management of enhanced tenant concept), on the need to associate tenants to different NSCs, and manage the corresponding information in the NRM. </w:t>
      </w:r>
    </w:p>
    <w:p w14:paraId="69A76211" w14:textId="77777777" w:rsidR="00045BC8" w:rsidRDefault="00045BC8" w:rsidP="00045BC8">
      <w:pPr>
        <w:numPr>
          <w:ilvl w:val="0"/>
          <w:numId w:val="8"/>
        </w:numPr>
        <w:ind w:left="567"/>
      </w:pPr>
      <w:r>
        <w:t>5GDMS (Discovery of management services in 5G), on the need for NSCs to discover capabilities available for consumption.</w:t>
      </w:r>
    </w:p>
    <w:p w14:paraId="6B30D417" w14:textId="556A0EB3" w:rsidR="00045BC8" w:rsidRPr="00045BC8" w:rsidRDefault="00045BC8" w:rsidP="00045BC8">
      <w:pPr>
        <w:rPr>
          <w:lang w:eastAsia="zh-CN"/>
        </w:rPr>
      </w:pPr>
      <w:r w:rsidRPr="001F351F">
        <w:rPr>
          <w:bCs/>
          <w:iCs/>
        </w:rPr>
        <w:t>The work in FS_NSCE</w:t>
      </w:r>
      <w:r>
        <w:rPr>
          <w:iCs/>
        </w:rPr>
        <w:t xml:space="preserve"> is to leverage outcomes from the Rel-17 study/work items which are listed above. It seems these study/work items provides most (if not all) the ingredients for the network slice capability exposure topic, so the mission of FS_NSCE should be to find out the recipe to combine them and provide overall exposure picture.</w:t>
      </w:r>
    </w:p>
    <w:p w14:paraId="0F6DBFAC" w14:textId="08B62EB2" w:rsidR="00045BC8" w:rsidRDefault="00045BC8" w:rsidP="00045BC8">
      <w:pPr>
        <w:rPr>
          <w:lang w:eastAsia="ko-KR"/>
        </w:rPr>
      </w:pPr>
    </w:p>
    <w:p w14:paraId="6F78BE36" w14:textId="77777777" w:rsidR="00045BC8" w:rsidRPr="00CC4394" w:rsidRDefault="00045BC8" w:rsidP="006663AD">
      <w:pPr>
        <w:jc w:val="center"/>
        <w:rPr>
          <w:lang w:eastAsia="ko-KR"/>
        </w:rPr>
      </w:pPr>
    </w:p>
    <w:p w14:paraId="02B7B039" w14:textId="77777777" w:rsidR="00CC4394" w:rsidRDefault="00CC4394" w:rsidP="006663AD">
      <w:pPr>
        <w:jc w:val="center"/>
        <w:rPr>
          <w:lang w:eastAsia="ko-KR"/>
        </w:rPr>
      </w:pPr>
    </w:p>
    <w:p w14:paraId="36A383C0" w14:textId="4C15AF90" w:rsidR="00FB2C7D" w:rsidRDefault="0083401B" w:rsidP="00FB2C7D">
      <w:pPr>
        <w:pStyle w:val="1"/>
      </w:pPr>
      <w:bookmarkStart w:id="44" w:name="_Toc85752201"/>
      <w:r>
        <w:t>5</w:t>
      </w:r>
      <w:r w:rsidR="00FB2C7D" w:rsidRPr="004D3578">
        <w:tab/>
      </w:r>
      <w:r>
        <w:t>Use cases for network management capability exposure</w:t>
      </w:r>
      <w:bookmarkEnd w:id="44"/>
    </w:p>
    <w:p w14:paraId="2363B3D4" w14:textId="6F874D7F" w:rsidR="00FE60A8" w:rsidRPr="004D3578" w:rsidRDefault="00FE60A8" w:rsidP="00FE60A8">
      <w:pPr>
        <w:pStyle w:val="2"/>
      </w:pPr>
      <w:bookmarkStart w:id="45" w:name="_Toc85752202"/>
      <w:r>
        <w:t>5.1</w:t>
      </w:r>
      <w:r w:rsidRPr="004D3578">
        <w:tab/>
      </w:r>
      <w:r>
        <w:t>N</w:t>
      </w:r>
      <w:r w:rsidRPr="006C6A50">
        <w:t>etwork</w:t>
      </w:r>
      <w:r>
        <w:t xml:space="preserve"> </w:t>
      </w:r>
      <w:r>
        <w:rPr>
          <w:rFonts w:hint="eastAsia"/>
          <w:lang w:eastAsia="zh-CN"/>
        </w:rPr>
        <w:t>slice</w:t>
      </w:r>
      <w:r w:rsidRPr="006C6A50">
        <w:t xml:space="preserve"> management capability exposure</w:t>
      </w:r>
      <w:bookmarkEnd w:id="45"/>
    </w:p>
    <w:p w14:paraId="42F69D03" w14:textId="46DF4B11" w:rsidR="00FE60A8" w:rsidRDefault="00FE60A8" w:rsidP="00FE60A8">
      <w:pPr>
        <w:pStyle w:val="3"/>
        <w:rPr>
          <w:lang w:eastAsia="ko-KR"/>
        </w:rPr>
      </w:pPr>
      <w:bookmarkStart w:id="46" w:name="_Toc85752203"/>
      <w:r>
        <w:rPr>
          <w:lang w:eastAsia="ko-KR"/>
        </w:rPr>
        <w:t>5.1.1</w:t>
      </w:r>
      <w:r>
        <w:rPr>
          <w:lang w:eastAsia="ko-KR"/>
        </w:rPr>
        <w:tab/>
        <w:t>Description</w:t>
      </w:r>
      <w:bookmarkEnd w:id="46"/>
    </w:p>
    <w:p w14:paraId="09F2637F" w14:textId="77777777" w:rsidR="00FE60A8" w:rsidRDefault="00FE60A8" w:rsidP="00FE60A8">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2DFA5BA" w14:textId="77777777" w:rsidR="00FE60A8" w:rsidRPr="007C766F" w:rsidRDefault="00FE60A8" w:rsidP="00FE60A8">
      <w:pPr>
        <w:jc w:val="both"/>
        <w:rPr>
          <w:lang w:eastAsia="zh-CN"/>
        </w:rPr>
      </w:pPr>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p>
    <w:p w14:paraId="48E598F3" w14:textId="77777777" w:rsidR="00FE60A8" w:rsidRPr="007C766F" w:rsidRDefault="00FE60A8" w:rsidP="00FE60A8">
      <w:pPr>
        <w:jc w:val="both"/>
        <w:rPr>
          <w:lang w:eastAsia="zh-CN"/>
        </w:rPr>
      </w:pPr>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p>
    <w:p w14:paraId="2B298DF3" w14:textId="77777777" w:rsidR="00FE60A8" w:rsidRPr="007C766F" w:rsidRDefault="00FE60A8" w:rsidP="00FE60A8">
      <w:pPr>
        <w:ind w:firstLineChars="100" w:firstLine="200"/>
        <w:jc w:val="both"/>
        <w:rPr>
          <w:lang w:eastAsia="zh-CN"/>
        </w:rPr>
      </w:pPr>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p>
    <w:p w14:paraId="74377DCA" w14:textId="77777777" w:rsidR="00FE60A8" w:rsidRDefault="00FE60A8" w:rsidP="00FE60A8">
      <w:pPr>
        <w:ind w:firstLineChars="100" w:firstLine="200"/>
        <w:jc w:val="both"/>
        <w:rPr>
          <w:lang w:eastAsia="zh-CN"/>
        </w:rPr>
      </w:pPr>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p>
    <w:p w14:paraId="0FE19869" w14:textId="77777777" w:rsidR="00FE60A8" w:rsidRDefault="00FE60A8" w:rsidP="00FE60A8">
      <w:pPr>
        <w:jc w:val="both"/>
        <w:rPr>
          <w:lang w:eastAsia="zh-CN"/>
        </w:rPr>
      </w:pPr>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p>
    <w:p w14:paraId="5CA0A885" w14:textId="57DC6007" w:rsidR="00FE60A8" w:rsidRDefault="00FE60A8" w:rsidP="00FE60A8">
      <w:pPr>
        <w:jc w:val="both"/>
        <w:rPr>
          <w:lang w:eastAsia="zh-CN"/>
        </w:rPr>
      </w:pPr>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p>
    <w:p w14:paraId="2B9B6D6F" w14:textId="4F854917" w:rsidR="00250267" w:rsidRDefault="00250267" w:rsidP="00250267">
      <w:pPr>
        <w:pStyle w:val="3"/>
        <w:rPr>
          <w:lang w:val="en-US"/>
        </w:rPr>
      </w:pPr>
      <w:bookmarkStart w:id="47" w:name="_Toc85752204"/>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47"/>
    </w:p>
    <w:p w14:paraId="04C21684" w14:textId="77777777" w:rsidR="00250267" w:rsidRPr="00571148" w:rsidRDefault="00250267" w:rsidP="00571148">
      <w:pPr>
        <w:rPr>
          <w:szCs w:val="24"/>
          <w:lang w:val="en-US"/>
        </w:rPr>
      </w:pPr>
      <w:r w:rsidRPr="00571148">
        <w:rPr>
          <w:sz w:val="24"/>
          <w:szCs w:val="24"/>
          <w:lang w:val="en-US"/>
        </w:rPr>
        <w:t xml:space="preserve">Gap: </w:t>
      </w:r>
    </w:p>
    <w:p w14:paraId="24E67B9B" w14:textId="77777777" w:rsidR="00250267" w:rsidRPr="001177F0" w:rsidRDefault="00250267" w:rsidP="00250267">
      <w:pPr>
        <w:rPr>
          <w:lang w:eastAsia="zh-CN"/>
        </w:rPr>
      </w:pPr>
      <w:r>
        <w:rPr>
          <w:lang w:eastAsia="zh-CN"/>
        </w:rPr>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p>
    <w:p w14:paraId="39209EE2" w14:textId="77777777" w:rsidR="00250267" w:rsidRDefault="00250267" w:rsidP="00250267">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p>
    <w:p w14:paraId="337C1912" w14:textId="77777777" w:rsidR="00250267" w:rsidRPr="006C6A50" w:rsidRDefault="00250267" w:rsidP="00250267">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p>
    <w:p w14:paraId="7F688DE1" w14:textId="312246B0" w:rsidR="00FB2C7D" w:rsidRPr="004D3578" w:rsidRDefault="0083401B" w:rsidP="00FB2C7D">
      <w:pPr>
        <w:pStyle w:val="2"/>
      </w:pPr>
      <w:bookmarkStart w:id="48" w:name="_Toc85752205"/>
      <w:r>
        <w:t>5</w:t>
      </w:r>
      <w:r w:rsidR="00FB2C7D">
        <w:t>.</w:t>
      </w:r>
      <w:r w:rsidR="00FE60A8">
        <w:t>2</w:t>
      </w:r>
      <w:r w:rsidR="00FB2C7D" w:rsidRPr="004D3578">
        <w:tab/>
      </w:r>
      <w:r w:rsidR="008B4236">
        <w:rPr>
          <w:lang w:eastAsia="zh-CN"/>
        </w:rPr>
        <w:t xml:space="preserve">Exposure of MnS for monitoring </w:t>
      </w:r>
      <w:r w:rsidR="008B4236" w:rsidRPr="002613E1">
        <w:rPr>
          <w:lang w:eastAsia="zh-CN"/>
        </w:rPr>
        <w:t>QoS of video</w:t>
      </w:r>
      <w:r w:rsidR="008B4236">
        <w:rPr>
          <w:lang w:eastAsia="zh-CN"/>
        </w:rPr>
        <w:t xml:space="preserve"> application</w:t>
      </w:r>
      <w:bookmarkEnd w:id="48"/>
    </w:p>
    <w:p w14:paraId="6917FF40" w14:textId="0A268516" w:rsidR="00FB2C7D" w:rsidRDefault="0083401B" w:rsidP="00FB2C7D">
      <w:pPr>
        <w:pStyle w:val="3"/>
        <w:rPr>
          <w:lang w:eastAsia="ko-KR"/>
        </w:rPr>
      </w:pPr>
      <w:bookmarkStart w:id="49" w:name="_Toc85752206"/>
      <w:r>
        <w:rPr>
          <w:lang w:eastAsia="ko-KR"/>
        </w:rPr>
        <w:t>5</w:t>
      </w:r>
      <w:r w:rsidR="00FB2C7D">
        <w:rPr>
          <w:lang w:eastAsia="ko-KR"/>
        </w:rPr>
        <w:t>.</w:t>
      </w:r>
      <w:r w:rsidR="00FE60A8">
        <w:rPr>
          <w:lang w:eastAsia="ko-KR"/>
        </w:rPr>
        <w:t>2</w:t>
      </w:r>
      <w:r w:rsidR="00FB2C7D">
        <w:rPr>
          <w:lang w:eastAsia="ko-KR"/>
        </w:rPr>
        <w:t>.1</w:t>
      </w:r>
      <w:r w:rsidR="00FB2C7D">
        <w:rPr>
          <w:lang w:eastAsia="ko-KR"/>
        </w:rPr>
        <w:tab/>
        <w:t>Description</w:t>
      </w:r>
      <w:bookmarkEnd w:id="49"/>
    </w:p>
    <w:p w14:paraId="24E87BFA" w14:textId="77777777" w:rsidR="008B4236" w:rsidRDefault="008B4236" w:rsidP="008B423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5E8FA32" w14:textId="77777777" w:rsidR="008B4236" w:rsidRPr="00F076D4" w:rsidRDefault="008B4236" w:rsidP="008B4236">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 xml:space="preserve">network (e.g. SNPN) is available and provides localized services for high-resolution video service of the concert. The local hosting network is managed by the service provider A. The high-resolution video </w:t>
      </w:r>
      <w:r>
        <w:rPr>
          <w:lang w:eastAsia="zh-CN"/>
        </w:rPr>
        <w:lastRenderedPageBreak/>
        <w:t>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p>
    <w:p w14:paraId="55D2F182" w14:textId="77777777" w:rsidR="008B4236" w:rsidRPr="00F076D4" w:rsidRDefault="008B4236" w:rsidP="008B4236">
      <w:pPr>
        <w:jc w:val="both"/>
        <w:rPr>
          <w:lang w:eastAsia="zh-CN"/>
        </w:rPr>
      </w:pPr>
      <w:r w:rsidRPr="00F076D4">
        <w:rPr>
          <w:lang w:eastAsia="zh-CN"/>
        </w:rPr>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p>
    <w:p w14:paraId="1887DB8D" w14:textId="77777777" w:rsidR="008B4236" w:rsidRPr="00F076D4" w:rsidRDefault="008B4236" w:rsidP="008B4236">
      <w:pPr>
        <w:jc w:val="both"/>
        <w:rPr>
          <w:lang w:eastAsia="zh-CN"/>
        </w:rPr>
      </w:pPr>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2EFE631A" w14:textId="77777777" w:rsidR="008B4236" w:rsidRDefault="008B4236" w:rsidP="008B4236">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p>
    <w:p w14:paraId="6F7095C4" w14:textId="5A2474D7" w:rsidR="00B805CD" w:rsidRDefault="0083401B" w:rsidP="00B805CD">
      <w:pPr>
        <w:pStyle w:val="3"/>
        <w:rPr>
          <w:lang w:val="en-US"/>
        </w:rPr>
      </w:pPr>
      <w:bookmarkStart w:id="50" w:name="_Toc85752207"/>
      <w:r>
        <w:rPr>
          <w:lang w:val="en-US"/>
        </w:rPr>
        <w:t>5</w:t>
      </w:r>
      <w:r w:rsidR="00FB2C7D" w:rsidRPr="00EA5506">
        <w:rPr>
          <w:lang w:val="en-US"/>
        </w:rPr>
        <w:t>.</w:t>
      </w:r>
      <w:r w:rsidR="00FE60A8">
        <w:rPr>
          <w:lang w:val="en-US"/>
        </w:rPr>
        <w:t>2</w:t>
      </w:r>
      <w:r w:rsidR="00FB2C7D">
        <w:rPr>
          <w:lang w:val="en-US"/>
        </w:rPr>
        <w:t>.</w:t>
      </w:r>
      <w:r w:rsidR="00FB2C7D" w:rsidRPr="00EA5506">
        <w:rPr>
          <w:lang w:val="en-US"/>
        </w:rPr>
        <w:t>2</w:t>
      </w:r>
      <w:r w:rsidR="00FB2C7D" w:rsidRPr="00EA5506">
        <w:rPr>
          <w:lang w:val="en-US"/>
        </w:rPr>
        <w:tab/>
      </w:r>
      <w:r>
        <w:rPr>
          <w:lang w:val="en-US"/>
        </w:rPr>
        <w:t>Issue and gaps</w:t>
      </w:r>
      <w:bookmarkEnd w:id="50"/>
    </w:p>
    <w:p w14:paraId="6D0C4199" w14:textId="77777777" w:rsidR="008B4236" w:rsidRPr="00571148" w:rsidRDefault="008B4236" w:rsidP="00571148">
      <w:pPr>
        <w:ind w:leftChars="90" w:left="180"/>
        <w:rPr>
          <w:szCs w:val="24"/>
          <w:lang w:val="en-US"/>
        </w:rPr>
      </w:pPr>
      <w:bookmarkStart w:id="51" w:name="_Toc66293402"/>
      <w:r w:rsidRPr="00571148">
        <w:rPr>
          <w:sz w:val="24"/>
          <w:szCs w:val="24"/>
          <w:lang w:val="en-US"/>
        </w:rPr>
        <w:t>Gap:</w:t>
      </w:r>
      <w:bookmarkEnd w:id="51"/>
      <w:r w:rsidRPr="00571148">
        <w:rPr>
          <w:sz w:val="24"/>
          <w:szCs w:val="24"/>
          <w:lang w:val="en-US"/>
        </w:rPr>
        <w:t xml:space="preserve"> </w:t>
      </w:r>
    </w:p>
    <w:p w14:paraId="0A3D8DB6" w14:textId="77777777" w:rsidR="008B4236" w:rsidRPr="00F076D4" w:rsidRDefault="008B4236" w:rsidP="008B4236">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76722DCB" w14:textId="61705BB7" w:rsidR="008B4236" w:rsidRDefault="008B4236" w:rsidP="008B4236">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448DE752" w14:textId="61AD1CB3" w:rsidR="00E804CF" w:rsidRPr="004D3578" w:rsidRDefault="00E804CF" w:rsidP="00E804CF">
      <w:pPr>
        <w:pStyle w:val="2"/>
      </w:pPr>
      <w:bookmarkStart w:id="52" w:name="_Toc85752208"/>
      <w:r>
        <w:t>5.3</w:t>
      </w:r>
      <w:r w:rsidRPr="004D3578">
        <w:tab/>
      </w:r>
      <w:r>
        <w:rPr>
          <w:lang w:eastAsia="zh-CN"/>
        </w:rPr>
        <w:t>eMnS discovery service</w:t>
      </w:r>
      <w:bookmarkEnd w:id="52"/>
    </w:p>
    <w:p w14:paraId="12F015C0" w14:textId="462DC613" w:rsidR="00E804CF" w:rsidRDefault="00E804CF" w:rsidP="00E804CF">
      <w:pPr>
        <w:pStyle w:val="3"/>
        <w:rPr>
          <w:lang w:eastAsia="ko-KR"/>
        </w:rPr>
      </w:pPr>
      <w:bookmarkStart w:id="53" w:name="_Toc85752209"/>
      <w:r>
        <w:rPr>
          <w:lang w:eastAsia="ko-KR"/>
        </w:rPr>
        <w:t>5.3.1</w:t>
      </w:r>
      <w:r>
        <w:rPr>
          <w:lang w:eastAsia="ko-KR"/>
        </w:rPr>
        <w:tab/>
        <w:t>Description</w:t>
      </w:r>
      <w:bookmarkEnd w:id="53"/>
    </w:p>
    <w:p w14:paraId="6BD626CB" w14:textId="77777777" w:rsidR="00E804CF" w:rsidRDefault="00E804CF" w:rsidP="00E804CF">
      <w:pPr>
        <w:tabs>
          <w:tab w:val="left" w:pos="2410"/>
        </w:tabs>
        <w:jc w:val="both"/>
        <w:rPr>
          <w:lang w:eastAsia="zh-CN"/>
        </w:rPr>
      </w:pPr>
      <w:r>
        <w:rPr>
          <w:rFonts w:hint="eastAsia"/>
          <w:lang w:eastAsia="zh-CN"/>
        </w:rPr>
        <w:t>A</w:t>
      </w:r>
      <w:r>
        <w:rPr>
          <w:lang w:eastAsia="zh-CN"/>
        </w:rPr>
        <w:t xml:space="preserve"> use case of eMnS discovery service is described as follows:</w:t>
      </w:r>
    </w:p>
    <w:p w14:paraId="119B2592" w14:textId="0AA811D4" w:rsidR="00E804CF" w:rsidRDefault="00E804CF" w:rsidP="00E804CF">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eMnSs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for external customers and these eMnSs go through BSS for exposure</w:t>
      </w:r>
      <w:r>
        <w:rPr>
          <w:rFonts w:hint="eastAsia"/>
          <w:lang w:eastAsia="zh-CN"/>
        </w:rPr>
        <w:t>.</w:t>
      </w:r>
    </w:p>
    <w:p w14:paraId="12FCD148" w14:textId="7D0F4DB7" w:rsidR="00E804CF" w:rsidRDefault="00E804CF" w:rsidP="00E804CF">
      <w:pPr>
        <w:tabs>
          <w:tab w:val="left" w:pos="2410"/>
        </w:tabs>
        <w:jc w:val="both"/>
        <w:rPr>
          <w:lang w:eastAsia="zh-CN"/>
        </w:rPr>
      </w:pPr>
      <w:r>
        <w:rPr>
          <w:rFonts w:hint="eastAsia"/>
          <w:lang w:eastAsia="zh-CN"/>
        </w:rPr>
        <w:t>2</w:t>
      </w:r>
      <w:r>
        <w:rPr>
          <w:lang w:eastAsia="zh-CN"/>
        </w:rPr>
        <w:t xml:space="preserve">. In order to provide such discovery service to external customer, MNO A wishes to use an </w:t>
      </w:r>
      <w:r>
        <w:rPr>
          <w:rFonts w:hint="eastAsia"/>
          <w:lang w:eastAsia="zh-CN"/>
        </w:rPr>
        <w:t>eMnS</w:t>
      </w:r>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publishing eMnS data </w:t>
      </w:r>
      <w:r>
        <w:rPr>
          <w:rFonts w:hint="eastAsia"/>
          <w:lang w:eastAsia="zh-CN"/>
        </w:rPr>
        <w:t>for</w:t>
      </w:r>
      <w:r>
        <w:rPr>
          <w:lang w:eastAsia="zh-CN"/>
        </w:rPr>
        <w:t xml:space="preserve"> discovery.</w:t>
      </w:r>
    </w:p>
    <w:p w14:paraId="517DD048" w14:textId="19F2C8DA" w:rsidR="00E804CF" w:rsidRDefault="00E804CF" w:rsidP="00E804CF">
      <w:pPr>
        <w:tabs>
          <w:tab w:val="left" w:pos="2410"/>
        </w:tabs>
        <w:jc w:val="both"/>
        <w:rPr>
          <w:lang w:eastAsia="zh-CN"/>
        </w:rPr>
      </w:pPr>
      <w:r>
        <w:rPr>
          <w:rFonts w:hint="eastAsia"/>
          <w:lang w:eastAsia="zh-CN"/>
        </w:rPr>
        <w:t>3</w:t>
      </w:r>
      <w:r>
        <w:rPr>
          <w:lang w:eastAsia="zh-CN"/>
        </w:rPr>
        <w:t xml:space="preserve">. </w:t>
      </w:r>
      <w:r>
        <w:rPr>
          <w:rFonts w:hint="eastAsia"/>
          <w:lang w:eastAsia="zh-CN"/>
        </w:rPr>
        <w:t>Once</w:t>
      </w:r>
      <w:r>
        <w:rPr>
          <w:lang w:eastAsia="zh-CN"/>
        </w:rPr>
        <w:t xml:space="preserve"> the BSS obtains the eMnS data from 3GPP management system, verticals can discover the eMnS using the API (e.g. Service Catalog) provided by BSS</w:t>
      </w:r>
      <w:r>
        <w:rPr>
          <w:rFonts w:hint="eastAsia"/>
          <w:lang w:eastAsia="zh-CN"/>
        </w:rPr>
        <w:t>.</w:t>
      </w:r>
    </w:p>
    <w:p w14:paraId="10344D7C" w14:textId="5AFA7193" w:rsidR="00E804CF" w:rsidRDefault="00E804CF" w:rsidP="00E804CF">
      <w:pPr>
        <w:pStyle w:val="3"/>
        <w:rPr>
          <w:lang w:val="en-US" w:eastAsia="zh-CN"/>
        </w:rPr>
      </w:pPr>
      <w:bookmarkStart w:id="54" w:name="_Toc70080337"/>
      <w:bookmarkStart w:id="55" w:name="_Toc85752210"/>
      <w:r>
        <w:rPr>
          <w:lang w:val="en-US"/>
        </w:rPr>
        <w:t>5</w:t>
      </w:r>
      <w:r w:rsidRPr="00EA5506">
        <w:rPr>
          <w:lang w:val="en-US"/>
        </w:rPr>
        <w:t>.</w:t>
      </w:r>
      <w:r>
        <w:rPr>
          <w:lang w:val="en-US"/>
        </w:rPr>
        <w:t>3.</w:t>
      </w:r>
      <w:r w:rsidRPr="00EA5506">
        <w:rPr>
          <w:lang w:val="en-US"/>
        </w:rPr>
        <w:t>2</w:t>
      </w:r>
      <w:r w:rsidRPr="00EA5506">
        <w:rPr>
          <w:lang w:val="en-US"/>
        </w:rPr>
        <w:tab/>
      </w:r>
      <w:r>
        <w:rPr>
          <w:lang w:val="en-US"/>
        </w:rPr>
        <w:t>Issue and gaps</w:t>
      </w:r>
      <w:bookmarkEnd w:id="54"/>
      <w:bookmarkEnd w:id="55"/>
    </w:p>
    <w:p w14:paraId="418D4A24" w14:textId="77777777" w:rsidR="00E804CF" w:rsidRDefault="00E804CF" w:rsidP="00E804CF">
      <w:pPr>
        <w:pStyle w:val="4"/>
        <w:rPr>
          <w:lang w:eastAsia="zh-CN"/>
        </w:rPr>
      </w:pPr>
      <w:r>
        <w:rPr>
          <w:lang w:eastAsia="zh-CN"/>
        </w:rPr>
        <w:t xml:space="preserve">Gap: </w:t>
      </w:r>
    </w:p>
    <w:p w14:paraId="6462147A" w14:textId="3F42C28D" w:rsidR="00E804CF" w:rsidRDefault="00E804CF" w:rsidP="00E804CF">
      <w:r w:rsidRPr="00F076D4">
        <w:rPr>
          <w:lang w:eastAsia="zh-CN"/>
        </w:rPr>
        <w:t xml:space="preserve">Whether </w:t>
      </w:r>
      <w:r>
        <w:rPr>
          <w:lang w:eastAsia="zh-CN"/>
        </w:rPr>
        <w:t>eMnS discovery service is provided by MnS discovery service producer or a dedicated eMnS discovery service producer (e.g. EGMF)</w:t>
      </w:r>
      <w:r>
        <w:rPr>
          <w:rFonts w:hint="eastAsia"/>
          <w:lang w:eastAsia="zh-CN"/>
        </w:rPr>
        <w:t xml:space="preserve"> </w:t>
      </w:r>
      <w:r>
        <w:rPr>
          <w:lang w:eastAsia="zh-CN"/>
        </w:rPr>
        <w:t>is not specified in existing 3GPP management system</w:t>
      </w:r>
      <w:r w:rsidRPr="00FD343B">
        <w:t>.</w:t>
      </w:r>
    </w:p>
    <w:p w14:paraId="242398EC" w14:textId="3FDA99BE" w:rsidR="00E804CF" w:rsidRDefault="00E804CF" w:rsidP="008B4236">
      <w:pPr>
        <w:rPr>
          <w:lang w:eastAsia="zh-CN"/>
        </w:rPr>
      </w:pPr>
      <w:r>
        <w:rPr>
          <w:lang w:eastAsia="zh-CN"/>
        </w:rPr>
        <w:t>Study is needed on whether the MnS data as defined in 28.533 can also be re-used for eMnS data, or if any extensions are necessary.</w:t>
      </w:r>
    </w:p>
    <w:p w14:paraId="74EFCBD9" w14:textId="3789F9EE" w:rsidR="00CB44D1" w:rsidRPr="004D3578" w:rsidRDefault="00CB44D1" w:rsidP="00CB44D1">
      <w:pPr>
        <w:pStyle w:val="2"/>
      </w:pPr>
      <w:bookmarkStart w:id="56" w:name="_Toc85752211"/>
      <w:r>
        <w:lastRenderedPageBreak/>
        <w:t>5.4</w:t>
      </w:r>
      <w:r w:rsidRPr="004D3578">
        <w:tab/>
      </w:r>
      <w:r w:rsidR="007C48DB">
        <w:t>eMNS support to discovery systems</w:t>
      </w:r>
      <w:bookmarkEnd w:id="56"/>
    </w:p>
    <w:p w14:paraId="2E6C3AD2" w14:textId="74EB0F53" w:rsidR="00CB44D1" w:rsidRDefault="00CB44D1" w:rsidP="00CB44D1">
      <w:pPr>
        <w:pStyle w:val="3"/>
        <w:rPr>
          <w:lang w:eastAsia="ko-KR"/>
        </w:rPr>
      </w:pPr>
      <w:bookmarkStart w:id="57" w:name="_Toc85752212"/>
      <w:r>
        <w:rPr>
          <w:lang w:eastAsia="ko-KR"/>
        </w:rPr>
        <w:t>5.4.1</w:t>
      </w:r>
      <w:r>
        <w:rPr>
          <w:lang w:eastAsia="ko-KR"/>
        </w:rPr>
        <w:tab/>
        <w:t>Description</w:t>
      </w:r>
      <w:bookmarkEnd w:id="57"/>
    </w:p>
    <w:p w14:paraId="2FB023CE" w14:textId="77777777" w:rsidR="007C48DB" w:rsidRDefault="007C48DB" w:rsidP="007C48DB">
      <w:pPr>
        <w:tabs>
          <w:tab w:val="left" w:pos="2410"/>
        </w:tabs>
        <w:jc w:val="both"/>
        <w:rPr>
          <w:lang w:eastAsia="zh-CN"/>
        </w:rPr>
      </w:pPr>
      <w:r>
        <w:rPr>
          <w:lang w:eastAsia="zh-CN"/>
        </w:rPr>
        <w:t xml:space="preserve">An eMNS should be allowed to register to authorized supported discovery systems such that interested authorized consumers (within or external to the operator) are able to consume it. This implies that the eMnS is only exposed to discovery systems where a pre-existing contract allows for such an exposure. </w:t>
      </w:r>
    </w:p>
    <w:p w14:paraId="135A6F01" w14:textId="77777777" w:rsidR="007C48DB" w:rsidRPr="00F076D4" w:rsidRDefault="007C48DB" w:rsidP="007C48DB">
      <w:pPr>
        <w:tabs>
          <w:tab w:val="left" w:pos="2410"/>
        </w:tabs>
        <w:jc w:val="both"/>
        <w:rPr>
          <w:lang w:eastAsia="zh-CN"/>
        </w:rPr>
      </w:pPr>
      <w:r>
        <w:rPr>
          <w:rFonts w:hint="eastAsia"/>
          <w:lang w:eastAsia="zh-CN"/>
        </w:rPr>
        <w:t>1</w:t>
      </w:r>
      <w:r>
        <w:rPr>
          <w:lang w:eastAsia="zh-CN"/>
        </w:rPr>
        <w:t>. An operator would like to register its eMNS to a trusted discovery system. The operator configures the eMNS with the discovery system and th</w:t>
      </w:r>
      <w:r w:rsidRPr="00336AAF">
        <w:rPr>
          <w:lang w:eastAsia="zh-CN"/>
        </w:rPr>
        <w:t>e appropriate level of exposure for the disc</w:t>
      </w:r>
      <w:r>
        <w:rPr>
          <w:lang w:eastAsia="zh-CN"/>
        </w:rPr>
        <w:t xml:space="preserve">overy system registration. The eMNS is provided with the appropriate address of the discovery system and register with it at the appropriate level of configured exposure for the discovery system.  </w:t>
      </w:r>
    </w:p>
    <w:p w14:paraId="0F6132B0" w14:textId="77777777" w:rsidR="007C48DB" w:rsidRPr="00F076D4" w:rsidRDefault="007C48DB" w:rsidP="007C48DB">
      <w:pPr>
        <w:jc w:val="both"/>
        <w:rPr>
          <w:lang w:eastAsia="zh-CN"/>
        </w:rPr>
      </w:pPr>
      <w:r w:rsidRPr="00F076D4">
        <w:rPr>
          <w:lang w:eastAsia="zh-CN"/>
        </w:rPr>
        <w:t xml:space="preserve">2. </w:t>
      </w:r>
      <w:r>
        <w:rPr>
          <w:lang w:eastAsia="zh-CN"/>
        </w:rPr>
        <w:t xml:space="preserve">The operator performs changes in its management system that influence the information exposed by the eMNS to the discovery system. The eMNS should in this case automatically “advertise” the updated information to appropriate set of discovery systems. </w:t>
      </w:r>
    </w:p>
    <w:p w14:paraId="1EE23BB1" w14:textId="77777777" w:rsidR="007C48DB" w:rsidRPr="00F076D4" w:rsidRDefault="007C48DB" w:rsidP="007C48DB">
      <w:pPr>
        <w:jc w:val="both"/>
        <w:rPr>
          <w:lang w:eastAsia="zh-CN"/>
        </w:rPr>
      </w:pPr>
      <w:r w:rsidRPr="00F076D4">
        <w:rPr>
          <w:lang w:eastAsia="zh-CN"/>
        </w:rPr>
        <w:t xml:space="preserve">3. </w:t>
      </w:r>
      <w:r>
        <w:rPr>
          <w:lang w:eastAsia="zh-CN"/>
        </w:rPr>
        <w:t>In case the relationship of the operator to this discovery system ends, which implies the system is no longer trusted. Then the eMNS automatically withdraws its registration in the discovery system</w:t>
      </w:r>
      <w:r w:rsidRPr="00F076D4">
        <w:rPr>
          <w:lang w:eastAsia="zh-CN"/>
        </w:rPr>
        <w:t xml:space="preserve">. </w:t>
      </w:r>
    </w:p>
    <w:p w14:paraId="4DF10223" w14:textId="3C9C4902" w:rsidR="007C48DB" w:rsidRDefault="007C48DB" w:rsidP="007C48DB">
      <w:pPr>
        <w:pStyle w:val="3"/>
        <w:rPr>
          <w:lang w:val="en-US"/>
        </w:rPr>
      </w:pPr>
      <w:bookmarkStart w:id="58" w:name="_Toc73105798"/>
      <w:bookmarkStart w:id="59" w:name="_Toc85752213"/>
      <w:r>
        <w:rPr>
          <w:lang w:val="en-US"/>
        </w:rPr>
        <w:t>5</w:t>
      </w:r>
      <w:r w:rsidRPr="00EA5506">
        <w:rPr>
          <w:lang w:val="en-US"/>
        </w:rPr>
        <w:t>.</w:t>
      </w:r>
      <w:r w:rsidR="00571148">
        <w:rPr>
          <w:lang w:val="en-US"/>
        </w:rPr>
        <w:t>4</w:t>
      </w:r>
      <w:r>
        <w:rPr>
          <w:lang w:val="en-US"/>
        </w:rPr>
        <w:t>.</w:t>
      </w:r>
      <w:r w:rsidRPr="00EA5506">
        <w:rPr>
          <w:lang w:val="en-US"/>
        </w:rPr>
        <w:t>2</w:t>
      </w:r>
      <w:r w:rsidRPr="00EA5506">
        <w:rPr>
          <w:lang w:val="en-US"/>
        </w:rPr>
        <w:tab/>
      </w:r>
      <w:r>
        <w:rPr>
          <w:lang w:val="en-US"/>
        </w:rPr>
        <w:t>Issue and gaps</w:t>
      </w:r>
      <w:bookmarkEnd w:id="58"/>
      <w:bookmarkEnd w:id="59"/>
    </w:p>
    <w:p w14:paraId="31EBD4F4" w14:textId="77777777" w:rsidR="007C48DB" w:rsidRPr="00C844C8" w:rsidRDefault="007C48DB" w:rsidP="007C48DB">
      <w:r w:rsidRPr="00C844C8">
        <w:t xml:space="preserve">There are several issues that need to be resolved. </w:t>
      </w:r>
    </w:p>
    <w:p w14:paraId="3F555F1F" w14:textId="77777777" w:rsidR="007C48DB" w:rsidRPr="00C844C8" w:rsidRDefault="007C48DB" w:rsidP="007C48DB">
      <w:r w:rsidRPr="00C844C8">
        <w:t xml:space="preserve">Issues: </w:t>
      </w:r>
    </w:p>
    <w:p w14:paraId="492EF0DE" w14:textId="77777777" w:rsidR="007C48DB" w:rsidRDefault="007C48DB" w:rsidP="007C48DB">
      <w:r w:rsidRPr="00C844C8">
        <w:t>There is a difference if the discovery system is external or internal to the operator. An internal discovery system may still exist outside the scope of management.</w:t>
      </w:r>
    </w:p>
    <w:p w14:paraId="28DB4EDD" w14:textId="77777777" w:rsidR="007C48DB" w:rsidRDefault="007C48DB" w:rsidP="007C48DB">
      <w:r>
        <w:t xml:space="preserve">There is an issue with managing which consumers have access to the discovery system and could theoretically consume the management service. </w:t>
      </w:r>
    </w:p>
    <w:p w14:paraId="7A9A8778" w14:textId="77777777" w:rsidR="007C48DB" w:rsidRPr="00C844C8" w:rsidRDefault="007C48DB" w:rsidP="007C48DB">
      <w:r w:rsidRPr="00C844C8">
        <w:t xml:space="preserve">Gap: </w:t>
      </w:r>
    </w:p>
    <w:p w14:paraId="154BFD0F" w14:textId="40207F07" w:rsidR="007C48DB" w:rsidRDefault="007C48DB" w:rsidP="007C48DB">
      <w:r>
        <w:t>To limit issues the exposure to a discovery system may only provide “read” permissions w.r.t the eMNS. To execute the eMNS the consumer still needs to be authorized with the management system. Therefore, there is a gap in the difference in exposure for consumption, and exposure for advertisement alone which needs to be solved.</w:t>
      </w:r>
    </w:p>
    <w:p w14:paraId="39B61512" w14:textId="3C41BEE6" w:rsidR="00A87437" w:rsidRDefault="00A87437" w:rsidP="007C48DB"/>
    <w:p w14:paraId="4D73A162" w14:textId="32413ECF" w:rsidR="00A87437" w:rsidRPr="004D3578" w:rsidRDefault="00A87437" w:rsidP="00A87437">
      <w:pPr>
        <w:pStyle w:val="2"/>
      </w:pPr>
      <w:bookmarkStart w:id="60" w:name="_Toc85752214"/>
      <w:r>
        <w:t>5.5</w:t>
      </w:r>
      <w:r w:rsidRPr="004D3578">
        <w:tab/>
      </w:r>
      <w:r>
        <w:t>Exposure of n</w:t>
      </w:r>
      <w:r w:rsidRPr="006C6A50">
        <w:t>etwork</w:t>
      </w:r>
      <w:r>
        <w:t xml:space="preserve"> </w:t>
      </w:r>
      <w:r>
        <w:rPr>
          <w:rFonts w:hint="eastAsia"/>
          <w:lang w:eastAsia="zh-CN"/>
        </w:rPr>
        <w:t>slice</w:t>
      </w:r>
      <w:r w:rsidRPr="006C6A50">
        <w:t xml:space="preserve"> </w:t>
      </w:r>
      <w:r>
        <w:t>as a product</w:t>
      </w:r>
      <w:bookmarkEnd w:id="60"/>
    </w:p>
    <w:p w14:paraId="35E0F82E" w14:textId="42F47A32" w:rsidR="00A87437" w:rsidRDefault="00A87437" w:rsidP="00A87437">
      <w:pPr>
        <w:pStyle w:val="3"/>
        <w:rPr>
          <w:lang w:eastAsia="ko-KR"/>
        </w:rPr>
      </w:pPr>
      <w:bookmarkStart w:id="61" w:name="_Toc81671603"/>
      <w:bookmarkStart w:id="62" w:name="_Toc85752215"/>
      <w:r>
        <w:rPr>
          <w:lang w:eastAsia="ko-KR"/>
        </w:rPr>
        <w:t>5.5.1</w:t>
      </w:r>
      <w:r>
        <w:rPr>
          <w:lang w:eastAsia="ko-KR"/>
        </w:rPr>
        <w:tab/>
        <w:t>Description</w:t>
      </w:r>
      <w:bookmarkEnd w:id="61"/>
      <w:bookmarkEnd w:id="62"/>
    </w:p>
    <w:p w14:paraId="129DBAAE" w14:textId="77777777" w:rsidR="00A87437" w:rsidRDefault="00A87437" w:rsidP="00A87437">
      <w:pPr>
        <w:rPr>
          <w:lang w:eastAsia="ko-KR"/>
        </w:rPr>
      </w:pPr>
      <w:r>
        <w:rPr>
          <w:lang w:eastAsia="ko-KR"/>
        </w:rPr>
        <w:t>This use case involves the following roles:</w:t>
      </w:r>
    </w:p>
    <w:p w14:paraId="480F6101" w14:textId="77777777" w:rsidR="00A87437" w:rsidRDefault="00A87437" w:rsidP="00A87437">
      <w:pPr>
        <w:pStyle w:val="B1"/>
        <w:rPr>
          <w:lang w:eastAsia="ko-KR"/>
        </w:rPr>
      </w:pPr>
      <w:r>
        <w:rPr>
          <w:lang w:eastAsia="ko-KR"/>
        </w:rPr>
        <w:t>- NSP: Network Slice Provider</w:t>
      </w:r>
    </w:p>
    <w:p w14:paraId="11093B42" w14:textId="77777777" w:rsidR="00A87437" w:rsidRDefault="00A87437" w:rsidP="00A87437">
      <w:pPr>
        <w:pStyle w:val="B1"/>
        <w:rPr>
          <w:lang w:eastAsia="ko-KR"/>
        </w:rPr>
      </w:pPr>
      <w:r>
        <w:rPr>
          <w:lang w:eastAsia="ko-KR"/>
        </w:rPr>
        <w:t>- NSC: Network Slice Customer</w:t>
      </w:r>
    </w:p>
    <w:p w14:paraId="2A3308ED" w14:textId="77777777" w:rsidR="00A87437" w:rsidRDefault="00A87437" w:rsidP="00A87437">
      <w:pPr>
        <w:pStyle w:val="B1"/>
        <w:rPr>
          <w:lang w:eastAsia="ko-KR"/>
        </w:rPr>
      </w:pPr>
      <w:r>
        <w:rPr>
          <w:lang w:eastAsia="ko-KR"/>
        </w:rPr>
        <w:t>- NOP: Network Operator</w:t>
      </w:r>
    </w:p>
    <w:p w14:paraId="02EA3D8C" w14:textId="77777777" w:rsidR="00A87437" w:rsidRDefault="00A87437" w:rsidP="00A87437">
      <w:pPr>
        <w:pStyle w:val="B1"/>
        <w:rPr>
          <w:lang w:eastAsia="ko-KR"/>
        </w:rPr>
      </w:pPr>
      <w:r>
        <w:rPr>
          <w:lang w:eastAsia="ko-KR"/>
        </w:rPr>
        <w:t>- CSC: Communication Service Customer</w:t>
      </w:r>
    </w:p>
    <w:p w14:paraId="6F47E857" w14:textId="77777777" w:rsidR="00A87437" w:rsidRDefault="00A87437" w:rsidP="00A87437">
      <w:pPr>
        <w:pStyle w:val="B1"/>
        <w:rPr>
          <w:lang w:eastAsia="ko-KR"/>
        </w:rPr>
      </w:pPr>
      <w:r>
        <w:rPr>
          <w:lang w:eastAsia="ko-KR"/>
        </w:rPr>
        <w:t>- CSP: Communication Service Provider</w:t>
      </w:r>
    </w:p>
    <w:p w14:paraId="34A9528F" w14:textId="77777777" w:rsidR="00A87437" w:rsidRDefault="00A87437" w:rsidP="00A87437">
      <w:pPr>
        <w:rPr>
          <w:lang w:eastAsia="ko-KR"/>
        </w:rPr>
      </w:pPr>
      <w:r>
        <w:rPr>
          <w:lang w:eastAsia="ko-KR"/>
        </w:rPr>
        <w:t>, and the following systems:</w:t>
      </w:r>
    </w:p>
    <w:p w14:paraId="5ED11994" w14:textId="77777777" w:rsidR="00A87437" w:rsidRDefault="00A87437" w:rsidP="00A87437">
      <w:pPr>
        <w:pStyle w:val="B1"/>
        <w:rPr>
          <w:lang w:eastAsia="ko-KR"/>
        </w:rPr>
      </w:pPr>
      <w:r>
        <w:rPr>
          <w:lang w:eastAsia="ko-KR"/>
        </w:rPr>
        <w:t>- BSS: Business Support System</w:t>
      </w:r>
    </w:p>
    <w:p w14:paraId="16CF369C" w14:textId="77777777" w:rsidR="00A87437" w:rsidRDefault="00A87437" w:rsidP="00A87437">
      <w:pPr>
        <w:pStyle w:val="B1"/>
        <w:rPr>
          <w:lang w:eastAsia="ko-KR"/>
        </w:rPr>
      </w:pPr>
      <w:r>
        <w:rPr>
          <w:lang w:eastAsia="ko-KR"/>
        </w:rPr>
        <w:t>- OSS: Operations Support System, made up of the two following sub-systems:</w:t>
      </w:r>
    </w:p>
    <w:p w14:paraId="266EAB1B" w14:textId="77777777" w:rsidR="00A87437" w:rsidRDefault="00A87437" w:rsidP="00A87437">
      <w:pPr>
        <w:pStyle w:val="B2"/>
        <w:rPr>
          <w:lang w:eastAsia="ko-KR"/>
        </w:rPr>
      </w:pPr>
      <w:r>
        <w:rPr>
          <w:lang w:eastAsia="ko-KR"/>
        </w:rPr>
        <w:lastRenderedPageBreak/>
        <w:t>- SML: Service Management Layer</w:t>
      </w:r>
    </w:p>
    <w:p w14:paraId="7EA6F9A1" w14:textId="77777777" w:rsidR="00A87437" w:rsidRDefault="00A87437" w:rsidP="00A87437">
      <w:pPr>
        <w:pStyle w:val="B2"/>
        <w:rPr>
          <w:lang w:eastAsia="ko-KR"/>
        </w:rPr>
      </w:pPr>
      <w:r>
        <w:rPr>
          <w:lang w:eastAsia="ko-KR"/>
        </w:rPr>
        <w:t>- NML: Network Management Layer (for sake of simplicity, network management and network element / function management are both in the NML).</w:t>
      </w:r>
    </w:p>
    <w:p w14:paraId="66C398FC" w14:textId="12389269" w:rsidR="00A87437" w:rsidRDefault="00A87437" w:rsidP="00A87437">
      <w:pPr>
        <w:pStyle w:val="4"/>
        <w:rPr>
          <w:lang w:eastAsia="ko-KR"/>
        </w:rPr>
      </w:pPr>
      <w:r>
        <w:rPr>
          <w:lang w:eastAsia="ko-KR"/>
        </w:rPr>
        <w:t>5.5.1.1</w:t>
      </w:r>
      <w:r>
        <w:rPr>
          <w:lang w:eastAsia="ko-KR"/>
        </w:rPr>
        <w:tab/>
        <w:t>Sub-use case 1: NSP and NOP played by the same organization</w:t>
      </w:r>
    </w:p>
    <w:p w14:paraId="78D0F35B" w14:textId="77777777" w:rsidR="00A87437" w:rsidRDefault="00A87437" w:rsidP="00A87437">
      <w:pPr>
        <w:rPr>
          <w:lang w:eastAsia="ko-KR"/>
        </w:rPr>
      </w:pPr>
      <w:r>
        <w:rPr>
          <w:lang w:eastAsia="ko-KR"/>
        </w:rPr>
        <w:t>In this scenario, the following organizations play aforementioned roles as follows:</w:t>
      </w:r>
    </w:p>
    <w:p w14:paraId="0314D4E9" w14:textId="77777777" w:rsidR="00A87437" w:rsidRDefault="00A87437" w:rsidP="00A87437">
      <w:pPr>
        <w:pStyle w:val="B1"/>
        <w:rPr>
          <w:lang w:eastAsia="ko-KR"/>
        </w:rPr>
      </w:pPr>
      <w:r>
        <w:rPr>
          <w:lang w:eastAsia="ko-KR"/>
        </w:rPr>
        <w:t>- Company-V plays the role of NSC</w:t>
      </w:r>
    </w:p>
    <w:p w14:paraId="5138A305" w14:textId="77777777" w:rsidR="00A87437" w:rsidRDefault="00A87437" w:rsidP="00A87437">
      <w:pPr>
        <w:pStyle w:val="B1"/>
        <w:rPr>
          <w:lang w:eastAsia="ko-KR"/>
        </w:rPr>
      </w:pPr>
      <w:r>
        <w:rPr>
          <w:lang w:eastAsia="ko-KR"/>
        </w:rPr>
        <w:t>- Company-A plays the role of NSP and NOP</w:t>
      </w:r>
    </w:p>
    <w:p w14:paraId="04D2CF63" w14:textId="77777777" w:rsidR="00A87437" w:rsidRDefault="00A87437" w:rsidP="00A87437">
      <w:pPr>
        <w:pStyle w:val="B2"/>
        <w:rPr>
          <w:lang w:eastAsia="ko-KR"/>
        </w:rPr>
      </w:pPr>
      <w:r>
        <w:rPr>
          <w:lang w:eastAsia="ko-KR"/>
        </w:rPr>
        <w:t>- As NSP, it has:</w:t>
      </w:r>
    </w:p>
    <w:p w14:paraId="266AC7E8" w14:textId="77777777" w:rsidR="00A87437" w:rsidRDefault="00A87437" w:rsidP="00A87437">
      <w:pPr>
        <w:pStyle w:val="B3"/>
        <w:rPr>
          <w:lang w:eastAsia="ko-KR"/>
        </w:rPr>
      </w:pPr>
      <w:r>
        <w:rPr>
          <w:lang w:eastAsia="ko-KR"/>
        </w:rPr>
        <w:t>- a BSS, e.g. to manage its customers, products, contracts, and</w:t>
      </w:r>
    </w:p>
    <w:p w14:paraId="6983D8EF" w14:textId="77777777" w:rsidR="00A87437" w:rsidRDefault="00A87437" w:rsidP="00A87437">
      <w:pPr>
        <w:pStyle w:val="B3"/>
        <w:rPr>
          <w:lang w:eastAsia="ko-KR"/>
        </w:rPr>
      </w:pPr>
      <w:r>
        <w:rPr>
          <w:lang w:eastAsia="ko-KR"/>
        </w:rPr>
        <w:t>- a SML, to manage the services that support its products</w:t>
      </w:r>
    </w:p>
    <w:p w14:paraId="022637DF" w14:textId="77777777" w:rsidR="00A87437" w:rsidRDefault="00A87437" w:rsidP="00A87437">
      <w:pPr>
        <w:pStyle w:val="B2"/>
        <w:rPr>
          <w:lang w:eastAsia="ko-KR"/>
        </w:rPr>
      </w:pPr>
      <w:r>
        <w:rPr>
          <w:lang w:eastAsia="ko-KR"/>
        </w:rPr>
        <w:t>- As NOP, it has:</w:t>
      </w:r>
    </w:p>
    <w:p w14:paraId="0F3A20D5" w14:textId="77777777" w:rsidR="00A87437" w:rsidRDefault="00A87437" w:rsidP="00A87437">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required to support the product ordered by Vertical V</w:t>
      </w:r>
    </w:p>
    <w:p w14:paraId="440A5569" w14:textId="77777777" w:rsidR="00A87437" w:rsidRDefault="00A87437" w:rsidP="00A87437">
      <w:pPr>
        <w:pStyle w:val="B3"/>
        <w:rPr>
          <w:lang w:eastAsia="ko-KR"/>
        </w:rPr>
      </w:pPr>
      <w:r>
        <w:rPr>
          <w:lang w:eastAsia="ko-KR"/>
        </w:rPr>
        <w:t>- a NML, to manage the network resources used by services</w:t>
      </w:r>
    </w:p>
    <w:p w14:paraId="5B7B794E" w14:textId="77777777" w:rsidR="00A87437" w:rsidRDefault="00A87437" w:rsidP="00A87437">
      <w:pPr>
        <w:jc w:val="center"/>
        <w:rPr>
          <w:lang w:eastAsia="ko-KR"/>
        </w:rPr>
      </w:pPr>
      <w:r>
        <w:rPr>
          <w:noProof/>
          <w:lang w:eastAsia="ko-KR"/>
        </w:rPr>
        <w:drawing>
          <wp:inline distT="0" distB="0" distL="0" distR="0" wp14:anchorId="21D8C582" wp14:editId="141DC553">
            <wp:extent cx="4747895" cy="2538095"/>
            <wp:effectExtent l="0" t="0" r="0" b="0"/>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p>
    <w:p w14:paraId="2AE98F36" w14:textId="0C4EB872" w:rsidR="00A87437" w:rsidRDefault="00A87437" w:rsidP="00A87437">
      <w:pPr>
        <w:pStyle w:val="TF"/>
        <w:rPr>
          <w:lang w:eastAsia="ko-KR"/>
        </w:rPr>
      </w:pPr>
      <w:r>
        <w:rPr>
          <w:lang w:eastAsia="ko-KR"/>
        </w:rPr>
        <w:t xml:space="preserve">Figure 5.5.1.1-1: Sub-use case 1 - </w:t>
      </w:r>
      <w:r w:rsidRPr="00AC242F">
        <w:rPr>
          <w:lang w:eastAsia="ko-KR"/>
        </w:rPr>
        <w:t>NSP and NOP played by the same organization</w:t>
      </w:r>
    </w:p>
    <w:p w14:paraId="5D27D758" w14:textId="77777777" w:rsidR="00A87437" w:rsidRDefault="00A87437" w:rsidP="00A87437">
      <w:pPr>
        <w:rPr>
          <w:lang w:eastAsia="ko-KR"/>
        </w:rPr>
      </w:pPr>
    </w:p>
    <w:p w14:paraId="5C7D24CE" w14:textId="77777777" w:rsidR="00A87437" w:rsidRDefault="00A87437" w:rsidP="00A87437">
      <w:pPr>
        <w:rPr>
          <w:lang w:eastAsia="ko-KR"/>
        </w:rPr>
      </w:pPr>
      <w:r>
        <w:rPr>
          <w:lang w:eastAsia="ko-KR"/>
        </w:rPr>
        <w:t>Company-A product catalogue proposes the following product offerings:</w:t>
      </w:r>
    </w:p>
    <w:p w14:paraId="47F9EADF" w14:textId="77777777" w:rsidR="00A87437" w:rsidRDefault="00A87437" w:rsidP="00A87437">
      <w:pPr>
        <w:pStyle w:val="B1"/>
        <w:rPr>
          <w:lang w:eastAsia="ko-KR"/>
        </w:rPr>
      </w:pPr>
      <w:r>
        <w:rPr>
          <w:lang w:eastAsia="ko-KR"/>
        </w:rPr>
        <w:t>- Network Slice eMBB with different flavours: Silver, Gold, Platinum</w:t>
      </w:r>
    </w:p>
    <w:p w14:paraId="59B44666" w14:textId="77777777" w:rsidR="00A87437" w:rsidRDefault="00A87437" w:rsidP="00A87437">
      <w:pPr>
        <w:pStyle w:val="B1"/>
        <w:rPr>
          <w:lang w:eastAsia="ko-KR"/>
        </w:rPr>
      </w:pPr>
      <w:r>
        <w:rPr>
          <w:lang w:eastAsia="ko-KR"/>
        </w:rPr>
        <w:t>- Network Slice URLLC with different flavours: Silver, Gold, Platinum</w:t>
      </w:r>
    </w:p>
    <w:p w14:paraId="73FDABA4" w14:textId="77777777" w:rsidR="00A87437" w:rsidRDefault="00A87437" w:rsidP="00A87437">
      <w:pPr>
        <w:pStyle w:val="B1"/>
        <w:rPr>
          <w:lang w:eastAsia="ko-KR"/>
        </w:rPr>
      </w:pPr>
      <w:r>
        <w:rPr>
          <w:lang w:eastAsia="ko-KR"/>
        </w:rPr>
        <w:t>Network Slice MIoT with different flavours: Silver, Gold, Platinum.</w:t>
      </w:r>
    </w:p>
    <w:p w14:paraId="65AEA4B1" w14:textId="77777777" w:rsidR="00A87437" w:rsidRDefault="00A87437" w:rsidP="00A87437">
      <w:pPr>
        <w:rPr>
          <w:lang w:eastAsia="ko-KR"/>
        </w:rPr>
      </w:pPr>
      <w:r>
        <w:rPr>
          <w:lang w:eastAsia="ko-KR"/>
        </w:rPr>
        <w:t>In this sub-use case 1:</w:t>
      </w:r>
    </w:p>
    <w:p w14:paraId="77F10CB7" w14:textId="77777777" w:rsidR="00A87437" w:rsidRDefault="00A87437" w:rsidP="00A87437">
      <w:pPr>
        <w:pStyle w:val="B1"/>
        <w:rPr>
          <w:lang w:eastAsia="ko-KR"/>
        </w:rPr>
      </w:pPr>
      <w:r>
        <w:rPr>
          <w:lang w:eastAsia="ko-KR"/>
        </w:rPr>
        <w:t>1. Company-V (as the NSC) chooses a product from Company-A product offerings</w:t>
      </w:r>
    </w:p>
    <w:p w14:paraId="7581B054" w14:textId="77777777" w:rsidR="00A87437" w:rsidRDefault="00A87437" w:rsidP="00A87437">
      <w:pPr>
        <w:pStyle w:val="B1"/>
        <w:rPr>
          <w:lang w:eastAsia="ko-KR"/>
        </w:rPr>
      </w:pPr>
      <w:r>
        <w:rPr>
          <w:lang w:eastAsia="ko-KR"/>
        </w:rPr>
        <w:t>2. Company-V sends a request to Company-A (as the NSP) to order the product ‘Network Slice eMBB Platinum’. To achieve this, a candidate API is TMF API 622 (Product Ordering)</w:t>
      </w:r>
    </w:p>
    <w:p w14:paraId="0B567D6E" w14:textId="77777777" w:rsidR="00A87437" w:rsidRDefault="00A87437" w:rsidP="00A87437">
      <w:pPr>
        <w:pStyle w:val="B2"/>
        <w:rPr>
          <w:lang w:eastAsia="ko-KR"/>
        </w:rPr>
      </w:pPr>
      <w:r>
        <w:rPr>
          <w:lang w:eastAsia="ko-KR"/>
        </w:rPr>
        <w:lastRenderedPageBreak/>
        <w:t>2.1 Company-A BSS determines which service supports the product being ordered by Company-V and issues a request to its OSS/SML to order this service. This service can be e.g. a network slice. To achieve this, a candidate API is TMF API 641 (Service Ordering)</w:t>
      </w:r>
    </w:p>
    <w:p w14:paraId="1016A2A1" w14:textId="77777777" w:rsidR="00A87437" w:rsidRDefault="00A87437" w:rsidP="00A87437">
      <w:pPr>
        <w:pStyle w:val="B2"/>
        <w:rPr>
          <w:lang w:eastAsia="ko-KR"/>
        </w:rPr>
      </w:pPr>
      <w:r>
        <w:rPr>
          <w:lang w:eastAsia="ko-KR"/>
        </w:rPr>
        <w:t>2.2 OSS / SML determines which network resources support the service being ordered and issues a request to the OSS / NML to allocate required network resources, e.g. network slice subnet(s), network functions, etc. To achieve this, candidate APIs are from 3GPP TS 28.531 and TS 28.532</w:t>
      </w:r>
    </w:p>
    <w:p w14:paraId="4F69C0C5" w14:textId="77777777" w:rsidR="00A87437" w:rsidRDefault="00A87437" w:rsidP="00A87437">
      <w:pPr>
        <w:pStyle w:val="B2"/>
        <w:rPr>
          <w:lang w:eastAsia="ko-KR"/>
        </w:rPr>
      </w:pPr>
      <w:r>
        <w:rPr>
          <w:lang w:eastAsia="ko-KR"/>
        </w:rPr>
        <w:t>2.3 OSS / NML allocates network resources required to support the service and informs OSS / SML back about the characteristics of the network resources being allocated</w:t>
      </w:r>
    </w:p>
    <w:p w14:paraId="27152DF2" w14:textId="77777777" w:rsidR="00A87437" w:rsidRDefault="00A87437" w:rsidP="00A87437">
      <w:pPr>
        <w:pStyle w:val="B2"/>
        <w:rPr>
          <w:lang w:eastAsia="ko-KR"/>
        </w:rPr>
      </w:pPr>
      <w:r>
        <w:rPr>
          <w:lang w:eastAsia="ko-KR"/>
        </w:rPr>
        <w:t>2.4 OSS / SML associates the allocated network resources to the service and informs its BSS back about the characteristics of the service supporting the product</w:t>
      </w:r>
    </w:p>
    <w:p w14:paraId="7290515C" w14:textId="77777777" w:rsidR="00A87437" w:rsidRDefault="00A87437" w:rsidP="00A87437">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Company-V.</w:t>
      </w:r>
    </w:p>
    <w:p w14:paraId="258E3C52" w14:textId="77777777" w:rsidR="00A87437" w:rsidRDefault="00A87437" w:rsidP="00A87437">
      <w:pPr>
        <w:pStyle w:val="NO"/>
        <w:rPr>
          <w:lang w:eastAsia="ko-KR"/>
        </w:rPr>
      </w:pPr>
      <w:r>
        <w:rPr>
          <w:lang w:eastAsia="ko-KR"/>
        </w:rPr>
        <w:t>NOTE: in this use case, aspects related to Transport Network(s) are not addressed as they are out of 3GPP scope.</w:t>
      </w:r>
    </w:p>
    <w:p w14:paraId="5CACE00B" w14:textId="2D1B00CF" w:rsidR="00A87437" w:rsidRPr="007113CB" w:rsidRDefault="00A87437" w:rsidP="00A87437">
      <w:pPr>
        <w:pStyle w:val="4"/>
        <w:rPr>
          <w:lang w:eastAsia="ko-KR"/>
        </w:rPr>
      </w:pPr>
      <w:r>
        <w:rPr>
          <w:lang w:eastAsia="ko-KR"/>
        </w:rPr>
        <w:t>5.5.1.2</w:t>
      </w:r>
      <w:r>
        <w:rPr>
          <w:lang w:eastAsia="ko-KR"/>
        </w:rPr>
        <w:tab/>
        <w:t>Sub-use case 2: NOP role played simultaneously by different organizations</w:t>
      </w:r>
    </w:p>
    <w:p w14:paraId="6F1BE00F" w14:textId="77777777" w:rsidR="00A87437" w:rsidRDefault="00A87437" w:rsidP="00A87437">
      <w:pPr>
        <w:rPr>
          <w:lang w:eastAsia="ko-KR"/>
        </w:rPr>
      </w:pPr>
      <w:r>
        <w:rPr>
          <w:lang w:eastAsia="ko-KR"/>
        </w:rPr>
        <w:t>In this scenario, the following organizations play aforementioned roles as follows:</w:t>
      </w:r>
    </w:p>
    <w:p w14:paraId="1B6F8607" w14:textId="77777777" w:rsidR="00A87437" w:rsidRDefault="00A87437" w:rsidP="00A87437">
      <w:pPr>
        <w:pStyle w:val="B1"/>
        <w:rPr>
          <w:lang w:eastAsia="ko-KR"/>
        </w:rPr>
      </w:pPr>
      <w:r>
        <w:rPr>
          <w:lang w:eastAsia="ko-KR"/>
        </w:rPr>
        <w:t>- Company-V plays the role of NSC</w:t>
      </w:r>
    </w:p>
    <w:p w14:paraId="207587A5" w14:textId="77777777" w:rsidR="00A87437" w:rsidRDefault="00A87437" w:rsidP="00A87437">
      <w:pPr>
        <w:pStyle w:val="B1"/>
        <w:rPr>
          <w:lang w:eastAsia="ko-KR"/>
        </w:rPr>
      </w:pPr>
      <w:r>
        <w:rPr>
          <w:lang w:eastAsia="ko-KR"/>
        </w:rPr>
        <w:t>- Company-A plays the role of NSP and NOP</w:t>
      </w:r>
    </w:p>
    <w:p w14:paraId="57E19B42" w14:textId="77777777" w:rsidR="00A87437" w:rsidRDefault="00A87437" w:rsidP="00A87437">
      <w:pPr>
        <w:pStyle w:val="B2"/>
        <w:rPr>
          <w:lang w:eastAsia="ko-KR"/>
        </w:rPr>
      </w:pPr>
      <w:r>
        <w:rPr>
          <w:lang w:eastAsia="ko-KR"/>
        </w:rPr>
        <w:t>- As NSP, it has:</w:t>
      </w:r>
    </w:p>
    <w:p w14:paraId="050E1669" w14:textId="77777777" w:rsidR="00A87437" w:rsidRDefault="00A87437" w:rsidP="00A87437">
      <w:pPr>
        <w:pStyle w:val="B3"/>
        <w:rPr>
          <w:lang w:eastAsia="ko-KR"/>
        </w:rPr>
      </w:pPr>
      <w:r>
        <w:rPr>
          <w:lang w:eastAsia="ko-KR"/>
        </w:rPr>
        <w:t>- a BSS, e.g. to manage its customers, products, contracts, and</w:t>
      </w:r>
    </w:p>
    <w:p w14:paraId="087E6F0C" w14:textId="77777777" w:rsidR="00A87437" w:rsidRDefault="00A87437" w:rsidP="00A87437">
      <w:pPr>
        <w:pStyle w:val="B3"/>
        <w:rPr>
          <w:lang w:eastAsia="ko-KR"/>
        </w:rPr>
      </w:pPr>
      <w:r>
        <w:rPr>
          <w:lang w:eastAsia="ko-KR"/>
        </w:rPr>
        <w:t>- a SML, to manage the services that support its products</w:t>
      </w:r>
    </w:p>
    <w:p w14:paraId="7576DBF9" w14:textId="77777777" w:rsidR="00A87437" w:rsidRDefault="00A87437" w:rsidP="00A87437">
      <w:pPr>
        <w:pStyle w:val="B2"/>
        <w:rPr>
          <w:lang w:eastAsia="ko-KR"/>
        </w:rPr>
      </w:pPr>
      <w:r>
        <w:rPr>
          <w:lang w:eastAsia="ko-KR"/>
        </w:rPr>
        <w:t>- As NOP, it has:</w:t>
      </w:r>
    </w:p>
    <w:p w14:paraId="6BE1DDA2" w14:textId="77777777" w:rsidR="00A87437" w:rsidRDefault="00A87437" w:rsidP="00A87437">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required to support the product ordered by Vertical-V</w:t>
      </w:r>
    </w:p>
    <w:p w14:paraId="53008B8F" w14:textId="77777777" w:rsidR="00A87437" w:rsidRDefault="00A87437" w:rsidP="00A87437">
      <w:pPr>
        <w:pStyle w:val="B3"/>
        <w:rPr>
          <w:lang w:eastAsia="ko-KR"/>
        </w:rPr>
      </w:pPr>
      <w:r>
        <w:rPr>
          <w:lang w:eastAsia="ko-KR"/>
        </w:rPr>
        <w:t>- a NML, to manage the 5G core network resources used by services</w:t>
      </w:r>
    </w:p>
    <w:p w14:paraId="56F6C297" w14:textId="77777777" w:rsidR="00A87437" w:rsidRDefault="00A87437" w:rsidP="00A87437">
      <w:pPr>
        <w:pStyle w:val="B2"/>
        <w:rPr>
          <w:lang w:eastAsia="ko-KR"/>
        </w:rPr>
      </w:pPr>
      <w:r>
        <w:rPr>
          <w:lang w:eastAsia="ko-KR"/>
        </w:rPr>
        <w:t>As Company-A has no RAN in all requested areas, it relies on external organizations, namely Company-X and Company-Y, to provide RAN coverage in the US and in Spain respectively. Therefore:</w:t>
      </w:r>
    </w:p>
    <w:p w14:paraId="53940C4C" w14:textId="77777777" w:rsidR="00A87437" w:rsidRDefault="00A87437" w:rsidP="00A87437">
      <w:pPr>
        <w:pStyle w:val="B1"/>
        <w:rPr>
          <w:lang w:eastAsia="ko-KR"/>
        </w:rPr>
      </w:pPr>
      <w:r>
        <w:rPr>
          <w:lang w:eastAsia="ko-KR"/>
        </w:rPr>
        <w:t>- Company-A plays the role of Communication Service Customer (CSC) wrt. Company-X and Company-Y who both play the role of Communication Service Provider (CSP)</w:t>
      </w:r>
    </w:p>
    <w:p w14:paraId="71A89998" w14:textId="77777777" w:rsidR="00A87437" w:rsidRDefault="00A87437" w:rsidP="00A87437">
      <w:pPr>
        <w:pStyle w:val="B1"/>
        <w:rPr>
          <w:lang w:eastAsia="ko-KR"/>
        </w:rPr>
      </w:pPr>
      <w:r>
        <w:rPr>
          <w:lang w:eastAsia="ko-KR"/>
        </w:rPr>
        <w:t>- Both Company-X and Company-Y have their own catalogue of products to offer RAN coverage in their respective countries</w:t>
      </w:r>
    </w:p>
    <w:p w14:paraId="6C196230" w14:textId="77777777" w:rsidR="00A87437" w:rsidRDefault="00A87437" w:rsidP="00A87437">
      <w:pPr>
        <w:pStyle w:val="B1"/>
        <w:rPr>
          <w:lang w:eastAsia="ko-KR"/>
        </w:rPr>
      </w:pPr>
      <w:r>
        <w:rPr>
          <w:lang w:eastAsia="ko-KR"/>
        </w:rPr>
        <w:t>- Both Company-X and Company-Y play the role of CSP (for their respective product offerings) and NOP (for their respective RAN).</w:t>
      </w:r>
    </w:p>
    <w:p w14:paraId="24D8C2F3" w14:textId="77777777" w:rsidR="00A87437" w:rsidRDefault="00A87437" w:rsidP="00A87437">
      <w:pPr>
        <w:jc w:val="center"/>
        <w:rPr>
          <w:lang w:eastAsia="ko-KR"/>
        </w:rPr>
      </w:pPr>
      <w:r>
        <w:rPr>
          <w:noProof/>
          <w:lang w:eastAsia="ko-KR"/>
        </w:rPr>
        <w:lastRenderedPageBreak/>
        <w:drawing>
          <wp:inline distT="0" distB="0" distL="0" distR="0" wp14:anchorId="5527C45D" wp14:editId="71A4FB00">
            <wp:extent cx="5604510" cy="2533650"/>
            <wp:effectExtent l="0" t="0" r="0" b="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p>
    <w:p w14:paraId="2ABBB354" w14:textId="4CC450DC" w:rsidR="00A87437" w:rsidRDefault="00A87437" w:rsidP="00A87437">
      <w:pPr>
        <w:pStyle w:val="TF"/>
        <w:rPr>
          <w:lang w:eastAsia="ko-KR"/>
        </w:rPr>
      </w:pPr>
      <w:r>
        <w:rPr>
          <w:lang w:eastAsia="ko-KR"/>
        </w:rPr>
        <w:t xml:space="preserve">Figure 5.5.1.2-1: Sub-use case 2 - </w:t>
      </w:r>
      <w:r w:rsidRPr="00F369BD">
        <w:rPr>
          <w:lang w:eastAsia="ko-KR"/>
        </w:rPr>
        <w:t>NOP role played simultaneously by different organizations</w:t>
      </w:r>
    </w:p>
    <w:p w14:paraId="7DDB6931" w14:textId="77777777" w:rsidR="00A87437" w:rsidRDefault="00A87437" w:rsidP="00A87437">
      <w:pPr>
        <w:rPr>
          <w:lang w:eastAsia="ko-KR"/>
        </w:rPr>
      </w:pPr>
    </w:p>
    <w:p w14:paraId="655F682C" w14:textId="77777777" w:rsidR="00A87437" w:rsidRDefault="00A87437" w:rsidP="00A87437">
      <w:pPr>
        <w:rPr>
          <w:lang w:eastAsia="ko-KR"/>
        </w:rPr>
      </w:pPr>
      <w:r>
        <w:rPr>
          <w:lang w:eastAsia="ko-KR"/>
        </w:rPr>
        <w:t>Company-A product catalogue proposes the following product offerings:</w:t>
      </w:r>
    </w:p>
    <w:p w14:paraId="182C4511" w14:textId="77777777" w:rsidR="00A87437" w:rsidRDefault="00A87437" w:rsidP="00A87437">
      <w:pPr>
        <w:pStyle w:val="B1"/>
        <w:rPr>
          <w:lang w:eastAsia="ko-KR"/>
        </w:rPr>
      </w:pPr>
      <w:r>
        <w:rPr>
          <w:lang w:eastAsia="ko-KR"/>
        </w:rPr>
        <w:t>- Network Slice eMBB with different flavours: Silver, Gold, Platinum</w:t>
      </w:r>
    </w:p>
    <w:p w14:paraId="756251EC" w14:textId="77777777" w:rsidR="00A87437" w:rsidRDefault="00A87437" w:rsidP="00A87437">
      <w:pPr>
        <w:pStyle w:val="B1"/>
        <w:rPr>
          <w:lang w:eastAsia="ko-KR"/>
        </w:rPr>
      </w:pPr>
      <w:r>
        <w:rPr>
          <w:lang w:eastAsia="ko-KR"/>
        </w:rPr>
        <w:t>- Network Slice URLLC with different flavours: Silver, Gold, Platinum</w:t>
      </w:r>
    </w:p>
    <w:p w14:paraId="57EDC624" w14:textId="77777777" w:rsidR="00A87437" w:rsidRDefault="00A87437" w:rsidP="00A87437">
      <w:pPr>
        <w:pStyle w:val="B1"/>
        <w:rPr>
          <w:lang w:eastAsia="ko-KR"/>
        </w:rPr>
      </w:pPr>
      <w:r>
        <w:rPr>
          <w:lang w:eastAsia="ko-KR"/>
        </w:rPr>
        <w:t>Network Slice MIoT with different flavours: Silver, Gold, Platinum.</w:t>
      </w:r>
    </w:p>
    <w:p w14:paraId="57D73336" w14:textId="77777777" w:rsidR="00A87437" w:rsidRDefault="00A87437" w:rsidP="00A87437">
      <w:pPr>
        <w:rPr>
          <w:lang w:eastAsia="ko-KR"/>
        </w:rPr>
      </w:pPr>
      <w:r>
        <w:rPr>
          <w:lang w:eastAsia="ko-KR"/>
        </w:rPr>
        <w:t>In this sub-use case 2:</w:t>
      </w:r>
    </w:p>
    <w:p w14:paraId="75D47A2D" w14:textId="77777777" w:rsidR="00A87437" w:rsidRDefault="00A87437" w:rsidP="00A87437">
      <w:pPr>
        <w:pStyle w:val="B1"/>
        <w:rPr>
          <w:lang w:eastAsia="ko-KR"/>
        </w:rPr>
      </w:pPr>
      <w:r>
        <w:rPr>
          <w:lang w:eastAsia="ko-KR"/>
        </w:rPr>
        <w:t>1. Company-V (as the NSC) chooses a product from Company-A product offerings</w:t>
      </w:r>
    </w:p>
    <w:p w14:paraId="73600F33" w14:textId="77777777" w:rsidR="00A87437" w:rsidRDefault="00A87437" w:rsidP="00A87437">
      <w:pPr>
        <w:pStyle w:val="B1"/>
        <w:rPr>
          <w:lang w:eastAsia="ko-KR"/>
        </w:rPr>
      </w:pPr>
      <w:r>
        <w:rPr>
          <w:lang w:eastAsia="ko-KR"/>
        </w:rPr>
        <w:t>2. Company-V sends a request to Company-A (as the NSP) to order the product ‘Network Slice eMBB Platinum’. To achieve this, a candidate API is TMF API 622 (Product Ordering)</w:t>
      </w:r>
    </w:p>
    <w:p w14:paraId="4734054C" w14:textId="77777777" w:rsidR="00A87437" w:rsidRDefault="00A87437" w:rsidP="00A87437">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31BC127F" w14:textId="77777777" w:rsidR="00A87437" w:rsidRDefault="00A87437" w:rsidP="00A87437">
      <w:pPr>
        <w:pStyle w:val="B2"/>
        <w:rPr>
          <w:lang w:eastAsia="ko-KR"/>
        </w:rPr>
      </w:pPr>
      <w:r>
        <w:rPr>
          <w:lang w:eastAsia="ko-KR"/>
        </w:rPr>
        <w:t>2.2 Company-A OSS / SML determines which network resources support the service being ordered and:</w:t>
      </w:r>
    </w:p>
    <w:p w14:paraId="171E5C78" w14:textId="77777777" w:rsidR="00A87437" w:rsidRDefault="00A87437" w:rsidP="00A87437">
      <w:pPr>
        <w:pStyle w:val="B3"/>
        <w:rPr>
          <w:lang w:eastAsia="ko-KR"/>
        </w:rPr>
      </w:pPr>
      <w:r>
        <w:rPr>
          <w:lang w:eastAsia="ko-KR"/>
        </w:rPr>
        <w: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t>
      </w:r>
    </w:p>
    <w:p w14:paraId="02CE2244" w14:textId="77777777" w:rsidR="00A87437" w:rsidRDefault="00A87437" w:rsidP="00A87437">
      <w:pPr>
        <w:pStyle w:val="B3"/>
        <w:rPr>
          <w:lang w:eastAsia="ko-KR"/>
        </w:rPr>
      </w:pPr>
      <w:r>
        <w:rPr>
          <w:lang w:eastAsia="ko-KR"/>
        </w:rPr>
        <w:t>2.2.2 Company-A OSS / NML allocates 5G core network resources required to support the service and informs OSS / SML about the characteristics of the network resources being allocated</w:t>
      </w:r>
    </w:p>
    <w:p w14:paraId="390546CC" w14:textId="77777777" w:rsidR="00A87437" w:rsidRDefault="00A87437" w:rsidP="00A87437">
      <w:pPr>
        <w:pStyle w:val="B3"/>
        <w:rPr>
          <w:lang w:eastAsia="ko-KR"/>
        </w:rPr>
      </w:pPr>
      <w:r>
        <w:rPr>
          <w:lang w:eastAsia="ko-KR"/>
        </w:rPr>
        <w:t>2.2.3 based on its knowledge that required RAN resources are not available internally, it informs Company-A BSS about missing RAN resources</w:t>
      </w:r>
    </w:p>
    <w:p w14:paraId="1A79CD84" w14:textId="77777777" w:rsidR="00A87437" w:rsidRDefault="00A87437" w:rsidP="00A87437">
      <w:pPr>
        <w:pStyle w:val="B2"/>
        <w:rPr>
          <w:lang w:eastAsia="ko-KR"/>
        </w:rPr>
      </w:pPr>
      <w:r>
        <w:rPr>
          <w:lang w:eastAsia="ko-KR"/>
        </w:rPr>
        <w:t>2.3 Company-A BSS:</w:t>
      </w:r>
    </w:p>
    <w:p w14:paraId="4DCDFD6B" w14:textId="77777777" w:rsidR="00A87437" w:rsidRDefault="00A87437" w:rsidP="00A87437">
      <w:pPr>
        <w:pStyle w:val="B3"/>
        <w:rPr>
          <w:lang w:eastAsia="ko-KR"/>
        </w:rPr>
      </w:pPr>
      <w:r>
        <w:rPr>
          <w:lang w:eastAsia="ko-KR"/>
        </w:rPr>
        <w:t>2.3.1 acting as a CSC, issues a request to Company-X to order product X-1 (e.g. from the Wholesale offerings) to get RAN coverage in the US. To achieve this, a candidate API is TMF AP 622 (Product ordering).</w:t>
      </w:r>
      <w:r w:rsidRPr="00480910">
        <w:rPr>
          <w:lang w:eastAsia="ko-KR"/>
        </w:rPr>
        <w:t xml:space="preserve"> </w:t>
      </w:r>
      <w:r>
        <w:rPr>
          <w:lang w:eastAsia="ko-KR"/>
        </w:rPr>
        <w:t>Company-X, as the CSP, receives the product order. Company-X</w:t>
      </w:r>
      <w:r w:rsidRPr="00480910">
        <w:rPr>
          <w:lang w:eastAsia="ko-KR"/>
        </w:rPr>
        <w:t xml:space="preserve"> BSS determines which service supports the product being ordered by </w:t>
      </w:r>
      <w:r>
        <w:rPr>
          <w:lang w:eastAsia="ko-KR"/>
        </w:rPr>
        <w:t>Company-A</w:t>
      </w:r>
      <w:r w:rsidRPr="00480910">
        <w:rPr>
          <w:lang w:eastAsia="ko-KR"/>
        </w:rPr>
        <w:t xml:space="preserve"> and issues a request to its OSS/SML to order this service. This service can be e.g. a network slice. To achieve this, a candidate API is TMF API 641 (Service Ordering)</w:t>
      </w:r>
      <w:r>
        <w:rPr>
          <w:lang w:eastAsia="ko-KR"/>
        </w:rPr>
        <w:t xml:space="preserve">. Company-X </w:t>
      </w:r>
      <w:r w:rsidRPr="00C56584">
        <w:rPr>
          <w:lang w:eastAsia="ko-KR"/>
        </w:rPr>
        <w:t>OSS / SML determines which network resources support the service being ordered</w:t>
      </w:r>
      <w:r>
        <w:rPr>
          <w:lang w:eastAsia="ko-KR"/>
        </w:rPr>
        <w:t>, etc.</w:t>
      </w:r>
      <w:r w:rsidRPr="00F369BD">
        <w:t xml:space="preserve"> </w:t>
      </w:r>
      <w:r>
        <w:t>Once completed, Company-X BSS informs Company-A BSS that the product which has been ordered is now available to Company-A</w:t>
      </w:r>
    </w:p>
    <w:p w14:paraId="727FE21C" w14:textId="77777777" w:rsidR="00A87437" w:rsidRPr="00F369BD" w:rsidRDefault="00A87437" w:rsidP="00A87437">
      <w:pPr>
        <w:pStyle w:val="B3"/>
      </w:pPr>
      <w:r>
        <w:lastRenderedPageBreak/>
        <w:t xml:space="preserve">2.3.2 </w:t>
      </w:r>
      <w:r w:rsidRPr="00F369BD">
        <w: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t>
      </w:r>
    </w:p>
    <w:p w14:paraId="2F12501F" w14:textId="77777777" w:rsidR="00A87437" w:rsidRDefault="00A87437" w:rsidP="00A87437">
      <w:pPr>
        <w:pStyle w:val="B3"/>
        <w:rPr>
          <w:lang w:eastAsia="ko-KR"/>
        </w:rPr>
      </w:pPr>
      <w:r>
        <w:rPr>
          <w:lang w:eastAsia="ko-KR"/>
        </w:rPr>
        <w:t>2.3.3 informs its own OSS/SML that required RAN resources are available</w:t>
      </w:r>
    </w:p>
    <w:p w14:paraId="6C988A27" w14:textId="77777777" w:rsidR="00A87437" w:rsidRDefault="00A87437" w:rsidP="00A87437">
      <w:pPr>
        <w:pStyle w:val="B2"/>
        <w:rPr>
          <w:lang w:eastAsia="ko-KR"/>
        </w:rPr>
      </w:pPr>
      <w:r>
        <w:rPr>
          <w:lang w:eastAsia="ko-KR"/>
        </w:rPr>
        <w:t>2.4 Company-A OSS / SML associates the network resources allocated either internally or externally (by Company-X or Company-Y) to the service and informs its BSS about the characteristics of the service supporting the product</w:t>
      </w:r>
    </w:p>
    <w:p w14:paraId="32F8F2A7" w14:textId="77777777" w:rsidR="00A87437" w:rsidRDefault="00A87437" w:rsidP="00A87437">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Vertical-V.</w:t>
      </w:r>
    </w:p>
    <w:p w14:paraId="1381CD82" w14:textId="77777777" w:rsidR="00A87437" w:rsidRDefault="00A87437" w:rsidP="00A87437">
      <w:pPr>
        <w:pStyle w:val="NO"/>
        <w:rPr>
          <w:lang w:eastAsia="ko-KR"/>
        </w:rPr>
      </w:pPr>
      <w:r>
        <w:rPr>
          <w:lang w:eastAsia="ko-KR"/>
        </w:rPr>
        <w:t>NOTE: in this use case, aspects related to Transport Network(s) are not addressed as they are out of 3GPP scope.</w:t>
      </w:r>
    </w:p>
    <w:p w14:paraId="75B5A9B9" w14:textId="77777777" w:rsidR="00A87437" w:rsidRDefault="00A87437" w:rsidP="00A87437"/>
    <w:p w14:paraId="553D1292" w14:textId="789833FA" w:rsidR="00A87437" w:rsidRPr="007113CB" w:rsidRDefault="00A87437" w:rsidP="00A87437">
      <w:pPr>
        <w:pStyle w:val="4"/>
        <w:rPr>
          <w:lang w:eastAsia="ko-KR"/>
        </w:rPr>
      </w:pPr>
      <w:r>
        <w:rPr>
          <w:lang w:eastAsia="ko-KR"/>
        </w:rPr>
        <w:t>5.5.1.3</w:t>
      </w:r>
      <w:r>
        <w:rPr>
          <w:lang w:eastAsia="ko-KR"/>
        </w:rPr>
        <w:tab/>
        <w:t>Exposure of the network slice as a product</w:t>
      </w:r>
    </w:p>
    <w:p w14:paraId="22FE4854" w14:textId="77777777" w:rsidR="00A87437" w:rsidRDefault="00A87437" w:rsidP="00A87437">
      <w:r>
        <w:t>In both sub-use case 1 and sub-use case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t>
      </w:r>
    </w:p>
    <w:p w14:paraId="10297777" w14:textId="77777777" w:rsidR="00A87437" w:rsidRDefault="00A87437" w:rsidP="00A87437">
      <w:r>
        <w:t>In these two sub-use cases, there is no exposure of service or network resources directly to the NSC.</w:t>
      </w:r>
    </w:p>
    <w:p w14:paraId="4145505A" w14:textId="77777777" w:rsidR="00A87437" w:rsidRPr="00A87437" w:rsidRDefault="00A87437" w:rsidP="007C48DB"/>
    <w:p w14:paraId="35BCDAB3" w14:textId="77777777" w:rsidR="00CB44D1" w:rsidRPr="008D7DED" w:rsidRDefault="00CB44D1" w:rsidP="008B4236"/>
    <w:p w14:paraId="6BFC9462" w14:textId="20618D69" w:rsidR="00B805CD" w:rsidRPr="004D3578" w:rsidRDefault="00B805CD" w:rsidP="00B805CD">
      <w:pPr>
        <w:pStyle w:val="1"/>
      </w:pPr>
      <w:bookmarkStart w:id="63" w:name="_Toc85752216"/>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63"/>
    </w:p>
    <w:p w14:paraId="0F072535" w14:textId="65452743" w:rsidR="00B805CD" w:rsidRDefault="00B805CD" w:rsidP="00B805CD">
      <w:pPr>
        <w:pStyle w:val="2"/>
      </w:pPr>
    </w:p>
    <w:p w14:paraId="231C7572" w14:textId="35829B1D" w:rsidR="00FF294C" w:rsidRDefault="00FF294C" w:rsidP="00FF294C">
      <w:pPr>
        <w:pStyle w:val="1"/>
      </w:pPr>
      <w:bookmarkStart w:id="64" w:name="_Toc85752217"/>
      <w:r>
        <w:t>7</w:t>
      </w:r>
      <w:r w:rsidRPr="004D3578">
        <w:tab/>
      </w:r>
      <w:r>
        <w:rPr>
          <w:lang w:eastAsia="zh-CN"/>
        </w:rPr>
        <w:t>Possible solutions</w:t>
      </w:r>
      <w:r>
        <w:t xml:space="preserve"> for network management capability exposure</w:t>
      </w:r>
      <w:bookmarkEnd w:id="64"/>
    </w:p>
    <w:p w14:paraId="3045F5EF" w14:textId="101D91F0" w:rsidR="002F1649" w:rsidRPr="00313D3F" w:rsidRDefault="002F1649" w:rsidP="006B1595">
      <w:pPr>
        <w:pStyle w:val="3"/>
        <w:rPr>
          <w:lang w:eastAsia="ko-KR"/>
        </w:rPr>
      </w:pPr>
      <w:bookmarkStart w:id="65" w:name="_Toc85752218"/>
      <w:r>
        <w:rPr>
          <w:lang w:eastAsia="ko-KR"/>
        </w:rPr>
        <w:t>7.1</w:t>
      </w:r>
      <w:r>
        <w:rPr>
          <w:lang w:eastAsia="ko-KR"/>
        </w:rPr>
        <w:tab/>
      </w:r>
      <w:r w:rsidR="001E3719" w:rsidRPr="007B30AC">
        <w:rPr>
          <w:rFonts w:eastAsia="Times New Roman"/>
          <w:sz w:val="32"/>
        </w:rPr>
        <w:t>Possible solution for “exposed MnS support to discovery systems”</w:t>
      </w:r>
      <w:bookmarkEnd w:id="65"/>
    </w:p>
    <w:p w14:paraId="773929C4" w14:textId="77777777" w:rsidR="001E3719" w:rsidRDefault="001E3719" w:rsidP="001E3719">
      <w:r>
        <w:t xml:space="preserve">The steps of the solution are as follows: </w:t>
      </w:r>
    </w:p>
    <w:p w14:paraId="67042B9A" w14:textId="1216D518" w:rsidR="001E3719" w:rsidRDefault="001E3719" w:rsidP="001E3719">
      <w:pPr>
        <w:numPr>
          <w:ilvl w:val="0"/>
          <w:numId w:val="9"/>
        </w:numPr>
      </w:pPr>
      <w:r>
        <w:t xml:space="preserve">A MnS consumer configures using the appropriate MnS (for example the generic provisioning service) the details of the external discovery service location and other supporting details (for e.g. authentication). Further, the detail on which parts of which MnS (component A)  IOCs and which instances of the corresponding MOI (component B) and corresponding data (component C) can be registered with the discovery service/system.  As an example, the operator may want to register her the ability to provision (Management object A) a particular slice type (NSSAI-ID) at a certain coverage area (coverageArea item 6.3.3 TS28.541) with some additional </w:t>
      </w:r>
      <w:r>
        <w:lastRenderedPageBreak/>
        <w:t xml:space="preserve">details (example: supported latency or maxNumberofUEs or delayTolerance) to an external discovery service or system. </w:t>
      </w:r>
    </w:p>
    <w:p w14:paraId="2609A643" w14:textId="77777777" w:rsidR="001E3719" w:rsidRDefault="001E3719" w:rsidP="001E3719">
      <w:pPr>
        <w:ind w:left="720"/>
      </w:pPr>
      <w:r>
        <w:t xml:space="preserve">In addition to the information of what is externally registered, information relating to where the appropriate management service to access the exposed MnS also needs to be provided. This could be default information based on the authentication of the operator in the exernal discovery system or in case of a trusted discovery the address of where to access the management service. </w:t>
      </w:r>
    </w:p>
    <w:p w14:paraId="5B3C20B8" w14:textId="77777777" w:rsidR="001E3719" w:rsidRDefault="001E3719" w:rsidP="001E3719">
      <w:pPr>
        <w:numPr>
          <w:ilvl w:val="0"/>
          <w:numId w:val="9"/>
        </w:numPr>
      </w:pPr>
      <w:r>
        <w:t xml:space="preserve">The 3GPP Management System registers the exposed management component A, B and C as configured in step 1 to the appropriate external discovery service/system. </w:t>
      </w:r>
    </w:p>
    <w:p w14:paraId="40D46ED3" w14:textId="16DF6E8E" w:rsidR="002F1649" w:rsidRDefault="001E3719" w:rsidP="001E3719">
      <w:pPr>
        <w:numPr>
          <w:ilvl w:val="0"/>
          <w:numId w:val="9"/>
        </w:numPr>
      </w:pPr>
      <w:r>
        <w:t>Eventually, if any of the exposure details change – for example the same slice type can now be supported in a new coverageArea – the registration to the external discovery system may now need to be updated.</w:t>
      </w:r>
      <w:r w:rsidR="002F1649">
        <w:t xml:space="preserve">  </w:t>
      </w:r>
    </w:p>
    <w:p w14:paraId="38F226FA" w14:textId="4ECA1F80" w:rsidR="002F1649" w:rsidRPr="00313D3F" w:rsidRDefault="002F1649" w:rsidP="002F1649">
      <w:pPr>
        <w:pStyle w:val="3"/>
        <w:rPr>
          <w:lang w:eastAsia="ko-KR"/>
        </w:rPr>
      </w:pPr>
      <w:bookmarkStart w:id="66" w:name="_Toc85752219"/>
      <w:r>
        <w:rPr>
          <w:lang w:eastAsia="ko-KR"/>
        </w:rPr>
        <w:t>7.2</w:t>
      </w:r>
      <w:r>
        <w:rPr>
          <w:lang w:eastAsia="ko-KR"/>
        </w:rPr>
        <w:tab/>
        <w:t>Possible solutions for eMnS discovery service</w:t>
      </w:r>
      <w:bookmarkEnd w:id="66"/>
    </w:p>
    <w:p w14:paraId="3D4B9B28" w14:textId="77777777" w:rsidR="006B1595" w:rsidRDefault="006B1595" w:rsidP="006B1595">
      <w:r>
        <w:t xml:space="preserve">This clause provides potential solutions for the use case of </w:t>
      </w:r>
      <w:r>
        <w:rPr>
          <w:lang w:eastAsia="zh-CN"/>
        </w:rPr>
        <w:t>eMnS discovery service</w:t>
      </w:r>
      <w:r>
        <w:t xml:space="preserve"> (see clause 5.3). It is assumed that the </w:t>
      </w:r>
      <w:r>
        <w:rPr>
          <w:lang w:eastAsia="zh-CN"/>
        </w:rPr>
        <w:t>MnS discovery service</w:t>
      </w:r>
      <w:r>
        <w:t xml:space="preserve"> has been deployed.</w:t>
      </w:r>
      <w:r w:rsidRPr="00DC0143">
        <w:t xml:space="preserve"> </w:t>
      </w:r>
    </w:p>
    <w:p w14:paraId="188C2AAB" w14:textId="77777777" w:rsidR="006B1595" w:rsidRDefault="006B1595" w:rsidP="006B1595">
      <w:r w:rsidRPr="00514AFF">
        <w:t xml:space="preserve">To enable communication between </w:t>
      </w:r>
      <w:r>
        <w:t>e</w:t>
      </w:r>
      <w:r w:rsidRPr="00514AFF">
        <w:t xml:space="preserve">MnS consumers and </w:t>
      </w:r>
      <w:r>
        <w:t>e</w:t>
      </w:r>
      <w:r w:rsidRPr="00514AFF">
        <w:t xml:space="preserve">MnS producers, </w:t>
      </w:r>
      <w:r>
        <w:t>e</w:t>
      </w:r>
      <w:r w:rsidRPr="00514AFF">
        <w:t xml:space="preserve">MnS consumers need a mechanism to discover </w:t>
      </w:r>
      <w:r>
        <w:t>e</w:t>
      </w:r>
      <w:r w:rsidRPr="00514AFF">
        <w:t>MnS producers that are available in the 3GPP management system.</w:t>
      </w:r>
    </w:p>
    <w:p w14:paraId="544DB37E" w14:textId="77777777" w:rsidR="006B1595" w:rsidRPr="006B1595" w:rsidRDefault="006B1595" w:rsidP="006B1595">
      <w:r w:rsidRPr="006B1595">
        <w:t xml:space="preserve">When the operator decides to expose a management service (eMnS), </w:t>
      </w:r>
      <w:r w:rsidRPr="00994A7E">
        <w:t>the operator must decide MnS(s) should be expose</w:t>
      </w:r>
      <w:r>
        <w:rPr>
          <w:rFonts w:hint="eastAsia"/>
          <w:lang w:eastAsia="zh-CN"/>
        </w:rPr>
        <w:t>d</w:t>
      </w:r>
      <w:r w:rsidRPr="00994A7E">
        <w:t>,</w:t>
      </w:r>
      <w:r w:rsidRPr="006B1595">
        <w:t xml:space="preserve"> which internal MnS operations should be abstracted/filtered, and which internal MnS data should be abstracted/filtered. As part of this decision, the operator may use the MnS Discovery Service to collect information. The operator designs and implements an EGMF which is capable of exposing the eMnS. The EGMF publishes the eMnS data to the appropriate discovery service/</w:t>
      </w:r>
      <w:r w:rsidRPr="00585A4D">
        <w:t>system</w:t>
      </w:r>
      <w:r w:rsidRPr="00585A4D">
        <w:rPr>
          <w:lang w:eastAsia="zh-CN"/>
        </w:rPr>
        <w:t xml:space="preserve"> (</w:t>
      </w:r>
      <w:r w:rsidRPr="006B1595">
        <w:rPr>
          <w:lang w:eastAsia="zh-CN"/>
        </w:rPr>
        <w:t xml:space="preserve">e.g. </w:t>
      </w:r>
      <w:r w:rsidRPr="0034284B">
        <w:t>eMnS discovery service producer)</w:t>
      </w:r>
      <w:r w:rsidRPr="006B1595">
        <w:t>.</w:t>
      </w:r>
    </w:p>
    <w:p w14:paraId="5A830290" w14:textId="4645DC30" w:rsidR="00FF294C" w:rsidRPr="00FF294C" w:rsidRDefault="006B1595" w:rsidP="006B1595">
      <w:r w:rsidRPr="005F149E">
        <w:t xml:space="preserve">The eMnS discovery service consumer sends a request to </w:t>
      </w:r>
      <w:r w:rsidRPr="006B1595">
        <w:t xml:space="preserve">appropriate discovery service </w:t>
      </w:r>
      <w:r w:rsidRPr="006B1595">
        <w:rPr>
          <w:rFonts w:hint="eastAsia"/>
          <w:lang w:eastAsia="zh-CN"/>
        </w:rPr>
        <w:t>(</w:t>
      </w:r>
      <w:r w:rsidRPr="006B1595">
        <w:rPr>
          <w:lang w:eastAsia="zh-CN"/>
        </w:rPr>
        <w:t xml:space="preserve">e.g. </w:t>
      </w:r>
      <w:r w:rsidRPr="0034284B">
        <w:t>e</w:t>
      </w:r>
      <w:r>
        <w:t xml:space="preserve">MnS discovery service producer) to </w:t>
      </w:r>
      <w:r>
        <w:rPr>
          <w:rFonts w:hint="eastAsia"/>
          <w:lang w:eastAsia="zh-CN"/>
        </w:rPr>
        <w:t>obtain</w:t>
      </w:r>
      <w:r>
        <w:t xml:space="preserve"> the eMnS data. </w:t>
      </w:r>
    </w:p>
    <w:p w14:paraId="4838F1B8" w14:textId="7475BE00" w:rsidR="0097284A" w:rsidRPr="004D3578" w:rsidRDefault="003D13C2" w:rsidP="0097284A">
      <w:pPr>
        <w:pStyle w:val="1"/>
      </w:pPr>
      <w:bookmarkStart w:id="67" w:name="_Toc85752220"/>
      <w:r>
        <w:t>8</w:t>
      </w:r>
      <w:r w:rsidR="0097284A" w:rsidRPr="004D3578">
        <w:tab/>
      </w:r>
      <w:r w:rsidR="0097284A">
        <w:t>Conclusion and Recommendation</w:t>
      </w:r>
      <w:bookmarkEnd w:id="67"/>
    </w:p>
    <w:p w14:paraId="418ADA23" w14:textId="7D6D6569" w:rsidR="00333B8F" w:rsidRDefault="00AC560C" w:rsidP="00333B8F">
      <w:pPr>
        <w:pStyle w:val="2"/>
      </w:pPr>
      <w:bookmarkStart w:id="68" w:name="_Toc85752221"/>
      <w:r>
        <w:t>8</w:t>
      </w:r>
      <w:r w:rsidR="00333B8F">
        <w:t>.</w:t>
      </w:r>
      <w:r w:rsidR="00DA77C3">
        <w:t>X</w:t>
      </w:r>
      <w:r w:rsidR="00333B8F">
        <w:tab/>
        <w:t>Issue #</w:t>
      </w:r>
      <w:r w:rsidR="00DA77C3">
        <w:t>X</w:t>
      </w:r>
      <w:bookmarkEnd w:id="68"/>
    </w:p>
    <w:p w14:paraId="1A4F7AE5" w14:textId="646F046D" w:rsidR="00333B8F" w:rsidRPr="00333B8F" w:rsidRDefault="00AC560C" w:rsidP="00333B8F">
      <w:pPr>
        <w:pStyle w:val="2"/>
      </w:pPr>
      <w:bookmarkStart w:id="69" w:name="_Toc85752222"/>
      <w:r>
        <w:t>8</w:t>
      </w:r>
      <w:r w:rsidR="00333B8F">
        <w:t>.</w:t>
      </w:r>
      <w:r w:rsidR="00DA77C3">
        <w:t>Y</w:t>
      </w:r>
      <w:r w:rsidR="00333B8F">
        <w:tab/>
        <w:t>Issue #Y</w:t>
      </w:r>
      <w:bookmarkEnd w:id="69"/>
    </w:p>
    <w:p w14:paraId="7450B62B" w14:textId="13C50D39" w:rsidR="00DD43FB" w:rsidRDefault="00DD43FB">
      <w:pPr>
        <w:spacing w:after="0"/>
      </w:pPr>
      <w:r>
        <w:br w:type="page"/>
      </w:r>
    </w:p>
    <w:p w14:paraId="0998F919" w14:textId="19603189" w:rsidR="00591574" w:rsidRDefault="00591574">
      <w:pPr>
        <w:spacing w:after="0"/>
      </w:pPr>
    </w:p>
    <w:p w14:paraId="13B60792" w14:textId="37549022" w:rsidR="00591574" w:rsidRDefault="00591574" w:rsidP="00591574">
      <w:pPr>
        <w:pStyle w:val="8"/>
      </w:pPr>
      <w:r>
        <w:t xml:space="preserve">Annex </w:t>
      </w:r>
      <w:r w:rsidR="00650473">
        <w:rPr>
          <w:rFonts w:hint="eastAsia"/>
          <w:lang w:eastAsia="zh-CN"/>
        </w:rPr>
        <w:t>A</w:t>
      </w:r>
      <w:r>
        <w:t xml:space="preserve"> (informative):</w:t>
      </w:r>
      <w:r>
        <w:br/>
        <w:t>Appendix with UML code of the sequence diagrams</w:t>
      </w:r>
    </w:p>
    <w:p w14:paraId="494D1AF2" w14:textId="77777777" w:rsidR="00591574" w:rsidRDefault="00591574" w:rsidP="00591574">
      <w:pPr>
        <w:pStyle w:val="code"/>
      </w:pPr>
    </w:p>
    <w:p w14:paraId="2E0F8484" w14:textId="6E69E8C8" w:rsidR="00591574" w:rsidRPr="00925DA1" w:rsidRDefault="00650473" w:rsidP="00925DA1">
      <w:pPr>
        <w:rPr>
          <w:sz w:val="32"/>
        </w:rPr>
      </w:pPr>
      <w:r w:rsidRPr="00925DA1">
        <w:rPr>
          <w:rFonts w:ascii="Arial" w:hAnsi="Arial"/>
          <w:sz w:val="32"/>
        </w:rPr>
        <w:t>A</w:t>
      </w:r>
      <w:r w:rsidR="00591574" w:rsidRPr="00925DA1">
        <w:rPr>
          <w:rFonts w:ascii="Arial" w:hAnsi="Arial"/>
          <w:sz w:val="32"/>
        </w:rPr>
        <w:t>.1</w:t>
      </w:r>
      <w:r w:rsidR="001E3719">
        <w:rPr>
          <w:rFonts w:ascii="Arial" w:hAnsi="Arial"/>
          <w:sz w:val="32"/>
        </w:rPr>
        <w:tab/>
      </w:r>
      <w:r w:rsidR="001E3719">
        <w:rPr>
          <w:rFonts w:ascii="Arial" w:hAnsi="Arial"/>
          <w:sz w:val="32"/>
        </w:rPr>
        <w:tab/>
      </w:r>
      <w:r w:rsidR="001E3719">
        <w:rPr>
          <w:rFonts w:ascii="Arial" w:hAnsi="Arial"/>
          <w:sz w:val="32"/>
        </w:rPr>
        <w:tab/>
      </w:r>
      <w:r w:rsidR="00591574" w:rsidRPr="00925DA1">
        <w:rPr>
          <w:rFonts w:ascii="Arial" w:hAnsi="Arial"/>
          <w:sz w:val="32"/>
        </w:rPr>
        <w:t>UML code for Figure 4.1.</w:t>
      </w:r>
      <w:r w:rsidR="00336AAF" w:rsidRPr="00925DA1">
        <w:rPr>
          <w:rFonts w:ascii="Arial" w:hAnsi="Arial"/>
          <w:sz w:val="32"/>
        </w:rPr>
        <w:t>4</w:t>
      </w:r>
      <w:r w:rsidR="00591574" w:rsidRPr="00925DA1">
        <w:rPr>
          <w:rFonts w:ascii="Arial" w:hAnsi="Arial"/>
          <w:sz w:val="32"/>
        </w:rPr>
        <w:t>.2.1</w:t>
      </w:r>
    </w:p>
    <w:p w14:paraId="245B8430" w14:textId="77777777" w:rsidR="00591574" w:rsidRDefault="00591574" w:rsidP="00591574">
      <w:pPr>
        <w:pStyle w:val="code"/>
      </w:pPr>
      <w:r>
        <w:t>@startuml</w:t>
      </w:r>
    </w:p>
    <w:p w14:paraId="65EADCCF" w14:textId="77777777" w:rsidR="00591574" w:rsidRDefault="00591574" w:rsidP="00591574">
      <w:pPr>
        <w:pStyle w:val="code"/>
      </w:pPr>
      <w:r>
        <w:t>skinparam sequence {</w:t>
      </w:r>
    </w:p>
    <w:p w14:paraId="7E25D3F4" w14:textId="77777777" w:rsidR="00591574" w:rsidRDefault="00591574" w:rsidP="00591574">
      <w:pPr>
        <w:pStyle w:val="code"/>
      </w:pPr>
      <w:r>
        <w:t>ArrowColor Black</w:t>
      </w:r>
    </w:p>
    <w:p w14:paraId="0C4120EB" w14:textId="77777777" w:rsidR="00591574" w:rsidRDefault="00591574" w:rsidP="00591574">
      <w:pPr>
        <w:pStyle w:val="code"/>
      </w:pPr>
      <w:r>
        <w:t>ActorBorderColor Black</w:t>
      </w:r>
    </w:p>
    <w:p w14:paraId="399892CA" w14:textId="77777777" w:rsidR="00591574" w:rsidRDefault="00591574" w:rsidP="00591574">
      <w:pPr>
        <w:pStyle w:val="code"/>
      </w:pPr>
      <w:r>
        <w:t>ActorBackgroundColor White</w:t>
      </w:r>
    </w:p>
    <w:p w14:paraId="2D442ACC" w14:textId="77777777" w:rsidR="00591574" w:rsidRDefault="00591574" w:rsidP="00591574">
      <w:pPr>
        <w:pStyle w:val="code"/>
      </w:pPr>
      <w:r>
        <w:t>ParticipantBorderColor Black</w:t>
      </w:r>
    </w:p>
    <w:p w14:paraId="2B2A9EAA" w14:textId="77777777" w:rsidR="00591574" w:rsidRDefault="00591574" w:rsidP="00591574">
      <w:pPr>
        <w:pStyle w:val="code"/>
      </w:pPr>
      <w:r>
        <w:t>ParticipantBackgroundColor White</w:t>
      </w:r>
    </w:p>
    <w:p w14:paraId="1D15AF56" w14:textId="77777777" w:rsidR="00591574" w:rsidRDefault="00591574" w:rsidP="00591574">
      <w:pPr>
        <w:pStyle w:val="code"/>
      </w:pPr>
      <w:r>
        <w:t>LifeLineBorderColor Black</w:t>
      </w:r>
    </w:p>
    <w:p w14:paraId="63F425F8" w14:textId="77777777" w:rsidR="00591574" w:rsidRDefault="00591574" w:rsidP="00591574">
      <w:pPr>
        <w:pStyle w:val="code"/>
      </w:pPr>
      <w:r>
        <w:t>BackGroundColor &lt;&lt;BSS_Prov&gt;&gt; Black</w:t>
      </w:r>
    </w:p>
    <w:p w14:paraId="28618FFC" w14:textId="77777777" w:rsidR="00591574" w:rsidRDefault="00591574" w:rsidP="00591574">
      <w:pPr>
        <w:pStyle w:val="code"/>
      </w:pPr>
      <w:r>
        <w:t>}</w:t>
      </w:r>
    </w:p>
    <w:p w14:paraId="41DD77CF" w14:textId="77777777" w:rsidR="00591574" w:rsidRDefault="00591574" w:rsidP="00591574">
      <w:pPr>
        <w:pStyle w:val="code"/>
      </w:pPr>
      <w:r>
        <w:t>skinparam NoteBackgroundColor White</w:t>
      </w:r>
    </w:p>
    <w:p w14:paraId="684A220E" w14:textId="77777777" w:rsidR="00591574" w:rsidRDefault="00591574" w:rsidP="00591574">
      <w:pPr>
        <w:pStyle w:val="code"/>
      </w:pPr>
      <w:r>
        <w:t>skinparam NoteBorderColor Black</w:t>
      </w:r>
    </w:p>
    <w:p w14:paraId="7F095577" w14:textId="77777777" w:rsidR="00591574" w:rsidRDefault="00591574" w:rsidP="00591574">
      <w:pPr>
        <w:pStyle w:val="code"/>
      </w:pPr>
      <w:r>
        <w:t>skinparam shadowing false</w:t>
      </w:r>
    </w:p>
    <w:p w14:paraId="2420A307" w14:textId="77777777" w:rsidR="00591574" w:rsidRDefault="00591574" w:rsidP="00591574">
      <w:pPr>
        <w:pStyle w:val="code"/>
      </w:pPr>
      <w:r>
        <w:t>hide footbox</w:t>
      </w:r>
    </w:p>
    <w:p w14:paraId="131B137F" w14:textId="77777777" w:rsidR="00591574" w:rsidRDefault="00591574" w:rsidP="00591574">
      <w:pPr>
        <w:pStyle w:val="code"/>
      </w:pPr>
    </w:p>
    <w:p w14:paraId="10C79B59" w14:textId="77777777" w:rsidR="00591574" w:rsidRDefault="00591574" w:rsidP="00591574">
      <w:pPr>
        <w:pStyle w:val="code"/>
      </w:pPr>
      <w:r>
        <w:t>actor NSC</w:t>
      </w:r>
    </w:p>
    <w:p w14:paraId="549F5F40" w14:textId="70143C5C" w:rsidR="00591574" w:rsidRDefault="00591574" w:rsidP="00591574">
      <w:pPr>
        <w:pStyle w:val="code"/>
      </w:pPr>
      <w:r>
        <w:t xml:space="preserve">participant BSS_NSP </w:t>
      </w:r>
    </w:p>
    <w:p w14:paraId="011603C1" w14:textId="2143F41E" w:rsidR="00591574" w:rsidRDefault="00591574" w:rsidP="00591574">
      <w:pPr>
        <w:pStyle w:val="code"/>
      </w:pPr>
      <w:r>
        <w:t xml:space="preserve">participant OSS_SML </w:t>
      </w:r>
    </w:p>
    <w:p w14:paraId="449AAD00" w14:textId="54560643" w:rsidR="00591574" w:rsidRDefault="00591574" w:rsidP="00591574">
      <w:pPr>
        <w:pStyle w:val="code"/>
      </w:pPr>
      <w:r>
        <w:t xml:space="preserve">participant OSS_NML </w:t>
      </w:r>
    </w:p>
    <w:p w14:paraId="7CEBA114" w14:textId="0AF62EBE" w:rsidR="00591574" w:rsidRDefault="00591574" w:rsidP="00591574">
      <w:pPr>
        <w:pStyle w:val="code"/>
      </w:pPr>
      <w:r>
        <w:t xml:space="preserve">participant Network </w:t>
      </w:r>
    </w:p>
    <w:p w14:paraId="768F7DE3" w14:textId="77777777" w:rsidR="00591574" w:rsidRDefault="00591574" w:rsidP="00591574">
      <w:pPr>
        <w:pStyle w:val="code"/>
      </w:pPr>
    </w:p>
    <w:p w14:paraId="79DD76F4" w14:textId="77777777" w:rsidR="00591574" w:rsidRDefault="00591574" w:rsidP="00591574">
      <w:pPr>
        <w:pStyle w:val="code"/>
      </w:pPr>
      <w:r>
        <w:t>NSC --&gt; BSS_NSP : product order</w:t>
      </w:r>
    </w:p>
    <w:p w14:paraId="40297AD5" w14:textId="77777777" w:rsidR="00591574" w:rsidRDefault="00591574" w:rsidP="00591574">
      <w:pPr>
        <w:pStyle w:val="code"/>
      </w:pPr>
      <w:r>
        <w:t>BSS_NSP --&gt; BSS_NSP : process product order</w:t>
      </w:r>
    </w:p>
    <w:p w14:paraId="125A1187" w14:textId="77777777" w:rsidR="00591574" w:rsidRDefault="00591574" w:rsidP="00591574">
      <w:pPr>
        <w:pStyle w:val="code"/>
      </w:pPr>
      <w:r>
        <w:t>BSS_NSP --&gt; OSS_SML : service order(s)</w:t>
      </w:r>
    </w:p>
    <w:p w14:paraId="245F1AD9" w14:textId="77777777" w:rsidR="00591574" w:rsidRDefault="00591574" w:rsidP="00591574">
      <w:pPr>
        <w:pStyle w:val="code"/>
      </w:pPr>
      <w:r>
        <w:t>OSS_SML --&gt; OSS_SML : process service order(s)</w:t>
      </w:r>
    </w:p>
    <w:p w14:paraId="6F95B026" w14:textId="216BDF22" w:rsidR="00591574" w:rsidRDefault="00591574" w:rsidP="00591574">
      <w:pPr>
        <w:pStyle w:val="code"/>
      </w:pPr>
      <w:r>
        <w:t>OSS_SML --&gt; OSS_NML : request(s) for management and orchestration\nof resources</w:t>
      </w:r>
    </w:p>
    <w:p w14:paraId="5C93A048" w14:textId="425BD6FC" w:rsidR="00591574" w:rsidRDefault="00591574" w:rsidP="00591574">
      <w:pPr>
        <w:pStyle w:val="code"/>
      </w:pPr>
      <w:r>
        <w:t>OSS_NML --&gt; OSS_NML : process request(s) for management and orchestration\nof resources</w:t>
      </w:r>
    </w:p>
    <w:p w14:paraId="2678DB60" w14:textId="5853629E" w:rsidR="00591574" w:rsidRDefault="00591574" w:rsidP="00591574">
      <w:pPr>
        <w:pStyle w:val="code"/>
      </w:pPr>
      <w:r>
        <w:t>OSS_NML --&gt; Network : management and orchestration\nof resources</w:t>
      </w:r>
    </w:p>
    <w:p w14:paraId="0584B6F6" w14:textId="11FB1A1F" w:rsidR="00591574" w:rsidRDefault="00591574" w:rsidP="00591574">
      <w:pPr>
        <w:pStyle w:val="code"/>
      </w:pPr>
      <w:r>
        <w:t>OSS_NML &lt;-- Network : management and orchestration\nof resources completed</w:t>
      </w:r>
    </w:p>
    <w:p w14:paraId="4F6BC0FA" w14:textId="6925DF1E" w:rsidR="00591574" w:rsidRDefault="00591574" w:rsidP="00591574">
      <w:pPr>
        <w:pStyle w:val="code"/>
      </w:pPr>
      <w:r>
        <w:t>OSS_SML &lt;-- OSS_NML : request(s) for management and orchestration\nof resourcescompleted</w:t>
      </w:r>
    </w:p>
    <w:p w14:paraId="73D706D7" w14:textId="77777777" w:rsidR="00591574" w:rsidRDefault="00591574" w:rsidP="00591574">
      <w:pPr>
        <w:pStyle w:val="code"/>
      </w:pPr>
      <w:r>
        <w:t>BSS_NSP &lt;-- OSS_SML : service order(s) completed</w:t>
      </w:r>
    </w:p>
    <w:p w14:paraId="1B2E6603" w14:textId="77777777" w:rsidR="00591574" w:rsidRDefault="00591574" w:rsidP="00591574">
      <w:pPr>
        <w:pStyle w:val="code"/>
      </w:pPr>
      <w:r>
        <w:t>NSC &lt;-- BSS_NSP : product order completed</w:t>
      </w:r>
    </w:p>
    <w:p w14:paraId="5E0C36F6" w14:textId="22170E07" w:rsidR="00591574" w:rsidRDefault="00336AAF" w:rsidP="00591574">
      <w:pPr>
        <w:pStyle w:val="code"/>
      </w:pPr>
      <w:r>
        <w:t>@enduml</w:t>
      </w:r>
    </w:p>
    <w:p w14:paraId="15A56C36" w14:textId="77777777" w:rsidR="00591574" w:rsidRDefault="00591574" w:rsidP="00591574">
      <w:pPr>
        <w:pStyle w:val="code"/>
      </w:pPr>
    </w:p>
    <w:p w14:paraId="3E8890EC" w14:textId="612A1084" w:rsidR="00591574" w:rsidRPr="00925DA1" w:rsidRDefault="00336AAF" w:rsidP="00925DA1">
      <w:pPr>
        <w:rPr>
          <w:sz w:val="32"/>
        </w:rPr>
      </w:pPr>
      <w:r w:rsidRPr="00925DA1">
        <w:rPr>
          <w:rFonts w:ascii="Arial" w:hAnsi="Arial"/>
          <w:sz w:val="32"/>
        </w:rPr>
        <w:t>A</w:t>
      </w:r>
      <w:r w:rsidR="00591574" w:rsidRPr="00925DA1">
        <w:rPr>
          <w:rFonts w:ascii="Arial" w:hAnsi="Arial"/>
          <w:sz w:val="32"/>
        </w:rPr>
        <w:t>.2</w:t>
      </w:r>
      <w:r w:rsidR="001E3719">
        <w:rPr>
          <w:rFonts w:ascii="Arial" w:hAnsi="Arial"/>
          <w:sz w:val="32"/>
        </w:rPr>
        <w:tab/>
      </w:r>
      <w:r w:rsidR="001E3719">
        <w:rPr>
          <w:rFonts w:ascii="Arial" w:hAnsi="Arial"/>
          <w:sz w:val="32"/>
        </w:rPr>
        <w:tab/>
      </w:r>
      <w:r w:rsidR="001E3719">
        <w:rPr>
          <w:rFonts w:ascii="Arial" w:hAnsi="Arial"/>
          <w:sz w:val="32"/>
        </w:rPr>
        <w:tab/>
      </w:r>
      <w:r w:rsidR="00591574" w:rsidRPr="00925DA1">
        <w:rPr>
          <w:rFonts w:ascii="Arial" w:hAnsi="Arial"/>
          <w:sz w:val="32"/>
        </w:rPr>
        <w:t>UML code for Figure 4.1.</w:t>
      </w:r>
      <w:r w:rsidRPr="00925DA1">
        <w:rPr>
          <w:rFonts w:ascii="Arial" w:hAnsi="Arial"/>
          <w:sz w:val="32"/>
        </w:rPr>
        <w:t>4</w:t>
      </w:r>
      <w:r w:rsidR="00591574" w:rsidRPr="00925DA1">
        <w:rPr>
          <w:rFonts w:ascii="Arial" w:hAnsi="Arial"/>
          <w:sz w:val="32"/>
        </w:rPr>
        <w:t>.3.1</w:t>
      </w:r>
    </w:p>
    <w:p w14:paraId="182C7BE3" w14:textId="77777777" w:rsidR="00591574" w:rsidRDefault="00591574" w:rsidP="00591574">
      <w:pPr>
        <w:pStyle w:val="code"/>
      </w:pPr>
      <w:r>
        <w:t>@startuml</w:t>
      </w:r>
    </w:p>
    <w:p w14:paraId="7D99783F" w14:textId="77777777" w:rsidR="00591574" w:rsidRDefault="00591574" w:rsidP="00591574">
      <w:pPr>
        <w:pStyle w:val="code"/>
      </w:pPr>
      <w:r>
        <w:t>skinparam sequence {</w:t>
      </w:r>
    </w:p>
    <w:p w14:paraId="03A6FF5A" w14:textId="77777777" w:rsidR="00591574" w:rsidRDefault="00591574" w:rsidP="00591574">
      <w:pPr>
        <w:pStyle w:val="code"/>
      </w:pPr>
      <w:r>
        <w:t>ArrowColor Black</w:t>
      </w:r>
    </w:p>
    <w:p w14:paraId="389ED9EA" w14:textId="77777777" w:rsidR="00591574" w:rsidRDefault="00591574" w:rsidP="00591574">
      <w:pPr>
        <w:pStyle w:val="code"/>
      </w:pPr>
      <w:r>
        <w:t>ActorBorderColor Black</w:t>
      </w:r>
    </w:p>
    <w:p w14:paraId="411AC504" w14:textId="77777777" w:rsidR="00591574" w:rsidRDefault="00591574" w:rsidP="00591574">
      <w:pPr>
        <w:pStyle w:val="code"/>
      </w:pPr>
      <w:r>
        <w:t>ActorBackgroundColor White</w:t>
      </w:r>
    </w:p>
    <w:p w14:paraId="3B051095" w14:textId="77777777" w:rsidR="00591574" w:rsidRDefault="00591574" w:rsidP="00591574">
      <w:pPr>
        <w:pStyle w:val="code"/>
      </w:pPr>
      <w:r>
        <w:t>ParticipantBorderColor Black</w:t>
      </w:r>
    </w:p>
    <w:p w14:paraId="4C59EDB5" w14:textId="77777777" w:rsidR="00591574" w:rsidRDefault="00591574" w:rsidP="00591574">
      <w:pPr>
        <w:pStyle w:val="code"/>
      </w:pPr>
      <w:r>
        <w:t>ParticipantBackgroundColor White</w:t>
      </w:r>
    </w:p>
    <w:p w14:paraId="310120D5" w14:textId="77777777" w:rsidR="00591574" w:rsidRDefault="00591574" w:rsidP="00591574">
      <w:pPr>
        <w:pStyle w:val="code"/>
      </w:pPr>
      <w:r>
        <w:t>LifeLineBorderColor Black</w:t>
      </w:r>
    </w:p>
    <w:p w14:paraId="13554A52" w14:textId="77777777" w:rsidR="00591574" w:rsidRDefault="00591574" w:rsidP="00591574">
      <w:pPr>
        <w:pStyle w:val="code"/>
      </w:pPr>
      <w:r>
        <w:t>BackGroundColor &lt;&lt;BSS_Prov&gt;&gt; Black</w:t>
      </w:r>
    </w:p>
    <w:p w14:paraId="4A10F571" w14:textId="77777777" w:rsidR="00591574" w:rsidRDefault="00591574" w:rsidP="00591574">
      <w:pPr>
        <w:pStyle w:val="code"/>
      </w:pPr>
      <w:r>
        <w:t>}</w:t>
      </w:r>
    </w:p>
    <w:p w14:paraId="07A4DF19" w14:textId="77777777" w:rsidR="00591574" w:rsidRDefault="00591574" w:rsidP="00591574">
      <w:pPr>
        <w:pStyle w:val="code"/>
      </w:pPr>
      <w:r>
        <w:t>skinparam NoteBackgroundColor White</w:t>
      </w:r>
    </w:p>
    <w:p w14:paraId="5B0F7CE6" w14:textId="77777777" w:rsidR="00591574" w:rsidRDefault="00591574" w:rsidP="00591574">
      <w:pPr>
        <w:pStyle w:val="code"/>
      </w:pPr>
      <w:r>
        <w:t>skinparam NoteBorderColor Black</w:t>
      </w:r>
    </w:p>
    <w:p w14:paraId="7C3773F2" w14:textId="77777777" w:rsidR="00591574" w:rsidRDefault="00591574" w:rsidP="00591574">
      <w:pPr>
        <w:pStyle w:val="code"/>
      </w:pPr>
      <w:r>
        <w:t>skinparam shadowing false</w:t>
      </w:r>
    </w:p>
    <w:p w14:paraId="7667F66F" w14:textId="77777777" w:rsidR="00591574" w:rsidRDefault="00591574" w:rsidP="00591574">
      <w:pPr>
        <w:pStyle w:val="code"/>
      </w:pPr>
      <w:r>
        <w:t>hide footbox</w:t>
      </w:r>
    </w:p>
    <w:p w14:paraId="0D65F358" w14:textId="77777777" w:rsidR="00591574" w:rsidRDefault="00591574" w:rsidP="00591574">
      <w:pPr>
        <w:pStyle w:val="code"/>
      </w:pPr>
    </w:p>
    <w:p w14:paraId="1B35238E" w14:textId="77777777" w:rsidR="00591574" w:rsidRDefault="00591574" w:rsidP="00591574">
      <w:pPr>
        <w:pStyle w:val="code"/>
      </w:pPr>
      <w:r>
        <w:t>actor NSC</w:t>
      </w:r>
    </w:p>
    <w:p w14:paraId="60A1B4FB" w14:textId="1A9EF26C" w:rsidR="00591574" w:rsidRDefault="00591574" w:rsidP="00591574">
      <w:pPr>
        <w:pStyle w:val="code"/>
      </w:pPr>
      <w:r>
        <w:t xml:space="preserve">participant BSS_NSP </w:t>
      </w:r>
    </w:p>
    <w:p w14:paraId="36A8FC71" w14:textId="5EC6DEEB" w:rsidR="00591574" w:rsidRDefault="00591574" w:rsidP="00591574">
      <w:pPr>
        <w:pStyle w:val="code"/>
      </w:pPr>
      <w:r>
        <w:t>participant BSS_CSP #lightgrey</w:t>
      </w:r>
    </w:p>
    <w:p w14:paraId="0BE94D2D" w14:textId="0E62B45E" w:rsidR="00591574" w:rsidRDefault="00591574" w:rsidP="00591574">
      <w:pPr>
        <w:pStyle w:val="code"/>
      </w:pPr>
      <w:r>
        <w:t>participant OSS_CSP #lightgrey</w:t>
      </w:r>
    </w:p>
    <w:p w14:paraId="10426DD3" w14:textId="77777777" w:rsidR="00591574" w:rsidRDefault="00591574" w:rsidP="00591574">
      <w:pPr>
        <w:pStyle w:val="code"/>
      </w:pPr>
    </w:p>
    <w:p w14:paraId="5F7BED26" w14:textId="77777777" w:rsidR="00591574" w:rsidRDefault="00591574" w:rsidP="00591574">
      <w:pPr>
        <w:pStyle w:val="code"/>
      </w:pPr>
      <w:r>
        <w:t>NSC --&gt; BSS_NSP : product order</w:t>
      </w:r>
    </w:p>
    <w:p w14:paraId="3045BF2B" w14:textId="77777777" w:rsidR="00591574" w:rsidRDefault="00591574" w:rsidP="00591574">
      <w:pPr>
        <w:pStyle w:val="code"/>
      </w:pPr>
    </w:p>
    <w:p w14:paraId="7EC3B1D4" w14:textId="77777777" w:rsidR="00591574" w:rsidRDefault="00591574" w:rsidP="00591574">
      <w:pPr>
        <w:pStyle w:val="code"/>
      </w:pPr>
      <w:r>
        <w:t>BSS_NSP --&gt; BSS_NSP : process product order</w:t>
      </w:r>
    </w:p>
    <w:p w14:paraId="348A10B8" w14:textId="77777777" w:rsidR="00591574" w:rsidRDefault="00591574" w:rsidP="00591574">
      <w:pPr>
        <w:pStyle w:val="code"/>
      </w:pPr>
      <w:r>
        <w:t>BSS_NSP --&gt; BSS_CSP : product order(s)</w:t>
      </w:r>
    </w:p>
    <w:p w14:paraId="2FB042AE" w14:textId="77777777" w:rsidR="00591574" w:rsidRDefault="00591574" w:rsidP="00591574">
      <w:pPr>
        <w:pStyle w:val="code"/>
      </w:pPr>
      <w:r>
        <w:t>BSS_CSP --&gt; BSS_CSP : process product order(s)</w:t>
      </w:r>
    </w:p>
    <w:p w14:paraId="17FACCE7" w14:textId="77777777" w:rsidR="00591574" w:rsidRDefault="00591574" w:rsidP="00591574">
      <w:pPr>
        <w:pStyle w:val="code"/>
      </w:pPr>
      <w:r>
        <w:t>BSS_CSP --&gt; OSS_CSP : service order(s)</w:t>
      </w:r>
    </w:p>
    <w:p w14:paraId="0B937C88" w14:textId="77777777" w:rsidR="00591574" w:rsidRDefault="00591574" w:rsidP="00591574">
      <w:pPr>
        <w:pStyle w:val="code"/>
      </w:pPr>
      <w:r>
        <w:t>OSS_CSP --&gt; OSS_CSP : process service order(s)</w:t>
      </w:r>
    </w:p>
    <w:p w14:paraId="341D333E" w14:textId="77777777" w:rsidR="00591574" w:rsidRDefault="00591574" w:rsidP="00591574">
      <w:pPr>
        <w:pStyle w:val="code"/>
      </w:pPr>
      <w:r>
        <w:t>BSS_CSP &lt;-- OSS_CSP : service order(s) completed</w:t>
      </w:r>
    </w:p>
    <w:p w14:paraId="5F439016" w14:textId="77777777" w:rsidR="00591574" w:rsidRDefault="00591574" w:rsidP="00591574">
      <w:pPr>
        <w:pStyle w:val="code"/>
      </w:pPr>
      <w:r>
        <w:t>BSS_NSP &lt;-- BSS_CSP : product order(s) completed</w:t>
      </w:r>
    </w:p>
    <w:p w14:paraId="3DFB8F88" w14:textId="77777777" w:rsidR="00591574" w:rsidRDefault="00591574" w:rsidP="00591574">
      <w:pPr>
        <w:pStyle w:val="code"/>
      </w:pPr>
    </w:p>
    <w:p w14:paraId="76BE31B0" w14:textId="77777777" w:rsidR="00591574" w:rsidRDefault="00591574" w:rsidP="00591574">
      <w:pPr>
        <w:pStyle w:val="code"/>
      </w:pPr>
      <w:r>
        <w:t>NSC &lt;-- BSS_NSP : product order completed</w:t>
      </w:r>
    </w:p>
    <w:p w14:paraId="7985329B" w14:textId="77777777" w:rsidR="00591574" w:rsidRDefault="00591574" w:rsidP="00591574">
      <w:pPr>
        <w:pStyle w:val="code"/>
      </w:pPr>
    </w:p>
    <w:p w14:paraId="05F36650" w14:textId="77777777" w:rsidR="00591574" w:rsidRDefault="00591574" w:rsidP="00591574">
      <w:pPr>
        <w:pStyle w:val="code"/>
      </w:pPr>
      <w:r>
        <w:t>note right of OSS_CSP</w:t>
      </w:r>
    </w:p>
    <w:p w14:paraId="65A8C43B" w14:textId="77777777" w:rsidR="00591574" w:rsidRDefault="00591574" w:rsidP="00591574">
      <w:pPr>
        <w:pStyle w:val="code"/>
      </w:pPr>
      <w:r>
        <w:t xml:space="preserve">   BSS_NSP belongs to the company</w:t>
      </w:r>
    </w:p>
    <w:p w14:paraId="167CFBFB" w14:textId="77777777" w:rsidR="00591574" w:rsidRDefault="00591574" w:rsidP="00591574">
      <w:pPr>
        <w:pStyle w:val="code"/>
      </w:pPr>
      <w:r>
        <w:t xml:space="preserve">   fulfilling the NSP role.</w:t>
      </w:r>
    </w:p>
    <w:p w14:paraId="53DB78EA" w14:textId="77777777" w:rsidR="00591574" w:rsidRDefault="00591574" w:rsidP="00591574">
      <w:pPr>
        <w:pStyle w:val="code"/>
      </w:pPr>
      <w:r>
        <w:t xml:space="preserve">  </w:t>
      </w:r>
    </w:p>
    <w:p w14:paraId="25BA93B5" w14:textId="77777777" w:rsidR="00591574" w:rsidRDefault="00591574" w:rsidP="00591574">
      <w:pPr>
        <w:pStyle w:val="code"/>
      </w:pPr>
      <w:r>
        <w:t xml:space="preserve">   BSS_CSP (grey) and OSS_CSP (grey) belong </w:t>
      </w:r>
    </w:p>
    <w:p w14:paraId="01C15369" w14:textId="77777777" w:rsidR="00591574" w:rsidRDefault="00591574" w:rsidP="00591574">
      <w:pPr>
        <w:pStyle w:val="code"/>
      </w:pPr>
      <w:r>
        <w:t xml:space="preserve">   to the company fulfilling the CSP role.</w:t>
      </w:r>
    </w:p>
    <w:p w14:paraId="70A98FA6" w14:textId="77777777" w:rsidR="00591574" w:rsidRDefault="00591574" w:rsidP="00591574">
      <w:pPr>
        <w:pStyle w:val="code"/>
      </w:pPr>
      <w:r>
        <w:t>end note</w:t>
      </w:r>
    </w:p>
    <w:p w14:paraId="33F8CF77" w14:textId="4D80D840" w:rsidR="00591574" w:rsidRDefault="00591574" w:rsidP="00591574">
      <w:pPr>
        <w:pStyle w:val="code"/>
      </w:pPr>
      <w:r>
        <w:t>@enduml</w:t>
      </w:r>
    </w:p>
    <w:p w14:paraId="62F4E27E" w14:textId="77777777" w:rsidR="001E3719" w:rsidRDefault="001E3719" w:rsidP="00591574">
      <w:pPr>
        <w:pStyle w:val="code"/>
      </w:pPr>
    </w:p>
    <w:p w14:paraId="6B3BD1E2" w14:textId="2C8583A2" w:rsidR="00591574" w:rsidRPr="00925DA1" w:rsidRDefault="00336AAF" w:rsidP="00925DA1">
      <w:pPr>
        <w:rPr>
          <w:sz w:val="32"/>
        </w:rPr>
      </w:pPr>
      <w:r w:rsidRPr="00925DA1">
        <w:rPr>
          <w:rFonts w:ascii="Arial" w:hAnsi="Arial"/>
          <w:sz w:val="32"/>
        </w:rPr>
        <w:t>A</w:t>
      </w:r>
      <w:r w:rsidR="00591574" w:rsidRPr="00925DA1">
        <w:rPr>
          <w:rFonts w:ascii="Arial" w:hAnsi="Arial"/>
          <w:sz w:val="32"/>
        </w:rPr>
        <w:t>.3</w:t>
      </w:r>
      <w:r w:rsidR="001E3719">
        <w:rPr>
          <w:rFonts w:ascii="Arial" w:hAnsi="Arial"/>
          <w:sz w:val="32"/>
        </w:rPr>
        <w:tab/>
      </w:r>
      <w:r w:rsidR="001E3719">
        <w:rPr>
          <w:rFonts w:ascii="Arial" w:hAnsi="Arial"/>
          <w:sz w:val="32"/>
        </w:rPr>
        <w:tab/>
      </w:r>
      <w:r w:rsidR="001E3719">
        <w:rPr>
          <w:rFonts w:ascii="Arial" w:hAnsi="Arial"/>
          <w:sz w:val="32"/>
        </w:rPr>
        <w:tab/>
      </w:r>
      <w:r w:rsidR="00591574" w:rsidRPr="00925DA1">
        <w:rPr>
          <w:rFonts w:ascii="Arial" w:hAnsi="Arial"/>
          <w:sz w:val="32"/>
        </w:rPr>
        <w:t>UML code for Figure 4.1.</w:t>
      </w:r>
      <w:r w:rsidR="008838F5" w:rsidRPr="00925DA1">
        <w:rPr>
          <w:rFonts w:ascii="Arial" w:hAnsi="Arial"/>
          <w:sz w:val="32"/>
        </w:rPr>
        <w:t>4.</w:t>
      </w:r>
      <w:r w:rsidR="00591574" w:rsidRPr="00925DA1">
        <w:rPr>
          <w:rFonts w:ascii="Arial" w:hAnsi="Arial"/>
          <w:sz w:val="32"/>
        </w:rPr>
        <w:t>4.1</w:t>
      </w:r>
    </w:p>
    <w:p w14:paraId="70EFBA25" w14:textId="77777777" w:rsidR="00591574" w:rsidRDefault="00591574" w:rsidP="00591574">
      <w:pPr>
        <w:pStyle w:val="code"/>
      </w:pPr>
      <w:r>
        <w:t>@startuml</w:t>
      </w:r>
    </w:p>
    <w:p w14:paraId="37C4FEC6" w14:textId="77777777" w:rsidR="00591574" w:rsidRDefault="00591574" w:rsidP="00591574">
      <w:pPr>
        <w:pStyle w:val="code"/>
      </w:pPr>
      <w:r>
        <w:t>skinparam sequence {</w:t>
      </w:r>
    </w:p>
    <w:p w14:paraId="1B6EC9F9" w14:textId="77777777" w:rsidR="00591574" w:rsidRDefault="00591574" w:rsidP="00591574">
      <w:pPr>
        <w:pStyle w:val="code"/>
      </w:pPr>
      <w:r>
        <w:t>ArrowColor Black</w:t>
      </w:r>
    </w:p>
    <w:p w14:paraId="04471959" w14:textId="77777777" w:rsidR="00591574" w:rsidRDefault="00591574" w:rsidP="00591574">
      <w:pPr>
        <w:pStyle w:val="code"/>
      </w:pPr>
      <w:r>
        <w:t>ActorBorderColor Black</w:t>
      </w:r>
    </w:p>
    <w:p w14:paraId="36A40E2D" w14:textId="77777777" w:rsidR="00591574" w:rsidRDefault="00591574" w:rsidP="00591574">
      <w:pPr>
        <w:pStyle w:val="code"/>
      </w:pPr>
      <w:r>
        <w:t>ActorBackgroundColor White</w:t>
      </w:r>
    </w:p>
    <w:p w14:paraId="4EC09995" w14:textId="77777777" w:rsidR="00591574" w:rsidRDefault="00591574" w:rsidP="00591574">
      <w:pPr>
        <w:pStyle w:val="code"/>
      </w:pPr>
      <w:r>
        <w:t>ParticipantBorderColor Black</w:t>
      </w:r>
    </w:p>
    <w:p w14:paraId="4DD0BCAC" w14:textId="77777777" w:rsidR="00591574" w:rsidRDefault="00591574" w:rsidP="00591574">
      <w:pPr>
        <w:pStyle w:val="code"/>
      </w:pPr>
      <w:r>
        <w:t>ParticipantBackgroundColor White</w:t>
      </w:r>
    </w:p>
    <w:p w14:paraId="5BE300A1" w14:textId="77777777" w:rsidR="00591574" w:rsidRDefault="00591574" w:rsidP="00591574">
      <w:pPr>
        <w:pStyle w:val="code"/>
      </w:pPr>
      <w:r>
        <w:t>LifeLineBorderColor Black</w:t>
      </w:r>
    </w:p>
    <w:p w14:paraId="2E9BFAC7" w14:textId="77777777" w:rsidR="00591574" w:rsidRDefault="00591574" w:rsidP="00591574">
      <w:pPr>
        <w:pStyle w:val="code"/>
      </w:pPr>
      <w:r>
        <w:t>BackGroundColor &lt;&lt;BSS_Prov&gt;&gt; Black</w:t>
      </w:r>
    </w:p>
    <w:p w14:paraId="30F0796A" w14:textId="77777777" w:rsidR="00591574" w:rsidRDefault="00591574" w:rsidP="00591574">
      <w:pPr>
        <w:pStyle w:val="code"/>
      </w:pPr>
      <w:r>
        <w:t>}</w:t>
      </w:r>
    </w:p>
    <w:p w14:paraId="146E982D" w14:textId="77777777" w:rsidR="00591574" w:rsidRDefault="00591574" w:rsidP="00591574">
      <w:pPr>
        <w:pStyle w:val="code"/>
      </w:pPr>
      <w:r>
        <w:t>skinparam NoteBackgroundColor White</w:t>
      </w:r>
    </w:p>
    <w:p w14:paraId="71D0A074" w14:textId="77777777" w:rsidR="00591574" w:rsidRDefault="00591574" w:rsidP="00591574">
      <w:pPr>
        <w:pStyle w:val="code"/>
      </w:pPr>
      <w:r>
        <w:t>skinparam NoteBorderColor Black</w:t>
      </w:r>
    </w:p>
    <w:p w14:paraId="6BA8857D" w14:textId="77777777" w:rsidR="00591574" w:rsidRDefault="00591574" w:rsidP="00591574">
      <w:pPr>
        <w:pStyle w:val="code"/>
      </w:pPr>
      <w:r>
        <w:t>skinparam shadowing false</w:t>
      </w:r>
    </w:p>
    <w:p w14:paraId="3B15F649" w14:textId="77777777" w:rsidR="00591574" w:rsidRDefault="00591574" w:rsidP="00591574">
      <w:pPr>
        <w:pStyle w:val="code"/>
      </w:pPr>
      <w:r>
        <w:t>hide footbox</w:t>
      </w:r>
    </w:p>
    <w:p w14:paraId="54961B52" w14:textId="77777777" w:rsidR="00591574" w:rsidRDefault="00591574" w:rsidP="00591574">
      <w:pPr>
        <w:pStyle w:val="code"/>
      </w:pPr>
      <w:r>
        <w:t>autonumber</w:t>
      </w:r>
    </w:p>
    <w:p w14:paraId="1DA2F999" w14:textId="77777777" w:rsidR="00591574" w:rsidRDefault="00591574" w:rsidP="00591574">
      <w:pPr>
        <w:pStyle w:val="code"/>
      </w:pPr>
      <w:r>
        <w:t>actor NSC</w:t>
      </w:r>
    </w:p>
    <w:p w14:paraId="104E3023" w14:textId="3D9896DA" w:rsidR="00591574" w:rsidRDefault="00591574" w:rsidP="00591574">
      <w:pPr>
        <w:pStyle w:val="code"/>
      </w:pPr>
      <w:r>
        <w:t xml:space="preserve">participant BSS_NSP </w:t>
      </w:r>
    </w:p>
    <w:p w14:paraId="2299621E" w14:textId="2B17B3FA" w:rsidR="00591574" w:rsidRDefault="00591574" w:rsidP="00591574">
      <w:pPr>
        <w:pStyle w:val="code"/>
      </w:pPr>
      <w:r>
        <w:t xml:space="preserve">participant OSS_NSP </w:t>
      </w:r>
    </w:p>
    <w:p w14:paraId="7155E399" w14:textId="47604022" w:rsidR="00591574" w:rsidRDefault="00591574" w:rsidP="00591574">
      <w:pPr>
        <w:pStyle w:val="code"/>
      </w:pPr>
      <w:r>
        <w:t>participant BSS_CSP #lightgrey</w:t>
      </w:r>
    </w:p>
    <w:p w14:paraId="07096876" w14:textId="528928AD" w:rsidR="00591574" w:rsidRDefault="00591574" w:rsidP="00591574">
      <w:pPr>
        <w:pStyle w:val="code"/>
      </w:pPr>
      <w:r>
        <w:t>participant OSS_CSP #lightgrey</w:t>
      </w:r>
    </w:p>
    <w:p w14:paraId="0EF91E5C" w14:textId="77777777" w:rsidR="00591574" w:rsidRDefault="00591574" w:rsidP="00591574">
      <w:pPr>
        <w:pStyle w:val="code"/>
      </w:pPr>
      <w:r>
        <w:t>NSC --&gt; BSS_NSP : product order</w:t>
      </w:r>
    </w:p>
    <w:p w14:paraId="060E5856" w14:textId="77777777" w:rsidR="00591574" w:rsidRDefault="00591574" w:rsidP="00591574">
      <w:pPr>
        <w:pStyle w:val="code"/>
      </w:pPr>
      <w:r>
        <w:t>BSS_NSP --&gt; OSS_NSP : service order(s)</w:t>
      </w:r>
    </w:p>
    <w:p w14:paraId="6F5F9575" w14:textId="77777777" w:rsidR="00591574" w:rsidRDefault="00591574" w:rsidP="00591574">
      <w:pPr>
        <w:pStyle w:val="code"/>
      </w:pPr>
      <w:r>
        <w:t>OSS_NSP --&gt; OSS_NSP : process service order(s)</w:t>
      </w:r>
    </w:p>
    <w:p w14:paraId="40F5AEE0" w14:textId="77777777" w:rsidR="00591574" w:rsidRDefault="00591574" w:rsidP="00591574">
      <w:pPr>
        <w:pStyle w:val="code"/>
      </w:pPr>
      <w:r>
        <w:t>OSS_NSP --&gt; OSS_CSP : service order(s)</w:t>
      </w:r>
    </w:p>
    <w:p w14:paraId="2C42AD81" w14:textId="77777777" w:rsidR="00591574" w:rsidRDefault="00591574" w:rsidP="00591574">
      <w:pPr>
        <w:pStyle w:val="code"/>
      </w:pPr>
      <w:r>
        <w:t>OSS_CSP --&gt; OSS_CSP : process service order(s)</w:t>
      </w:r>
    </w:p>
    <w:p w14:paraId="1506F772" w14:textId="77777777" w:rsidR="00591574" w:rsidRDefault="00591574" w:rsidP="00591574">
      <w:pPr>
        <w:pStyle w:val="code"/>
      </w:pPr>
      <w:r>
        <w:t>OSS_CSP --&gt; BSS_CSP : notify service order completed(s)</w:t>
      </w:r>
    </w:p>
    <w:p w14:paraId="474F9220" w14:textId="77777777" w:rsidR="00591574" w:rsidRDefault="00591574" w:rsidP="00591574">
      <w:pPr>
        <w:pStyle w:val="code"/>
      </w:pPr>
      <w:r>
        <w:t>OSS_NSP &lt;-- OSS_CSP : service order completed(s)</w:t>
      </w:r>
    </w:p>
    <w:p w14:paraId="52A5BAED" w14:textId="77777777" w:rsidR="00591574" w:rsidRDefault="00591574" w:rsidP="00591574">
      <w:pPr>
        <w:pStyle w:val="code"/>
      </w:pPr>
      <w:r>
        <w:t>NSC &lt;-- BSS_NSP : product order completed</w:t>
      </w:r>
    </w:p>
    <w:p w14:paraId="3B01061E" w14:textId="77777777" w:rsidR="00591574" w:rsidRDefault="00591574" w:rsidP="00591574">
      <w:pPr>
        <w:pStyle w:val="code"/>
      </w:pPr>
    </w:p>
    <w:p w14:paraId="31547595" w14:textId="77777777" w:rsidR="00591574" w:rsidRDefault="00591574" w:rsidP="00591574">
      <w:pPr>
        <w:pStyle w:val="code"/>
      </w:pPr>
      <w:r>
        <w:t>note right of OSS_CSP</w:t>
      </w:r>
    </w:p>
    <w:p w14:paraId="102F8FF3" w14:textId="77777777" w:rsidR="00591574" w:rsidRDefault="00591574" w:rsidP="00591574">
      <w:pPr>
        <w:pStyle w:val="code"/>
      </w:pPr>
      <w:r>
        <w:t xml:space="preserve">   BSS_NSP and OSS_NSP belong</w:t>
      </w:r>
    </w:p>
    <w:p w14:paraId="0BB2274F" w14:textId="77777777" w:rsidR="00591574" w:rsidRDefault="00591574" w:rsidP="00591574">
      <w:pPr>
        <w:pStyle w:val="code"/>
      </w:pPr>
      <w:r>
        <w:t xml:space="preserve">   to the company fulfilling the NSP role.</w:t>
      </w:r>
    </w:p>
    <w:p w14:paraId="4C9AC6DC" w14:textId="77777777" w:rsidR="00591574" w:rsidRDefault="00591574" w:rsidP="00591574">
      <w:pPr>
        <w:pStyle w:val="code"/>
      </w:pPr>
      <w:r>
        <w:t xml:space="preserve">  </w:t>
      </w:r>
    </w:p>
    <w:p w14:paraId="68CBB27F" w14:textId="77777777" w:rsidR="00591574" w:rsidRDefault="00591574" w:rsidP="00591574">
      <w:pPr>
        <w:pStyle w:val="code"/>
      </w:pPr>
      <w:r>
        <w:lastRenderedPageBreak/>
        <w:t xml:space="preserve">   BSS_CSP (grey) and OSS_CSP (grey) belong </w:t>
      </w:r>
    </w:p>
    <w:p w14:paraId="698BA466" w14:textId="77777777" w:rsidR="00591574" w:rsidRDefault="00591574" w:rsidP="00591574">
      <w:pPr>
        <w:pStyle w:val="code"/>
      </w:pPr>
      <w:r>
        <w:t xml:space="preserve">   To the company fulfilling the CSP role.</w:t>
      </w:r>
    </w:p>
    <w:p w14:paraId="2D2EDD55" w14:textId="77777777" w:rsidR="00591574" w:rsidRDefault="00591574" w:rsidP="00591574">
      <w:pPr>
        <w:pStyle w:val="code"/>
      </w:pPr>
      <w:r>
        <w:t>end note</w:t>
      </w:r>
    </w:p>
    <w:p w14:paraId="79EDDE84" w14:textId="77777777" w:rsidR="00591574" w:rsidRPr="00AF35EF" w:rsidRDefault="00591574" w:rsidP="00591574">
      <w:pPr>
        <w:pStyle w:val="code"/>
      </w:pPr>
      <w:r>
        <w:t>@enduml</w:t>
      </w:r>
    </w:p>
    <w:p w14:paraId="1A5904F3" w14:textId="77777777" w:rsidR="00591574" w:rsidRDefault="00591574">
      <w:pPr>
        <w:spacing w:after="0"/>
      </w:pPr>
    </w:p>
    <w:p w14:paraId="69A196AD" w14:textId="72EA43E5" w:rsidR="00080512" w:rsidRPr="004D3578" w:rsidRDefault="00080512">
      <w:pPr>
        <w:pStyle w:val="8"/>
      </w:pPr>
      <w:bookmarkStart w:id="70" w:name="startOfAnnexes"/>
      <w:bookmarkEnd w:id="70"/>
      <w:r w:rsidRPr="004D3578">
        <w:t xml:space="preserve">Annex </w:t>
      </w:r>
      <w:r w:rsidR="00D33A8A">
        <w:rPr>
          <w:rFonts w:hint="eastAsia"/>
          <w:lang w:eastAsia="zh-CN"/>
        </w:rPr>
        <w:t>B</w:t>
      </w:r>
      <w:r w:rsidRPr="004D3578">
        <w:t xml:space="preserve"> (informative):</w:t>
      </w:r>
      <w:r w:rsidRPr="004D3578">
        <w:br/>
        <w:t>Change history</w:t>
      </w:r>
    </w:p>
    <w:p w14:paraId="6262C165" w14:textId="77777777" w:rsidR="00054A22" w:rsidRPr="00235394" w:rsidRDefault="00054A22" w:rsidP="00054A22">
      <w:pPr>
        <w:pStyle w:val="TH"/>
      </w:pPr>
      <w:bookmarkStart w:id="71" w:name="historyclause"/>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FB8B8E" w14:textId="77777777" w:rsidTr="00571148">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71148">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F753C" w:rsidRPr="006B0D02" w14:paraId="49CFA063" w14:textId="77777777" w:rsidTr="00BF42DC">
        <w:tc>
          <w:tcPr>
            <w:tcW w:w="800" w:type="dxa"/>
            <w:shd w:val="solid" w:color="FFFFFF" w:fill="auto"/>
          </w:tcPr>
          <w:p w14:paraId="2443F89D" w14:textId="30823102" w:rsidR="000F753C" w:rsidDel="000F753C" w:rsidRDefault="000F753C" w:rsidP="000F753C">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5EA562D8" w14:textId="402CB7BF" w:rsidR="000F753C" w:rsidRDefault="000F753C"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09CDE113" w14:textId="0D2DBC62" w:rsidR="000F753C" w:rsidRDefault="000F753C" w:rsidP="000F753C">
            <w:pPr>
              <w:pStyle w:val="TAC"/>
              <w:rPr>
                <w:sz w:val="16"/>
                <w:szCs w:val="16"/>
              </w:rPr>
            </w:pPr>
            <w:r>
              <w:rPr>
                <w:rFonts w:hint="eastAsia"/>
                <w:sz w:val="16"/>
                <w:szCs w:val="16"/>
              </w:rPr>
              <w:t>S</w:t>
            </w:r>
            <w:r>
              <w:rPr>
                <w:sz w:val="16"/>
                <w:szCs w:val="16"/>
              </w:rPr>
              <w:t>5-213046</w:t>
            </w:r>
          </w:p>
        </w:tc>
        <w:tc>
          <w:tcPr>
            <w:tcW w:w="425" w:type="dxa"/>
            <w:shd w:val="solid" w:color="FFFFFF" w:fill="auto"/>
          </w:tcPr>
          <w:p w14:paraId="3A4038E5" w14:textId="50311B36" w:rsidR="000F753C" w:rsidRPr="006B0D02" w:rsidRDefault="00B209A5" w:rsidP="00C72833">
            <w:pPr>
              <w:pStyle w:val="TAL"/>
              <w:rPr>
                <w:sz w:val="16"/>
                <w:szCs w:val="16"/>
              </w:rPr>
            </w:pPr>
            <w:r>
              <w:rPr>
                <w:rFonts w:hint="eastAsia"/>
                <w:sz w:val="16"/>
                <w:szCs w:val="16"/>
              </w:rPr>
              <w:t>-</w:t>
            </w:r>
          </w:p>
        </w:tc>
        <w:tc>
          <w:tcPr>
            <w:tcW w:w="425" w:type="dxa"/>
            <w:shd w:val="solid" w:color="FFFFFF" w:fill="auto"/>
          </w:tcPr>
          <w:p w14:paraId="4CD37C5D" w14:textId="14BAFC45" w:rsidR="000F753C" w:rsidRPr="006B0D02" w:rsidRDefault="00B209A5" w:rsidP="00C72833">
            <w:pPr>
              <w:pStyle w:val="TAR"/>
              <w:rPr>
                <w:sz w:val="16"/>
                <w:szCs w:val="16"/>
              </w:rPr>
            </w:pPr>
            <w:r>
              <w:rPr>
                <w:rFonts w:hint="eastAsia"/>
                <w:sz w:val="16"/>
                <w:szCs w:val="16"/>
              </w:rPr>
              <w:t>-</w:t>
            </w:r>
          </w:p>
        </w:tc>
        <w:tc>
          <w:tcPr>
            <w:tcW w:w="425" w:type="dxa"/>
            <w:shd w:val="solid" w:color="FFFFFF" w:fill="auto"/>
          </w:tcPr>
          <w:p w14:paraId="6856C716" w14:textId="19DDEDED" w:rsidR="000F753C" w:rsidRPr="006B0D02" w:rsidRDefault="00B209A5" w:rsidP="00C72833">
            <w:pPr>
              <w:pStyle w:val="TAC"/>
              <w:rPr>
                <w:sz w:val="16"/>
                <w:szCs w:val="16"/>
              </w:rPr>
            </w:pPr>
            <w:r>
              <w:rPr>
                <w:rFonts w:hint="eastAsia"/>
                <w:sz w:val="16"/>
                <w:szCs w:val="16"/>
              </w:rPr>
              <w:t>-</w:t>
            </w:r>
          </w:p>
        </w:tc>
        <w:tc>
          <w:tcPr>
            <w:tcW w:w="4962" w:type="dxa"/>
            <w:shd w:val="solid" w:color="FFFFFF" w:fill="auto"/>
          </w:tcPr>
          <w:p w14:paraId="642085E2" w14:textId="1402879F" w:rsidR="000F753C" w:rsidRDefault="000F753C" w:rsidP="00C72833">
            <w:pPr>
              <w:pStyle w:val="TAL"/>
              <w:rPr>
                <w:sz w:val="16"/>
                <w:szCs w:val="16"/>
              </w:rPr>
            </w:pPr>
            <w:r>
              <w:rPr>
                <w:sz w:val="16"/>
                <w:szCs w:val="16"/>
              </w:rPr>
              <w:t>28.824 skeleton-0.0.0</w:t>
            </w:r>
          </w:p>
        </w:tc>
        <w:tc>
          <w:tcPr>
            <w:tcW w:w="708" w:type="dxa"/>
            <w:shd w:val="solid" w:color="FFFFFF" w:fill="auto"/>
          </w:tcPr>
          <w:p w14:paraId="4EBD28B6" w14:textId="603F029A" w:rsidR="000F753C" w:rsidRPr="007D6048" w:rsidRDefault="000F753C" w:rsidP="00C72833">
            <w:pPr>
              <w:pStyle w:val="TAC"/>
              <w:rPr>
                <w:sz w:val="16"/>
                <w:szCs w:val="16"/>
              </w:rPr>
            </w:pPr>
            <w:r>
              <w:rPr>
                <w:rFonts w:hint="eastAsia"/>
                <w:sz w:val="16"/>
                <w:szCs w:val="16"/>
              </w:rPr>
              <w:t>0</w:t>
            </w:r>
            <w:r>
              <w:rPr>
                <w:sz w:val="16"/>
                <w:szCs w:val="16"/>
              </w:rPr>
              <w:t>.0.0</w:t>
            </w:r>
          </w:p>
        </w:tc>
      </w:tr>
      <w:tr w:rsidR="008D1C0B" w:rsidRPr="006B0D02" w14:paraId="00F9B24E" w14:textId="77777777" w:rsidTr="00BF42DC">
        <w:tc>
          <w:tcPr>
            <w:tcW w:w="800" w:type="dxa"/>
            <w:shd w:val="solid" w:color="FFFFFF" w:fill="auto"/>
          </w:tcPr>
          <w:p w14:paraId="7B345B1E" w14:textId="1A493AD1" w:rsidR="008D1C0B" w:rsidDel="000F753C" w:rsidRDefault="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229878E6" w14:textId="6C8967DC" w:rsidR="008D1C0B" w:rsidRDefault="008D1C0B"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4E62D1B7" w14:textId="291E64B3" w:rsidR="008D1C0B" w:rsidDel="000F753C" w:rsidRDefault="008D1C0B" w:rsidP="008D1C0B">
            <w:pPr>
              <w:pStyle w:val="TAC"/>
              <w:rPr>
                <w:sz w:val="16"/>
                <w:szCs w:val="16"/>
              </w:rPr>
            </w:pPr>
            <w:r>
              <w:rPr>
                <w:rFonts w:hint="eastAsia"/>
                <w:sz w:val="16"/>
                <w:szCs w:val="16"/>
              </w:rPr>
              <w:t>S</w:t>
            </w:r>
            <w:r>
              <w:rPr>
                <w:sz w:val="16"/>
                <w:szCs w:val="16"/>
              </w:rPr>
              <w:t>5-213565</w:t>
            </w:r>
          </w:p>
        </w:tc>
        <w:tc>
          <w:tcPr>
            <w:tcW w:w="425" w:type="dxa"/>
            <w:shd w:val="solid" w:color="FFFFFF" w:fill="auto"/>
          </w:tcPr>
          <w:p w14:paraId="4014423B" w14:textId="10F1207E" w:rsidR="008D1C0B" w:rsidRPr="006B0D02" w:rsidRDefault="00B209A5" w:rsidP="00C72833">
            <w:pPr>
              <w:pStyle w:val="TAL"/>
              <w:rPr>
                <w:sz w:val="16"/>
                <w:szCs w:val="16"/>
              </w:rPr>
            </w:pPr>
            <w:r>
              <w:rPr>
                <w:rFonts w:hint="eastAsia"/>
                <w:sz w:val="16"/>
                <w:szCs w:val="16"/>
              </w:rPr>
              <w:t>-</w:t>
            </w:r>
          </w:p>
        </w:tc>
        <w:tc>
          <w:tcPr>
            <w:tcW w:w="425" w:type="dxa"/>
            <w:shd w:val="solid" w:color="FFFFFF" w:fill="auto"/>
          </w:tcPr>
          <w:p w14:paraId="643DA8B9" w14:textId="343B37BF" w:rsidR="008D1C0B" w:rsidRPr="006B0D02" w:rsidRDefault="00B209A5" w:rsidP="00C72833">
            <w:pPr>
              <w:pStyle w:val="TAR"/>
              <w:rPr>
                <w:sz w:val="16"/>
                <w:szCs w:val="16"/>
              </w:rPr>
            </w:pPr>
            <w:r>
              <w:rPr>
                <w:rFonts w:hint="eastAsia"/>
                <w:sz w:val="16"/>
                <w:szCs w:val="16"/>
              </w:rPr>
              <w:t>-</w:t>
            </w:r>
          </w:p>
        </w:tc>
        <w:tc>
          <w:tcPr>
            <w:tcW w:w="425" w:type="dxa"/>
            <w:shd w:val="solid" w:color="FFFFFF" w:fill="auto"/>
          </w:tcPr>
          <w:p w14:paraId="2C7EB280" w14:textId="66C5C6E1" w:rsidR="008D1C0B" w:rsidRPr="006B0D02" w:rsidRDefault="00B209A5" w:rsidP="00C72833">
            <w:pPr>
              <w:pStyle w:val="TAC"/>
              <w:rPr>
                <w:sz w:val="16"/>
                <w:szCs w:val="16"/>
              </w:rPr>
            </w:pPr>
            <w:r>
              <w:rPr>
                <w:rFonts w:hint="eastAsia"/>
                <w:sz w:val="16"/>
                <w:szCs w:val="16"/>
              </w:rPr>
              <w:t>-</w:t>
            </w:r>
          </w:p>
        </w:tc>
        <w:tc>
          <w:tcPr>
            <w:tcW w:w="4962" w:type="dxa"/>
            <w:shd w:val="solid" w:color="FFFFFF" w:fill="auto"/>
          </w:tcPr>
          <w:p w14:paraId="1392A48E" w14:textId="48254B53" w:rsidR="008D1C0B" w:rsidRDefault="008D1C0B" w:rsidP="00C72833">
            <w:pPr>
              <w:pStyle w:val="TAL"/>
              <w:rPr>
                <w:sz w:val="16"/>
                <w:szCs w:val="16"/>
              </w:rPr>
            </w:pPr>
            <w:r>
              <w:rPr>
                <w:rFonts w:hint="eastAsia"/>
                <w:sz w:val="16"/>
                <w:szCs w:val="16"/>
                <w:lang w:eastAsia="zh-CN"/>
              </w:rPr>
              <w:t>pCR</w:t>
            </w:r>
            <w:r>
              <w:rPr>
                <w:sz w:val="16"/>
                <w:szCs w:val="16"/>
                <w:lang w:eastAsia="zh-CN"/>
              </w:rPr>
              <w:t xml:space="preserve"> </w:t>
            </w:r>
            <w:r>
              <w:rPr>
                <w:sz w:val="16"/>
                <w:szCs w:val="16"/>
                <w:lang w:val="en-US" w:eastAsia="zh-CN"/>
              </w:rPr>
              <w:t xml:space="preserve">28.824 </w:t>
            </w:r>
            <w:r>
              <w:rPr>
                <w:rFonts w:hint="eastAsia"/>
                <w:sz w:val="16"/>
                <w:szCs w:val="16"/>
              </w:rPr>
              <w:t>E</w:t>
            </w:r>
            <w:r>
              <w:rPr>
                <w:sz w:val="16"/>
                <w:szCs w:val="16"/>
              </w:rPr>
              <w:t>xternal exposure via BSS</w:t>
            </w:r>
          </w:p>
        </w:tc>
        <w:tc>
          <w:tcPr>
            <w:tcW w:w="708" w:type="dxa"/>
            <w:shd w:val="solid" w:color="FFFFFF" w:fill="auto"/>
          </w:tcPr>
          <w:p w14:paraId="7BBF9D12" w14:textId="1681504A" w:rsidR="008D1C0B" w:rsidRDefault="008D1C0B" w:rsidP="00C72833">
            <w:pPr>
              <w:pStyle w:val="TAC"/>
              <w:rPr>
                <w:sz w:val="16"/>
                <w:szCs w:val="16"/>
              </w:rPr>
            </w:pPr>
            <w:r>
              <w:rPr>
                <w:rFonts w:hint="eastAsia"/>
                <w:sz w:val="16"/>
                <w:szCs w:val="16"/>
              </w:rPr>
              <w:t>0</w:t>
            </w:r>
            <w:r>
              <w:rPr>
                <w:sz w:val="16"/>
                <w:szCs w:val="16"/>
              </w:rPr>
              <w:t>.1.0</w:t>
            </w:r>
          </w:p>
        </w:tc>
      </w:tr>
      <w:tr w:rsidR="008D1C0B" w:rsidRPr="006B0D02" w14:paraId="0921369F" w14:textId="77777777" w:rsidTr="00BF42DC">
        <w:tc>
          <w:tcPr>
            <w:tcW w:w="800" w:type="dxa"/>
            <w:shd w:val="solid" w:color="FFFFFF" w:fill="auto"/>
          </w:tcPr>
          <w:p w14:paraId="22BA292B" w14:textId="2C19775A" w:rsidR="008D1C0B" w:rsidDel="000F753C" w:rsidRDefault="008D1C0B" w:rsidP="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5ACA1C74" w14:textId="160C8FB5" w:rsidR="008D1C0B"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16B27312" w14:textId="5607CF07" w:rsidR="008D1C0B" w:rsidDel="000F753C" w:rsidRDefault="008D1C0B" w:rsidP="008D1C0B">
            <w:pPr>
              <w:pStyle w:val="TAC"/>
              <w:rPr>
                <w:sz w:val="16"/>
                <w:szCs w:val="16"/>
                <w:lang w:eastAsia="zh-CN"/>
              </w:rPr>
            </w:pPr>
            <w:r>
              <w:rPr>
                <w:rFonts w:hint="eastAsia"/>
                <w:sz w:val="16"/>
                <w:szCs w:val="16"/>
                <w:lang w:eastAsia="zh-CN"/>
              </w:rPr>
              <w:t>S</w:t>
            </w:r>
            <w:r>
              <w:rPr>
                <w:sz w:val="16"/>
                <w:szCs w:val="16"/>
                <w:lang w:eastAsia="zh-CN"/>
              </w:rPr>
              <w:t>5-213566</w:t>
            </w:r>
          </w:p>
        </w:tc>
        <w:tc>
          <w:tcPr>
            <w:tcW w:w="425" w:type="dxa"/>
            <w:shd w:val="solid" w:color="FFFFFF" w:fill="auto"/>
          </w:tcPr>
          <w:p w14:paraId="56F546B7" w14:textId="3A44E8A4"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1AA6B7C5" w14:textId="5B762744"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08E4B984" w14:textId="34A62F8B"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49ADB23A" w14:textId="67BE2C13" w:rsidR="008D1C0B" w:rsidRPr="00571148" w:rsidDel="000F753C" w:rsidRDefault="008D1C0B" w:rsidP="008D1C0B">
            <w:pPr>
              <w:pStyle w:val="TAL"/>
              <w:rPr>
                <w:sz w:val="16"/>
                <w:szCs w:val="16"/>
                <w:lang w:val="en-US" w:eastAsia="zh-CN"/>
              </w:rPr>
            </w:pPr>
            <w:r>
              <w:rPr>
                <w:sz w:val="16"/>
                <w:szCs w:val="16"/>
                <w:lang w:eastAsia="zh-CN"/>
              </w:rPr>
              <w:t xml:space="preserve">pCR 28.824 </w:t>
            </w:r>
            <w:r>
              <w:rPr>
                <w:rFonts w:hint="eastAsia"/>
                <w:sz w:val="16"/>
                <w:szCs w:val="16"/>
                <w:lang w:val="en-US" w:eastAsia="zh-CN"/>
              </w:rPr>
              <w:t>A</w:t>
            </w:r>
            <w:r>
              <w:rPr>
                <w:sz w:val="16"/>
                <w:szCs w:val="16"/>
                <w:lang w:val="en-US" w:eastAsia="zh-CN"/>
              </w:rPr>
              <w:t>dd Description of Concept and Roles to TR 28.824</w:t>
            </w:r>
          </w:p>
        </w:tc>
        <w:tc>
          <w:tcPr>
            <w:tcW w:w="708" w:type="dxa"/>
            <w:shd w:val="solid" w:color="FFFFFF" w:fill="auto"/>
          </w:tcPr>
          <w:p w14:paraId="279B3A88" w14:textId="09DD1DE2" w:rsidR="008D1C0B" w:rsidRDefault="008D1C0B" w:rsidP="008D1C0B">
            <w:pPr>
              <w:pStyle w:val="TAC"/>
              <w:rPr>
                <w:sz w:val="16"/>
                <w:szCs w:val="16"/>
              </w:rPr>
            </w:pPr>
            <w:r>
              <w:rPr>
                <w:rFonts w:hint="eastAsia"/>
                <w:sz w:val="16"/>
                <w:szCs w:val="16"/>
              </w:rPr>
              <w:t>0</w:t>
            </w:r>
            <w:r>
              <w:rPr>
                <w:sz w:val="16"/>
                <w:szCs w:val="16"/>
              </w:rPr>
              <w:t>.1.0</w:t>
            </w:r>
          </w:p>
        </w:tc>
      </w:tr>
      <w:tr w:rsidR="008D1C0B" w:rsidRPr="006B0D02" w14:paraId="00F19CD9" w14:textId="77777777" w:rsidTr="00BF42DC">
        <w:tc>
          <w:tcPr>
            <w:tcW w:w="800" w:type="dxa"/>
            <w:shd w:val="solid" w:color="FFFFFF" w:fill="auto"/>
          </w:tcPr>
          <w:p w14:paraId="2161DD23" w14:textId="37A10506" w:rsidR="008D1C0B" w:rsidDel="000F753C" w:rsidRDefault="008D1C0B" w:rsidP="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426D53FE" w14:textId="2E8075FD" w:rsidR="008D1C0B"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773C0DAA" w14:textId="52F0C502" w:rsidR="008D1C0B" w:rsidDel="000F753C" w:rsidRDefault="008D1C0B" w:rsidP="008D1C0B">
            <w:pPr>
              <w:pStyle w:val="TAC"/>
              <w:rPr>
                <w:sz w:val="16"/>
                <w:szCs w:val="16"/>
                <w:lang w:eastAsia="zh-CN"/>
              </w:rPr>
            </w:pPr>
            <w:r>
              <w:rPr>
                <w:rFonts w:hint="eastAsia"/>
                <w:sz w:val="16"/>
                <w:szCs w:val="16"/>
                <w:lang w:eastAsia="zh-CN"/>
              </w:rPr>
              <w:t>S</w:t>
            </w:r>
            <w:r>
              <w:rPr>
                <w:sz w:val="16"/>
                <w:szCs w:val="16"/>
                <w:lang w:eastAsia="zh-CN"/>
              </w:rPr>
              <w:t>5-213658</w:t>
            </w:r>
          </w:p>
        </w:tc>
        <w:tc>
          <w:tcPr>
            <w:tcW w:w="425" w:type="dxa"/>
            <w:shd w:val="solid" w:color="FFFFFF" w:fill="auto"/>
          </w:tcPr>
          <w:p w14:paraId="55E51D28" w14:textId="5CA1F04F"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519C5EAC" w14:textId="59EE4635"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76E8CFD6" w14:textId="01D6F6E9"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5C7A3F66" w14:textId="17331E80" w:rsidR="008D1C0B" w:rsidRPr="00571148" w:rsidDel="000F753C" w:rsidRDefault="008D1C0B" w:rsidP="008D1C0B">
            <w:pPr>
              <w:pStyle w:val="TAL"/>
              <w:rPr>
                <w:sz w:val="16"/>
                <w:szCs w:val="16"/>
                <w:lang w:val="en-US" w:eastAsia="zh-CN"/>
              </w:rPr>
            </w:pPr>
            <w:r>
              <w:rPr>
                <w:sz w:val="16"/>
                <w:szCs w:val="16"/>
                <w:lang w:val="en-US" w:eastAsia="zh-CN"/>
              </w:rPr>
              <w:t xml:space="preserve">pCR 28.824 </w:t>
            </w:r>
            <w:r>
              <w:rPr>
                <w:rFonts w:hint="eastAsia"/>
                <w:sz w:val="16"/>
                <w:szCs w:val="16"/>
                <w:lang w:val="en-US" w:eastAsia="zh-CN"/>
              </w:rPr>
              <w:t>U</w:t>
            </w:r>
            <w:r>
              <w:rPr>
                <w:sz w:val="16"/>
                <w:szCs w:val="16"/>
                <w:lang w:val="en-US" w:eastAsia="zh-CN"/>
              </w:rPr>
              <w:t>se case – network slice management capability exposure</w:t>
            </w:r>
          </w:p>
        </w:tc>
        <w:tc>
          <w:tcPr>
            <w:tcW w:w="708" w:type="dxa"/>
            <w:shd w:val="solid" w:color="FFFFFF" w:fill="auto"/>
          </w:tcPr>
          <w:p w14:paraId="58DF133B" w14:textId="66CEB9D9" w:rsidR="008D1C0B" w:rsidRDefault="008D1C0B" w:rsidP="008D1C0B">
            <w:pPr>
              <w:pStyle w:val="TAC"/>
              <w:rPr>
                <w:sz w:val="16"/>
                <w:szCs w:val="16"/>
              </w:rPr>
            </w:pPr>
            <w:r>
              <w:rPr>
                <w:rFonts w:hint="eastAsia"/>
                <w:sz w:val="16"/>
                <w:szCs w:val="16"/>
              </w:rPr>
              <w:t>0</w:t>
            </w:r>
            <w:r>
              <w:rPr>
                <w:sz w:val="16"/>
                <w:szCs w:val="16"/>
              </w:rPr>
              <w:t>.1.0</w:t>
            </w:r>
          </w:p>
        </w:tc>
      </w:tr>
      <w:tr w:rsidR="008D1C0B" w:rsidRPr="006B0D02" w14:paraId="6D6B5B63" w14:textId="77777777" w:rsidTr="00571148">
        <w:tc>
          <w:tcPr>
            <w:tcW w:w="800" w:type="dxa"/>
            <w:shd w:val="solid" w:color="FFFFFF" w:fill="auto"/>
          </w:tcPr>
          <w:p w14:paraId="5A3A61D6" w14:textId="4EC11ECD" w:rsidR="008D1C0B" w:rsidRPr="006B0D02" w:rsidRDefault="008D1C0B" w:rsidP="00571148">
            <w:pPr>
              <w:pStyle w:val="TAC"/>
              <w:jc w:val="left"/>
              <w:rPr>
                <w:sz w:val="16"/>
                <w:szCs w:val="16"/>
              </w:rPr>
            </w:pPr>
            <w:r>
              <w:rPr>
                <w:sz w:val="16"/>
                <w:szCs w:val="16"/>
              </w:rPr>
              <w:t>2021-05</w:t>
            </w:r>
          </w:p>
        </w:tc>
        <w:tc>
          <w:tcPr>
            <w:tcW w:w="995" w:type="dxa"/>
            <w:shd w:val="solid" w:color="FFFFFF" w:fill="auto"/>
          </w:tcPr>
          <w:p w14:paraId="0CC83CAA" w14:textId="448D38E0" w:rsidR="008D1C0B" w:rsidRPr="006B0D02"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78CC0B23" w14:textId="5A12B6FB" w:rsidR="008D1C0B" w:rsidRPr="006B0D02" w:rsidRDefault="008D1C0B" w:rsidP="00571148">
            <w:pPr>
              <w:pStyle w:val="TAC"/>
              <w:jc w:val="left"/>
              <w:rPr>
                <w:sz w:val="16"/>
                <w:szCs w:val="16"/>
                <w:lang w:eastAsia="zh-CN"/>
              </w:rPr>
            </w:pPr>
            <w:r>
              <w:rPr>
                <w:rFonts w:hint="eastAsia"/>
                <w:sz w:val="16"/>
                <w:szCs w:val="16"/>
                <w:lang w:eastAsia="zh-CN"/>
              </w:rPr>
              <w:t>S</w:t>
            </w:r>
            <w:r>
              <w:rPr>
                <w:sz w:val="16"/>
                <w:szCs w:val="16"/>
                <w:lang w:eastAsia="zh-CN"/>
              </w:rPr>
              <w:t>5-213564</w:t>
            </w:r>
          </w:p>
        </w:tc>
        <w:tc>
          <w:tcPr>
            <w:tcW w:w="425" w:type="dxa"/>
            <w:shd w:val="solid" w:color="FFFFFF" w:fill="auto"/>
          </w:tcPr>
          <w:p w14:paraId="46D4458F" w14:textId="3DCCD6AF"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587D64ED" w14:textId="62512C03"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5D95BA1A" w14:textId="06356E20"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541167C3" w14:textId="36B43AD7" w:rsidR="008D1C0B" w:rsidRPr="00571148" w:rsidRDefault="008D1C0B" w:rsidP="008D1C0B">
            <w:pPr>
              <w:pStyle w:val="TAL"/>
              <w:rPr>
                <w:sz w:val="16"/>
                <w:szCs w:val="16"/>
                <w:lang w:val="en-US" w:eastAsia="zh-CN"/>
              </w:rPr>
            </w:pPr>
            <w:r>
              <w:rPr>
                <w:sz w:val="16"/>
                <w:szCs w:val="16"/>
                <w:lang w:val="en-US" w:eastAsia="zh-CN"/>
              </w:rPr>
              <w:t xml:space="preserve">pCR 28.824 Use case – Exposure of MnS for monitoring </w:t>
            </w:r>
            <w:r>
              <w:rPr>
                <w:rFonts w:hint="eastAsia"/>
                <w:sz w:val="16"/>
                <w:szCs w:val="16"/>
                <w:lang w:val="en-US" w:eastAsia="zh-CN"/>
              </w:rPr>
              <w:t>QoS</w:t>
            </w:r>
            <w:r>
              <w:rPr>
                <w:sz w:val="16"/>
                <w:szCs w:val="16"/>
                <w:lang w:val="en-US" w:eastAsia="zh-CN"/>
              </w:rPr>
              <w:t xml:space="preserve"> of video application</w:t>
            </w:r>
          </w:p>
        </w:tc>
        <w:tc>
          <w:tcPr>
            <w:tcW w:w="708" w:type="dxa"/>
            <w:shd w:val="solid" w:color="FFFFFF" w:fill="auto"/>
          </w:tcPr>
          <w:p w14:paraId="3AC68865" w14:textId="64AD4232" w:rsidR="008D1C0B" w:rsidRPr="007D6048" w:rsidRDefault="008D1C0B" w:rsidP="008D1C0B">
            <w:pPr>
              <w:pStyle w:val="TAC"/>
              <w:rPr>
                <w:sz w:val="16"/>
                <w:szCs w:val="16"/>
              </w:rPr>
            </w:pPr>
            <w:r>
              <w:rPr>
                <w:sz w:val="16"/>
                <w:szCs w:val="16"/>
              </w:rPr>
              <w:t>0.1.0</w:t>
            </w:r>
          </w:p>
        </w:tc>
      </w:tr>
      <w:tr w:rsidR="007C48DB" w:rsidRPr="006B0D02" w14:paraId="4963D223" w14:textId="77777777" w:rsidTr="00BF42DC">
        <w:tc>
          <w:tcPr>
            <w:tcW w:w="800" w:type="dxa"/>
            <w:shd w:val="solid" w:color="FFFFFF" w:fill="auto"/>
          </w:tcPr>
          <w:p w14:paraId="7956DB31" w14:textId="19BBC2C3" w:rsidR="007C48DB" w:rsidDel="000F753C" w:rsidRDefault="007C48DB">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1423E30A" w14:textId="7A90D32D" w:rsidR="007C48DB" w:rsidRDefault="007C48DB" w:rsidP="008D1C0B">
            <w:pPr>
              <w:pStyle w:val="TAC"/>
              <w:rPr>
                <w:sz w:val="16"/>
                <w:szCs w:val="16"/>
              </w:rPr>
            </w:pPr>
            <w:r>
              <w:rPr>
                <w:rFonts w:hint="eastAsia"/>
                <w:sz w:val="16"/>
                <w:szCs w:val="16"/>
                <w:lang w:eastAsia="zh-CN"/>
              </w:rPr>
              <w:t>SA5#138e</w:t>
            </w:r>
          </w:p>
        </w:tc>
        <w:tc>
          <w:tcPr>
            <w:tcW w:w="899" w:type="dxa"/>
            <w:shd w:val="solid" w:color="FFFFFF" w:fill="auto"/>
          </w:tcPr>
          <w:p w14:paraId="3FC9A0F8" w14:textId="0E3774DF" w:rsidR="007C48DB" w:rsidDel="000F753C" w:rsidRDefault="007C48DB">
            <w:pPr>
              <w:pStyle w:val="TAC"/>
              <w:jc w:val="left"/>
              <w:rPr>
                <w:sz w:val="16"/>
                <w:szCs w:val="16"/>
              </w:rPr>
            </w:pPr>
            <w:r>
              <w:rPr>
                <w:rFonts w:hint="eastAsia"/>
                <w:sz w:val="16"/>
                <w:szCs w:val="16"/>
                <w:lang w:eastAsia="zh-CN"/>
              </w:rPr>
              <w:t>S5-214</w:t>
            </w:r>
            <w:r>
              <w:rPr>
                <w:sz w:val="16"/>
                <w:szCs w:val="16"/>
                <w:lang w:eastAsia="zh-CN"/>
              </w:rPr>
              <w:t>645</w:t>
            </w:r>
          </w:p>
        </w:tc>
        <w:tc>
          <w:tcPr>
            <w:tcW w:w="425" w:type="dxa"/>
            <w:shd w:val="solid" w:color="FFFFFF" w:fill="auto"/>
          </w:tcPr>
          <w:p w14:paraId="3531159F" w14:textId="40EB1AEB" w:rsidR="007C48DB" w:rsidRDefault="00A6041D" w:rsidP="008D1C0B">
            <w:pPr>
              <w:pStyle w:val="TAL"/>
              <w:rPr>
                <w:sz w:val="16"/>
                <w:szCs w:val="16"/>
              </w:rPr>
            </w:pPr>
            <w:r>
              <w:rPr>
                <w:rFonts w:hint="eastAsia"/>
                <w:sz w:val="16"/>
                <w:szCs w:val="16"/>
              </w:rPr>
              <w:t>-</w:t>
            </w:r>
          </w:p>
        </w:tc>
        <w:tc>
          <w:tcPr>
            <w:tcW w:w="425" w:type="dxa"/>
            <w:shd w:val="solid" w:color="FFFFFF" w:fill="auto"/>
          </w:tcPr>
          <w:p w14:paraId="37175233" w14:textId="5AB32E21" w:rsidR="007C48DB" w:rsidRDefault="00A6041D" w:rsidP="008D1C0B">
            <w:pPr>
              <w:pStyle w:val="TAR"/>
              <w:rPr>
                <w:sz w:val="16"/>
                <w:szCs w:val="16"/>
              </w:rPr>
            </w:pPr>
            <w:r>
              <w:rPr>
                <w:rFonts w:hint="eastAsia"/>
                <w:sz w:val="16"/>
                <w:szCs w:val="16"/>
              </w:rPr>
              <w:t>-</w:t>
            </w:r>
          </w:p>
        </w:tc>
        <w:tc>
          <w:tcPr>
            <w:tcW w:w="425" w:type="dxa"/>
            <w:shd w:val="solid" w:color="FFFFFF" w:fill="auto"/>
          </w:tcPr>
          <w:p w14:paraId="14B9356A" w14:textId="44896286" w:rsidR="007C48DB" w:rsidRDefault="00A6041D" w:rsidP="008D1C0B">
            <w:pPr>
              <w:pStyle w:val="TAC"/>
              <w:rPr>
                <w:sz w:val="16"/>
                <w:szCs w:val="16"/>
              </w:rPr>
            </w:pPr>
            <w:r>
              <w:rPr>
                <w:rFonts w:hint="eastAsia"/>
                <w:sz w:val="16"/>
                <w:szCs w:val="16"/>
              </w:rPr>
              <w:t>-</w:t>
            </w:r>
          </w:p>
        </w:tc>
        <w:tc>
          <w:tcPr>
            <w:tcW w:w="4962" w:type="dxa"/>
            <w:shd w:val="solid" w:color="FFFFFF" w:fill="auto"/>
          </w:tcPr>
          <w:p w14:paraId="2042D08B" w14:textId="4FCE599C" w:rsidR="007C48DB" w:rsidDel="000F753C" w:rsidRDefault="007C48DB" w:rsidP="008D1C0B">
            <w:pPr>
              <w:pStyle w:val="TAL"/>
              <w:rPr>
                <w:sz w:val="16"/>
                <w:szCs w:val="16"/>
                <w:lang w:eastAsia="zh-CN"/>
              </w:rPr>
            </w:pPr>
            <w:r>
              <w:rPr>
                <w:rFonts w:hint="eastAsia"/>
                <w:sz w:val="16"/>
                <w:szCs w:val="16"/>
                <w:lang w:eastAsia="zh-CN"/>
              </w:rPr>
              <w:t>pCR</w:t>
            </w:r>
            <w:r>
              <w:rPr>
                <w:sz w:val="16"/>
                <w:szCs w:val="16"/>
                <w:lang w:eastAsia="zh-CN"/>
              </w:rPr>
              <w:t xml:space="preserve"> 28.824 </w:t>
            </w:r>
            <w:r>
              <w:rPr>
                <w:rFonts w:hint="eastAsia"/>
                <w:sz w:val="16"/>
                <w:szCs w:val="16"/>
                <w:lang w:eastAsia="zh-CN"/>
              </w:rPr>
              <w:t>Use</w:t>
            </w:r>
            <w:r>
              <w:rPr>
                <w:sz w:val="16"/>
                <w:szCs w:val="16"/>
                <w:lang w:eastAsia="zh-CN"/>
              </w:rPr>
              <w:t xml:space="preserve"> </w:t>
            </w:r>
            <w:r>
              <w:rPr>
                <w:rFonts w:hint="eastAsia"/>
                <w:sz w:val="16"/>
                <w:szCs w:val="16"/>
                <w:lang w:eastAsia="zh-CN"/>
              </w:rPr>
              <w:t>case</w:t>
            </w:r>
            <w:r>
              <w:rPr>
                <w:sz w:val="16"/>
                <w:szCs w:val="16"/>
                <w:lang w:eastAsia="zh-CN"/>
              </w:rPr>
              <w:t xml:space="preserve"> </w:t>
            </w:r>
            <w:r>
              <w:rPr>
                <w:sz w:val="16"/>
                <w:szCs w:val="16"/>
                <w:lang w:val="en-US" w:eastAsia="zh-CN"/>
              </w:rPr>
              <w:t xml:space="preserve">– </w:t>
            </w:r>
            <w:r>
              <w:rPr>
                <w:rFonts w:hint="eastAsia"/>
                <w:sz w:val="16"/>
                <w:szCs w:val="16"/>
                <w:lang w:val="en-US" w:eastAsia="zh-CN"/>
              </w:rPr>
              <w:t>eMnS</w:t>
            </w:r>
            <w:r>
              <w:rPr>
                <w:sz w:val="16"/>
                <w:szCs w:val="16"/>
                <w:lang w:val="en-US" w:eastAsia="zh-CN"/>
              </w:rPr>
              <w:t xml:space="preserve"> </w:t>
            </w:r>
            <w:r>
              <w:rPr>
                <w:rFonts w:hint="eastAsia"/>
                <w:sz w:val="16"/>
                <w:szCs w:val="16"/>
                <w:lang w:val="en-US" w:eastAsia="zh-CN"/>
              </w:rPr>
              <w:t>dis</w:t>
            </w:r>
            <w:r>
              <w:rPr>
                <w:sz w:val="16"/>
                <w:szCs w:val="16"/>
                <w:lang w:val="en-US" w:eastAsia="zh-CN"/>
              </w:rPr>
              <w:t>covery service</w:t>
            </w:r>
          </w:p>
        </w:tc>
        <w:tc>
          <w:tcPr>
            <w:tcW w:w="708" w:type="dxa"/>
            <w:shd w:val="solid" w:color="FFFFFF" w:fill="auto"/>
          </w:tcPr>
          <w:p w14:paraId="3E471E57" w14:textId="4D526600" w:rsidR="007C48DB" w:rsidRDefault="00A6041D" w:rsidP="008D1C0B">
            <w:pPr>
              <w:pStyle w:val="TAC"/>
              <w:rPr>
                <w:sz w:val="16"/>
                <w:szCs w:val="16"/>
              </w:rPr>
            </w:pPr>
            <w:r>
              <w:rPr>
                <w:rFonts w:hint="eastAsia"/>
                <w:sz w:val="16"/>
                <w:szCs w:val="16"/>
              </w:rPr>
              <w:t>0</w:t>
            </w:r>
            <w:r>
              <w:rPr>
                <w:sz w:val="16"/>
                <w:szCs w:val="16"/>
              </w:rPr>
              <w:t>.2.0</w:t>
            </w:r>
          </w:p>
        </w:tc>
      </w:tr>
      <w:tr w:rsidR="00A6041D" w:rsidRPr="00E7297F" w14:paraId="1B1E6165" w14:textId="77777777" w:rsidTr="00BF42DC">
        <w:tc>
          <w:tcPr>
            <w:tcW w:w="800" w:type="dxa"/>
            <w:shd w:val="solid" w:color="FFFFFF" w:fill="auto"/>
          </w:tcPr>
          <w:p w14:paraId="71EB7971" w14:textId="2969A3AF" w:rsidR="00A6041D" w:rsidRDefault="00A6041D">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719ECF92" w14:textId="4ABFC1F1" w:rsidR="00A6041D" w:rsidRDefault="00A6041D" w:rsidP="008D1C0B">
            <w:pPr>
              <w:pStyle w:val="TAC"/>
              <w:rPr>
                <w:sz w:val="16"/>
                <w:szCs w:val="16"/>
                <w:lang w:eastAsia="zh-CN"/>
              </w:rPr>
            </w:pPr>
            <w:r>
              <w:rPr>
                <w:rFonts w:hint="eastAsia"/>
                <w:sz w:val="16"/>
                <w:szCs w:val="16"/>
                <w:lang w:eastAsia="zh-CN"/>
              </w:rPr>
              <w:t>S</w:t>
            </w:r>
            <w:r>
              <w:rPr>
                <w:sz w:val="16"/>
                <w:szCs w:val="16"/>
                <w:lang w:eastAsia="zh-CN"/>
              </w:rPr>
              <w:t>A</w:t>
            </w:r>
            <w:r w:rsidR="00521FDB">
              <w:rPr>
                <w:sz w:val="16"/>
                <w:szCs w:val="16"/>
                <w:lang w:eastAsia="zh-CN"/>
              </w:rPr>
              <w:t>5#138e</w:t>
            </w:r>
          </w:p>
        </w:tc>
        <w:tc>
          <w:tcPr>
            <w:tcW w:w="899" w:type="dxa"/>
            <w:shd w:val="solid" w:color="FFFFFF" w:fill="auto"/>
          </w:tcPr>
          <w:p w14:paraId="748E070D" w14:textId="73FCB352" w:rsidR="00A6041D" w:rsidRDefault="00521FDB">
            <w:pPr>
              <w:pStyle w:val="TAC"/>
              <w:jc w:val="left"/>
              <w:rPr>
                <w:sz w:val="16"/>
                <w:szCs w:val="16"/>
                <w:lang w:eastAsia="zh-CN"/>
              </w:rPr>
            </w:pPr>
            <w:r>
              <w:rPr>
                <w:rFonts w:hint="eastAsia"/>
                <w:sz w:val="16"/>
                <w:szCs w:val="16"/>
                <w:lang w:eastAsia="zh-CN"/>
              </w:rPr>
              <w:t>S</w:t>
            </w:r>
            <w:r>
              <w:rPr>
                <w:sz w:val="16"/>
                <w:szCs w:val="16"/>
                <w:lang w:eastAsia="zh-CN"/>
              </w:rPr>
              <w:t>5-214646</w:t>
            </w:r>
          </w:p>
        </w:tc>
        <w:tc>
          <w:tcPr>
            <w:tcW w:w="425" w:type="dxa"/>
            <w:shd w:val="solid" w:color="FFFFFF" w:fill="auto"/>
          </w:tcPr>
          <w:p w14:paraId="07B17709" w14:textId="7DB208ED" w:rsidR="00A6041D" w:rsidRDefault="00AD3440" w:rsidP="008D1C0B">
            <w:pPr>
              <w:pStyle w:val="TAL"/>
              <w:rPr>
                <w:sz w:val="16"/>
                <w:szCs w:val="16"/>
              </w:rPr>
            </w:pPr>
            <w:r>
              <w:rPr>
                <w:rFonts w:hint="eastAsia"/>
                <w:sz w:val="16"/>
                <w:szCs w:val="16"/>
              </w:rPr>
              <w:t>-</w:t>
            </w:r>
          </w:p>
        </w:tc>
        <w:tc>
          <w:tcPr>
            <w:tcW w:w="425" w:type="dxa"/>
            <w:shd w:val="solid" w:color="FFFFFF" w:fill="auto"/>
          </w:tcPr>
          <w:p w14:paraId="3E304ABE" w14:textId="3FC3FFDF" w:rsidR="00A6041D" w:rsidRDefault="00AD3440" w:rsidP="008D1C0B">
            <w:pPr>
              <w:pStyle w:val="TAR"/>
              <w:rPr>
                <w:sz w:val="16"/>
                <w:szCs w:val="16"/>
              </w:rPr>
            </w:pPr>
            <w:r>
              <w:rPr>
                <w:rFonts w:hint="eastAsia"/>
                <w:sz w:val="16"/>
                <w:szCs w:val="16"/>
              </w:rPr>
              <w:t>-</w:t>
            </w:r>
          </w:p>
        </w:tc>
        <w:tc>
          <w:tcPr>
            <w:tcW w:w="425" w:type="dxa"/>
            <w:shd w:val="solid" w:color="FFFFFF" w:fill="auto"/>
          </w:tcPr>
          <w:p w14:paraId="5DB036E2" w14:textId="5FF2B250" w:rsidR="00A6041D" w:rsidRDefault="00AD3440" w:rsidP="008D1C0B">
            <w:pPr>
              <w:pStyle w:val="TAC"/>
              <w:rPr>
                <w:sz w:val="16"/>
                <w:szCs w:val="16"/>
              </w:rPr>
            </w:pPr>
            <w:r>
              <w:rPr>
                <w:rFonts w:hint="eastAsia"/>
                <w:sz w:val="16"/>
                <w:szCs w:val="16"/>
              </w:rPr>
              <w:t>-</w:t>
            </w:r>
          </w:p>
        </w:tc>
        <w:tc>
          <w:tcPr>
            <w:tcW w:w="4962" w:type="dxa"/>
            <w:shd w:val="solid" w:color="FFFFFF" w:fill="auto"/>
          </w:tcPr>
          <w:p w14:paraId="4C367077" w14:textId="7ECD072F" w:rsidR="00A6041D" w:rsidRDefault="00E7297F" w:rsidP="008D1C0B">
            <w:pPr>
              <w:pStyle w:val="TAL"/>
              <w:rPr>
                <w:sz w:val="16"/>
                <w:szCs w:val="16"/>
                <w:lang w:eastAsia="zh-CN"/>
              </w:rPr>
            </w:pPr>
            <w:r>
              <w:rPr>
                <w:rFonts w:hint="eastAsia"/>
                <w:sz w:val="16"/>
                <w:szCs w:val="16"/>
                <w:lang w:eastAsia="zh-CN"/>
              </w:rPr>
              <w:t>p</w:t>
            </w:r>
            <w:r>
              <w:rPr>
                <w:sz w:val="16"/>
                <w:szCs w:val="16"/>
                <w:lang w:eastAsia="zh-CN"/>
              </w:rPr>
              <w:t>CR 28.824 eMNs discovery by other systems</w:t>
            </w:r>
          </w:p>
        </w:tc>
        <w:tc>
          <w:tcPr>
            <w:tcW w:w="708" w:type="dxa"/>
            <w:shd w:val="solid" w:color="FFFFFF" w:fill="auto"/>
          </w:tcPr>
          <w:p w14:paraId="5F856271" w14:textId="5DC0C9DC" w:rsidR="00A6041D" w:rsidRDefault="00E7297F" w:rsidP="008D1C0B">
            <w:pPr>
              <w:pStyle w:val="TAC"/>
              <w:rPr>
                <w:sz w:val="16"/>
                <w:szCs w:val="16"/>
              </w:rPr>
            </w:pPr>
            <w:r>
              <w:rPr>
                <w:rFonts w:hint="eastAsia"/>
                <w:sz w:val="16"/>
                <w:szCs w:val="16"/>
              </w:rPr>
              <w:t>0</w:t>
            </w:r>
            <w:r>
              <w:rPr>
                <w:sz w:val="16"/>
                <w:szCs w:val="16"/>
              </w:rPr>
              <w:t>.2.0</w:t>
            </w:r>
          </w:p>
        </w:tc>
      </w:tr>
      <w:tr w:rsidR="00E7297F" w:rsidRPr="00E7297F" w14:paraId="3FC5565B" w14:textId="77777777" w:rsidTr="00BF42DC">
        <w:tc>
          <w:tcPr>
            <w:tcW w:w="800" w:type="dxa"/>
            <w:shd w:val="solid" w:color="FFFFFF" w:fill="auto"/>
          </w:tcPr>
          <w:p w14:paraId="4ABEA9CC" w14:textId="20F81A1B" w:rsidR="00E7297F" w:rsidRDefault="00E7297F">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0F84D359" w14:textId="01BE8346" w:rsidR="00E7297F" w:rsidRDefault="00E7297F" w:rsidP="008D1C0B">
            <w:pPr>
              <w:pStyle w:val="TAC"/>
              <w:rPr>
                <w:sz w:val="16"/>
                <w:szCs w:val="16"/>
                <w:lang w:eastAsia="zh-CN"/>
              </w:rPr>
            </w:pPr>
            <w:r>
              <w:rPr>
                <w:rFonts w:hint="eastAsia"/>
                <w:sz w:val="16"/>
                <w:szCs w:val="16"/>
                <w:lang w:eastAsia="zh-CN"/>
              </w:rPr>
              <w:t>S</w:t>
            </w:r>
            <w:r>
              <w:rPr>
                <w:sz w:val="16"/>
                <w:szCs w:val="16"/>
                <w:lang w:eastAsia="zh-CN"/>
              </w:rPr>
              <w:t>A5#138e</w:t>
            </w:r>
          </w:p>
        </w:tc>
        <w:tc>
          <w:tcPr>
            <w:tcW w:w="899" w:type="dxa"/>
            <w:shd w:val="solid" w:color="FFFFFF" w:fill="auto"/>
          </w:tcPr>
          <w:p w14:paraId="75ACC7CF" w14:textId="7992DA3F" w:rsidR="00E7297F" w:rsidRDefault="00E7297F">
            <w:pPr>
              <w:pStyle w:val="TAC"/>
              <w:jc w:val="left"/>
              <w:rPr>
                <w:sz w:val="16"/>
                <w:szCs w:val="16"/>
                <w:lang w:eastAsia="zh-CN"/>
              </w:rPr>
            </w:pPr>
            <w:r>
              <w:rPr>
                <w:rFonts w:hint="eastAsia"/>
                <w:sz w:val="16"/>
                <w:szCs w:val="16"/>
                <w:lang w:eastAsia="zh-CN"/>
              </w:rPr>
              <w:t>S</w:t>
            </w:r>
            <w:r>
              <w:rPr>
                <w:sz w:val="16"/>
                <w:szCs w:val="16"/>
                <w:lang w:eastAsia="zh-CN"/>
              </w:rPr>
              <w:t>5-214128</w:t>
            </w:r>
          </w:p>
        </w:tc>
        <w:tc>
          <w:tcPr>
            <w:tcW w:w="425" w:type="dxa"/>
            <w:shd w:val="solid" w:color="FFFFFF" w:fill="auto"/>
          </w:tcPr>
          <w:p w14:paraId="007A3F2C" w14:textId="25ED243A" w:rsidR="00E7297F" w:rsidRDefault="00E7297F" w:rsidP="008D1C0B">
            <w:pPr>
              <w:pStyle w:val="TAL"/>
              <w:rPr>
                <w:sz w:val="16"/>
                <w:szCs w:val="16"/>
              </w:rPr>
            </w:pPr>
            <w:r>
              <w:rPr>
                <w:rFonts w:hint="eastAsia"/>
                <w:sz w:val="16"/>
                <w:szCs w:val="16"/>
              </w:rPr>
              <w:t>-</w:t>
            </w:r>
          </w:p>
        </w:tc>
        <w:tc>
          <w:tcPr>
            <w:tcW w:w="425" w:type="dxa"/>
            <w:shd w:val="solid" w:color="FFFFFF" w:fill="auto"/>
          </w:tcPr>
          <w:p w14:paraId="6CD62EE8" w14:textId="5F00B1EA" w:rsidR="00E7297F" w:rsidRDefault="00E7297F" w:rsidP="008D1C0B">
            <w:pPr>
              <w:pStyle w:val="TAR"/>
              <w:rPr>
                <w:sz w:val="16"/>
                <w:szCs w:val="16"/>
              </w:rPr>
            </w:pPr>
            <w:r>
              <w:rPr>
                <w:sz w:val="16"/>
                <w:szCs w:val="16"/>
              </w:rPr>
              <w:t>-</w:t>
            </w:r>
          </w:p>
        </w:tc>
        <w:tc>
          <w:tcPr>
            <w:tcW w:w="425" w:type="dxa"/>
            <w:shd w:val="solid" w:color="FFFFFF" w:fill="auto"/>
          </w:tcPr>
          <w:p w14:paraId="6FD275C3" w14:textId="359DD909" w:rsidR="00E7297F" w:rsidRDefault="00E7297F" w:rsidP="008D1C0B">
            <w:pPr>
              <w:pStyle w:val="TAC"/>
              <w:rPr>
                <w:sz w:val="16"/>
                <w:szCs w:val="16"/>
              </w:rPr>
            </w:pPr>
            <w:r>
              <w:rPr>
                <w:rFonts w:hint="eastAsia"/>
                <w:sz w:val="16"/>
                <w:szCs w:val="16"/>
              </w:rPr>
              <w:t>-</w:t>
            </w:r>
          </w:p>
        </w:tc>
        <w:tc>
          <w:tcPr>
            <w:tcW w:w="4962" w:type="dxa"/>
            <w:shd w:val="solid" w:color="FFFFFF" w:fill="auto"/>
          </w:tcPr>
          <w:p w14:paraId="77FCAC67" w14:textId="64FC2607" w:rsidR="00E7297F" w:rsidRDefault="00E7297F" w:rsidP="008D1C0B">
            <w:pPr>
              <w:pStyle w:val="TAL"/>
              <w:rPr>
                <w:sz w:val="16"/>
                <w:szCs w:val="16"/>
                <w:lang w:eastAsia="zh-CN"/>
              </w:rPr>
            </w:pPr>
            <w:r>
              <w:rPr>
                <w:sz w:val="16"/>
                <w:szCs w:val="16"/>
                <w:lang w:eastAsia="zh-CN"/>
              </w:rPr>
              <w:t>pCR 28.824 Improve description of roles</w:t>
            </w:r>
          </w:p>
        </w:tc>
        <w:tc>
          <w:tcPr>
            <w:tcW w:w="708" w:type="dxa"/>
            <w:shd w:val="solid" w:color="FFFFFF" w:fill="auto"/>
          </w:tcPr>
          <w:p w14:paraId="336EE148" w14:textId="6708A8F1" w:rsidR="00E7297F" w:rsidRDefault="00E7297F" w:rsidP="008D1C0B">
            <w:pPr>
              <w:pStyle w:val="TAC"/>
              <w:rPr>
                <w:sz w:val="16"/>
                <w:szCs w:val="16"/>
              </w:rPr>
            </w:pPr>
            <w:r>
              <w:rPr>
                <w:rFonts w:hint="eastAsia"/>
                <w:sz w:val="16"/>
                <w:szCs w:val="16"/>
              </w:rPr>
              <w:t>0</w:t>
            </w:r>
            <w:r>
              <w:rPr>
                <w:sz w:val="16"/>
                <w:szCs w:val="16"/>
              </w:rPr>
              <w:t>.2.0</w:t>
            </w:r>
          </w:p>
        </w:tc>
      </w:tr>
      <w:tr w:rsidR="00124856" w:rsidRPr="00E7297F" w14:paraId="4CC71B07" w14:textId="77777777" w:rsidTr="00BF42DC">
        <w:tc>
          <w:tcPr>
            <w:tcW w:w="800" w:type="dxa"/>
            <w:shd w:val="solid" w:color="FFFFFF" w:fill="auto"/>
          </w:tcPr>
          <w:p w14:paraId="7F18E479" w14:textId="3FDE1A7A" w:rsidR="00124856" w:rsidRDefault="00124856" w:rsidP="00124856">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shd w:val="solid" w:color="FFFFFF" w:fill="auto"/>
          </w:tcPr>
          <w:p w14:paraId="7901E23A" w14:textId="54DB0726" w:rsidR="00124856" w:rsidRDefault="00124856" w:rsidP="00124856">
            <w:pPr>
              <w:pStyle w:val="TAC"/>
              <w:rPr>
                <w:sz w:val="16"/>
                <w:szCs w:val="16"/>
                <w:lang w:eastAsia="zh-CN"/>
              </w:rPr>
            </w:pPr>
            <w:r>
              <w:rPr>
                <w:rFonts w:hint="eastAsia"/>
                <w:sz w:val="16"/>
                <w:szCs w:val="16"/>
                <w:lang w:eastAsia="zh-CN"/>
              </w:rPr>
              <w:t>S</w:t>
            </w:r>
            <w:r>
              <w:rPr>
                <w:sz w:val="16"/>
                <w:szCs w:val="16"/>
                <w:lang w:eastAsia="zh-CN"/>
              </w:rPr>
              <w:t>A5#139e</w:t>
            </w:r>
          </w:p>
        </w:tc>
        <w:tc>
          <w:tcPr>
            <w:tcW w:w="899" w:type="dxa"/>
            <w:shd w:val="solid" w:color="FFFFFF" w:fill="auto"/>
          </w:tcPr>
          <w:p w14:paraId="5850B70A" w14:textId="65FF66CB" w:rsidR="00124856" w:rsidRDefault="00124856" w:rsidP="00124856">
            <w:pPr>
              <w:pStyle w:val="TAC"/>
              <w:jc w:val="left"/>
              <w:rPr>
                <w:sz w:val="16"/>
                <w:szCs w:val="16"/>
                <w:lang w:eastAsia="zh-CN"/>
              </w:rPr>
            </w:pPr>
            <w:r>
              <w:rPr>
                <w:rFonts w:hint="eastAsia"/>
                <w:sz w:val="16"/>
                <w:szCs w:val="16"/>
                <w:lang w:eastAsia="zh-CN"/>
              </w:rPr>
              <w:t>S5</w:t>
            </w:r>
            <w:r>
              <w:rPr>
                <w:sz w:val="16"/>
                <w:szCs w:val="16"/>
                <w:lang w:eastAsia="zh-CN"/>
              </w:rPr>
              <w:t>-215523</w:t>
            </w:r>
          </w:p>
        </w:tc>
        <w:tc>
          <w:tcPr>
            <w:tcW w:w="425" w:type="dxa"/>
            <w:shd w:val="solid" w:color="FFFFFF" w:fill="auto"/>
          </w:tcPr>
          <w:p w14:paraId="2B8AF119" w14:textId="029621E5" w:rsidR="00124856" w:rsidRDefault="00124856" w:rsidP="00124856">
            <w:pPr>
              <w:pStyle w:val="TAL"/>
              <w:rPr>
                <w:sz w:val="16"/>
                <w:szCs w:val="16"/>
              </w:rPr>
            </w:pPr>
            <w:r>
              <w:rPr>
                <w:rFonts w:hint="eastAsia"/>
                <w:sz w:val="16"/>
                <w:szCs w:val="16"/>
              </w:rPr>
              <w:t>-</w:t>
            </w:r>
          </w:p>
        </w:tc>
        <w:tc>
          <w:tcPr>
            <w:tcW w:w="425" w:type="dxa"/>
            <w:shd w:val="solid" w:color="FFFFFF" w:fill="auto"/>
          </w:tcPr>
          <w:p w14:paraId="0C50063B" w14:textId="549F0291" w:rsidR="00124856" w:rsidRDefault="00124856" w:rsidP="00124856">
            <w:pPr>
              <w:pStyle w:val="TAR"/>
              <w:rPr>
                <w:sz w:val="16"/>
                <w:szCs w:val="16"/>
              </w:rPr>
            </w:pPr>
            <w:r>
              <w:rPr>
                <w:sz w:val="16"/>
                <w:szCs w:val="16"/>
              </w:rPr>
              <w:t>-</w:t>
            </w:r>
          </w:p>
        </w:tc>
        <w:tc>
          <w:tcPr>
            <w:tcW w:w="425" w:type="dxa"/>
            <w:shd w:val="solid" w:color="FFFFFF" w:fill="auto"/>
          </w:tcPr>
          <w:p w14:paraId="750BB71C" w14:textId="73324D3E" w:rsidR="00124856" w:rsidRDefault="00124856" w:rsidP="00124856">
            <w:pPr>
              <w:pStyle w:val="TAC"/>
              <w:rPr>
                <w:sz w:val="16"/>
                <w:szCs w:val="16"/>
              </w:rPr>
            </w:pPr>
            <w:r>
              <w:rPr>
                <w:rFonts w:hint="eastAsia"/>
                <w:sz w:val="16"/>
                <w:szCs w:val="16"/>
              </w:rPr>
              <w:t>-</w:t>
            </w:r>
          </w:p>
        </w:tc>
        <w:tc>
          <w:tcPr>
            <w:tcW w:w="4962" w:type="dxa"/>
            <w:shd w:val="solid" w:color="FFFFFF" w:fill="auto"/>
          </w:tcPr>
          <w:p w14:paraId="5D7C976B" w14:textId="33A2DA3F" w:rsidR="00124856" w:rsidRDefault="00124856" w:rsidP="00124856">
            <w:pPr>
              <w:pStyle w:val="TAL"/>
              <w:rPr>
                <w:sz w:val="16"/>
                <w:szCs w:val="16"/>
                <w:lang w:eastAsia="zh-CN"/>
              </w:rPr>
            </w:pPr>
            <w:r>
              <w:rPr>
                <w:rFonts w:hint="eastAsia"/>
                <w:sz w:val="16"/>
                <w:szCs w:val="16"/>
                <w:lang w:eastAsia="zh-CN"/>
              </w:rPr>
              <w:t>pCR</w:t>
            </w:r>
            <w:r>
              <w:rPr>
                <w:sz w:val="16"/>
                <w:szCs w:val="16"/>
                <w:lang w:eastAsia="zh-CN"/>
              </w:rPr>
              <w:t xml:space="preserve"> </w:t>
            </w:r>
            <w:r w:rsidRPr="00124856">
              <w:rPr>
                <w:sz w:val="16"/>
                <w:szCs w:val="16"/>
                <w:lang w:eastAsia="zh-CN"/>
              </w:rPr>
              <w:t>28.824 Add use case for the exposure of network slice as a product</w:t>
            </w:r>
          </w:p>
        </w:tc>
        <w:tc>
          <w:tcPr>
            <w:tcW w:w="708" w:type="dxa"/>
            <w:shd w:val="solid" w:color="FFFFFF" w:fill="auto"/>
          </w:tcPr>
          <w:p w14:paraId="0FC9D398" w14:textId="57B55F17" w:rsidR="00124856" w:rsidRDefault="00124856" w:rsidP="00124856">
            <w:pPr>
              <w:pStyle w:val="TAC"/>
              <w:rPr>
                <w:sz w:val="16"/>
                <w:szCs w:val="16"/>
                <w:lang w:eastAsia="zh-CN"/>
              </w:rPr>
            </w:pPr>
            <w:r>
              <w:rPr>
                <w:sz w:val="16"/>
                <w:szCs w:val="16"/>
                <w:lang w:eastAsia="zh-CN"/>
              </w:rPr>
              <w:t>0.3.0</w:t>
            </w:r>
          </w:p>
        </w:tc>
      </w:tr>
      <w:tr w:rsidR="00124856" w:rsidRPr="00E7297F" w14:paraId="39EFF22E" w14:textId="77777777" w:rsidTr="00BF42DC">
        <w:tc>
          <w:tcPr>
            <w:tcW w:w="800" w:type="dxa"/>
            <w:shd w:val="solid" w:color="FFFFFF" w:fill="auto"/>
          </w:tcPr>
          <w:p w14:paraId="544D32BA" w14:textId="5A1D2CA5" w:rsidR="00124856" w:rsidRDefault="00124856" w:rsidP="00124856">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shd w:val="solid" w:color="FFFFFF" w:fill="auto"/>
          </w:tcPr>
          <w:p w14:paraId="309FF4CB" w14:textId="32B3C244" w:rsidR="00124856" w:rsidRDefault="00124856" w:rsidP="00124856">
            <w:pPr>
              <w:pStyle w:val="TAC"/>
              <w:rPr>
                <w:sz w:val="16"/>
                <w:szCs w:val="16"/>
                <w:lang w:eastAsia="zh-CN"/>
              </w:rPr>
            </w:pPr>
            <w:r>
              <w:rPr>
                <w:rFonts w:hint="eastAsia"/>
                <w:sz w:val="16"/>
                <w:szCs w:val="16"/>
                <w:lang w:eastAsia="zh-CN"/>
              </w:rPr>
              <w:t>S</w:t>
            </w:r>
            <w:r>
              <w:rPr>
                <w:sz w:val="16"/>
                <w:szCs w:val="16"/>
                <w:lang w:eastAsia="zh-CN"/>
              </w:rPr>
              <w:t>A5#139e</w:t>
            </w:r>
          </w:p>
        </w:tc>
        <w:tc>
          <w:tcPr>
            <w:tcW w:w="899" w:type="dxa"/>
            <w:shd w:val="solid" w:color="FFFFFF" w:fill="auto"/>
          </w:tcPr>
          <w:p w14:paraId="037EE6D1" w14:textId="621F9B49" w:rsidR="00124856" w:rsidRDefault="00124856" w:rsidP="00124856">
            <w:pPr>
              <w:pStyle w:val="TAC"/>
              <w:jc w:val="left"/>
              <w:rPr>
                <w:sz w:val="16"/>
                <w:szCs w:val="16"/>
                <w:lang w:eastAsia="zh-CN"/>
              </w:rPr>
            </w:pPr>
            <w:r>
              <w:rPr>
                <w:rFonts w:hint="eastAsia"/>
                <w:sz w:val="16"/>
                <w:szCs w:val="16"/>
                <w:lang w:eastAsia="zh-CN"/>
              </w:rPr>
              <w:t>S5</w:t>
            </w:r>
            <w:r>
              <w:rPr>
                <w:sz w:val="16"/>
                <w:szCs w:val="16"/>
                <w:lang w:eastAsia="zh-CN"/>
              </w:rPr>
              <w:t>-215524</w:t>
            </w:r>
          </w:p>
        </w:tc>
        <w:tc>
          <w:tcPr>
            <w:tcW w:w="425" w:type="dxa"/>
            <w:shd w:val="solid" w:color="FFFFFF" w:fill="auto"/>
          </w:tcPr>
          <w:p w14:paraId="366995F3" w14:textId="7195300F" w:rsidR="00124856" w:rsidRDefault="00124856" w:rsidP="00124856">
            <w:pPr>
              <w:pStyle w:val="TAL"/>
              <w:rPr>
                <w:sz w:val="16"/>
                <w:szCs w:val="16"/>
              </w:rPr>
            </w:pPr>
            <w:r>
              <w:rPr>
                <w:rFonts w:hint="eastAsia"/>
                <w:sz w:val="16"/>
                <w:szCs w:val="16"/>
              </w:rPr>
              <w:t>-</w:t>
            </w:r>
          </w:p>
        </w:tc>
        <w:tc>
          <w:tcPr>
            <w:tcW w:w="425" w:type="dxa"/>
            <w:shd w:val="solid" w:color="FFFFFF" w:fill="auto"/>
          </w:tcPr>
          <w:p w14:paraId="0BAA63B2" w14:textId="0361A8E9" w:rsidR="00124856" w:rsidRDefault="00124856" w:rsidP="00124856">
            <w:pPr>
              <w:pStyle w:val="TAR"/>
              <w:rPr>
                <w:sz w:val="16"/>
                <w:szCs w:val="16"/>
              </w:rPr>
            </w:pPr>
            <w:r>
              <w:rPr>
                <w:sz w:val="16"/>
                <w:szCs w:val="16"/>
              </w:rPr>
              <w:t>-</w:t>
            </w:r>
          </w:p>
        </w:tc>
        <w:tc>
          <w:tcPr>
            <w:tcW w:w="425" w:type="dxa"/>
            <w:shd w:val="solid" w:color="FFFFFF" w:fill="auto"/>
          </w:tcPr>
          <w:p w14:paraId="22BF6408" w14:textId="5499B70E" w:rsidR="00124856" w:rsidRDefault="00124856" w:rsidP="00124856">
            <w:pPr>
              <w:pStyle w:val="TAC"/>
              <w:rPr>
                <w:sz w:val="16"/>
                <w:szCs w:val="16"/>
              </w:rPr>
            </w:pPr>
            <w:r>
              <w:rPr>
                <w:rFonts w:hint="eastAsia"/>
                <w:sz w:val="16"/>
                <w:szCs w:val="16"/>
              </w:rPr>
              <w:t>-</w:t>
            </w:r>
          </w:p>
        </w:tc>
        <w:tc>
          <w:tcPr>
            <w:tcW w:w="4962" w:type="dxa"/>
            <w:shd w:val="solid" w:color="FFFFFF" w:fill="auto"/>
          </w:tcPr>
          <w:p w14:paraId="236D3B82" w14:textId="281067B5" w:rsidR="00124856" w:rsidRDefault="00124856" w:rsidP="00124856">
            <w:pPr>
              <w:pStyle w:val="TAL"/>
              <w:rPr>
                <w:sz w:val="16"/>
                <w:szCs w:val="16"/>
                <w:lang w:eastAsia="zh-CN"/>
              </w:rPr>
            </w:pPr>
            <w:r>
              <w:rPr>
                <w:rFonts w:hint="eastAsia"/>
                <w:sz w:val="16"/>
                <w:szCs w:val="16"/>
                <w:lang w:eastAsia="zh-CN"/>
              </w:rPr>
              <w:t>pCR</w:t>
            </w:r>
            <w:r>
              <w:rPr>
                <w:sz w:val="16"/>
                <w:szCs w:val="16"/>
                <w:lang w:eastAsia="zh-CN"/>
              </w:rPr>
              <w:t xml:space="preserve"> 28.824 </w:t>
            </w:r>
            <w:r w:rsidRPr="00BD71B0">
              <w:rPr>
                <w:rFonts w:hint="eastAsia"/>
                <w:sz w:val="16"/>
                <w:szCs w:val="16"/>
                <w:lang w:eastAsia="zh-CN"/>
              </w:rPr>
              <w:t>T</w:t>
            </w:r>
            <w:r w:rsidRPr="00BD71B0">
              <w:rPr>
                <w:sz w:val="16"/>
                <w:szCs w:val="16"/>
                <w:lang w:eastAsia="zh-CN"/>
              </w:rPr>
              <w:t>ypes of interfaces for the exposure of network slice</w:t>
            </w:r>
          </w:p>
        </w:tc>
        <w:tc>
          <w:tcPr>
            <w:tcW w:w="708" w:type="dxa"/>
            <w:shd w:val="solid" w:color="FFFFFF" w:fill="auto"/>
          </w:tcPr>
          <w:p w14:paraId="3090B156" w14:textId="3FDFB942" w:rsidR="00124856" w:rsidRDefault="00124856" w:rsidP="00124856">
            <w:pPr>
              <w:pStyle w:val="TAC"/>
              <w:rPr>
                <w:sz w:val="16"/>
                <w:szCs w:val="16"/>
              </w:rPr>
            </w:pPr>
            <w:r>
              <w:rPr>
                <w:sz w:val="16"/>
                <w:szCs w:val="16"/>
                <w:lang w:eastAsia="zh-CN"/>
              </w:rPr>
              <w:t>0.3.0</w:t>
            </w:r>
          </w:p>
        </w:tc>
      </w:tr>
      <w:tr w:rsidR="00124856" w:rsidRPr="00E7297F" w14:paraId="677E707F" w14:textId="77777777" w:rsidTr="00BF42DC">
        <w:tc>
          <w:tcPr>
            <w:tcW w:w="800" w:type="dxa"/>
            <w:shd w:val="solid" w:color="FFFFFF" w:fill="auto"/>
          </w:tcPr>
          <w:p w14:paraId="74BA4689" w14:textId="66F81A37" w:rsidR="00124856" w:rsidRDefault="00124856" w:rsidP="00124856">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shd w:val="solid" w:color="FFFFFF" w:fill="auto"/>
          </w:tcPr>
          <w:p w14:paraId="2930F6CC" w14:textId="7BAD5E58" w:rsidR="00124856" w:rsidRDefault="00124856" w:rsidP="00124856">
            <w:pPr>
              <w:pStyle w:val="TAC"/>
              <w:rPr>
                <w:sz w:val="16"/>
                <w:szCs w:val="16"/>
                <w:lang w:eastAsia="zh-CN"/>
              </w:rPr>
            </w:pPr>
            <w:r>
              <w:rPr>
                <w:rFonts w:hint="eastAsia"/>
                <w:sz w:val="16"/>
                <w:szCs w:val="16"/>
                <w:lang w:eastAsia="zh-CN"/>
              </w:rPr>
              <w:t>S</w:t>
            </w:r>
            <w:r>
              <w:rPr>
                <w:sz w:val="16"/>
                <w:szCs w:val="16"/>
                <w:lang w:eastAsia="zh-CN"/>
              </w:rPr>
              <w:t>A5#139e</w:t>
            </w:r>
          </w:p>
        </w:tc>
        <w:tc>
          <w:tcPr>
            <w:tcW w:w="899" w:type="dxa"/>
            <w:shd w:val="solid" w:color="FFFFFF" w:fill="auto"/>
          </w:tcPr>
          <w:p w14:paraId="5678C1DB" w14:textId="4CD378DB" w:rsidR="00124856" w:rsidRDefault="00124856" w:rsidP="00124856">
            <w:pPr>
              <w:pStyle w:val="TAC"/>
              <w:jc w:val="left"/>
              <w:rPr>
                <w:sz w:val="16"/>
                <w:szCs w:val="16"/>
                <w:lang w:eastAsia="zh-CN"/>
              </w:rPr>
            </w:pPr>
            <w:r>
              <w:rPr>
                <w:rFonts w:hint="eastAsia"/>
                <w:sz w:val="16"/>
                <w:szCs w:val="16"/>
                <w:lang w:eastAsia="zh-CN"/>
              </w:rPr>
              <w:t>S5</w:t>
            </w:r>
            <w:r>
              <w:rPr>
                <w:sz w:val="16"/>
                <w:szCs w:val="16"/>
                <w:lang w:eastAsia="zh-CN"/>
              </w:rPr>
              <w:t>-215525</w:t>
            </w:r>
          </w:p>
        </w:tc>
        <w:tc>
          <w:tcPr>
            <w:tcW w:w="425" w:type="dxa"/>
            <w:shd w:val="solid" w:color="FFFFFF" w:fill="auto"/>
          </w:tcPr>
          <w:p w14:paraId="71B1CEEA" w14:textId="3C040E3C" w:rsidR="00124856" w:rsidRDefault="00124856" w:rsidP="00124856">
            <w:pPr>
              <w:pStyle w:val="TAL"/>
              <w:rPr>
                <w:sz w:val="16"/>
                <w:szCs w:val="16"/>
              </w:rPr>
            </w:pPr>
            <w:r>
              <w:rPr>
                <w:rFonts w:hint="eastAsia"/>
                <w:sz w:val="16"/>
                <w:szCs w:val="16"/>
              </w:rPr>
              <w:t>-</w:t>
            </w:r>
          </w:p>
        </w:tc>
        <w:tc>
          <w:tcPr>
            <w:tcW w:w="425" w:type="dxa"/>
            <w:shd w:val="solid" w:color="FFFFFF" w:fill="auto"/>
          </w:tcPr>
          <w:p w14:paraId="4D5BD77A" w14:textId="4004B211" w:rsidR="00124856" w:rsidRDefault="00124856" w:rsidP="00124856">
            <w:pPr>
              <w:pStyle w:val="TAR"/>
              <w:rPr>
                <w:sz w:val="16"/>
                <w:szCs w:val="16"/>
              </w:rPr>
            </w:pPr>
            <w:r>
              <w:rPr>
                <w:sz w:val="16"/>
                <w:szCs w:val="16"/>
              </w:rPr>
              <w:t>-</w:t>
            </w:r>
          </w:p>
        </w:tc>
        <w:tc>
          <w:tcPr>
            <w:tcW w:w="425" w:type="dxa"/>
            <w:shd w:val="solid" w:color="FFFFFF" w:fill="auto"/>
          </w:tcPr>
          <w:p w14:paraId="57662F85" w14:textId="42C667E9" w:rsidR="00124856" w:rsidRDefault="00124856" w:rsidP="00124856">
            <w:pPr>
              <w:pStyle w:val="TAC"/>
              <w:rPr>
                <w:sz w:val="16"/>
                <w:szCs w:val="16"/>
              </w:rPr>
            </w:pPr>
            <w:r>
              <w:rPr>
                <w:rFonts w:hint="eastAsia"/>
                <w:sz w:val="16"/>
                <w:szCs w:val="16"/>
              </w:rPr>
              <w:t>-</w:t>
            </w:r>
          </w:p>
        </w:tc>
        <w:tc>
          <w:tcPr>
            <w:tcW w:w="4962" w:type="dxa"/>
            <w:shd w:val="solid" w:color="FFFFFF" w:fill="auto"/>
          </w:tcPr>
          <w:p w14:paraId="0639F71C" w14:textId="508D39AC" w:rsidR="00124856" w:rsidRDefault="00124856" w:rsidP="00124856">
            <w:pPr>
              <w:pStyle w:val="TAL"/>
              <w:rPr>
                <w:sz w:val="16"/>
                <w:szCs w:val="16"/>
                <w:lang w:eastAsia="zh-CN"/>
              </w:rPr>
            </w:pPr>
            <w:r>
              <w:rPr>
                <w:rFonts w:hint="eastAsia"/>
                <w:sz w:val="16"/>
                <w:szCs w:val="16"/>
                <w:lang w:eastAsia="zh-CN"/>
              </w:rPr>
              <w:t>pCR</w:t>
            </w:r>
            <w:r>
              <w:rPr>
                <w:sz w:val="16"/>
                <w:szCs w:val="16"/>
                <w:lang w:eastAsia="zh-CN"/>
              </w:rPr>
              <w:t xml:space="preserve"> 28.824 </w:t>
            </w:r>
            <w:r w:rsidRPr="00124856">
              <w:rPr>
                <w:sz w:val="16"/>
                <w:szCs w:val="16"/>
                <w:lang w:eastAsia="zh-CN"/>
              </w:rPr>
              <w:t>Service management scenarios between CSC, CSP and NSP</w:t>
            </w:r>
          </w:p>
        </w:tc>
        <w:tc>
          <w:tcPr>
            <w:tcW w:w="708" w:type="dxa"/>
            <w:shd w:val="solid" w:color="FFFFFF" w:fill="auto"/>
          </w:tcPr>
          <w:p w14:paraId="78C98EF6" w14:textId="7C9A8C92" w:rsidR="00124856" w:rsidRDefault="00124856" w:rsidP="00124856">
            <w:pPr>
              <w:pStyle w:val="TAC"/>
              <w:rPr>
                <w:sz w:val="16"/>
                <w:szCs w:val="16"/>
              </w:rPr>
            </w:pPr>
            <w:r>
              <w:rPr>
                <w:sz w:val="16"/>
                <w:szCs w:val="16"/>
                <w:lang w:eastAsia="zh-CN"/>
              </w:rPr>
              <w:t>0.3.0</w:t>
            </w:r>
          </w:p>
        </w:tc>
      </w:tr>
      <w:tr w:rsidR="00124856" w:rsidRPr="00E7297F" w14:paraId="10E37FAC" w14:textId="77777777" w:rsidTr="00BF42DC">
        <w:tc>
          <w:tcPr>
            <w:tcW w:w="800" w:type="dxa"/>
            <w:shd w:val="solid" w:color="FFFFFF" w:fill="auto"/>
          </w:tcPr>
          <w:p w14:paraId="51025732" w14:textId="20608159" w:rsidR="00124856" w:rsidRDefault="00124856" w:rsidP="00124856">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shd w:val="solid" w:color="FFFFFF" w:fill="auto"/>
          </w:tcPr>
          <w:p w14:paraId="61D7F792" w14:textId="39D464B4" w:rsidR="00124856" w:rsidRDefault="00124856" w:rsidP="00124856">
            <w:pPr>
              <w:pStyle w:val="TAC"/>
              <w:rPr>
                <w:sz w:val="16"/>
                <w:szCs w:val="16"/>
                <w:lang w:eastAsia="zh-CN"/>
              </w:rPr>
            </w:pPr>
            <w:r>
              <w:rPr>
                <w:rFonts w:hint="eastAsia"/>
                <w:sz w:val="16"/>
                <w:szCs w:val="16"/>
                <w:lang w:eastAsia="zh-CN"/>
              </w:rPr>
              <w:t>S</w:t>
            </w:r>
            <w:r>
              <w:rPr>
                <w:sz w:val="16"/>
                <w:szCs w:val="16"/>
                <w:lang w:eastAsia="zh-CN"/>
              </w:rPr>
              <w:t>A5#139e</w:t>
            </w:r>
          </w:p>
        </w:tc>
        <w:tc>
          <w:tcPr>
            <w:tcW w:w="899" w:type="dxa"/>
            <w:shd w:val="solid" w:color="FFFFFF" w:fill="auto"/>
          </w:tcPr>
          <w:p w14:paraId="35419726" w14:textId="05FC0BDA" w:rsidR="00124856" w:rsidRDefault="00124856" w:rsidP="00124856">
            <w:pPr>
              <w:pStyle w:val="TAC"/>
              <w:jc w:val="left"/>
              <w:rPr>
                <w:sz w:val="16"/>
                <w:szCs w:val="16"/>
                <w:lang w:eastAsia="zh-CN"/>
              </w:rPr>
            </w:pPr>
            <w:r>
              <w:rPr>
                <w:rFonts w:hint="eastAsia"/>
                <w:sz w:val="16"/>
                <w:szCs w:val="16"/>
                <w:lang w:eastAsia="zh-CN"/>
              </w:rPr>
              <w:t>S5</w:t>
            </w:r>
            <w:r>
              <w:rPr>
                <w:sz w:val="16"/>
                <w:szCs w:val="16"/>
                <w:lang w:eastAsia="zh-CN"/>
              </w:rPr>
              <w:t>-215526</w:t>
            </w:r>
          </w:p>
        </w:tc>
        <w:tc>
          <w:tcPr>
            <w:tcW w:w="425" w:type="dxa"/>
            <w:shd w:val="solid" w:color="FFFFFF" w:fill="auto"/>
          </w:tcPr>
          <w:p w14:paraId="305050FE" w14:textId="30FE53A7" w:rsidR="00124856" w:rsidRDefault="00124856" w:rsidP="00124856">
            <w:pPr>
              <w:pStyle w:val="TAL"/>
              <w:rPr>
                <w:sz w:val="16"/>
                <w:szCs w:val="16"/>
              </w:rPr>
            </w:pPr>
            <w:r>
              <w:rPr>
                <w:rFonts w:hint="eastAsia"/>
                <w:sz w:val="16"/>
                <w:szCs w:val="16"/>
              </w:rPr>
              <w:t>-</w:t>
            </w:r>
          </w:p>
        </w:tc>
        <w:tc>
          <w:tcPr>
            <w:tcW w:w="425" w:type="dxa"/>
            <w:shd w:val="solid" w:color="FFFFFF" w:fill="auto"/>
          </w:tcPr>
          <w:p w14:paraId="143FDEFE" w14:textId="3B5BA2F7" w:rsidR="00124856" w:rsidRDefault="00124856" w:rsidP="00124856">
            <w:pPr>
              <w:pStyle w:val="TAR"/>
              <w:rPr>
                <w:sz w:val="16"/>
                <w:szCs w:val="16"/>
              </w:rPr>
            </w:pPr>
            <w:r>
              <w:rPr>
                <w:sz w:val="16"/>
                <w:szCs w:val="16"/>
              </w:rPr>
              <w:t>-</w:t>
            </w:r>
          </w:p>
        </w:tc>
        <w:tc>
          <w:tcPr>
            <w:tcW w:w="425" w:type="dxa"/>
            <w:shd w:val="solid" w:color="FFFFFF" w:fill="auto"/>
          </w:tcPr>
          <w:p w14:paraId="715A6B05" w14:textId="01389D9F" w:rsidR="00124856" w:rsidRDefault="00124856" w:rsidP="00124856">
            <w:pPr>
              <w:pStyle w:val="TAC"/>
              <w:rPr>
                <w:sz w:val="16"/>
                <w:szCs w:val="16"/>
              </w:rPr>
            </w:pPr>
            <w:r>
              <w:rPr>
                <w:rFonts w:hint="eastAsia"/>
                <w:sz w:val="16"/>
                <w:szCs w:val="16"/>
              </w:rPr>
              <w:t>-</w:t>
            </w:r>
          </w:p>
        </w:tc>
        <w:tc>
          <w:tcPr>
            <w:tcW w:w="4962" w:type="dxa"/>
            <w:shd w:val="solid" w:color="FFFFFF" w:fill="auto"/>
          </w:tcPr>
          <w:p w14:paraId="34C89A39" w14:textId="740397F4" w:rsidR="00124856" w:rsidRDefault="00124856" w:rsidP="00124856">
            <w:pPr>
              <w:pStyle w:val="TAL"/>
              <w:rPr>
                <w:sz w:val="16"/>
                <w:szCs w:val="16"/>
                <w:lang w:eastAsia="zh-CN"/>
              </w:rPr>
            </w:pPr>
            <w:r>
              <w:rPr>
                <w:rFonts w:hint="eastAsia"/>
                <w:sz w:val="16"/>
                <w:szCs w:val="16"/>
                <w:lang w:eastAsia="zh-CN"/>
              </w:rPr>
              <w:t>pCR</w:t>
            </w:r>
            <w:r>
              <w:rPr>
                <w:sz w:val="16"/>
                <w:szCs w:val="16"/>
                <w:lang w:eastAsia="zh-CN"/>
              </w:rPr>
              <w:t xml:space="preserve"> 28.824 </w:t>
            </w:r>
            <w:r w:rsidRPr="00124856">
              <w:rPr>
                <w:sz w:val="16"/>
                <w:szCs w:val="16"/>
                <w:lang w:eastAsia="zh-CN"/>
              </w:rPr>
              <w:t>Key issues relative to network slice management capabilities exposure</w:t>
            </w:r>
          </w:p>
        </w:tc>
        <w:tc>
          <w:tcPr>
            <w:tcW w:w="708" w:type="dxa"/>
            <w:shd w:val="solid" w:color="FFFFFF" w:fill="auto"/>
          </w:tcPr>
          <w:p w14:paraId="0ED15CD8" w14:textId="6F459CFF" w:rsidR="00124856" w:rsidRDefault="00124856" w:rsidP="00124856">
            <w:pPr>
              <w:pStyle w:val="TAC"/>
              <w:rPr>
                <w:sz w:val="16"/>
                <w:szCs w:val="16"/>
              </w:rPr>
            </w:pPr>
            <w:r>
              <w:rPr>
                <w:sz w:val="16"/>
                <w:szCs w:val="16"/>
                <w:lang w:eastAsia="zh-CN"/>
              </w:rPr>
              <w:t>0.3.0</w:t>
            </w:r>
          </w:p>
        </w:tc>
      </w:tr>
      <w:tr w:rsidR="00124856" w:rsidRPr="00E7297F" w14:paraId="2BB8F014" w14:textId="77777777" w:rsidTr="00BF42DC">
        <w:tc>
          <w:tcPr>
            <w:tcW w:w="800" w:type="dxa"/>
            <w:shd w:val="solid" w:color="FFFFFF" w:fill="auto"/>
          </w:tcPr>
          <w:p w14:paraId="4630932E" w14:textId="6792A26D" w:rsidR="00124856" w:rsidRDefault="00124856" w:rsidP="00124856">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shd w:val="solid" w:color="FFFFFF" w:fill="auto"/>
          </w:tcPr>
          <w:p w14:paraId="508B25A0" w14:textId="7F6E145F" w:rsidR="00124856" w:rsidRDefault="00124856" w:rsidP="00124856">
            <w:pPr>
              <w:pStyle w:val="TAC"/>
              <w:rPr>
                <w:sz w:val="16"/>
                <w:szCs w:val="16"/>
                <w:lang w:eastAsia="zh-CN"/>
              </w:rPr>
            </w:pPr>
            <w:r>
              <w:rPr>
                <w:rFonts w:hint="eastAsia"/>
                <w:sz w:val="16"/>
                <w:szCs w:val="16"/>
                <w:lang w:eastAsia="zh-CN"/>
              </w:rPr>
              <w:t>S</w:t>
            </w:r>
            <w:r>
              <w:rPr>
                <w:sz w:val="16"/>
                <w:szCs w:val="16"/>
                <w:lang w:eastAsia="zh-CN"/>
              </w:rPr>
              <w:t>A5#139e</w:t>
            </w:r>
          </w:p>
        </w:tc>
        <w:tc>
          <w:tcPr>
            <w:tcW w:w="899" w:type="dxa"/>
            <w:shd w:val="solid" w:color="FFFFFF" w:fill="auto"/>
          </w:tcPr>
          <w:p w14:paraId="052F43C5" w14:textId="7E970F70" w:rsidR="00124856" w:rsidRDefault="00124856" w:rsidP="00124856">
            <w:pPr>
              <w:pStyle w:val="TAC"/>
              <w:jc w:val="left"/>
              <w:rPr>
                <w:sz w:val="16"/>
                <w:szCs w:val="16"/>
                <w:lang w:eastAsia="zh-CN"/>
              </w:rPr>
            </w:pPr>
            <w:r>
              <w:rPr>
                <w:rFonts w:hint="eastAsia"/>
                <w:sz w:val="16"/>
                <w:szCs w:val="16"/>
                <w:lang w:eastAsia="zh-CN"/>
              </w:rPr>
              <w:t>S5</w:t>
            </w:r>
            <w:r>
              <w:rPr>
                <w:sz w:val="16"/>
                <w:szCs w:val="16"/>
                <w:lang w:eastAsia="zh-CN"/>
              </w:rPr>
              <w:t>-215578</w:t>
            </w:r>
          </w:p>
        </w:tc>
        <w:tc>
          <w:tcPr>
            <w:tcW w:w="425" w:type="dxa"/>
            <w:shd w:val="solid" w:color="FFFFFF" w:fill="auto"/>
          </w:tcPr>
          <w:p w14:paraId="01478B7A" w14:textId="381ABCD8" w:rsidR="00124856" w:rsidRDefault="00124856" w:rsidP="00124856">
            <w:pPr>
              <w:pStyle w:val="TAL"/>
              <w:rPr>
                <w:sz w:val="16"/>
                <w:szCs w:val="16"/>
              </w:rPr>
            </w:pPr>
            <w:r>
              <w:rPr>
                <w:rFonts w:hint="eastAsia"/>
                <w:sz w:val="16"/>
                <w:szCs w:val="16"/>
              </w:rPr>
              <w:t>-</w:t>
            </w:r>
          </w:p>
        </w:tc>
        <w:tc>
          <w:tcPr>
            <w:tcW w:w="425" w:type="dxa"/>
            <w:shd w:val="solid" w:color="FFFFFF" w:fill="auto"/>
          </w:tcPr>
          <w:p w14:paraId="30BE6F8F" w14:textId="74CB72FF" w:rsidR="00124856" w:rsidRDefault="00124856" w:rsidP="00124856">
            <w:pPr>
              <w:pStyle w:val="TAR"/>
              <w:rPr>
                <w:sz w:val="16"/>
                <w:szCs w:val="16"/>
              </w:rPr>
            </w:pPr>
            <w:r>
              <w:rPr>
                <w:sz w:val="16"/>
                <w:szCs w:val="16"/>
              </w:rPr>
              <w:t>-</w:t>
            </w:r>
          </w:p>
        </w:tc>
        <w:tc>
          <w:tcPr>
            <w:tcW w:w="425" w:type="dxa"/>
            <w:shd w:val="solid" w:color="FFFFFF" w:fill="auto"/>
          </w:tcPr>
          <w:p w14:paraId="14CA892F" w14:textId="3C079A3F" w:rsidR="00124856" w:rsidRDefault="00124856" w:rsidP="00124856">
            <w:pPr>
              <w:pStyle w:val="TAC"/>
              <w:rPr>
                <w:sz w:val="16"/>
                <w:szCs w:val="16"/>
              </w:rPr>
            </w:pPr>
            <w:r>
              <w:rPr>
                <w:rFonts w:hint="eastAsia"/>
                <w:sz w:val="16"/>
                <w:szCs w:val="16"/>
              </w:rPr>
              <w:t>-</w:t>
            </w:r>
          </w:p>
        </w:tc>
        <w:tc>
          <w:tcPr>
            <w:tcW w:w="4962" w:type="dxa"/>
            <w:shd w:val="solid" w:color="FFFFFF" w:fill="auto"/>
          </w:tcPr>
          <w:p w14:paraId="38FD92F3" w14:textId="3EF243E9" w:rsidR="00124856" w:rsidRDefault="00124856" w:rsidP="00124856">
            <w:pPr>
              <w:pStyle w:val="TAL"/>
              <w:rPr>
                <w:sz w:val="16"/>
                <w:szCs w:val="16"/>
                <w:lang w:eastAsia="zh-CN"/>
              </w:rPr>
            </w:pPr>
            <w:r w:rsidRPr="00124856">
              <w:rPr>
                <w:sz w:val="16"/>
                <w:szCs w:val="16"/>
                <w:lang w:eastAsia="zh-CN"/>
              </w:rPr>
              <w:t>Possible solution to support eMnS discovery service</w:t>
            </w:r>
          </w:p>
        </w:tc>
        <w:tc>
          <w:tcPr>
            <w:tcW w:w="708" w:type="dxa"/>
            <w:shd w:val="solid" w:color="FFFFFF" w:fill="auto"/>
          </w:tcPr>
          <w:p w14:paraId="72FB3F51" w14:textId="48C0C008" w:rsidR="00124856" w:rsidRDefault="00124856" w:rsidP="00124856">
            <w:pPr>
              <w:pStyle w:val="TAC"/>
              <w:rPr>
                <w:sz w:val="16"/>
                <w:szCs w:val="16"/>
                <w:lang w:eastAsia="zh-CN"/>
              </w:rPr>
            </w:pPr>
            <w:r>
              <w:rPr>
                <w:rFonts w:hint="eastAsia"/>
                <w:sz w:val="16"/>
                <w:szCs w:val="16"/>
                <w:lang w:eastAsia="zh-CN"/>
              </w:rPr>
              <w:t>0</w:t>
            </w:r>
            <w:r>
              <w:rPr>
                <w:sz w:val="16"/>
                <w:szCs w:val="16"/>
                <w:lang w:eastAsia="zh-CN"/>
              </w:rPr>
              <w:t>.3.0</w:t>
            </w:r>
          </w:p>
        </w:tc>
      </w:tr>
      <w:tr w:rsidR="00124856" w:rsidRPr="00E7297F" w14:paraId="40335DAA" w14:textId="77777777" w:rsidTr="00BF42DC">
        <w:tc>
          <w:tcPr>
            <w:tcW w:w="800" w:type="dxa"/>
            <w:shd w:val="solid" w:color="FFFFFF" w:fill="auto"/>
          </w:tcPr>
          <w:p w14:paraId="4F114C18" w14:textId="1D5D7B5A" w:rsidR="00124856" w:rsidRDefault="00124856" w:rsidP="00124856">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shd w:val="solid" w:color="FFFFFF" w:fill="auto"/>
          </w:tcPr>
          <w:p w14:paraId="65A11A18" w14:textId="5F5C513C" w:rsidR="00124856" w:rsidRDefault="00124856" w:rsidP="00124856">
            <w:pPr>
              <w:pStyle w:val="TAC"/>
              <w:rPr>
                <w:sz w:val="16"/>
                <w:szCs w:val="16"/>
                <w:lang w:eastAsia="zh-CN"/>
              </w:rPr>
            </w:pPr>
            <w:r>
              <w:rPr>
                <w:rFonts w:hint="eastAsia"/>
                <w:sz w:val="16"/>
                <w:szCs w:val="16"/>
                <w:lang w:eastAsia="zh-CN"/>
              </w:rPr>
              <w:t>S</w:t>
            </w:r>
            <w:r>
              <w:rPr>
                <w:sz w:val="16"/>
                <w:szCs w:val="16"/>
                <w:lang w:eastAsia="zh-CN"/>
              </w:rPr>
              <w:t>A5#139e</w:t>
            </w:r>
          </w:p>
        </w:tc>
        <w:tc>
          <w:tcPr>
            <w:tcW w:w="899" w:type="dxa"/>
            <w:shd w:val="solid" w:color="FFFFFF" w:fill="auto"/>
          </w:tcPr>
          <w:p w14:paraId="707301B4" w14:textId="68A536D8" w:rsidR="00124856" w:rsidRDefault="00124856" w:rsidP="00124856">
            <w:pPr>
              <w:pStyle w:val="TAC"/>
              <w:jc w:val="left"/>
              <w:rPr>
                <w:sz w:val="16"/>
                <w:szCs w:val="16"/>
                <w:lang w:eastAsia="zh-CN"/>
              </w:rPr>
            </w:pPr>
            <w:r>
              <w:rPr>
                <w:rFonts w:hint="eastAsia"/>
                <w:sz w:val="16"/>
                <w:szCs w:val="16"/>
                <w:lang w:eastAsia="zh-CN"/>
              </w:rPr>
              <w:t>S5</w:t>
            </w:r>
            <w:r>
              <w:rPr>
                <w:sz w:val="16"/>
                <w:szCs w:val="16"/>
                <w:lang w:eastAsia="zh-CN"/>
              </w:rPr>
              <w:t>-215579</w:t>
            </w:r>
          </w:p>
        </w:tc>
        <w:tc>
          <w:tcPr>
            <w:tcW w:w="425" w:type="dxa"/>
            <w:shd w:val="solid" w:color="FFFFFF" w:fill="auto"/>
          </w:tcPr>
          <w:p w14:paraId="07154151" w14:textId="29912CFF" w:rsidR="00124856" w:rsidRDefault="00124856" w:rsidP="00124856">
            <w:pPr>
              <w:pStyle w:val="TAL"/>
              <w:rPr>
                <w:sz w:val="16"/>
                <w:szCs w:val="16"/>
              </w:rPr>
            </w:pPr>
            <w:r>
              <w:rPr>
                <w:rFonts w:hint="eastAsia"/>
                <w:sz w:val="16"/>
                <w:szCs w:val="16"/>
              </w:rPr>
              <w:t>-</w:t>
            </w:r>
          </w:p>
        </w:tc>
        <w:tc>
          <w:tcPr>
            <w:tcW w:w="425" w:type="dxa"/>
            <w:shd w:val="solid" w:color="FFFFFF" w:fill="auto"/>
          </w:tcPr>
          <w:p w14:paraId="55777BB1" w14:textId="4177F9E5" w:rsidR="00124856" w:rsidRDefault="00124856" w:rsidP="00124856">
            <w:pPr>
              <w:pStyle w:val="TAR"/>
              <w:rPr>
                <w:sz w:val="16"/>
                <w:szCs w:val="16"/>
              </w:rPr>
            </w:pPr>
            <w:r>
              <w:rPr>
                <w:sz w:val="16"/>
                <w:szCs w:val="16"/>
              </w:rPr>
              <w:t>-</w:t>
            </w:r>
          </w:p>
        </w:tc>
        <w:tc>
          <w:tcPr>
            <w:tcW w:w="425" w:type="dxa"/>
            <w:shd w:val="solid" w:color="FFFFFF" w:fill="auto"/>
          </w:tcPr>
          <w:p w14:paraId="63D12923" w14:textId="32BA9611" w:rsidR="00124856" w:rsidRDefault="00124856" w:rsidP="00124856">
            <w:pPr>
              <w:pStyle w:val="TAC"/>
              <w:rPr>
                <w:sz w:val="16"/>
                <w:szCs w:val="16"/>
              </w:rPr>
            </w:pPr>
            <w:r>
              <w:rPr>
                <w:rFonts w:hint="eastAsia"/>
                <w:sz w:val="16"/>
                <w:szCs w:val="16"/>
              </w:rPr>
              <w:t>-</w:t>
            </w:r>
          </w:p>
        </w:tc>
        <w:tc>
          <w:tcPr>
            <w:tcW w:w="4962" w:type="dxa"/>
            <w:shd w:val="solid" w:color="FFFFFF" w:fill="auto"/>
          </w:tcPr>
          <w:p w14:paraId="6A241CDF" w14:textId="75E1B5DD" w:rsidR="00124856" w:rsidRPr="00124856" w:rsidRDefault="00124856" w:rsidP="00124856">
            <w:pPr>
              <w:pStyle w:val="TAL"/>
              <w:rPr>
                <w:sz w:val="16"/>
                <w:szCs w:val="16"/>
                <w:lang w:eastAsia="zh-CN"/>
              </w:rPr>
            </w:pPr>
            <w:r w:rsidRPr="00124856">
              <w:rPr>
                <w:sz w:val="16"/>
                <w:szCs w:val="16"/>
                <w:lang w:eastAsia="zh-CN"/>
              </w:rPr>
              <w:t>Solution for external discovery</w:t>
            </w:r>
          </w:p>
        </w:tc>
        <w:tc>
          <w:tcPr>
            <w:tcW w:w="708" w:type="dxa"/>
            <w:shd w:val="solid" w:color="FFFFFF" w:fill="auto"/>
          </w:tcPr>
          <w:p w14:paraId="06748C34" w14:textId="68E00CDA" w:rsidR="00124856" w:rsidRDefault="00124856" w:rsidP="00124856">
            <w:pPr>
              <w:pStyle w:val="TAC"/>
              <w:rPr>
                <w:sz w:val="16"/>
                <w:szCs w:val="16"/>
                <w:lang w:eastAsia="zh-CN"/>
              </w:rPr>
            </w:pPr>
            <w:r>
              <w:rPr>
                <w:sz w:val="16"/>
                <w:szCs w:val="16"/>
                <w:lang w:eastAsia="zh-CN"/>
              </w:rPr>
              <w:t>0.3.0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C0102" w14:textId="77777777" w:rsidR="00107FFA" w:rsidRDefault="00107FFA">
      <w:r>
        <w:separator/>
      </w:r>
    </w:p>
  </w:endnote>
  <w:endnote w:type="continuationSeparator" w:id="0">
    <w:p w14:paraId="009E7516" w14:textId="77777777" w:rsidR="00107FFA" w:rsidRDefault="0010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EBABC" w14:textId="77777777" w:rsidR="00107FFA" w:rsidRDefault="00107FFA">
      <w:r>
        <w:separator/>
      </w:r>
    </w:p>
  </w:footnote>
  <w:footnote w:type="continuationSeparator" w:id="0">
    <w:p w14:paraId="5B3AA6C3" w14:textId="77777777" w:rsidR="00107FFA" w:rsidRDefault="00107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6CF1D7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DA1">
      <w:rPr>
        <w:rFonts w:ascii="Arial" w:hAnsi="Arial" w:cs="Arial"/>
        <w:b/>
        <w:noProof/>
        <w:sz w:val="18"/>
        <w:szCs w:val="18"/>
      </w:rPr>
      <w:t>3GPP TR 28.824 V0.3.0 (2021-10)</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58B75D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DA1">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5BC8"/>
    <w:rsid w:val="00051834"/>
    <w:rsid w:val="00054A22"/>
    <w:rsid w:val="00062023"/>
    <w:rsid w:val="000655A6"/>
    <w:rsid w:val="00080512"/>
    <w:rsid w:val="0008512B"/>
    <w:rsid w:val="00097D2C"/>
    <w:rsid w:val="000C47C3"/>
    <w:rsid w:val="000C6383"/>
    <w:rsid w:val="000D1B63"/>
    <w:rsid w:val="000D34E0"/>
    <w:rsid w:val="000D4572"/>
    <w:rsid w:val="000D58AB"/>
    <w:rsid w:val="000D7F40"/>
    <w:rsid w:val="000F753C"/>
    <w:rsid w:val="00107FFA"/>
    <w:rsid w:val="00124856"/>
    <w:rsid w:val="00126EC6"/>
    <w:rsid w:val="00133525"/>
    <w:rsid w:val="0015292F"/>
    <w:rsid w:val="001A1E83"/>
    <w:rsid w:val="001A4C42"/>
    <w:rsid w:val="001A7420"/>
    <w:rsid w:val="001B6637"/>
    <w:rsid w:val="001C21C3"/>
    <w:rsid w:val="001D02C2"/>
    <w:rsid w:val="001D3CF1"/>
    <w:rsid w:val="001E3719"/>
    <w:rsid w:val="001F0C1D"/>
    <w:rsid w:val="001F1132"/>
    <w:rsid w:val="001F168B"/>
    <w:rsid w:val="001F31D2"/>
    <w:rsid w:val="00202022"/>
    <w:rsid w:val="002151C5"/>
    <w:rsid w:val="002301B6"/>
    <w:rsid w:val="002341A8"/>
    <w:rsid w:val="002347A2"/>
    <w:rsid w:val="00250267"/>
    <w:rsid w:val="002675F0"/>
    <w:rsid w:val="002754FF"/>
    <w:rsid w:val="0029667B"/>
    <w:rsid w:val="002B0446"/>
    <w:rsid w:val="002B09E5"/>
    <w:rsid w:val="002B6339"/>
    <w:rsid w:val="002E00EE"/>
    <w:rsid w:val="002F1649"/>
    <w:rsid w:val="003172DC"/>
    <w:rsid w:val="00333145"/>
    <w:rsid w:val="00333B8F"/>
    <w:rsid w:val="00336AAF"/>
    <w:rsid w:val="00340CD6"/>
    <w:rsid w:val="0035462D"/>
    <w:rsid w:val="003765B8"/>
    <w:rsid w:val="003C3971"/>
    <w:rsid w:val="003D13C2"/>
    <w:rsid w:val="003D225F"/>
    <w:rsid w:val="00415DA3"/>
    <w:rsid w:val="00422783"/>
    <w:rsid w:val="00423334"/>
    <w:rsid w:val="0043315D"/>
    <w:rsid w:val="004345EC"/>
    <w:rsid w:val="00465515"/>
    <w:rsid w:val="004C3B4C"/>
    <w:rsid w:val="004D3578"/>
    <w:rsid w:val="004E0C61"/>
    <w:rsid w:val="004E1BF3"/>
    <w:rsid w:val="004E213A"/>
    <w:rsid w:val="004F0988"/>
    <w:rsid w:val="004F3340"/>
    <w:rsid w:val="004F5A34"/>
    <w:rsid w:val="00521FDB"/>
    <w:rsid w:val="0053388B"/>
    <w:rsid w:val="00535773"/>
    <w:rsid w:val="00543E6C"/>
    <w:rsid w:val="00550494"/>
    <w:rsid w:val="00565087"/>
    <w:rsid w:val="00571148"/>
    <w:rsid w:val="00585A47"/>
    <w:rsid w:val="00591574"/>
    <w:rsid w:val="00597B11"/>
    <w:rsid w:val="005B5E62"/>
    <w:rsid w:val="005D2E01"/>
    <w:rsid w:val="005D7526"/>
    <w:rsid w:val="005E4BB2"/>
    <w:rsid w:val="00602AEA"/>
    <w:rsid w:val="00603007"/>
    <w:rsid w:val="006033EA"/>
    <w:rsid w:val="00614FDF"/>
    <w:rsid w:val="006165C8"/>
    <w:rsid w:val="0063543D"/>
    <w:rsid w:val="00647114"/>
    <w:rsid w:val="00650473"/>
    <w:rsid w:val="0065646B"/>
    <w:rsid w:val="00661BFB"/>
    <w:rsid w:val="006663AD"/>
    <w:rsid w:val="006827FC"/>
    <w:rsid w:val="0068470B"/>
    <w:rsid w:val="006A323F"/>
    <w:rsid w:val="006B1595"/>
    <w:rsid w:val="006B30D0"/>
    <w:rsid w:val="006C3D95"/>
    <w:rsid w:val="006E5C86"/>
    <w:rsid w:val="006F6BAA"/>
    <w:rsid w:val="00701116"/>
    <w:rsid w:val="00713C44"/>
    <w:rsid w:val="0073369D"/>
    <w:rsid w:val="00734A5B"/>
    <w:rsid w:val="007373F4"/>
    <w:rsid w:val="0074026F"/>
    <w:rsid w:val="007429F6"/>
    <w:rsid w:val="00744E76"/>
    <w:rsid w:val="00774DA4"/>
    <w:rsid w:val="00776A32"/>
    <w:rsid w:val="00781F0F"/>
    <w:rsid w:val="0079069A"/>
    <w:rsid w:val="007A7E2B"/>
    <w:rsid w:val="007B600E"/>
    <w:rsid w:val="007C48DB"/>
    <w:rsid w:val="007E439D"/>
    <w:rsid w:val="007F0F4A"/>
    <w:rsid w:val="007F5412"/>
    <w:rsid w:val="00802899"/>
    <w:rsid w:val="008028A4"/>
    <w:rsid w:val="008046FB"/>
    <w:rsid w:val="00830747"/>
    <w:rsid w:val="008331E0"/>
    <w:rsid w:val="0083401B"/>
    <w:rsid w:val="00843D60"/>
    <w:rsid w:val="008768CA"/>
    <w:rsid w:val="008838F5"/>
    <w:rsid w:val="008B4236"/>
    <w:rsid w:val="008B60CA"/>
    <w:rsid w:val="008B746E"/>
    <w:rsid w:val="008C112F"/>
    <w:rsid w:val="008C384C"/>
    <w:rsid w:val="008D1C0B"/>
    <w:rsid w:val="008D6DD3"/>
    <w:rsid w:val="008D7DED"/>
    <w:rsid w:val="008E5F1F"/>
    <w:rsid w:val="00901BE3"/>
    <w:rsid w:val="0090271F"/>
    <w:rsid w:val="00902E23"/>
    <w:rsid w:val="0091132B"/>
    <w:rsid w:val="009114D7"/>
    <w:rsid w:val="0091348E"/>
    <w:rsid w:val="00915EF7"/>
    <w:rsid w:val="00917CCB"/>
    <w:rsid w:val="00925DA1"/>
    <w:rsid w:val="00937F2F"/>
    <w:rsid w:val="00942EC2"/>
    <w:rsid w:val="00950BF3"/>
    <w:rsid w:val="0095470C"/>
    <w:rsid w:val="00964C84"/>
    <w:rsid w:val="0097284A"/>
    <w:rsid w:val="0098407A"/>
    <w:rsid w:val="009A4C31"/>
    <w:rsid w:val="009C746E"/>
    <w:rsid w:val="009D4FDC"/>
    <w:rsid w:val="009E03AB"/>
    <w:rsid w:val="009F37B7"/>
    <w:rsid w:val="00A045CE"/>
    <w:rsid w:val="00A10F02"/>
    <w:rsid w:val="00A164B4"/>
    <w:rsid w:val="00A232AE"/>
    <w:rsid w:val="00A26956"/>
    <w:rsid w:val="00A27486"/>
    <w:rsid w:val="00A53724"/>
    <w:rsid w:val="00A56066"/>
    <w:rsid w:val="00A6041D"/>
    <w:rsid w:val="00A73129"/>
    <w:rsid w:val="00A82346"/>
    <w:rsid w:val="00A87437"/>
    <w:rsid w:val="00A92BA1"/>
    <w:rsid w:val="00AA188A"/>
    <w:rsid w:val="00AA6485"/>
    <w:rsid w:val="00AB09C1"/>
    <w:rsid w:val="00AC560C"/>
    <w:rsid w:val="00AC6BC6"/>
    <w:rsid w:val="00AD3440"/>
    <w:rsid w:val="00AE65E2"/>
    <w:rsid w:val="00AF67C8"/>
    <w:rsid w:val="00B15449"/>
    <w:rsid w:val="00B209A5"/>
    <w:rsid w:val="00B715FB"/>
    <w:rsid w:val="00B716A1"/>
    <w:rsid w:val="00B805CD"/>
    <w:rsid w:val="00B93086"/>
    <w:rsid w:val="00BA19ED"/>
    <w:rsid w:val="00BA4B8D"/>
    <w:rsid w:val="00BB6CA7"/>
    <w:rsid w:val="00BC0F7D"/>
    <w:rsid w:val="00BD71B0"/>
    <w:rsid w:val="00BD7D31"/>
    <w:rsid w:val="00BE3255"/>
    <w:rsid w:val="00BF128E"/>
    <w:rsid w:val="00BF42DC"/>
    <w:rsid w:val="00C074DD"/>
    <w:rsid w:val="00C14021"/>
    <w:rsid w:val="00C1496A"/>
    <w:rsid w:val="00C22BEA"/>
    <w:rsid w:val="00C272E6"/>
    <w:rsid w:val="00C33079"/>
    <w:rsid w:val="00C45231"/>
    <w:rsid w:val="00C72833"/>
    <w:rsid w:val="00C73417"/>
    <w:rsid w:val="00C767AA"/>
    <w:rsid w:val="00C80F1D"/>
    <w:rsid w:val="00C93F40"/>
    <w:rsid w:val="00CA0BD2"/>
    <w:rsid w:val="00CA3D0C"/>
    <w:rsid w:val="00CB44D1"/>
    <w:rsid w:val="00CC3352"/>
    <w:rsid w:val="00CC4394"/>
    <w:rsid w:val="00CD1424"/>
    <w:rsid w:val="00D33A8A"/>
    <w:rsid w:val="00D5763B"/>
    <w:rsid w:val="00D57972"/>
    <w:rsid w:val="00D675A9"/>
    <w:rsid w:val="00D738D6"/>
    <w:rsid w:val="00D755EB"/>
    <w:rsid w:val="00D76048"/>
    <w:rsid w:val="00D8129F"/>
    <w:rsid w:val="00D87E00"/>
    <w:rsid w:val="00D9134D"/>
    <w:rsid w:val="00DA77C3"/>
    <w:rsid w:val="00DA7A03"/>
    <w:rsid w:val="00DB1818"/>
    <w:rsid w:val="00DC309B"/>
    <w:rsid w:val="00DC4DA2"/>
    <w:rsid w:val="00DD43FB"/>
    <w:rsid w:val="00DD495D"/>
    <w:rsid w:val="00DD4C17"/>
    <w:rsid w:val="00DD74A5"/>
    <w:rsid w:val="00DF2B1F"/>
    <w:rsid w:val="00DF62CD"/>
    <w:rsid w:val="00E16509"/>
    <w:rsid w:val="00E35573"/>
    <w:rsid w:val="00E43890"/>
    <w:rsid w:val="00E44582"/>
    <w:rsid w:val="00E61AD7"/>
    <w:rsid w:val="00E7297F"/>
    <w:rsid w:val="00E74754"/>
    <w:rsid w:val="00E77645"/>
    <w:rsid w:val="00E804CF"/>
    <w:rsid w:val="00EA15B0"/>
    <w:rsid w:val="00EA5EA7"/>
    <w:rsid w:val="00EB3F00"/>
    <w:rsid w:val="00EB6601"/>
    <w:rsid w:val="00EC4A25"/>
    <w:rsid w:val="00F025A2"/>
    <w:rsid w:val="00F04712"/>
    <w:rsid w:val="00F13360"/>
    <w:rsid w:val="00F22285"/>
    <w:rsid w:val="00F22EC7"/>
    <w:rsid w:val="00F325C8"/>
    <w:rsid w:val="00F653B8"/>
    <w:rsid w:val="00F9008D"/>
    <w:rsid w:val="00FA1266"/>
    <w:rsid w:val="00FA21AE"/>
    <w:rsid w:val="00FB2C7D"/>
    <w:rsid w:val="00FC1192"/>
    <w:rsid w:val="00FD779B"/>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ab">
    <w:name w:val="List"/>
    <w:basedOn w:val="a"/>
    <w:rsid w:val="00CC4394"/>
    <w:pPr>
      <w:ind w:left="568" w:hanging="284"/>
    </w:pPr>
    <w:rPr>
      <w:rFonts w:eastAsia="宋体"/>
    </w:rPr>
  </w:style>
  <w:style w:type="paragraph" w:customStyle="1" w:styleId="code">
    <w:name w:val="code"/>
    <w:basedOn w:val="a"/>
    <w:rsid w:val="00591574"/>
    <w:pPr>
      <w:overflowPunct w:val="0"/>
      <w:autoSpaceDE w:val="0"/>
      <w:autoSpaceDN w:val="0"/>
      <w:adjustRightInd w:val="0"/>
      <w:spacing w:after="0"/>
      <w:textAlignment w:val="baseline"/>
    </w:pPr>
    <w:rPr>
      <w:rFonts w:ascii="Courier New" w:eastAsia="宋体"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183</TotalTime>
  <Pages>25</Pages>
  <Words>7170</Words>
  <Characters>40869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d1</cp:lastModifiedBy>
  <cp:revision>98</cp:revision>
  <cp:lastPrinted>2019-02-25T14:05:00Z</cp:lastPrinted>
  <dcterms:created xsi:type="dcterms:W3CDTF">2021-04-20T07:32:00Z</dcterms:created>
  <dcterms:modified xsi:type="dcterms:W3CDTF">2021-10-21T15:46:00Z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