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A41448"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734C9B">
              <w:t>2</w:t>
            </w:r>
            <w:r w:rsidRPr="00A45786">
              <w:t>.</w:t>
            </w:r>
            <w:r w:rsidR="00734C9B">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734C9B">
              <w:rPr>
                <w:sz w:val="32"/>
              </w:rPr>
              <w:t>9</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1.25pt" o:ole="">
                  <v:imagedata r:id="rId9" o:title=""/>
                </v:shape>
                <o:OLEObject Type="Embed" ProgID="Word.Picture.8" ShapeID="_x0000_i1025" DrawAspect="Content" ObjectID="_181895828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1in" o:ole="">
                  <v:imagedata r:id="rId11" o:title=""/>
                </v:shape>
                <o:OLEObject Type="Embed" ProgID="Word.Picture.8" ShapeID="_x0000_i1026" DrawAspect="Content" ObjectID="_18189582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A6FA1D5" w14:textId="0A87A052" w:rsidR="00E31CA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31CAF">
        <w:rPr>
          <w:noProof/>
        </w:rPr>
        <w:t>Foreword</w:t>
      </w:r>
      <w:r w:rsidR="00E31CAF">
        <w:rPr>
          <w:noProof/>
        </w:rPr>
        <w:tab/>
      </w:r>
      <w:r w:rsidR="00E31CAF">
        <w:rPr>
          <w:noProof/>
        </w:rPr>
        <w:fldChar w:fldCharType="begin" w:fldLock="1"/>
      </w:r>
      <w:r w:rsidR="00E31CAF">
        <w:rPr>
          <w:noProof/>
        </w:rPr>
        <w:instrText xml:space="preserve"> PAGEREF _Toc208345488 \h </w:instrText>
      </w:r>
      <w:r w:rsidR="00E31CAF">
        <w:rPr>
          <w:noProof/>
        </w:rPr>
      </w:r>
      <w:r w:rsidR="00E31CAF">
        <w:rPr>
          <w:noProof/>
        </w:rPr>
        <w:fldChar w:fldCharType="separate"/>
      </w:r>
      <w:r w:rsidR="00E31CAF">
        <w:rPr>
          <w:noProof/>
        </w:rPr>
        <w:t>4</w:t>
      </w:r>
      <w:r w:rsidR="00E31CAF">
        <w:rPr>
          <w:noProof/>
        </w:rPr>
        <w:fldChar w:fldCharType="end"/>
      </w:r>
    </w:p>
    <w:p w14:paraId="67A04284" w14:textId="6FE23987"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_Toc208345489 \h </w:instrText>
      </w:r>
      <w:r>
        <w:rPr>
          <w:noProof/>
        </w:rPr>
      </w:r>
      <w:r>
        <w:rPr>
          <w:noProof/>
        </w:rPr>
        <w:fldChar w:fldCharType="separate"/>
      </w:r>
      <w:r>
        <w:rPr>
          <w:noProof/>
        </w:rPr>
        <w:t>5</w:t>
      </w:r>
      <w:r>
        <w:rPr>
          <w:noProof/>
        </w:rPr>
        <w:fldChar w:fldCharType="end"/>
      </w:r>
    </w:p>
    <w:p w14:paraId="0A24AF80" w14:textId="43D029FC"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_Toc208345490 \h </w:instrText>
      </w:r>
      <w:r>
        <w:rPr>
          <w:noProof/>
        </w:rPr>
      </w:r>
      <w:r>
        <w:rPr>
          <w:noProof/>
        </w:rPr>
        <w:fldChar w:fldCharType="separate"/>
      </w:r>
      <w:r>
        <w:rPr>
          <w:noProof/>
        </w:rPr>
        <w:t>6</w:t>
      </w:r>
      <w:r>
        <w:rPr>
          <w:noProof/>
        </w:rPr>
        <w:fldChar w:fldCharType="end"/>
      </w:r>
    </w:p>
    <w:p w14:paraId="3C6D8A68" w14:textId="045977F1"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_Toc208345491 \h </w:instrText>
      </w:r>
      <w:r>
        <w:rPr>
          <w:noProof/>
        </w:rPr>
      </w:r>
      <w:r>
        <w:rPr>
          <w:noProof/>
        </w:rPr>
        <w:fldChar w:fldCharType="separate"/>
      </w:r>
      <w:r>
        <w:rPr>
          <w:noProof/>
        </w:rPr>
        <w:t>6</w:t>
      </w:r>
      <w:r>
        <w:rPr>
          <w:noProof/>
        </w:rPr>
        <w:fldChar w:fldCharType="end"/>
      </w:r>
    </w:p>
    <w:p w14:paraId="51638781" w14:textId="7A849EBD"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_Toc208345492 \h </w:instrText>
      </w:r>
      <w:r>
        <w:rPr>
          <w:noProof/>
        </w:rPr>
      </w:r>
      <w:r>
        <w:rPr>
          <w:noProof/>
        </w:rPr>
        <w:fldChar w:fldCharType="separate"/>
      </w:r>
      <w:r>
        <w:rPr>
          <w:noProof/>
        </w:rPr>
        <w:t>6</w:t>
      </w:r>
      <w:r>
        <w:rPr>
          <w:noProof/>
        </w:rPr>
        <w:fldChar w:fldCharType="end"/>
      </w:r>
    </w:p>
    <w:p w14:paraId="725243E4" w14:textId="16B2D897"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_Toc208345493 \h </w:instrText>
      </w:r>
      <w:r>
        <w:rPr>
          <w:noProof/>
        </w:rPr>
      </w:r>
      <w:r>
        <w:rPr>
          <w:noProof/>
        </w:rPr>
        <w:fldChar w:fldCharType="separate"/>
      </w:r>
      <w:r>
        <w:rPr>
          <w:noProof/>
        </w:rPr>
        <w:t>6</w:t>
      </w:r>
      <w:r>
        <w:rPr>
          <w:noProof/>
        </w:rPr>
        <w:fldChar w:fldCharType="end"/>
      </w:r>
    </w:p>
    <w:p w14:paraId="59036E79" w14:textId="38D4CFDB"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_Toc208345494 \h </w:instrText>
      </w:r>
      <w:r>
        <w:rPr>
          <w:noProof/>
        </w:rPr>
      </w:r>
      <w:r>
        <w:rPr>
          <w:noProof/>
        </w:rPr>
        <w:fldChar w:fldCharType="separate"/>
      </w:r>
      <w:r>
        <w:rPr>
          <w:noProof/>
        </w:rPr>
        <w:t>7</w:t>
      </w:r>
      <w:r>
        <w:rPr>
          <w:noProof/>
        </w:rPr>
        <w:fldChar w:fldCharType="end"/>
      </w:r>
    </w:p>
    <w:p w14:paraId="73B2007B" w14:textId="6B80C8F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_Toc208345495 \h </w:instrText>
      </w:r>
      <w:r>
        <w:rPr>
          <w:noProof/>
        </w:rPr>
      </w:r>
      <w:r>
        <w:rPr>
          <w:noProof/>
        </w:rPr>
        <w:fldChar w:fldCharType="separate"/>
      </w:r>
      <w:r>
        <w:rPr>
          <w:noProof/>
        </w:rPr>
        <w:t>7</w:t>
      </w:r>
      <w:r>
        <w:rPr>
          <w:noProof/>
        </w:rPr>
        <w:fldChar w:fldCharType="end"/>
      </w:r>
    </w:p>
    <w:p w14:paraId="0EC95770" w14:textId="7C5BD4AE"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fldLock="1"/>
      </w:r>
      <w:r>
        <w:rPr>
          <w:noProof/>
        </w:rPr>
        <w:instrText xml:space="preserve"> PAGEREF _Toc208345496 \h </w:instrText>
      </w:r>
      <w:r>
        <w:rPr>
          <w:noProof/>
        </w:rPr>
      </w:r>
      <w:r>
        <w:rPr>
          <w:noProof/>
        </w:rPr>
        <w:fldChar w:fldCharType="separate"/>
      </w:r>
      <w:r>
        <w:rPr>
          <w:noProof/>
        </w:rPr>
        <w:t>7</w:t>
      </w:r>
      <w:r>
        <w:rPr>
          <w:noProof/>
        </w:rPr>
        <w:fldChar w:fldCharType="end"/>
      </w:r>
    </w:p>
    <w:p w14:paraId="5D2C14C4" w14:textId="5E204D76"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_Toc208345497 \h </w:instrText>
      </w:r>
      <w:r>
        <w:rPr>
          <w:noProof/>
        </w:rPr>
      </w:r>
      <w:r>
        <w:rPr>
          <w:noProof/>
        </w:rPr>
        <w:fldChar w:fldCharType="separate"/>
      </w:r>
      <w:r>
        <w:rPr>
          <w:noProof/>
        </w:rPr>
        <w:t>7</w:t>
      </w:r>
      <w:r>
        <w:rPr>
          <w:noProof/>
        </w:rPr>
        <w:fldChar w:fldCharType="end"/>
      </w:r>
    </w:p>
    <w:p w14:paraId="7F257C11" w14:textId="32D55535"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_Toc208345498 \h </w:instrText>
      </w:r>
      <w:r>
        <w:rPr>
          <w:noProof/>
        </w:rPr>
      </w:r>
      <w:r>
        <w:rPr>
          <w:noProof/>
        </w:rPr>
        <w:fldChar w:fldCharType="separate"/>
      </w:r>
      <w:r>
        <w:rPr>
          <w:noProof/>
        </w:rPr>
        <w:t>7</w:t>
      </w:r>
      <w:r>
        <w:rPr>
          <w:noProof/>
        </w:rPr>
        <w:fldChar w:fldCharType="end"/>
      </w:r>
    </w:p>
    <w:p w14:paraId="5C158259" w14:textId="5C3D43AC"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_Toc208345499 \h </w:instrText>
      </w:r>
      <w:r>
        <w:rPr>
          <w:noProof/>
        </w:rPr>
      </w:r>
      <w:r>
        <w:rPr>
          <w:noProof/>
        </w:rPr>
        <w:fldChar w:fldCharType="separate"/>
      </w:r>
      <w:r>
        <w:rPr>
          <w:noProof/>
        </w:rPr>
        <w:t>7</w:t>
      </w:r>
      <w:r>
        <w:rPr>
          <w:noProof/>
        </w:rPr>
        <w:fldChar w:fldCharType="end"/>
      </w:r>
    </w:p>
    <w:p w14:paraId="40367902" w14:textId="5BA7EC53" w:rsidR="00E31CAF" w:rsidRPr="00E31CAF" w:rsidRDefault="00E31CAF">
      <w:pPr>
        <w:pStyle w:val="TOC3"/>
        <w:rPr>
          <w:rFonts w:asciiTheme="minorHAnsi" w:eastAsiaTheme="minorEastAsia" w:hAnsiTheme="minorHAnsi" w:cstheme="minorBidi"/>
          <w:noProof/>
          <w:kern w:val="2"/>
          <w:sz w:val="24"/>
          <w:szCs w:val="24"/>
          <w:lang w:val="fr-FR" w:eastAsia="en-GB"/>
          <w14:ligatures w14:val="standardContextual"/>
        </w:rPr>
      </w:pPr>
      <w:r w:rsidRPr="004F737F">
        <w:rPr>
          <w:noProof/>
          <w:lang w:val="fr-FR"/>
        </w:rPr>
        <w:t>5.1.2</w:t>
      </w:r>
      <w:r w:rsidRPr="00E31CAF">
        <w:rPr>
          <w:rFonts w:asciiTheme="minorHAnsi" w:eastAsiaTheme="minorEastAsia" w:hAnsiTheme="minorHAnsi" w:cstheme="minorBidi"/>
          <w:noProof/>
          <w:kern w:val="2"/>
          <w:sz w:val="24"/>
          <w:szCs w:val="24"/>
          <w:lang w:val="fr-FR" w:eastAsia="en-GB"/>
          <w14:ligatures w14:val="standardContextual"/>
        </w:rPr>
        <w:tab/>
      </w:r>
      <w:r w:rsidRPr="004F737F">
        <w:rPr>
          <w:noProof/>
          <w:lang w:val="fr-FR"/>
        </w:rPr>
        <w:t>Management Services Exposure Domain (MSED)</w:t>
      </w:r>
      <w:r w:rsidRPr="00E31CAF">
        <w:rPr>
          <w:noProof/>
          <w:lang w:val="fr-FR"/>
        </w:rPr>
        <w:tab/>
      </w:r>
      <w:r>
        <w:rPr>
          <w:noProof/>
        </w:rPr>
        <w:fldChar w:fldCharType="begin" w:fldLock="1"/>
      </w:r>
      <w:r w:rsidRPr="00E31CAF">
        <w:rPr>
          <w:noProof/>
          <w:lang w:val="fr-FR"/>
        </w:rPr>
        <w:instrText xml:space="preserve"> PAGEREF _Toc208345500 \h </w:instrText>
      </w:r>
      <w:r>
        <w:rPr>
          <w:noProof/>
        </w:rPr>
      </w:r>
      <w:r>
        <w:rPr>
          <w:noProof/>
        </w:rPr>
        <w:fldChar w:fldCharType="separate"/>
      </w:r>
      <w:r w:rsidRPr="00E31CAF">
        <w:rPr>
          <w:noProof/>
          <w:lang w:val="fr-FR"/>
        </w:rPr>
        <w:t>8</w:t>
      </w:r>
      <w:r>
        <w:rPr>
          <w:noProof/>
        </w:rPr>
        <w:fldChar w:fldCharType="end"/>
      </w:r>
    </w:p>
    <w:p w14:paraId="04CD120E" w14:textId="3C5A644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_Toc208345501 \h </w:instrText>
      </w:r>
      <w:r>
        <w:rPr>
          <w:noProof/>
        </w:rPr>
      </w:r>
      <w:r>
        <w:rPr>
          <w:noProof/>
        </w:rPr>
        <w:fldChar w:fldCharType="separate"/>
      </w:r>
      <w:r>
        <w:rPr>
          <w:noProof/>
        </w:rPr>
        <w:t>9</w:t>
      </w:r>
      <w:r>
        <w:rPr>
          <w:noProof/>
        </w:rPr>
        <w:fldChar w:fldCharType="end"/>
      </w:r>
    </w:p>
    <w:p w14:paraId="4A3A4BC6" w14:textId="0E7CE2C3"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Registration of the MSED into the CCF</w:t>
      </w:r>
      <w:r>
        <w:rPr>
          <w:noProof/>
        </w:rPr>
        <w:tab/>
      </w:r>
      <w:r>
        <w:rPr>
          <w:noProof/>
        </w:rPr>
        <w:fldChar w:fldCharType="begin" w:fldLock="1"/>
      </w:r>
      <w:r>
        <w:rPr>
          <w:noProof/>
        </w:rPr>
        <w:instrText xml:space="preserve"> PAGEREF _Toc208345502 \h </w:instrText>
      </w:r>
      <w:r>
        <w:rPr>
          <w:noProof/>
        </w:rPr>
      </w:r>
      <w:r>
        <w:rPr>
          <w:noProof/>
        </w:rPr>
        <w:fldChar w:fldCharType="separate"/>
      </w:r>
      <w:r>
        <w:rPr>
          <w:noProof/>
        </w:rPr>
        <w:t>9</w:t>
      </w:r>
      <w:r>
        <w:rPr>
          <w:noProof/>
        </w:rPr>
        <w:fldChar w:fldCharType="end"/>
      </w:r>
    </w:p>
    <w:p w14:paraId="3979B69C" w14:textId="661D423F"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5.2.1.1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Definition</w:t>
      </w:r>
      <w:r>
        <w:rPr>
          <w:noProof/>
        </w:rPr>
        <w:tab/>
      </w:r>
      <w:r>
        <w:rPr>
          <w:noProof/>
        </w:rPr>
        <w:fldChar w:fldCharType="begin" w:fldLock="1"/>
      </w:r>
      <w:r>
        <w:rPr>
          <w:noProof/>
        </w:rPr>
        <w:instrText xml:space="preserve"> PAGEREF _Toc208345503 \h </w:instrText>
      </w:r>
      <w:r>
        <w:rPr>
          <w:noProof/>
        </w:rPr>
      </w:r>
      <w:r>
        <w:rPr>
          <w:noProof/>
        </w:rPr>
        <w:fldChar w:fldCharType="separate"/>
      </w:r>
      <w:r>
        <w:rPr>
          <w:noProof/>
        </w:rPr>
        <w:t>9</w:t>
      </w:r>
      <w:r>
        <w:rPr>
          <w:noProof/>
        </w:rPr>
        <w:fldChar w:fldCharType="end"/>
      </w:r>
    </w:p>
    <w:p w14:paraId="0D5F43AF" w14:textId="49FB36AF"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Publishing of management services into the CCF</w:t>
      </w:r>
      <w:r>
        <w:rPr>
          <w:noProof/>
        </w:rPr>
        <w:tab/>
      </w:r>
      <w:r>
        <w:rPr>
          <w:noProof/>
        </w:rPr>
        <w:fldChar w:fldCharType="begin" w:fldLock="1"/>
      </w:r>
      <w:r>
        <w:rPr>
          <w:noProof/>
        </w:rPr>
        <w:instrText xml:space="preserve"> PAGEREF _Toc208345504 \h </w:instrText>
      </w:r>
      <w:r>
        <w:rPr>
          <w:noProof/>
        </w:rPr>
      </w:r>
      <w:r>
        <w:rPr>
          <w:noProof/>
        </w:rPr>
        <w:fldChar w:fldCharType="separate"/>
      </w:r>
      <w:r>
        <w:rPr>
          <w:noProof/>
        </w:rPr>
        <w:t>9</w:t>
      </w:r>
      <w:r>
        <w:rPr>
          <w:noProof/>
        </w:rPr>
        <w:fldChar w:fldCharType="end"/>
      </w:r>
    </w:p>
    <w:p w14:paraId="1AB44F38" w14:textId="1E0DAC3B"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_Toc208345505 \h </w:instrText>
      </w:r>
      <w:r>
        <w:rPr>
          <w:noProof/>
        </w:rPr>
      </w:r>
      <w:r>
        <w:rPr>
          <w:noProof/>
        </w:rPr>
        <w:fldChar w:fldCharType="separate"/>
      </w:r>
      <w:r>
        <w:rPr>
          <w:noProof/>
        </w:rPr>
        <w:t>9</w:t>
      </w:r>
      <w:r>
        <w:rPr>
          <w:noProof/>
        </w:rPr>
        <w:fldChar w:fldCharType="end"/>
      </w:r>
    </w:p>
    <w:p w14:paraId="124FC521" w14:textId="2C954385"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5.2.3</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Logging the management service API invocations to the CCF</w:t>
      </w:r>
      <w:r>
        <w:rPr>
          <w:noProof/>
        </w:rPr>
        <w:tab/>
      </w:r>
      <w:r>
        <w:rPr>
          <w:noProof/>
        </w:rPr>
        <w:fldChar w:fldCharType="begin" w:fldLock="1"/>
      </w:r>
      <w:r>
        <w:rPr>
          <w:noProof/>
        </w:rPr>
        <w:instrText xml:space="preserve"> PAGEREF _Toc208345506 \h </w:instrText>
      </w:r>
      <w:r>
        <w:rPr>
          <w:noProof/>
        </w:rPr>
      </w:r>
      <w:r>
        <w:rPr>
          <w:noProof/>
        </w:rPr>
        <w:fldChar w:fldCharType="separate"/>
      </w:r>
      <w:r>
        <w:rPr>
          <w:noProof/>
        </w:rPr>
        <w:t>9</w:t>
      </w:r>
      <w:r>
        <w:rPr>
          <w:noProof/>
        </w:rPr>
        <w:fldChar w:fldCharType="end"/>
      </w:r>
    </w:p>
    <w:p w14:paraId="194A35CB" w14:textId="02F562FC" w:rsidR="00E31CAF" w:rsidRDefault="00E31CAF">
      <w:pPr>
        <w:pStyle w:val="TOC4"/>
        <w:rPr>
          <w:rFonts w:asciiTheme="minorHAnsi" w:eastAsiaTheme="minorEastAsia" w:hAnsiTheme="minorHAnsi" w:cstheme="minorBidi"/>
          <w:noProof/>
          <w:kern w:val="2"/>
          <w:sz w:val="24"/>
          <w:szCs w:val="24"/>
          <w:lang w:eastAsia="en-GB"/>
          <w14:ligatures w14:val="standardContextual"/>
        </w:rPr>
      </w:pPr>
      <w:r w:rsidRPr="004F737F">
        <w:rPr>
          <w:noProof/>
          <w:lang w:val="en-US" w:eastAsia="zh-CN"/>
        </w:rPr>
        <w:t>5.2.3.1</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Definition</w:t>
      </w:r>
      <w:r>
        <w:rPr>
          <w:noProof/>
        </w:rPr>
        <w:tab/>
      </w:r>
      <w:r>
        <w:rPr>
          <w:noProof/>
        </w:rPr>
        <w:fldChar w:fldCharType="begin" w:fldLock="1"/>
      </w:r>
      <w:r>
        <w:rPr>
          <w:noProof/>
        </w:rPr>
        <w:instrText xml:space="preserve"> PAGEREF _Toc208345507 \h </w:instrText>
      </w:r>
      <w:r>
        <w:rPr>
          <w:noProof/>
        </w:rPr>
      </w:r>
      <w:r>
        <w:rPr>
          <w:noProof/>
        </w:rPr>
        <w:fldChar w:fldCharType="separate"/>
      </w:r>
      <w:r>
        <w:rPr>
          <w:noProof/>
        </w:rPr>
        <w:t>9</w:t>
      </w:r>
      <w:r>
        <w:rPr>
          <w:noProof/>
        </w:rPr>
        <w:fldChar w:fldCharType="end"/>
      </w:r>
    </w:p>
    <w:p w14:paraId="4EFE6611" w14:textId="149ADEA6"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_Toc208345508 \h </w:instrText>
      </w:r>
      <w:r>
        <w:rPr>
          <w:noProof/>
        </w:rPr>
      </w:r>
      <w:r>
        <w:rPr>
          <w:noProof/>
        </w:rPr>
        <w:fldChar w:fldCharType="separate"/>
      </w:r>
      <w:r>
        <w:rPr>
          <w:noProof/>
        </w:rPr>
        <w:t>9</w:t>
      </w:r>
      <w:r>
        <w:rPr>
          <w:noProof/>
        </w:rPr>
        <w:fldChar w:fldCharType="end"/>
      </w:r>
    </w:p>
    <w:p w14:paraId="109E724B" w14:textId="339CC2C0"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 for exposing management services using CAPIF</w:t>
      </w:r>
      <w:r>
        <w:rPr>
          <w:noProof/>
        </w:rPr>
        <w:tab/>
      </w:r>
      <w:r>
        <w:rPr>
          <w:noProof/>
        </w:rPr>
        <w:fldChar w:fldCharType="begin" w:fldLock="1"/>
      </w:r>
      <w:r>
        <w:rPr>
          <w:noProof/>
        </w:rPr>
        <w:instrText xml:space="preserve"> PAGEREF _Toc208345509 \h </w:instrText>
      </w:r>
      <w:r>
        <w:rPr>
          <w:noProof/>
        </w:rPr>
      </w:r>
      <w:r>
        <w:rPr>
          <w:noProof/>
        </w:rPr>
        <w:fldChar w:fldCharType="separate"/>
      </w:r>
      <w:r>
        <w:rPr>
          <w:noProof/>
        </w:rPr>
        <w:t>10</w:t>
      </w:r>
      <w:r>
        <w:rPr>
          <w:noProof/>
        </w:rPr>
        <w:fldChar w:fldCharType="end"/>
      </w:r>
    </w:p>
    <w:p w14:paraId="2993721A" w14:textId="21D7D952"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Registration of the MSED into the CCF</w:t>
      </w:r>
      <w:r>
        <w:rPr>
          <w:noProof/>
        </w:rPr>
        <w:tab/>
      </w:r>
      <w:r>
        <w:rPr>
          <w:noProof/>
        </w:rPr>
        <w:fldChar w:fldCharType="begin" w:fldLock="1"/>
      </w:r>
      <w:r>
        <w:rPr>
          <w:noProof/>
        </w:rPr>
        <w:instrText xml:space="preserve"> PAGEREF _Toc208345510 \h </w:instrText>
      </w:r>
      <w:r>
        <w:rPr>
          <w:noProof/>
        </w:rPr>
      </w:r>
      <w:r>
        <w:rPr>
          <w:noProof/>
        </w:rPr>
        <w:fldChar w:fldCharType="separate"/>
      </w:r>
      <w:r>
        <w:rPr>
          <w:noProof/>
        </w:rPr>
        <w:t>10</w:t>
      </w:r>
      <w:r>
        <w:rPr>
          <w:noProof/>
        </w:rPr>
        <w:fldChar w:fldCharType="end"/>
      </w:r>
    </w:p>
    <w:p w14:paraId="188D1488" w14:textId="7F64157B"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_Toc208345511 \h </w:instrText>
      </w:r>
      <w:r>
        <w:rPr>
          <w:noProof/>
        </w:rPr>
      </w:r>
      <w:r>
        <w:rPr>
          <w:noProof/>
        </w:rPr>
        <w:fldChar w:fldCharType="separate"/>
      </w:r>
      <w:r>
        <w:rPr>
          <w:noProof/>
        </w:rPr>
        <w:t>10</w:t>
      </w:r>
      <w:r>
        <w:rPr>
          <w:noProof/>
        </w:rPr>
        <w:fldChar w:fldCharType="end"/>
      </w:r>
    </w:p>
    <w:p w14:paraId="77596B03" w14:textId="33E0CAC4"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Mapping of MSED information into APIProviderEnrolmentDetails</w:t>
      </w:r>
      <w:r>
        <w:rPr>
          <w:noProof/>
        </w:rPr>
        <w:tab/>
      </w:r>
      <w:r>
        <w:rPr>
          <w:noProof/>
        </w:rPr>
        <w:fldChar w:fldCharType="begin" w:fldLock="1"/>
      </w:r>
      <w:r>
        <w:rPr>
          <w:noProof/>
        </w:rPr>
        <w:instrText xml:space="preserve"> PAGEREF _Toc208345512 \h </w:instrText>
      </w:r>
      <w:r>
        <w:rPr>
          <w:noProof/>
        </w:rPr>
      </w:r>
      <w:r>
        <w:rPr>
          <w:noProof/>
        </w:rPr>
        <w:fldChar w:fldCharType="separate"/>
      </w:r>
      <w:r>
        <w:rPr>
          <w:noProof/>
        </w:rPr>
        <w:t>10</w:t>
      </w:r>
      <w:r>
        <w:rPr>
          <w:noProof/>
        </w:rPr>
        <w:fldChar w:fldCharType="end"/>
      </w:r>
    </w:p>
    <w:p w14:paraId="3C6B487A" w14:textId="215F8A7E"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Service operations supported by the AMF of the MSED to enable the MSED registration functionality</w:t>
      </w:r>
      <w:r>
        <w:rPr>
          <w:noProof/>
        </w:rPr>
        <w:tab/>
      </w:r>
      <w:r>
        <w:rPr>
          <w:noProof/>
        </w:rPr>
        <w:fldChar w:fldCharType="begin" w:fldLock="1"/>
      </w:r>
      <w:r>
        <w:rPr>
          <w:noProof/>
        </w:rPr>
        <w:instrText xml:space="preserve"> PAGEREF _Toc208345513 \h </w:instrText>
      </w:r>
      <w:r>
        <w:rPr>
          <w:noProof/>
        </w:rPr>
      </w:r>
      <w:r>
        <w:rPr>
          <w:noProof/>
        </w:rPr>
        <w:fldChar w:fldCharType="separate"/>
      </w:r>
      <w:r>
        <w:rPr>
          <w:noProof/>
        </w:rPr>
        <w:t>12</w:t>
      </w:r>
      <w:r>
        <w:rPr>
          <w:noProof/>
        </w:rPr>
        <w:fldChar w:fldCharType="end"/>
      </w:r>
    </w:p>
    <w:p w14:paraId="7AC849DB" w14:textId="5CDA12A6"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Publishing of management services into the CCF</w:t>
      </w:r>
      <w:r>
        <w:rPr>
          <w:noProof/>
        </w:rPr>
        <w:tab/>
      </w:r>
      <w:r>
        <w:rPr>
          <w:noProof/>
        </w:rPr>
        <w:fldChar w:fldCharType="begin" w:fldLock="1"/>
      </w:r>
      <w:r>
        <w:rPr>
          <w:noProof/>
        </w:rPr>
        <w:instrText xml:space="preserve"> PAGEREF _Toc208345514 \h </w:instrText>
      </w:r>
      <w:r>
        <w:rPr>
          <w:noProof/>
        </w:rPr>
      </w:r>
      <w:r>
        <w:rPr>
          <w:noProof/>
        </w:rPr>
        <w:fldChar w:fldCharType="separate"/>
      </w:r>
      <w:r>
        <w:rPr>
          <w:noProof/>
        </w:rPr>
        <w:t>12</w:t>
      </w:r>
      <w:r>
        <w:rPr>
          <w:noProof/>
        </w:rPr>
        <w:fldChar w:fldCharType="end"/>
      </w:r>
    </w:p>
    <w:p w14:paraId="70C65915" w14:textId="663E2D1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_Toc208345515 \h </w:instrText>
      </w:r>
      <w:r>
        <w:rPr>
          <w:noProof/>
        </w:rPr>
      </w:r>
      <w:r>
        <w:rPr>
          <w:noProof/>
        </w:rPr>
        <w:fldChar w:fldCharType="separate"/>
      </w:r>
      <w:r>
        <w:rPr>
          <w:noProof/>
        </w:rPr>
        <w:t>12</w:t>
      </w:r>
      <w:r>
        <w:rPr>
          <w:noProof/>
        </w:rPr>
        <w:fldChar w:fldCharType="end"/>
      </w:r>
    </w:p>
    <w:p w14:paraId="045464A8" w14:textId="315A2E9C"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Mapping of management service information into service API information</w:t>
      </w:r>
      <w:r>
        <w:rPr>
          <w:noProof/>
        </w:rPr>
        <w:tab/>
      </w:r>
      <w:r>
        <w:rPr>
          <w:noProof/>
        </w:rPr>
        <w:fldChar w:fldCharType="begin" w:fldLock="1"/>
      </w:r>
      <w:r>
        <w:rPr>
          <w:noProof/>
        </w:rPr>
        <w:instrText xml:space="preserve"> PAGEREF _Toc208345516 \h </w:instrText>
      </w:r>
      <w:r>
        <w:rPr>
          <w:noProof/>
        </w:rPr>
      </w:r>
      <w:r>
        <w:rPr>
          <w:noProof/>
        </w:rPr>
        <w:fldChar w:fldCharType="separate"/>
      </w:r>
      <w:r>
        <w:rPr>
          <w:noProof/>
        </w:rPr>
        <w:t>12</w:t>
      </w:r>
      <w:r>
        <w:rPr>
          <w:noProof/>
        </w:rPr>
        <w:fldChar w:fldCharType="end"/>
      </w:r>
    </w:p>
    <w:p w14:paraId="34A63568" w14:textId="7C73313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Service operations supported by the APF of MSED to enable the publishing functionality</w:t>
      </w:r>
      <w:r>
        <w:rPr>
          <w:noProof/>
        </w:rPr>
        <w:tab/>
      </w:r>
      <w:r>
        <w:rPr>
          <w:noProof/>
        </w:rPr>
        <w:fldChar w:fldCharType="begin" w:fldLock="1"/>
      </w:r>
      <w:r>
        <w:rPr>
          <w:noProof/>
        </w:rPr>
        <w:instrText xml:space="preserve"> PAGEREF _Toc208345517 \h </w:instrText>
      </w:r>
      <w:r>
        <w:rPr>
          <w:noProof/>
        </w:rPr>
      </w:r>
      <w:r>
        <w:rPr>
          <w:noProof/>
        </w:rPr>
        <w:fldChar w:fldCharType="separate"/>
      </w:r>
      <w:r>
        <w:rPr>
          <w:noProof/>
        </w:rPr>
        <w:t>16</w:t>
      </w:r>
      <w:r>
        <w:rPr>
          <w:noProof/>
        </w:rPr>
        <w:fldChar w:fldCharType="end"/>
      </w:r>
    </w:p>
    <w:p w14:paraId="675BAF58" w14:textId="78873013" w:rsidR="00E31CAF" w:rsidRDefault="00E31CA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sidRPr="004F737F">
        <w:rPr>
          <w:noProof/>
          <w:lang w:val="en-US" w:eastAsia="zh-CN"/>
        </w:rPr>
        <w:t>Logging the management service API invocations to the CCF</w:t>
      </w:r>
      <w:r>
        <w:rPr>
          <w:noProof/>
        </w:rPr>
        <w:tab/>
      </w:r>
      <w:r>
        <w:rPr>
          <w:noProof/>
        </w:rPr>
        <w:fldChar w:fldCharType="begin" w:fldLock="1"/>
      </w:r>
      <w:r>
        <w:rPr>
          <w:noProof/>
        </w:rPr>
        <w:instrText xml:space="preserve"> PAGEREF _Toc208345518 \h </w:instrText>
      </w:r>
      <w:r>
        <w:rPr>
          <w:noProof/>
        </w:rPr>
      </w:r>
      <w:r>
        <w:rPr>
          <w:noProof/>
        </w:rPr>
        <w:fldChar w:fldCharType="separate"/>
      </w:r>
      <w:r>
        <w:rPr>
          <w:noProof/>
        </w:rPr>
        <w:t>16</w:t>
      </w:r>
      <w:r>
        <w:rPr>
          <w:noProof/>
        </w:rPr>
        <w:fldChar w:fldCharType="end"/>
      </w:r>
    </w:p>
    <w:p w14:paraId="4362B7A2" w14:textId="07D1A2D6"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_Toc208345519 \h </w:instrText>
      </w:r>
      <w:r>
        <w:rPr>
          <w:noProof/>
        </w:rPr>
      </w:r>
      <w:r>
        <w:rPr>
          <w:noProof/>
        </w:rPr>
        <w:fldChar w:fldCharType="separate"/>
      </w:r>
      <w:r>
        <w:rPr>
          <w:noProof/>
        </w:rPr>
        <w:t>16</w:t>
      </w:r>
      <w:r>
        <w:rPr>
          <w:noProof/>
        </w:rPr>
        <w:fldChar w:fldCharType="end"/>
      </w:r>
    </w:p>
    <w:p w14:paraId="3D2B9493" w14:textId="665E724A"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Creation of the service API invocation logs</w:t>
      </w:r>
      <w:r>
        <w:rPr>
          <w:noProof/>
        </w:rPr>
        <w:tab/>
      </w:r>
      <w:r>
        <w:rPr>
          <w:noProof/>
        </w:rPr>
        <w:fldChar w:fldCharType="begin" w:fldLock="1"/>
      </w:r>
      <w:r>
        <w:rPr>
          <w:noProof/>
        </w:rPr>
        <w:instrText xml:space="preserve"> PAGEREF _Toc208345520 \h </w:instrText>
      </w:r>
      <w:r>
        <w:rPr>
          <w:noProof/>
        </w:rPr>
      </w:r>
      <w:r>
        <w:rPr>
          <w:noProof/>
        </w:rPr>
        <w:fldChar w:fldCharType="separate"/>
      </w:r>
      <w:r>
        <w:rPr>
          <w:noProof/>
        </w:rPr>
        <w:t>16</w:t>
      </w:r>
      <w:r>
        <w:rPr>
          <w:noProof/>
        </w:rPr>
        <w:fldChar w:fldCharType="end"/>
      </w:r>
    </w:p>
    <w:p w14:paraId="4BEF9342" w14:textId="2B1C623D" w:rsidR="00E31CAF" w:rsidRDefault="00E31C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Service operation supported by the AEF of MSED to enable the logging functionality</w:t>
      </w:r>
      <w:r>
        <w:rPr>
          <w:noProof/>
        </w:rPr>
        <w:tab/>
      </w:r>
      <w:r>
        <w:rPr>
          <w:noProof/>
        </w:rPr>
        <w:fldChar w:fldCharType="begin" w:fldLock="1"/>
      </w:r>
      <w:r>
        <w:rPr>
          <w:noProof/>
        </w:rPr>
        <w:instrText xml:space="preserve"> PAGEREF _Toc208345521 \h </w:instrText>
      </w:r>
      <w:r>
        <w:rPr>
          <w:noProof/>
        </w:rPr>
      </w:r>
      <w:r>
        <w:rPr>
          <w:noProof/>
        </w:rPr>
        <w:fldChar w:fldCharType="separate"/>
      </w:r>
      <w:r>
        <w:rPr>
          <w:noProof/>
        </w:rPr>
        <w:t>18</w:t>
      </w:r>
      <w:r>
        <w:rPr>
          <w:noProof/>
        </w:rPr>
        <w:fldChar w:fldCharType="end"/>
      </w:r>
    </w:p>
    <w:p w14:paraId="40F12C3C" w14:textId="1FB13AE4"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w:t>
      </w:r>
      <w:r>
        <w:rPr>
          <w:noProof/>
        </w:rPr>
        <w:tab/>
        <w:t xml:space="preserve"> </w:t>
      </w:r>
      <w:r w:rsidRPr="004F737F">
        <w:rPr>
          <w:noProof/>
          <w:lang w:val="en-US" w:eastAsia="zh-CN"/>
        </w:rPr>
        <w:t>Discovery of the published service APIs at the CCF by the external MnS consumers</w:t>
      </w:r>
      <w:r>
        <w:rPr>
          <w:noProof/>
        </w:rPr>
        <w:tab/>
      </w:r>
      <w:r>
        <w:rPr>
          <w:noProof/>
        </w:rPr>
        <w:fldChar w:fldCharType="begin" w:fldLock="1"/>
      </w:r>
      <w:r>
        <w:rPr>
          <w:noProof/>
        </w:rPr>
        <w:instrText xml:space="preserve"> PAGEREF _Toc208345522 \h </w:instrText>
      </w:r>
      <w:r>
        <w:rPr>
          <w:noProof/>
        </w:rPr>
      </w:r>
      <w:r>
        <w:rPr>
          <w:noProof/>
        </w:rPr>
        <w:fldChar w:fldCharType="separate"/>
      </w:r>
      <w:r>
        <w:rPr>
          <w:noProof/>
        </w:rPr>
        <w:t>19</w:t>
      </w:r>
      <w:r>
        <w:rPr>
          <w:noProof/>
        </w:rPr>
        <w:fldChar w:fldCharType="end"/>
      </w:r>
    </w:p>
    <w:p w14:paraId="7F3ACACA" w14:textId="7261971B"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sidRPr="004F737F">
        <w:rPr>
          <w:noProof/>
          <w:lang w:val="en-US"/>
        </w:rPr>
        <w:t xml:space="preserve">Annex </w:t>
      </w:r>
      <w:r w:rsidRPr="004F737F">
        <w:rPr>
          <w:noProof/>
          <w:lang w:val="en-US" w:eastAsia="zh-CN"/>
        </w:rPr>
        <w:t>B</w:t>
      </w:r>
      <w:r w:rsidRPr="004F737F">
        <w:rPr>
          <w:noProof/>
          <w:lang w:val="en-US"/>
        </w:rPr>
        <w:t xml:space="preserve"> (informative</w:t>
      </w:r>
      <w:r>
        <w:rPr>
          <w:noProof/>
          <w:lang w:val="en-US"/>
        </w:rPr>
        <w:t>):</w:t>
      </w:r>
      <w:r>
        <w:rPr>
          <w:noProof/>
          <w:lang w:val="en-US"/>
        </w:rPr>
        <w:tab/>
      </w:r>
      <w:r w:rsidRPr="004F737F">
        <w:rPr>
          <w:noProof/>
          <w:lang w:val="en-US" w:eastAsia="zh-CN"/>
        </w:rPr>
        <w:t>MSED Deployment options</w:t>
      </w:r>
      <w:r>
        <w:rPr>
          <w:noProof/>
        </w:rPr>
        <w:tab/>
      </w:r>
      <w:r>
        <w:rPr>
          <w:noProof/>
        </w:rPr>
        <w:fldChar w:fldCharType="begin" w:fldLock="1"/>
      </w:r>
      <w:r>
        <w:rPr>
          <w:noProof/>
        </w:rPr>
        <w:instrText xml:space="preserve"> PAGEREF _Toc208345523 \h </w:instrText>
      </w:r>
      <w:r>
        <w:rPr>
          <w:noProof/>
        </w:rPr>
      </w:r>
      <w:r>
        <w:rPr>
          <w:noProof/>
        </w:rPr>
        <w:fldChar w:fldCharType="separate"/>
      </w:r>
      <w:r>
        <w:rPr>
          <w:noProof/>
        </w:rPr>
        <w:t>20</w:t>
      </w:r>
      <w:r>
        <w:rPr>
          <w:noProof/>
        </w:rPr>
        <w:fldChar w:fldCharType="end"/>
      </w:r>
    </w:p>
    <w:p w14:paraId="0D82B527" w14:textId="147B7C26"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_Toc208345524 \h </w:instrText>
      </w:r>
      <w:r>
        <w:rPr>
          <w:noProof/>
        </w:rPr>
      </w:r>
      <w:r>
        <w:rPr>
          <w:noProof/>
        </w:rPr>
        <w:fldChar w:fldCharType="separate"/>
      </w:r>
      <w:r>
        <w:rPr>
          <w:noProof/>
        </w:rPr>
        <w:t>20</w:t>
      </w:r>
      <w:r>
        <w:rPr>
          <w:noProof/>
        </w:rPr>
        <w:fldChar w:fldCharType="end"/>
      </w:r>
    </w:p>
    <w:p w14:paraId="6A6C3FC1" w14:textId="720D88C1"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MSED deployment option#1: AEF, AMF and APF of MSED are dedicated to the 3GPP management system</w:t>
      </w:r>
      <w:r>
        <w:rPr>
          <w:noProof/>
        </w:rPr>
        <w:tab/>
      </w:r>
      <w:r>
        <w:rPr>
          <w:noProof/>
        </w:rPr>
        <w:fldChar w:fldCharType="begin" w:fldLock="1"/>
      </w:r>
      <w:r>
        <w:rPr>
          <w:noProof/>
        </w:rPr>
        <w:instrText xml:space="preserve"> PAGEREF _Toc208345525 \h </w:instrText>
      </w:r>
      <w:r>
        <w:rPr>
          <w:noProof/>
        </w:rPr>
      </w:r>
      <w:r>
        <w:rPr>
          <w:noProof/>
        </w:rPr>
        <w:fldChar w:fldCharType="separate"/>
      </w:r>
      <w:r>
        <w:rPr>
          <w:noProof/>
        </w:rPr>
        <w:t>20</w:t>
      </w:r>
      <w:r>
        <w:rPr>
          <w:noProof/>
        </w:rPr>
        <w:fldChar w:fldCharType="end"/>
      </w:r>
    </w:p>
    <w:p w14:paraId="55D6BDDB" w14:textId="30A3645E"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MSED deployment option#2: AEF and APF of MSED are dedicated to the 3GPP management system</w:t>
      </w:r>
      <w:r>
        <w:rPr>
          <w:noProof/>
        </w:rPr>
        <w:tab/>
      </w:r>
      <w:r>
        <w:rPr>
          <w:noProof/>
        </w:rPr>
        <w:fldChar w:fldCharType="begin" w:fldLock="1"/>
      </w:r>
      <w:r>
        <w:rPr>
          <w:noProof/>
        </w:rPr>
        <w:instrText xml:space="preserve"> PAGEREF _Toc208345526 \h </w:instrText>
      </w:r>
      <w:r>
        <w:rPr>
          <w:noProof/>
        </w:rPr>
      </w:r>
      <w:r>
        <w:rPr>
          <w:noProof/>
        </w:rPr>
        <w:fldChar w:fldCharType="separate"/>
      </w:r>
      <w:r>
        <w:rPr>
          <w:noProof/>
        </w:rPr>
        <w:t>21</w:t>
      </w:r>
      <w:r>
        <w:rPr>
          <w:noProof/>
        </w:rPr>
        <w:fldChar w:fldCharType="end"/>
      </w:r>
    </w:p>
    <w:p w14:paraId="2A3E663B" w14:textId="60DAEF59" w:rsidR="00E31CAF" w:rsidRDefault="00E31CAF">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MSED deployment option#3: AEF of MSED is dedicated to the 3GPP management system</w:t>
      </w:r>
      <w:r>
        <w:rPr>
          <w:noProof/>
        </w:rPr>
        <w:tab/>
      </w:r>
      <w:r>
        <w:rPr>
          <w:noProof/>
        </w:rPr>
        <w:fldChar w:fldCharType="begin" w:fldLock="1"/>
      </w:r>
      <w:r>
        <w:rPr>
          <w:noProof/>
        </w:rPr>
        <w:instrText xml:space="preserve"> PAGEREF _Toc208345527 \h </w:instrText>
      </w:r>
      <w:r>
        <w:rPr>
          <w:noProof/>
        </w:rPr>
      </w:r>
      <w:r>
        <w:rPr>
          <w:noProof/>
        </w:rPr>
        <w:fldChar w:fldCharType="separate"/>
      </w:r>
      <w:r>
        <w:rPr>
          <w:noProof/>
        </w:rPr>
        <w:t>21</w:t>
      </w:r>
      <w:r>
        <w:rPr>
          <w:noProof/>
        </w:rPr>
        <w:fldChar w:fldCharType="end"/>
      </w:r>
    </w:p>
    <w:p w14:paraId="36E4BFF3" w14:textId="7A1BC71D" w:rsidR="00E31CAF" w:rsidRDefault="00E31CAF" w:rsidP="00E31C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_Toc208345528 \h </w:instrText>
      </w:r>
      <w:r>
        <w:rPr>
          <w:noProof/>
        </w:rPr>
      </w:r>
      <w:r>
        <w:rPr>
          <w:noProof/>
        </w:rPr>
        <w:fldChar w:fldCharType="separate"/>
      </w:r>
      <w:r>
        <w:rPr>
          <w:noProof/>
        </w:rPr>
        <w:t>23</w:t>
      </w:r>
      <w:r>
        <w:rPr>
          <w:noProof/>
        </w:rPr>
        <w:fldChar w:fldCharType="end"/>
      </w:r>
    </w:p>
    <w:p w14:paraId="0B9E3498" w14:textId="00A490F1"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208345488"/>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8345489"/>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208345490"/>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20834549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xml:space="preserve">: "Management and orchestration; Design rules for </w:t>
      </w:r>
      <w:proofErr w:type="spellStart"/>
      <w:r w:rsidRPr="008C6C1C">
        <w:t>REpresentational</w:t>
      </w:r>
      <w:proofErr w:type="spellEnd"/>
      <w:r w:rsidRPr="008C6C1C">
        <w:t xml:space="preserve">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6516C83E" w14:textId="22B456AD"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20834549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8345493"/>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 xml:space="preserve">External </w:t>
      </w:r>
      <w:proofErr w:type="spellStart"/>
      <w:r w:rsidRPr="009A54AB">
        <w:rPr>
          <w:b/>
        </w:rPr>
        <w:t>MnS</w:t>
      </w:r>
      <w:proofErr w:type="spellEnd"/>
      <w:r w:rsidRPr="009A54AB">
        <w:rPr>
          <w:b/>
        </w:rPr>
        <w:t xml:space="preserve"> consumer:</w:t>
      </w:r>
      <w:r>
        <w:t xml:space="preserve"> an </w:t>
      </w:r>
      <w:proofErr w:type="spellStart"/>
      <w:r>
        <w:t>MnS</w:t>
      </w:r>
      <w:proofErr w:type="spellEnd"/>
      <w:r>
        <w:t xml:space="preserve">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 xml:space="preserve">he concept of </w:t>
      </w:r>
      <w:proofErr w:type="spellStart"/>
      <w:r w:rsidRPr="005E6A2A">
        <w:t>MnS</w:t>
      </w:r>
      <w:proofErr w:type="spellEnd"/>
      <w:r w:rsidRPr="005E6A2A">
        <w:t xml:space="preserve">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208345494"/>
      <w:r w:rsidRPr="004D3578">
        <w:lastRenderedPageBreak/>
        <w:t>3.2</w:t>
      </w:r>
      <w:r w:rsidRPr="004D3578">
        <w:tab/>
        <w:t>Symbols</w:t>
      </w:r>
      <w:bookmarkEnd w:id="29"/>
    </w:p>
    <w:p w14:paraId="46F1B0F7" w14:textId="6B757EB0" w:rsidR="00080512" w:rsidRPr="004D3578" w:rsidRDefault="001E533B">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083454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208345496"/>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xml:space="preserve">]). Service APIs are produced by API provider domain and consumed by API invokers. An external </w:t>
      </w:r>
      <w:proofErr w:type="spellStart"/>
      <w:r w:rsidRPr="0042779E">
        <w:t>MnS</w:t>
      </w:r>
      <w:proofErr w:type="spellEnd"/>
      <w:r w:rsidRPr="0042779E">
        <w:t xml:space="preserve">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w:t>
      </w:r>
      <w:proofErr w:type="spellStart"/>
      <w:r w:rsidRPr="0042779E">
        <w:t>MnS</w:t>
      </w:r>
      <w:proofErr w:type="spellEnd"/>
      <w:r w:rsidRPr="0042779E">
        <w:t xml:space="preserve">) is identified by different component types, i.e. </w:t>
      </w:r>
      <w:proofErr w:type="spellStart"/>
      <w:r w:rsidRPr="0042779E">
        <w:t>MnS</w:t>
      </w:r>
      <w:proofErr w:type="spellEnd"/>
      <w:r w:rsidRPr="0042779E">
        <w:t xml:space="preserve"> component type A (management operations and/or notifications), </w:t>
      </w:r>
      <w:proofErr w:type="spellStart"/>
      <w:r w:rsidRPr="0042779E">
        <w:t>MnS</w:t>
      </w:r>
      <w:proofErr w:type="spellEnd"/>
      <w:r w:rsidRPr="0042779E">
        <w:t xml:space="preserve"> component type B (managed objects), and </w:t>
      </w:r>
      <w:proofErr w:type="spellStart"/>
      <w:r w:rsidRPr="0042779E">
        <w:t>MnS</w:t>
      </w:r>
      <w:proofErr w:type="spellEnd"/>
      <w:r w:rsidRPr="0042779E">
        <w:t xml:space="preserve"> component type C (performance and fault information) (as defined in clause 4.2 of 3GPP TS 28.533 [</w:t>
      </w:r>
      <w:r w:rsidR="008071FA">
        <w:t>2</w:t>
      </w:r>
      <w:r w:rsidRPr="0042779E">
        <w:t xml:space="preserve">]). Accordingly, in order for the external </w:t>
      </w:r>
      <w:proofErr w:type="spellStart"/>
      <w:r w:rsidRPr="0042779E">
        <w:t>MnS</w:t>
      </w:r>
      <w:proofErr w:type="spellEnd"/>
      <w:r w:rsidRPr="0042779E">
        <w:t xml:space="preserve"> consumer to consume management services</w:t>
      </w:r>
      <w:r>
        <w:t xml:space="preserve"> through CAPIF</w:t>
      </w:r>
      <w:r w:rsidRPr="0042779E">
        <w:t xml:space="preserve">, the </w:t>
      </w:r>
      <w:r>
        <w:t xml:space="preserve">appropriate </w:t>
      </w:r>
      <w:r w:rsidRPr="0042779E">
        <w:t xml:space="preserve">access rights have to be configured for the external </w:t>
      </w:r>
      <w:proofErr w:type="spellStart"/>
      <w:r w:rsidRPr="0042779E">
        <w:t>MnS</w:t>
      </w:r>
      <w:proofErr w:type="spellEnd"/>
      <w:r w:rsidRPr="0042779E">
        <w:t xml:space="preserve"> consumer</w:t>
      </w:r>
      <w:r>
        <w:t xml:space="preserve"> within the management system</w:t>
      </w:r>
      <w:r w:rsidRPr="0042779E">
        <w:t xml:space="preserve">. These access rights determine which </w:t>
      </w:r>
      <w:proofErr w:type="spellStart"/>
      <w:r w:rsidRPr="0042779E">
        <w:t>MnS</w:t>
      </w:r>
      <w:proofErr w:type="spellEnd"/>
      <w:r w:rsidRPr="0042779E">
        <w:t xml:space="preserve"> resources (i.e. component type B and component type C) can be accesse</w:t>
      </w:r>
      <w:r>
        <w:t>d</w:t>
      </w:r>
      <w:r w:rsidRPr="0042779E">
        <w:t>. In addition, the access rights determine what operations (i.e.</w:t>
      </w:r>
      <w:r>
        <w:t>,</w:t>
      </w:r>
      <w:r w:rsidRPr="0042779E">
        <w:t xml:space="preserve"> </w:t>
      </w:r>
      <w:proofErr w:type="spellStart"/>
      <w:r w:rsidRPr="0042779E">
        <w:t>MnS</w:t>
      </w:r>
      <w:proofErr w:type="spellEnd"/>
      <w:r w:rsidRPr="0042779E">
        <w:t xml:space="preserve"> component A) can or cannot be performed on the </w:t>
      </w:r>
      <w:proofErr w:type="spellStart"/>
      <w:r w:rsidRPr="0042779E">
        <w:t>MnS</w:t>
      </w:r>
      <w:proofErr w:type="spellEnd"/>
      <w:r w:rsidRPr="0042779E">
        <w:t xml:space="preserve"> resources</w:t>
      </w:r>
      <w:r>
        <w:t xml:space="preserve"> by the external </w:t>
      </w:r>
      <w:proofErr w:type="spellStart"/>
      <w:r>
        <w:t>MnS</w:t>
      </w:r>
      <w:proofErr w:type="spellEnd"/>
      <w:r>
        <w:t xml:space="preserve"> consumer</w:t>
      </w:r>
      <w:r w:rsidRPr="0042779E">
        <w:t xml:space="preserve">. </w:t>
      </w:r>
    </w:p>
    <w:p w14:paraId="7BF760CE" w14:textId="77777777" w:rsidR="000C170A" w:rsidRPr="0042779E" w:rsidRDefault="000C170A" w:rsidP="000C170A">
      <w:r w:rsidRPr="0042779E">
        <w:t xml:space="preserve">To provide a </w:t>
      </w:r>
      <w:proofErr w:type="spellStart"/>
      <w:r w:rsidRPr="0042779E">
        <w:t>MnS</w:t>
      </w:r>
      <w:proofErr w:type="spellEnd"/>
      <w:r w:rsidRPr="0042779E">
        <w:t xml:space="preserve"> to be consumed by</w:t>
      </w:r>
      <w:r>
        <w:t xml:space="preserve"> the</w:t>
      </w:r>
      <w:r w:rsidRPr="0042779E">
        <w:t xml:space="preserve"> external </w:t>
      </w:r>
      <w:proofErr w:type="spellStart"/>
      <w:r w:rsidRPr="0042779E">
        <w:t>MnS</w:t>
      </w:r>
      <w:proofErr w:type="spellEnd"/>
      <w:r w:rsidRPr="0042779E">
        <w:t xml:space="preserve"> consumer</w:t>
      </w:r>
      <w:r>
        <w:t xml:space="preserve"> through CAPIF</w:t>
      </w:r>
      <w:r w:rsidRPr="0042779E">
        <w:t>,</w:t>
      </w:r>
      <w:r>
        <w:t xml:space="preserve"> first the network operator determines what </w:t>
      </w:r>
      <w:proofErr w:type="spellStart"/>
      <w:r>
        <w:t>MnS</w:t>
      </w:r>
      <w:proofErr w:type="spellEnd"/>
      <w:r>
        <w:t xml:space="preserve"> APIs will be published into CAPIF. Next, these </w:t>
      </w:r>
      <w:proofErr w:type="spellStart"/>
      <w:r>
        <w:t>MnS</w:t>
      </w:r>
      <w:proofErr w:type="spellEnd"/>
      <w:r>
        <w:t xml:space="preserve"> APIs are</w:t>
      </w:r>
      <w:r w:rsidRPr="0042779E">
        <w:t xml:space="preserve"> published</w:t>
      </w:r>
      <w:r>
        <w:t xml:space="preserve"> </w:t>
      </w:r>
      <w:r w:rsidRPr="0042779E">
        <w:t>into CAPIF</w:t>
      </w:r>
      <w:r>
        <w:t xml:space="preserve"> as service APIs</w:t>
      </w:r>
      <w:r w:rsidRPr="0042779E">
        <w:t xml:space="preserve">. </w:t>
      </w:r>
      <w:r>
        <w:t xml:space="preserve">The network operator needs to configure the required access control information within the CAPIF core function (CCF) to ensure that the external </w:t>
      </w:r>
      <w:proofErr w:type="spellStart"/>
      <w:r>
        <w:t>MnS</w:t>
      </w:r>
      <w:proofErr w:type="spellEnd"/>
      <w:r>
        <w:t xml:space="preserve"> consumers can only discover the </w:t>
      </w:r>
      <w:proofErr w:type="spellStart"/>
      <w:r>
        <w:t>MnS</w:t>
      </w:r>
      <w:proofErr w:type="spellEnd"/>
      <w:r>
        <w:t xml:space="preserve"> APIs that they can be able to successfully invoke within the management system. Upon completion of the above procedures, external </w:t>
      </w:r>
      <w:proofErr w:type="spellStart"/>
      <w:r>
        <w:t>MnS</w:t>
      </w:r>
      <w:proofErr w:type="spellEnd"/>
      <w:r>
        <w:t xml:space="preserve"> consumers can discover and invoke the </w:t>
      </w:r>
      <w:proofErr w:type="spellStart"/>
      <w:r>
        <w:t>MnS</w:t>
      </w:r>
      <w:proofErr w:type="spellEnd"/>
      <w:r>
        <w:t xml:space="preserve"> APIs that are exposed using CAPIF.</w:t>
      </w:r>
    </w:p>
    <w:p w14:paraId="4303FB00" w14:textId="4B4163A3" w:rsidR="004A6185" w:rsidRPr="0095355B" w:rsidRDefault="00BC368C" w:rsidP="0095355B">
      <w:pPr>
        <w:pStyle w:val="Heading1"/>
      </w:pPr>
      <w:bookmarkStart w:id="34" w:name="_Toc208345497"/>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208345498"/>
      <w:r>
        <w:t>5</w:t>
      </w:r>
      <w:r w:rsidR="004A6185">
        <w:t>.1</w:t>
      </w:r>
      <w:r w:rsidR="005A3C37">
        <w:tab/>
      </w:r>
      <w:r w:rsidR="004A6185">
        <w:t>General</w:t>
      </w:r>
      <w:bookmarkEnd w:id="35"/>
    </w:p>
    <w:p w14:paraId="29BC5A72" w14:textId="789193F5" w:rsidR="004A6185" w:rsidRDefault="00BC368C" w:rsidP="004A6185">
      <w:pPr>
        <w:pStyle w:val="Heading3"/>
      </w:pPr>
      <w:bookmarkStart w:id="36" w:name="_Toc208345499"/>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w:t>
      </w:r>
      <w:proofErr w:type="spellStart"/>
      <w:r>
        <w:t>MnS</w:t>
      </w:r>
      <w:proofErr w:type="spellEnd"/>
      <w:r>
        <w:t xml:space="preserve">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208345500"/>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w:t>
      </w:r>
      <w:proofErr w:type="spellStart"/>
      <w:r w:rsidR="004A6185" w:rsidRPr="008E5771">
        <w:rPr>
          <w:lang w:val="fr-FR"/>
        </w:rPr>
        <w:t>Exposure</w:t>
      </w:r>
      <w:proofErr w:type="spellEnd"/>
      <w:r w:rsidR="004A6185" w:rsidRPr="008E5771">
        <w:rPr>
          <w:lang w:val="fr-FR"/>
        </w:rPr>
        <w:t xml:space="preserve"> </w:t>
      </w:r>
      <w:r w:rsidR="004A6185">
        <w:rPr>
          <w:lang w:val="fr-FR"/>
        </w:rPr>
        <w:t>Domain (MSED)</w:t>
      </w:r>
      <w:bookmarkEnd w:id="37"/>
    </w:p>
    <w:p w14:paraId="04C2A982" w14:textId="75215EB7"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w:t>
      </w:r>
      <w:r w:rsidR="007E17F6">
        <w:rPr>
          <w:noProof/>
        </w:rPr>
        <w:t>(</w:t>
      </w:r>
      <w:r w:rsidR="007E17F6" w:rsidRPr="00B5597F">
        <w:rPr>
          <w:noProof/>
        </w:rPr>
        <w:t>defined in TS 29.222 [4]</w:t>
      </w:r>
      <w:r w:rsidR="007E17F6">
        <w:rPr>
          <w:noProof/>
        </w:rPr>
        <w:t>)</w:t>
      </w:r>
      <w:r w:rsidR="007E17F6" w:rsidRPr="005375DF">
        <w:rPr>
          <w:noProof/>
        </w:rPr>
        <w:t xml:space="preserve"> </w:t>
      </w:r>
      <w:r>
        <w:rPr>
          <w:noProof/>
        </w:rPr>
        <w:t xml:space="preserve">exchanged on the CAPIF-3, CAPIF-4 and CAPIF-5 interfaces (defined in TS </w:t>
      </w:r>
      <w:r w:rsidR="007E17F6" w:rsidRPr="007E17F6">
        <w:rPr>
          <w:noProof/>
        </w:rPr>
        <w:t xml:space="preserve"> </w:t>
      </w:r>
      <w:r w:rsidR="007E17F6">
        <w:rPr>
          <w:noProof/>
        </w:rPr>
        <w:t>23.222 [3]</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E28B4DA" w14:textId="4EF39BFD" w:rsidR="00DD1841" w:rsidRPr="009355B8" w:rsidRDefault="00DD1841" w:rsidP="00DD1841">
      <w:pPr>
        <w:pStyle w:val="NO"/>
      </w:pPr>
      <w:r w:rsidRPr="00DD3E6A">
        <w:t>NOTE:</w:t>
      </w:r>
      <w:r w:rsidRPr="00DD3E6A">
        <w:tab/>
      </w:r>
      <w:r>
        <w:t xml:space="preserve">The interactions or relation between the AEF of the MSED and the </w:t>
      </w:r>
      <w:proofErr w:type="spellStart"/>
      <w:r>
        <w:t>MnS</w:t>
      </w:r>
      <w:proofErr w:type="spellEnd"/>
      <w:r>
        <w:t xml:space="preserve"> producers is </w:t>
      </w:r>
      <w:r w:rsidR="001E533B">
        <w:t xml:space="preserve">not </w:t>
      </w:r>
      <w:proofErr w:type="spellStart"/>
      <w:r w:rsidR="001E533B">
        <w:t>addressedin</w:t>
      </w:r>
      <w:proofErr w:type="spellEnd"/>
      <w:r w:rsidR="001E533B">
        <w:t xml:space="preserve"> the present document</w:t>
      </w:r>
      <w:r w:rsidRPr="00DD3E6A">
        <w:t>.</w:t>
      </w:r>
    </w:p>
    <w:p w14:paraId="3ED75198" w14:textId="77777777" w:rsidR="00DD1841" w:rsidRPr="005E6A2A" w:rsidRDefault="00DD1841" w:rsidP="005E6A2A">
      <w:pPr>
        <w:pStyle w:val="EditorsNote"/>
      </w:pP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208345501"/>
      <w:r>
        <w:lastRenderedPageBreak/>
        <w:t>5</w:t>
      </w:r>
      <w:r w:rsidR="006F6826">
        <w:t>.2</w:t>
      </w:r>
      <w:r w:rsidR="005A3C37">
        <w:tab/>
      </w:r>
      <w:r w:rsidR="006F6826">
        <w:t>Use cases</w:t>
      </w:r>
      <w:bookmarkEnd w:id="38"/>
    </w:p>
    <w:p w14:paraId="436D617B" w14:textId="0134C360" w:rsidR="00DD4533" w:rsidRDefault="00DD4533" w:rsidP="00DD4533">
      <w:pPr>
        <w:pStyle w:val="Heading3"/>
      </w:pPr>
      <w:bookmarkStart w:id="39" w:name="_Toc208345502"/>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208345503"/>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208345504"/>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208345505"/>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 xml:space="preserve">associated to the management service (referred to as </w:t>
      </w:r>
      <w:proofErr w:type="spellStart"/>
      <w:r>
        <w:rPr>
          <w:rFonts w:eastAsiaTheme="minorEastAsia"/>
        </w:rPr>
        <w:t>MnS</w:t>
      </w:r>
      <w:proofErr w:type="spellEnd"/>
      <w:r>
        <w:rPr>
          <w:rFonts w:eastAsiaTheme="minorEastAsia"/>
        </w:rPr>
        <w:t xml:space="preserve">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208345506"/>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208345507"/>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49E94558" w:rsidR="00A20EA8" w:rsidRDefault="00A20EA8" w:rsidP="00A20EA8">
      <w:pPr>
        <w:rPr>
          <w:lang w:eastAsia="zh-CN"/>
        </w:rPr>
      </w:pPr>
      <w:r>
        <w:rPr>
          <w:lang w:eastAsia="zh-CN"/>
        </w:rPr>
        <w:t xml:space="preserve">When exposing service APIs to external </w:t>
      </w:r>
      <w:proofErr w:type="spellStart"/>
      <w:r>
        <w:rPr>
          <w:lang w:eastAsia="zh-CN"/>
        </w:rPr>
        <w:t>MnS</w:t>
      </w:r>
      <w:proofErr w:type="spellEnd"/>
      <w:r>
        <w:rPr>
          <w:lang w:eastAsia="zh-CN"/>
        </w:rPr>
        <w:t xml:space="preserve"> consumers, the operator can benefit from monitoring information related to the service API invocations.</w:t>
      </w:r>
      <w:r w:rsidR="00027821">
        <w:rPr>
          <w:lang w:eastAsia="zh-CN"/>
        </w:rPr>
        <w:t xml:space="preserve"> T</w:t>
      </w:r>
      <w:r w:rsidR="00027821">
        <w:rPr>
          <w:rFonts w:hint="eastAsia"/>
          <w:lang w:eastAsia="zh-CN"/>
        </w:rPr>
        <w:t>he</w:t>
      </w:r>
      <w:r w:rsidR="00027821">
        <w:rPr>
          <w:lang w:eastAsia="zh-CN"/>
        </w:rPr>
        <w:t xml:space="preserve"> logs of the service API invocations </w:t>
      </w:r>
      <w:r w:rsidR="00027821" w:rsidRPr="00BF5A2E">
        <w:rPr>
          <w:lang w:eastAsia="zh-CN"/>
        </w:rPr>
        <w:t>can be consumed by authorized consumers (e.g.</w:t>
      </w:r>
      <w:r w:rsidR="00027821">
        <w:rPr>
          <w:lang w:eastAsia="zh-CN"/>
        </w:rPr>
        <w:t>,</w:t>
      </w:r>
      <w:r w:rsidR="00027821" w:rsidRPr="00BF5A2E">
        <w:rPr>
          <w:lang w:eastAsia="zh-CN"/>
        </w:rPr>
        <w:t xml:space="preserve"> the AMF of the </w:t>
      </w:r>
      <w:r w:rsidR="00027821">
        <w:rPr>
          <w:lang w:eastAsia="zh-CN"/>
        </w:rPr>
        <w:t>MSED</w:t>
      </w:r>
      <w:r w:rsidR="00027821" w:rsidRPr="00BF5A2E">
        <w:rPr>
          <w:lang w:eastAsia="zh-CN"/>
        </w:rPr>
        <w:t xml:space="preserve"> </w:t>
      </w:r>
      <w:r w:rsidR="00027821" w:rsidRPr="00800520">
        <w:rPr>
          <w:lang w:eastAsia="zh-CN"/>
        </w:rPr>
        <w:t>or auditing purposes and the charging functions).</w:t>
      </w:r>
      <w:r>
        <w:rPr>
          <w:lang w:eastAsia="zh-CN"/>
        </w:rPr>
        <w:t xml:space="preserve">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xml:space="preserve">- The identity of the external </w:t>
      </w:r>
      <w:proofErr w:type="spellStart"/>
      <w:r w:rsidRPr="00CA6AFD">
        <w:rPr>
          <w:rFonts w:eastAsiaTheme="minorEastAsia"/>
        </w:rPr>
        <w:t>MnS</w:t>
      </w:r>
      <w:proofErr w:type="spellEnd"/>
      <w:r w:rsidRPr="00CA6AFD">
        <w:rPr>
          <w:rFonts w:eastAsiaTheme="minorEastAsia"/>
        </w:rPr>
        <w:t xml:space="preserve">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Pr="00734C9B" w:rsidRDefault="005D30CA" w:rsidP="005D30CA">
      <w:pPr>
        <w:rPr>
          <w:lang w:val="es-ES"/>
        </w:rPr>
      </w:pPr>
      <w:proofErr w:type="spellStart"/>
      <w:r w:rsidRPr="00734C9B">
        <w:rPr>
          <w:lang w:val="es-ES"/>
        </w:rPr>
        <w:t>Traceability</w:t>
      </w:r>
      <w:proofErr w:type="spellEnd"/>
      <w:r w:rsidRPr="00734C9B">
        <w:rPr>
          <w:lang w:val="es-ES"/>
        </w:rPr>
        <w:t>: REQ-MEXPO-LOG-01, REQ-MEXPO-LOG-02.</w:t>
      </w:r>
    </w:p>
    <w:p w14:paraId="46805DB2" w14:textId="6A69F365" w:rsidR="004A6185" w:rsidRPr="00A20EA8" w:rsidRDefault="00BC368C" w:rsidP="00A20EA8">
      <w:pPr>
        <w:pStyle w:val="Heading2"/>
      </w:pPr>
      <w:bookmarkStart w:id="45" w:name="_Toc208345508"/>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w:t>
      </w:r>
      <w:proofErr w:type="spellStart"/>
      <w:r w:rsidR="00DD4533" w:rsidRPr="00F71090">
        <w:rPr>
          <w:rFonts w:eastAsia="DengXian"/>
          <w:lang w:eastAsia="zh-CN"/>
        </w:rPr>
        <w:t>MnS</w:t>
      </w:r>
      <w:proofErr w:type="spellEnd"/>
      <w:r w:rsidR="00DD4533" w:rsidRPr="00F71090">
        <w:rPr>
          <w:rFonts w:eastAsia="DengXian"/>
          <w:lang w:eastAsia="zh-CN"/>
        </w:rPr>
        <w:t xml:space="preserve">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 xml:space="preserve">external </w:t>
      </w:r>
      <w:proofErr w:type="spellStart"/>
      <w:r w:rsidRPr="008C6C1C">
        <w:t>MnS</w:t>
      </w:r>
      <w:proofErr w:type="spellEnd"/>
      <w:r w:rsidRPr="008C6C1C">
        <w:t xml:space="preserve">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208345509"/>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208345510"/>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208345511"/>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208345512"/>
      <w:r w:rsidRPr="001A0A1E">
        <w:t>6.</w:t>
      </w:r>
      <w:r>
        <w:t>1</w:t>
      </w:r>
      <w:r w:rsidRPr="001A0A1E">
        <w:t>.2</w:t>
      </w:r>
      <w:r w:rsidR="005A3C37">
        <w:tab/>
      </w:r>
      <w:r>
        <w:t>Mapping of MSED information into</w:t>
      </w:r>
      <w:r w:rsidRPr="008C6C1C">
        <w:t xml:space="preserve"> </w:t>
      </w:r>
      <w:proofErr w:type="spellStart"/>
      <w:r w:rsidRPr="008C6C1C">
        <w:t>APIProviderEnrolmentDetails</w:t>
      </w:r>
      <w:bookmarkEnd w:id="49"/>
      <w:proofErr w:type="spellEnd"/>
    </w:p>
    <w:p w14:paraId="3C435FB7" w14:textId="141390F7" w:rsidR="001A4886" w:rsidRPr="008C6C1C" w:rsidRDefault="001A4886" w:rsidP="001A4886">
      <w:r>
        <w:t>Table 6.1.2</w:t>
      </w:r>
      <w:r w:rsidRPr="00E87844">
        <w:t>-1</w:t>
      </w:r>
      <w:r>
        <w:t xml:space="preserve"> presents the attributes of the </w:t>
      </w:r>
      <w:proofErr w:type="spellStart"/>
      <w:r w:rsidRPr="007B6EF2">
        <w:t>APIProviderEnrolmentDetails</w:t>
      </w:r>
      <w:proofErr w:type="spellEnd"/>
      <w:r w:rsidRPr="007B6EF2">
        <w:t xml:space="preserve">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00"/>
        <w:gridCol w:w="4104"/>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proofErr w:type="spellStart"/>
            <w:r w:rsidRPr="008C6C1C">
              <w:rPr>
                <w:rFonts w:cs="Arial"/>
                <w:szCs w:val="18"/>
              </w:rPr>
              <w:t>apiProvDomId</w:t>
            </w:r>
            <w:proofErr w:type="spellEnd"/>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proofErr w:type="spellStart"/>
            <w:r w:rsidRPr="008C6C1C">
              <w:rPr>
                <w:rFonts w:cs="Arial"/>
                <w:szCs w:val="18"/>
              </w:rPr>
              <w:t>regSec</w:t>
            </w:r>
            <w:proofErr w:type="spellEnd"/>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3DDF496A" w:rsidR="001A4886" w:rsidRPr="008C6C1C" w:rsidRDefault="00DD1841" w:rsidP="00DD1841">
            <w:pPr>
              <w:pStyle w:val="NO"/>
            </w:pPr>
            <w:r w:rsidRPr="006E505E">
              <w:t xml:space="preserve"> NOTE:    </w:t>
            </w:r>
            <w:r>
              <w:t>The</w:t>
            </w:r>
            <w:r w:rsidRPr="006E505E">
              <w:t xml:space="preserve"> security credentials of MSED are provided </w:t>
            </w:r>
            <w:r>
              <w:t>to the AMF of MSED by means outside the scope of the present document</w:t>
            </w:r>
            <w:r w:rsidRPr="006E505E">
              <w:t>.</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proofErr w:type="spellStart"/>
            <w:r w:rsidRPr="008C6C1C">
              <w:rPr>
                <w:rFonts w:cs="Arial"/>
                <w:szCs w:val="18"/>
              </w:rPr>
              <w:t>apiProvFuncs</w:t>
            </w:r>
            <w:proofErr w:type="spellEnd"/>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proofErr w:type="spellStart"/>
            <w:r w:rsidRPr="008C6C1C">
              <w:rPr>
                <w:rFonts w:cs="Arial"/>
                <w:szCs w:val="18"/>
              </w:rPr>
              <w:t>apiProvDomInfo</w:t>
            </w:r>
            <w:proofErr w:type="spellEnd"/>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proofErr w:type="spellStart"/>
            <w:r w:rsidRPr="008C6C1C">
              <w:rPr>
                <w:rFonts w:cs="Arial"/>
                <w:szCs w:val="18"/>
              </w:rPr>
              <w:t>suppFeat</w:t>
            </w:r>
            <w:proofErr w:type="spellEnd"/>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w:t>
            </w:r>
            <w:proofErr w:type="spellStart"/>
            <w:r w:rsidRPr="0082469B">
              <w:t>SupportedFeatures</w:t>
            </w:r>
            <w:proofErr w:type="spellEnd"/>
            <w:r w:rsidRPr="0082469B">
              <w:t>"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proofErr w:type="spellStart"/>
            <w:r w:rsidRPr="008C6C1C">
              <w:rPr>
                <w:rFonts w:cs="Arial"/>
                <w:szCs w:val="18"/>
              </w:rPr>
              <w:t>failReason</w:t>
            </w:r>
            <w:proofErr w:type="spellEnd"/>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proofErr w:type="spellStart"/>
            <w:r w:rsidRPr="008C6C1C">
              <w:t>apiProvFuncId</w:t>
            </w:r>
            <w:proofErr w:type="spellEnd"/>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proofErr w:type="spellStart"/>
            <w:r w:rsidRPr="008C6C1C">
              <w:t>regInfo</w:t>
            </w:r>
            <w:proofErr w:type="spellEnd"/>
          </w:p>
        </w:tc>
        <w:tc>
          <w:tcPr>
            <w:tcW w:w="0" w:type="auto"/>
          </w:tcPr>
          <w:p w14:paraId="27579220" w14:textId="77777777" w:rsidR="001A4886" w:rsidRPr="008C6C1C" w:rsidRDefault="001A4886" w:rsidP="009C4EDD">
            <w:pPr>
              <w:pStyle w:val="TAL"/>
              <w:keepNext w:val="0"/>
              <w:keepLines w:val="0"/>
            </w:pPr>
            <w:r w:rsidRPr="00042B91">
              <w:t>The data type of this attribute is defined as "</w:t>
            </w:r>
            <w:proofErr w:type="spellStart"/>
            <w:r w:rsidRPr="00042B91">
              <w:t>RegistrationInformation</w:t>
            </w:r>
            <w:proofErr w:type="spellEnd"/>
            <w:r w:rsidRPr="00042B91">
              <w:t>"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proofErr w:type="spellStart"/>
            <w:r w:rsidRPr="008C6C1C">
              <w:t>apiProvFuncRole</w:t>
            </w:r>
            <w:proofErr w:type="spellEnd"/>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w:t>
            </w:r>
            <w:proofErr w:type="spellStart"/>
            <w:r w:rsidRPr="00042B91">
              <w:t>ApiProviderFuncRole</w:t>
            </w:r>
            <w:proofErr w:type="spellEnd"/>
            <w:r w:rsidRPr="00042B91">
              <w:t>"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proofErr w:type="spellStart"/>
            <w:r w:rsidRPr="008C6C1C">
              <w:t>apiProvFuncInfo</w:t>
            </w:r>
            <w:proofErr w:type="spellEnd"/>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w:t>
      </w:r>
      <w:proofErr w:type="spellStart"/>
      <w:r>
        <w:t>RegistrationInformation</w:t>
      </w:r>
      <w:proofErr w:type="spellEnd"/>
      <w:r>
        <w:t xml:space="preserve">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5"/>
        <w:gridCol w:w="3512"/>
        <w:gridCol w:w="4734"/>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proofErr w:type="spellStart"/>
            <w:r w:rsidRPr="008C6C1C">
              <w:t>apiProvPubKey</w:t>
            </w:r>
            <w:proofErr w:type="spellEnd"/>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CE723A0"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00DD1841">
              <w:rPr>
                <w:lang w:eastAsia="ko-KR"/>
              </w:rPr>
              <w:t xml:space="preserve"> function(s)</w:t>
            </w:r>
            <w:r w:rsidRPr="008C6C1C">
              <w:rPr>
                <w:lang w:eastAsia="ko-KR"/>
              </w:rPr>
              <w:t>.</w:t>
            </w:r>
          </w:p>
          <w:p w14:paraId="49F60E01" w14:textId="2C3A8C03" w:rsidR="001A4886" w:rsidRPr="008C6C1C" w:rsidRDefault="00DD1841" w:rsidP="00DD1841">
            <w:pPr>
              <w:pStyle w:val="NO"/>
            </w:pPr>
            <w:r w:rsidRPr="00F63152">
              <w:t xml:space="preserve"> NOTE:    The public key(s) of the MSED function(s) </w:t>
            </w:r>
            <w:r>
              <w:t xml:space="preserve">are provided </w:t>
            </w:r>
            <w:r w:rsidRPr="00F63152">
              <w:t>to the AMF of MSED</w:t>
            </w:r>
            <w:r>
              <w:t xml:space="preserve"> by means outside the scope of the present document.</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proofErr w:type="spellStart"/>
            <w:r w:rsidRPr="008C6C1C">
              <w:t>apiProvCert</w:t>
            </w:r>
            <w:proofErr w:type="spellEnd"/>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4D330138"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00DD1841">
              <w:rPr>
                <w:lang w:eastAsia="ko-KR"/>
              </w:rPr>
              <w:t xml:space="preserve"> function(s)</w:t>
            </w:r>
            <w:r w:rsidRPr="008C6C1C">
              <w:rPr>
                <w:lang w:eastAsia="ko-KR"/>
              </w:rPr>
              <w:t>, if existing.</w:t>
            </w:r>
          </w:p>
          <w:p w14:paraId="74E61EF9" w14:textId="33708505" w:rsidR="001A4886" w:rsidRPr="008C6C1C" w:rsidRDefault="00DD1841" w:rsidP="00DD1841">
            <w:pPr>
              <w:pStyle w:val="NO"/>
            </w:pPr>
            <w:r w:rsidRPr="00F63152">
              <w:t xml:space="preserve"> </w:t>
            </w:r>
            <w:r w:rsidRPr="00DD1841">
              <w:t>NOTE:    The client certificate of the MSED function(s) can be provided to the AMF of MSED by means outside the scope of the present document.</w:t>
            </w:r>
          </w:p>
        </w:tc>
      </w:tr>
    </w:tbl>
    <w:p w14:paraId="02322DCE" w14:textId="77777777" w:rsidR="001A4886" w:rsidRDefault="001A4886" w:rsidP="001A4886"/>
    <w:p w14:paraId="5A13E7A4" w14:textId="238DD495" w:rsidR="001A4886" w:rsidRDefault="001A4886" w:rsidP="001A4886">
      <w:pPr>
        <w:pStyle w:val="Heading3"/>
      </w:pPr>
      <w:bookmarkStart w:id="50" w:name="_Toc208345513"/>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208345514"/>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208345515"/>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 xml:space="preserve">The management service APIs shall be mapped into service APIs, since CAPIF publishes service APIs and not management service APIs. The management service information (described by the </w:t>
      </w:r>
      <w:proofErr w:type="spellStart"/>
      <w:r w:rsidRPr="00CA6AFD">
        <w:t>MnSInfo</w:t>
      </w:r>
      <w:proofErr w:type="spellEnd"/>
      <w:r w:rsidRPr="00CA6AFD">
        <w:t xml:space="preserve"> IOC (see clause 4.3.42 of TS 28.622[</w:t>
      </w:r>
      <w:r w:rsidR="00975F56" w:rsidRPr="00CA6AFD">
        <w:t>5</w:t>
      </w:r>
      <w:r w:rsidRPr="00CA6AFD">
        <w:t>])) is mapped into the service API information using the "</w:t>
      </w:r>
      <w:proofErr w:type="spellStart"/>
      <w:r w:rsidRPr="00CA6AFD">
        <w:t>ServiceAPIDescription</w:t>
      </w:r>
      <w:proofErr w:type="spellEnd"/>
      <w:r w:rsidRPr="00CA6AFD">
        <w:t xml:space="preserve">" data type (see clause 8.2.4.2.2 in </w:t>
      </w:r>
      <w:r w:rsidR="007D0F84" w:rsidRPr="00CA6AFD">
        <w:t>TS 29.222 [4]</w:t>
      </w:r>
      <w:r w:rsidRPr="00CA6AFD">
        <w:t>). The "</w:t>
      </w:r>
      <w:proofErr w:type="spellStart"/>
      <w:r w:rsidRPr="00CA6AFD">
        <w:t>ServiceAPIDescription</w:t>
      </w:r>
      <w:proofErr w:type="spellEnd"/>
      <w:r w:rsidRPr="00CA6AFD">
        <w:t>"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w:t>
      </w:r>
      <w:proofErr w:type="spellStart"/>
      <w:r w:rsidRPr="00CA6AFD">
        <w:t>Publish_Service_API</w:t>
      </w:r>
      <w:proofErr w:type="spellEnd"/>
      <w:r w:rsidRPr="00CA6AFD">
        <w:t xml:space="preserve">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208345516"/>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w:t>
      </w:r>
      <w:proofErr w:type="spellStart"/>
      <w:r>
        <w:t>S</w:t>
      </w:r>
      <w:r w:rsidRPr="008C6C1C">
        <w:t>erviceAPIDescription</w:t>
      </w:r>
      <w:proofErr w:type="spellEnd"/>
      <w:r w:rsidRPr="008C6C1C">
        <w:t xml:space="preserve"> </w:t>
      </w:r>
      <w:r>
        <w:t xml:space="preserve">data type (see clause </w:t>
      </w:r>
      <w:r w:rsidRPr="00E87844">
        <w:t>8.2.4.2.2-1</w:t>
      </w:r>
      <w:r>
        <w:t xml:space="preserve"> of</w:t>
      </w:r>
      <w:r w:rsidRPr="008C6C1C">
        <w:t xml:space="preserve"> </w:t>
      </w:r>
      <w:r w:rsidR="007D0F84">
        <w:t>TS 29.222 [4]</w:t>
      </w:r>
      <w:r>
        <w:t xml:space="preserve">) and clarifies which attributes (of the </w:t>
      </w:r>
      <w:proofErr w:type="spellStart"/>
      <w:r>
        <w:t>S</w:t>
      </w:r>
      <w:r w:rsidRPr="008C6C1C">
        <w:t>erviceAPIDescription</w:t>
      </w:r>
      <w:proofErr w:type="spellEnd"/>
      <w:r w:rsidRPr="008C6C1C">
        <w:t xml:space="preserve">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w:t>
      </w:r>
      <w:proofErr w:type="spellStart"/>
      <w:r>
        <w:t>S</w:t>
      </w:r>
      <w:r w:rsidRPr="008C6C1C">
        <w:t>erviceAPIDescription</w:t>
      </w:r>
      <w:proofErr w:type="spellEnd"/>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 xml:space="preserve">6.2.2-1: Mapping of management service information into </w:t>
      </w:r>
      <w:proofErr w:type="spellStart"/>
      <w:r w:rsidRPr="008B680C">
        <w:t>ServiceAPIDescription</w:t>
      </w:r>
      <w:proofErr w:type="spellEnd"/>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proofErr w:type="spellStart"/>
            <w:r w:rsidRPr="008C6C1C">
              <w:t>apiName</w:t>
            </w:r>
            <w:proofErr w:type="spellEnd"/>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proofErr w:type="spellStart"/>
            <w:r>
              <w:rPr>
                <w:rFonts w:ascii="Times New Roman" w:hAnsi="Times New Roman"/>
                <w:color w:val="000000" w:themeColor="text1"/>
                <w:lang w:eastAsia="zh-CN"/>
              </w:rPr>
              <w:t>MnSInfo</w:t>
            </w:r>
            <w:proofErr w:type="spellEnd"/>
            <w:r>
              <w:rPr>
                <w:rFonts w:ascii="Times New Roman" w:hAnsi="Times New Roman"/>
                <w:color w:val="000000" w:themeColor="text1"/>
                <w:lang w:eastAsia="zh-CN"/>
              </w:rPr>
              <w:t xml:space="preserve">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proofErr w:type="spellStart"/>
            <w:r w:rsidRPr="000922E4">
              <w:rPr>
                <w:rFonts w:ascii="Courier New" w:hAnsi="Courier New" w:cs="Courier New"/>
                <w:color w:val="000000" w:themeColor="text1"/>
                <w:lang w:eastAsia="zh-CN"/>
              </w:rPr>
              <w:t>mnsType</w:t>
            </w:r>
            <w:proofErr w:type="spellEnd"/>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proofErr w:type="spellStart"/>
            <w:r w:rsidRPr="008C6C1C">
              <w:t>apiId</w:t>
            </w:r>
            <w:proofErr w:type="spellEnd"/>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62CF19ED" w:rsidR="003E30E1" w:rsidRPr="008C6C1C" w:rsidRDefault="008E3A9C" w:rsidP="009C4EDD">
            <w:pPr>
              <w:pStyle w:val="TAL"/>
              <w:rPr>
                <w:rFonts w:cs="Arial"/>
                <w:szCs w:val="18"/>
              </w:rPr>
            </w:pPr>
            <w:r>
              <w:rPr>
                <w:rFonts w:cs="Arial"/>
                <w:szCs w:val="18"/>
              </w:rPr>
              <w:t>N/A</w:t>
            </w: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proofErr w:type="spellStart"/>
            <w:r w:rsidRPr="008C6C1C">
              <w:t>aefProfiles</w:t>
            </w:r>
            <w:proofErr w:type="spellEnd"/>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w:t>
            </w:r>
            <w:proofErr w:type="spellStart"/>
            <w:r w:rsidRPr="007B03B0">
              <w:t>AefProfile</w:t>
            </w:r>
            <w:proofErr w:type="spellEnd"/>
            <w:r w:rsidRPr="007B03B0">
              <w:t>)"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5E5F1883" w:rsidR="003E30E1" w:rsidRPr="008C6C1C" w:rsidRDefault="008E3A9C" w:rsidP="009C4EDD">
            <w:pPr>
              <w:pStyle w:val="TAL"/>
              <w:rPr>
                <w:rFonts w:cs="Arial"/>
                <w:szCs w:val="18"/>
              </w:rPr>
            </w:pPr>
            <w:r>
              <w:rPr>
                <w:rFonts w:cs="Arial"/>
                <w:szCs w:val="18"/>
              </w:rPr>
              <w:t>N/A</w:t>
            </w: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proofErr w:type="spellStart"/>
            <w:r w:rsidRPr="008C6C1C">
              <w:t>supportedFeatures</w:t>
            </w:r>
            <w:proofErr w:type="spellEnd"/>
          </w:p>
        </w:tc>
        <w:tc>
          <w:tcPr>
            <w:tcW w:w="0" w:type="auto"/>
          </w:tcPr>
          <w:p w14:paraId="59BA354B"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r w:rsidRPr="007B03B0">
              <w:t>"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proofErr w:type="spellStart"/>
            <w:r w:rsidRPr="008C6C1C">
              <w:t>shareableInfo</w:t>
            </w:r>
            <w:proofErr w:type="spellEnd"/>
          </w:p>
        </w:tc>
        <w:tc>
          <w:tcPr>
            <w:tcW w:w="0" w:type="auto"/>
          </w:tcPr>
          <w:p w14:paraId="709B69D1" w14:textId="77777777" w:rsidR="003E30E1" w:rsidRPr="008C6C1C" w:rsidRDefault="003E30E1" w:rsidP="009C4EDD">
            <w:pPr>
              <w:pStyle w:val="TAL"/>
            </w:pPr>
            <w:r w:rsidRPr="007B03B0">
              <w:t>The data type of this attribute is defined as "</w:t>
            </w:r>
            <w:proofErr w:type="spellStart"/>
            <w:r w:rsidRPr="007B03B0">
              <w:t>ShareableInformation</w:t>
            </w:r>
            <w:proofErr w:type="spellEnd"/>
            <w:r w:rsidRPr="007B03B0">
              <w:t>"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proofErr w:type="spellStart"/>
            <w:r w:rsidRPr="008C6C1C">
              <w:t>serviceAPICategory</w:t>
            </w:r>
            <w:proofErr w:type="spellEnd"/>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proofErr w:type="spellStart"/>
            <w:r w:rsidRPr="008C6C1C">
              <w:t>ccfId</w:t>
            </w:r>
            <w:proofErr w:type="spellEnd"/>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proofErr w:type="spellStart"/>
            <w:r w:rsidRPr="008C6C1C">
              <w:rPr>
                <w:lang w:eastAsia="zh-CN"/>
              </w:rPr>
              <w:t>apiSuppFeats</w:t>
            </w:r>
            <w:proofErr w:type="spellEnd"/>
          </w:p>
        </w:tc>
        <w:tc>
          <w:tcPr>
            <w:tcW w:w="0" w:type="auto"/>
          </w:tcPr>
          <w:p w14:paraId="4120A0F0" w14:textId="77777777" w:rsidR="003E30E1" w:rsidRPr="008C6C1C" w:rsidRDefault="003E30E1" w:rsidP="009C4EDD">
            <w:pPr>
              <w:pStyle w:val="TAL"/>
            </w:pPr>
            <w:r w:rsidRPr="007B03B0">
              <w:t>The data type of this attribute is defined as "</w:t>
            </w:r>
            <w:proofErr w:type="spellStart"/>
            <w:r w:rsidRPr="007B03B0">
              <w:t>SupportedFeatures</w:t>
            </w:r>
            <w:proofErr w:type="spellEnd"/>
            <w:r w:rsidRPr="007B03B0">
              <w:t>"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proofErr w:type="spellStart"/>
            <w:r w:rsidRPr="008C6C1C">
              <w:t>pubApiPath</w:t>
            </w:r>
            <w:proofErr w:type="spellEnd"/>
          </w:p>
        </w:tc>
        <w:tc>
          <w:tcPr>
            <w:tcW w:w="0" w:type="auto"/>
          </w:tcPr>
          <w:p w14:paraId="0E08DBBA" w14:textId="77777777" w:rsidR="003E30E1" w:rsidRPr="008C6C1C" w:rsidRDefault="003E30E1" w:rsidP="009C4EDD">
            <w:pPr>
              <w:pStyle w:val="TAL"/>
            </w:pPr>
            <w:r w:rsidRPr="007B03B0">
              <w:t>The data type of this attribute is defined as "</w:t>
            </w:r>
            <w:proofErr w:type="spellStart"/>
            <w:r w:rsidRPr="007B03B0">
              <w:t>PublishedApiPath</w:t>
            </w:r>
            <w:proofErr w:type="spellEnd"/>
            <w:r w:rsidRPr="007B03B0">
              <w:t>"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r w:rsidR="008E3A9C" w:rsidRPr="008C6C1C" w14:paraId="419EA0E7" w14:textId="77777777" w:rsidTr="009C4EDD">
        <w:trPr>
          <w:jc w:val="center"/>
        </w:trPr>
        <w:tc>
          <w:tcPr>
            <w:tcW w:w="0" w:type="auto"/>
          </w:tcPr>
          <w:p w14:paraId="52DEF3DE" w14:textId="0445DBF4" w:rsidR="008E3A9C" w:rsidRPr="008C6C1C" w:rsidRDefault="008E3A9C" w:rsidP="008E3A9C">
            <w:pPr>
              <w:pStyle w:val="TAL"/>
              <w:keepNext w:val="0"/>
            </w:pPr>
            <w:proofErr w:type="spellStart"/>
            <w:r w:rsidRPr="008820F9">
              <w:t>apiProvName</w:t>
            </w:r>
            <w:proofErr w:type="spellEnd"/>
          </w:p>
        </w:tc>
        <w:tc>
          <w:tcPr>
            <w:tcW w:w="0" w:type="auto"/>
          </w:tcPr>
          <w:p w14:paraId="4E3E7346" w14:textId="0713D66B" w:rsidR="008E3A9C" w:rsidRPr="007B03B0" w:rsidRDefault="008E3A9C" w:rsidP="008E3A9C">
            <w:pPr>
              <w:pStyle w:val="TAL"/>
            </w:pPr>
            <w:r w:rsidRPr="008820F9">
              <w:t>The data type of this attribute is defined as "string" and presence qualifier is defined as "O".</w:t>
            </w:r>
          </w:p>
        </w:tc>
        <w:tc>
          <w:tcPr>
            <w:tcW w:w="0" w:type="auto"/>
          </w:tcPr>
          <w:p w14:paraId="4CD92649" w14:textId="1F1571E2" w:rsidR="008E3A9C" w:rsidRDefault="008E3A9C" w:rsidP="008E3A9C">
            <w:pPr>
              <w:pStyle w:val="TAL"/>
              <w:rPr>
                <w:rFonts w:cs="Arial"/>
                <w:szCs w:val="18"/>
              </w:rPr>
            </w:pPr>
            <w:r w:rsidRPr="008820F9">
              <w:rPr>
                <w:rFonts w:cs="Arial"/>
                <w:szCs w:val="18"/>
              </w:rPr>
              <w:t>N/A</w:t>
            </w:r>
          </w:p>
        </w:tc>
      </w:tr>
      <w:tr w:rsidR="008E3A9C" w:rsidRPr="008C6C1C" w14:paraId="3C18B7AB" w14:textId="77777777" w:rsidTr="009C4EDD">
        <w:trPr>
          <w:jc w:val="center"/>
        </w:trPr>
        <w:tc>
          <w:tcPr>
            <w:tcW w:w="0" w:type="auto"/>
          </w:tcPr>
          <w:p w14:paraId="3D54AC6B" w14:textId="14BEA89F" w:rsidR="008E3A9C" w:rsidRPr="008C6C1C" w:rsidRDefault="008E3A9C" w:rsidP="008E3A9C">
            <w:pPr>
              <w:pStyle w:val="TAL"/>
              <w:keepNext w:val="0"/>
            </w:pPr>
            <w:proofErr w:type="spellStart"/>
            <w:r w:rsidRPr="008820F9">
              <w:t>netSliceInfo</w:t>
            </w:r>
            <w:proofErr w:type="spellEnd"/>
          </w:p>
        </w:tc>
        <w:tc>
          <w:tcPr>
            <w:tcW w:w="0" w:type="auto"/>
          </w:tcPr>
          <w:p w14:paraId="746753EB" w14:textId="7157941B" w:rsidR="008E3A9C" w:rsidRPr="007B03B0" w:rsidRDefault="008E3A9C" w:rsidP="008E3A9C">
            <w:pPr>
              <w:pStyle w:val="TAL"/>
            </w:pPr>
            <w:r w:rsidRPr="008820F9">
              <w:t>The data type of this attribute is defined as "array(</w:t>
            </w:r>
            <w:proofErr w:type="spellStart"/>
            <w:r w:rsidRPr="008820F9">
              <w:t>NetSliceId</w:t>
            </w:r>
            <w:proofErr w:type="spellEnd"/>
            <w:r w:rsidRPr="008820F9">
              <w:t>)" and presence qualifier is defined as "O".</w:t>
            </w:r>
          </w:p>
        </w:tc>
        <w:tc>
          <w:tcPr>
            <w:tcW w:w="0" w:type="auto"/>
          </w:tcPr>
          <w:p w14:paraId="3B0B506A" w14:textId="47D9C06D" w:rsidR="008E3A9C" w:rsidRDefault="008E3A9C" w:rsidP="008E3A9C">
            <w:pPr>
              <w:pStyle w:val="TAL"/>
              <w:rPr>
                <w:rFonts w:cs="Arial"/>
                <w:szCs w:val="18"/>
              </w:rPr>
            </w:pPr>
            <w:r w:rsidRPr="008820F9">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proofErr w:type="spellStart"/>
      <w:r w:rsidRPr="008C6C1C">
        <w:t>AefProfile</w:t>
      </w:r>
      <w:proofErr w:type="spellEnd"/>
      <w:r w:rsidRPr="008C6C1C">
        <w:t xml:space="preserve"> </w:t>
      </w:r>
      <w:r>
        <w:t xml:space="preserve">data type (see clause </w:t>
      </w:r>
      <w:r w:rsidRPr="008C6C1C">
        <w:t>8.2.4.2.</w:t>
      </w:r>
      <w:r>
        <w:t xml:space="preserve">4 of </w:t>
      </w:r>
      <w:r w:rsidR="007D0F84">
        <w:t>TS 29.222 [4]</w:t>
      </w:r>
      <w:r>
        <w:t xml:space="preserve">) and clarifies which attributes (of the </w:t>
      </w:r>
      <w:proofErr w:type="spellStart"/>
      <w:r w:rsidRPr="008C6C1C">
        <w:t>AefProfile</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proofErr w:type="spellStart"/>
      <w:r w:rsidRPr="008C6C1C">
        <w:t>AefProfile</w:t>
      </w:r>
      <w:proofErr w:type="spellEnd"/>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lastRenderedPageBreak/>
        <w:t xml:space="preserve">Table </w:t>
      </w:r>
      <w:bookmarkEnd w:id="55"/>
      <w:r w:rsidRPr="008B680C">
        <w:t xml:space="preserve">6.2.2-2: Mapping of management service information into </w:t>
      </w:r>
      <w:proofErr w:type="spellStart"/>
      <w:r w:rsidRPr="008B680C">
        <w:t>AefProfile</w:t>
      </w:r>
      <w:proofErr w:type="spellEnd"/>
      <w:r w:rsidRPr="008B680C">
        <w:t xml:space="preserv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proofErr w:type="spellStart"/>
            <w:r w:rsidRPr="008C6C1C">
              <w:rPr>
                <w:rFonts w:eastAsia="DengXian"/>
              </w:rPr>
              <w:t>aefId</w:t>
            </w:r>
            <w:proofErr w:type="spellEnd"/>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proofErr w:type="spellStart"/>
            <w:r w:rsidRPr="008C6C1C">
              <w:rPr>
                <w:rFonts w:eastAsia="DengXian"/>
              </w:rPr>
              <w:t>dataFormat</w:t>
            </w:r>
            <w:proofErr w:type="spellEnd"/>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w:t>
            </w:r>
            <w:proofErr w:type="spellStart"/>
            <w:r w:rsidRPr="006064C8">
              <w:t>DataFormat</w:t>
            </w:r>
            <w:proofErr w:type="spellEnd"/>
            <w:r w:rsidRPr="006064C8">
              <w: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proofErr w:type="spellStart"/>
            <w:r w:rsidRPr="008C6C1C">
              <w:rPr>
                <w:rFonts w:eastAsia="DengXian"/>
              </w:rPr>
              <w:t>securityMethods</w:t>
            </w:r>
            <w:proofErr w:type="spellEnd"/>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w:t>
            </w:r>
            <w:proofErr w:type="spellStart"/>
            <w:r w:rsidRPr="006064C8">
              <w:t>SecurityMethod</w:t>
            </w:r>
            <w:proofErr w:type="spellEnd"/>
            <w:r w:rsidRPr="006064C8">
              <w:t>)"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8E3A9C" w:rsidRPr="008C6C1C" w14:paraId="122F46ED" w14:textId="77777777" w:rsidTr="009C4EDD">
        <w:trPr>
          <w:jc w:val="center"/>
        </w:trPr>
        <w:tc>
          <w:tcPr>
            <w:tcW w:w="0" w:type="auto"/>
          </w:tcPr>
          <w:p w14:paraId="19BD5AE7" w14:textId="724CC711" w:rsidR="008E3A9C" w:rsidRPr="008C6C1C" w:rsidRDefault="008E3A9C" w:rsidP="008E3A9C">
            <w:pPr>
              <w:pStyle w:val="TAL"/>
              <w:rPr>
                <w:rFonts w:eastAsia="DengXian"/>
              </w:rPr>
            </w:pPr>
            <w:proofErr w:type="spellStart"/>
            <w:r w:rsidRPr="008820F9">
              <w:rPr>
                <w:rFonts w:eastAsia="DengXian"/>
              </w:rPr>
              <w:t>grantTypes</w:t>
            </w:r>
            <w:proofErr w:type="spellEnd"/>
          </w:p>
        </w:tc>
        <w:tc>
          <w:tcPr>
            <w:tcW w:w="4699" w:type="dxa"/>
          </w:tcPr>
          <w:p w14:paraId="10551E4C" w14:textId="067DD62F" w:rsidR="008E3A9C" w:rsidRPr="006064C8" w:rsidRDefault="008E3A9C" w:rsidP="008E3A9C">
            <w:pPr>
              <w:pStyle w:val="TAL"/>
            </w:pPr>
            <w:r w:rsidRPr="008820F9">
              <w:t>The data type of this attribute is defined as "array(</w:t>
            </w:r>
            <w:proofErr w:type="spellStart"/>
            <w:r w:rsidRPr="008820F9">
              <w:t>OAuthGrantType</w:t>
            </w:r>
            <w:proofErr w:type="spellEnd"/>
            <w:r w:rsidRPr="008820F9">
              <w:t>)" and presence qualifier is defined as "C".</w:t>
            </w:r>
          </w:p>
        </w:tc>
        <w:tc>
          <w:tcPr>
            <w:tcW w:w="3113" w:type="dxa"/>
          </w:tcPr>
          <w:p w14:paraId="2C77FCF0" w14:textId="248E780E"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5E7576ED" w14:textId="77777777" w:rsidTr="009C4EDD">
        <w:trPr>
          <w:jc w:val="center"/>
        </w:trPr>
        <w:tc>
          <w:tcPr>
            <w:tcW w:w="0" w:type="auto"/>
          </w:tcPr>
          <w:p w14:paraId="5F32DDEC" w14:textId="77777777" w:rsidR="008E3A9C" w:rsidRPr="008C6C1C" w:rsidRDefault="008E3A9C" w:rsidP="008E3A9C">
            <w:pPr>
              <w:pStyle w:val="TAL"/>
              <w:rPr>
                <w:rFonts w:eastAsia="DengXian"/>
              </w:rPr>
            </w:pPr>
            <w:proofErr w:type="spellStart"/>
            <w:r w:rsidRPr="008C6C1C">
              <w:rPr>
                <w:rFonts w:eastAsia="DengXian"/>
              </w:rPr>
              <w:t>domainName</w:t>
            </w:r>
            <w:proofErr w:type="spellEnd"/>
          </w:p>
        </w:tc>
        <w:tc>
          <w:tcPr>
            <w:tcW w:w="4699" w:type="dxa"/>
          </w:tcPr>
          <w:p w14:paraId="3D7896C1" w14:textId="77777777" w:rsidR="008E3A9C" w:rsidRPr="008C6C1C" w:rsidRDefault="008E3A9C" w:rsidP="008E3A9C">
            <w:pPr>
              <w:pStyle w:val="TAL"/>
              <w:rPr>
                <w:rFonts w:eastAsia="DengXian"/>
              </w:rPr>
            </w:pPr>
            <w:r w:rsidRPr="006064C8">
              <w:t>The data type of this attribute is defined as "string" and presence qualifier is defined as "O"</w:t>
            </w:r>
            <w:r>
              <w:t>.</w:t>
            </w:r>
          </w:p>
        </w:tc>
        <w:tc>
          <w:tcPr>
            <w:tcW w:w="3113" w:type="dxa"/>
          </w:tcPr>
          <w:p w14:paraId="563C32CB" w14:textId="219D2274"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556C3452" w14:textId="77777777" w:rsidTr="009C4EDD">
        <w:trPr>
          <w:jc w:val="center"/>
        </w:trPr>
        <w:tc>
          <w:tcPr>
            <w:tcW w:w="0" w:type="auto"/>
          </w:tcPr>
          <w:p w14:paraId="5B60527D" w14:textId="77777777" w:rsidR="008E3A9C" w:rsidRPr="008C6C1C" w:rsidRDefault="008E3A9C" w:rsidP="008E3A9C">
            <w:pPr>
              <w:pStyle w:val="TAL"/>
              <w:rPr>
                <w:rFonts w:eastAsia="DengXian"/>
              </w:rPr>
            </w:pPr>
            <w:proofErr w:type="spellStart"/>
            <w:r w:rsidRPr="008C6C1C">
              <w:rPr>
                <w:rFonts w:eastAsia="DengXian"/>
              </w:rPr>
              <w:t>interfaceDescriptions</w:t>
            </w:r>
            <w:proofErr w:type="spellEnd"/>
          </w:p>
        </w:tc>
        <w:tc>
          <w:tcPr>
            <w:tcW w:w="4699" w:type="dxa"/>
          </w:tcPr>
          <w:p w14:paraId="194970EF" w14:textId="77777777" w:rsidR="008E3A9C" w:rsidRPr="008C6C1C" w:rsidRDefault="008E3A9C" w:rsidP="008E3A9C">
            <w:pPr>
              <w:pStyle w:val="TAL"/>
              <w:rPr>
                <w:rFonts w:eastAsia="DengXian"/>
              </w:rPr>
            </w:pPr>
            <w:r w:rsidRPr="006064C8">
              <w:t>The data type of this attribute is defined as "array (</w:t>
            </w:r>
            <w:proofErr w:type="spellStart"/>
            <w:r w:rsidRPr="006064C8">
              <w:t>InterfaceDescription</w:t>
            </w:r>
            <w:proofErr w:type="spellEnd"/>
            <w:r w:rsidRPr="006064C8">
              <w:t>)" and presence qualifier is defined as "O".</w:t>
            </w:r>
          </w:p>
        </w:tc>
        <w:tc>
          <w:tcPr>
            <w:tcW w:w="3113" w:type="dxa"/>
          </w:tcPr>
          <w:p w14:paraId="317E4D67" w14:textId="5DED2ED0" w:rsidR="008E3A9C" w:rsidRPr="008C6C1C" w:rsidRDefault="008E3A9C" w:rsidP="008E3A9C">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8E3A9C" w:rsidRPr="008C6C1C" w14:paraId="34C27A19" w14:textId="77777777" w:rsidTr="009C4EDD">
        <w:trPr>
          <w:jc w:val="center"/>
        </w:trPr>
        <w:tc>
          <w:tcPr>
            <w:tcW w:w="0" w:type="auto"/>
          </w:tcPr>
          <w:p w14:paraId="332007B4" w14:textId="77777777" w:rsidR="008E3A9C" w:rsidRPr="008C6C1C" w:rsidRDefault="008E3A9C" w:rsidP="008E3A9C">
            <w:pPr>
              <w:pStyle w:val="TAL"/>
              <w:rPr>
                <w:rFonts w:eastAsia="DengXian"/>
              </w:rPr>
            </w:pPr>
            <w:proofErr w:type="spellStart"/>
            <w:r w:rsidRPr="008C6C1C">
              <w:t>aefLocation</w:t>
            </w:r>
            <w:proofErr w:type="spellEnd"/>
          </w:p>
        </w:tc>
        <w:tc>
          <w:tcPr>
            <w:tcW w:w="4699" w:type="dxa"/>
          </w:tcPr>
          <w:p w14:paraId="6ED45D07" w14:textId="77777777" w:rsidR="008E3A9C" w:rsidRPr="008C6C1C" w:rsidRDefault="008E3A9C" w:rsidP="008E3A9C">
            <w:pPr>
              <w:pStyle w:val="TAL"/>
              <w:rPr>
                <w:rFonts w:eastAsia="DengXian"/>
              </w:rPr>
            </w:pPr>
            <w:r w:rsidRPr="006064C8">
              <w:t>The data type of this attribute is defined as "</w:t>
            </w:r>
            <w:proofErr w:type="spellStart"/>
            <w:r w:rsidRPr="006064C8">
              <w:t>AefLocation</w:t>
            </w:r>
            <w:proofErr w:type="spellEnd"/>
            <w:r w:rsidRPr="006064C8">
              <w:t>" and presence qualifier is defined as "O".</w:t>
            </w:r>
          </w:p>
        </w:tc>
        <w:tc>
          <w:tcPr>
            <w:tcW w:w="3113" w:type="dxa"/>
          </w:tcPr>
          <w:p w14:paraId="6401D12C" w14:textId="6A21748C" w:rsidR="008E3A9C" w:rsidRPr="008C6C1C" w:rsidRDefault="008E3A9C" w:rsidP="008E3A9C">
            <w:pPr>
              <w:pStyle w:val="TAL"/>
              <w:rPr>
                <w:rFonts w:eastAsia="DengXian" w:cs="Arial"/>
                <w:szCs w:val="18"/>
              </w:rPr>
            </w:pPr>
            <w:r>
              <w:rPr>
                <w:rFonts w:eastAsia="DengXian" w:cs="Arial"/>
                <w:szCs w:val="18"/>
              </w:rPr>
              <w:t>N/A</w:t>
            </w:r>
          </w:p>
        </w:tc>
      </w:tr>
      <w:tr w:rsidR="008E3A9C" w:rsidRPr="008C6C1C" w14:paraId="6842B24C" w14:textId="77777777" w:rsidTr="009C4EDD">
        <w:trPr>
          <w:jc w:val="center"/>
        </w:trPr>
        <w:tc>
          <w:tcPr>
            <w:tcW w:w="0" w:type="auto"/>
          </w:tcPr>
          <w:p w14:paraId="6F0AF7AC" w14:textId="778926FE" w:rsidR="008E3A9C" w:rsidRPr="008C6C1C" w:rsidRDefault="008E3A9C" w:rsidP="008E3A9C">
            <w:pPr>
              <w:pStyle w:val="TAL"/>
            </w:pPr>
            <w:proofErr w:type="spellStart"/>
            <w:r w:rsidRPr="008820F9">
              <w:t>serviceKpis</w:t>
            </w:r>
            <w:proofErr w:type="spellEnd"/>
          </w:p>
        </w:tc>
        <w:tc>
          <w:tcPr>
            <w:tcW w:w="4699" w:type="dxa"/>
          </w:tcPr>
          <w:p w14:paraId="12CC751A" w14:textId="63A9E105" w:rsidR="008E3A9C" w:rsidRPr="006064C8" w:rsidRDefault="008E3A9C" w:rsidP="008E3A9C">
            <w:pPr>
              <w:pStyle w:val="TAL"/>
            </w:pPr>
            <w:r w:rsidRPr="008820F9">
              <w:t>The data type of this attribute is defined as "</w:t>
            </w:r>
            <w:proofErr w:type="spellStart"/>
            <w:r w:rsidRPr="008820F9">
              <w:rPr>
                <w:lang w:eastAsia="zh-CN"/>
              </w:rPr>
              <w:t>ServiceKpis</w:t>
            </w:r>
            <w:proofErr w:type="spellEnd"/>
            <w:r w:rsidRPr="008820F9">
              <w:t>" and presence qualifier is defined as "O".</w:t>
            </w:r>
          </w:p>
        </w:tc>
        <w:tc>
          <w:tcPr>
            <w:tcW w:w="3113" w:type="dxa"/>
          </w:tcPr>
          <w:p w14:paraId="48B52469" w14:textId="072A7BAC" w:rsidR="008E3A9C" w:rsidRDefault="008E3A9C" w:rsidP="008E3A9C">
            <w:pPr>
              <w:pStyle w:val="TAL"/>
              <w:rPr>
                <w:rFonts w:eastAsia="DengXian" w:cs="Arial"/>
                <w:szCs w:val="18"/>
              </w:rPr>
            </w:pPr>
            <w:r w:rsidRPr="008820F9">
              <w:rPr>
                <w:rFonts w:eastAsia="DengXian" w:cs="Arial"/>
                <w:szCs w:val="18"/>
              </w:rPr>
              <w:t>N/A</w:t>
            </w:r>
          </w:p>
        </w:tc>
      </w:tr>
      <w:tr w:rsidR="008E3A9C" w:rsidRPr="008C6C1C" w14:paraId="4E62DB77" w14:textId="77777777" w:rsidTr="009C4EDD">
        <w:trPr>
          <w:jc w:val="center"/>
        </w:trPr>
        <w:tc>
          <w:tcPr>
            <w:tcW w:w="0" w:type="auto"/>
          </w:tcPr>
          <w:p w14:paraId="61BF0BDD" w14:textId="03D73CD2" w:rsidR="008E3A9C" w:rsidRPr="008C6C1C" w:rsidRDefault="008E3A9C" w:rsidP="008E3A9C">
            <w:pPr>
              <w:pStyle w:val="TAL"/>
            </w:pPr>
            <w:proofErr w:type="spellStart"/>
            <w:r w:rsidRPr="008820F9">
              <w:t>ueIpRange</w:t>
            </w:r>
            <w:proofErr w:type="spellEnd"/>
          </w:p>
        </w:tc>
        <w:tc>
          <w:tcPr>
            <w:tcW w:w="4699" w:type="dxa"/>
          </w:tcPr>
          <w:p w14:paraId="7936F998" w14:textId="7344F4C4" w:rsidR="008E3A9C" w:rsidRPr="006064C8" w:rsidRDefault="008E3A9C" w:rsidP="008E3A9C">
            <w:pPr>
              <w:pStyle w:val="TAL"/>
            </w:pPr>
            <w:r w:rsidRPr="008820F9">
              <w:t>The data type of this attribute is defined as "</w:t>
            </w:r>
            <w:proofErr w:type="spellStart"/>
            <w:r w:rsidRPr="008820F9">
              <w:t>IpAddrRange</w:t>
            </w:r>
            <w:proofErr w:type="spellEnd"/>
            <w:r w:rsidRPr="008820F9">
              <w:t>" and presence qualifier is defined as "O".</w:t>
            </w:r>
          </w:p>
        </w:tc>
        <w:tc>
          <w:tcPr>
            <w:tcW w:w="3113" w:type="dxa"/>
          </w:tcPr>
          <w:p w14:paraId="4D123407" w14:textId="376EF10D" w:rsidR="008E3A9C" w:rsidRDefault="008E3A9C" w:rsidP="008E3A9C">
            <w:pPr>
              <w:pStyle w:val="TAL"/>
              <w:rPr>
                <w:rFonts w:eastAsia="DengXian" w:cs="Arial"/>
                <w:szCs w:val="18"/>
              </w:rPr>
            </w:pPr>
            <w:r w:rsidRPr="008820F9">
              <w:rPr>
                <w:rFonts w:eastAsia="DengXian" w:cs="Arial"/>
                <w:szCs w:val="18"/>
              </w:rPr>
              <w:t>N/A</w:t>
            </w: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proofErr w:type="spellStart"/>
            <w:r w:rsidRPr="008C6C1C">
              <w:rPr>
                <w:rFonts w:eastAsia="DengXian"/>
              </w:rPr>
              <w:t>apiVersion</w:t>
            </w:r>
            <w:proofErr w:type="spellEnd"/>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00192D">
              <w:rPr>
                <w:rFonts w:ascii="Courier New" w:eastAsia="DengXian" w:hAnsi="Courier New" w:cs="Courier New"/>
                <w:szCs w:val="18"/>
              </w:rPr>
              <w:t>MnSInfo</w:t>
            </w:r>
            <w:proofErr w:type="spellEnd"/>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proofErr w:type="spellStart"/>
            <w:r w:rsidRPr="008C6C1C">
              <w:rPr>
                <w:rFonts w:ascii="Courier New" w:eastAsia="DengXian" w:hAnsi="Courier New" w:cs="Courier New"/>
                <w:szCs w:val="18"/>
              </w:rPr>
              <w:t>mnsVersion</w:t>
            </w:r>
            <w:proofErr w:type="spellEnd"/>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w:t>
            </w:r>
            <w:proofErr w:type="spellStart"/>
            <w:r w:rsidRPr="00F8372D">
              <w:t>DateTime</w:t>
            </w:r>
            <w:proofErr w:type="spellEnd"/>
            <w:r w:rsidRPr="00F8372D">
              <w:t>"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 xml:space="preserve">Each Resource corresponds to an MOI accessed through this </w:t>
            </w:r>
            <w:proofErr w:type="spellStart"/>
            <w:r>
              <w:rPr>
                <w:rFonts w:eastAsia="DengXian" w:cs="Arial"/>
                <w:szCs w:val="18"/>
              </w:rPr>
              <w:t>MnS</w:t>
            </w:r>
            <w:proofErr w:type="spellEnd"/>
            <w:r>
              <w:rPr>
                <w:rFonts w:eastAsia="DengXian" w:cs="Arial"/>
                <w:szCs w:val="18"/>
              </w:rPr>
              <w:t>.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w:t>
            </w:r>
            <w:proofErr w:type="spellStart"/>
            <w:r w:rsidRPr="00F8372D">
              <w:t>CustomOperation</w:t>
            </w:r>
            <w:proofErr w:type="spellEnd"/>
            <w:r w:rsidRPr="00F8372D">
              <w:t>)" and presence qualifier is defined as "O"</w:t>
            </w:r>
            <w:r>
              <w:t>.</w:t>
            </w:r>
          </w:p>
        </w:tc>
        <w:tc>
          <w:tcPr>
            <w:tcW w:w="3682" w:type="dxa"/>
          </w:tcPr>
          <w:p w14:paraId="6CD6789E" w14:textId="0C237E38" w:rsidR="003E30E1" w:rsidRPr="008C6C1C" w:rsidRDefault="008E3A9C" w:rsidP="009C4EDD">
            <w:pPr>
              <w:pStyle w:val="TAL"/>
              <w:rPr>
                <w:rFonts w:eastAsia="DengXian" w:cs="Arial"/>
                <w:szCs w:val="18"/>
              </w:rPr>
            </w:pPr>
            <w:r>
              <w:rPr>
                <w:rFonts w:eastAsia="DengXian" w:cs="Arial"/>
                <w:szCs w:val="18"/>
              </w:rPr>
              <w:t>N/A</w:t>
            </w: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lastRenderedPageBreak/>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proofErr w:type="spellStart"/>
            <w:r w:rsidRPr="008C6C1C">
              <w:rPr>
                <w:rFonts w:eastAsia="DengXian"/>
              </w:rPr>
              <w:t>resourceName</w:t>
            </w:r>
            <w:proofErr w:type="spellEnd"/>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proofErr w:type="spellStart"/>
            <w:r w:rsidRPr="008C6C1C">
              <w:rPr>
                <w:rFonts w:eastAsia="DengXian"/>
              </w:rPr>
              <w:t>commType</w:t>
            </w:r>
            <w:proofErr w:type="spellEnd"/>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w:t>
            </w:r>
            <w:proofErr w:type="spellStart"/>
            <w:r w:rsidRPr="00590426">
              <w:t>CommunicationType</w:t>
            </w:r>
            <w:proofErr w:type="spellEnd"/>
            <w:r w:rsidRPr="00590426">
              <w:t>"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w:t>
            </w:r>
            <w:proofErr w:type="spellStart"/>
            <w:r>
              <w:rPr>
                <w:rFonts w:eastAsia="DengXian" w:cs="Arial"/>
                <w:szCs w:val="18"/>
              </w:rPr>
              <w:t>MnS</w:t>
            </w:r>
            <w:proofErr w:type="spellEnd"/>
            <w:r>
              <w:rPr>
                <w:rFonts w:eastAsia="DengXian" w:cs="Arial"/>
                <w:szCs w:val="18"/>
              </w:rPr>
              <w:t xml:space="preserve">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proofErr w:type="spellStart"/>
            <w:r w:rsidRPr="008C6C1C">
              <w:rPr>
                <w:rFonts w:eastAsia="DengXian"/>
              </w:rPr>
              <w:t>uri</w:t>
            </w:r>
            <w:proofErr w:type="spellEnd"/>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7EABCFC1" w:rsidR="003E30E1" w:rsidRDefault="003E30E1" w:rsidP="009C4EDD">
            <w:pPr>
              <w:pStyle w:val="TAL"/>
              <w:rPr>
                <w:lang w:eastAsia="ko-KR"/>
              </w:rPr>
            </w:pPr>
            <w:r>
              <w:rPr>
                <w:lang w:eastAsia="ko-KR"/>
              </w:rPr>
              <w:t>Corresponds to the URI LDN of the 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proofErr w:type="spellStart"/>
            <w:r w:rsidRPr="008C6C1C">
              <w:rPr>
                <w:rFonts w:eastAsia="DengXian"/>
              </w:rPr>
              <w:t>custOpName</w:t>
            </w:r>
            <w:proofErr w:type="spellEnd"/>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BB9B5F5"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proofErr w:type="spellStart"/>
            <w:r w:rsidRPr="008C6C1C">
              <w:rPr>
                <w:rFonts w:eastAsia="DengXian"/>
              </w:rPr>
              <w:t>custOperations</w:t>
            </w:r>
            <w:proofErr w:type="spellEnd"/>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w:t>
            </w:r>
            <w:proofErr w:type="spellStart"/>
            <w:r w:rsidRPr="00590426">
              <w:t>CustomOperation</w:t>
            </w:r>
            <w:proofErr w:type="spellEnd"/>
            <w:r w:rsidRPr="00590426">
              <w:t>)" and presence qualifier is defined as "O".</w:t>
            </w:r>
          </w:p>
        </w:tc>
        <w:tc>
          <w:tcPr>
            <w:tcW w:w="2095" w:type="pct"/>
          </w:tcPr>
          <w:p w14:paraId="72F40789" w14:textId="556857E7" w:rsidR="003E30E1" w:rsidRPr="008C6C1C" w:rsidRDefault="008E3A9C" w:rsidP="009C4EDD">
            <w:pPr>
              <w:pStyle w:val="TAL"/>
              <w:rPr>
                <w:rFonts w:eastAsia="DengXian" w:cs="Arial"/>
                <w:szCs w:val="18"/>
              </w:rPr>
            </w:pPr>
            <w:r>
              <w:rPr>
                <w:rFonts w:eastAsia="DengXian" w:cs="Arial"/>
                <w:szCs w:val="18"/>
              </w:rPr>
              <w:t>N/A</w:t>
            </w: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475277F5"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MOI</w:t>
            </w:r>
            <w:r w:rsidRPr="008C6C1C">
              <w:rPr>
                <w:rFonts w:eastAsia="DengXian" w:cs="Arial"/>
                <w:szCs w:val="18"/>
              </w:rPr>
              <w:t>.</w:t>
            </w:r>
            <w:r>
              <w:rPr>
                <w:rFonts w:eastAsia="DengXian" w:cs="Arial"/>
                <w:szCs w:val="18"/>
              </w:rPr>
              <w:t xml:space="preserve"> It is up to the network operator’s discretion to determine the allowable HTTP operations on an 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287EF2F7" w:rsidR="003E30E1" w:rsidRPr="008C6C1C" w:rsidRDefault="008E3A9C" w:rsidP="009C4EDD">
            <w:pPr>
              <w:pStyle w:val="TAL"/>
              <w:rPr>
                <w:rFonts w:eastAsia="DengXian" w:cs="Arial"/>
                <w:szCs w:val="18"/>
              </w:rPr>
            </w:pPr>
            <w:r>
              <w:rPr>
                <w:rFonts w:eastAsia="DengXian" w:cs="Arial"/>
                <w:szCs w:val="18"/>
              </w:rPr>
              <w:t>N/A</w:t>
            </w: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proofErr w:type="spellStart"/>
      <w:r w:rsidRPr="008C6C1C">
        <w:t>InterfaceDescription</w:t>
      </w:r>
      <w:proofErr w:type="spellEnd"/>
      <w:r w:rsidRPr="008C6C1C">
        <w:t xml:space="preserve">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proofErr w:type="spellStart"/>
      <w:r w:rsidRPr="008C6C1C">
        <w:t>InterfaceDescription</w:t>
      </w:r>
      <w:proofErr w:type="spellEnd"/>
      <w:r w:rsidRPr="008C6C1C">
        <w:t xml:space="preserve">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proofErr w:type="spellStart"/>
      <w:r w:rsidRPr="008C6C1C">
        <w:t>InterfaceDescription</w:t>
      </w:r>
      <w:proofErr w:type="spellEnd"/>
      <w:r>
        <w:t>.</w:t>
      </w:r>
    </w:p>
    <w:p w14:paraId="61AFAA62" w14:textId="3BF7A610" w:rsidR="003E30E1" w:rsidRPr="008B680C" w:rsidRDefault="003E30E1" w:rsidP="008B680C">
      <w:pPr>
        <w:pStyle w:val="TH"/>
      </w:pPr>
      <w:bookmarkStart w:id="57" w:name="_CRTable5_1_2_3_1_25"/>
      <w:r w:rsidRPr="008B680C">
        <w:t xml:space="preserve">Table </w:t>
      </w:r>
      <w:bookmarkEnd w:id="57"/>
      <w:r w:rsidRPr="008B680C">
        <w:t xml:space="preserve">6.2.2-5: Mapping of management service information into </w:t>
      </w:r>
      <w:proofErr w:type="spellStart"/>
      <w:r w:rsidRPr="008B680C">
        <w:t>InterfaceDescription</w:t>
      </w:r>
      <w:proofErr w:type="spellEnd"/>
      <w:r w:rsidRPr="008B680C">
        <w:t xml:space="preserve">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9"/>
        <w:gridCol w:w="3935"/>
        <w:gridCol w:w="4247"/>
      </w:tblGrid>
      <w:tr w:rsidR="003E30E1" w:rsidRPr="008C6C1C" w14:paraId="646008F4" w14:textId="77777777" w:rsidTr="00123A9E">
        <w:trPr>
          <w:jc w:val="center"/>
        </w:trPr>
        <w:tc>
          <w:tcPr>
            <w:tcW w:w="752"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 xml:space="preserve">Equivalent </w:t>
            </w:r>
            <w:proofErr w:type="spellStart"/>
            <w:r w:rsidRPr="008C6C1C">
              <w:t>MnSInfo</w:t>
            </w:r>
            <w:proofErr w:type="spellEnd"/>
            <w:r w:rsidRPr="008C6C1C">
              <w:t xml:space="preserve"> IOC attribute/comments</w:t>
            </w:r>
          </w:p>
        </w:tc>
      </w:tr>
      <w:tr w:rsidR="003E30E1" w:rsidRPr="008C6C1C" w14:paraId="12DC6724" w14:textId="77777777" w:rsidTr="00123A9E">
        <w:trPr>
          <w:jc w:val="center"/>
        </w:trPr>
        <w:tc>
          <w:tcPr>
            <w:tcW w:w="752"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123A9E">
        <w:trPr>
          <w:jc w:val="center"/>
        </w:trPr>
        <w:tc>
          <w:tcPr>
            <w:tcW w:w="752"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123A9E">
        <w:trPr>
          <w:jc w:val="center"/>
        </w:trPr>
        <w:tc>
          <w:tcPr>
            <w:tcW w:w="752" w:type="pct"/>
          </w:tcPr>
          <w:p w14:paraId="57876DAE" w14:textId="77777777" w:rsidR="003E30E1" w:rsidRPr="008C6C1C" w:rsidRDefault="003E30E1" w:rsidP="009C4EDD">
            <w:pPr>
              <w:pStyle w:val="TAL"/>
            </w:pPr>
            <w:proofErr w:type="spellStart"/>
            <w:r w:rsidRPr="008C6C1C">
              <w:t>fqdn</w:t>
            </w:r>
            <w:proofErr w:type="spellEnd"/>
          </w:p>
        </w:tc>
        <w:tc>
          <w:tcPr>
            <w:tcW w:w="2043" w:type="pct"/>
          </w:tcPr>
          <w:p w14:paraId="01879364" w14:textId="77777777" w:rsidR="003E30E1" w:rsidRPr="008C6C1C" w:rsidRDefault="003E30E1" w:rsidP="009C4EDD">
            <w:pPr>
              <w:pStyle w:val="TAL"/>
            </w:pPr>
            <w:r w:rsidRPr="00521710">
              <w:t>The data type of this attribute is defined as "</w:t>
            </w:r>
            <w:proofErr w:type="spellStart"/>
            <w:r w:rsidRPr="00521710">
              <w:t>Fqdn</w:t>
            </w:r>
            <w:proofErr w:type="spellEnd"/>
            <w:r w:rsidRPr="00521710">
              <w:t>" and presence qualifier is defined as "C".</w:t>
            </w:r>
          </w:p>
        </w:tc>
        <w:tc>
          <w:tcPr>
            <w:tcW w:w="2205" w:type="pct"/>
          </w:tcPr>
          <w:p w14:paraId="08DD06A0" w14:textId="04F1CF12" w:rsidR="003E30E1" w:rsidRDefault="003E30E1" w:rsidP="009C4EDD">
            <w:pPr>
              <w:pStyle w:val="TAL"/>
              <w:rPr>
                <w:lang w:eastAsia="ko-KR"/>
              </w:rPr>
            </w:pPr>
            <w:r>
              <w:rPr>
                <w:lang w:eastAsia="ko-KR"/>
              </w:rPr>
              <w:t xml:space="preserve">Corresponds to the URI-DN-prefix of the MOI to be published. </w:t>
            </w:r>
            <w:r w:rsidRPr="008C6C1C">
              <w:rPr>
                <w:lang w:eastAsia="ko-KR"/>
              </w:rPr>
              <w:t xml:space="preserve"> </w:t>
            </w:r>
            <w:r>
              <w:rPr>
                <w:lang w:eastAsia="ko-KR"/>
              </w:rPr>
              <w:t xml:space="preserve">The FQDN of the 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123A9E">
        <w:trPr>
          <w:jc w:val="center"/>
        </w:trPr>
        <w:tc>
          <w:tcPr>
            <w:tcW w:w="752"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5C7F5A81" w:rsidR="003E30E1" w:rsidRPr="008C6C1C" w:rsidRDefault="00123A9E" w:rsidP="009C4EDD">
            <w:pPr>
              <w:pStyle w:val="TAL"/>
              <w:rPr>
                <w:rFonts w:cs="Arial"/>
                <w:szCs w:val="18"/>
              </w:rPr>
            </w:pPr>
            <w:r>
              <w:rPr>
                <w:rFonts w:cs="Arial"/>
                <w:szCs w:val="18"/>
              </w:rPr>
              <w:t>N/A</w:t>
            </w:r>
          </w:p>
        </w:tc>
      </w:tr>
      <w:tr w:rsidR="003E30E1" w:rsidRPr="008C6C1C" w14:paraId="239FEB9E" w14:textId="77777777" w:rsidTr="00123A9E">
        <w:trPr>
          <w:jc w:val="center"/>
        </w:trPr>
        <w:tc>
          <w:tcPr>
            <w:tcW w:w="752" w:type="pct"/>
          </w:tcPr>
          <w:p w14:paraId="146F6527" w14:textId="77777777" w:rsidR="003E30E1" w:rsidRPr="008C6C1C" w:rsidRDefault="003E30E1" w:rsidP="009C4EDD">
            <w:pPr>
              <w:pStyle w:val="TAL"/>
            </w:pPr>
            <w:proofErr w:type="spellStart"/>
            <w:r w:rsidRPr="008C6C1C">
              <w:t>apiPrefix</w:t>
            </w:r>
            <w:proofErr w:type="spellEnd"/>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4BA1A65A" w:rsidR="003E30E1" w:rsidRPr="008C6C1C" w:rsidRDefault="003E30E1" w:rsidP="009C4EDD">
            <w:pPr>
              <w:pStyle w:val="TAL"/>
              <w:rPr>
                <w:rFonts w:cs="Arial"/>
                <w:szCs w:val="18"/>
              </w:rPr>
            </w:pPr>
            <w:r>
              <w:rPr>
                <w:lang w:eastAsia="ko-KR"/>
              </w:rPr>
              <w:t>Corresponds to the optional “root” path component of the MOI to be published (see clause 4.4.2 of TS 32.158</w:t>
            </w:r>
            <w:r w:rsidR="007E2233">
              <w:rPr>
                <w:lang w:eastAsia="ko-KR"/>
              </w:rPr>
              <w:t>[6]</w:t>
            </w:r>
            <w:r>
              <w:rPr>
                <w:lang w:eastAsia="ko-KR"/>
              </w:rPr>
              <w:t>).</w:t>
            </w:r>
          </w:p>
        </w:tc>
      </w:tr>
      <w:tr w:rsidR="003E30E1" w:rsidRPr="008C6C1C" w14:paraId="6B363A33" w14:textId="77777777" w:rsidTr="00123A9E">
        <w:trPr>
          <w:jc w:val="center"/>
        </w:trPr>
        <w:tc>
          <w:tcPr>
            <w:tcW w:w="752" w:type="pct"/>
          </w:tcPr>
          <w:p w14:paraId="491ECB6A" w14:textId="77777777" w:rsidR="003E30E1" w:rsidRPr="008C6C1C" w:rsidRDefault="003E30E1" w:rsidP="009C4EDD">
            <w:pPr>
              <w:pStyle w:val="TAL"/>
            </w:pPr>
            <w:proofErr w:type="spellStart"/>
            <w:r w:rsidRPr="008C6C1C">
              <w:t>securityMethods</w:t>
            </w:r>
            <w:proofErr w:type="spellEnd"/>
          </w:p>
        </w:tc>
        <w:tc>
          <w:tcPr>
            <w:tcW w:w="2043" w:type="pct"/>
          </w:tcPr>
          <w:p w14:paraId="3D6E7222" w14:textId="77777777" w:rsidR="003E30E1" w:rsidRPr="008C6C1C" w:rsidRDefault="003E30E1" w:rsidP="009C4EDD">
            <w:pPr>
              <w:pStyle w:val="TAL"/>
            </w:pPr>
            <w:r w:rsidRPr="00521710">
              <w:t>The data type of this attribute is defined as "array(</w:t>
            </w:r>
            <w:proofErr w:type="spellStart"/>
            <w:r w:rsidRPr="00521710">
              <w:t>SecurityMethod</w:t>
            </w:r>
            <w:proofErr w:type="spellEnd"/>
            <w:r w:rsidRPr="00521710">
              <w:t>)"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r w:rsidR="00123A9E" w:rsidRPr="008C6C1C" w14:paraId="7A3CCD14" w14:textId="77777777" w:rsidTr="00123A9E">
        <w:trPr>
          <w:jc w:val="center"/>
        </w:trPr>
        <w:tc>
          <w:tcPr>
            <w:tcW w:w="752" w:type="pct"/>
          </w:tcPr>
          <w:p w14:paraId="0A00E47F" w14:textId="67C5517E" w:rsidR="00123A9E" w:rsidRPr="008C6C1C" w:rsidRDefault="00123A9E" w:rsidP="00123A9E">
            <w:pPr>
              <w:pStyle w:val="TAL"/>
            </w:pPr>
            <w:proofErr w:type="spellStart"/>
            <w:r w:rsidRPr="008820F9">
              <w:t>grantTypes</w:t>
            </w:r>
            <w:proofErr w:type="spellEnd"/>
          </w:p>
        </w:tc>
        <w:tc>
          <w:tcPr>
            <w:tcW w:w="2043" w:type="pct"/>
          </w:tcPr>
          <w:p w14:paraId="5F4A91B5" w14:textId="17D42FE2" w:rsidR="00123A9E" w:rsidRPr="00521710" w:rsidRDefault="00123A9E" w:rsidP="00123A9E">
            <w:pPr>
              <w:pStyle w:val="TAL"/>
            </w:pPr>
            <w:r w:rsidRPr="008820F9">
              <w:t>The data type of this attribute is defined as "array(</w:t>
            </w:r>
            <w:proofErr w:type="spellStart"/>
            <w:r w:rsidRPr="008820F9">
              <w:t>OAuthGrantType</w:t>
            </w:r>
            <w:proofErr w:type="spellEnd"/>
            <w:r w:rsidRPr="008820F9">
              <w:rPr>
                <w:rFonts w:eastAsia="DengXian"/>
              </w:rPr>
              <w:t>)</w:t>
            </w:r>
            <w:r w:rsidRPr="008820F9">
              <w:t>" and presence qualifier is defined as "O".</w:t>
            </w:r>
          </w:p>
        </w:tc>
        <w:tc>
          <w:tcPr>
            <w:tcW w:w="2205" w:type="pct"/>
          </w:tcPr>
          <w:p w14:paraId="4AC4C816" w14:textId="423DB42A" w:rsidR="00123A9E" w:rsidRDefault="00123A9E" w:rsidP="00123A9E">
            <w:pPr>
              <w:pStyle w:val="TAL"/>
              <w:rPr>
                <w:rFonts w:eastAsia="DengXian" w:cs="Arial"/>
                <w:szCs w:val="18"/>
              </w:rPr>
            </w:pPr>
            <w:r w:rsidRPr="008820F9">
              <w:rPr>
                <w:rFonts w:eastAsia="DengXian" w:cs="Arial"/>
                <w:szCs w:val="18"/>
              </w:rPr>
              <w:t>N/A</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 xml:space="preserve">management service(s) can be published as service API(s) described by the corresponding </w:t>
      </w:r>
      <w:proofErr w:type="spellStart"/>
      <w:r>
        <w:t>S</w:t>
      </w:r>
      <w:r w:rsidRPr="008C6C1C">
        <w:t>erviceAPIDescription</w:t>
      </w:r>
      <w:proofErr w:type="spellEnd"/>
      <w:r>
        <w:t xml:space="preserve"> datatype(s).</w:t>
      </w:r>
    </w:p>
    <w:p w14:paraId="05983CC8" w14:textId="4469D7DA" w:rsidR="003E30E1" w:rsidRDefault="003E30E1" w:rsidP="003E30E1">
      <w:pPr>
        <w:pStyle w:val="Heading3"/>
      </w:pPr>
      <w:bookmarkStart w:id="58" w:name="_Toc208345517"/>
      <w:r>
        <w:lastRenderedPageBreak/>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proofErr w:type="spellStart"/>
      <w:r>
        <w:rPr>
          <w:lang w:val="en-IN"/>
        </w:rPr>
        <w:t>Publish_Service_API</w:t>
      </w:r>
      <w:proofErr w:type="spellEnd"/>
      <w:r>
        <w:rPr>
          <w:lang w:val="en-IN"/>
        </w:rPr>
        <w:t xml:space="preserve">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proofErr w:type="spellStart"/>
      <w:r>
        <w:rPr>
          <w:lang w:val="en-IN"/>
        </w:rPr>
        <w:t>Get_Service_API</w:t>
      </w:r>
      <w:proofErr w:type="spellEnd"/>
      <w:r>
        <w:rPr>
          <w:lang w:val="en-IN"/>
        </w:rPr>
        <w:t xml:space="preserve">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proofErr w:type="spellStart"/>
      <w:r>
        <w:rPr>
          <w:lang w:val="en-IN"/>
        </w:rPr>
        <w:t>Update_Service_API</w:t>
      </w:r>
      <w:proofErr w:type="spellEnd"/>
      <w:r>
        <w:rPr>
          <w:lang w:val="en-IN"/>
        </w:rPr>
        <w:t xml:space="preserve">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proofErr w:type="spellStart"/>
      <w:r>
        <w:rPr>
          <w:lang w:val="en-IN"/>
        </w:rPr>
        <w:t>Unpublish_Service_API</w:t>
      </w:r>
      <w:proofErr w:type="spellEnd"/>
      <w:r>
        <w:rPr>
          <w:lang w:val="en-IN"/>
        </w:rPr>
        <w:t xml:space="preserve">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208345518"/>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208345519"/>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w:t>
      </w:r>
      <w:proofErr w:type="spellStart"/>
      <w:r>
        <w:rPr>
          <w:lang w:eastAsia="zh-CN"/>
        </w:rPr>
        <w:t>MnS</w:t>
      </w:r>
      <w:proofErr w:type="spellEnd"/>
      <w:r>
        <w:rPr>
          <w:lang w:eastAsia="zh-CN"/>
        </w:rPr>
        <w:t xml:space="preserve">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The creation of the service API invocation log(s) using the “</w:t>
      </w:r>
      <w:proofErr w:type="spellStart"/>
      <w:r>
        <w:rPr>
          <w:lang w:eastAsia="zh-CN"/>
        </w:rPr>
        <w:t>CAPIF_Logging_API_Invocation_API</w:t>
      </w:r>
      <w:proofErr w:type="spellEnd"/>
      <w:r>
        <w:rPr>
          <w:lang w:eastAsia="zh-CN"/>
        </w:rPr>
        <w:t xml:space="preserve">”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t xml:space="preserve">Clause </w:t>
      </w:r>
      <w:r>
        <w:rPr>
          <w:lang w:val="en-US" w:eastAsia="zh-CN"/>
        </w:rPr>
        <w:t>6.3</w:t>
      </w:r>
      <w:r w:rsidRPr="003A1365">
        <w:rPr>
          <w:lang w:val="en-US" w:eastAsia="zh-CN"/>
        </w:rPr>
        <w:t xml:space="preserve">.2 describes how the </w:t>
      </w:r>
      <w:r>
        <w:rPr>
          <w:lang w:val="en-US" w:eastAsia="zh-CN"/>
        </w:rPr>
        <w:t xml:space="preserve">AEF of MSED can create the service invocation logs. Clause 6.3.3 describes the service operations to be supported by the AEF of MSED to enable the logging of the service API invocations by the external </w:t>
      </w:r>
      <w:proofErr w:type="spellStart"/>
      <w:r>
        <w:rPr>
          <w:lang w:val="en-US" w:eastAsia="zh-CN"/>
        </w:rPr>
        <w:t>MnS</w:t>
      </w:r>
      <w:proofErr w:type="spellEnd"/>
      <w:r>
        <w:rPr>
          <w:lang w:val="en-US" w:eastAsia="zh-CN"/>
        </w:rPr>
        <w:t xml:space="preserve"> consumers.</w:t>
      </w:r>
    </w:p>
    <w:p w14:paraId="5983BDAB" w14:textId="147401A5" w:rsidR="00074BAA" w:rsidRPr="008C6C1C" w:rsidRDefault="00074BAA" w:rsidP="00074BAA">
      <w:pPr>
        <w:pStyle w:val="Heading3"/>
      </w:pPr>
      <w:bookmarkStart w:id="61" w:name="_Toc193462723"/>
      <w:bookmarkStart w:id="62" w:name="_Toc208345520"/>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w:t>
      </w:r>
      <w:proofErr w:type="spellStart"/>
      <w:r>
        <w:t>InvocationLog</w:t>
      </w:r>
      <w:proofErr w:type="spellEnd"/>
      <w:r>
        <w:t xml:space="preserve"> data type (see clause </w:t>
      </w:r>
      <w:r w:rsidRPr="008C6C1C">
        <w:t>8.7.4.2.2</w:t>
      </w:r>
      <w:r>
        <w:t xml:space="preserve"> of </w:t>
      </w:r>
      <w:r w:rsidR="007D0F84">
        <w:t>TS 29.222 [4]</w:t>
      </w:r>
      <w:r>
        <w:t xml:space="preserve">) and clarifies which attributes (of the </w:t>
      </w:r>
      <w:proofErr w:type="spellStart"/>
      <w:r>
        <w:t>InvocationLog</w:t>
      </w:r>
      <w:proofErr w:type="spellEnd"/>
      <w:r>
        <w:t xml:space="preserve">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w:t>
      </w:r>
      <w:proofErr w:type="spellStart"/>
      <w:r>
        <w:t>InvocationLog</w:t>
      </w:r>
      <w:proofErr w:type="spellEnd"/>
      <w:r>
        <w:t xml:space="preserve">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lastRenderedPageBreak/>
        <w:t xml:space="preserve">Table </w:t>
      </w:r>
      <w:bookmarkEnd w:id="63"/>
      <w:r w:rsidRPr="008B680C">
        <w:t xml:space="preserve">6.3.2-1: Mapping of CAPIF </w:t>
      </w:r>
      <w:proofErr w:type="spellStart"/>
      <w:r w:rsidRPr="008B680C">
        <w:t>InvocationLog</w:t>
      </w:r>
      <w:proofErr w:type="spellEnd"/>
      <w:r w:rsidRPr="008B680C">
        <w:t xml:space="preserve">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proofErr w:type="spellStart"/>
            <w:r w:rsidRPr="008C6C1C">
              <w:t>aefId</w:t>
            </w:r>
            <w:proofErr w:type="spellEnd"/>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Corresponds to the “</w:t>
            </w:r>
            <w:proofErr w:type="spellStart"/>
            <w:r>
              <w:rPr>
                <w:rFonts w:cs="Arial"/>
                <w:szCs w:val="18"/>
              </w:rPr>
              <w:t>aefId</w:t>
            </w:r>
            <w:proofErr w:type="spellEnd"/>
            <w:r>
              <w:rPr>
                <w:rFonts w:cs="Arial"/>
                <w:szCs w:val="18"/>
              </w:rPr>
              <w:t xml:space="preserve">” attribute of the </w:t>
            </w:r>
            <w:proofErr w:type="spellStart"/>
            <w:r w:rsidRPr="008C6C1C">
              <w:t>AefProfile</w:t>
            </w:r>
            <w:proofErr w:type="spellEnd"/>
            <w:r w:rsidRPr="008C6C1C">
              <w:t xml:space="preserv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proofErr w:type="spellStart"/>
            <w:r w:rsidRPr="008C6C1C">
              <w:t>apiInvokerId</w:t>
            </w:r>
            <w:proofErr w:type="spellEnd"/>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 xml:space="preserve">the external </w:t>
            </w:r>
            <w:proofErr w:type="spellStart"/>
            <w:r w:rsidRPr="008C6C1C">
              <w:rPr>
                <w:rFonts w:cs="Arial"/>
                <w:szCs w:val="18"/>
              </w:rPr>
              <w:t>MnS</w:t>
            </w:r>
            <w:proofErr w:type="spellEnd"/>
            <w:r w:rsidRPr="008C6C1C">
              <w:rPr>
                <w:rFonts w:cs="Arial"/>
                <w:szCs w:val="18"/>
              </w:rPr>
              <w:t xml:space="preserve">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proofErr w:type="spellStart"/>
            <w:r w:rsidRPr="008C6C1C">
              <w:t>supportedFeatures</w:t>
            </w:r>
            <w:proofErr w:type="spellEnd"/>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w:t>
            </w:r>
            <w:proofErr w:type="spellStart"/>
            <w:r w:rsidRPr="0046546C">
              <w:t>SupportedFeatures</w:t>
            </w:r>
            <w:proofErr w:type="spellEnd"/>
            <w:r w:rsidRPr="0046546C">
              <w:t>"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 xml:space="preserve">published </w:t>
            </w:r>
            <w:proofErr w:type="spellStart"/>
            <w:r>
              <w:t>ServiceAPIDescription</w:t>
            </w:r>
            <w:proofErr w:type="spellEnd"/>
            <w:r>
              <w:t xml:space="preserve">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apiId</w:t>
            </w:r>
            <w:proofErr w:type="spellEnd"/>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w:t>
            </w:r>
            <w:proofErr w:type="spellStart"/>
            <w:r>
              <w:rPr>
                <w:rFonts w:cs="Arial"/>
                <w:szCs w:val="18"/>
              </w:rPr>
              <w:t>MnS</w:t>
            </w:r>
            <w:proofErr w:type="spellEnd"/>
            <w:r>
              <w:rPr>
                <w:rFonts w:cs="Arial"/>
                <w:szCs w:val="18"/>
              </w:rPr>
              <w:t xml:space="preserve">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apiId</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apiName</w:t>
            </w:r>
            <w:proofErr w:type="spellEnd"/>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apiName</w:t>
            </w:r>
            <w:proofErr w:type="spellEnd"/>
            <w:r>
              <w:rPr>
                <w:rFonts w:cs="Arial"/>
                <w:color w:val="000000" w:themeColor="text1"/>
                <w:lang w:eastAsia="zh-CN"/>
              </w:rPr>
              <w:t xml:space="preserve">” attribute of the </w:t>
            </w:r>
            <w:proofErr w:type="spellStart"/>
            <w:r>
              <w:rPr>
                <w:rFonts w:cs="Arial"/>
                <w:color w:val="000000" w:themeColor="text1"/>
                <w:lang w:eastAsia="zh-CN"/>
              </w:rPr>
              <w:t>serviceAPIDescription</w:t>
            </w:r>
            <w:proofErr w:type="spellEnd"/>
            <w:r>
              <w:rPr>
                <w:rFonts w:cs="Arial"/>
                <w:color w:val="000000" w:themeColor="text1"/>
                <w:lang w:eastAsia="zh-CN"/>
              </w:rPr>
              <w:t xml:space="preserve">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apiVersion</w:t>
            </w:r>
            <w:proofErr w:type="spellEnd"/>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w:t>
            </w:r>
            <w:proofErr w:type="spellStart"/>
            <w:r>
              <w:rPr>
                <w:rFonts w:cs="Arial"/>
                <w:color w:val="000000" w:themeColor="text1"/>
                <w:lang w:eastAsia="zh-CN"/>
              </w:rPr>
              <w:t>MnS</w:t>
            </w:r>
            <w:proofErr w:type="spellEnd"/>
            <w:r>
              <w:rPr>
                <w:rFonts w:cs="Arial"/>
                <w:color w:val="000000" w:themeColor="text1"/>
                <w:lang w:eastAsia="zh-CN"/>
              </w:rPr>
              <w:t xml:space="preserve">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apiVersion</w:t>
            </w:r>
            <w:proofErr w:type="spellEnd"/>
            <w:r>
              <w:rPr>
                <w:rFonts w:cs="Arial"/>
                <w:color w:val="000000" w:themeColor="text1"/>
                <w:lang w:eastAsia="zh-CN"/>
              </w:rPr>
              <w:t xml:space="preserve">”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resourceName</w:t>
            </w:r>
            <w:proofErr w:type="spellEnd"/>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w:t>
            </w:r>
            <w:proofErr w:type="spellStart"/>
            <w:r>
              <w:rPr>
                <w:rFonts w:eastAsia="DengXian" w:cs="Arial"/>
                <w:szCs w:val="18"/>
              </w:rPr>
              <w:t>MnS</w:t>
            </w:r>
            <w:proofErr w:type="spellEnd"/>
            <w:r>
              <w:rPr>
                <w:rFonts w:eastAsia="DengXian" w:cs="Arial"/>
                <w:szCs w:val="18"/>
              </w:rPr>
              <w:t xml:space="preserve">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resourceName</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uri</w:t>
            </w:r>
            <w:proofErr w:type="spellEnd"/>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 xml:space="preserve">that was invoked by the external </w:t>
            </w:r>
            <w:proofErr w:type="spellStart"/>
            <w:r>
              <w:rPr>
                <w:rFonts w:eastAsia="DengXian" w:cs="Arial"/>
                <w:szCs w:val="18"/>
              </w:rPr>
              <w:t>MnS</w:t>
            </w:r>
            <w:proofErr w:type="spellEnd"/>
            <w:r>
              <w:rPr>
                <w:rFonts w:eastAsia="DengXian" w:cs="Arial"/>
                <w:szCs w:val="18"/>
              </w:rPr>
              <w:t xml:space="preserve">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w:t>
            </w:r>
            <w:proofErr w:type="spellStart"/>
            <w:r>
              <w:rPr>
                <w:rFonts w:cs="Arial"/>
                <w:color w:val="000000" w:themeColor="text1"/>
                <w:lang w:eastAsia="zh-CN"/>
              </w:rPr>
              <w:t>uri</w:t>
            </w:r>
            <w:proofErr w:type="spellEnd"/>
            <w:r>
              <w:rPr>
                <w:rFonts w:cs="Arial"/>
                <w:color w:val="000000" w:themeColor="text1"/>
                <w:lang w:eastAsia="zh-CN"/>
              </w:rPr>
              <w:t xml:space="preserv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 xml:space="preserve">Represents the protocol used by the service API that was invoked by the external </w:t>
            </w:r>
            <w:proofErr w:type="spellStart"/>
            <w:r>
              <w:rPr>
                <w:rFonts w:cs="Arial"/>
                <w:szCs w:val="18"/>
              </w:rPr>
              <w:t>MnS</w:t>
            </w:r>
            <w:proofErr w:type="spellEnd"/>
            <w:r>
              <w:rPr>
                <w:rFonts w:cs="Arial"/>
                <w:szCs w:val="18"/>
              </w:rPr>
              <w:t xml:space="preserve">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w:t>
            </w:r>
            <w:proofErr w:type="spellStart"/>
            <w:r>
              <w:rPr>
                <w:rFonts w:cs="Arial"/>
                <w:color w:val="000000" w:themeColor="text1"/>
                <w:lang w:eastAsia="zh-CN"/>
              </w:rPr>
              <w:t>AefProfile</w:t>
            </w:r>
            <w:proofErr w:type="spellEnd"/>
            <w:r>
              <w:rPr>
                <w:rFonts w:cs="Arial"/>
                <w:color w:val="000000" w:themeColor="text1"/>
                <w:lang w:eastAsia="zh-CN"/>
              </w:rPr>
              <w:t xml:space="preserv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 xml:space="preserve">The HTTP method that was invoked on the resource by the external </w:t>
            </w:r>
            <w:proofErr w:type="spellStart"/>
            <w:r>
              <w:rPr>
                <w:rFonts w:cs="Arial"/>
                <w:szCs w:val="18"/>
              </w:rPr>
              <w:t>MnS</w:t>
            </w:r>
            <w:proofErr w:type="spellEnd"/>
            <w:r>
              <w:rPr>
                <w:rFonts w:cs="Arial"/>
                <w:szCs w:val="18"/>
              </w:rPr>
              <w:t xml:space="preserve">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w:t>
            </w:r>
            <w:proofErr w:type="spellStart"/>
            <w:r>
              <w:rPr>
                <w:rFonts w:cs="Arial"/>
                <w:szCs w:val="18"/>
              </w:rPr>
              <w:t>MnS</w:t>
            </w:r>
            <w:proofErr w:type="spellEnd"/>
            <w:r>
              <w:rPr>
                <w:rFonts w:cs="Arial"/>
                <w:szCs w:val="18"/>
              </w:rPr>
              <w:t xml:space="preserve">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proofErr w:type="spellStart"/>
            <w:r w:rsidRPr="008C6C1C">
              <w:rPr>
                <w:color w:val="000000" w:themeColor="text1"/>
              </w:rPr>
              <w:lastRenderedPageBreak/>
              <w:t>invocationTime</w:t>
            </w:r>
            <w:proofErr w:type="spellEnd"/>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w:t>
            </w:r>
            <w:proofErr w:type="spellStart"/>
            <w:r w:rsidRPr="008C6822">
              <w:t>DateTime</w:t>
            </w:r>
            <w:proofErr w:type="spellEnd"/>
            <w:r w:rsidRPr="008C6822">
              <w:t>”,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 xml:space="preserve">Date and time at which the service API invocation request from the external </w:t>
            </w:r>
            <w:proofErr w:type="spellStart"/>
            <w:r>
              <w:rPr>
                <w:rFonts w:cs="Arial"/>
                <w:szCs w:val="18"/>
              </w:rPr>
              <w:t>MnS</w:t>
            </w:r>
            <w:proofErr w:type="spellEnd"/>
            <w:r>
              <w:rPr>
                <w:rFonts w:cs="Arial"/>
                <w:szCs w:val="18"/>
              </w:rPr>
              <w:t xml:space="preserve">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proofErr w:type="spellStart"/>
            <w:r w:rsidRPr="008C6C1C">
              <w:rPr>
                <w:color w:val="000000" w:themeColor="text1"/>
              </w:rPr>
              <w:t>invocationLatency</w:t>
            </w:r>
            <w:proofErr w:type="spellEnd"/>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DurationMs</w:t>
            </w:r>
            <w:proofErr w:type="spellEnd"/>
            <w:r w:rsidRPr="008C6822">
              <w:t>”,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proofErr w:type="spellStart"/>
            <w:r w:rsidRPr="008C6C1C">
              <w:t>inputParameters</w:t>
            </w:r>
            <w:proofErr w:type="spellEnd"/>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proofErr w:type="spellStart"/>
            <w:r w:rsidRPr="008C6C1C">
              <w:t>OutputParameters</w:t>
            </w:r>
            <w:proofErr w:type="spellEnd"/>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proofErr w:type="spellStart"/>
            <w:r w:rsidRPr="008C6C1C">
              <w:t>srcInterface</w:t>
            </w:r>
            <w:proofErr w:type="spellEnd"/>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r w:rsidRPr="008C6822">
              <w:t>"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proofErr w:type="spellStart"/>
            <w:r w:rsidRPr="008C6C1C">
              <w:t>destInterface</w:t>
            </w:r>
            <w:proofErr w:type="spellEnd"/>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w:t>
            </w:r>
            <w:proofErr w:type="spellStart"/>
            <w:r w:rsidRPr="008C6822">
              <w:t>InterfaceDescription</w:t>
            </w:r>
            <w:proofErr w:type="spellEnd"/>
            <w:r w:rsidRPr="008C6822">
              <w:t>"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proofErr w:type="spellStart"/>
            <w:r w:rsidRPr="008C6C1C">
              <w:t>fwdInterface</w:t>
            </w:r>
            <w:proofErr w:type="spellEnd"/>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208345521"/>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 xml:space="preserve">To log the service API invocations (from clause 6.3.2) to the CCF, the AEF of MSED invokes the </w:t>
      </w:r>
      <w:proofErr w:type="spellStart"/>
      <w:r>
        <w:t>Log_API_Invocation_API</w:t>
      </w:r>
      <w:proofErr w:type="spellEnd"/>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0FAE4B5D" w:rsidR="00FA4DD2" w:rsidRDefault="00FA4DD2">
      <w:pPr>
        <w:spacing w:after="0"/>
      </w:pPr>
      <w:r>
        <w:br w:type="page"/>
      </w:r>
    </w:p>
    <w:p w14:paraId="2E1F5D01" w14:textId="10CAA786"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208345522"/>
      <w:r>
        <w:rPr>
          <w:rStyle w:val="Heading8Char"/>
        </w:rPr>
        <w:lastRenderedPageBreak/>
        <w:t xml:space="preserve">Annex </w:t>
      </w:r>
      <w:r>
        <w:rPr>
          <w:rStyle w:val="Heading8Char"/>
          <w:lang w:eastAsia="zh-CN"/>
        </w:rPr>
        <w:t>A</w:t>
      </w:r>
      <w:r>
        <w:rPr>
          <w:rStyle w:val="Heading8Char"/>
        </w:rPr>
        <w:t xml:space="preserve"> (informative):</w:t>
      </w:r>
      <w:bookmarkEnd w:id="66"/>
      <w:bookmarkEnd w:id="67"/>
      <w:bookmarkEnd w:id="68"/>
      <w:bookmarkEnd w:id="69"/>
      <w:bookmarkEnd w:id="70"/>
      <w:bookmarkEnd w:id="71"/>
      <w:bookmarkEnd w:id="72"/>
      <w:bookmarkEnd w:id="73"/>
      <w:bookmarkEnd w:id="74"/>
      <w:bookmarkEnd w:id="75"/>
      <w:r w:rsidR="00FA4DD2" w:rsidRPr="00FA4DD2">
        <w:t xml:space="preserve"> </w:t>
      </w:r>
      <w:r w:rsidR="00FA4DD2" w:rsidRPr="001F0410">
        <w:br/>
      </w:r>
      <w:r>
        <w:rPr>
          <w:rStyle w:val="Heading8Char"/>
          <w:lang w:val="en-US" w:eastAsia="zh-CN"/>
        </w:rPr>
        <w:t xml:space="preserve">Discovery of the published service APIs at the CCF by the external </w:t>
      </w:r>
      <w:proofErr w:type="spellStart"/>
      <w:r>
        <w:rPr>
          <w:rStyle w:val="Heading8Char"/>
          <w:lang w:val="en-US" w:eastAsia="zh-CN"/>
        </w:rPr>
        <w:t>MnS</w:t>
      </w:r>
      <w:proofErr w:type="spellEnd"/>
      <w:r>
        <w:rPr>
          <w:rStyle w:val="Heading8Char"/>
          <w:lang w:val="en-US" w:eastAsia="zh-CN"/>
        </w:rPr>
        <w:t xml:space="preserve"> consumers</w:t>
      </w:r>
      <w:bookmarkEnd w:id="76"/>
    </w:p>
    <w:p w14:paraId="194E18A8" w14:textId="293C1CC6" w:rsidR="005D30CA" w:rsidRDefault="005D30CA" w:rsidP="005D30CA">
      <w:r>
        <w:t xml:space="preserve">After publishing management services (now published service APIs) to the CCF as described </w:t>
      </w:r>
      <w:r w:rsidR="00733512">
        <w:t xml:space="preserve">in </w:t>
      </w:r>
      <w:r>
        <w:t>clause 6.</w:t>
      </w:r>
      <w:r w:rsidR="00733512">
        <w:t>2</w:t>
      </w:r>
      <w:r>
        <w:t xml:space="preserve">, the published service APIs are available for discovery by the external </w:t>
      </w:r>
      <w:proofErr w:type="spellStart"/>
      <w:r>
        <w:t>MnS</w:t>
      </w:r>
      <w:proofErr w:type="spellEnd"/>
      <w:r>
        <w:t xml:space="preserve"> consumers via the CAPIF-1e interface. To discover the published service APIs, the external </w:t>
      </w:r>
      <w:proofErr w:type="spellStart"/>
      <w:r>
        <w:t>MnS</w:t>
      </w:r>
      <w:proofErr w:type="spellEnd"/>
      <w:r>
        <w:t xml:space="preserve"> consumer invokes the GET request operation of the </w:t>
      </w:r>
      <w:proofErr w:type="spellStart"/>
      <w:r>
        <w:t>CAPIF_Discover_Service_API</w:t>
      </w:r>
      <w:proofErr w:type="spellEnd"/>
      <w:r>
        <w:t xml:space="preserve"> service (see clause 8.</w:t>
      </w:r>
      <w:r w:rsidR="004600E7">
        <w:t>1</w:t>
      </w:r>
      <w:r>
        <w:t xml:space="preserve"> of TS 29.222</w:t>
      </w:r>
      <w:r w:rsidR="002E6DA6">
        <w:t xml:space="preserve"> </w:t>
      </w:r>
      <w:r>
        <w:t>[</w:t>
      </w:r>
      <w:r w:rsidR="00F322E7">
        <w:t>4</w:t>
      </w:r>
      <w:r>
        <w:t xml:space="preserve">]). The response body of the GET request returns the </w:t>
      </w:r>
      <w:proofErr w:type="spellStart"/>
      <w:r>
        <w:t>DiscoveredAPIs</w:t>
      </w:r>
      <w:proofErr w:type="spellEnd"/>
      <w:r>
        <w:t xml:space="preserve"> datatype (see </w:t>
      </w:r>
      <w:r>
        <w:rPr>
          <w:noProof/>
        </w:rPr>
        <w:t>Table </w:t>
      </w:r>
      <w:r>
        <w:t>8.1.4.2.2-1 of TS 29.222</w:t>
      </w:r>
      <w:r w:rsidR="002E6DA6">
        <w:t xml:space="preserve"> </w:t>
      </w:r>
      <w:r>
        <w:t>[</w:t>
      </w:r>
      <w:r w:rsidR="00F322E7">
        <w:t>4</w:t>
      </w:r>
      <w:r>
        <w:t xml:space="preserve">]). The </w:t>
      </w:r>
      <w:proofErr w:type="spellStart"/>
      <w:r>
        <w:t>DiscoveredAPI</w:t>
      </w:r>
      <w:r w:rsidR="004600E7">
        <w:t>s</w:t>
      </w:r>
      <w:proofErr w:type="spellEnd"/>
      <w:r>
        <w:t xml:space="preserve"> data type consists of an array of the published service </w:t>
      </w:r>
      <w:r w:rsidRPr="001675FB">
        <w:t xml:space="preserve">APIs </w:t>
      </w:r>
      <w:r w:rsidRPr="00B16CF9">
        <w:t xml:space="preserve">that the external </w:t>
      </w:r>
      <w:proofErr w:type="spellStart"/>
      <w:r w:rsidRPr="00B16CF9">
        <w:t>MnS</w:t>
      </w:r>
      <w:proofErr w:type="spellEnd"/>
      <w:r w:rsidRPr="00B16CF9">
        <w:t xml:space="preserve"> consumer is authorized to discover, </w:t>
      </w:r>
      <w:r>
        <w:t xml:space="preserve">each represented by the corresponding </w:t>
      </w:r>
      <w:proofErr w:type="spellStart"/>
      <w:r>
        <w:t>serviceAPIDescription</w:t>
      </w:r>
      <w:proofErr w:type="spellEnd"/>
      <w:r>
        <w:t xml:space="preserve"> data type (see clause 6.</w:t>
      </w:r>
      <w:r w:rsidR="00975F56">
        <w:t>2</w:t>
      </w:r>
      <w:r>
        <w:t>.2).</w:t>
      </w:r>
      <w:r w:rsidR="001654C6">
        <w:t xml:space="preserve"> </w:t>
      </w:r>
      <w:r w:rsidR="001654C6" w:rsidRPr="00682453">
        <w:t xml:space="preserve">The CCF is configured with a discovery policy information, </w:t>
      </w:r>
      <w:r w:rsidR="001654C6">
        <w:t xml:space="preserve">see clause 8.7.3 of TS 23.222 [3], </w:t>
      </w:r>
      <w:r w:rsidR="001654C6" w:rsidRPr="00682453">
        <w:t>this is needed for CCF to perform filtering on service APIs information which matches the discovery criteria.</w:t>
      </w:r>
    </w:p>
    <w:p w14:paraId="6414B547" w14:textId="77777777" w:rsidR="005D30CA" w:rsidRDefault="005D30CA" w:rsidP="005D30CA">
      <w:r>
        <w:t xml:space="preserve">On discovering the service APIs, the external </w:t>
      </w:r>
      <w:proofErr w:type="spellStart"/>
      <w:r>
        <w:t>MnS</w:t>
      </w:r>
      <w:proofErr w:type="spellEnd"/>
      <w:r>
        <w:t xml:space="preserve">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08620424" w:rsidR="007A32F0" w:rsidRDefault="007A32F0" w:rsidP="007A32F0">
      <w:pPr>
        <w:pStyle w:val="Heading8"/>
        <w:rPr>
          <w:rStyle w:val="Heading8Char"/>
          <w:lang w:val="en-US" w:eastAsia="zh-CN"/>
        </w:rPr>
      </w:pPr>
      <w:bookmarkStart w:id="77" w:name="_Toc208345523"/>
      <w:r w:rsidRPr="001B4AF7">
        <w:rPr>
          <w:rStyle w:val="Heading8Char"/>
          <w:lang w:val="en-US"/>
        </w:rPr>
        <w:t xml:space="preserve">Annex </w:t>
      </w:r>
      <w:r w:rsidRPr="001B4AF7">
        <w:rPr>
          <w:rStyle w:val="Heading8Char"/>
          <w:lang w:val="en-US" w:eastAsia="zh-CN"/>
        </w:rPr>
        <w:t>B</w:t>
      </w:r>
      <w:r w:rsidRPr="001B4AF7">
        <w:rPr>
          <w:rStyle w:val="Heading8Char"/>
          <w:lang w:val="en-US"/>
        </w:rPr>
        <w:t xml:space="preserve"> (informative):</w:t>
      </w:r>
      <w:r w:rsidR="00FA4DD2" w:rsidRPr="001F0410">
        <w:br/>
      </w:r>
      <w:r w:rsidRPr="001B4AF7">
        <w:rPr>
          <w:rStyle w:val="Heading8Char"/>
          <w:lang w:val="en-US" w:eastAsia="zh-CN"/>
        </w:rPr>
        <w:t>MSED Deploym</w:t>
      </w:r>
      <w:r>
        <w:rPr>
          <w:rStyle w:val="Heading8Char"/>
          <w:lang w:val="en-US" w:eastAsia="zh-CN"/>
        </w:rPr>
        <w:t>ent options</w:t>
      </w:r>
      <w:bookmarkEnd w:id="77"/>
    </w:p>
    <w:p w14:paraId="1E417DA9" w14:textId="77777777" w:rsidR="007A32F0" w:rsidRDefault="007A32F0" w:rsidP="007A32F0">
      <w:pPr>
        <w:pStyle w:val="Heading1"/>
      </w:pPr>
      <w:bookmarkStart w:id="78" w:name="_Toc145687766"/>
      <w:bookmarkStart w:id="79" w:name="_Toc59184765"/>
      <w:bookmarkStart w:id="80" w:name="_Toc59195700"/>
      <w:bookmarkStart w:id="81" w:name="_Toc59440129"/>
      <w:bookmarkStart w:id="82" w:name="_Toc67990587"/>
      <w:bookmarkStart w:id="83" w:name="_Toc59183299"/>
      <w:bookmarkStart w:id="84" w:name="_Toc208345524"/>
      <w:r>
        <w:t>B.1</w:t>
      </w:r>
      <w:r>
        <w:tab/>
      </w:r>
      <w:r w:rsidRPr="00F17505">
        <w:t>General</w:t>
      </w:r>
      <w:bookmarkEnd w:id="78"/>
      <w:bookmarkEnd w:id="84"/>
      <w:r>
        <w:t xml:space="preserve"> </w:t>
      </w:r>
      <w:bookmarkEnd w:id="79"/>
      <w:bookmarkEnd w:id="80"/>
      <w:bookmarkEnd w:id="81"/>
      <w:bookmarkEnd w:id="82"/>
      <w:bookmarkEnd w:id="83"/>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208345525"/>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 xml:space="preserve">In this deployment option, the API provider domain functions (i.e., AEF, AMF and APF) of MSED are dedicated to the 3GPP management system (i.e., managing service APIs related to </w:t>
      </w:r>
      <w:proofErr w:type="spellStart"/>
      <w:r>
        <w:t>MnSs</w:t>
      </w:r>
      <w:proofErr w:type="spellEnd"/>
      <w:r>
        <w:t xml:space="preserve"> only) and are not shared (i.e., not managing service APIs related to both </w:t>
      </w:r>
      <w:proofErr w:type="spellStart"/>
      <w:r>
        <w:t>MnSs</w:t>
      </w:r>
      <w:proofErr w:type="spellEnd"/>
      <w:r>
        <w:t xml:space="preserve"> and </w:t>
      </w:r>
      <w:proofErr w:type="spellStart"/>
      <w:r>
        <w:t>NFServices</w:t>
      </w:r>
      <w:proofErr w:type="spellEnd"/>
      <w:r>
        <w:t>).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208345526"/>
      <w:r>
        <w:lastRenderedPageBreak/>
        <w:t>B</w:t>
      </w:r>
      <w:r w:rsidRPr="00397C4E">
        <w:t>.</w:t>
      </w:r>
      <w:r>
        <w:t>3</w:t>
      </w:r>
      <w:r>
        <w:tab/>
        <w:t>MSED deployment option#2: AEF and APF of MSED are dedicated to the 3GPP management system</w:t>
      </w:r>
      <w:bookmarkEnd w:id="87"/>
    </w:p>
    <w:p w14:paraId="4CB31866" w14:textId="78965731" w:rsidR="007A32F0" w:rsidRDefault="007A32F0" w:rsidP="007A32F0">
      <w:r>
        <w:t xml:space="preserve">In this deployment option, the AEF and APF of MSED are dedicated to the 3GPP management system (i.e., managing service APIs related to </w:t>
      </w:r>
      <w:proofErr w:type="spellStart"/>
      <w:r>
        <w:t>MnSs</w:t>
      </w:r>
      <w:proofErr w:type="spellEnd"/>
      <w:r>
        <w:t xml:space="preserve"> only) whereas the AMF of MSED is shared (i.e.,</w:t>
      </w:r>
      <w:r w:rsidRPr="00BC363D">
        <w:t xml:space="preserve"> </w:t>
      </w:r>
      <w:r>
        <w:t xml:space="preserve">managing service APIs related to both </w:t>
      </w:r>
      <w:proofErr w:type="spellStart"/>
      <w:r>
        <w:t>MnSs</w:t>
      </w:r>
      <w:proofErr w:type="spellEnd"/>
      <w:r>
        <w:t xml:space="preserve"> and </w:t>
      </w:r>
      <w:proofErr w:type="spellStart"/>
      <w:r>
        <w:t>NFServices</w:t>
      </w:r>
      <w:proofErr w:type="spellEnd"/>
      <w:r>
        <w:t>).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208345527"/>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 xml:space="preserve">managing service APIs related to </w:t>
      </w:r>
      <w:proofErr w:type="spellStart"/>
      <w:r>
        <w:t>MnSs</w:t>
      </w:r>
      <w:proofErr w:type="spellEnd"/>
      <w:r>
        <w:t xml:space="preserve"> only) whereas the other API provider domain functions of MSED (i.e., the APF and the AMF) are shared (i.e., managing service APIs related to both </w:t>
      </w:r>
      <w:proofErr w:type="spellStart"/>
      <w:r>
        <w:t>MnSs</w:t>
      </w:r>
      <w:proofErr w:type="spellEnd"/>
      <w:r>
        <w:t xml:space="preserve"> and </w:t>
      </w:r>
      <w:proofErr w:type="spellStart"/>
      <w:r>
        <w:t>NFServices</w:t>
      </w:r>
      <w:proofErr w:type="spellEnd"/>
      <w:r>
        <w:t>).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208345528"/>
      <w:bookmarkEnd w:id="89"/>
      <w:r w:rsidRPr="001F0410">
        <w:lastRenderedPageBreak/>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 xml:space="preserve">Introduce definition of External </w:t>
            </w:r>
            <w:proofErr w:type="spellStart"/>
            <w:r w:rsidRPr="002107E8">
              <w:rPr>
                <w:rFonts w:ascii="Arial" w:hAnsi="Arial" w:cs="Arial"/>
                <w:sz w:val="16"/>
                <w:szCs w:val="16"/>
              </w:rPr>
              <w:t>MnS</w:t>
            </w:r>
            <w:proofErr w:type="spellEnd"/>
            <w:r w:rsidRPr="002107E8">
              <w:rPr>
                <w:rFonts w:ascii="Arial" w:hAnsi="Arial" w:cs="Arial"/>
                <w:sz w:val="16"/>
                <w:szCs w:val="16"/>
              </w:rPr>
              <w:t xml:space="preserve">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0C343F" w:rsidRPr="00A11AD7" w14:paraId="0C8A9893" w14:textId="77777777" w:rsidTr="00A60169">
        <w:tc>
          <w:tcPr>
            <w:tcW w:w="800" w:type="dxa"/>
            <w:shd w:val="solid" w:color="FFFFFF" w:fill="auto"/>
          </w:tcPr>
          <w:p w14:paraId="177FA333" w14:textId="63612D38"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16A4A1E3" w14:textId="7E8EC9D2"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SA#108</w:t>
            </w:r>
          </w:p>
        </w:tc>
        <w:tc>
          <w:tcPr>
            <w:tcW w:w="1094" w:type="dxa"/>
            <w:shd w:val="solid" w:color="FFFFFF" w:fill="auto"/>
          </w:tcPr>
          <w:p w14:paraId="44E34A72" w14:textId="6A1B3685" w:rsidR="000C343F" w:rsidRPr="000C448F" w:rsidRDefault="000C343F"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343F">
              <w:rPr>
                <w:rFonts w:ascii="Arial" w:hAnsi="Arial" w:cs="Arial"/>
                <w:bCs/>
                <w:iCs/>
                <w:noProof/>
                <w:sz w:val="16"/>
                <w:szCs w:val="16"/>
              </w:rPr>
              <w:t>SP-250494</w:t>
            </w:r>
          </w:p>
        </w:tc>
        <w:tc>
          <w:tcPr>
            <w:tcW w:w="567" w:type="dxa"/>
            <w:shd w:val="solid" w:color="FFFFFF" w:fill="auto"/>
          </w:tcPr>
          <w:p w14:paraId="5EABCE1B" w14:textId="77777777" w:rsidR="000C343F" w:rsidRPr="00A11AD7" w:rsidRDefault="000C343F"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00EC1B9" w14:textId="77777777" w:rsidR="000C343F" w:rsidRPr="00A11AD7" w:rsidRDefault="000C343F"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12A7680" w14:textId="77777777" w:rsidR="000C343F" w:rsidRPr="00A11AD7" w:rsidRDefault="000C343F"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510F15A" w14:textId="2DDEE578" w:rsidR="000C343F" w:rsidRPr="000C448F" w:rsidRDefault="000C343F"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Presentation to TSG SA for Information</w:t>
            </w:r>
          </w:p>
        </w:tc>
        <w:tc>
          <w:tcPr>
            <w:tcW w:w="709" w:type="dxa"/>
            <w:shd w:val="solid" w:color="FFFFFF" w:fill="auto"/>
          </w:tcPr>
          <w:p w14:paraId="560803E7" w14:textId="22EECA36" w:rsidR="000C343F" w:rsidRDefault="000C343F"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62AEC" w:rsidRPr="00A11AD7" w14:paraId="1633C5DB" w14:textId="77777777" w:rsidTr="00A60169">
        <w:tc>
          <w:tcPr>
            <w:tcW w:w="800" w:type="dxa"/>
            <w:shd w:val="solid" w:color="FFFFFF" w:fill="auto"/>
          </w:tcPr>
          <w:p w14:paraId="4EAFF6FA" w14:textId="1376BAAA"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2025-08</w:t>
            </w:r>
          </w:p>
        </w:tc>
        <w:tc>
          <w:tcPr>
            <w:tcW w:w="800" w:type="dxa"/>
            <w:shd w:val="solid" w:color="FFFFFF" w:fill="auto"/>
          </w:tcPr>
          <w:p w14:paraId="4FA2AEF5" w14:textId="5014AA78" w:rsidR="00762AEC" w:rsidRDefault="00762AEC"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SA5#162</w:t>
            </w:r>
          </w:p>
        </w:tc>
        <w:tc>
          <w:tcPr>
            <w:tcW w:w="1094" w:type="dxa"/>
            <w:shd w:val="solid" w:color="FFFFFF" w:fill="auto"/>
          </w:tcPr>
          <w:p w14:paraId="5400BAE4" w14:textId="77777777" w:rsidR="00762AEC" w:rsidRDefault="00762AEC"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w:t>
            </w:r>
            <w:r w:rsidR="006E4475">
              <w:rPr>
                <w:rFonts w:ascii="Arial" w:hAnsi="Arial" w:cs="Arial"/>
                <w:bCs/>
                <w:iCs/>
                <w:noProof/>
                <w:sz w:val="16"/>
                <w:szCs w:val="16"/>
              </w:rPr>
              <w:t>25</w:t>
            </w:r>
            <w:r>
              <w:rPr>
                <w:rFonts w:ascii="Arial" w:hAnsi="Arial" w:cs="Arial"/>
                <w:bCs/>
                <w:iCs/>
                <w:noProof/>
                <w:sz w:val="16"/>
                <w:szCs w:val="16"/>
              </w:rPr>
              <w:t>3540</w:t>
            </w:r>
          </w:p>
          <w:p w14:paraId="072B7908" w14:textId="77777777" w:rsidR="006E4475" w:rsidRDefault="006E4475"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S5-254027</w:t>
            </w:r>
          </w:p>
          <w:p w14:paraId="3BD2CC9D"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S5-254028</w:t>
            </w:r>
          </w:p>
          <w:p w14:paraId="134C53A8"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S5-254029</w:t>
            </w:r>
          </w:p>
          <w:p w14:paraId="40783803"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p>
          <w:p w14:paraId="759C1412" w14:textId="77777777" w:rsidR="006E4475" w:rsidRDefault="006E4475"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S5-254030</w:t>
            </w:r>
          </w:p>
          <w:p w14:paraId="2F1EDA8D" w14:textId="4E711934" w:rsidR="00B9411E" w:rsidRPr="000C343F" w:rsidRDefault="00B9411E" w:rsidP="006E4475">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S5-254031</w:t>
            </w:r>
          </w:p>
        </w:tc>
        <w:tc>
          <w:tcPr>
            <w:tcW w:w="567" w:type="dxa"/>
            <w:shd w:val="solid" w:color="FFFFFF" w:fill="auto"/>
          </w:tcPr>
          <w:p w14:paraId="4DB31C21" w14:textId="77777777" w:rsidR="00762AEC" w:rsidRPr="00A11AD7" w:rsidRDefault="00762AEC"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B4AEDB6" w14:textId="77777777" w:rsidR="00762AEC" w:rsidRPr="00A11AD7" w:rsidRDefault="00762AEC"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48E4326" w14:textId="77777777" w:rsidR="00762AEC" w:rsidRPr="00A11AD7" w:rsidRDefault="00762AEC"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86B852B" w14:textId="42E01504"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Fix wrong reference</w:t>
            </w:r>
          </w:p>
          <w:p w14:paraId="010ADB3C" w14:textId="7D71B638"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Resolve Editor's notes</w:t>
            </w:r>
          </w:p>
          <w:p w14:paraId="2300C969" w14:textId="7E541A46"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r w:rsidRPr="006E4475">
              <w:rPr>
                <w:rFonts w:ascii="Arial" w:hAnsi="Arial" w:cs="Arial"/>
                <w:sz w:val="16"/>
                <w:szCs w:val="16"/>
              </w:rPr>
              <w:t>Add explanation on discovery policy</w:t>
            </w:r>
          </w:p>
          <w:p w14:paraId="4DE60D04" w14:textId="4469FB59" w:rsidR="006E4475" w:rsidRPr="006E4475" w:rsidRDefault="006E4475" w:rsidP="006E4475">
            <w:pPr>
              <w:keepNext/>
              <w:keepLines/>
              <w:overflowPunct w:val="0"/>
              <w:autoSpaceDE w:val="0"/>
              <w:autoSpaceDN w:val="0"/>
              <w:adjustRightInd w:val="0"/>
              <w:spacing w:after="0"/>
              <w:textAlignment w:val="baseline"/>
              <w:rPr>
                <w:rFonts w:ascii="Arial" w:hAnsi="Arial" w:cs="Arial"/>
                <w:sz w:val="16"/>
                <w:szCs w:val="16"/>
              </w:rPr>
            </w:pPr>
            <w:bookmarkStart w:id="93" w:name="_Hlk205806588"/>
            <w:r w:rsidRPr="006E4475">
              <w:rPr>
                <w:rFonts w:ascii="Arial" w:hAnsi="Arial" w:cs="Arial"/>
                <w:sz w:val="16"/>
                <w:szCs w:val="16"/>
              </w:rPr>
              <w:t>Update mapping of management service information into service API information</w:t>
            </w:r>
            <w:bookmarkEnd w:id="93"/>
          </w:p>
          <w:p w14:paraId="37D8A8B8" w14:textId="77777777" w:rsidR="00762AEC" w:rsidRDefault="00B9411E"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Update Annex A</w:t>
            </w:r>
          </w:p>
          <w:p w14:paraId="50B2CF29" w14:textId="566720F1" w:rsidR="00B9411E" w:rsidRPr="006E4475" w:rsidRDefault="00B9411E" w:rsidP="006E4475">
            <w:pPr>
              <w:keepNext/>
              <w:keepLines/>
              <w:overflowPunct w:val="0"/>
              <w:autoSpaceDE w:val="0"/>
              <w:autoSpaceDN w:val="0"/>
              <w:adjustRightInd w:val="0"/>
              <w:spacing w:after="0"/>
              <w:textAlignment w:val="baseline"/>
              <w:rPr>
                <w:rFonts w:ascii="Arial" w:hAnsi="Arial" w:cs="Arial"/>
                <w:sz w:val="16"/>
                <w:szCs w:val="16"/>
              </w:rPr>
            </w:pPr>
            <w:r w:rsidRPr="00B9411E">
              <w:rPr>
                <w:rFonts w:ascii="Arial" w:hAnsi="Arial" w:cs="Arial"/>
                <w:sz w:val="16"/>
                <w:szCs w:val="16"/>
              </w:rPr>
              <w:t>Update use case of logging the management service API invocations to the CCF</w:t>
            </w:r>
          </w:p>
        </w:tc>
        <w:tc>
          <w:tcPr>
            <w:tcW w:w="709" w:type="dxa"/>
            <w:shd w:val="solid" w:color="FFFFFF" w:fill="auto"/>
          </w:tcPr>
          <w:p w14:paraId="76C2473C" w14:textId="5CC1744C" w:rsidR="00762AEC"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w:t>
            </w:r>
            <w:r w:rsidR="006E4475">
              <w:rPr>
                <w:rFonts w:ascii="Arial" w:eastAsia="DengXian" w:hAnsi="Arial"/>
                <w:sz w:val="16"/>
                <w:szCs w:val="16"/>
                <w:lang w:eastAsia="zh-CN"/>
              </w:rPr>
              <w:t>.</w:t>
            </w:r>
            <w:r>
              <w:rPr>
                <w:rFonts w:ascii="Arial" w:eastAsia="DengXian" w:hAnsi="Arial"/>
                <w:sz w:val="16"/>
                <w:szCs w:val="16"/>
                <w:lang w:eastAsia="zh-CN"/>
              </w:rPr>
              <w:t>1</w:t>
            </w:r>
            <w:r w:rsidR="006E4475">
              <w:rPr>
                <w:rFonts w:ascii="Arial" w:eastAsia="DengXian" w:hAnsi="Arial"/>
                <w:sz w:val="16"/>
                <w:szCs w:val="16"/>
                <w:lang w:eastAsia="zh-CN"/>
              </w:rPr>
              <w:t>.0</w:t>
            </w:r>
          </w:p>
        </w:tc>
      </w:tr>
      <w:tr w:rsidR="00734C9B" w:rsidRPr="00A11AD7" w14:paraId="544D18F6" w14:textId="77777777" w:rsidTr="00A60169">
        <w:tc>
          <w:tcPr>
            <w:tcW w:w="800" w:type="dxa"/>
            <w:shd w:val="solid" w:color="FFFFFF" w:fill="auto"/>
          </w:tcPr>
          <w:p w14:paraId="477088EF" w14:textId="5917249C"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2025-09</w:t>
            </w:r>
          </w:p>
        </w:tc>
        <w:tc>
          <w:tcPr>
            <w:tcW w:w="800" w:type="dxa"/>
            <w:shd w:val="solid" w:color="FFFFFF" w:fill="auto"/>
          </w:tcPr>
          <w:p w14:paraId="43420F37" w14:textId="2408EBC1"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SA#109</w:t>
            </w:r>
          </w:p>
        </w:tc>
        <w:tc>
          <w:tcPr>
            <w:tcW w:w="1094" w:type="dxa"/>
            <w:shd w:val="solid" w:color="FFFFFF" w:fill="auto"/>
          </w:tcPr>
          <w:p w14:paraId="584E9B61" w14:textId="41EAD148" w:rsidR="00734C9B" w:rsidRDefault="00734C9B"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Pr>
                <w:rFonts w:ascii="Arial" w:hAnsi="Arial" w:cs="Arial"/>
                <w:bCs/>
                <w:iCs/>
                <w:noProof/>
                <w:sz w:val="16"/>
                <w:szCs w:val="16"/>
              </w:rPr>
              <w:t>SP-251038</w:t>
            </w:r>
          </w:p>
        </w:tc>
        <w:tc>
          <w:tcPr>
            <w:tcW w:w="567" w:type="dxa"/>
            <w:shd w:val="solid" w:color="FFFFFF" w:fill="auto"/>
          </w:tcPr>
          <w:p w14:paraId="5AABAF61" w14:textId="77777777" w:rsidR="00734C9B" w:rsidRPr="00A11AD7" w:rsidRDefault="00734C9B"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3FF99" w14:textId="77777777" w:rsidR="00734C9B" w:rsidRPr="00A11AD7" w:rsidRDefault="00734C9B"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213E84" w14:textId="77777777" w:rsidR="00734C9B" w:rsidRPr="00A11AD7" w:rsidRDefault="00734C9B"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E680EB0" w14:textId="782F4853" w:rsidR="00734C9B" w:rsidRPr="006E4475" w:rsidRDefault="00734C9B" w:rsidP="006E4475">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Presented for approval</w:t>
            </w:r>
          </w:p>
        </w:tc>
        <w:tc>
          <w:tcPr>
            <w:tcW w:w="709" w:type="dxa"/>
            <w:shd w:val="solid" w:color="FFFFFF" w:fill="auto"/>
          </w:tcPr>
          <w:p w14:paraId="790873BD" w14:textId="180EAAFB" w:rsidR="00734C9B" w:rsidRDefault="00734C9B"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2.0.0</w:t>
            </w:r>
          </w:p>
        </w:tc>
      </w:tr>
    </w:tbl>
    <w:p w14:paraId="76B21E29" w14:textId="77777777" w:rsidR="002D1943" w:rsidRPr="00A11AD7" w:rsidRDefault="002D1943" w:rsidP="002D1943">
      <w:pPr>
        <w:widowControl w:val="0"/>
        <w:spacing w:after="0"/>
        <w:rPr>
          <w:rFonts w:eastAsia="DengXian"/>
          <w:lang w:val="en-AU"/>
        </w:rPr>
      </w:pPr>
    </w:p>
    <w:sectPr w:rsidR="002D1943" w:rsidRPr="00A11AD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C571" w14:textId="77777777" w:rsidR="009F7BD2" w:rsidRDefault="009F7BD2">
      <w:r>
        <w:separator/>
      </w:r>
    </w:p>
  </w:endnote>
  <w:endnote w:type="continuationSeparator" w:id="0">
    <w:p w14:paraId="104E1489" w14:textId="77777777" w:rsidR="009F7BD2" w:rsidRDefault="009F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96BD" w14:textId="77777777" w:rsidR="009F7BD2" w:rsidRDefault="009F7BD2">
      <w:r>
        <w:separator/>
      </w:r>
    </w:p>
  </w:footnote>
  <w:footnote w:type="continuationSeparator" w:id="0">
    <w:p w14:paraId="2307C633" w14:textId="77777777" w:rsidR="009F7BD2" w:rsidRDefault="009F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F8C2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CAF">
      <w:rPr>
        <w:rFonts w:ascii="Arial" w:hAnsi="Arial" w:cs="Arial"/>
        <w:b/>
        <w:noProof/>
        <w:sz w:val="18"/>
        <w:szCs w:val="18"/>
      </w:rPr>
      <w:t>3GPP TS 28.579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97B7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CA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2A57"/>
    <w:rsid w:val="000270B9"/>
    <w:rsid w:val="00027821"/>
    <w:rsid w:val="00033353"/>
    <w:rsid w:val="00033397"/>
    <w:rsid w:val="00040095"/>
    <w:rsid w:val="00050577"/>
    <w:rsid w:val="00051834"/>
    <w:rsid w:val="00054A22"/>
    <w:rsid w:val="00062023"/>
    <w:rsid w:val="000651AD"/>
    <w:rsid w:val="000655A6"/>
    <w:rsid w:val="00074BAA"/>
    <w:rsid w:val="00080512"/>
    <w:rsid w:val="000960CF"/>
    <w:rsid w:val="000B7E20"/>
    <w:rsid w:val="000C170A"/>
    <w:rsid w:val="000C343F"/>
    <w:rsid w:val="000C448F"/>
    <w:rsid w:val="000C47C3"/>
    <w:rsid w:val="000D0847"/>
    <w:rsid w:val="000D58AB"/>
    <w:rsid w:val="000D5917"/>
    <w:rsid w:val="0010093C"/>
    <w:rsid w:val="00123A9E"/>
    <w:rsid w:val="00130FDD"/>
    <w:rsid w:val="00133525"/>
    <w:rsid w:val="00141DEB"/>
    <w:rsid w:val="00146561"/>
    <w:rsid w:val="00161F80"/>
    <w:rsid w:val="001625B0"/>
    <w:rsid w:val="001654C6"/>
    <w:rsid w:val="00173E3B"/>
    <w:rsid w:val="00174E78"/>
    <w:rsid w:val="00191DCA"/>
    <w:rsid w:val="001A4886"/>
    <w:rsid w:val="001A4C42"/>
    <w:rsid w:val="001A7420"/>
    <w:rsid w:val="001B6637"/>
    <w:rsid w:val="001C21C3"/>
    <w:rsid w:val="001D02C2"/>
    <w:rsid w:val="001E533B"/>
    <w:rsid w:val="001F0410"/>
    <w:rsid w:val="001F0C1D"/>
    <w:rsid w:val="001F1132"/>
    <w:rsid w:val="001F168B"/>
    <w:rsid w:val="001F353C"/>
    <w:rsid w:val="002018A1"/>
    <w:rsid w:val="002107E8"/>
    <w:rsid w:val="00224E77"/>
    <w:rsid w:val="0023205F"/>
    <w:rsid w:val="00234317"/>
    <w:rsid w:val="002347A2"/>
    <w:rsid w:val="00235185"/>
    <w:rsid w:val="00241008"/>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00E7"/>
    <w:rsid w:val="0046282E"/>
    <w:rsid w:val="00465515"/>
    <w:rsid w:val="004928D8"/>
    <w:rsid w:val="0049751D"/>
    <w:rsid w:val="004A2626"/>
    <w:rsid w:val="004A6185"/>
    <w:rsid w:val="004C30AC"/>
    <w:rsid w:val="004D3578"/>
    <w:rsid w:val="004D7E36"/>
    <w:rsid w:val="004E207D"/>
    <w:rsid w:val="004E213A"/>
    <w:rsid w:val="004F0988"/>
    <w:rsid w:val="004F3340"/>
    <w:rsid w:val="0050750C"/>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475"/>
    <w:rsid w:val="006E4BE7"/>
    <w:rsid w:val="006E562A"/>
    <w:rsid w:val="006E5C86"/>
    <w:rsid w:val="006E770F"/>
    <w:rsid w:val="006F0BC9"/>
    <w:rsid w:val="006F6826"/>
    <w:rsid w:val="007000D6"/>
    <w:rsid w:val="00701116"/>
    <w:rsid w:val="0071174C"/>
    <w:rsid w:val="00713C44"/>
    <w:rsid w:val="00715A52"/>
    <w:rsid w:val="007205F3"/>
    <w:rsid w:val="00733512"/>
    <w:rsid w:val="00734A5B"/>
    <w:rsid w:val="00734C9B"/>
    <w:rsid w:val="0074026F"/>
    <w:rsid w:val="007429F6"/>
    <w:rsid w:val="00744E76"/>
    <w:rsid w:val="00762AEC"/>
    <w:rsid w:val="00765EA3"/>
    <w:rsid w:val="00772D15"/>
    <w:rsid w:val="00774DA4"/>
    <w:rsid w:val="00781F0F"/>
    <w:rsid w:val="007941CD"/>
    <w:rsid w:val="007A32F0"/>
    <w:rsid w:val="007A541C"/>
    <w:rsid w:val="007B600E"/>
    <w:rsid w:val="007C5731"/>
    <w:rsid w:val="007C74E4"/>
    <w:rsid w:val="007D0F84"/>
    <w:rsid w:val="007D35EF"/>
    <w:rsid w:val="007E05A0"/>
    <w:rsid w:val="007E17F6"/>
    <w:rsid w:val="007E2233"/>
    <w:rsid w:val="007F0F4A"/>
    <w:rsid w:val="007F3E76"/>
    <w:rsid w:val="008028A4"/>
    <w:rsid w:val="008047CA"/>
    <w:rsid w:val="008071FA"/>
    <w:rsid w:val="00827A93"/>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3A9C"/>
    <w:rsid w:val="008E6756"/>
    <w:rsid w:val="008F1B07"/>
    <w:rsid w:val="009021F6"/>
    <w:rsid w:val="0090271F"/>
    <w:rsid w:val="00902E23"/>
    <w:rsid w:val="009114D7"/>
    <w:rsid w:val="0091348E"/>
    <w:rsid w:val="00917CCB"/>
    <w:rsid w:val="00931B54"/>
    <w:rsid w:val="00933FB0"/>
    <w:rsid w:val="0093675D"/>
    <w:rsid w:val="00942EC2"/>
    <w:rsid w:val="00945DCF"/>
    <w:rsid w:val="0095355B"/>
    <w:rsid w:val="0097591E"/>
    <w:rsid w:val="00975DAE"/>
    <w:rsid w:val="00975F56"/>
    <w:rsid w:val="00987B4C"/>
    <w:rsid w:val="009922F9"/>
    <w:rsid w:val="009E2532"/>
    <w:rsid w:val="009F37B7"/>
    <w:rsid w:val="009F7BD2"/>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0B20"/>
    <w:rsid w:val="00B02E87"/>
    <w:rsid w:val="00B11544"/>
    <w:rsid w:val="00B15449"/>
    <w:rsid w:val="00B16CF9"/>
    <w:rsid w:val="00B21B2E"/>
    <w:rsid w:val="00B66264"/>
    <w:rsid w:val="00B71A7B"/>
    <w:rsid w:val="00B87B70"/>
    <w:rsid w:val="00B93086"/>
    <w:rsid w:val="00B9411E"/>
    <w:rsid w:val="00BA19ED"/>
    <w:rsid w:val="00BA4B8D"/>
    <w:rsid w:val="00BA5347"/>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83C96"/>
    <w:rsid w:val="00C91962"/>
    <w:rsid w:val="00C93F40"/>
    <w:rsid w:val="00CA3D0C"/>
    <w:rsid w:val="00CA6AFD"/>
    <w:rsid w:val="00CC7FA0"/>
    <w:rsid w:val="00CD25A7"/>
    <w:rsid w:val="00CF0B6D"/>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1841"/>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1CAF"/>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06391"/>
    <w:rsid w:val="00F13360"/>
    <w:rsid w:val="00F15BC7"/>
    <w:rsid w:val="00F22EC7"/>
    <w:rsid w:val="00F322E7"/>
    <w:rsid w:val="00F325C8"/>
    <w:rsid w:val="00F34834"/>
    <w:rsid w:val="00F55BC2"/>
    <w:rsid w:val="00F61B52"/>
    <w:rsid w:val="00F653B8"/>
    <w:rsid w:val="00F74D85"/>
    <w:rsid w:val="00F7783C"/>
    <w:rsid w:val="00F9008D"/>
    <w:rsid w:val="00FA1266"/>
    <w:rsid w:val="00FA4DD2"/>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 w:type="character" w:customStyle="1" w:styleId="NOZchn">
    <w:name w:val="NO Zchn"/>
    <w:qFormat/>
    <w:rsid w:val="00DD18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23</Pages>
  <Words>7380</Words>
  <Characters>42071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7</cp:revision>
  <cp:lastPrinted>2019-02-25T14:05:00Z</cp:lastPrinted>
  <dcterms:created xsi:type="dcterms:W3CDTF">2025-09-09T19:21:00Z</dcterms:created>
  <dcterms:modified xsi:type="dcterms:W3CDTF">2025-09-09T19:24:00Z</dcterms:modified>
</cp:coreProperties>
</file>