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1F66" w14:textId="31172816"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443FDB" w:rsidRPr="00B150D4">
        <w:rPr>
          <w:noProof w:val="0"/>
        </w:rPr>
        <w:t>V</w:t>
      </w:r>
      <w:r w:rsidR="00D11263">
        <w:rPr>
          <w:noProof w:val="0"/>
        </w:rPr>
        <w:t>1</w:t>
      </w:r>
      <w:r w:rsidR="005A22FD">
        <w:rPr>
          <w:rFonts w:eastAsia="DengXian" w:hint="eastAsia"/>
          <w:noProof w:val="0"/>
          <w:lang w:eastAsia="zh-CN"/>
        </w:rPr>
        <w:t>9.</w:t>
      </w:r>
      <w:r w:rsidR="00AC7430">
        <w:rPr>
          <w:rFonts w:eastAsia="DengXian" w:hint="eastAsia"/>
          <w:noProof w:val="0"/>
          <w:lang w:eastAsia="zh-CN"/>
        </w:rPr>
        <w:t>3</w:t>
      </w:r>
      <w:r w:rsidR="00D11263">
        <w:rPr>
          <w:noProof w:val="0"/>
        </w:rPr>
        <w:t>.0</w:t>
      </w:r>
      <w:r w:rsidRPr="00B150D4">
        <w:rPr>
          <w:noProof w:val="0"/>
        </w:rPr>
        <w:t xml:space="preserve"> </w:t>
      </w:r>
      <w:r w:rsidRPr="00B150D4">
        <w:rPr>
          <w:noProof w:val="0"/>
          <w:sz w:val="32"/>
        </w:rPr>
        <w:t>(</w:t>
      </w:r>
      <w:r w:rsidR="00D11263">
        <w:rPr>
          <w:noProof w:val="0"/>
          <w:sz w:val="32"/>
        </w:rPr>
        <w:t>202</w:t>
      </w:r>
      <w:r w:rsidR="00155F58">
        <w:rPr>
          <w:rFonts w:eastAsia="DengXian" w:hint="eastAsia"/>
          <w:noProof w:val="0"/>
          <w:sz w:val="32"/>
          <w:lang w:eastAsia="zh-CN"/>
        </w:rPr>
        <w:t>5</w:t>
      </w:r>
      <w:r w:rsidR="00D11263">
        <w:rPr>
          <w:noProof w:val="0"/>
          <w:sz w:val="32"/>
        </w:rPr>
        <w:t>-</w:t>
      </w:r>
      <w:r w:rsidR="0002302D">
        <w:rPr>
          <w:rFonts w:eastAsia="DengXian" w:hint="eastAsia"/>
          <w:noProof w:val="0"/>
          <w:sz w:val="32"/>
          <w:lang w:eastAsia="zh-CN"/>
        </w:rPr>
        <w:t>12</w:t>
      </w:r>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w:t>
      </w:r>
      <w:proofErr w:type="gramStart"/>
      <w:r w:rsidRPr="00B150D4">
        <w:t>Project;</w:t>
      </w:r>
      <w:proofErr w:type="gramEnd"/>
    </w:p>
    <w:p w14:paraId="4A3E864E" w14:textId="77777777" w:rsidR="00080512" w:rsidRPr="00B150D4" w:rsidRDefault="00080512">
      <w:pPr>
        <w:pStyle w:val="ZT"/>
        <w:framePr w:wrap="notBeside"/>
      </w:pPr>
      <w:r w:rsidRPr="00B150D4">
        <w:t xml:space="preserve">Technical Specification Group </w:t>
      </w:r>
      <w:r w:rsidR="004C63BF" w:rsidRPr="00B150D4">
        <w:t xml:space="preserve">Services and System </w:t>
      </w:r>
      <w:proofErr w:type="gramStart"/>
      <w:r w:rsidR="004C63BF" w:rsidRPr="00B150D4">
        <w:t>Aspects</w:t>
      </w:r>
      <w:r w:rsidRPr="00B150D4">
        <w:t>;</w:t>
      </w:r>
      <w:proofErr w:type="gramEnd"/>
    </w:p>
    <w:p w14:paraId="5BB33A1F" w14:textId="77777777" w:rsidR="008D444E" w:rsidRDefault="008D444E" w:rsidP="008D444E">
      <w:pPr>
        <w:pStyle w:val="ZT"/>
        <w:framePr w:wrap="notBeside"/>
        <w:wordWrap w:val="0"/>
      </w:pPr>
      <w:r w:rsidRPr="00B150D4">
        <w:t xml:space="preserve">Management and </w:t>
      </w:r>
      <w:proofErr w:type="gramStart"/>
      <w:r w:rsidRPr="00B150D4">
        <w:t>orchestration;</w:t>
      </w:r>
      <w:proofErr w:type="gramEnd"/>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roofErr w:type="gramStart"/>
      <w:r w:rsidR="008D444E" w:rsidRPr="00B150D4">
        <w:rPr>
          <w:snapToGrid w:val="0"/>
        </w:rPr>
        <w:t>);</w:t>
      </w:r>
      <w:proofErr w:type="gramEnd"/>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6C1D3EC3" w:rsidR="008D444E" w:rsidRPr="00B150D4" w:rsidRDefault="008D444E" w:rsidP="008D444E">
      <w:pPr>
        <w:pStyle w:val="ZT"/>
        <w:framePr w:wrap="notBeside"/>
      </w:pPr>
      <w:r w:rsidRPr="00B150D4">
        <w:t>(</w:t>
      </w:r>
      <w:r w:rsidRPr="00B150D4">
        <w:rPr>
          <w:rStyle w:val="ZGSM"/>
        </w:rPr>
        <w:t>Release</w:t>
      </w:r>
      <w:r w:rsidR="00D11263">
        <w:rPr>
          <w:rStyle w:val="ZGSM"/>
        </w:rPr>
        <w:t xml:space="preserve"> 1</w:t>
      </w:r>
      <w:r w:rsidR="00036747">
        <w:rPr>
          <w:rStyle w:val="ZGSM"/>
          <w:rFonts w:eastAsia="DengXian" w:hint="eastAsia"/>
          <w:lang w:eastAsia="zh-CN"/>
        </w:rPr>
        <w:t>9</w:t>
      </w:r>
      <w:r w:rsidRPr="00B150D4">
        <w:t>)</w:t>
      </w:r>
    </w:p>
    <w:bookmarkStart w:id="1" w:name="_MON_1684549432"/>
    <w:bookmarkEnd w:id="1"/>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0pt" o:ole="">
            <v:imagedata r:id="rId9" o:title=""/>
          </v:shape>
          <o:OLEObject Type="Embed" ProgID="Word.Picture.8" ShapeID="_x0000_i1025" DrawAspect="Content" ObjectID="_1830084141" r:id="rId10"/>
        </w:object>
      </w:r>
      <w:r w:rsidR="00917CCB" w:rsidRPr="00B150D4">
        <w:rPr>
          <w:noProof w:val="0"/>
          <w:color w:val="0000FF"/>
        </w:rPr>
        <w:tab/>
      </w:r>
      <w:r w:rsidR="00041FD9">
        <w:rPr>
          <w:noProof w:val="0"/>
        </w:rPr>
        <w:pict w14:anchorId="0BB5E87E">
          <v:shape id="_x0000_i1026" type="#_x0000_t75" style="width:128.25pt;height:74.2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w:t>
      </w:r>
      <w:proofErr w:type="gramStart"/>
      <w:r>
        <w:rPr>
          <w:rFonts w:ascii="Arial" w:hAnsi="Arial"/>
          <w:sz w:val="18"/>
        </w:rPr>
        <w:t>G,NRM</w:t>
      </w:r>
      <w:proofErr w:type="gramEnd"/>
      <w:r>
        <w:rPr>
          <w:rFonts w:ascii="Arial" w:hAnsi="Arial"/>
          <w:sz w:val="18"/>
        </w:rPr>
        <w:t>,</w:t>
      </w:r>
      <w:proofErr w:type="gramStart"/>
      <w:r>
        <w:rPr>
          <w:rFonts w:ascii="Arial" w:hAnsi="Arial"/>
          <w:sz w:val="18"/>
        </w:rPr>
        <w:t>management,orchestration</w:t>
      </w:r>
      <w:proofErr w:type="gramEnd"/>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137994">
      <w:pPr>
        <w:pStyle w:val="FP"/>
        <w:framePr w:wrap="notBeside" w:hAnchor="margin" w:yAlign="center"/>
        <w:ind w:left="2835" w:right="2835"/>
        <w:jc w:val="center"/>
        <w:rPr>
          <w:rFonts w:ascii="Arial" w:hAnsi="Arial"/>
          <w:sz w:val="18"/>
        </w:rPr>
      </w:pPr>
      <w:hyperlink r:id="rId12" w:history="1">
        <w:r w:rsidRPr="004900B0">
          <w:rPr>
            <w:rStyle w:val="Lienhypertexte"/>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296D3B60"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w:t>
      </w:r>
      <w:r w:rsidR="00EA1834">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3" w:name="copyrightaddon"/>
      <w:bookmarkEnd w:id="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 xml:space="preserve">UMTS™ is a </w:t>
      </w:r>
      <w:proofErr w:type="gramStart"/>
      <w:r w:rsidRPr="00B150D4">
        <w:rPr>
          <w:sz w:val="18"/>
        </w:rPr>
        <w:t>Trade Mark</w:t>
      </w:r>
      <w:proofErr w:type="gramEnd"/>
      <w:r w:rsidRPr="00B150D4">
        <w:rPr>
          <w:sz w:val="18"/>
        </w:rPr>
        <w:t xml:space="preserve">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 xml:space="preserve">3GPP™ is a </w:t>
      </w:r>
      <w:proofErr w:type="gramStart"/>
      <w:r w:rsidRPr="00B150D4">
        <w:rPr>
          <w:sz w:val="18"/>
        </w:rPr>
        <w:t>Trade Mark</w:t>
      </w:r>
      <w:proofErr w:type="gramEnd"/>
      <w:r w:rsidRPr="00B150D4">
        <w:rPr>
          <w:sz w:val="18"/>
        </w:rPr>
        <w:t xml:space="preserve"> of ETSI registered for the benefit of its </w:t>
      </w:r>
      <w:proofErr w:type="gramStart"/>
      <w:r w:rsidRPr="00B150D4">
        <w:rPr>
          <w:sz w:val="18"/>
        </w:rPr>
        <w:t>Members</w:t>
      </w:r>
      <w:proofErr w:type="gramEnd"/>
      <w:r w:rsidRPr="00B150D4">
        <w:rPr>
          <w:sz w:val="18"/>
        </w:rPr>
        <w:t xml:space="preserve"> and of the 3GPP Organizational Partners</w:t>
      </w:r>
      <w:r w:rsidR="00080512" w:rsidRPr="00B150D4">
        <w:rPr>
          <w:sz w:val="18"/>
        </w:rPr>
        <w:br/>
      </w:r>
      <w:r w:rsidR="00FA1266" w:rsidRPr="00B150D4">
        <w:rPr>
          <w:sz w:val="18"/>
        </w:rPr>
        <w:t xml:space="preserve">LTE™ is a </w:t>
      </w:r>
      <w:proofErr w:type="gramStart"/>
      <w:r w:rsidR="00FA1266" w:rsidRPr="00B150D4">
        <w:rPr>
          <w:sz w:val="18"/>
        </w:rPr>
        <w:t>Trade Mark</w:t>
      </w:r>
      <w:proofErr w:type="gramEnd"/>
      <w:r w:rsidR="00FA1266" w:rsidRPr="00B150D4">
        <w:rPr>
          <w:sz w:val="18"/>
        </w:rPr>
        <w:t xml:space="preserve"> of ETSI registered for the benefit of its </w:t>
      </w:r>
      <w:proofErr w:type="gramStart"/>
      <w:r w:rsidR="00FA1266" w:rsidRPr="00B150D4">
        <w:rPr>
          <w:sz w:val="18"/>
        </w:rPr>
        <w:t>Members</w:t>
      </w:r>
      <w:proofErr w:type="gramEnd"/>
      <w:r w:rsidR="00FA1266" w:rsidRPr="00B150D4">
        <w:rPr>
          <w:sz w:val="18"/>
        </w:rPr>
        <w:t xml:space="preserve">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2"/>
    <w:p w14:paraId="4AFB942B" w14:textId="77777777" w:rsidR="00080512" w:rsidRDefault="00080512">
      <w:pPr>
        <w:pStyle w:val="TT"/>
      </w:pPr>
      <w:r w:rsidRPr="00B150D4">
        <w:br w:type="page"/>
      </w:r>
      <w:r w:rsidRPr="00B150D4">
        <w:lastRenderedPageBreak/>
        <w:t>Contents</w:t>
      </w:r>
    </w:p>
    <w:p w14:paraId="10646943" w14:textId="1C7A53D0" w:rsidR="00EF65B6" w:rsidRDefault="008B6359">
      <w:pPr>
        <w:pStyle w:val="TM1"/>
        <w:rPr>
          <w:rFonts w:ascii="Calibri" w:eastAsia="DengXian" w:hAnsi="Calibri"/>
          <w:noProof/>
          <w:kern w:val="2"/>
          <w:sz w:val="24"/>
          <w:szCs w:val="24"/>
          <w:lang w:eastAsia="en-GB"/>
        </w:rPr>
      </w:pPr>
      <w:r>
        <w:fldChar w:fldCharType="begin" w:fldLock="1"/>
      </w:r>
      <w:r>
        <w:instrText xml:space="preserve"> TOC \o "1-9" </w:instrText>
      </w:r>
      <w:r>
        <w:fldChar w:fldCharType="separate"/>
      </w:r>
      <w:r w:rsidR="00EF65B6">
        <w:rPr>
          <w:noProof/>
        </w:rPr>
        <w:t>Foreword</w:t>
      </w:r>
      <w:r w:rsidR="00EF65B6">
        <w:rPr>
          <w:noProof/>
        </w:rPr>
        <w:tab/>
      </w:r>
      <w:r w:rsidR="00EF65B6">
        <w:rPr>
          <w:noProof/>
        </w:rPr>
        <w:fldChar w:fldCharType="begin" w:fldLock="1"/>
      </w:r>
      <w:r w:rsidR="00EF65B6">
        <w:rPr>
          <w:noProof/>
        </w:rPr>
        <w:instrText xml:space="preserve"> PAGEREF _Toc210119126 \h </w:instrText>
      </w:r>
      <w:r w:rsidR="00EF65B6">
        <w:rPr>
          <w:noProof/>
        </w:rPr>
      </w:r>
      <w:r w:rsidR="00EF65B6">
        <w:rPr>
          <w:noProof/>
        </w:rPr>
        <w:fldChar w:fldCharType="separate"/>
      </w:r>
      <w:r w:rsidR="00EF65B6">
        <w:rPr>
          <w:noProof/>
        </w:rPr>
        <w:t>4</w:t>
      </w:r>
      <w:r w:rsidR="00EF65B6">
        <w:rPr>
          <w:noProof/>
        </w:rPr>
        <w:fldChar w:fldCharType="end"/>
      </w:r>
    </w:p>
    <w:p w14:paraId="7726E80F" w14:textId="18DFD77A" w:rsidR="00EF65B6" w:rsidRDefault="00EF65B6">
      <w:pPr>
        <w:pStyle w:val="TM1"/>
        <w:rPr>
          <w:rFonts w:ascii="Calibri" w:eastAsia="DengXi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_Toc210119127 \h </w:instrText>
      </w:r>
      <w:r>
        <w:rPr>
          <w:noProof/>
        </w:rPr>
      </w:r>
      <w:r>
        <w:rPr>
          <w:noProof/>
        </w:rPr>
        <w:fldChar w:fldCharType="separate"/>
      </w:r>
      <w:r>
        <w:rPr>
          <w:noProof/>
        </w:rPr>
        <w:t>4</w:t>
      </w:r>
      <w:r>
        <w:rPr>
          <w:noProof/>
        </w:rPr>
        <w:fldChar w:fldCharType="end"/>
      </w:r>
    </w:p>
    <w:p w14:paraId="2AA1748C" w14:textId="4099A83F" w:rsidR="00EF65B6" w:rsidRDefault="00EF65B6">
      <w:pPr>
        <w:pStyle w:val="TM1"/>
        <w:rPr>
          <w:rFonts w:ascii="Calibri" w:eastAsia="DengXian" w:hAnsi="Calibri"/>
          <w:noProof/>
          <w:kern w:val="2"/>
          <w:sz w:val="24"/>
          <w:szCs w:val="24"/>
          <w:lang w:eastAsia="en-GB"/>
        </w:rPr>
      </w:pPr>
      <w:r>
        <w:rPr>
          <w:noProof/>
        </w:rPr>
        <w:t>1</w:t>
      </w:r>
      <w:r>
        <w:rPr>
          <w:rFonts w:ascii="Calibri" w:eastAsia="DengXi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_Toc210119128 \h </w:instrText>
      </w:r>
      <w:r>
        <w:rPr>
          <w:noProof/>
        </w:rPr>
      </w:r>
      <w:r>
        <w:rPr>
          <w:noProof/>
        </w:rPr>
        <w:fldChar w:fldCharType="separate"/>
      </w:r>
      <w:r>
        <w:rPr>
          <w:noProof/>
        </w:rPr>
        <w:t>5</w:t>
      </w:r>
      <w:r>
        <w:rPr>
          <w:noProof/>
        </w:rPr>
        <w:fldChar w:fldCharType="end"/>
      </w:r>
    </w:p>
    <w:p w14:paraId="0F00E452" w14:textId="44FB6372" w:rsidR="00EF65B6" w:rsidRDefault="00EF65B6">
      <w:pPr>
        <w:pStyle w:val="TM1"/>
        <w:rPr>
          <w:rFonts w:ascii="Calibri" w:eastAsia="DengXian" w:hAnsi="Calibri"/>
          <w:noProof/>
          <w:kern w:val="2"/>
          <w:sz w:val="24"/>
          <w:szCs w:val="24"/>
          <w:lang w:eastAsia="en-GB"/>
        </w:rPr>
      </w:pPr>
      <w:r>
        <w:rPr>
          <w:noProof/>
        </w:rPr>
        <w:t>2</w:t>
      </w:r>
      <w:r>
        <w:rPr>
          <w:rFonts w:ascii="Calibri" w:eastAsia="DengXi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_Toc210119129 \h </w:instrText>
      </w:r>
      <w:r>
        <w:rPr>
          <w:noProof/>
        </w:rPr>
      </w:r>
      <w:r>
        <w:rPr>
          <w:noProof/>
        </w:rPr>
        <w:fldChar w:fldCharType="separate"/>
      </w:r>
      <w:r>
        <w:rPr>
          <w:noProof/>
        </w:rPr>
        <w:t>5</w:t>
      </w:r>
      <w:r>
        <w:rPr>
          <w:noProof/>
        </w:rPr>
        <w:fldChar w:fldCharType="end"/>
      </w:r>
    </w:p>
    <w:p w14:paraId="3043DFE1" w14:textId="062FCE8C" w:rsidR="00EF65B6" w:rsidRDefault="00EF65B6">
      <w:pPr>
        <w:pStyle w:val="TM1"/>
        <w:rPr>
          <w:rFonts w:ascii="Calibri" w:eastAsia="DengXian" w:hAnsi="Calibri"/>
          <w:noProof/>
          <w:kern w:val="2"/>
          <w:sz w:val="24"/>
          <w:szCs w:val="24"/>
          <w:lang w:eastAsia="en-GB"/>
        </w:rPr>
      </w:pPr>
      <w:r>
        <w:rPr>
          <w:noProof/>
        </w:rPr>
        <w:t>3</w:t>
      </w:r>
      <w:r>
        <w:rPr>
          <w:rFonts w:ascii="Calibri" w:eastAsia="DengXi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_Toc210119130 \h </w:instrText>
      </w:r>
      <w:r>
        <w:rPr>
          <w:noProof/>
        </w:rPr>
      </w:r>
      <w:r>
        <w:rPr>
          <w:noProof/>
        </w:rPr>
        <w:fldChar w:fldCharType="separate"/>
      </w:r>
      <w:r>
        <w:rPr>
          <w:noProof/>
        </w:rPr>
        <w:t>6</w:t>
      </w:r>
      <w:r>
        <w:rPr>
          <w:noProof/>
        </w:rPr>
        <w:fldChar w:fldCharType="end"/>
      </w:r>
    </w:p>
    <w:p w14:paraId="36F07628" w14:textId="4D4D39FC" w:rsidR="00EF65B6" w:rsidRDefault="00EF65B6">
      <w:pPr>
        <w:pStyle w:val="TM2"/>
        <w:rPr>
          <w:rFonts w:ascii="Calibri" w:eastAsia="DengXian" w:hAnsi="Calibri"/>
          <w:noProof/>
          <w:kern w:val="2"/>
          <w:sz w:val="24"/>
          <w:szCs w:val="24"/>
          <w:lang w:eastAsia="en-GB"/>
        </w:rPr>
      </w:pPr>
      <w:r>
        <w:rPr>
          <w:noProof/>
        </w:rPr>
        <w:t>3.1</w:t>
      </w:r>
      <w:r>
        <w:rPr>
          <w:rFonts w:ascii="Calibri" w:eastAsia="DengXi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_Toc210119131 \h </w:instrText>
      </w:r>
      <w:r>
        <w:rPr>
          <w:noProof/>
        </w:rPr>
      </w:r>
      <w:r>
        <w:rPr>
          <w:noProof/>
        </w:rPr>
        <w:fldChar w:fldCharType="separate"/>
      </w:r>
      <w:r>
        <w:rPr>
          <w:noProof/>
        </w:rPr>
        <w:t>6</w:t>
      </w:r>
      <w:r>
        <w:rPr>
          <w:noProof/>
        </w:rPr>
        <w:fldChar w:fldCharType="end"/>
      </w:r>
    </w:p>
    <w:p w14:paraId="41F1B7F2" w14:textId="3C806642" w:rsidR="00EF65B6" w:rsidRDefault="00EF65B6">
      <w:pPr>
        <w:pStyle w:val="TM2"/>
        <w:rPr>
          <w:rFonts w:ascii="Calibri" w:eastAsia="DengXian" w:hAnsi="Calibri"/>
          <w:noProof/>
          <w:kern w:val="2"/>
          <w:sz w:val="24"/>
          <w:szCs w:val="24"/>
          <w:lang w:eastAsia="en-GB"/>
        </w:rPr>
      </w:pPr>
      <w:r>
        <w:rPr>
          <w:noProof/>
        </w:rPr>
        <w:t>3.2</w:t>
      </w:r>
      <w:r>
        <w:rPr>
          <w:rFonts w:ascii="Calibri" w:eastAsia="DengXi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_Toc210119132 \h </w:instrText>
      </w:r>
      <w:r>
        <w:rPr>
          <w:noProof/>
        </w:rPr>
      </w:r>
      <w:r>
        <w:rPr>
          <w:noProof/>
        </w:rPr>
        <w:fldChar w:fldCharType="separate"/>
      </w:r>
      <w:r>
        <w:rPr>
          <w:noProof/>
        </w:rPr>
        <w:t>6</w:t>
      </w:r>
      <w:r>
        <w:rPr>
          <w:noProof/>
        </w:rPr>
        <w:fldChar w:fldCharType="end"/>
      </w:r>
    </w:p>
    <w:p w14:paraId="712A8977" w14:textId="35EEC161" w:rsidR="00EF65B6" w:rsidRDefault="00EF65B6">
      <w:pPr>
        <w:pStyle w:val="TM1"/>
        <w:rPr>
          <w:rFonts w:ascii="Calibri" w:eastAsia="DengXian" w:hAnsi="Calibri"/>
          <w:noProof/>
          <w:kern w:val="2"/>
          <w:sz w:val="24"/>
          <w:szCs w:val="24"/>
          <w:lang w:eastAsia="en-GB"/>
        </w:rPr>
      </w:pPr>
      <w:r>
        <w:rPr>
          <w:noProof/>
        </w:rPr>
        <w:t>4</w:t>
      </w:r>
      <w:r>
        <w:rPr>
          <w:rFonts w:ascii="Calibri" w:eastAsia="DengXian" w:hAnsi="Calibri"/>
          <w:noProof/>
          <w:kern w:val="2"/>
          <w:sz w:val="24"/>
          <w:szCs w:val="24"/>
          <w:lang w:eastAsia="en-GB"/>
        </w:rPr>
        <w:tab/>
      </w:r>
      <w:r>
        <w:rPr>
          <w:noProof/>
        </w:rPr>
        <w:t xml:space="preserve"> Concepts and background</w:t>
      </w:r>
      <w:r>
        <w:rPr>
          <w:noProof/>
        </w:rPr>
        <w:tab/>
      </w:r>
      <w:r>
        <w:rPr>
          <w:noProof/>
        </w:rPr>
        <w:fldChar w:fldCharType="begin" w:fldLock="1"/>
      </w:r>
      <w:r>
        <w:rPr>
          <w:noProof/>
        </w:rPr>
        <w:instrText xml:space="preserve"> PAGEREF _Toc210119133 \h </w:instrText>
      </w:r>
      <w:r>
        <w:rPr>
          <w:noProof/>
        </w:rPr>
      </w:r>
      <w:r>
        <w:rPr>
          <w:noProof/>
        </w:rPr>
        <w:fldChar w:fldCharType="separate"/>
      </w:r>
      <w:r>
        <w:rPr>
          <w:noProof/>
        </w:rPr>
        <w:t>7</w:t>
      </w:r>
      <w:r>
        <w:rPr>
          <w:noProof/>
        </w:rPr>
        <w:fldChar w:fldCharType="end"/>
      </w:r>
    </w:p>
    <w:p w14:paraId="07E8902C" w14:textId="1E17EE6D" w:rsidR="00EF65B6" w:rsidRDefault="00EF65B6">
      <w:pPr>
        <w:pStyle w:val="TM2"/>
        <w:rPr>
          <w:rFonts w:ascii="Calibri" w:eastAsia="DengXian" w:hAnsi="Calibri"/>
          <w:noProof/>
          <w:kern w:val="2"/>
          <w:sz w:val="24"/>
          <w:szCs w:val="24"/>
          <w:lang w:eastAsia="en-GB"/>
        </w:rPr>
      </w:pPr>
      <w:r>
        <w:rPr>
          <w:noProof/>
        </w:rPr>
        <w:t>4.1</w:t>
      </w:r>
      <w:r>
        <w:rPr>
          <w:rFonts w:ascii="Calibri" w:eastAsia="DengXian" w:hAnsi="Calibri"/>
          <w:noProof/>
          <w:kern w:val="2"/>
          <w:sz w:val="24"/>
          <w:szCs w:val="24"/>
          <w:lang w:eastAsia="en-GB"/>
        </w:rPr>
        <w:tab/>
      </w:r>
      <w:r>
        <w:rPr>
          <w:noProof/>
        </w:rPr>
        <w:t>NR and NG-RAN deployment scenarios</w:t>
      </w:r>
      <w:r>
        <w:rPr>
          <w:noProof/>
        </w:rPr>
        <w:tab/>
      </w:r>
      <w:r>
        <w:rPr>
          <w:noProof/>
        </w:rPr>
        <w:fldChar w:fldCharType="begin" w:fldLock="1"/>
      </w:r>
      <w:r>
        <w:rPr>
          <w:noProof/>
        </w:rPr>
        <w:instrText xml:space="preserve"> PAGEREF _Toc210119134 \h </w:instrText>
      </w:r>
      <w:r>
        <w:rPr>
          <w:noProof/>
        </w:rPr>
      </w:r>
      <w:r>
        <w:rPr>
          <w:noProof/>
        </w:rPr>
        <w:fldChar w:fldCharType="separate"/>
      </w:r>
      <w:r>
        <w:rPr>
          <w:noProof/>
        </w:rPr>
        <w:t>7</w:t>
      </w:r>
      <w:r>
        <w:rPr>
          <w:noProof/>
        </w:rPr>
        <w:fldChar w:fldCharType="end"/>
      </w:r>
    </w:p>
    <w:p w14:paraId="7FEF97DC" w14:textId="2434EDC3" w:rsidR="00EF65B6" w:rsidRDefault="00EF65B6">
      <w:pPr>
        <w:pStyle w:val="TM2"/>
        <w:rPr>
          <w:rFonts w:ascii="Calibri" w:eastAsia="DengXian" w:hAnsi="Calibri"/>
          <w:noProof/>
          <w:kern w:val="2"/>
          <w:sz w:val="24"/>
          <w:szCs w:val="24"/>
          <w:lang w:eastAsia="en-GB"/>
        </w:rPr>
      </w:pPr>
      <w:r>
        <w:rPr>
          <w:noProof/>
        </w:rPr>
        <w:t>4.2</w:t>
      </w:r>
      <w:r>
        <w:rPr>
          <w:rFonts w:ascii="Calibri" w:eastAsia="DengXian" w:hAnsi="Calibri"/>
          <w:noProof/>
          <w:kern w:val="2"/>
          <w:sz w:val="24"/>
          <w:szCs w:val="24"/>
          <w:lang w:eastAsia="en-GB"/>
        </w:rPr>
        <w:tab/>
      </w:r>
      <w:r>
        <w:rPr>
          <w:noProof/>
        </w:rPr>
        <w:t>MR-DC</w:t>
      </w:r>
      <w:r>
        <w:rPr>
          <w:noProof/>
        </w:rPr>
        <w:tab/>
      </w:r>
      <w:r>
        <w:rPr>
          <w:noProof/>
        </w:rPr>
        <w:fldChar w:fldCharType="begin" w:fldLock="1"/>
      </w:r>
      <w:r>
        <w:rPr>
          <w:noProof/>
        </w:rPr>
        <w:instrText xml:space="preserve"> PAGEREF _Toc210119135 \h </w:instrText>
      </w:r>
      <w:r>
        <w:rPr>
          <w:noProof/>
        </w:rPr>
      </w:r>
      <w:r>
        <w:rPr>
          <w:noProof/>
        </w:rPr>
        <w:fldChar w:fldCharType="separate"/>
      </w:r>
      <w:r>
        <w:rPr>
          <w:noProof/>
        </w:rPr>
        <w:t>7</w:t>
      </w:r>
      <w:r>
        <w:rPr>
          <w:noProof/>
        </w:rPr>
        <w:fldChar w:fldCharType="end"/>
      </w:r>
    </w:p>
    <w:p w14:paraId="25A1D5C0" w14:textId="091EA0DB" w:rsidR="00EF65B6" w:rsidRDefault="00EF65B6">
      <w:pPr>
        <w:pStyle w:val="TM2"/>
        <w:rPr>
          <w:rFonts w:ascii="Calibri" w:eastAsia="DengXian" w:hAnsi="Calibri"/>
          <w:noProof/>
          <w:kern w:val="2"/>
          <w:sz w:val="24"/>
          <w:szCs w:val="24"/>
          <w:lang w:eastAsia="en-GB"/>
        </w:rPr>
      </w:pPr>
      <w:r>
        <w:rPr>
          <w:noProof/>
        </w:rPr>
        <w:t>4.3</w:t>
      </w:r>
      <w:r>
        <w:rPr>
          <w:rFonts w:ascii="Calibri" w:eastAsia="DengXian" w:hAnsi="Calibri"/>
          <w:noProof/>
          <w:kern w:val="2"/>
          <w:sz w:val="24"/>
          <w:szCs w:val="24"/>
          <w:lang w:eastAsia="en-GB"/>
        </w:rPr>
        <w:tab/>
      </w:r>
      <w:r>
        <w:rPr>
          <w:noProof/>
        </w:rPr>
        <w:t>5GC architecture</w:t>
      </w:r>
      <w:r>
        <w:rPr>
          <w:noProof/>
        </w:rPr>
        <w:tab/>
      </w:r>
      <w:r>
        <w:rPr>
          <w:noProof/>
        </w:rPr>
        <w:fldChar w:fldCharType="begin" w:fldLock="1"/>
      </w:r>
      <w:r>
        <w:rPr>
          <w:noProof/>
        </w:rPr>
        <w:instrText xml:space="preserve"> PAGEREF _Toc210119136 \h </w:instrText>
      </w:r>
      <w:r>
        <w:rPr>
          <w:noProof/>
        </w:rPr>
      </w:r>
      <w:r>
        <w:rPr>
          <w:noProof/>
        </w:rPr>
        <w:fldChar w:fldCharType="separate"/>
      </w:r>
      <w:r>
        <w:rPr>
          <w:noProof/>
        </w:rPr>
        <w:t>7</w:t>
      </w:r>
      <w:r>
        <w:rPr>
          <w:noProof/>
        </w:rPr>
        <w:fldChar w:fldCharType="end"/>
      </w:r>
    </w:p>
    <w:p w14:paraId="4C91DFEB" w14:textId="61CBD894" w:rsidR="00EF65B6" w:rsidRDefault="00EF65B6">
      <w:pPr>
        <w:pStyle w:val="TM2"/>
        <w:rPr>
          <w:rFonts w:ascii="Calibri" w:eastAsia="DengXian" w:hAnsi="Calibri"/>
          <w:noProof/>
          <w:kern w:val="2"/>
          <w:sz w:val="24"/>
          <w:szCs w:val="24"/>
          <w:lang w:eastAsia="en-GB"/>
        </w:rPr>
      </w:pPr>
      <w:r>
        <w:rPr>
          <w:noProof/>
        </w:rPr>
        <w:t>4.4</w:t>
      </w:r>
      <w:r>
        <w:rPr>
          <w:rFonts w:ascii="Calibri" w:eastAsia="DengXian" w:hAnsi="Calibri"/>
          <w:noProof/>
          <w:kern w:val="2"/>
          <w:sz w:val="24"/>
          <w:szCs w:val="24"/>
          <w:lang w:eastAsia="en-GB"/>
        </w:rPr>
        <w:tab/>
      </w:r>
      <w:r>
        <w:rPr>
          <w:noProof/>
        </w:rPr>
        <w:t>Data storage architecture</w:t>
      </w:r>
      <w:r>
        <w:rPr>
          <w:noProof/>
        </w:rPr>
        <w:tab/>
      </w:r>
      <w:r>
        <w:rPr>
          <w:noProof/>
        </w:rPr>
        <w:fldChar w:fldCharType="begin" w:fldLock="1"/>
      </w:r>
      <w:r>
        <w:rPr>
          <w:noProof/>
        </w:rPr>
        <w:instrText xml:space="preserve"> PAGEREF _Toc210119137 \h </w:instrText>
      </w:r>
      <w:r>
        <w:rPr>
          <w:noProof/>
        </w:rPr>
      </w:r>
      <w:r>
        <w:rPr>
          <w:noProof/>
        </w:rPr>
        <w:fldChar w:fldCharType="separate"/>
      </w:r>
      <w:r>
        <w:rPr>
          <w:noProof/>
        </w:rPr>
        <w:t>7</w:t>
      </w:r>
      <w:r>
        <w:rPr>
          <w:noProof/>
        </w:rPr>
        <w:fldChar w:fldCharType="end"/>
      </w:r>
    </w:p>
    <w:p w14:paraId="13482AEB" w14:textId="1A8BA20D" w:rsidR="00EF65B6" w:rsidRDefault="00EF65B6">
      <w:pPr>
        <w:pStyle w:val="TM2"/>
        <w:rPr>
          <w:rFonts w:ascii="Calibri" w:eastAsia="DengXian" w:hAnsi="Calibri"/>
          <w:noProof/>
          <w:kern w:val="2"/>
          <w:sz w:val="24"/>
          <w:szCs w:val="24"/>
          <w:lang w:eastAsia="en-GB"/>
        </w:rPr>
      </w:pPr>
      <w:r>
        <w:rPr>
          <w:noProof/>
        </w:rPr>
        <w:t>4.5</w:t>
      </w:r>
      <w:r>
        <w:rPr>
          <w:rFonts w:ascii="Calibri" w:eastAsia="DengXian" w:hAnsi="Calibri"/>
          <w:noProof/>
          <w:kern w:val="2"/>
          <w:sz w:val="24"/>
          <w:szCs w:val="24"/>
          <w:lang w:eastAsia="en-GB"/>
        </w:rPr>
        <w:tab/>
      </w:r>
      <w:r>
        <w:rPr>
          <w:noProof/>
        </w:rPr>
        <w:t>AMF load balancing insides AMF Region/AMF Set</w:t>
      </w:r>
      <w:r>
        <w:rPr>
          <w:noProof/>
        </w:rPr>
        <w:tab/>
      </w:r>
      <w:r>
        <w:rPr>
          <w:noProof/>
        </w:rPr>
        <w:fldChar w:fldCharType="begin" w:fldLock="1"/>
      </w:r>
      <w:r>
        <w:rPr>
          <w:noProof/>
        </w:rPr>
        <w:instrText xml:space="preserve"> PAGEREF _Toc210119138 \h </w:instrText>
      </w:r>
      <w:r>
        <w:rPr>
          <w:noProof/>
        </w:rPr>
      </w:r>
      <w:r>
        <w:rPr>
          <w:noProof/>
        </w:rPr>
        <w:fldChar w:fldCharType="separate"/>
      </w:r>
      <w:r>
        <w:rPr>
          <w:noProof/>
        </w:rPr>
        <w:t>8</w:t>
      </w:r>
      <w:r>
        <w:rPr>
          <w:noProof/>
        </w:rPr>
        <w:fldChar w:fldCharType="end"/>
      </w:r>
    </w:p>
    <w:p w14:paraId="52A3261A" w14:textId="69B125E7" w:rsidR="00EF65B6" w:rsidRDefault="00EF65B6">
      <w:pPr>
        <w:pStyle w:val="TM2"/>
        <w:rPr>
          <w:rFonts w:ascii="Calibri" w:eastAsia="DengXian" w:hAnsi="Calibri"/>
          <w:noProof/>
          <w:kern w:val="2"/>
          <w:sz w:val="24"/>
          <w:szCs w:val="24"/>
          <w:lang w:eastAsia="en-GB"/>
        </w:rPr>
      </w:pPr>
      <w:r>
        <w:rPr>
          <w:noProof/>
        </w:rPr>
        <w:t>4.6</w:t>
      </w:r>
      <w:r>
        <w:rPr>
          <w:rFonts w:ascii="Calibri" w:eastAsia="DengXian" w:hAnsi="Calibri"/>
          <w:noProof/>
          <w:kern w:val="2"/>
          <w:sz w:val="24"/>
          <w:szCs w:val="24"/>
          <w:lang w:eastAsia="en-GB"/>
        </w:rPr>
        <w:tab/>
      </w:r>
      <w:r>
        <w:rPr>
          <w:noProof/>
        </w:rPr>
        <w:t>5GC NFs supporting edge computing</w:t>
      </w:r>
      <w:r>
        <w:rPr>
          <w:noProof/>
        </w:rPr>
        <w:tab/>
      </w:r>
      <w:r>
        <w:rPr>
          <w:noProof/>
        </w:rPr>
        <w:fldChar w:fldCharType="begin" w:fldLock="1"/>
      </w:r>
      <w:r>
        <w:rPr>
          <w:noProof/>
        </w:rPr>
        <w:instrText xml:space="preserve"> PAGEREF _Toc210119139 \h </w:instrText>
      </w:r>
      <w:r>
        <w:rPr>
          <w:noProof/>
        </w:rPr>
      </w:r>
      <w:r>
        <w:rPr>
          <w:noProof/>
        </w:rPr>
        <w:fldChar w:fldCharType="separate"/>
      </w:r>
      <w:r>
        <w:rPr>
          <w:noProof/>
        </w:rPr>
        <w:t>8</w:t>
      </w:r>
      <w:r>
        <w:rPr>
          <w:noProof/>
        </w:rPr>
        <w:fldChar w:fldCharType="end"/>
      </w:r>
    </w:p>
    <w:p w14:paraId="57F99E24" w14:textId="69140E25" w:rsidR="00EF65B6" w:rsidRDefault="00EF65B6">
      <w:pPr>
        <w:pStyle w:val="TM2"/>
        <w:rPr>
          <w:rFonts w:ascii="Calibri" w:eastAsia="DengXian" w:hAnsi="Calibri"/>
          <w:noProof/>
          <w:kern w:val="2"/>
          <w:sz w:val="24"/>
          <w:szCs w:val="24"/>
          <w:lang w:eastAsia="en-GB"/>
        </w:rPr>
      </w:pPr>
      <w:r>
        <w:rPr>
          <w:noProof/>
        </w:rPr>
        <w:t>4.7</w:t>
      </w:r>
      <w:r>
        <w:rPr>
          <w:rFonts w:ascii="Calibri" w:eastAsia="DengXian" w:hAnsi="Calibri"/>
          <w:noProof/>
          <w:kern w:val="2"/>
          <w:sz w:val="24"/>
          <w:szCs w:val="24"/>
          <w:lang w:eastAsia="en-GB"/>
        </w:rPr>
        <w:tab/>
      </w:r>
      <w:r>
        <w:rPr>
          <w:noProof/>
        </w:rPr>
        <w:t>General information for network slice instance and network slice subnet instance</w:t>
      </w:r>
      <w:r>
        <w:rPr>
          <w:noProof/>
        </w:rPr>
        <w:tab/>
      </w:r>
      <w:r>
        <w:rPr>
          <w:noProof/>
        </w:rPr>
        <w:fldChar w:fldCharType="begin" w:fldLock="1"/>
      </w:r>
      <w:r>
        <w:rPr>
          <w:noProof/>
        </w:rPr>
        <w:instrText xml:space="preserve"> PAGEREF _Toc210119140 \h </w:instrText>
      </w:r>
      <w:r>
        <w:rPr>
          <w:noProof/>
        </w:rPr>
      </w:r>
      <w:r>
        <w:rPr>
          <w:noProof/>
        </w:rPr>
        <w:fldChar w:fldCharType="separate"/>
      </w:r>
      <w:r>
        <w:rPr>
          <w:noProof/>
        </w:rPr>
        <w:t>8</w:t>
      </w:r>
      <w:r>
        <w:rPr>
          <w:noProof/>
        </w:rPr>
        <w:fldChar w:fldCharType="end"/>
      </w:r>
    </w:p>
    <w:p w14:paraId="1E34BE18" w14:textId="6D3B066E" w:rsidR="00EF65B6" w:rsidRDefault="00EF65B6">
      <w:pPr>
        <w:pStyle w:val="TM2"/>
        <w:rPr>
          <w:rFonts w:ascii="Calibri" w:eastAsia="DengXian" w:hAnsi="Calibri"/>
          <w:noProof/>
          <w:kern w:val="2"/>
          <w:sz w:val="24"/>
          <w:szCs w:val="24"/>
          <w:lang w:eastAsia="en-GB"/>
        </w:rPr>
      </w:pPr>
      <w:r>
        <w:rPr>
          <w:noProof/>
        </w:rPr>
        <w:t>4.8</w:t>
      </w:r>
      <w:r>
        <w:rPr>
          <w:rFonts w:ascii="Calibri" w:eastAsia="DengXian" w:hAnsi="Calibri"/>
          <w:noProof/>
          <w:kern w:val="2"/>
          <w:sz w:val="24"/>
          <w:szCs w:val="24"/>
          <w:lang w:eastAsia="en-GB"/>
        </w:rPr>
        <w:tab/>
      </w:r>
      <w:r>
        <w:rPr>
          <w:noProof/>
          <w:lang w:eastAsia="ja-JP"/>
        </w:rPr>
        <w:t>Remote Interference Management</w:t>
      </w:r>
      <w:r>
        <w:rPr>
          <w:noProof/>
        </w:rPr>
        <w:tab/>
      </w:r>
      <w:r>
        <w:rPr>
          <w:noProof/>
        </w:rPr>
        <w:fldChar w:fldCharType="begin" w:fldLock="1"/>
      </w:r>
      <w:r>
        <w:rPr>
          <w:noProof/>
        </w:rPr>
        <w:instrText xml:space="preserve"> PAGEREF _Toc210119141 \h </w:instrText>
      </w:r>
      <w:r>
        <w:rPr>
          <w:noProof/>
        </w:rPr>
      </w:r>
      <w:r>
        <w:rPr>
          <w:noProof/>
        </w:rPr>
        <w:fldChar w:fldCharType="separate"/>
      </w:r>
      <w:r>
        <w:rPr>
          <w:noProof/>
        </w:rPr>
        <w:t>8</w:t>
      </w:r>
      <w:r>
        <w:rPr>
          <w:noProof/>
        </w:rPr>
        <w:fldChar w:fldCharType="end"/>
      </w:r>
    </w:p>
    <w:p w14:paraId="686D7196" w14:textId="22258AFA" w:rsidR="00EF65B6" w:rsidRDefault="00EF65B6">
      <w:pPr>
        <w:pStyle w:val="TM2"/>
        <w:rPr>
          <w:rFonts w:ascii="Calibri" w:eastAsia="DengXian" w:hAnsi="Calibri"/>
          <w:noProof/>
          <w:kern w:val="2"/>
          <w:sz w:val="24"/>
          <w:szCs w:val="24"/>
          <w:lang w:eastAsia="en-GB"/>
        </w:rPr>
      </w:pPr>
      <w:r>
        <w:rPr>
          <w:noProof/>
        </w:rPr>
        <w:t>4.9</w:t>
      </w:r>
      <w:r>
        <w:rPr>
          <w:rFonts w:ascii="Calibri" w:eastAsia="DengXian" w:hAnsi="Calibri"/>
          <w:noProof/>
          <w:kern w:val="2"/>
          <w:sz w:val="24"/>
          <w:szCs w:val="24"/>
          <w:lang w:eastAsia="en-GB"/>
        </w:rPr>
        <w:tab/>
      </w:r>
      <w:r>
        <w:rPr>
          <w:noProof/>
          <w:lang w:eastAsia="ja-JP"/>
        </w:rPr>
        <w:t>Void</w:t>
      </w:r>
      <w:r>
        <w:rPr>
          <w:noProof/>
        </w:rPr>
        <w:tab/>
      </w:r>
      <w:r>
        <w:rPr>
          <w:noProof/>
        </w:rPr>
        <w:fldChar w:fldCharType="begin" w:fldLock="1"/>
      </w:r>
      <w:r>
        <w:rPr>
          <w:noProof/>
        </w:rPr>
        <w:instrText xml:space="preserve"> PAGEREF _Toc210119142 \h </w:instrText>
      </w:r>
      <w:r>
        <w:rPr>
          <w:noProof/>
        </w:rPr>
      </w:r>
      <w:r>
        <w:rPr>
          <w:noProof/>
        </w:rPr>
        <w:fldChar w:fldCharType="separate"/>
      </w:r>
      <w:r>
        <w:rPr>
          <w:noProof/>
        </w:rPr>
        <w:t>8</w:t>
      </w:r>
      <w:r>
        <w:rPr>
          <w:noProof/>
        </w:rPr>
        <w:fldChar w:fldCharType="end"/>
      </w:r>
    </w:p>
    <w:p w14:paraId="49AB83A6" w14:textId="6EE5435E" w:rsidR="00EF65B6" w:rsidRDefault="00EF65B6">
      <w:pPr>
        <w:pStyle w:val="TM2"/>
        <w:rPr>
          <w:rFonts w:ascii="Calibri" w:eastAsia="DengXian" w:hAnsi="Calibri"/>
          <w:noProof/>
          <w:kern w:val="2"/>
          <w:sz w:val="24"/>
          <w:szCs w:val="24"/>
          <w:lang w:eastAsia="en-GB"/>
        </w:rPr>
      </w:pPr>
      <w:r>
        <w:rPr>
          <w:noProof/>
        </w:rPr>
        <w:t>4.10</w:t>
      </w:r>
      <w:r>
        <w:rPr>
          <w:rFonts w:ascii="Calibri" w:eastAsia="DengXian" w:hAnsi="Calibri"/>
          <w:noProof/>
          <w:kern w:val="2"/>
          <w:sz w:val="24"/>
          <w:szCs w:val="24"/>
          <w:lang w:eastAsia="en-GB"/>
        </w:rPr>
        <w:tab/>
      </w:r>
      <w:r>
        <w:rPr>
          <w:noProof/>
        </w:rPr>
        <w:t>Management of NTN</w:t>
      </w:r>
      <w:r>
        <w:rPr>
          <w:noProof/>
        </w:rPr>
        <w:tab/>
      </w:r>
      <w:r>
        <w:rPr>
          <w:noProof/>
        </w:rPr>
        <w:fldChar w:fldCharType="begin" w:fldLock="1"/>
      </w:r>
      <w:r>
        <w:rPr>
          <w:noProof/>
        </w:rPr>
        <w:instrText xml:space="preserve"> PAGEREF _Toc210119143 \h </w:instrText>
      </w:r>
      <w:r>
        <w:rPr>
          <w:noProof/>
        </w:rPr>
      </w:r>
      <w:r>
        <w:rPr>
          <w:noProof/>
        </w:rPr>
        <w:fldChar w:fldCharType="separate"/>
      </w:r>
      <w:r>
        <w:rPr>
          <w:noProof/>
        </w:rPr>
        <w:t>8</w:t>
      </w:r>
      <w:r>
        <w:rPr>
          <w:noProof/>
        </w:rPr>
        <w:fldChar w:fldCharType="end"/>
      </w:r>
    </w:p>
    <w:p w14:paraId="53E65052" w14:textId="49D65111" w:rsidR="00EF65B6" w:rsidRDefault="00EF65B6">
      <w:pPr>
        <w:pStyle w:val="TM3"/>
        <w:rPr>
          <w:rFonts w:ascii="Calibri" w:eastAsia="DengXian" w:hAnsi="Calibri"/>
          <w:noProof/>
          <w:kern w:val="2"/>
          <w:sz w:val="24"/>
          <w:szCs w:val="24"/>
          <w:lang w:eastAsia="en-GB"/>
        </w:rPr>
      </w:pPr>
      <w:r>
        <w:rPr>
          <w:noProof/>
          <w:lang w:eastAsia="zh-CN"/>
        </w:rPr>
        <w:t>4.10.1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_Toc210119144 \h </w:instrText>
      </w:r>
      <w:r>
        <w:rPr>
          <w:noProof/>
        </w:rPr>
      </w:r>
      <w:r>
        <w:rPr>
          <w:noProof/>
        </w:rPr>
        <w:fldChar w:fldCharType="separate"/>
      </w:r>
      <w:r>
        <w:rPr>
          <w:noProof/>
        </w:rPr>
        <w:t>8</w:t>
      </w:r>
      <w:r>
        <w:rPr>
          <w:noProof/>
        </w:rPr>
        <w:fldChar w:fldCharType="end"/>
      </w:r>
    </w:p>
    <w:p w14:paraId="45A42B89" w14:textId="5B210F05" w:rsidR="00EF65B6" w:rsidRDefault="00EF65B6">
      <w:pPr>
        <w:pStyle w:val="TM3"/>
        <w:rPr>
          <w:rFonts w:ascii="Calibri" w:eastAsia="DengXian" w:hAnsi="Calibri"/>
          <w:noProof/>
          <w:kern w:val="2"/>
          <w:sz w:val="24"/>
          <w:szCs w:val="24"/>
          <w:lang w:eastAsia="en-GB"/>
        </w:rPr>
      </w:pPr>
      <w:r>
        <w:rPr>
          <w:noProof/>
          <w:lang w:eastAsia="zh-CN"/>
        </w:rPr>
        <w:t>4.10.2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_Toc210119145 \h </w:instrText>
      </w:r>
      <w:r>
        <w:rPr>
          <w:noProof/>
        </w:rPr>
      </w:r>
      <w:r>
        <w:rPr>
          <w:noProof/>
        </w:rPr>
        <w:fldChar w:fldCharType="separate"/>
      </w:r>
      <w:r>
        <w:rPr>
          <w:noProof/>
        </w:rPr>
        <w:t>8</w:t>
      </w:r>
      <w:r>
        <w:rPr>
          <w:noProof/>
        </w:rPr>
        <w:fldChar w:fldCharType="end"/>
      </w:r>
    </w:p>
    <w:p w14:paraId="46270721" w14:textId="1C2FFF8C" w:rsidR="00EF65B6" w:rsidRDefault="00EF65B6">
      <w:pPr>
        <w:pStyle w:val="TM3"/>
        <w:rPr>
          <w:rFonts w:ascii="Calibri" w:eastAsia="DengXian" w:hAnsi="Calibri"/>
          <w:noProof/>
          <w:kern w:val="2"/>
          <w:sz w:val="24"/>
          <w:szCs w:val="24"/>
          <w:lang w:eastAsia="en-GB"/>
        </w:rPr>
      </w:pPr>
      <w:r>
        <w:rPr>
          <w:noProof/>
          <w:lang w:eastAsia="zh-CN"/>
        </w:rPr>
        <w:t>4.10.</w:t>
      </w:r>
      <w:r w:rsidRPr="00BE13E6">
        <w:rPr>
          <w:rFonts w:eastAsia="DengXian"/>
          <w:noProof/>
          <w:lang w:eastAsia="zh-CN"/>
        </w:rPr>
        <w:t>3</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_Toc210119146 \h </w:instrText>
      </w:r>
      <w:r>
        <w:rPr>
          <w:noProof/>
        </w:rPr>
      </w:r>
      <w:r>
        <w:rPr>
          <w:noProof/>
        </w:rPr>
        <w:fldChar w:fldCharType="separate"/>
      </w:r>
      <w:r>
        <w:rPr>
          <w:noProof/>
        </w:rPr>
        <w:t>8</w:t>
      </w:r>
      <w:r>
        <w:rPr>
          <w:noProof/>
        </w:rPr>
        <w:fldChar w:fldCharType="end"/>
      </w:r>
    </w:p>
    <w:p w14:paraId="62494717" w14:textId="4A948576" w:rsidR="00EF65B6" w:rsidRDefault="00EF65B6">
      <w:pPr>
        <w:pStyle w:val="TM2"/>
        <w:rPr>
          <w:rFonts w:ascii="Calibri" w:eastAsia="DengXian" w:hAnsi="Calibri"/>
          <w:noProof/>
          <w:kern w:val="2"/>
          <w:sz w:val="24"/>
          <w:szCs w:val="24"/>
          <w:lang w:eastAsia="en-GB"/>
        </w:rPr>
      </w:pPr>
      <w:r>
        <w:rPr>
          <w:noProof/>
        </w:rPr>
        <w:t>4.</w:t>
      </w:r>
      <w:r w:rsidRPr="00BE13E6">
        <w:rPr>
          <w:rFonts w:eastAsia="DengXian"/>
          <w:noProof/>
          <w:lang w:eastAsia="zh-CN"/>
        </w:rPr>
        <w:t>11</w:t>
      </w:r>
      <w:r>
        <w:rPr>
          <w:rFonts w:ascii="Calibri" w:eastAsia="DengXian" w:hAnsi="Calibri"/>
          <w:noProof/>
          <w:kern w:val="2"/>
          <w:sz w:val="24"/>
          <w:szCs w:val="24"/>
          <w:lang w:eastAsia="en-GB"/>
        </w:rPr>
        <w:tab/>
      </w:r>
      <w:r>
        <w:rPr>
          <w:noProof/>
          <w:lang w:eastAsia="ja-JP"/>
        </w:rPr>
        <w:t>Management of RedCap feature</w:t>
      </w:r>
      <w:r>
        <w:rPr>
          <w:noProof/>
        </w:rPr>
        <w:tab/>
      </w:r>
      <w:r>
        <w:rPr>
          <w:noProof/>
        </w:rPr>
        <w:fldChar w:fldCharType="begin" w:fldLock="1"/>
      </w:r>
      <w:r>
        <w:rPr>
          <w:noProof/>
        </w:rPr>
        <w:instrText xml:space="preserve"> PAGEREF _Toc210119147 \h </w:instrText>
      </w:r>
      <w:r>
        <w:rPr>
          <w:noProof/>
        </w:rPr>
      </w:r>
      <w:r>
        <w:rPr>
          <w:noProof/>
        </w:rPr>
        <w:fldChar w:fldCharType="separate"/>
      </w:r>
      <w:r>
        <w:rPr>
          <w:noProof/>
        </w:rPr>
        <w:t>9</w:t>
      </w:r>
      <w:r>
        <w:rPr>
          <w:noProof/>
        </w:rPr>
        <w:fldChar w:fldCharType="end"/>
      </w:r>
    </w:p>
    <w:p w14:paraId="30392FD9" w14:textId="6F4DAEA1" w:rsidR="00EF65B6" w:rsidRDefault="00EF65B6">
      <w:pPr>
        <w:pStyle w:val="TM2"/>
        <w:rPr>
          <w:rFonts w:ascii="Calibri" w:eastAsia="DengXian" w:hAnsi="Calibri"/>
          <w:noProof/>
          <w:kern w:val="2"/>
          <w:sz w:val="24"/>
          <w:szCs w:val="24"/>
          <w:lang w:eastAsia="en-GB"/>
        </w:rPr>
      </w:pPr>
      <w:r>
        <w:rPr>
          <w:noProof/>
        </w:rPr>
        <w:t>4.</w:t>
      </w:r>
      <w:r w:rsidRPr="00BE13E6">
        <w:rPr>
          <w:rFonts w:eastAsia="DengXian"/>
          <w:noProof/>
          <w:lang w:eastAsia="zh-CN"/>
        </w:rPr>
        <w:t>12</w:t>
      </w:r>
      <w:r>
        <w:rPr>
          <w:rFonts w:ascii="Calibri" w:eastAsia="DengXian" w:hAnsi="Calibri"/>
          <w:noProof/>
          <w:kern w:val="2"/>
          <w:sz w:val="24"/>
          <w:szCs w:val="24"/>
          <w:lang w:eastAsia="en-GB"/>
        </w:rPr>
        <w:tab/>
      </w:r>
      <w:r>
        <w:rPr>
          <w:noProof/>
        </w:rPr>
        <w:t>Management of WAB-</w:t>
      </w:r>
      <w:r>
        <w:rPr>
          <w:noProof/>
          <w:lang w:eastAsia="zh-CN"/>
        </w:rPr>
        <w:t>gNB</w:t>
      </w:r>
      <w:r>
        <w:rPr>
          <w:noProof/>
        </w:rPr>
        <w:tab/>
      </w:r>
      <w:r>
        <w:rPr>
          <w:noProof/>
        </w:rPr>
        <w:fldChar w:fldCharType="begin" w:fldLock="1"/>
      </w:r>
      <w:r>
        <w:rPr>
          <w:noProof/>
        </w:rPr>
        <w:instrText xml:space="preserve"> PAGEREF _Toc210119148 \h </w:instrText>
      </w:r>
      <w:r>
        <w:rPr>
          <w:noProof/>
        </w:rPr>
      </w:r>
      <w:r>
        <w:rPr>
          <w:noProof/>
        </w:rPr>
        <w:fldChar w:fldCharType="separate"/>
      </w:r>
      <w:r>
        <w:rPr>
          <w:noProof/>
        </w:rPr>
        <w:t>9</w:t>
      </w:r>
      <w:r>
        <w:rPr>
          <w:noProof/>
        </w:rPr>
        <w:fldChar w:fldCharType="end"/>
      </w:r>
    </w:p>
    <w:p w14:paraId="1CED604A" w14:textId="055F8986" w:rsidR="00EF65B6" w:rsidRDefault="00EF65B6">
      <w:pPr>
        <w:pStyle w:val="TM2"/>
        <w:rPr>
          <w:rFonts w:ascii="Calibri" w:eastAsia="DengXian" w:hAnsi="Calibri"/>
          <w:noProof/>
          <w:kern w:val="2"/>
          <w:sz w:val="24"/>
          <w:szCs w:val="24"/>
          <w:lang w:eastAsia="en-GB"/>
        </w:rPr>
      </w:pPr>
      <w:r w:rsidRPr="00BE13E6">
        <w:rPr>
          <w:rFonts w:eastAsia="SimSun"/>
          <w:noProof/>
          <w:lang w:eastAsia="zh-CN"/>
        </w:rPr>
        <w:t>4.13</w:t>
      </w:r>
      <w:r>
        <w:rPr>
          <w:rFonts w:ascii="Calibri" w:eastAsia="DengXian" w:hAnsi="Calibri"/>
          <w:noProof/>
          <w:kern w:val="2"/>
          <w:sz w:val="24"/>
          <w:szCs w:val="24"/>
          <w:lang w:eastAsia="en-GB"/>
        </w:rPr>
        <w:tab/>
      </w:r>
      <w:r w:rsidRPr="00BE13E6">
        <w:rPr>
          <w:rFonts w:eastAsia="SimSun"/>
          <w:noProof/>
          <w:lang w:eastAsia="zh-CN"/>
        </w:rPr>
        <w:t>Management of Ambient IoT</w:t>
      </w:r>
      <w:r>
        <w:rPr>
          <w:noProof/>
        </w:rPr>
        <w:tab/>
      </w:r>
      <w:r>
        <w:rPr>
          <w:noProof/>
        </w:rPr>
        <w:fldChar w:fldCharType="begin" w:fldLock="1"/>
      </w:r>
      <w:r>
        <w:rPr>
          <w:noProof/>
        </w:rPr>
        <w:instrText xml:space="preserve"> PAGEREF _Toc210119149 \h </w:instrText>
      </w:r>
      <w:r>
        <w:rPr>
          <w:noProof/>
        </w:rPr>
      </w:r>
      <w:r>
        <w:rPr>
          <w:noProof/>
        </w:rPr>
        <w:fldChar w:fldCharType="separate"/>
      </w:r>
      <w:r>
        <w:rPr>
          <w:noProof/>
        </w:rPr>
        <w:t>10</w:t>
      </w:r>
      <w:r>
        <w:rPr>
          <w:noProof/>
        </w:rPr>
        <w:fldChar w:fldCharType="end"/>
      </w:r>
    </w:p>
    <w:p w14:paraId="5993C329" w14:textId="4A62EE3F" w:rsidR="00EF65B6" w:rsidRDefault="00EF65B6">
      <w:pPr>
        <w:pStyle w:val="TM2"/>
        <w:rPr>
          <w:rFonts w:ascii="Calibri" w:eastAsia="DengXian" w:hAnsi="Calibri"/>
          <w:noProof/>
          <w:kern w:val="2"/>
          <w:sz w:val="24"/>
          <w:szCs w:val="24"/>
          <w:lang w:eastAsia="en-GB"/>
        </w:rPr>
      </w:pPr>
      <w:r>
        <w:rPr>
          <w:noProof/>
        </w:rPr>
        <w:t>4.14</w:t>
      </w:r>
      <w:r>
        <w:rPr>
          <w:rFonts w:ascii="Calibri" w:eastAsia="DengXian" w:hAnsi="Calibri"/>
          <w:noProof/>
          <w:kern w:val="2"/>
          <w:sz w:val="24"/>
          <w:szCs w:val="24"/>
          <w:lang w:eastAsia="en-GB"/>
        </w:rPr>
        <w:tab/>
      </w:r>
      <w:r>
        <w:rPr>
          <w:noProof/>
        </w:rPr>
        <w:t>Management of IAB-node</w:t>
      </w:r>
      <w:r>
        <w:rPr>
          <w:noProof/>
        </w:rPr>
        <w:tab/>
      </w:r>
      <w:r>
        <w:rPr>
          <w:noProof/>
        </w:rPr>
        <w:fldChar w:fldCharType="begin" w:fldLock="1"/>
      </w:r>
      <w:r>
        <w:rPr>
          <w:noProof/>
        </w:rPr>
        <w:instrText xml:space="preserve"> PAGEREF _Toc210119150 \h </w:instrText>
      </w:r>
      <w:r>
        <w:rPr>
          <w:noProof/>
        </w:rPr>
      </w:r>
      <w:r>
        <w:rPr>
          <w:noProof/>
        </w:rPr>
        <w:fldChar w:fldCharType="separate"/>
      </w:r>
      <w:r>
        <w:rPr>
          <w:noProof/>
        </w:rPr>
        <w:t>10</w:t>
      </w:r>
      <w:r>
        <w:rPr>
          <w:noProof/>
        </w:rPr>
        <w:fldChar w:fldCharType="end"/>
      </w:r>
    </w:p>
    <w:p w14:paraId="14B2D24A" w14:textId="45A60579" w:rsidR="00EF65B6" w:rsidRDefault="00EF65B6">
      <w:pPr>
        <w:pStyle w:val="TM1"/>
        <w:rPr>
          <w:rFonts w:ascii="Calibri" w:eastAsia="DengXian" w:hAnsi="Calibri"/>
          <w:noProof/>
          <w:kern w:val="2"/>
          <w:sz w:val="24"/>
          <w:szCs w:val="24"/>
          <w:lang w:eastAsia="en-GB"/>
        </w:rPr>
      </w:pPr>
      <w:r>
        <w:rPr>
          <w:noProof/>
        </w:rPr>
        <w:t>5</w:t>
      </w:r>
      <w:r>
        <w:rPr>
          <w:rFonts w:ascii="Calibri" w:eastAsia="DengXian" w:hAnsi="Calibri"/>
          <w:noProof/>
          <w:kern w:val="2"/>
          <w:sz w:val="24"/>
          <w:szCs w:val="24"/>
          <w:lang w:eastAsia="en-GB"/>
        </w:rPr>
        <w:tab/>
      </w:r>
      <w:r>
        <w:rPr>
          <w:noProof/>
        </w:rPr>
        <w:t xml:space="preserve"> Requirements</w:t>
      </w:r>
      <w:r>
        <w:rPr>
          <w:noProof/>
        </w:rPr>
        <w:tab/>
      </w:r>
      <w:r>
        <w:rPr>
          <w:noProof/>
        </w:rPr>
        <w:fldChar w:fldCharType="begin" w:fldLock="1"/>
      </w:r>
      <w:r>
        <w:rPr>
          <w:noProof/>
        </w:rPr>
        <w:instrText xml:space="preserve"> PAGEREF _Toc210119151 \h </w:instrText>
      </w:r>
      <w:r>
        <w:rPr>
          <w:noProof/>
        </w:rPr>
      </w:r>
      <w:r>
        <w:rPr>
          <w:noProof/>
        </w:rPr>
        <w:fldChar w:fldCharType="separate"/>
      </w:r>
      <w:r>
        <w:rPr>
          <w:noProof/>
        </w:rPr>
        <w:t>10</w:t>
      </w:r>
      <w:r>
        <w:rPr>
          <w:noProof/>
        </w:rPr>
        <w:fldChar w:fldCharType="end"/>
      </w:r>
    </w:p>
    <w:p w14:paraId="2B3A24EB" w14:textId="0BF2D1B0" w:rsidR="00EF65B6" w:rsidRDefault="00EF65B6">
      <w:pPr>
        <w:pStyle w:val="TM2"/>
        <w:rPr>
          <w:rFonts w:ascii="Calibri" w:eastAsia="DengXian" w:hAnsi="Calibri"/>
          <w:noProof/>
          <w:kern w:val="2"/>
          <w:sz w:val="24"/>
          <w:szCs w:val="24"/>
          <w:lang w:eastAsia="en-GB"/>
        </w:rPr>
      </w:pPr>
      <w:r>
        <w:rPr>
          <w:noProof/>
        </w:rPr>
        <w:t>5.1</w:t>
      </w:r>
      <w:r>
        <w:rPr>
          <w:rFonts w:ascii="Calibri" w:eastAsia="DengXian" w:hAnsi="Calibri"/>
          <w:noProof/>
          <w:kern w:val="2"/>
          <w:sz w:val="24"/>
          <w:szCs w:val="24"/>
          <w:lang w:eastAsia="en-GB"/>
        </w:rPr>
        <w:tab/>
      </w:r>
      <w:r>
        <w:rPr>
          <w:noProof/>
        </w:rPr>
        <w:t>Requirements for management of NG-RAN</w:t>
      </w:r>
      <w:r>
        <w:rPr>
          <w:noProof/>
        </w:rPr>
        <w:tab/>
      </w:r>
      <w:r>
        <w:rPr>
          <w:noProof/>
        </w:rPr>
        <w:fldChar w:fldCharType="begin" w:fldLock="1"/>
      </w:r>
      <w:r>
        <w:rPr>
          <w:noProof/>
        </w:rPr>
        <w:instrText xml:space="preserve"> PAGEREF _Toc210119152 \h </w:instrText>
      </w:r>
      <w:r>
        <w:rPr>
          <w:noProof/>
        </w:rPr>
      </w:r>
      <w:r>
        <w:rPr>
          <w:noProof/>
        </w:rPr>
        <w:fldChar w:fldCharType="separate"/>
      </w:r>
      <w:r>
        <w:rPr>
          <w:noProof/>
        </w:rPr>
        <w:t>10</w:t>
      </w:r>
      <w:r>
        <w:rPr>
          <w:noProof/>
        </w:rPr>
        <w:fldChar w:fldCharType="end"/>
      </w:r>
    </w:p>
    <w:p w14:paraId="70A72283" w14:textId="5BAEC1AF" w:rsidR="00EF65B6" w:rsidRDefault="00EF65B6">
      <w:pPr>
        <w:pStyle w:val="TM2"/>
        <w:rPr>
          <w:rFonts w:ascii="Calibri" w:eastAsia="DengXian" w:hAnsi="Calibri"/>
          <w:noProof/>
          <w:kern w:val="2"/>
          <w:sz w:val="24"/>
          <w:szCs w:val="24"/>
          <w:lang w:eastAsia="en-GB"/>
        </w:rPr>
      </w:pPr>
      <w:r>
        <w:rPr>
          <w:noProof/>
        </w:rPr>
        <w:t>5.2</w:t>
      </w:r>
      <w:r>
        <w:rPr>
          <w:rFonts w:ascii="Calibri" w:eastAsia="DengXian" w:hAnsi="Calibri"/>
          <w:noProof/>
          <w:kern w:val="2"/>
          <w:sz w:val="24"/>
          <w:szCs w:val="24"/>
          <w:lang w:eastAsia="en-GB"/>
        </w:rPr>
        <w:tab/>
      </w:r>
      <w:r>
        <w:rPr>
          <w:noProof/>
        </w:rPr>
        <w:t>Requirements for management of MR-DC</w:t>
      </w:r>
      <w:r>
        <w:rPr>
          <w:noProof/>
        </w:rPr>
        <w:tab/>
      </w:r>
      <w:r>
        <w:rPr>
          <w:noProof/>
        </w:rPr>
        <w:fldChar w:fldCharType="begin" w:fldLock="1"/>
      </w:r>
      <w:r>
        <w:rPr>
          <w:noProof/>
        </w:rPr>
        <w:instrText xml:space="preserve"> PAGEREF _Toc210119153 \h </w:instrText>
      </w:r>
      <w:r>
        <w:rPr>
          <w:noProof/>
        </w:rPr>
      </w:r>
      <w:r>
        <w:rPr>
          <w:noProof/>
        </w:rPr>
        <w:fldChar w:fldCharType="separate"/>
      </w:r>
      <w:r>
        <w:rPr>
          <w:noProof/>
        </w:rPr>
        <w:t>11</w:t>
      </w:r>
      <w:r>
        <w:rPr>
          <w:noProof/>
        </w:rPr>
        <w:fldChar w:fldCharType="end"/>
      </w:r>
    </w:p>
    <w:p w14:paraId="56E3DEF2" w14:textId="4870BA89" w:rsidR="00EF65B6" w:rsidRDefault="00EF65B6">
      <w:pPr>
        <w:pStyle w:val="TM2"/>
        <w:rPr>
          <w:rFonts w:ascii="Calibri" w:eastAsia="DengXian" w:hAnsi="Calibri"/>
          <w:noProof/>
          <w:kern w:val="2"/>
          <w:sz w:val="24"/>
          <w:szCs w:val="24"/>
          <w:lang w:eastAsia="en-GB"/>
        </w:rPr>
      </w:pPr>
      <w:r>
        <w:rPr>
          <w:noProof/>
        </w:rPr>
        <w:t>5.3</w:t>
      </w:r>
      <w:r>
        <w:rPr>
          <w:rFonts w:ascii="Calibri" w:eastAsia="DengXian" w:hAnsi="Calibri"/>
          <w:noProof/>
          <w:kern w:val="2"/>
          <w:sz w:val="24"/>
          <w:szCs w:val="24"/>
          <w:lang w:eastAsia="en-GB"/>
        </w:rPr>
        <w:tab/>
      </w:r>
      <w:r>
        <w:rPr>
          <w:noProof/>
        </w:rPr>
        <w:t>Requirements for management of 5GC NFs</w:t>
      </w:r>
      <w:r>
        <w:rPr>
          <w:noProof/>
        </w:rPr>
        <w:tab/>
      </w:r>
      <w:r>
        <w:rPr>
          <w:noProof/>
        </w:rPr>
        <w:fldChar w:fldCharType="begin" w:fldLock="1"/>
      </w:r>
      <w:r>
        <w:rPr>
          <w:noProof/>
        </w:rPr>
        <w:instrText xml:space="preserve"> PAGEREF _Toc210119154 \h </w:instrText>
      </w:r>
      <w:r>
        <w:rPr>
          <w:noProof/>
        </w:rPr>
      </w:r>
      <w:r>
        <w:rPr>
          <w:noProof/>
        </w:rPr>
        <w:fldChar w:fldCharType="separate"/>
      </w:r>
      <w:r>
        <w:rPr>
          <w:noProof/>
        </w:rPr>
        <w:t>11</w:t>
      </w:r>
      <w:r>
        <w:rPr>
          <w:noProof/>
        </w:rPr>
        <w:fldChar w:fldCharType="end"/>
      </w:r>
    </w:p>
    <w:p w14:paraId="7EECBE5B" w14:textId="4CC8DEF6" w:rsidR="00EF65B6" w:rsidRDefault="00EF65B6">
      <w:pPr>
        <w:pStyle w:val="TM2"/>
        <w:rPr>
          <w:rFonts w:ascii="Calibri" w:eastAsia="DengXian" w:hAnsi="Calibri"/>
          <w:noProof/>
          <w:kern w:val="2"/>
          <w:sz w:val="24"/>
          <w:szCs w:val="24"/>
          <w:lang w:eastAsia="en-GB"/>
        </w:rPr>
      </w:pPr>
      <w:r>
        <w:rPr>
          <w:noProof/>
        </w:rPr>
        <w:t>5.4</w:t>
      </w:r>
      <w:r>
        <w:rPr>
          <w:rFonts w:ascii="Calibri" w:eastAsia="DengXian" w:hAnsi="Calibri"/>
          <w:noProof/>
          <w:kern w:val="2"/>
          <w:sz w:val="24"/>
          <w:szCs w:val="24"/>
          <w:lang w:eastAsia="en-GB"/>
        </w:rPr>
        <w:tab/>
      </w:r>
      <w:r>
        <w:rPr>
          <w:noProof/>
        </w:rPr>
        <w:t>Requirements for management of AMF Set</w:t>
      </w:r>
      <w:r>
        <w:rPr>
          <w:noProof/>
        </w:rPr>
        <w:tab/>
      </w:r>
      <w:r>
        <w:rPr>
          <w:noProof/>
        </w:rPr>
        <w:fldChar w:fldCharType="begin" w:fldLock="1"/>
      </w:r>
      <w:r>
        <w:rPr>
          <w:noProof/>
        </w:rPr>
        <w:instrText xml:space="preserve"> PAGEREF _Toc210119155 \h </w:instrText>
      </w:r>
      <w:r>
        <w:rPr>
          <w:noProof/>
        </w:rPr>
      </w:r>
      <w:r>
        <w:rPr>
          <w:noProof/>
        </w:rPr>
        <w:fldChar w:fldCharType="separate"/>
      </w:r>
      <w:r>
        <w:rPr>
          <w:noProof/>
        </w:rPr>
        <w:t>12</w:t>
      </w:r>
      <w:r>
        <w:rPr>
          <w:noProof/>
        </w:rPr>
        <w:fldChar w:fldCharType="end"/>
      </w:r>
    </w:p>
    <w:p w14:paraId="5B4F9E18" w14:textId="1557C704" w:rsidR="00EF65B6" w:rsidRDefault="00EF65B6">
      <w:pPr>
        <w:pStyle w:val="TM2"/>
        <w:rPr>
          <w:rFonts w:ascii="Calibri" w:eastAsia="DengXian" w:hAnsi="Calibri"/>
          <w:noProof/>
          <w:kern w:val="2"/>
          <w:sz w:val="24"/>
          <w:szCs w:val="24"/>
          <w:lang w:eastAsia="en-GB"/>
        </w:rPr>
      </w:pPr>
      <w:r>
        <w:rPr>
          <w:noProof/>
        </w:rPr>
        <w:t>5.5</w:t>
      </w:r>
      <w:r>
        <w:rPr>
          <w:rFonts w:ascii="Calibri" w:eastAsia="DengXian" w:hAnsi="Calibri"/>
          <w:noProof/>
          <w:kern w:val="2"/>
          <w:sz w:val="24"/>
          <w:szCs w:val="24"/>
          <w:lang w:eastAsia="en-GB"/>
        </w:rPr>
        <w:tab/>
      </w:r>
      <w:r>
        <w:rPr>
          <w:noProof/>
        </w:rPr>
        <w:t>Requirements for management of edge computing</w:t>
      </w:r>
      <w:r>
        <w:rPr>
          <w:noProof/>
        </w:rPr>
        <w:tab/>
      </w:r>
      <w:r>
        <w:rPr>
          <w:noProof/>
        </w:rPr>
        <w:fldChar w:fldCharType="begin" w:fldLock="1"/>
      </w:r>
      <w:r>
        <w:rPr>
          <w:noProof/>
        </w:rPr>
        <w:instrText xml:space="preserve"> PAGEREF _Toc210119156 \h </w:instrText>
      </w:r>
      <w:r>
        <w:rPr>
          <w:noProof/>
        </w:rPr>
      </w:r>
      <w:r>
        <w:rPr>
          <w:noProof/>
        </w:rPr>
        <w:fldChar w:fldCharType="separate"/>
      </w:r>
      <w:r>
        <w:rPr>
          <w:noProof/>
        </w:rPr>
        <w:t>12</w:t>
      </w:r>
      <w:r>
        <w:rPr>
          <w:noProof/>
        </w:rPr>
        <w:fldChar w:fldCharType="end"/>
      </w:r>
    </w:p>
    <w:p w14:paraId="1870F46F" w14:textId="70995D56" w:rsidR="00EF65B6" w:rsidRDefault="00EF65B6">
      <w:pPr>
        <w:pStyle w:val="TM2"/>
        <w:rPr>
          <w:rFonts w:ascii="Calibri" w:eastAsia="DengXian" w:hAnsi="Calibri"/>
          <w:noProof/>
          <w:kern w:val="2"/>
          <w:sz w:val="24"/>
          <w:szCs w:val="24"/>
          <w:lang w:eastAsia="en-GB"/>
        </w:rPr>
      </w:pPr>
      <w:r>
        <w:rPr>
          <w:noProof/>
        </w:rPr>
        <w:t>5.6</w:t>
      </w:r>
      <w:r>
        <w:rPr>
          <w:rFonts w:ascii="Calibri" w:eastAsia="DengXian" w:hAnsi="Calibri"/>
          <w:noProof/>
          <w:kern w:val="2"/>
          <w:sz w:val="24"/>
          <w:szCs w:val="24"/>
          <w:lang w:eastAsia="en-GB"/>
        </w:rPr>
        <w:tab/>
      </w:r>
      <w:r>
        <w:rPr>
          <w:noProof/>
        </w:rPr>
        <w:t>Requirements for management of network slice and network slice subnet</w:t>
      </w:r>
      <w:r>
        <w:rPr>
          <w:noProof/>
        </w:rPr>
        <w:tab/>
      </w:r>
      <w:r>
        <w:rPr>
          <w:noProof/>
        </w:rPr>
        <w:fldChar w:fldCharType="begin" w:fldLock="1"/>
      </w:r>
      <w:r>
        <w:rPr>
          <w:noProof/>
        </w:rPr>
        <w:instrText xml:space="preserve"> PAGEREF _Toc210119157 \h </w:instrText>
      </w:r>
      <w:r>
        <w:rPr>
          <w:noProof/>
        </w:rPr>
      </w:r>
      <w:r>
        <w:rPr>
          <w:noProof/>
        </w:rPr>
        <w:fldChar w:fldCharType="separate"/>
      </w:r>
      <w:r>
        <w:rPr>
          <w:noProof/>
        </w:rPr>
        <w:t>12</w:t>
      </w:r>
      <w:r>
        <w:rPr>
          <w:noProof/>
        </w:rPr>
        <w:fldChar w:fldCharType="end"/>
      </w:r>
    </w:p>
    <w:p w14:paraId="405E0783" w14:textId="511F1997" w:rsidR="00EF65B6" w:rsidRDefault="00EF65B6">
      <w:pPr>
        <w:pStyle w:val="TM2"/>
        <w:rPr>
          <w:rFonts w:ascii="Calibri" w:eastAsia="DengXian" w:hAnsi="Calibri"/>
          <w:noProof/>
          <w:kern w:val="2"/>
          <w:sz w:val="24"/>
          <w:szCs w:val="24"/>
          <w:lang w:eastAsia="en-GB"/>
        </w:rPr>
      </w:pPr>
      <w:r>
        <w:rPr>
          <w:noProof/>
        </w:rPr>
        <w:t>5.7</w:t>
      </w:r>
      <w:r>
        <w:rPr>
          <w:rFonts w:ascii="Calibri" w:eastAsia="DengXian" w:hAnsi="Calibri"/>
          <w:noProof/>
          <w:kern w:val="2"/>
          <w:sz w:val="24"/>
          <w:szCs w:val="24"/>
          <w:lang w:eastAsia="en-GB"/>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_Toc210119158 \h </w:instrText>
      </w:r>
      <w:r>
        <w:rPr>
          <w:noProof/>
        </w:rPr>
      </w:r>
      <w:r>
        <w:rPr>
          <w:noProof/>
        </w:rPr>
        <w:fldChar w:fldCharType="separate"/>
      </w:r>
      <w:r>
        <w:rPr>
          <w:noProof/>
        </w:rPr>
        <w:t>12</w:t>
      </w:r>
      <w:r>
        <w:rPr>
          <w:noProof/>
        </w:rPr>
        <w:fldChar w:fldCharType="end"/>
      </w:r>
    </w:p>
    <w:p w14:paraId="7253077A" w14:textId="0A4B42BA" w:rsidR="00EF65B6" w:rsidRDefault="00EF65B6">
      <w:pPr>
        <w:pStyle w:val="TM2"/>
        <w:rPr>
          <w:rFonts w:ascii="Calibri" w:eastAsia="DengXian" w:hAnsi="Calibri"/>
          <w:noProof/>
          <w:kern w:val="2"/>
          <w:sz w:val="24"/>
          <w:szCs w:val="24"/>
          <w:lang w:eastAsia="en-GB"/>
        </w:rPr>
      </w:pPr>
      <w:r>
        <w:rPr>
          <w:noProof/>
        </w:rPr>
        <w:t>5.8</w:t>
      </w:r>
      <w:r>
        <w:rPr>
          <w:rFonts w:ascii="Calibri" w:eastAsia="DengXian"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_Toc210119159 \h </w:instrText>
      </w:r>
      <w:r>
        <w:rPr>
          <w:noProof/>
        </w:rPr>
      </w:r>
      <w:r>
        <w:rPr>
          <w:noProof/>
        </w:rPr>
        <w:fldChar w:fldCharType="separate"/>
      </w:r>
      <w:r>
        <w:rPr>
          <w:noProof/>
        </w:rPr>
        <w:t>12</w:t>
      </w:r>
      <w:r>
        <w:rPr>
          <w:noProof/>
        </w:rPr>
        <w:fldChar w:fldCharType="end"/>
      </w:r>
    </w:p>
    <w:p w14:paraId="7652B9D2" w14:textId="609180FD" w:rsidR="00EF65B6" w:rsidRDefault="00EF65B6">
      <w:pPr>
        <w:pStyle w:val="TM2"/>
        <w:rPr>
          <w:rFonts w:ascii="Calibri" w:eastAsia="DengXian" w:hAnsi="Calibri"/>
          <w:noProof/>
          <w:kern w:val="2"/>
          <w:sz w:val="24"/>
          <w:szCs w:val="24"/>
          <w:lang w:eastAsia="en-GB"/>
        </w:rPr>
      </w:pPr>
      <w:r>
        <w:rPr>
          <w:noProof/>
        </w:rPr>
        <w:t>5.9</w:t>
      </w:r>
      <w:r>
        <w:rPr>
          <w:rFonts w:ascii="Calibri" w:eastAsia="DengXian" w:hAnsi="Calibri"/>
          <w:noProof/>
          <w:kern w:val="2"/>
          <w:sz w:val="24"/>
          <w:szCs w:val="24"/>
          <w:lang w:eastAsia="en-GB"/>
        </w:rPr>
        <w:tab/>
      </w:r>
      <w:r>
        <w:rPr>
          <w:noProof/>
        </w:rPr>
        <w:t>Requirements for management of NTN</w:t>
      </w:r>
      <w:r>
        <w:rPr>
          <w:noProof/>
        </w:rPr>
        <w:tab/>
      </w:r>
      <w:r>
        <w:rPr>
          <w:noProof/>
        </w:rPr>
        <w:fldChar w:fldCharType="begin" w:fldLock="1"/>
      </w:r>
      <w:r>
        <w:rPr>
          <w:noProof/>
        </w:rPr>
        <w:instrText xml:space="preserve"> PAGEREF _Toc210119160 \h </w:instrText>
      </w:r>
      <w:r>
        <w:rPr>
          <w:noProof/>
        </w:rPr>
      </w:r>
      <w:r>
        <w:rPr>
          <w:noProof/>
        </w:rPr>
        <w:fldChar w:fldCharType="separate"/>
      </w:r>
      <w:r>
        <w:rPr>
          <w:noProof/>
        </w:rPr>
        <w:t>12</w:t>
      </w:r>
      <w:r>
        <w:rPr>
          <w:noProof/>
        </w:rPr>
        <w:fldChar w:fldCharType="end"/>
      </w:r>
    </w:p>
    <w:p w14:paraId="5EAF99B5" w14:textId="44C83D39" w:rsidR="00EF65B6" w:rsidRDefault="00EF65B6">
      <w:pPr>
        <w:pStyle w:val="TM3"/>
        <w:rPr>
          <w:rFonts w:ascii="Calibri" w:eastAsia="DengXian" w:hAnsi="Calibri"/>
          <w:noProof/>
          <w:kern w:val="2"/>
          <w:sz w:val="24"/>
          <w:szCs w:val="24"/>
          <w:lang w:eastAsia="en-GB"/>
        </w:rPr>
      </w:pPr>
      <w:r>
        <w:rPr>
          <w:noProof/>
          <w:lang w:eastAsia="zh-CN"/>
        </w:rPr>
        <w:t>5.9.1</w:t>
      </w:r>
      <w:r>
        <w:rPr>
          <w:rFonts w:ascii="Calibri" w:eastAsia="DengXian" w:hAnsi="Calibri"/>
          <w:noProof/>
          <w:kern w:val="2"/>
          <w:sz w:val="24"/>
          <w:szCs w:val="24"/>
          <w:lang w:eastAsia="en-GB"/>
        </w:rPr>
        <w:tab/>
      </w:r>
      <w:r>
        <w:rPr>
          <w:noProof/>
          <w:lang w:eastAsia="zh-CN"/>
        </w:rPr>
        <w:t>Management of transparent mode feature</w:t>
      </w:r>
      <w:r>
        <w:rPr>
          <w:noProof/>
        </w:rPr>
        <w:tab/>
      </w:r>
      <w:r>
        <w:rPr>
          <w:noProof/>
        </w:rPr>
        <w:fldChar w:fldCharType="begin" w:fldLock="1"/>
      </w:r>
      <w:r>
        <w:rPr>
          <w:noProof/>
        </w:rPr>
        <w:instrText xml:space="preserve"> PAGEREF _Toc210119161 \h </w:instrText>
      </w:r>
      <w:r>
        <w:rPr>
          <w:noProof/>
        </w:rPr>
      </w:r>
      <w:r>
        <w:rPr>
          <w:noProof/>
        </w:rPr>
        <w:fldChar w:fldCharType="separate"/>
      </w:r>
      <w:r>
        <w:rPr>
          <w:noProof/>
        </w:rPr>
        <w:t>12</w:t>
      </w:r>
      <w:r>
        <w:rPr>
          <w:noProof/>
        </w:rPr>
        <w:fldChar w:fldCharType="end"/>
      </w:r>
    </w:p>
    <w:p w14:paraId="11A8AEAA" w14:textId="76483951" w:rsidR="00EF65B6" w:rsidRDefault="00EF65B6">
      <w:pPr>
        <w:pStyle w:val="TM4"/>
        <w:rPr>
          <w:rFonts w:ascii="Calibri" w:eastAsia="DengXian" w:hAnsi="Calibri"/>
          <w:noProof/>
          <w:kern w:val="2"/>
          <w:sz w:val="24"/>
          <w:szCs w:val="24"/>
          <w:lang w:eastAsia="en-GB"/>
        </w:rPr>
      </w:pPr>
      <w:r>
        <w:rPr>
          <w:noProof/>
          <w:lang w:eastAsia="zh-CN"/>
        </w:rPr>
        <w:t>5.9.1.1</w:t>
      </w:r>
      <w:r>
        <w:rPr>
          <w:rFonts w:ascii="Calibri" w:eastAsia="DengXian" w:hAnsi="Calibri"/>
          <w:noProof/>
          <w:kern w:val="2"/>
          <w:sz w:val="24"/>
          <w:szCs w:val="24"/>
          <w:lang w:eastAsia="en-GB"/>
        </w:rPr>
        <w:tab/>
      </w:r>
      <w:r>
        <w:rPr>
          <w:noProof/>
          <w:lang w:eastAsia="zh-CN"/>
        </w:rPr>
        <w:t>Management of transparent mode feature for NG-RAN</w:t>
      </w:r>
      <w:r>
        <w:rPr>
          <w:noProof/>
        </w:rPr>
        <w:tab/>
      </w:r>
      <w:r>
        <w:rPr>
          <w:noProof/>
        </w:rPr>
        <w:fldChar w:fldCharType="begin" w:fldLock="1"/>
      </w:r>
      <w:r>
        <w:rPr>
          <w:noProof/>
        </w:rPr>
        <w:instrText xml:space="preserve"> PAGEREF _Toc210119162 \h </w:instrText>
      </w:r>
      <w:r>
        <w:rPr>
          <w:noProof/>
        </w:rPr>
      </w:r>
      <w:r>
        <w:rPr>
          <w:noProof/>
        </w:rPr>
        <w:fldChar w:fldCharType="separate"/>
      </w:r>
      <w:r>
        <w:rPr>
          <w:noProof/>
        </w:rPr>
        <w:t>12</w:t>
      </w:r>
      <w:r>
        <w:rPr>
          <w:noProof/>
        </w:rPr>
        <w:fldChar w:fldCharType="end"/>
      </w:r>
    </w:p>
    <w:p w14:paraId="0F41778B" w14:textId="62F2704F" w:rsidR="00EF65B6" w:rsidRDefault="00EF65B6">
      <w:pPr>
        <w:pStyle w:val="TM4"/>
        <w:rPr>
          <w:rFonts w:ascii="Calibri" w:eastAsia="DengXian" w:hAnsi="Calibri"/>
          <w:noProof/>
          <w:kern w:val="2"/>
          <w:sz w:val="24"/>
          <w:szCs w:val="24"/>
          <w:lang w:eastAsia="en-GB"/>
        </w:rPr>
      </w:pPr>
      <w:r>
        <w:rPr>
          <w:noProof/>
          <w:lang w:eastAsia="zh-CN"/>
        </w:rPr>
        <w:t>5.9.1.2</w:t>
      </w:r>
      <w:r>
        <w:rPr>
          <w:rFonts w:ascii="Calibri" w:eastAsia="DengXian" w:hAnsi="Calibri"/>
          <w:noProof/>
          <w:kern w:val="2"/>
          <w:sz w:val="24"/>
          <w:szCs w:val="24"/>
          <w:lang w:eastAsia="en-GB"/>
        </w:rPr>
        <w:tab/>
      </w:r>
      <w:r>
        <w:rPr>
          <w:noProof/>
          <w:lang w:eastAsia="zh-CN"/>
        </w:rPr>
        <w:t>Management of transparent mode feature for 5GC</w:t>
      </w:r>
      <w:r>
        <w:rPr>
          <w:noProof/>
        </w:rPr>
        <w:tab/>
      </w:r>
      <w:r>
        <w:rPr>
          <w:noProof/>
        </w:rPr>
        <w:fldChar w:fldCharType="begin" w:fldLock="1"/>
      </w:r>
      <w:r>
        <w:rPr>
          <w:noProof/>
        </w:rPr>
        <w:instrText xml:space="preserve"> PAGEREF _Toc210119163 \h </w:instrText>
      </w:r>
      <w:r>
        <w:rPr>
          <w:noProof/>
        </w:rPr>
      </w:r>
      <w:r>
        <w:rPr>
          <w:noProof/>
        </w:rPr>
        <w:fldChar w:fldCharType="separate"/>
      </w:r>
      <w:r>
        <w:rPr>
          <w:noProof/>
        </w:rPr>
        <w:t>12</w:t>
      </w:r>
      <w:r>
        <w:rPr>
          <w:noProof/>
        </w:rPr>
        <w:fldChar w:fldCharType="end"/>
      </w:r>
    </w:p>
    <w:p w14:paraId="5D93C36C" w14:textId="5E28D2ED" w:rsidR="00EF65B6" w:rsidRDefault="00EF65B6">
      <w:pPr>
        <w:pStyle w:val="TM3"/>
        <w:rPr>
          <w:rFonts w:ascii="Calibri" w:eastAsia="DengXian" w:hAnsi="Calibri"/>
          <w:noProof/>
          <w:kern w:val="2"/>
          <w:sz w:val="24"/>
          <w:szCs w:val="24"/>
          <w:lang w:eastAsia="en-GB"/>
        </w:rPr>
      </w:pPr>
      <w:r>
        <w:rPr>
          <w:noProof/>
          <w:lang w:eastAsia="zh-CN"/>
        </w:rPr>
        <w:t>5.9.2</w:t>
      </w:r>
      <w:r>
        <w:rPr>
          <w:rFonts w:ascii="Calibri" w:eastAsia="DengXian" w:hAnsi="Calibri"/>
          <w:noProof/>
          <w:kern w:val="2"/>
          <w:sz w:val="24"/>
          <w:szCs w:val="24"/>
          <w:lang w:eastAsia="en-GB"/>
        </w:rPr>
        <w:tab/>
      </w:r>
      <w:r>
        <w:rPr>
          <w:noProof/>
          <w:lang w:eastAsia="zh-CN"/>
        </w:rPr>
        <w:t>Management of Backhaul feature</w:t>
      </w:r>
      <w:r>
        <w:rPr>
          <w:noProof/>
        </w:rPr>
        <w:tab/>
      </w:r>
      <w:r>
        <w:rPr>
          <w:noProof/>
        </w:rPr>
        <w:fldChar w:fldCharType="begin" w:fldLock="1"/>
      </w:r>
      <w:r>
        <w:rPr>
          <w:noProof/>
        </w:rPr>
        <w:instrText xml:space="preserve"> PAGEREF _Toc210119164 \h </w:instrText>
      </w:r>
      <w:r>
        <w:rPr>
          <w:noProof/>
        </w:rPr>
      </w:r>
      <w:r>
        <w:rPr>
          <w:noProof/>
        </w:rPr>
        <w:fldChar w:fldCharType="separate"/>
      </w:r>
      <w:r>
        <w:rPr>
          <w:noProof/>
        </w:rPr>
        <w:t>13</w:t>
      </w:r>
      <w:r>
        <w:rPr>
          <w:noProof/>
        </w:rPr>
        <w:fldChar w:fldCharType="end"/>
      </w:r>
    </w:p>
    <w:p w14:paraId="08BCDB5B" w14:textId="6CC0A4A7" w:rsidR="00EF65B6" w:rsidRDefault="00EF65B6">
      <w:pPr>
        <w:pStyle w:val="TM3"/>
        <w:rPr>
          <w:rFonts w:ascii="Calibri" w:eastAsia="DengXian" w:hAnsi="Calibri"/>
          <w:noProof/>
          <w:kern w:val="2"/>
          <w:sz w:val="24"/>
          <w:szCs w:val="24"/>
          <w:lang w:eastAsia="en-GB"/>
        </w:rPr>
      </w:pPr>
      <w:r>
        <w:rPr>
          <w:noProof/>
          <w:lang w:eastAsia="zh-CN"/>
        </w:rPr>
        <w:t>5.9.</w:t>
      </w:r>
      <w:r w:rsidRPr="00BE13E6">
        <w:rPr>
          <w:rFonts w:eastAsia="DengXian"/>
          <w:noProof/>
          <w:lang w:eastAsia="zh-CN"/>
        </w:rPr>
        <w:t>3</w:t>
      </w:r>
      <w:r>
        <w:rPr>
          <w:rFonts w:ascii="Calibri" w:eastAsia="DengXian" w:hAnsi="Calibri"/>
          <w:noProof/>
          <w:kern w:val="2"/>
          <w:sz w:val="24"/>
          <w:szCs w:val="24"/>
          <w:lang w:eastAsia="en-GB"/>
        </w:rPr>
        <w:tab/>
      </w:r>
      <w:r>
        <w:rPr>
          <w:noProof/>
          <w:lang w:eastAsia="zh-CN"/>
        </w:rPr>
        <w:t>Management of UE-Satellite-UE communication feature</w:t>
      </w:r>
      <w:r>
        <w:rPr>
          <w:noProof/>
        </w:rPr>
        <w:tab/>
      </w:r>
      <w:r>
        <w:rPr>
          <w:noProof/>
        </w:rPr>
        <w:fldChar w:fldCharType="begin" w:fldLock="1"/>
      </w:r>
      <w:r>
        <w:rPr>
          <w:noProof/>
        </w:rPr>
        <w:instrText xml:space="preserve"> PAGEREF _Toc210119165 \h </w:instrText>
      </w:r>
      <w:r>
        <w:rPr>
          <w:noProof/>
        </w:rPr>
      </w:r>
      <w:r>
        <w:rPr>
          <w:noProof/>
        </w:rPr>
        <w:fldChar w:fldCharType="separate"/>
      </w:r>
      <w:r>
        <w:rPr>
          <w:noProof/>
        </w:rPr>
        <w:t>13</w:t>
      </w:r>
      <w:r>
        <w:rPr>
          <w:noProof/>
        </w:rPr>
        <w:fldChar w:fldCharType="end"/>
      </w:r>
    </w:p>
    <w:p w14:paraId="5037F2B9" w14:textId="13F25D73" w:rsidR="00EF65B6" w:rsidRDefault="00EF65B6">
      <w:pPr>
        <w:pStyle w:val="TM3"/>
        <w:rPr>
          <w:rFonts w:ascii="Calibri" w:eastAsia="DengXian" w:hAnsi="Calibri"/>
          <w:noProof/>
          <w:kern w:val="2"/>
          <w:sz w:val="24"/>
          <w:szCs w:val="24"/>
          <w:lang w:eastAsia="en-GB"/>
        </w:rPr>
      </w:pPr>
      <w:r>
        <w:rPr>
          <w:noProof/>
          <w:lang w:eastAsia="zh-CN"/>
        </w:rPr>
        <w:t>5.9.</w:t>
      </w:r>
      <w:r w:rsidRPr="00BE13E6">
        <w:rPr>
          <w:rFonts w:eastAsia="DengXian"/>
          <w:noProof/>
          <w:lang w:eastAsia="zh-CN"/>
        </w:rPr>
        <w:t>4</w:t>
      </w:r>
      <w:r>
        <w:rPr>
          <w:rFonts w:ascii="Calibri" w:eastAsia="DengXian" w:hAnsi="Calibri"/>
          <w:noProof/>
          <w:kern w:val="2"/>
          <w:sz w:val="24"/>
          <w:szCs w:val="24"/>
          <w:lang w:eastAsia="en-GB"/>
        </w:rPr>
        <w:tab/>
      </w:r>
      <w:r>
        <w:rPr>
          <w:noProof/>
          <w:lang w:eastAsia="zh-CN"/>
        </w:rPr>
        <w:t>Management of regenerative mode feature</w:t>
      </w:r>
      <w:r>
        <w:rPr>
          <w:noProof/>
        </w:rPr>
        <w:tab/>
      </w:r>
      <w:r>
        <w:rPr>
          <w:noProof/>
        </w:rPr>
        <w:fldChar w:fldCharType="begin" w:fldLock="1"/>
      </w:r>
      <w:r>
        <w:rPr>
          <w:noProof/>
        </w:rPr>
        <w:instrText xml:space="preserve"> PAGEREF _Toc210119166 \h </w:instrText>
      </w:r>
      <w:r>
        <w:rPr>
          <w:noProof/>
        </w:rPr>
      </w:r>
      <w:r>
        <w:rPr>
          <w:noProof/>
        </w:rPr>
        <w:fldChar w:fldCharType="separate"/>
      </w:r>
      <w:r>
        <w:rPr>
          <w:noProof/>
        </w:rPr>
        <w:t>13</w:t>
      </w:r>
      <w:r>
        <w:rPr>
          <w:noProof/>
        </w:rPr>
        <w:fldChar w:fldCharType="end"/>
      </w:r>
    </w:p>
    <w:p w14:paraId="0D6773AF" w14:textId="6435E6D3" w:rsidR="00EF65B6" w:rsidRDefault="00EF65B6">
      <w:pPr>
        <w:pStyle w:val="TM2"/>
        <w:rPr>
          <w:rFonts w:ascii="Calibri" w:eastAsia="DengXian" w:hAnsi="Calibri"/>
          <w:noProof/>
          <w:kern w:val="2"/>
          <w:sz w:val="24"/>
          <w:szCs w:val="24"/>
          <w:lang w:eastAsia="en-GB"/>
        </w:rPr>
      </w:pPr>
      <w:r>
        <w:rPr>
          <w:noProof/>
        </w:rPr>
        <w:t>5.</w:t>
      </w:r>
      <w:r w:rsidRPr="00BE13E6">
        <w:rPr>
          <w:rFonts w:eastAsia="DengXian"/>
          <w:noProof/>
          <w:lang w:eastAsia="zh-CN"/>
        </w:rPr>
        <w:t>10</w:t>
      </w:r>
      <w:r>
        <w:rPr>
          <w:rFonts w:ascii="Calibri" w:eastAsia="DengXian" w:hAnsi="Calibri"/>
          <w:noProof/>
          <w:kern w:val="2"/>
          <w:sz w:val="24"/>
          <w:szCs w:val="24"/>
          <w:lang w:eastAsia="en-GB"/>
        </w:rPr>
        <w:tab/>
      </w:r>
      <w:r>
        <w:rPr>
          <w:noProof/>
        </w:rPr>
        <w:t xml:space="preserve">Requirements for management of </w:t>
      </w:r>
      <w:r>
        <w:rPr>
          <w:noProof/>
          <w:lang w:eastAsia="ja-JP"/>
        </w:rPr>
        <w:t>RedCap feature</w:t>
      </w:r>
      <w:r>
        <w:rPr>
          <w:noProof/>
        </w:rPr>
        <w:tab/>
      </w:r>
      <w:r>
        <w:rPr>
          <w:noProof/>
        </w:rPr>
        <w:fldChar w:fldCharType="begin" w:fldLock="1"/>
      </w:r>
      <w:r>
        <w:rPr>
          <w:noProof/>
        </w:rPr>
        <w:instrText xml:space="preserve"> PAGEREF _Toc210119167 \h </w:instrText>
      </w:r>
      <w:r>
        <w:rPr>
          <w:noProof/>
        </w:rPr>
      </w:r>
      <w:r>
        <w:rPr>
          <w:noProof/>
        </w:rPr>
        <w:fldChar w:fldCharType="separate"/>
      </w:r>
      <w:r>
        <w:rPr>
          <w:noProof/>
        </w:rPr>
        <w:t>13</w:t>
      </w:r>
      <w:r>
        <w:rPr>
          <w:noProof/>
        </w:rPr>
        <w:fldChar w:fldCharType="end"/>
      </w:r>
    </w:p>
    <w:p w14:paraId="54CDB732" w14:textId="275C3FC4" w:rsidR="00EF65B6" w:rsidRDefault="00EF65B6">
      <w:pPr>
        <w:pStyle w:val="TM2"/>
        <w:rPr>
          <w:rFonts w:ascii="Calibri" w:eastAsia="DengXian" w:hAnsi="Calibri"/>
          <w:noProof/>
          <w:kern w:val="2"/>
          <w:sz w:val="24"/>
          <w:szCs w:val="24"/>
          <w:lang w:eastAsia="en-GB"/>
        </w:rPr>
      </w:pPr>
      <w:r>
        <w:rPr>
          <w:noProof/>
        </w:rPr>
        <w:t>5.</w:t>
      </w:r>
      <w:r w:rsidRPr="00BE13E6">
        <w:rPr>
          <w:rFonts w:eastAsia="DengXian"/>
          <w:noProof/>
          <w:lang w:eastAsia="zh-CN"/>
        </w:rPr>
        <w:t>11</w:t>
      </w:r>
      <w:r>
        <w:rPr>
          <w:rFonts w:ascii="Calibri" w:eastAsia="DengXian" w:hAnsi="Calibri"/>
          <w:noProof/>
          <w:kern w:val="2"/>
          <w:sz w:val="24"/>
          <w:szCs w:val="24"/>
          <w:lang w:eastAsia="en-GB"/>
        </w:rPr>
        <w:tab/>
      </w:r>
      <w:r>
        <w:rPr>
          <w:noProof/>
        </w:rPr>
        <w:t>Requirements for management of WAB-gNB</w:t>
      </w:r>
      <w:r>
        <w:rPr>
          <w:noProof/>
        </w:rPr>
        <w:tab/>
      </w:r>
      <w:r>
        <w:rPr>
          <w:noProof/>
        </w:rPr>
        <w:fldChar w:fldCharType="begin" w:fldLock="1"/>
      </w:r>
      <w:r>
        <w:rPr>
          <w:noProof/>
        </w:rPr>
        <w:instrText xml:space="preserve"> PAGEREF _Toc210119168 \h </w:instrText>
      </w:r>
      <w:r>
        <w:rPr>
          <w:noProof/>
        </w:rPr>
      </w:r>
      <w:r>
        <w:rPr>
          <w:noProof/>
        </w:rPr>
        <w:fldChar w:fldCharType="separate"/>
      </w:r>
      <w:r>
        <w:rPr>
          <w:noProof/>
        </w:rPr>
        <w:t>13</w:t>
      </w:r>
      <w:r>
        <w:rPr>
          <w:noProof/>
        </w:rPr>
        <w:fldChar w:fldCharType="end"/>
      </w:r>
    </w:p>
    <w:p w14:paraId="72F9E2F6" w14:textId="3E72F5B3" w:rsidR="00EF65B6" w:rsidRDefault="00EF65B6">
      <w:pPr>
        <w:pStyle w:val="TM2"/>
        <w:rPr>
          <w:rFonts w:ascii="Calibri" w:eastAsia="DengXian" w:hAnsi="Calibri"/>
          <w:noProof/>
          <w:kern w:val="2"/>
          <w:sz w:val="24"/>
          <w:szCs w:val="24"/>
          <w:lang w:eastAsia="en-GB"/>
        </w:rPr>
      </w:pPr>
      <w:r>
        <w:rPr>
          <w:noProof/>
          <w:lang w:eastAsia="zh-CN"/>
        </w:rPr>
        <w:t>5.12</w:t>
      </w:r>
      <w:r>
        <w:rPr>
          <w:rFonts w:ascii="Calibri" w:eastAsia="DengXian" w:hAnsi="Calibri"/>
          <w:noProof/>
          <w:kern w:val="2"/>
          <w:sz w:val="24"/>
          <w:szCs w:val="24"/>
          <w:lang w:eastAsia="en-GB"/>
        </w:rPr>
        <w:tab/>
      </w:r>
      <w:r>
        <w:rPr>
          <w:noProof/>
          <w:lang w:eastAsia="zh-CN"/>
        </w:rPr>
        <w:t>Requirements for management of Ambient IoT</w:t>
      </w:r>
      <w:r>
        <w:rPr>
          <w:noProof/>
        </w:rPr>
        <w:tab/>
      </w:r>
      <w:r>
        <w:rPr>
          <w:noProof/>
        </w:rPr>
        <w:fldChar w:fldCharType="begin" w:fldLock="1"/>
      </w:r>
      <w:r>
        <w:rPr>
          <w:noProof/>
        </w:rPr>
        <w:instrText xml:space="preserve"> PAGEREF _Toc210119169 \h </w:instrText>
      </w:r>
      <w:r>
        <w:rPr>
          <w:noProof/>
        </w:rPr>
      </w:r>
      <w:r>
        <w:rPr>
          <w:noProof/>
        </w:rPr>
        <w:fldChar w:fldCharType="separate"/>
      </w:r>
      <w:r>
        <w:rPr>
          <w:noProof/>
        </w:rPr>
        <w:t>13</w:t>
      </w:r>
      <w:r>
        <w:rPr>
          <w:noProof/>
        </w:rPr>
        <w:fldChar w:fldCharType="end"/>
      </w:r>
    </w:p>
    <w:p w14:paraId="7784E37C" w14:textId="0F6DE1E0" w:rsidR="00EF65B6" w:rsidRDefault="00EF65B6">
      <w:pPr>
        <w:pStyle w:val="TM3"/>
        <w:rPr>
          <w:rFonts w:ascii="Calibri" w:eastAsia="DengXian" w:hAnsi="Calibri"/>
          <w:noProof/>
          <w:kern w:val="2"/>
          <w:sz w:val="24"/>
          <w:szCs w:val="24"/>
          <w:lang w:eastAsia="en-GB"/>
        </w:rPr>
      </w:pPr>
      <w:r>
        <w:rPr>
          <w:noProof/>
        </w:rPr>
        <w:t>5.</w:t>
      </w:r>
      <w:r>
        <w:rPr>
          <w:noProof/>
          <w:lang w:eastAsia="zh-CN"/>
        </w:rPr>
        <w:t>12</w:t>
      </w:r>
      <w:r>
        <w:rPr>
          <w:noProof/>
        </w:rPr>
        <w:t>.1</w:t>
      </w:r>
      <w:r>
        <w:rPr>
          <w:rFonts w:ascii="Calibri" w:eastAsia="DengXian" w:hAnsi="Calibri"/>
          <w:noProof/>
          <w:kern w:val="2"/>
          <w:sz w:val="24"/>
          <w:szCs w:val="24"/>
          <w:lang w:eastAsia="en-GB"/>
        </w:rPr>
        <w:tab/>
      </w:r>
      <w:r>
        <w:rPr>
          <w:noProof/>
        </w:rPr>
        <w:t>Management of Ambient IoT for NG-RAN</w:t>
      </w:r>
      <w:r>
        <w:rPr>
          <w:noProof/>
        </w:rPr>
        <w:tab/>
      </w:r>
      <w:r>
        <w:rPr>
          <w:noProof/>
        </w:rPr>
        <w:fldChar w:fldCharType="begin" w:fldLock="1"/>
      </w:r>
      <w:r>
        <w:rPr>
          <w:noProof/>
        </w:rPr>
        <w:instrText xml:space="preserve"> PAGEREF _Toc210119170 \h </w:instrText>
      </w:r>
      <w:r>
        <w:rPr>
          <w:noProof/>
        </w:rPr>
      </w:r>
      <w:r>
        <w:rPr>
          <w:noProof/>
        </w:rPr>
        <w:fldChar w:fldCharType="separate"/>
      </w:r>
      <w:r>
        <w:rPr>
          <w:noProof/>
        </w:rPr>
        <w:t>13</w:t>
      </w:r>
      <w:r>
        <w:rPr>
          <w:noProof/>
        </w:rPr>
        <w:fldChar w:fldCharType="end"/>
      </w:r>
    </w:p>
    <w:p w14:paraId="40181072" w14:textId="7368A605" w:rsidR="00EF65B6" w:rsidRDefault="00EF65B6">
      <w:pPr>
        <w:pStyle w:val="TM3"/>
        <w:rPr>
          <w:rFonts w:ascii="Calibri" w:eastAsia="DengXian" w:hAnsi="Calibri"/>
          <w:noProof/>
          <w:kern w:val="2"/>
          <w:sz w:val="24"/>
          <w:szCs w:val="24"/>
          <w:lang w:eastAsia="en-GB"/>
        </w:rPr>
      </w:pPr>
      <w:r>
        <w:rPr>
          <w:noProof/>
        </w:rPr>
        <w:t>5.</w:t>
      </w:r>
      <w:r>
        <w:rPr>
          <w:noProof/>
          <w:lang w:eastAsia="zh-CN"/>
        </w:rPr>
        <w:t>12</w:t>
      </w:r>
      <w:r>
        <w:rPr>
          <w:noProof/>
        </w:rPr>
        <w:t>.2</w:t>
      </w:r>
      <w:r>
        <w:rPr>
          <w:rFonts w:ascii="Calibri" w:eastAsia="DengXian" w:hAnsi="Calibri"/>
          <w:noProof/>
          <w:kern w:val="2"/>
          <w:sz w:val="24"/>
          <w:szCs w:val="24"/>
          <w:lang w:eastAsia="en-GB"/>
        </w:rPr>
        <w:tab/>
      </w:r>
      <w:r>
        <w:rPr>
          <w:noProof/>
        </w:rPr>
        <w:t>Management of Ambient IoT for 5GC</w:t>
      </w:r>
      <w:r>
        <w:rPr>
          <w:noProof/>
        </w:rPr>
        <w:tab/>
      </w:r>
      <w:r>
        <w:rPr>
          <w:noProof/>
        </w:rPr>
        <w:fldChar w:fldCharType="begin" w:fldLock="1"/>
      </w:r>
      <w:r>
        <w:rPr>
          <w:noProof/>
        </w:rPr>
        <w:instrText xml:space="preserve"> PAGEREF _Toc210119171 \h </w:instrText>
      </w:r>
      <w:r>
        <w:rPr>
          <w:noProof/>
        </w:rPr>
      </w:r>
      <w:r>
        <w:rPr>
          <w:noProof/>
        </w:rPr>
        <w:fldChar w:fldCharType="separate"/>
      </w:r>
      <w:r>
        <w:rPr>
          <w:noProof/>
        </w:rPr>
        <w:t>14</w:t>
      </w:r>
      <w:r>
        <w:rPr>
          <w:noProof/>
        </w:rPr>
        <w:fldChar w:fldCharType="end"/>
      </w:r>
    </w:p>
    <w:p w14:paraId="763BBDC0" w14:textId="33C321E0" w:rsidR="00EF65B6" w:rsidRDefault="00EF65B6">
      <w:pPr>
        <w:pStyle w:val="TM2"/>
        <w:rPr>
          <w:rFonts w:ascii="Calibri" w:eastAsia="DengXian" w:hAnsi="Calibri"/>
          <w:noProof/>
          <w:kern w:val="2"/>
          <w:sz w:val="24"/>
          <w:szCs w:val="24"/>
          <w:lang w:eastAsia="en-GB"/>
        </w:rPr>
      </w:pPr>
      <w:r>
        <w:rPr>
          <w:noProof/>
        </w:rPr>
        <w:t>5.13</w:t>
      </w:r>
      <w:r>
        <w:rPr>
          <w:rFonts w:ascii="Calibri" w:eastAsia="DengXian" w:hAnsi="Calibri"/>
          <w:noProof/>
          <w:kern w:val="2"/>
          <w:sz w:val="24"/>
          <w:szCs w:val="24"/>
          <w:lang w:eastAsia="en-GB"/>
        </w:rPr>
        <w:tab/>
      </w:r>
      <w:r>
        <w:rPr>
          <w:noProof/>
        </w:rPr>
        <w:t>Requirements for management of IAB-node</w:t>
      </w:r>
      <w:r>
        <w:rPr>
          <w:noProof/>
        </w:rPr>
        <w:tab/>
      </w:r>
      <w:r>
        <w:rPr>
          <w:noProof/>
        </w:rPr>
        <w:fldChar w:fldCharType="begin" w:fldLock="1"/>
      </w:r>
      <w:r>
        <w:rPr>
          <w:noProof/>
        </w:rPr>
        <w:instrText xml:space="preserve"> PAGEREF _Toc210119172 \h </w:instrText>
      </w:r>
      <w:r>
        <w:rPr>
          <w:noProof/>
        </w:rPr>
      </w:r>
      <w:r>
        <w:rPr>
          <w:noProof/>
        </w:rPr>
        <w:fldChar w:fldCharType="separate"/>
      </w:r>
      <w:r>
        <w:rPr>
          <w:noProof/>
        </w:rPr>
        <w:t>14</w:t>
      </w:r>
      <w:r>
        <w:rPr>
          <w:noProof/>
        </w:rPr>
        <w:fldChar w:fldCharType="end"/>
      </w:r>
    </w:p>
    <w:p w14:paraId="6CEB74DF" w14:textId="4CCCF2E3" w:rsidR="00EF65B6" w:rsidRDefault="00EF65B6" w:rsidP="00EF65B6">
      <w:pPr>
        <w:pStyle w:val="TM8"/>
        <w:rPr>
          <w:rFonts w:ascii="Calibri" w:eastAsia="DengXian"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_Toc210119173 \h </w:instrText>
      </w:r>
      <w:r>
        <w:rPr>
          <w:noProof/>
        </w:rPr>
      </w:r>
      <w:r>
        <w:rPr>
          <w:noProof/>
        </w:rPr>
        <w:fldChar w:fldCharType="separate"/>
      </w:r>
      <w:r>
        <w:rPr>
          <w:noProof/>
        </w:rPr>
        <w:t>15</w:t>
      </w:r>
      <w:r>
        <w:rPr>
          <w:noProof/>
        </w:rPr>
        <w:fldChar w:fldCharType="end"/>
      </w:r>
    </w:p>
    <w:p w14:paraId="544ADBD6" w14:textId="1FEF6E3F" w:rsidR="00080512" w:rsidRPr="00B150D4" w:rsidRDefault="008B6359">
      <w:r>
        <w:fldChar w:fldCharType="end"/>
      </w:r>
    </w:p>
    <w:p w14:paraId="56E08452" w14:textId="77777777" w:rsidR="00080512" w:rsidRPr="00B150D4" w:rsidRDefault="00080512">
      <w:pPr>
        <w:pStyle w:val="Titre1"/>
      </w:pPr>
      <w:r w:rsidRPr="00B150D4">
        <w:br w:type="page"/>
      </w:r>
      <w:bookmarkStart w:id="4" w:name="_Toc509579915"/>
      <w:bookmarkStart w:id="5" w:name="_Toc523216021"/>
      <w:bookmarkStart w:id="6" w:name="_Toc210119126"/>
      <w:r w:rsidRPr="00B150D4">
        <w:lastRenderedPageBreak/>
        <w:t>Foreword</w:t>
      </w:r>
      <w:bookmarkEnd w:id="4"/>
      <w:bookmarkEnd w:id="5"/>
      <w:bookmarkEnd w:id="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 xml:space="preserve">Version </w:t>
      </w:r>
      <w:proofErr w:type="spellStart"/>
      <w:r w:rsidRPr="00B150D4">
        <w:t>x.y.z</w:t>
      </w:r>
      <w:proofErr w:type="spellEnd"/>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 xml:space="preserve">presented to TSG for </w:t>
      </w:r>
      <w:proofErr w:type="gramStart"/>
      <w:r w:rsidRPr="00B150D4">
        <w:t>information;</w:t>
      </w:r>
      <w:proofErr w:type="gramEnd"/>
    </w:p>
    <w:p w14:paraId="0C44DE01" w14:textId="77777777" w:rsidR="00080512" w:rsidRPr="00B150D4" w:rsidRDefault="00080512">
      <w:pPr>
        <w:pStyle w:val="B3"/>
      </w:pPr>
      <w:r w:rsidRPr="00B150D4">
        <w:t>2</w:t>
      </w:r>
      <w:r w:rsidRPr="00B150D4">
        <w:tab/>
        <w:t xml:space="preserve">presented to TSG for </w:t>
      </w:r>
      <w:proofErr w:type="gramStart"/>
      <w:r w:rsidRPr="00B150D4">
        <w:t>approval;</w:t>
      </w:r>
      <w:proofErr w:type="gramEnd"/>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proofErr w:type="spellStart"/>
      <w:r w:rsidRPr="00B150D4">
        <w:t>y</w:t>
      </w:r>
      <w:proofErr w:type="spellEnd"/>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Titre1"/>
      </w:pPr>
      <w:bookmarkStart w:id="7" w:name="_Toc509579916"/>
      <w:bookmarkStart w:id="8" w:name="_Toc523216022"/>
      <w:bookmarkStart w:id="9" w:name="_Toc210119127"/>
      <w:r w:rsidRPr="00B150D4">
        <w:t>Introduction</w:t>
      </w:r>
      <w:bookmarkEnd w:id="7"/>
      <w:bookmarkEnd w:id="8"/>
      <w:bookmarkEnd w:id="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Titre1"/>
      </w:pPr>
      <w:r w:rsidRPr="00B150D4">
        <w:br w:type="page"/>
      </w:r>
      <w:bookmarkStart w:id="10" w:name="_Toc509579917"/>
      <w:bookmarkStart w:id="11" w:name="_Toc523216023"/>
      <w:bookmarkStart w:id="12" w:name="_Toc210119128"/>
      <w:r w:rsidRPr="00B150D4">
        <w:lastRenderedPageBreak/>
        <w:t>1</w:t>
      </w:r>
      <w:r w:rsidRPr="00B150D4">
        <w:tab/>
        <w:t>Scope</w:t>
      </w:r>
      <w:bookmarkEnd w:id="10"/>
      <w:bookmarkEnd w:id="11"/>
      <w:bookmarkEnd w:id="1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Titre1"/>
      </w:pPr>
      <w:bookmarkStart w:id="13" w:name="_Toc509579918"/>
      <w:bookmarkStart w:id="14" w:name="_Toc523216024"/>
      <w:bookmarkStart w:id="15" w:name="_Toc210119129"/>
      <w:r w:rsidRPr="00B150D4">
        <w:t>2</w:t>
      </w:r>
      <w:r w:rsidRPr="00B150D4">
        <w:tab/>
        <w:t>References</w:t>
      </w:r>
      <w:bookmarkEnd w:id="13"/>
      <w:bookmarkEnd w:id="14"/>
      <w:bookmarkEnd w:id="1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16" w:name="OLE_LINK1"/>
      <w:bookmarkStart w:id="17" w:name="OLE_LINK2"/>
      <w:bookmarkStart w:id="18" w:name="OLE_LINK3"/>
      <w:bookmarkStart w:id="1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6"/>
    <w:bookmarkEnd w:id="17"/>
    <w:bookmarkEnd w:id="18"/>
    <w:bookmarkEnd w:id="1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6399E2A5" w14:textId="77777777" w:rsidR="00580B4B" w:rsidRDefault="005B32D8" w:rsidP="00580B4B">
      <w:pPr>
        <w:pStyle w:val="EX"/>
      </w:pPr>
      <w:r>
        <w:t>[9]</w:t>
      </w:r>
      <w:r>
        <w:tab/>
        <w:t>3GPP TS 28.533: "Management and orchestration; Architecture framework".</w:t>
      </w:r>
    </w:p>
    <w:p w14:paraId="50FF6333" w14:textId="77777777" w:rsidR="00F03831" w:rsidRDefault="00F03831" w:rsidP="00F03831">
      <w:pPr>
        <w:pStyle w:val="EX"/>
        <w:rPr>
          <w:lang w:eastAsia="zh-CN"/>
        </w:rPr>
      </w:pPr>
      <w:bookmarkStart w:id="20" w:name="_Toc509579919"/>
      <w:bookmarkStart w:id="21" w:name="_Toc523216025"/>
      <w:r>
        <w:rPr>
          <w:rFonts w:hint="eastAsia"/>
          <w:lang w:eastAsia="zh-CN"/>
        </w:rPr>
        <w:t>[</w:t>
      </w:r>
      <w:r>
        <w:rPr>
          <w:rFonts w:eastAsia="DengXian" w:hint="eastAsia"/>
          <w:lang w:eastAsia="zh-CN"/>
        </w:rPr>
        <w:t>10</w:t>
      </w:r>
      <w:r>
        <w:rPr>
          <w:lang w:eastAsia="zh-CN"/>
        </w:rPr>
        <w:t>]</w:t>
      </w:r>
      <w:r>
        <w:rPr>
          <w:lang w:eastAsia="zh-CN"/>
        </w:rPr>
        <w:tab/>
        <w:t>3GPP TS 38.331: "NR; Radio Resource Control (RRC); Protocol specification".</w:t>
      </w:r>
    </w:p>
    <w:p w14:paraId="708D8998" w14:textId="77777777" w:rsidR="00F03831" w:rsidRDefault="00F03831" w:rsidP="00F03831">
      <w:pPr>
        <w:pStyle w:val="EX"/>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3CC0BF56" w14:textId="51AA5DBB" w:rsidR="0025657A" w:rsidRPr="0025657A" w:rsidRDefault="0025657A" w:rsidP="0025657A">
      <w:pPr>
        <w:pStyle w:val="EX"/>
        <w:rPr>
          <w:rFonts w:eastAsia="SimSun"/>
        </w:rPr>
      </w:pPr>
      <w:r w:rsidRPr="0025657A">
        <w:rPr>
          <w:rFonts w:eastAsia="SimSun" w:hint="eastAsia"/>
          <w:lang w:eastAsia="zh-CN"/>
        </w:rPr>
        <w:t>[</w:t>
      </w:r>
      <w:r>
        <w:rPr>
          <w:rFonts w:eastAsia="SimSun"/>
          <w:lang w:eastAsia="zh-CN"/>
        </w:rPr>
        <w:t>12</w:t>
      </w:r>
      <w:r w:rsidRPr="0025657A">
        <w:rPr>
          <w:rFonts w:eastAsia="SimSun"/>
          <w:lang w:eastAsia="zh-CN"/>
        </w:rPr>
        <w:t>]</w:t>
      </w:r>
      <w:r w:rsidRPr="0025657A">
        <w:rPr>
          <w:rFonts w:eastAsia="SimSun"/>
          <w:lang w:eastAsia="zh-CN"/>
        </w:rPr>
        <w:tab/>
        <w:t xml:space="preserve">3GPP </w:t>
      </w:r>
      <w:r w:rsidRPr="0025657A">
        <w:rPr>
          <w:rFonts w:eastAsia="SimSun" w:hint="eastAsia"/>
          <w:lang w:eastAsia="zh-CN"/>
        </w:rPr>
        <w:t>TS</w:t>
      </w:r>
      <w:r w:rsidRPr="0025657A">
        <w:rPr>
          <w:rFonts w:eastAsia="SimSun"/>
          <w:lang w:eastAsia="zh-CN"/>
        </w:rPr>
        <w:t xml:space="preserve"> 23.304: </w:t>
      </w:r>
      <w:r w:rsidRPr="0025657A">
        <w:rPr>
          <w:rFonts w:eastAsia="SimSun"/>
        </w:rPr>
        <w:t>"Proximity based Services (</w:t>
      </w:r>
      <w:proofErr w:type="spellStart"/>
      <w:r w:rsidRPr="0025657A">
        <w:rPr>
          <w:rFonts w:eastAsia="SimSun"/>
        </w:rPr>
        <w:t>ProSe</w:t>
      </w:r>
      <w:proofErr w:type="spellEnd"/>
      <w:r w:rsidRPr="0025657A">
        <w:rPr>
          <w:rFonts w:eastAsia="SimSun"/>
        </w:rPr>
        <w:t>) in the 5G System (5GS)".</w:t>
      </w:r>
    </w:p>
    <w:p w14:paraId="28392F5F" w14:textId="54F4054B" w:rsidR="0025657A" w:rsidRPr="0025657A" w:rsidRDefault="0025657A" w:rsidP="0025657A">
      <w:pPr>
        <w:pStyle w:val="EX"/>
      </w:pPr>
      <w:r w:rsidRPr="0025657A">
        <w:t>[</w:t>
      </w:r>
      <w:r>
        <w:t>13</w:t>
      </w:r>
      <w:r w:rsidRPr="0025657A">
        <w:t>]</w:t>
      </w:r>
      <w:r w:rsidRPr="0025657A">
        <w:tab/>
        <w:t xml:space="preserve">3GPP TS 28.314: </w:t>
      </w:r>
      <w:r>
        <w:t>"</w:t>
      </w:r>
      <w:r w:rsidRPr="0025657A">
        <w:t>Management and orchestration; Plug and Connect; Concepts and requirements</w:t>
      </w:r>
      <w:r>
        <w:t>"</w:t>
      </w:r>
      <w:r w:rsidRPr="0025657A">
        <w:t>.</w:t>
      </w:r>
    </w:p>
    <w:p w14:paraId="069E014A" w14:textId="77777777" w:rsidR="0025657A" w:rsidRPr="004166DB" w:rsidRDefault="0025657A" w:rsidP="00F03831">
      <w:pPr>
        <w:pStyle w:val="EX"/>
      </w:pPr>
    </w:p>
    <w:p w14:paraId="797B94BB" w14:textId="77777777" w:rsidR="00080512" w:rsidRPr="00B150D4" w:rsidRDefault="00080512">
      <w:pPr>
        <w:pStyle w:val="Titre1"/>
      </w:pPr>
      <w:bookmarkStart w:id="22" w:name="_Toc210119130"/>
      <w:r w:rsidRPr="00B150D4">
        <w:lastRenderedPageBreak/>
        <w:t>3</w:t>
      </w:r>
      <w:r w:rsidRPr="00B150D4">
        <w:tab/>
        <w:t>Definitions</w:t>
      </w:r>
      <w:r w:rsidR="008028A4" w:rsidRPr="00B150D4">
        <w:t xml:space="preserve"> and abbreviations</w:t>
      </w:r>
      <w:bookmarkEnd w:id="20"/>
      <w:bookmarkEnd w:id="21"/>
      <w:bookmarkEnd w:id="22"/>
    </w:p>
    <w:p w14:paraId="1505CCB0" w14:textId="77777777" w:rsidR="00080512" w:rsidRPr="00B150D4" w:rsidRDefault="00080512" w:rsidP="00A91390">
      <w:pPr>
        <w:pStyle w:val="Titre2"/>
      </w:pPr>
      <w:bookmarkStart w:id="23" w:name="_Toc509579920"/>
      <w:bookmarkStart w:id="24" w:name="_Toc523216026"/>
      <w:bookmarkStart w:id="25" w:name="_Toc210119131"/>
      <w:r w:rsidRPr="00B150D4">
        <w:t>3.1</w:t>
      </w:r>
      <w:r w:rsidRPr="00B150D4">
        <w:tab/>
        <w:t>Definitions</w:t>
      </w:r>
      <w:bookmarkEnd w:id="23"/>
      <w:bookmarkEnd w:id="24"/>
      <w:bookmarkEnd w:id="25"/>
    </w:p>
    <w:p w14:paraId="1A8A2E11" w14:textId="77777777" w:rsidR="00080512" w:rsidRPr="00B150D4" w:rsidRDefault="00080512">
      <w:r w:rsidRPr="00B150D4">
        <w:t xml:space="preserve">For the purposes of the present document, the terms and definitions given in </w:t>
      </w:r>
      <w:bookmarkStart w:id="26" w:name="OLE_LINK6"/>
      <w:bookmarkStart w:id="27" w:name="OLE_LINK7"/>
      <w:bookmarkStart w:id="28" w:name="OLE_LINK8"/>
      <w:r w:rsidR="00DF62CD" w:rsidRPr="00B150D4">
        <w:t xml:space="preserve">3GPP </w:t>
      </w:r>
      <w:bookmarkEnd w:id="26"/>
      <w:bookmarkEnd w:id="27"/>
      <w:bookmarkEnd w:id="28"/>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proofErr w:type="spellStart"/>
      <w:r w:rsidRPr="00B150D4">
        <w:rPr>
          <w:b/>
        </w:rPr>
        <w:t>en-gNB</w:t>
      </w:r>
      <w:proofErr w:type="spellEnd"/>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proofErr w:type="spellStart"/>
      <w:r w:rsidRPr="00B150D4">
        <w:rPr>
          <w:rFonts w:hint="eastAsia"/>
          <w:b/>
        </w:rPr>
        <w:t>gNB</w:t>
      </w:r>
      <w:proofErr w:type="spellEnd"/>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proofErr w:type="spellStart"/>
      <w:r w:rsidRPr="00B150D4">
        <w:rPr>
          <w:b/>
          <w:lang w:eastAsia="ja-JP"/>
        </w:rPr>
        <w:t>gNB</w:t>
      </w:r>
      <w:proofErr w:type="spellEnd"/>
      <w:r w:rsidRPr="00B150D4">
        <w:rPr>
          <w:b/>
          <w:lang w:eastAsia="ja-JP"/>
        </w:rPr>
        <w:t xml:space="preserve"> Central Unit (</w:t>
      </w:r>
      <w:proofErr w:type="spellStart"/>
      <w:r w:rsidRPr="00B150D4">
        <w:rPr>
          <w:b/>
          <w:lang w:eastAsia="ja-JP"/>
        </w:rPr>
        <w:t>gNB</w:t>
      </w:r>
      <w:proofErr w:type="spellEnd"/>
      <w:r w:rsidRPr="00B150D4">
        <w:rPr>
          <w:b/>
          <w:lang w:eastAsia="ja-JP"/>
        </w:rPr>
        <w:t>-CU):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proofErr w:type="spellStart"/>
      <w:r>
        <w:rPr>
          <w:b/>
          <w:lang w:eastAsia="ja-JP"/>
        </w:rPr>
        <w:t>gNB</w:t>
      </w:r>
      <w:proofErr w:type="spellEnd"/>
      <w:r>
        <w:rPr>
          <w:b/>
          <w:lang w:eastAsia="ja-JP"/>
        </w:rPr>
        <w:t>-CU-Control Plane (</w:t>
      </w:r>
      <w:proofErr w:type="spellStart"/>
      <w:r>
        <w:rPr>
          <w:b/>
          <w:lang w:eastAsia="ja-JP"/>
        </w:rPr>
        <w:t>gNB</w:t>
      </w:r>
      <w:proofErr w:type="spellEnd"/>
      <w:r>
        <w:rPr>
          <w:b/>
          <w:lang w:eastAsia="ja-JP"/>
        </w:rPr>
        <w:t xml:space="preserve">-CU-CP):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 xml:space="preserve">-CU-UP):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proofErr w:type="spellStart"/>
      <w:r w:rsidRPr="00B150D4">
        <w:rPr>
          <w:b/>
          <w:lang w:eastAsia="ja-JP"/>
        </w:rPr>
        <w:t>gNB</w:t>
      </w:r>
      <w:proofErr w:type="spellEnd"/>
      <w:r w:rsidRPr="00B150D4">
        <w:rPr>
          <w:b/>
          <w:lang w:eastAsia="ja-JP"/>
        </w:rPr>
        <w:t xml:space="preserve"> Distributed Unit (</w:t>
      </w:r>
      <w:proofErr w:type="spellStart"/>
      <w:r w:rsidRPr="00B150D4">
        <w:rPr>
          <w:b/>
          <w:lang w:eastAsia="ja-JP"/>
        </w:rPr>
        <w:t>gNB</w:t>
      </w:r>
      <w:proofErr w:type="spellEnd"/>
      <w:r w:rsidRPr="00B150D4">
        <w:rPr>
          <w:b/>
          <w:lang w:eastAsia="ja-JP"/>
        </w:rPr>
        <w:t>-DU):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w:t>
      </w:r>
      <w:proofErr w:type="spellStart"/>
      <w:r w:rsidRPr="00045B89">
        <w:rPr>
          <w:b/>
          <w:lang w:eastAsia="ja-JP"/>
        </w:rPr>
        <w:t>eNB</w:t>
      </w:r>
      <w:proofErr w:type="spellEnd"/>
      <w:r w:rsidRPr="00045B89">
        <w:rPr>
          <w:b/>
          <w:lang w:eastAsia="ja-JP"/>
        </w:rPr>
        <w:t>:</w:t>
      </w:r>
      <w:r>
        <w:t xml:space="preserve"> D</w:t>
      </w:r>
      <w:r w:rsidRPr="00A92950">
        <w:t xml:space="preserve">efined in </w:t>
      </w:r>
      <w:r>
        <w:t xml:space="preserve">3GPP </w:t>
      </w:r>
      <w:r w:rsidRPr="00A92950">
        <w:t>TS 38.300 [3].</w:t>
      </w:r>
    </w:p>
    <w:p w14:paraId="2E48786B" w14:textId="77777777" w:rsidR="00F03831" w:rsidRDefault="00F03831" w:rsidP="00F03831">
      <w:bookmarkStart w:id="29" w:name="_Toc509579922"/>
      <w:bookmarkStart w:id="30" w:name="_Toc523216027"/>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2D406642" w14:textId="60DDDA4C" w:rsidR="00F03831" w:rsidRDefault="00F03831" w:rsidP="00F03831">
      <w:proofErr w:type="spellStart"/>
      <w:r>
        <w:rPr>
          <w:b/>
          <w:bCs/>
        </w:rPr>
        <w:t>RedCap</w:t>
      </w:r>
      <w:proofErr w:type="spellEnd"/>
      <w:r>
        <w:rPr>
          <w:b/>
          <w:bCs/>
        </w:rPr>
        <w:t xml:space="preserve"> UE: </w:t>
      </w:r>
      <w:r>
        <w:t>defined in 3GPP TS 38.331 [10].</w:t>
      </w:r>
    </w:p>
    <w:p w14:paraId="1A9FAD19" w14:textId="3A0C7392" w:rsidR="00F03831" w:rsidRDefault="00F03831" w:rsidP="00F03831">
      <w:proofErr w:type="spellStart"/>
      <w:r>
        <w:rPr>
          <w:b/>
          <w:bCs/>
        </w:rPr>
        <w:t>eRedCap</w:t>
      </w:r>
      <w:proofErr w:type="spellEnd"/>
      <w:r>
        <w:rPr>
          <w:b/>
          <w:bCs/>
        </w:rPr>
        <w:t xml:space="preserve"> UE:</w:t>
      </w:r>
      <w:r>
        <w:t xml:space="preserve"> defined in 3GPP TS 38.331 [10].</w:t>
      </w:r>
    </w:p>
    <w:p w14:paraId="7AC0579E" w14:textId="77777777" w:rsidR="00F03831" w:rsidRDefault="00F03831" w:rsidP="00F03831">
      <w:pPr>
        <w:rPr>
          <w:lang w:eastAsia="zh-CN"/>
        </w:rPr>
      </w:pPr>
      <w:proofErr w:type="spellStart"/>
      <w:r w:rsidRPr="0025657A">
        <w:rPr>
          <w:rFonts w:hint="eastAsia"/>
          <w:b/>
          <w:bCs/>
          <w:lang w:eastAsia="zh-CN"/>
        </w:rPr>
        <w:t>A</w:t>
      </w:r>
      <w:r w:rsidRPr="0025657A">
        <w:rPr>
          <w:b/>
          <w:bCs/>
          <w:lang w:eastAsia="zh-CN"/>
        </w:rPr>
        <w:t>IoT</w:t>
      </w:r>
      <w:proofErr w:type="spellEnd"/>
      <w:r w:rsidRPr="0025657A">
        <w:rPr>
          <w:b/>
          <w:bCs/>
          <w:lang w:eastAsia="zh-CN"/>
        </w:rPr>
        <w:t>:</w:t>
      </w:r>
      <w:r>
        <w:rPr>
          <w:lang w:eastAsia="zh-CN"/>
        </w:rPr>
        <w:t xml:space="preserve"> </w:t>
      </w:r>
      <w:r>
        <w:rPr>
          <w:rFonts w:eastAsia="DengXian"/>
          <w:lang w:eastAsia="zh-CN"/>
        </w:rPr>
        <w:t>defined in 3GPP TS 23.369 [11]</w:t>
      </w:r>
    </w:p>
    <w:p w14:paraId="3FEE49CD" w14:textId="77777777" w:rsidR="00F03831" w:rsidRDefault="00F03831" w:rsidP="00F03831">
      <w:pPr>
        <w:rPr>
          <w:rFonts w:eastAsia="DengXian"/>
          <w:lang w:eastAsia="zh-CN"/>
        </w:rPr>
      </w:pPr>
      <w:r w:rsidRPr="0025657A">
        <w:rPr>
          <w:rFonts w:eastAsia="DengXian" w:hint="eastAsia"/>
          <w:b/>
          <w:bCs/>
          <w:lang w:eastAsia="zh-CN"/>
        </w:rPr>
        <w:t>A</w:t>
      </w:r>
      <w:r w:rsidRPr="0025657A">
        <w:rPr>
          <w:rFonts w:eastAsia="DengXian"/>
          <w:b/>
          <w:bCs/>
          <w:lang w:eastAsia="zh-CN"/>
        </w:rPr>
        <w:t>IOTF:</w:t>
      </w:r>
      <w:r>
        <w:rPr>
          <w:rFonts w:eastAsia="DengXian"/>
          <w:lang w:eastAsia="zh-CN"/>
        </w:rPr>
        <w:t xml:space="preserve"> defined in 3GPP TS 23.369 [11]</w:t>
      </w:r>
    </w:p>
    <w:p w14:paraId="1F55B996" w14:textId="77777777" w:rsidR="0025657A" w:rsidRPr="0025657A" w:rsidRDefault="00F03831" w:rsidP="0025657A">
      <w:pPr>
        <w:rPr>
          <w:rFonts w:eastAsia="DengXian"/>
          <w:lang w:eastAsia="zh-CN"/>
        </w:rPr>
      </w:pPr>
      <w:r w:rsidRPr="0025657A">
        <w:rPr>
          <w:rFonts w:eastAsia="DengXian" w:hint="eastAsia"/>
          <w:b/>
          <w:bCs/>
          <w:lang w:eastAsia="zh-CN"/>
        </w:rPr>
        <w:t>A</w:t>
      </w:r>
      <w:r w:rsidRPr="0025657A">
        <w:rPr>
          <w:rFonts w:eastAsia="DengXian"/>
          <w:b/>
          <w:bCs/>
          <w:lang w:eastAsia="zh-CN"/>
        </w:rPr>
        <w:t>DM:</w:t>
      </w:r>
      <w:r>
        <w:rPr>
          <w:rFonts w:eastAsia="DengXian"/>
          <w:lang w:eastAsia="zh-CN"/>
        </w:rPr>
        <w:t xml:space="preserve"> defined in 3GPP TS 23.369 [11]</w:t>
      </w:r>
    </w:p>
    <w:p w14:paraId="33920BA0" w14:textId="7C1DF97B" w:rsidR="00F03831" w:rsidRPr="0025657A" w:rsidRDefault="0025657A" w:rsidP="0025657A">
      <w:pPr>
        <w:overflowPunct/>
        <w:autoSpaceDE/>
        <w:autoSpaceDN/>
        <w:adjustRightInd/>
        <w:textAlignment w:val="auto"/>
        <w:rPr>
          <w:b/>
          <w:lang w:eastAsia="ja-JP"/>
        </w:rPr>
      </w:pPr>
      <w:r w:rsidRPr="0025657A">
        <w:rPr>
          <w:b/>
          <w:bCs/>
        </w:rPr>
        <w:t>IAB-node</w:t>
      </w:r>
      <w:r w:rsidRPr="0025657A">
        <w:t xml:space="preserve">: </w:t>
      </w:r>
      <w:r w:rsidRPr="0025657A">
        <w:rPr>
          <w:lang w:eastAsia="ja-JP"/>
        </w:rPr>
        <w:t>as defined in TS 38.401 [4]</w:t>
      </w:r>
    </w:p>
    <w:p w14:paraId="1708D0D7" w14:textId="77777777" w:rsidR="00080512" w:rsidRPr="00B150D4" w:rsidRDefault="00080512">
      <w:pPr>
        <w:pStyle w:val="Titre2"/>
      </w:pPr>
      <w:bookmarkStart w:id="31" w:name="_Toc210119132"/>
      <w:r w:rsidRPr="00B150D4">
        <w:t>3.</w:t>
      </w:r>
      <w:r w:rsidR="009906F4">
        <w:t>2</w:t>
      </w:r>
      <w:r w:rsidRPr="00B150D4">
        <w:tab/>
        <w:t>Abbreviations</w:t>
      </w:r>
      <w:bookmarkEnd w:id="29"/>
      <w:bookmarkEnd w:id="30"/>
      <w:bookmarkEnd w:id="31"/>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25657A">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25657A">
      <w:pPr>
        <w:pStyle w:val="EW"/>
      </w:pPr>
      <w:r w:rsidRPr="00B150D4">
        <w:rPr>
          <w:rFonts w:hint="eastAsia"/>
          <w:lang w:eastAsia="zh-CN"/>
        </w:rPr>
        <w:t>5GS</w:t>
      </w:r>
      <w:r w:rsidRPr="00B150D4">
        <w:rPr>
          <w:rFonts w:hint="eastAsia"/>
          <w:lang w:eastAsia="zh-CN"/>
        </w:rPr>
        <w:tab/>
      </w:r>
      <w:r w:rsidRPr="00B150D4">
        <w:t>5G System</w:t>
      </w:r>
    </w:p>
    <w:p w14:paraId="3AADDCEC" w14:textId="77777777" w:rsidR="0025657A" w:rsidRPr="008E5703" w:rsidRDefault="0025657A" w:rsidP="0025657A">
      <w:pPr>
        <w:pStyle w:val="EW"/>
        <w:rPr>
          <w:lang w:val="en-US"/>
        </w:rPr>
      </w:pPr>
      <w:r w:rsidRPr="008E5703">
        <w:rPr>
          <w:rFonts w:hint="eastAsia"/>
          <w:lang w:val="en-US"/>
        </w:rPr>
        <w:t>A</w:t>
      </w:r>
      <w:r w:rsidRPr="008E5703">
        <w:rPr>
          <w:lang w:val="en-US"/>
        </w:rPr>
        <w:t>DM</w:t>
      </w:r>
      <w:r w:rsidRPr="008E5703">
        <w:rPr>
          <w:lang w:val="en-US"/>
        </w:rPr>
        <w:tab/>
      </w:r>
      <w:proofErr w:type="spellStart"/>
      <w:r w:rsidRPr="008E5703">
        <w:rPr>
          <w:lang w:val="en-US"/>
        </w:rPr>
        <w:t>AIoT</w:t>
      </w:r>
      <w:proofErr w:type="spellEnd"/>
      <w:r w:rsidRPr="008E5703">
        <w:rPr>
          <w:lang w:val="en-US"/>
        </w:rPr>
        <w:t xml:space="preserve"> Data Management</w:t>
      </w:r>
    </w:p>
    <w:p w14:paraId="296787AF" w14:textId="77777777" w:rsidR="0025657A" w:rsidRPr="008E5703" w:rsidRDefault="0025657A" w:rsidP="0025657A">
      <w:pPr>
        <w:pStyle w:val="EW"/>
        <w:rPr>
          <w:lang w:val="en-US"/>
        </w:rPr>
      </w:pPr>
      <w:r w:rsidRPr="008E5703">
        <w:rPr>
          <w:rFonts w:hint="eastAsia"/>
          <w:lang w:val="en-US"/>
        </w:rPr>
        <w:t>A</w:t>
      </w:r>
      <w:r w:rsidRPr="008E5703">
        <w:rPr>
          <w:lang w:val="en-US"/>
        </w:rPr>
        <w:t>IOTF</w:t>
      </w:r>
      <w:r w:rsidRPr="008E5703">
        <w:rPr>
          <w:lang w:val="en-US"/>
        </w:rPr>
        <w:tab/>
        <w:t>Ambient IoT Function</w:t>
      </w:r>
    </w:p>
    <w:p w14:paraId="0E8ACD9B" w14:textId="77777777" w:rsidR="008B40AF" w:rsidRDefault="009E58BC" w:rsidP="0025657A">
      <w:pPr>
        <w:pStyle w:val="EW"/>
      </w:pPr>
      <w:r w:rsidRPr="00E6670A">
        <w:t>AMF</w:t>
      </w:r>
      <w:r w:rsidRPr="00E6670A">
        <w:tab/>
        <w:t>Access and Mobility Management Function</w:t>
      </w:r>
    </w:p>
    <w:p w14:paraId="7DFE752B" w14:textId="77777777" w:rsidR="00FD31FD" w:rsidRPr="00B150D4" w:rsidRDefault="00FD31FD" w:rsidP="0025657A">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Default="004A5D56" w:rsidP="0025657A">
      <w:pPr>
        <w:pStyle w:val="EW"/>
      </w:pPr>
      <w:r w:rsidRPr="00B150D4">
        <w:t>EPS</w:t>
      </w:r>
      <w:r w:rsidRPr="00B150D4">
        <w:tab/>
        <w:t>Evolved Packet System</w:t>
      </w:r>
    </w:p>
    <w:p w14:paraId="4B70AF98" w14:textId="47778F4D" w:rsidR="0025657A" w:rsidRPr="00B150D4" w:rsidRDefault="0025657A" w:rsidP="0025657A">
      <w:pPr>
        <w:pStyle w:val="EW"/>
        <w:rPr>
          <w:lang w:eastAsia="en-GB"/>
        </w:rPr>
      </w:pPr>
      <w:r w:rsidRPr="0025657A">
        <w:rPr>
          <w:lang w:eastAsia="en-GB"/>
        </w:rPr>
        <w:t>IAB</w:t>
      </w:r>
      <w:r w:rsidRPr="0025657A">
        <w:rPr>
          <w:lang w:eastAsia="en-GB"/>
        </w:rPr>
        <w:tab/>
        <w:t>Integrated Access and Backhaul</w:t>
      </w:r>
    </w:p>
    <w:p w14:paraId="749171E4" w14:textId="1EB00811" w:rsidR="00FD4A36" w:rsidRPr="00B150D4" w:rsidRDefault="00FD4A36" w:rsidP="0025657A">
      <w:pPr>
        <w:pStyle w:val="EW"/>
      </w:pPr>
      <w:r w:rsidRPr="00B150D4">
        <w:t>MR-DC</w:t>
      </w:r>
      <w:r w:rsidRPr="00B150D4">
        <w:tab/>
      </w:r>
      <w:r w:rsidRPr="00860CDE">
        <w:t>Multi-Radio Dual Connectivity</w:t>
      </w:r>
    </w:p>
    <w:p w14:paraId="295F2C33" w14:textId="77777777" w:rsidR="00FD31FD" w:rsidRDefault="00FD31FD" w:rsidP="0025657A">
      <w:pPr>
        <w:pStyle w:val="EW"/>
      </w:pPr>
      <w:r w:rsidRPr="00B150D4">
        <w:t>NG-RAN</w:t>
      </w:r>
      <w:r w:rsidRPr="00B150D4">
        <w:tab/>
        <w:t>NG Radio Access Network</w:t>
      </w:r>
    </w:p>
    <w:p w14:paraId="432F726D" w14:textId="77777777" w:rsidR="009906F4" w:rsidRDefault="009906F4" w:rsidP="0025657A">
      <w:pPr>
        <w:pStyle w:val="EW"/>
      </w:pPr>
      <w:r w:rsidRPr="00B6630E">
        <w:t>NR</w:t>
      </w:r>
      <w:r w:rsidRPr="00B6630E">
        <w:tab/>
        <w:t>New Radio</w:t>
      </w:r>
    </w:p>
    <w:p w14:paraId="0E458788" w14:textId="77777777" w:rsidR="008B40AF" w:rsidRPr="00A855A9" w:rsidRDefault="008B40AF" w:rsidP="0025657A">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25657A">
      <w:pPr>
        <w:pStyle w:val="EW"/>
        <w:rPr>
          <w:lang w:val="en-US"/>
        </w:rPr>
      </w:pPr>
      <w:r w:rsidRPr="00A855A9">
        <w:rPr>
          <w:lang w:val="en-US"/>
        </w:rPr>
        <w:t>UDM</w:t>
      </w:r>
      <w:r>
        <w:rPr>
          <w:lang w:val="en-US"/>
        </w:rPr>
        <w:tab/>
        <w:t>Unified Data Management</w:t>
      </w:r>
    </w:p>
    <w:p w14:paraId="2394D9F2" w14:textId="77777777" w:rsidR="009E58BC" w:rsidRPr="00E6670A" w:rsidRDefault="009E58BC" w:rsidP="0025657A">
      <w:pPr>
        <w:pStyle w:val="EW"/>
      </w:pPr>
      <w:r w:rsidRPr="00E6670A">
        <w:t>UDR</w:t>
      </w:r>
      <w:r w:rsidRPr="00E6670A">
        <w:tab/>
        <w:t>Unified Data Repository</w:t>
      </w:r>
    </w:p>
    <w:p w14:paraId="229C2DEC" w14:textId="77777777" w:rsidR="004849BB" w:rsidRPr="008E5703" w:rsidRDefault="004849BB" w:rsidP="0025657A">
      <w:pPr>
        <w:pStyle w:val="EW"/>
        <w:rPr>
          <w:lang w:val="en-US"/>
        </w:rPr>
      </w:pPr>
      <w:bookmarkStart w:id="32" w:name="_Toc509579923"/>
      <w:bookmarkStart w:id="33" w:name="_Toc523216028"/>
      <w:r w:rsidRPr="008E5703">
        <w:rPr>
          <w:lang w:val="en-US"/>
        </w:rPr>
        <w:lastRenderedPageBreak/>
        <w:t>UDSF</w:t>
      </w:r>
      <w:r w:rsidRPr="008E5703">
        <w:rPr>
          <w:lang w:val="en-US"/>
        </w:rPr>
        <w:tab/>
        <w:t>Unstructured Data Storage Function</w:t>
      </w:r>
    </w:p>
    <w:p w14:paraId="7DB991F1" w14:textId="77777777" w:rsidR="001E1892" w:rsidRPr="00B150D4" w:rsidRDefault="001E1892" w:rsidP="001E1892">
      <w:pPr>
        <w:pStyle w:val="Titre1"/>
        <w:rPr>
          <w:b/>
          <w:bCs/>
        </w:rPr>
      </w:pPr>
      <w:bookmarkStart w:id="34" w:name="_Toc210119133"/>
      <w:r w:rsidRPr="00B150D4">
        <w:t>4</w:t>
      </w:r>
      <w:r w:rsidRPr="00B150D4">
        <w:tab/>
      </w:r>
      <w:r w:rsidRPr="00B150D4">
        <w:tab/>
        <w:t>Concepts and background</w:t>
      </w:r>
      <w:bookmarkEnd w:id="32"/>
      <w:bookmarkEnd w:id="33"/>
      <w:bookmarkEnd w:id="34"/>
    </w:p>
    <w:p w14:paraId="5320CB0D" w14:textId="77777777" w:rsidR="004A5D56" w:rsidRPr="00B150D4" w:rsidRDefault="004A5D56" w:rsidP="004A5D56">
      <w:pPr>
        <w:pStyle w:val="Titre2"/>
      </w:pPr>
      <w:bookmarkStart w:id="35" w:name="_Toc509579924"/>
      <w:bookmarkStart w:id="36" w:name="_Toc523216029"/>
      <w:bookmarkStart w:id="37" w:name="_Toc210119134"/>
      <w:r w:rsidRPr="00B150D4">
        <w:t>4.1</w:t>
      </w:r>
      <w:r w:rsidRPr="00B150D4">
        <w:tab/>
        <w:t>NR and NG-RAN deployment scenarios</w:t>
      </w:r>
      <w:bookmarkEnd w:id="35"/>
      <w:bookmarkEnd w:id="36"/>
      <w:bookmarkEnd w:id="37"/>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w:t>
      </w:r>
      <w:proofErr w:type="spellStart"/>
      <w:r w:rsidRPr="00B150D4">
        <w:t>gNB</w:t>
      </w:r>
      <w:proofErr w:type="spellEnd"/>
      <w:r w:rsidRPr="00B150D4">
        <w:t xml:space="preserve"> or an </w:t>
      </w:r>
      <w:r w:rsidRPr="00B150D4">
        <w:rPr>
          <w:rFonts w:hint="eastAsia"/>
          <w:lang w:eastAsia="zh-CN"/>
        </w:rPr>
        <w:t>ng-</w:t>
      </w:r>
      <w:proofErr w:type="spellStart"/>
      <w:r w:rsidRPr="00B150D4">
        <w:t>eNB</w:t>
      </w:r>
      <w:proofErr w:type="spellEnd"/>
      <w:r w:rsidRPr="00B150D4">
        <w:t xml:space="preserve"> connected to 5GC. </w:t>
      </w:r>
    </w:p>
    <w:p w14:paraId="145FC2D8" w14:textId="77777777" w:rsidR="004A5D56" w:rsidRPr="00B150D4" w:rsidRDefault="004A5D56" w:rsidP="004A5D56">
      <w:r w:rsidRPr="00B150D4">
        <w:t xml:space="preserve">A </w:t>
      </w:r>
      <w:proofErr w:type="spellStart"/>
      <w:r w:rsidRPr="00B150D4">
        <w:t>gNB</w:t>
      </w:r>
      <w:proofErr w:type="spellEnd"/>
      <w:r w:rsidRPr="00B150D4">
        <w:t xml:space="preserve"> may consist of a </w:t>
      </w:r>
      <w:proofErr w:type="spellStart"/>
      <w:r w:rsidRPr="00B150D4">
        <w:t>gNB</w:t>
      </w:r>
      <w:proofErr w:type="spellEnd"/>
      <w:r w:rsidRPr="00B150D4">
        <w:t xml:space="preserve">-CU and one or more </w:t>
      </w:r>
      <w:proofErr w:type="spellStart"/>
      <w:r w:rsidRPr="00B150D4">
        <w:t>gNB</w:t>
      </w:r>
      <w:proofErr w:type="spellEnd"/>
      <w:r w:rsidRPr="00B150D4">
        <w:t xml:space="preserve">-DU(s), and a </w:t>
      </w:r>
      <w:proofErr w:type="spellStart"/>
      <w:r w:rsidRPr="00B150D4">
        <w:t>gNB</w:t>
      </w:r>
      <w:proofErr w:type="spellEnd"/>
      <w:r w:rsidRPr="00B150D4">
        <w:t xml:space="preserve">-CU may consist of a </w:t>
      </w:r>
      <w:proofErr w:type="spellStart"/>
      <w:r w:rsidRPr="00B150D4">
        <w:t>gNB</w:t>
      </w:r>
      <w:proofErr w:type="spellEnd"/>
      <w:r w:rsidRPr="00B150D4">
        <w:t xml:space="preserve">-CU-CP and one or more </w:t>
      </w:r>
      <w:proofErr w:type="spellStart"/>
      <w:r w:rsidRPr="00B150D4">
        <w:t>gNB</w:t>
      </w:r>
      <w:proofErr w:type="spellEnd"/>
      <w:r w:rsidRPr="00B150D4">
        <w:t xml:space="preserve">-CU-UP. From functional split point of view, there have following </w:t>
      </w:r>
      <w:proofErr w:type="spellStart"/>
      <w:r w:rsidRPr="00B150D4">
        <w:t>gNB</w:t>
      </w:r>
      <w:proofErr w:type="spellEnd"/>
      <w:r w:rsidRPr="00B150D4">
        <w:t xml:space="preserve">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r>
      <w:proofErr w:type="spellStart"/>
      <w:r w:rsidRPr="00B150D4">
        <w:rPr>
          <w:lang w:eastAsia="zh-CN"/>
        </w:rPr>
        <w:t>gNB</w:t>
      </w:r>
      <w:proofErr w:type="spellEnd"/>
      <w:r w:rsidRPr="00B150D4">
        <w:rPr>
          <w:lang w:eastAsia="zh-CN"/>
        </w:rPr>
        <w:t xml:space="preserve">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 and </w:t>
      </w:r>
      <w:proofErr w:type="spellStart"/>
      <w:r w:rsidRPr="00B150D4">
        <w:rPr>
          <w:lang w:eastAsia="zh-CN"/>
        </w:rPr>
        <w:t>gNB</w:t>
      </w:r>
      <w:proofErr w:type="spellEnd"/>
      <w:r w:rsidRPr="00B150D4">
        <w:rPr>
          <w:lang w:eastAsia="zh-CN"/>
        </w:rPr>
        <w:t>-DU(s).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-CU-CP, </w:t>
      </w:r>
      <w:proofErr w:type="spellStart"/>
      <w:r w:rsidRPr="00B150D4">
        <w:rPr>
          <w:lang w:eastAsia="zh-CN"/>
        </w:rPr>
        <w:t>gNB</w:t>
      </w:r>
      <w:proofErr w:type="spellEnd"/>
      <w:r w:rsidRPr="00B150D4">
        <w:rPr>
          <w:lang w:eastAsia="zh-CN"/>
        </w:rPr>
        <w:t xml:space="preserve">-CU-UP(s) and </w:t>
      </w:r>
      <w:proofErr w:type="spellStart"/>
      <w:r w:rsidRPr="00B150D4">
        <w:rPr>
          <w:lang w:eastAsia="zh-CN"/>
        </w:rPr>
        <w:t>gNB</w:t>
      </w:r>
      <w:proofErr w:type="spellEnd"/>
      <w:r w:rsidRPr="00B150D4">
        <w:rPr>
          <w:lang w:eastAsia="zh-CN"/>
        </w:rPr>
        <w:t>-DU(s).</w:t>
      </w:r>
    </w:p>
    <w:p w14:paraId="45C1E89E" w14:textId="77777777" w:rsidR="004A5D56" w:rsidRPr="00B150D4" w:rsidRDefault="004A5D56" w:rsidP="007106F7">
      <w:r w:rsidRPr="00B150D4">
        <w:t xml:space="preserve">Abovementioned deployment scenarios apply to </w:t>
      </w:r>
      <w:proofErr w:type="spellStart"/>
      <w:r w:rsidRPr="00B150D4">
        <w:t>en-gNB</w:t>
      </w:r>
      <w:proofErr w:type="spellEnd"/>
      <w:r w:rsidRPr="00B150D4">
        <w:t xml:space="preserve"> also.</w:t>
      </w:r>
    </w:p>
    <w:p w14:paraId="3B05D216" w14:textId="77777777" w:rsidR="001E1892" w:rsidRPr="00B150D4" w:rsidRDefault="004A5D56" w:rsidP="004A5D56">
      <w:pPr>
        <w:rPr>
          <w:lang w:eastAsia="zh-CN"/>
        </w:rPr>
      </w:pPr>
      <w:r w:rsidRPr="00B150D4">
        <w:rPr>
          <w:lang w:eastAsia="zh-CN"/>
        </w:rPr>
        <w:t xml:space="preserve">Part of </w:t>
      </w:r>
      <w:proofErr w:type="spellStart"/>
      <w:r w:rsidRPr="00B150D4">
        <w:rPr>
          <w:lang w:eastAsia="zh-CN"/>
        </w:rPr>
        <w:t>gNB</w:t>
      </w:r>
      <w:proofErr w:type="spellEnd"/>
      <w:r w:rsidRPr="00B150D4">
        <w:rPr>
          <w:lang w:eastAsia="zh-CN"/>
        </w:rPr>
        <w:t xml:space="preserve"> (e.g. </w:t>
      </w:r>
      <w:proofErr w:type="spellStart"/>
      <w:r w:rsidRPr="00B150D4">
        <w:rPr>
          <w:rFonts w:hint="eastAsia"/>
          <w:lang w:eastAsia="zh-CN"/>
        </w:rPr>
        <w:t>gNB</w:t>
      </w:r>
      <w:proofErr w:type="spellEnd"/>
      <w:r w:rsidRPr="00B150D4">
        <w:rPr>
          <w:rFonts w:hint="eastAsia"/>
          <w:lang w:eastAsia="zh-CN"/>
        </w:rPr>
        <w:t xml:space="preserve">-CU) can </w:t>
      </w:r>
      <w:r w:rsidRPr="00B150D4">
        <w:rPr>
          <w:lang w:eastAsia="zh-CN"/>
        </w:rPr>
        <w:t>be deployed as virtualized network function.</w:t>
      </w:r>
    </w:p>
    <w:p w14:paraId="695963EA" w14:textId="77777777" w:rsidR="00E74882" w:rsidRPr="00B150D4" w:rsidRDefault="00E74882" w:rsidP="00E74882">
      <w:pPr>
        <w:pStyle w:val="Titre2"/>
      </w:pPr>
      <w:bookmarkStart w:id="38" w:name="_Toc509579925"/>
      <w:bookmarkStart w:id="39" w:name="_Toc523216030"/>
      <w:bookmarkStart w:id="40" w:name="_Toc210119135"/>
      <w:r w:rsidRPr="00B150D4">
        <w:t>4.2</w:t>
      </w:r>
      <w:r w:rsidRPr="00B150D4">
        <w:tab/>
        <w:t>MR-DC</w:t>
      </w:r>
      <w:bookmarkEnd w:id="38"/>
      <w:bookmarkEnd w:id="39"/>
      <w:bookmarkEnd w:id="40"/>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t>1)</w:t>
      </w:r>
      <w:r w:rsidRPr="00B150D4">
        <w:tab/>
      </w:r>
      <w:r w:rsidR="00E74882" w:rsidRPr="00B150D4">
        <w:t xml:space="preserve">MR-DC with the EPC via EN-DC, the NR node in EN-DC is called </w:t>
      </w:r>
      <w:proofErr w:type="spellStart"/>
      <w:r w:rsidR="00E74882" w:rsidRPr="00B150D4">
        <w:t>en-gNB</w:t>
      </w:r>
      <w:proofErr w:type="spellEnd"/>
      <w:r w:rsidR="00E74882" w:rsidRPr="00B150D4">
        <w:t>.</w:t>
      </w:r>
    </w:p>
    <w:p w14:paraId="0F244712" w14:textId="77777777" w:rsidR="00DE446D" w:rsidRPr="00B150D4" w:rsidRDefault="00DE446D" w:rsidP="00DE446D">
      <w:pPr>
        <w:pStyle w:val="B10"/>
      </w:pPr>
      <w:r w:rsidRPr="00B150D4">
        <w:t>2)</w:t>
      </w:r>
      <w:r w:rsidRPr="00B150D4">
        <w:tab/>
        <w:t>MR-DC with the 5GC via either NG-RAN E-UTRA-NR Dual Connectivity (NGEN-DC) or NR-E-UTRA Dual Connectivity (NE-DC)</w:t>
      </w:r>
      <w:r>
        <w:t xml:space="preserve"> or </w:t>
      </w:r>
      <w:r w:rsidRPr="00860CDE">
        <w:t>NR-</w:t>
      </w:r>
      <w:r w:rsidRPr="00860CDE">
        <w:rPr>
          <w:lang w:eastAsia="zh-CN"/>
        </w:rPr>
        <w:t>NR</w:t>
      </w:r>
      <w:r w:rsidRPr="00860CDE">
        <w:t xml:space="preserve"> Dual Connectivity (N</w:t>
      </w:r>
      <w:r w:rsidRPr="00860CDE">
        <w:rPr>
          <w:lang w:eastAsia="zh-CN"/>
        </w:rPr>
        <w:t>R</w:t>
      </w:r>
      <w:r w:rsidRPr="00860CDE">
        <w:t>-DC)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Titre2"/>
      </w:pPr>
      <w:bookmarkStart w:id="41" w:name="_Toc509581413"/>
      <w:bookmarkStart w:id="42" w:name="_Toc511590962"/>
      <w:bookmarkStart w:id="43" w:name="_Toc516886325"/>
      <w:bookmarkStart w:id="44" w:name="_Toc516911797"/>
      <w:bookmarkStart w:id="45" w:name="_Toc523216031"/>
      <w:bookmarkStart w:id="46" w:name="_Toc210119136"/>
      <w:r w:rsidRPr="00E6670A">
        <w:t>4.</w:t>
      </w:r>
      <w:r>
        <w:t>3</w:t>
      </w:r>
      <w:r w:rsidRPr="00E6670A">
        <w:tab/>
        <w:t>5GC architecture</w:t>
      </w:r>
      <w:bookmarkEnd w:id="41"/>
      <w:bookmarkEnd w:id="42"/>
      <w:bookmarkEnd w:id="43"/>
      <w:bookmarkEnd w:id="44"/>
      <w:bookmarkEnd w:id="45"/>
      <w:bookmarkEnd w:id="46"/>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Titre2"/>
      </w:pPr>
      <w:bookmarkStart w:id="47" w:name="_Toc509581414"/>
      <w:bookmarkStart w:id="48" w:name="_Toc511590963"/>
      <w:bookmarkStart w:id="49" w:name="_Toc516886326"/>
      <w:bookmarkStart w:id="50" w:name="_Toc516911798"/>
      <w:bookmarkStart w:id="51" w:name="_Toc523216032"/>
      <w:bookmarkStart w:id="52" w:name="_Toc210119137"/>
      <w:r w:rsidRPr="00E6670A">
        <w:t>4.</w:t>
      </w:r>
      <w:r>
        <w:t>4</w:t>
      </w:r>
      <w:r w:rsidRPr="00E6670A">
        <w:tab/>
        <w:t>Data storage architecture</w:t>
      </w:r>
      <w:bookmarkEnd w:id="47"/>
      <w:bookmarkEnd w:id="48"/>
      <w:bookmarkEnd w:id="49"/>
      <w:bookmarkEnd w:id="50"/>
      <w:bookmarkEnd w:id="51"/>
      <w:bookmarkEnd w:id="52"/>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proofErr w:type="gramStart"/>
      <w:r w:rsidRPr="00E6670A">
        <w:rPr>
          <w:lang w:eastAsia="zh-CN"/>
        </w:rPr>
        <w:t>)</w:t>
      </w:r>
      <w:r w:rsidRPr="00E6670A">
        <w:t>, and</w:t>
      </w:r>
      <w:proofErr w:type="gramEnd"/>
      <w:r w:rsidRPr="00E6670A">
        <w:t xml:space="preserve">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Titre2"/>
      </w:pPr>
      <w:bookmarkStart w:id="53" w:name="_Toc509581415"/>
      <w:bookmarkStart w:id="54" w:name="_Toc511590964"/>
      <w:bookmarkStart w:id="55" w:name="_Toc516886327"/>
      <w:bookmarkStart w:id="56" w:name="_Toc516911799"/>
      <w:bookmarkStart w:id="57" w:name="_Toc523216033"/>
      <w:bookmarkStart w:id="58" w:name="_Toc210119138"/>
      <w:r w:rsidRPr="00E6670A">
        <w:lastRenderedPageBreak/>
        <w:t>4.</w:t>
      </w:r>
      <w:r>
        <w:t>5</w:t>
      </w:r>
      <w:r w:rsidRPr="00E6670A">
        <w:tab/>
        <w:t>AMF load balancing insides AMF Region/AMF Set</w:t>
      </w:r>
      <w:bookmarkEnd w:id="53"/>
      <w:bookmarkEnd w:id="54"/>
      <w:bookmarkEnd w:id="55"/>
      <w:bookmarkEnd w:id="56"/>
      <w:bookmarkEnd w:id="57"/>
      <w:bookmarkEnd w:id="58"/>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Titre2"/>
      </w:pPr>
      <w:bookmarkStart w:id="59" w:name="_Toc523216034"/>
      <w:bookmarkStart w:id="60" w:name="_Toc210119139"/>
      <w:r w:rsidRPr="00E6670A">
        <w:t>4.</w:t>
      </w:r>
      <w:r>
        <w:t>6</w:t>
      </w:r>
      <w:r w:rsidRPr="00E6670A">
        <w:tab/>
      </w:r>
      <w:r>
        <w:t>5GC NFs supporting edge computing</w:t>
      </w:r>
      <w:bookmarkEnd w:id="59"/>
      <w:bookmarkEnd w:id="60"/>
    </w:p>
    <w:p w14:paraId="4613CB7E" w14:textId="77777777" w:rsidR="00DF641E" w:rsidRDefault="00DF641E" w:rsidP="00DF641E">
      <w:r w:rsidRPr="009D66AB">
        <w:t xml:space="preserve">Edge computing enables operator and 3rd party services to be hosted close to the UE's access point of attachment, </w:t>
      </w:r>
      <w:proofErr w:type="gramStart"/>
      <w:r w:rsidRPr="009D66AB">
        <w:t>so as to</w:t>
      </w:r>
      <w:proofErr w:type="gramEnd"/>
      <w:r w:rsidRPr="009D66AB">
        <w:t xml:space="preserve">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Titre2"/>
      </w:pPr>
      <w:bookmarkStart w:id="61" w:name="_Toc523216035"/>
      <w:bookmarkStart w:id="62" w:name="_Toc210119140"/>
      <w:r w:rsidRPr="00B150D4">
        <w:t>4.</w:t>
      </w:r>
      <w:r>
        <w:t>7</w:t>
      </w:r>
      <w:r w:rsidRPr="00B150D4">
        <w:tab/>
      </w:r>
      <w:r>
        <w:t>General information for network slice instance and network slice subnet instance</w:t>
      </w:r>
      <w:bookmarkEnd w:id="61"/>
      <w:bookmarkEnd w:id="62"/>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Titre2"/>
      </w:pPr>
      <w:bookmarkStart w:id="63" w:name="_Toc210119141"/>
      <w:r w:rsidRPr="00CF143A">
        <w:t>4.</w:t>
      </w:r>
      <w:r w:rsidR="00503A14">
        <w:t>8</w:t>
      </w:r>
      <w:r w:rsidRPr="00CF143A">
        <w:tab/>
      </w:r>
      <w:r w:rsidRPr="00CF143A">
        <w:rPr>
          <w:lang w:eastAsia="ja-JP"/>
        </w:rPr>
        <w:t>Remote Interference Management</w:t>
      </w:r>
      <w:bookmarkEnd w:id="63"/>
    </w:p>
    <w:p w14:paraId="7F7688CA" w14:textId="77777777" w:rsidR="00DF641E" w:rsidRDefault="00CF143A" w:rsidP="00CF143A">
      <w:pPr>
        <w:rPr>
          <w:lang w:eastAsia="zh-CN"/>
        </w:rPr>
      </w:pPr>
      <w:r>
        <w:rPr>
          <w:lang w:val="en" w:eastAsia="zh-CN"/>
        </w:rPr>
        <w:t xml:space="preserve">A remote interference scenario may involve </w:t>
      </w:r>
      <w:proofErr w:type="gramStart"/>
      <w:r>
        <w:rPr>
          <w:lang w:val="en" w:eastAsia="zh-CN"/>
        </w:rPr>
        <w:t>a number of</w:t>
      </w:r>
      <w:proofErr w:type="gramEnd"/>
      <w:r>
        <w:rPr>
          <w:lang w:val="en" w:eastAsia="zh-CN"/>
        </w:rPr>
        <w:t xml:space="preserve"> victim and aggressor cells, where the </w:t>
      </w:r>
      <w:proofErr w:type="spellStart"/>
      <w:r>
        <w:rPr>
          <w:lang w:val="en" w:eastAsia="zh-CN"/>
        </w:rPr>
        <w:t>gNBs</w:t>
      </w:r>
      <w:proofErr w:type="spellEnd"/>
      <w:r>
        <w:rPr>
          <w:lang w:val="en" w:eastAsia="zh-CN"/>
        </w:rPr>
        <w:t xml:space="preserve"> execute </w:t>
      </w:r>
      <w:r>
        <w:rPr>
          <w:lang w:eastAsia="zh-CN"/>
        </w:rPr>
        <w:t>Remote Interference Management (RIM)</w:t>
      </w:r>
      <w:r>
        <w:rPr>
          <w:lang w:val="en" w:eastAsia="zh-CN"/>
        </w:rPr>
        <w:t xml:space="preserve"> coordination on behalf of their respective cells. Aggressor and victim </w:t>
      </w:r>
      <w:proofErr w:type="spellStart"/>
      <w:r>
        <w:rPr>
          <w:lang w:val="en" w:eastAsia="zh-CN"/>
        </w:rPr>
        <w:t>gNBs</w:t>
      </w:r>
      <w:proofErr w:type="spellEnd"/>
      <w:r>
        <w:rPr>
          <w:lang w:val="en" w:eastAsia="zh-CN"/>
        </w:rPr>
        <w:t xml:space="preserve">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0516CC5" w14:textId="133EF571" w:rsidR="00273922" w:rsidRDefault="005B32D8" w:rsidP="002B6F46">
      <w:pPr>
        <w:pStyle w:val="Titre2"/>
        <w:rPr>
          <w:rFonts w:eastAsia="DengXian"/>
          <w:lang w:eastAsia="zh-CN"/>
        </w:rPr>
      </w:pPr>
      <w:bookmarkStart w:id="64" w:name="_Toc210119142"/>
      <w:r>
        <w:t>4.9</w:t>
      </w:r>
      <w:r>
        <w:tab/>
      </w:r>
      <w:bookmarkStart w:id="65" w:name="_Toc509579926"/>
      <w:bookmarkStart w:id="66" w:name="_Toc523216036"/>
      <w:r w:rsidR="00273922">
        <w:rPr>
          <w:lang w:eastAsia="ja-JP"/>
        </w:rPr>
        <w:t>Void</w:t>
      </w:r>
      <w:bookmarkEnd w:id="64"/>
    </w:p>
    <w:p w14:paraId="11ADA407" w14:textId="7EC6B0C2" w:rsidR="009A1EC5" w:rsidRPr="00B150D4" w:rsidRDefault="009A1EC5" w:rsidP="00273922">
      <w:pPr>
        <w:pStyle w:val="Titre2"/>
      </w:pPr>
      <w:bookmarkStart w:id="67" w:name="_Toc210119143"/>
      <w:r w:rsidRPr="00B150D4">
        <w:t>4.</w:t>
      </w:r>
      <w:r>
        <w:t>10</w:t>
      </w:r>
      <w:r w:rsidRPr="00B150D4">
        <w:tab/>
      </w:r>
      <w:r>
        <w:t>Management of NTN</w:t>
      </w:r>
      <w:bookmarkEnd w:id="67"/>
    </w:p>
    <w:p w14:paraId="4D7A6567" w14:textId="7586C87F" w:rsidR="009A1EC5" w:rsidRPr="00A25DDC" w:rsidRDefault="009A1EC5" w:rsidP="009A1EC5">
      <w:pPr>
        <w:pStyle w:val="Titre3"/>
        <w:rPr>
          <w:lang w:eastAsia="zh-CN"/>
        </w:rPr>
      </w:pPr>
      <w:bookmarkStart w:id="68" w:name="_Toc210119144"/>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68"/>
    </w:p>
    <w:p w14:paraId="6B90F77B" w14:textId="77777777" w:rsidR="009A1EC5" w:rsidRDefault="009A1EC5" w:rsidP="009A1EC5">
      <w:pPr>
        <w:pStyle w:val="B10"/>
        <w:ind w:left="0" w:firstLine="0"/>
      </w:pPr>
      <w:r>
        <w:t>Satellite Transparent Mode is a communication mode where a satellite functions as a simple relay or "</w:t>
      </w:r>
      <w:proofErr w:type="gramStart"/>
      <w:r>
        <w:t>bent-pipe</w:t>
      </w:r>
      <w:proofErr w:type="gramEnd"/>
      <w:r>
        <w:t xml:space="preserv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proofErr w:type="spellStart"/>
      <w:r w:rsidRPr="00A25DDC">
        <w:rPr>
          <w:rFonts w:hint="eastAsia"/>
          <w:lang w:eastAsia="zh-CN"/>
        </w:rPr>
        <w:t>g</w:t>
      </w:r>
      <w:r w:rsidRPr="00A25DDC">
        <w:t>NB</w:t>
      </w:r>
      <w:proofErr w:type="spellEnd"/>
      <w:r w:rsidRPr="00A25DDC">
        <w:t xml:space="preserve">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Titre3"/>
        <w:rPr>
          <w:lang w:eastAsia="zh-CN"/>
        </w:rPr>
      </w:pPr>
      <w:bookmarkStart w:id="69" w:name="_Toc210119145"/>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69"/>
    </w:p>
    <w:p w14:paraId="15E6F743" w14:textId="77777777" w:rsidR="009A1EC5" w:rsidRDefault="009A1EC5" w:rsidP="009A1EC5">
      <w:pPr>
        <w:pStyle w:val="B10"/>
        <w:ind w:left="0" w:firstLine="0"/>
        <w:rPr>
          <w:rFonts w:eastAsia="DengXian"/>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18EA271F" w14:textId="77777777" w:rsidR="001A3C9C" w:rsidRDefault="001A3C9C" w:rsidP="001A3C9C">
      <w:pPr>
        <w:pStyle w:val="Titre3"/>
        <w:rPr>
          <w:lang w:eastAsia="zh-CN"/>
        </w:rPr>
      </w:pPr>
      <w:bookmarkStart w:id="70" w:name="_Toc210119146"/>
      <w:bookmarkStart w:id="71" w:name="_Hlk202458589"/>
      <w:r w:rsidRPr="00A25DDC">
        <w:rPr>
          <w:rFonts w:hint="eastAsia"/>
          <w:lang w:eastAsia="zh-CN"/>
        </w:rPr>
        <w:t>4</w:t>
      </w:r>
      <w:r w:rsidRPr="00A25DDC">
        <w:rPr>
          <w:lang w:eastAsia="zh-CN"/>
        </w:rPr>
        <w:t>.</w:t>
      </w:r>
      <w:r>
        <w:rPr>
          <w:lang w:eastAsia="zh-CN"/>
        </w:rPr>
        <w:t>10</w:t>
      </w:r>
      <w:r w:rsidRPr="00A25DDC">
        <w:rPr>
          <w:lang w:eastAsia="zh-CN"/>
        </w:rPr>
        <w:t>.</w:t>
      </w:r>
      <w:r w:rsidRPr="001A3C9C">
        <w:rPr>
          <w:rFonts w:eastAsia="DengXian" w:hint="eastAsia"/>
          <w:lang w:eastAsia="zh-CN"/>
        </w:rPr>
        <w:t>3</w:t>
      </w:r>
      <w:r w:rsidRPr="00A25DDC">
        <w:rPr>
          <w:lang w:eastAsia="zh-CN"/>
        </w:rPr>
        <w:tab/>
        <w:t xml:space="preserve">Management of </w:t>
      </w:r>
      <w:r>
        <w:rPr>
          <w:lang w:eastAsia="zh-CN"/>
        </w:rPr>
        <w:t>regenerative</w:t>
      </w:r>
      <w:r w:rsidRPr="00A25DDC">
        <w:rPr>
          <w:lang w:eastAsia="zh-CN"/>
        </w:rPr>
        <w:t xml:space="preserve"> mode feature</w:t>
      </w:r>
      <w:bookmarkEnd w:id="70"/>
    </w:p>
    <w:p w14:paraId="69EB9C89" w14:textId="77777777" w:rsidR="001A3C9C" w:rsidRDefault="001A3C9C" w:rsidP="001A3C9C">
      <w:r w:rsidRPr="00B43950">
        <w:t>Fig. 4.10.</w:t>
      </w:r>
      <w:r w:rsidRPr="001A3C9C">
        <w:rPr>
          <w:rFonts w:eastAsia="DengXian" w:hint="eastAsia"/>
          <w:lang w:eastAsia="zh-CN"/>
        </w:rPr>
        <w:t>3</w:t>
      </w:r>
      <w:r w:rsidRPr="00B43950">
        <w:t>-1 illustrates</w:t>
      </w:r>
      <w:r w:rsidRPr="005239D1">
        <w:t xml:space="preserve"> an NTN system with regenerative </w:t>
      </w:r>
      <w:r>
        <w:t xml:space="preserve">mode, where the </w:t>
      </w:r>
      <w:proofErr w:type="spellStart"/>
      <w:r w:rsidRPr="005239D1">
        <w:t>gNB</w:t>
      </w:r>
      <w:proofErr w:type="spellEnd"/>
      <w:r w:rsidRPr="005239D1">
        <w:t xml:space="preserve"> </w:t>
      </w:r>
      <w:r>
        <w:t xml:space="preserve">is located onboard the </w:t>
      </w:r>
      <w:r w:rsidRPr="005239D1">
        <w:t xml:space="preserve">satellite. In this case, the ground segment Core Network (CN) will serve the same beams all the time, while the space segment </w:t>
      </w:r>
      <w:proofErr w:type="spellStart"/>
      <w:r w:rsidRPr="005239D1">
        <w:t>gNB</w:t>
      </w:r>
      <w:proofErr w:type="spellEnd"/>
      <w:r w:rsidRPr="005239D1">
        <w:t xml:space="preserve"> on different satellites (satellite 1, 2 and 3) will serve the beam in different time period</w:t>
      </w:r>
      <w:r>
        <w:t>s</w:t>
      </w:r>
      <w:r w:rsidRPr="005239D1">
        <w:t xml:space="preserve"> as the satellites are approaching and leaving the coverage of the beam over time. </w:t>
      </w:r>
    </w:p>
    <w:p w14:paraId="0EE13087" w14:textId="0194497E" w:rsidR="001A3C9C" w:rsidRDefault="00041FD9" w:rsidP="001128CC">
      <w:pPr>
        <w:pStyle w:val="TH"/>
        <w:rPr>
          <w:noProof/>
          <w:lang w:eastAsia="zh-CN"/>
        </w:rPr>
      </w:pPr>
      <w:r>
        <w:rPr>
          <w:noProof/>
          <w:lang w:eastAsia="zh-CN"/>
        </w:rPr>
        <w:lastRenderedPageBreak/>
        <w:pict w14:anchorId="4F80363A">
          <v:shape id="Picture 1" o:spid="_x0000_i1027" type="#_x0000_t75" style="width:258pt;height:141pt;visibility:visible;mso-wrap-style:square">
            <v:imagedata r:id="rId13" o:title=""/>
          </v:shape>
        </w:pict>
      </w:r>
    </w:p>
    <w:p w14:paraId="700F6F13" w14:textId="77777777" w:rsidR="001A3C9C" w:rsidRPr="00122F1A" w:rsidRDefault="001A3C9C" w:rsidP="001A3C9C">
      <w:pPr>
        <w:pStyle w:val="TF"/>
        <w:rPr>
          <w:rFonts w:eastAsia="SimSun"/>
        </w:rPr>
      </w:pPr>
      <w:r w:rsidRPr="00122F1A">
        <w:rPr>
          <w:rFonts w:eastAsia="SimSun"/>
        </w:rPr>
        <w:t>Figure 4.10.</w:t>
      </w:r>
      <w:r>
        <w:rPr>
          <w:rFonts w:eastAsia="SimSun" w:hint="eastAsia"/>
          <w:lang w:eastAsia="zh-CN"/>
        </w:rPr>
        <w:t>3</w:t>
      </w:r>
      <w:r w:rsidRPr="00122F1A">
        <w:rPr>
          <w:rFonts w:eastAsia="SimSun"/>
        </w:rPr>
        <w:t>-1:</w:t>
      </w:r>
      <w:r w:rsidRPr="00122F1A">
        <w:rPr>
          <w:rFonts w:eastAsia="SimSun"/>
        </w:rPr>
        <w:tab/>
      </w:r>
      <w:r w:rsidRPr="00122F1A">
        <w:rPr>
          <w:rFonts w:eastAsia="SimSun"/>
        </w:rPr>
        <w:tab/>
        <w:t xml:space="preserve">Non-geosynchronous satellites in NTN with regenerative </w:t>
      </w:r>
      <w:proofErr w:type="spellStart"/>
      <w:r w:rsidRPr="00122F1A">
        <w:rPr>
          <w:rFonts w:eastAsia="SimSun"/>
        </w:rPr>
        <w:t>gNB</w:t>
      </w:r>
      <w:proofErr w:type="spellEnd"/>
      <w:r w:rsidRPr="00122F1A">
        <w:rPr>
          <w:rFonts w:eastAsia="SimSun"/>
        </w:rPr>
        <w:t xml:space="preserve"> processed satellite payload</w:t>
      </w:r>
    </w:p>
    <w:p w14:paraId="1B252969" w14:textId="77777777" w:rsidR="001A3C9C" w:rsidRDefault="001A3C9C" w:rsidP="001A3C9C">
      <w:r>
        <w:t>As defined</w:t>
      </w:r>
      <w:r w:rsidRPr="00A25DDC">
        <w:t xml:space="preserve"> in TS 38.300 [</w:t>
      </w:r>
      <w:r>
        <w:t>3</w:t>
      </w:r>
      <w:r w:rsidRPr="00A25DDC">
        <w:t>]</w:t>
      </w:r>
      <w:r>
        <w:t>, w</w:t>
      </w:r>
      <w:r w:rsidRPr="00BA21C3">
        <w:t xml:space="preserve">ith </w:t>
      </w:r>
      <w:proofErr w:type="gramStart"/>
      <w:r w:rsidRPr="005656EF">
        <w:t>Non-Geosynchronous</w:t>
      </w:r>
      <w:proofErr w:type="gramEnd"/>
      <w:r w:rsidRPr="005656EF">
        <w:t xml:space="preserve"> orbit (NGSO) </w:t>
      </w:r>
      <w:r w:rsidRPr="00BA21C3">
        <w:t>satellites,</w:t>
      </w:r>
      <w:r w:rsidRPr="005656EF">
        <w:t xml:space="preserve"> </w:t>
      </w:r>
      <w:r w:rsidRPr="005656EF">
        <w:rPr>
          <w:u w:val="single"/>
        </w:rPr>
        <w:t>the </w:t>
      </w:r>
      <w:proofErr w:type="spellStart"/>
      <w:r w:rsidRPr="005656EF">
        <w:rPr>
          <w:u w:val="single"/>
        </w:rPr>
        <w:t>gNB</w:t>
      </w:r>
      <w:proofErr w:type="spellEnd"/>
      <w:r w:rsidRPr="005656EF">
        <w:rPr>
          <w:u w:val="single"/>
        </w:rPr>
        <w:t xml:space="preserve"> can provide either quasi-Earth-fixed cell coverage or Earth-moving cell coverage.</w:t>
      </w:r>
    </w:p>
    <w:p w14:paraId="7BB25E35" w14:textId="77777777" w:rsidR="001A3C9C" w:rsidRPr="005239D1" w:rsidRDefault="001A3C9C" w:rsidP="001A3C9C">
      <w:r w:rsidRPr="005239D1">
        <w:t xml:space="preserve">One consequence of non-geosynchronous satellites is that the associations between the entities on ground segment and entities in space segment are changing frequently, typically with a period of one to several minutes. </w:t>
      </w:r>
    </w:p>
    <w:p w14:paraId="04D518E2" w14:textId="77777777" w:rsidR="001A3C9C" w:rsidRPr="005239D1" w:rsidRDefault="001A3C9C" w:rsidP="001A3C9C">
      <w:pPr>
        <w:rPr>
          <w:lang w:eastAsia="ko-KR"/>
        </w:rPr>
      </w:pPr>
      <w:r w:rsidRPr="005239D1">
        <w:t>Another issue is the topology between space segment Managed Element (</w:t>
      </w:r>
      <w:proofErr w:type="spellStart"/>
      <w:r w:rsidRPr="005239D1">
        <w:t>MnS</w:t>
      </w:r>
      <w:proofErr w:type="spellEnd"/>
      <w:r w:rsidRPr="005239D1">
        <w:t xml:space="preserve"> producer) and the ground based Management System (</w:t>
      </w:r>
      <w:proofErr w:type="spellStart"/>
      <w:r w:rsidRPr="005239D1">
        <w:t>MnS</w:t>
      </w:r>
      <w:proofErr w:type="spellEnd"/>
      <w:r w:rsidRPr="005239D1">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7E2852DD" w14:textId="77777777" w:rsidR="001A3C9C" w:rsidRPr="005239D1" w:rsidRDefault="001A3C9C" w:rsidP="001A3C9C">
      <w:pPr>
        <w:rPr>
          <w:lang w:eastAsia="ko-KR"/>
        </w:rPr>
      </w:pPr>
      <w:r w:rsidRPr="005239D1">
        <w:rPr>
          <w:lang w:eastAsia="ko-KR"/>
        </w:rPr>
        <w:t>Summary:</w:t>
      </w:r>
    </w:p>
    <w:p w14:paraId="60E74EEA" w14:textId="17C9D5D9" w:rsidR="002B6F46" w:rsidRDefault="001A3C9C" w:rsidP="001128CC">
      <w:pPr>
        <w:keepNext/>
        <w:keepLines/>
        <w:rPr>
          <w:rFonts w:eastAsia="DengXian"/>
          <w:lang w:eastAsia="zh-CN"/>
        </w:rPr>
      </w:pPr>
      <w:r w:rsidRPr="005239D1">
        <w:rPr>
          <w:lang w:eastAsia="ko-KR"/>
        </w:rPr>
        <w:t>For the deployment scenario of RAN nodes on-board satellites, this would result in the following scenario: a LEO or MEO satellite with an onboard RAN node leaves the coverage area of a CN and then returns to the coverage area of that CN after cycling around</w:t>
      </w:r>
      <w:r>
        <w:rPr>
          <w:lang w:eastAsia="ko-KR"/>
        </w:rPr>
        <w:t xml:space="preserve"> the earth one or several times seen from</w:t>
      </w:r>
      <w:r w:rsidRPr="005239D1">
        <w:rPr>
          <w:rFonts w:eastAsia="DengXian"/>
        </w:rPr>
        <w:t xml:space="preserve"> the operator's </w:t>
      </w:r>
      <w:r w:rsidRPr="00B93A39">
        <w:rPr>
          <w:rFonts w:eastAsia="DengXian"/>
        </w:rPr>
        <w:t>perspective, it</w:t>
      </w:r>
      <w:r w:rsidRPr="00B93A39">
        <w:rPr>
          <w:rFonts w:eastAsia="DengXian" w:hint="eastAsia"/>
          <w:lang w:eastAsia="zh-CN"/>
        </w:rPr>
        <w:t xml:space="preserve"> is</w:t>
      </w:r>
      <w:r w:rsidRPr="00B93A39">
        <w:rPr>
          <w:rFonts w:eastAsia="DengXian"/>
        </w:rPr>
        <w:t xml:space="preserve"> necessary to investigate </w:t>
      </w:r>
      <w:r w:rsidRPr="00B93A39">
        <w:rPr>
          <w:lang w:eastAsia="zh-CN"/>
        </w:rPr>
        <w:t xml:space="preserve">how to efficiently manage 1) The cell configuration of satellite </w:t>
      </w:r>
      <w:proofErr w:type="spellStart"/>
      <w:r w:rsidRPr="00B93A39">
        <w:rPr>
          <w:lang w:eastAsia="zh-CN"/>
        </w:rPr>
        <w:t>gNBs</w:t>
      </w:r>
      <w:proofErr w:type="spellEnd"/>
      <w:r w:rsidRPr="00B93A39">
        <w:rPr>
          <w:lang w:eastAsia="zh-CN"/>
        </w:rPr>
        <w:t xml:space="preserve"> when quasi-Earth-fixed cell coverage is applied, as the moving satellite </w:t>
      </w:r>
      <w:proofErr w:type="spellStart"/>
      <w:r w:rsidRPr="00B93A39">
        <w:rPr>
          <w:lang w:eastAsia="zh-CN"/>
        </w:rPr>
        <w:t>gNB</w:t>
      </w:r>
      <w:proofErr w:type="spellEnd"/>
      <w:r w:rsidRPr="00B93A39">
        <w:rPr>
          <w:lang w:eastAsia="zh-CN"/>
        </w:rPr>
        <w:t xml:space="preserve"> is serving different coverage areas over time.</w:t>
      </w:r>
      <w:r>
        <w:rPr>
          <w:lang w:eastAsia="zh-CN"/>
        </w:rPr>
        <w:t xml:space="preserve"> 2) T</w:t>
      </w:r>
      <w:r w:rsidRPr="005239D1">
        <w:rPr>
          <w:lang w:eastAsia="zh-CN"/>
        </w:rPr>
        <w:t xml:space="preserve">he connections between </w:t>
      </w:r>
      <w:r w:rsidRPr="005239D1">
        <w:rPr>
          <w:lang w:eastAsia="ko-KR"/>
        </w:rPr>
        <w:t xml:space="preserve">RAN nodes and CN to avoid errors in CN due to stale connections, e.g. AMF sending paging requests or AMF configuration updates to an unavailable RAN node. For example, 3GPP management system configures </w:t>
      </w:r>
      <w:r w:rsidRPr="005239D1">
        <w:t>AMF</w:t>
      </w:r>
      <w:r w:rsidRPr="005239D1">
        <w:rPr>
          <w:lang w:eastAsia="ko-KR"/>
        </w:rPr>
        <w:t xml:space="preserve"> and/or </w:t>
      </w:r>
      <w:proofErr w:type="spellStart"/>
      <w:r w:rsidRPr="005239D1">
        <w:rPr>
          <w:lang w:eastAsia="ko-KR"/>
        </w:rPr>
        <w:t>gNB</w:t>
      </w:r>
      <w:proofErr w:type="spellEnd"/>
      <w:r w:rsidRPr="005239D1">
        <w:rPr>
          <w:lang w:eastAsia="ko-KR"/>
        </w:rPr>
        <w:t xml:space="preserve"> to add necessary </w:t>
      </w:r>
      <w:r w:rsidRPr="005239D1">
        <w:rPr>
          <w:lang w:eastAsia="zh-CN"/>
        </w:rPr>
        <w:t>information to support their awareness of when connectivity between a RAN node and a CN NF is</w:t>
      </w:r>
      <w:r w:rsidRPr="005239D1">
        <w:t xml:space="preserve"> available or unavailable.</w:t>
      </w:r>
      <w:bookmarkEnd w:id="71"/>
    </w:p>
    <w:p w14:paraId="28401114" w14:textId="0B931A58" w:rsidR="00364810" w:rsidRDefault="00364810" w:rsidP="00364810">
      <w:pPr>
        <w:pStyle w:val="Titre2"/>
      </w:pPr>
      <w:bookmarkStart w:id="72" w:name="_Toc210119147"/>
      <w:r>
        <w:t>4.</w:t>
      </w:r>
      <w:r w:rsidR="00EB0A07">
        <w:rPr>
          <w:rFonts w:eastAsia="DengXian" w:hint="eastAsia"/>
          <w:lang w:eastAsia="zh-CN"/>
        </w:rPr>
        <w:t>11</w:t>
      </w:r>
      <w:r>
        <w:tab/>
      </w:r>
      <w:r>
        <w:rPr>
          <w:lang w:eastAsia="ja-JP"/>
        </w:rPr>
        <w:t xml:space="preserve">Management of </w:t>
      </w:r>
      <w:proofErr w:type="spellStart"/>
      <w:r>
        <w:rPr>
          <w:lang w:eastAsia="ja-JP"/>
        </w:rPr>
        <w:t>RedCap</w:t>
      </w:r>
      <w:proofErr w:type="spellEnd"/>
      <w:r>
        <w:rPr>
          <w:lang w:eastAsia="ja-JP"/>
        </w:rPr>
        <w:t xml:space="preserve"> feature</w:t>
      </w:r>
      <w:bookmarkEnd w:id="72"/>
    </w:p>
    <w:p w14:paraId="3CDBF984" w14:textId="77777777" w:rsidR="00364810" w:rsidRDefault="00364810" w:rsidP="00364810">
      <w:pPr>
        <w:rPr>
          <w:lang w:eastAsia="zh-CN"/>
        </w:rPr>
      </w:pPr>
      <w:proofErr w:type="spellStart"/>
      <w:r>
        <w:rPr>
          <w:lang w:eastAsia="zh-CN"/>
        </w:rPr>
        <w:t>RedCap</w:t>
      </w:r>
      <w:proofErr w:type="spellEnd"/>
      <w:r>
        <w:rPr>
          <w:lang w:eastAsia="zh-CN"/>
        </w:rPr>
        <w:t xml:space="preserve"> is a lightweight network access solution aiming at scenarios with relatively low cost, low energy consumption, and low data rate requirement, mainly applying to scenarios such as industrial sensors, video surveillance, wearable scenarios, smart grid, etc.</w:t>
      </w:r>
    </w:p>
    <w:p w14:paraId="5E002135" w14:textId="14CEB391" w:rsidR="00364810" w:rsidRDefault="00364810" w:rsidP="00364810">
      <w:pPr>
        <w:pStyle w:val="NO"/>
      </w:pPr>
      <w:r>
        <w:rPr>
          <w:lang w:eastAsia="zh-CN"/>
        </w:rPr>
        <w:t>NOTE:</w:t>
      </w:r>
      <w:r>
        <w:rPr>
          <w:lang w:eastAsia="zh-CN"/>
        </w:rPr>
        <w:tab/>
      </w:r>
      <w:r>
        <w:rPr>
          <w:rFonts w:hint="eastAsia"/>
          <w:lang w:eastAsia="zh-CN"/>
        </w:rPr>
        <w:t>T</w:t>
      </w:r>
      <w:r>
        <w:rPr>
          <w:lang w:eastAsia="zh-CN"/>
        </w:rPr>
        <w:t xml:space="preserve">he term </w:t>
      </w:r>
      <w:proofErr w:type="spellStart"/>
      <w:r>
        <w:rPr>
          <w:lang w:eastAsia="zh-CN"/>
        </w:rPr>
        <w:t>RedCap</w:t>
      </w:r>
      <w:proofErr w:type="spellEnd"/>
      <w:r>
        <w:rPr>
          <w:lang w:eastAsia="zh-CN"/>
        </w:rPr>
        <w:t xml:space="preserve"> UE used i</w:t>
      </w:r>
      <w:r>
        <w:t xml:space="preserve">n the present document </w:t>
      </w:r>
      <w:r>
        <w:rPr>
          <w:rFonts w:hint="eastAsia"/>
          <w:lang w:eastAsia="zh-CN"/>
        </w:rPr>
        <w:t>refers</w:t>
      </w:r>
      <w:r>
        <w:t xml:space="preserve"> to both </w:t>
      </w:r>
      <w:proofErr w:type="spellStart"/>
      <w:r>
        <w:t>RedCap</w:t>
      </w:r>
      <w:proofErr w:type="spellEnd"/>
      <w:r>
        <w:t xml:space="preserve"> UE and </w:t>
      </w:r>
      <w:proofErr w:type="spellStart"/>
      <w:r>
        <w:t>eRedCap</w:t>
      </w:r>
      <w:proofErr w:type="spellEnd"/>
      <w:r>
        <w:t xml:space="preserve"> UE defined in </w:t>
      </w:r>
      <w:r>
        <w:rPr>
          <w:rFonts w:hint="eastAsia"/>
        </w:rPr>
        <w:t>TS</w:t>
      </w:r>
      <w:r>
        <w:t xml:space="preserve"> 38.331 [</w:t>
      </w:r>
      <w:r w:rsidR="00EB0A07">
        <w:rPr>
          <w:rFonts w:eastAsia="DengXian" w:hint="eastAsia"/>
          <w:lang w:eastAsia="zh-CN"/>
        </w:rPr>
        <w:t>10</w:t>
      </w:r>
      <w:r>
        <w:t>]</w:t>
      </w:r>
      <w:r>
        <w:rPr>
          <w:rFonts w:hint="eastAsia"/>
          <w:lang w:eastAsia="zh-CN"/>
        </w:rPr>
        <w:t>.</w:t>
      </w:r>
    </w:p>
    <w:p w14:paraId="4606C971" w14:textId="77777777" w:rsidR="00364810" w:rsidRDefault="00364810" w:rsidP="00364810">
      <w:pPr>
        <w:rPr>
          <w:iCs/>
          <w:lang w:val="en-US" w:eastAsia="zh-CN"/>
        </w:rPr>
      </w:pPr>
      <w:r>
        <w:rPr>
          <w:iCs/>
          <w:lang w:val="en-US" w:eastAsia="zh-CN"/>
        </w:rPr>
        <w:t xml:space="preserve">In some scenarios, </w:t>
      </w:r>
      <w:proofErr w:type="gramStart"/>
      <w:r>
        <w:rPr>
          <w:iCs/>
          <w:lang w:val="en-US" w:eastAsia="zh-CN"/>
        </w:rPr>
        <w:t>operator</w:t>
      </w:r>
      <w:proofErr w:type="gramEnd"/>
      <w:r>
        <w:rPr>
          <w:iCs/>
          <w:lang w:val="en-US" w:eastAsia="zh-CN"/>
        </w:rPr>
        <w:t xml:space="preserve"> may want to prohibit </w:t>
      </w:r>
      <w:proofErr w:type="spellStart"/>
      <w:r>
        <w:rPr>
          <w:iCs/>
          <w:lang w:val="en-US" w:eastAsia="zh-CN"/>
        </w:rPr>
        <w:t>RedCap</w:t>
      </w:r>
      <w:proofErr w:type="spellEnd"/>
      <w:r>
        <w:rPr>
          <w:iCs/>
          <w:lang w:val="en-US" w:eastAsia="zh-CN"/>
        </w:rPr>
        <w:t xml:space="preserve"> UEs </w:t>
      </w:r>
      <w:proofErr w:type="gramStart"/>
      <w:r>
        <w:rPr>
          <w:iCs/>
          <w:lang w:val="en-US" w:eastAsia="zh-CN"/>
        </w:rPr>
        <w:t>to access</w:t>
      </w:r>
      <w:proofErr w:type="gramEnd"/>
      <w:r>
        <w:rPr>
          <w:iCs/>
          <w:lang w:val="en-US" w:eastAsia="zh-CN"/>
        </w:rPr>
        <w:t xml:space="preserve"> specific NR cells for a specified time to improve the network performance for non-</w:t>
      </w:r>
      <w:proofErr w:type="spellStart"/>
      <w:r>
        <w:rPr>
          <w:iCs/>
          <w:lang w:val="en-US" w:eastAsia="zh-CN"/>
        </w:rPr>
        <w:t>RedCap</w:t>
      </w:r>
      <w:proofErr w:type="spellEnd"/>
      <w:r>
        <w:rPr>
          <w:iCs/>
          <w:lang w:val="en-US" w:eastAsia="zh-CN"/>
        </w:rPr>
        <w:t xml:space="preserve"> UEs. After the specified time, operator will allow </w:t>
      </w:r>
      <w:proofErr w:type="spellStart"/>
      <w:r>
        <w:rPr>
          <w:iCs/>
          <w:lang w:val="en-US" w:eastAsia="zh-CN"/>
        </w:rPr>
        <w:t>RedCap</w:t>
      </w:r>
      <w:proofErr w:type="spellEnd"/>
      <w:r>
        <w:rPr>
          <w:iCs/>
          <w:lang w:val="en-US" w:eastAsia="zh-CN"/>
        </w:rPr>
        <w:t xml:space="preserve">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w:t>
      </w:r>
      <w:proofErr w:type="spellStart"/>
      <w:r>
        <w:rPr>
          <w:iCs/>
          <w:lang w:val="en-US" w:eastAsia="zh-CN"/>
        </w:rPr>
        <w:t>RedCap</w:t>
      </w:r>
      <w:proofErr w:type="spellEnd"/>
      <w:r>
        <w:rPr>
          <w:iCs/>
          <w:lang w:val="en-US" w:eastAsia="zh-CN"/>
        </w:rPr>
        <w:t xml:space="preserve"> UEs to access.</w:t>
      </w:r>
    </w:p>
    <w:p w14:paraId="0D6AD011" w14:textId="77777777" w:rsidR="00364810" w:rsidRDefault="00364810" w:rsidP="00364810">
      <w:pPr>
        <w:rPr>
          <w:iCs/>
          <w:lang w:val="en-US" w:eastAsia="zh-CN"/>
        </w:rPr>
      </w:pPr>
      <w:r>
        <w:rPr>
          <w:rFonts w:hint="eastAsia"/>
          <w:lang w:eastAsia="zh-CN"/>
        </w:rPr>
        <w:t xml:space="preserve">An initial BWP can be configured for </w:t>
      </w:r>
      <w:proofErr w:type="spellStart"/>
      <w:r>
        <w:rPr>
          <w:rFonts w:hint="eastAsia"/>
          <w:lang w:eastAsia="zh-CN"/>
        </w:rPr>
        <w:t>RedCap</w:t>
      </w:r>
      <w:proofErr w:type="spellEnd"/>
      <w:r>
        <w:rPr>
          <w:rFonts w:hint="eastAsia"/>
          <w:lang w:eastAsia="zh-CN"/>
        </w:rPr>
        <w:t xml:space="preserve">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w:t>
      </w:r>
      <w:proofErr w:type="spellStart"/>
      <w:r>
        <w:rPr>
          <w:lang w:eastAsia="sv-SE"/>
        </w:rPr>
        <w:t>RedCap</w:t>
      </w:r>
      <w:proofErr w:type="spellEnd"/>
      <w:r>
        <w:rPr>
          <w:lang w:eastAsia="sv-SE"/>
        </w:rPr>
        <w:t xml:space="preserve"> UE maximum bandwidth</w:t>
      </w:r>
      <w:r>
        <w:rPr>
          <w:rFonts w:hint="eastAsia"/>
          <w:bCs/>
          <w:iCs/>
          <w:lang w:eastAsia="zh-CN"/>
        </w:rPr>
        <w:t xml:space="preserve">. </w:t>
      </w:r>
      <w:r>
        <w:rPr>
          <w:rFonts w:hint="eastAsia"/>
          <w:bCs/>
          <w:iCs/>
          <w:lang w:val="en-US" w:eastAsia="zh-CN"/>
        </w:rPr>
        <w:t xml:space="preserve">So, the 3GPP management system should have the capability to configure initial BWP separately for </w:t>
      </w:r>
      <w:proofErr w:type="spellStart"/>
      <w:r>
        <w:rPr>
          <w:rFonts w:hint="eastAsia"/>
          <w:bCs/>
          <w:iCs/>
          <w:lang w:val="en-US" w:eastAsia="zh-CN"/>
        </w:rPr>
        <w:t>RedCap</w:t>
      </w:r>
      <w:proofErr w:type="spellEnd"/>
      <w:r>
        <w:rPr>
          <w:rFonts w:hint="eastAsia"/>
          <w:bCs/>
          <w:iCs/>
          <w:lang w:val="en-US" w:eastAsia="zh-CN"/>
        </w:rPr>
        <w:t xml:space="preserve"> UEs.</w:t>
      </w:r>
    </w:p>
    <w:p w14:paraId="689A5C88" w14:textId="09D3B3B7" w:rsidR="006B7D8D" w:rsidRPr="00B150D4" w:rsidRDefault="006B7D8D" w:rsidP="006B7D8D">
      <w:pPr>
        <w:pStyle w:val="Titre2"/>
      </w:pPr>
      <w:bookmarkStart w:id="73" w:name="_Toc90043665"/>
      <w:bookmarkStart w:id="74" w:name="_Toc210119148"/>
      <w:r w:rsidRPr="00B150D4">
        <w:t>4.</w:t>
      </w:r>
      <w:r>
        <w:rPr>
          <w:rFonts w:eastAsia="DengXian" w:hint="eastAsia"/>
          <w:lang w:eastAsia="zh-CN"/>
        </w:rPr>
        <w:t>12</w:t>
      </w:r>
      <w:r w:rsidRPr="00B150D4">
        <w:tab/>
      </w:r>
      <w:r>
        <w:t xml:space="preserve">Management of </w:t>
      </w:r>
      <w:bookmarkEnd w:id="73"/>
      <w:r>
        <w:t>WAB-</w:t>
      </w:r>
      <w:proofErr w:type="spellStart"/>
      <w:r>
        <w:rPr>
          <w:rFonts w:hint="eastAsia"/>
          <w:lang w:eastAsia="zh-CN"/>
        </w:rPr>
        <w:t>gNB</w:t>
      </w:r>
      <w:bookmarkEnd w:id="74"/>
      <w:proofErr w:type="spellEnd"/>
    </w:p>
    <w:p w14:paraId="7B10435E" w14:textId="5C5D5D12" w:rsidR="007B3C8F" w:rsidRDefault="007B3C8F" w:rsidP="00D80449">
      <w:pPr>
        <w:rPr>
          <w:rFonts w:eastAsia="Yu Mincho"/>
        </w:rPr>
      </w:pPr>
      <w:r w:rsidRPr="004F606A">
        <w:t>WAB provides an NR access link to UEs in proximity and connects to the 5GC serving the UE through an IP connectivity provided by</w:t>
      </w:r>
      <w:r>
        <w:t xml:space="preserve"> a Backhaul PDU session(s). </w:t>
      </w:r>
      <w:r>
        <w:rPr>
          <w:rFonts w:eastAsia="Yu Mincho"/>
          <w:lang w:eastAsia="ko-KR"/>
        </w:rPr>
        <w:t>A WAB-node consists of a WAB-</w:t>
      </w:r>
      <w:proofErr w:type="spellStart"/>
      <w:r>
        <w:rPr>
          <w:rFonts w:eastAsia="Yu Mincho"/>
          <w:lang w:eastAsia="ko-KR"/>
        </w:rPr>
        <w:t>gNB</w:t>
      </w:r>
      <w:proofErr w:type="spellEnd"/>
      <w:r>
        <w:rPr>
          <w:rFonts w:eastAsia="Yu Mincho"/>
          <w:lang w:eastAsia="ko-KR"/>
        </w:rPr>
        <w:t xml:space="preserve"> and a WAB-UE. The </w:t>
      </w:r>
      <w:r>
        <w:rPr>
          <w:rFonts w:eastAsia="Yu Mincho"/>
          <w:lang w:eastAsia="ko-KR"/>
        </w:rPr>
        <w:lastRenderedPageBreak/>
        <w:t>WAB-</w:t>
      </w:r>
      <w:proofErr w:type="spellStart"/>
      <w:r>
        <w:rPr>
          <w:rFonts w:eastAsia="Yu Mincho"/>
          <w:lang w:eastAsia="ko-KR"/>
        </w:rPr>
        <w:t>gNB</w:t>
      </w:r>
      <w:proofErr w:type="spellEnd"/>
      <w:r>
        <w:rPr>
          <w:rFonts w:eastAsia="Yu Mincho"/>
          <w:lang w:eastAsia="ko-KR"/>
        </w:rPr>
        <w:t xml:space="preserve"> is based on the </w:t>
      </w:r>
      <w:proofErr w:type="spellStart"/>
      <w:r>
        <w:rPr>
          <w:rFonts w:eastAsia="Yu Mincho"/>
          <w:lang w:eastAsia="ko-KR"/>
        </w:rPr>
        <w:t>gNB</w:t>
      </w:r>
      <w:proofErr w:type="spellEnd"/>
      <w:r>
        <w:rPr>
          <w:rFonts w:eastAsia="Yu Mincho"/>
          <w:lang w:eastAsia="ko-KR"/>
        </w:rPr>
        <w:t xml:space="preserve"> functionality specified in TS 38.300 [3] and serves UEs by means of a terrestrial NR </w:t>
      </w:r>
      <w:proofErr w:type="spellStart"/>
      <w:r>
        <w:rPr>
          <w:rFonts w:eastAsia="Yu Mincho"/>
          <w:lang w:eastAsia="ko-KR"/>
        </w:rPr>
        <w:t>Uu</w:t>
      </w:r>
      <w:proofErr w:type="spellEnd"/>
      <w:r>
        <w:rPr>
          <w:rFonts w:eastAsia="Yu Mincho"/>
          <w:lang w:eastAsia="ko-KR"/>
        </w:rPr>
        <w:t xml:space="preserve"> radio link.</w:t>
      </w:r>
      <w:r>
        <w:t xml:space="preserve"> </w:t>
      </w:r>
      <w:r w:rsidRPr="00A25DDC">
        <w:t xml:space="preserve">The 3GPP management system should provide the </w:t>
      </w:r>
      <w:r>
        <w:rPr>
          <w:rFonts w:eastAsia="Yu Mincho"/>
        </w:rPr>
        <w:t xml:space="preserve">configuration parameters to the </w:t>
      </w:r>
      <w:r>
        <w:rPr>
          <w:rFonts w:eastAsia="Yu Mincho"/>
          <w:lang w:eastAsia="ko-KR"/>
        </w:rPr>
        <w:t>WAB-</w:t>
      </w:r>
      <w:proofErr w:type="spellStart"/>
      <w:r>
        <w:rPr>
          <w:rFonts w:eastAsia="Yu Mincho"/>
          <w:lang w:eastAsia="ko-KR"/>
        </w:rPr>
        <w:t>gNB</w:t>
      </w:r>
      <w:proofErr w:type="spellEnd"/>
      <w:r w:rsidRPr="00A25DDC">
        <w:t xml:space="preserve"> to support management of </w:t>
      </w:r>
      <w:r w:rsidRPr="004F606A">
        <w:t>WA</w:t>
      </w:r>
      <w:r>
        <w:t>B-</w:t>
      </w:r>
      <w:proofErr w:type="spellStart"/>
      <w:r>
        <w:t>gNB</w:t>
      </w:r>
      <w:proofErr w:type="spellEnd"/>
      <w:r w:rsidRPr="00A25DDC">
        <w:t xml:space="preserve">. </w:t>
      </w:r>
      <w:r>
        <w:rPr>
          <w:rFonts w:eastAsia="Yu Mincho"/>
        </w:rPr>
        <w:t xml:space="preserve">The </w:t>
      </w:r>
      <w:r w:rsidRPr="00A25DDC">
        <w:t>3GPP management system</w:t>
      </w:r>
      <w:r>
        <w:rPr>
          <w:rFonts w:eastAsia="Yu Mincho"/>
        </w:rPr>
        <w:t xml:space="preserve"> should provision configuration parameters based on the current location of the WAB-node. In that case, the continuity of OAM connectivity needs to be ensured as the </w:t>
      </w:r>
      <w:r>
        <w:rPr>
          <w:rFonts w:eastAsia="Yu Mincho" w:hint="eastAsia"/>
          <w:lang w:val="en-US" w:eastAsia="zh-CN"/>
        </w:rPr>
        <w:t>WAB-</w:t>
      </w:r>
      <w:r>
        <w:rPr>
          <w:rFonts w:eastAsia="Yu Mincho"/>
        </w:rPr>
        <w:t>node moves.</w:t>
      </w:r>
    </w:p>
    <w:p w14:paraId="39F56BEE" w14:textId="77777777" w:rsidR="007B3C8F" w:rsidRDefault="007B3C8F" w:rsidP="00D80449">
      <w:r w:rsidRPr="00B55E95">
        <w:t xml:space="preserve">The OAM provides configuration parameters </w:t>
      </w:r>
      <w:r>
        <w:t>for WAB-</w:t>
      </w:r>
      <w:proofErr w:type="spellStart"/>
      <w:r>
        <w:t>gNB</w:t>
      </w:r>
      <w:proofErr w:type="spellEnd"/>
      <w:r>
        <w:t xml:space="preserve"> including the </w:t>
      </w:r>
      <w:proofErr w:type="spellStart"/>
      <w:r>
        <w:t>configuraton</w:t>
      </w:r>
      <w:proofErr w:type="spellEnd"/>
      <w:r>
        <w:t xml:space="preserve"> </w:t>
      </w:r>
      <w:r w:rsidRPr="00B55E95">
        <w:t xml:space="preserve">for </w:t>
      </w:r>
      <w:r>
        <w:t xml:space="preserve">activating/deactivating the </w:t>
      </w:r>
      <w:r w:rsidRPr="00B55E95">
        <w:t>WAB-</w:t>
      </w:r>
      <w:proofErr w:type="spellStart"/>
      <w:r w:rsidRPr="00B55E95">
        <w:t>gN</w:t>
      </w:r>
      <w:r>
        <w:t>B</w:t>
      </w:r>
      <w:proofErr w:type="spellEnd"/>
      <w:r>
        <w:t xml:space="preserve"> operation, and to assist the </w:t>
      </w:r>
      <w:r w:rsidRPr="00B55E95">
        <w:t>WAB-</w:t>
      </w:r>
      <w:proofErr w:type="spellStart"/>
      <w:r w:rsidRPr="00B55E95">
        <w:t>gNB</w:t>
      </w:r>
      <w:proofErr w:type="spellEnd"/>
      <w:r>
        <w:t xml:space="preserve"> providing information used by </w:t>
      </w:r>
      <w:r w:rsidRPr="00B55E95">
        <w:t>WAB-UE for the BH PDU Session(s) management via URSP processing.</w:t>
      </w:r>
    </w:p>
    <w:p w14:paraId="0148A473" w14:textId="6BFB9057" w:rsidR="00364810" w:rsidRDefault="007B3C8F" w:rsidP="00D80449">
      <w:r>
        <w:t>Note that the name of WAB-</w:t>
      </w:r>
      <w:proofErr w:type="spellStart"/>
      <w:r>
        <w:t>gNB</w:t>
      </w:r>
      <w:proofErr w:type="spellEnd"/>
      <w:r>
        <w:t xml:space="preserve"> and MWAB-</w:t>
      </w:r>
      <w:proofErr w:type="spellStart"/>
      <w:r>
        <w:t>gNB</w:t>
      </w:r>
      <w:proofErr w:type="spellEnd"/>
      <w:r>
        <w:t xml:space="preserve"> are used </w:t>
      </w:r>
      <w:proofErr w:type="spellStart"/>
      <w:r>
        <w:t>exchangably</w:t>
      </w:r>
      <w:proofErr w:type="spellEnd"/>
      <w:r>
        <w:t xml:space="preserve">. </w:t>
      </w:r>
    </w:p>
    <w:p w14:paraId="7F8C2135" w14:textId="00C462B1" w:rsidR="003B7405" w:rsidRPr="003B7405" w:rsidRDefault="003B7405" w:rsidP="003B7405">
      <w:pPr>
        <w:pStyle w:val="Titre2"/>
        <w:rPr>
          <w:rFonts w:eastAsia="SimSun"/>
          <w:lang w:eastAsia="zh-CN"/>
        </w:rPr>
      </w:pPr>
      <w:bookmarkStart w:id="75" w:name="_Toc203130249"/>
      <w:bookmarkStart w:id="76" w:name="_Toc210119149"/>
      <w:r w:rsidRPr="003B7405">
        <w:rPr>
          <w:rFonts w:eastAsia="SimSun"/>
          <w:lang w:eastAsia="zh-CN"/>
        </w:rPr>
        <w:t>4.</w:t>
      </w:r>
      <w:bookmarkEnd w:id="75"/>
      <w:r>
        <w:rPr>
          <w:rFonts w:eastAsia="SimSun"/>
          <w:lang w:eastAsia="zh-CN"/>
        </w:rPr>
        <w:t>13</w:t>
      </w:r>
      <w:r w:rsidRPr="003B7405">
        <w:rPr>
          <w:rFonts w:eastAsia="SimSun"/>
          <w:lang w:eastAsia="zh-CN"/>
        </w:rPr>
        <w:tab/>
        <w:t>Management of Ambient IoT</w:t>
      </w:r>
      <w:bookmarkEnd w:id="76"/>
    </w:p>
    <w:p w14:paraId="459DD35B" w14:textId="2F4BCA1F" w:rsidR="003B7405" w:rsidRPr="003B7405" w:rsidRDefault="003B7405" w:rsidP="003B7405">
      <w:r w:rsidRPr="003B7405">
        <w:rPr>
          <w:rFonts w:eastAsia="SimSun"/>
          <w:lang w:eastAsia="zh-CN"/>
        </w:rPr>
        <w:t xml:space="preserve">As defined in TS 23.369[11], </w:t>
      </w:r>
      <w:r w:rsidRPr="003B7405">
        <w:rPr>
          <w:rFonts w:eastAsia="SimSun" w:hint="eastAsia"/>
          <w:lang w:eastAsia="zh-CN"/>
        </w:rPr>
        <w:t>A</w:t>
      </w:r>
      <w:r w:rsidRPr="003B7405">
        <w:rPr>
          <w:rFonts w:eastAsia="SimSun"/>
          <w:lang w:eastAsia="zh-CN"/>
        </w:rPr>
        <w:t xml:space="preserve">mbient IoT </w:t>
      </w:r>
      <w:r w:rsidRPr="003B7405">
        <w:rPr>
          <w:rFonts w:eastAsia="SimSun"/>
        </w:rPr>
        <w:t xml:space="preserve">is a service that can be provided by the 5G system to support Ambient power-enabled IoT devices that are powered by energy harvesting, being either battery-less or with limited energy storage capability (e.g. using a capacitor) and the energy is provided through the harvesting of radio waves, light, motion, heat, or any other suitable power source. The 5GS System architecture for </w:t>
      </w:r>
      <w:proofErr w:type="spellStart"/>
      <w:r w:rsidRPr="003B7405">
        <w:rPr>
          <w:rFonts w:eastAsia="SimSun"/>
        </w:rPr>
        <w:t>AIoT</w:t>
      </w:r>
      <w:proofErr w:type="spellEnd"/>
      <w:r w:rsidRPr="003B7405">
        <w:rPr>
          <w:rFonts w:eastAsia="SimSun"/>
        </w:rPr>
        <w:t xml:space="preserve"> includes core network functions, </w:t>
      </w:r>
      <w:proofErr w:type="spellStart"/>
      <w:r w:rsidRPr="003B7405">
        <w:rPr>
          <w:rFonts w:eastAsia="SimSun"/>
        </w:rPr>
        <w:t>AIoT</w:t>
      </w:r>
      <w:proofErr w:type="spellEnd"/>
      <w:r w:rsidRPr="003B7405">
        <w:rPr>
          <w:rFonts w:eastAsia="SimSun"/>
        </w:rPr>
        <w:t xml:space="preserve"> Readers and </w:t>
      </w:r>
      <w:proofErr w:type="spellStart"/>
      <w:r w:rsidRPr="003B7405">
        <w:rPr>
          <w:rFonts w:eastAsia="SimSun"/>
        </w:rPr>
        <w:t>AIoT</w:t>
      </w:r>
      <w:proofErr w:type="spellEnd"/>
      <w:r w:rsidRPr="003B7405">
        <w:rPr>
          <w:rFonts w:eastAsia="SimSun"/>
        </w:rPr>
        <w:t xml:space="preserve"> Devices, where </w:t>
      </w:r>
      <w:proofErr w:type="spellStart"/>
      <w:r w:rsidRPr="003B7405">
        <w:rPr>
          <w:rFonts w:eastAsia="SimSun"/>
        </w:rPr>
        <w:t>AIoT</w:t>
      </w:r>
      <w:proofErr w:type="spellEnd"/>
      <w:r w:rsidRPr="003B7405">
        <w:rPr>
          <w:rFonts w:eastAsia="SimSun"/>
        </w:rPr>
        <w:t xml:space="preserve"> Reader can be supported by NG-RAN. </w:t>
      </w:r>
      <w:r w:rsidRPr="003B7405">
        <w:t xml:space="preserve">However, to enable </w:t>
      </w:r>
      <w:proofErr w:type="spellStart"/>
      <w:r w:rsidRPr="003B7405">
        <w:t>AIoT</w:t>
      </w:r>
      <w:proofErr w:type="spellEnd"/>
      <w:r w:rsidRPr="003B7405">
        <w:t xml:space="preserve"> services such as inventory service and command service, as defined in the TS 23.369[11], it is required to correctly identify the appropriate AIOTF and RAN node instance with A-IoT capability to ensure accurate identification of </w:t>
      </w:r>
      <w:proofErr w:type="spellStart"/>
      <w:r w:rsidRPr="003B7405">
        <w:t>AIoT</w:t>
      </w:r>
      <w:proofErr w:type="spellEnd"/>
      <w:r w:rsidRPr="003B7405">
        <w:t xml:space="preserve"> devices for correctly triggering various </w:t>
      </w:r>
      <w:proofErr w:type="spellStart"/>
      <w:r w:rsidRPr="003B7405">
        <w:t>AIoT</w:t>
      </w:r>
      <w:proofErr w:type="spellEnd"/>
      <w:r w:rsidRPr="003B7405">
        <w:t xml:space="preserve"> related operations. This requires an effective mapping between the expected external target area (provided by the Application Function) and the internal target area served by the 5G Core (5GC) and RAN nodes and readers.</w:t>
      </w:r>
    </w:p>
    <w:p w14:paraId="52C21A3B" w14:textId="77777777" w:rsidR="003B7405" w:rsidRPr="003B7405" w:rsidRDefault="003B7405" w:rsidP="003B7405">
      <w:pPr>
        <w:rPr>
          <w:rFonts w:eastAsia="SimSun"/>
          <w:lang w:eastAsia="zh-CN"/>
        </w:rPr>
      </w:pPr>
      <w:r w:rsidRPr="003B7405">
        <w:rPr>
          <w:rFonts w:eastAsia="SimSun"/>
          <w:noProof/>
          <w:lang w:eastAsia="zh-CN"/>
        </w:rPr>
        <w:t>The AIoT service operations can work flawlessly with the help of configurations provided by Operations, Administration, and Management (OAM). The NEF can obtain internal area mapping corresponding to the external target area from OAM and use it for further processes like identifying of correct AIOTF with the help of NRF. This ensures that the NEF can accurately identify and interact with the correct internal network segments, leading to targeted service delivery.</w:t>
      </w:r>
      <w:r w:rsidRPr="003B7405">
        <w:rPr>
          <w:rFonts w:eastAsia="SimSun" w:hint="eastAsia"/>
          <w:lang w:eastAsia="zh-CN"/>
        </w:rPr>
        <w:t xml:space="preserve"> </w:t>
      </w:r>
      <w:r w:rsidRPr="003B7405">
        <w:rPr>
          <w:rFonts w:eastAsia="SimSun"/>
          <w:lang w:eastAsia="zh-CN"/>
        </w:rPr>
        <w:t>Management of Ambient IoT includes the configuration for core network functions and NG-RAN with A-IoT capability to support Ambient IoT.</w:t>
      </w:r>
    </w:p>
    <w:p w14:paraId="6CA8D4E4" w14:textId="2F8DDF15" w:rsidR="00DF1BD6" w:rsidRPr="00DF1BD6" w:rsidRDefault="00DF1BD6" w:rsidP="00DF1BD6">
      <w:pPr>
        <w:pStyle w:val="Titre2"/>
      </w:pPr>
      <w:bookmarkStart w:id="77" w:name="_Toc210119150"/>
      <w:r w:rsidRPr="00DF1BD6">
        <w:t>4.</w:t>
      </w:r>
      <w:r>
        <w:t>14</w:t>
      </w:r>
      <w:r w:rsidRPr="00DF1BD6">
        <w:tab/>
        <w:t>Management of IAB-node</w:t>
      </w:r>
      <w:bookmarkEnd w:id="77"/>
    </w:p>
    <w:p w14:paraId="67A6010F" w14:textId="77777777" w:rsidR="00B43809" w:rsidRDefault="00B43809" w:rsidP="00B43809">
      <w:r>
        <w:rPr>
          <w:rFonts w:eastAsia="SimSun"/>
          <w:lang w:eastAsia="ja-JP"/>
        </w:rPr>
        <w:t xml:space="preserve">IAB architecture is </w:t>
      </w:r>
      <w:r w:rsidRPr="001C2E00">
        <w:rPr>
          <w:rFonts w:eastAsia="SimSun"/>
        </w:rPr>
        <w:t xml:space="preserve">specified in </w:t>
      </w:r>
      <w:r w:rsidRPr="001C2E00">
        <w:rPr>
          <w:lang w:eastAsia="ja-JP"/>
        </w:rPr>
        <w:t xml:space="preserve">3GPP </w:t>
      </w:r>
      <w:r w:rsidRPr="001C2E00">
        <w:rPr>
          <w:rFonts w:eastAsia="SimSun"/>
        </w:rPr>
        <w:t>TS 38.401</w:t>
      </w:r>
      <w:r>
        <w:rPr>
          <w:rFonts w:eastAsia="SimSun"/>
        </w:rPr>
        <w:t xml:space="preserve"> </w:t>
      </w:r>
      <w:r w:rsidRPr="001C2E00">
        <w:rPr>
          <w:rFonts w:eastAsia="SimSun"/>
        </w:rPr>
        <w:t>[</w:t>
      </w:r>
      <w:r>
        <w:rPr>
          <w:rFonts w:eastAsia="SimSun"/>
        </w:rPr>
        <w:t>4</w:t>
      </w:r>
      <w:r w:rsidRPr="001C2E00">
        <w:rPr>
          <w:rFonts w:eastAsia="SimSun"/>
        </w:rPr>
        <w:t>].</w:t>
      </w:r>
      <w:r w:rsidRPr="00F90A7D">
        <w:rPr>
          <w:rFonts w:eastAsia="SimSun"/>
          <w:lang w:eastAsia="ja-JP"/>
        </w:rPr>
        <w:t xml:space="preserve"> </w:t>
      </w:r>
      <w:r>
        <w:t>The management of IAB-node includes the IAB-node connectivity to management system as specified in TS 28.314 [13] and IAB-node configuration as specified in TS 28.531 [6].</w:t>
      </w:r>
    </w:p>
    <w:p w14:paraId="66838D97" w14:textId="77777777" w:rsidR="00B43809" w:rsidRDefault="00B43809" w:rsidP="00B43809">
      <w:pPr>
        <w:rPr>
          <w:rFonts w:eastAsia="Malgun Gothic"/>
          <w:color w:val="000000"/>
          <w:spacing w:val="-6"/>
          <w:kern w:val="20"/>
        </w:rPr>
      </w:pPr>
      <w:r>
        <w:rPr>
          <w:rFonts w:eastAsia="SimSun"/>
        </w:rPr>
        <w:t>In some procedures involving F1 as described in TS 38.401 [4] clause 8.9.15</w:t>
      </w:r>
      <w:r w:rsidRPr="001C2E00">
        <w:rPr>
          <w:rFonts w:eastAsia="SimSun"/>
        </w:rPr>
        <w:t xml:space="preserve">, the IAB-donor-CU may discover the NCI collision of the cells served by a mobile IAB-DU with cells of other </w:t>
      </w:r>
      <w:proofErr w:type="spellStart"/>
      <w:r w:rsidRPr="001C2E00">
        <w:rPr>
          <w:rFonts w:eastAsia="SimSun"/>
        </w:rPr>
        <w:t>gNB</w:t>
      </w:r>
      <w:proofErr w:type="spellEnd"/>
      <w:r w:rsidRPr="001C2E00">
        <w:rPr>
          <w:rFonts w:eastAsia="SimSun"/>
        </w:rPr>
        <w:t xml:space="preserve">-DU. When such NCI collision occurs, </w:t>
      </w:r>
      <w:r w:rsidRPr="001C2E00">
        <w:rPr>
          <w:rFonts w:eastAsia="Malgun Gothic"/>
          <w:color w:val="000000"/>
          <w:spacing w:val="-6"/>
          <w:kern w:val="20"/>
        </w:rPr>
        <w:t>the NCI</w:t>
      </w:r>
      <w:r>
        <w:rPr>
          <w:rFonts w:eastAsia="Malgun Gothic"/>
          <w:color w:val="000000"/>
          <w:spacing w:val="-6"/>
          <w:kern w:val="20"/>
        </w:rPr>
        <w:t xml:space="preserve"> </w:t>
      </w:r>
      <w:r w:rsidRPr="001C2E00">
        <w:rPr>
          <w:rFonts w:eastAsia="Malgun Gothic"/>
          <w:color w:val="000000"/>
          <w:spacing w:val="-6"/>
          <w:kern w:val="20"/>
        </w:rPr>
        <w:t xml:space="preserve">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IAB-donor-CU serving the mobile IAB-DU,</w:t>
      </w:r>
      <w:r>
        <w:rPr>
          <w:rFonts w:eastAsia="Malgun Gothic"/>
          <w:color w:val="000000"/>
          <w:spacing w:val="-6"/>
          <w:kern w:val="20"/>
        </w:rPr>
        <w:t xml:space="preserve"> while the new value of </w:t>
      </w:r>
      <w:proofErr w:type="spellStart"/>
      <w:r>
        <w:rPr>
          <w:rFonts w:eastAsia="Malgun Gothic"/>
          <w:color w:val="000000"/>
          <w:spacing w:val="-6"/>
          <w:kern w:val="20"/>
        </w:rPr>
        <w:t>cellLocalId</w:t>
      </w:r>
      <w:proofErr w:type="spellEnd"/>
      <w:r>
        <w:rPr>
          <w:rFonts w:eastAsia="Malgun Gothic"/>
          <w:color w:val="000000"/>
          <w:spacing w:val="-6"/>
          <w:kern w:val="20"/>
        </w:rPr>
        <w:t xml:space="preserve"> pertaining to the NCI is determined by </w:t>
      </w:r>
      <w:r w:rsidRPr="001C2E00">
        <w:rPr>
          <w:rFonts w:eastAsia="Malgun Gothic"/>
          <w:color w:val="000000"/>
          <w:spacing w:val="-6"/>
          <w:kern w:val="20"/>
        </w:rPr>
        <w:t>IAB-donor-CU</w:t>
      </w:r>
      <w:r>
        <w:rPr>
          <w:rFonts w:eastAsia="Malgun Gothic"/>
          <w:color w:val="000000"/>
          <w:spacing w:val="-6"/>
          <w:kern w:val="20"/>
        </w:rPr>
        <w:t xml:space="preserve">.  Following NCI reconfiguration </w:t>
      </w:r>
      <w:r w:rsidRPr="001C2E00">
        <w:rPr>
          <w:rFonts w:eastAsia="Malgun Gothic"/>
          <w:color w:val="000000"/>
          <w:spacing w:val="-6"/>
          <w:kern w:val="20"/>
        </w:rPr>
        <w:t>mobile IAB-DU notif</w:t>
      </w:r>
      <w:r>
        <w:rPr>
          <w:rFonts w:eastAsia="Malgun Gothic"/>
          <w:color w:val="000000"/>
          <w:spacing w:val="-6"/>
          <w:kern w:val="20"/>
        </w:rPr>
        <w:t>ies</w:t>
      </w:r>
      <w:r w:rsidRPr="001C2E00">
        <w:rPr>
          <w:rFonts w:eastAsia="Malgun Gothic"/>
          <w:color w:val="000000"/>
          <w:spacing w:val="-6"/>
          <w:kern w:val="20"/>
        </w:rPr>
        <w:t xml:space="preserve"> management system about the</w:t>
      </w:r>
      <w:r>
        <w:rPr>
          <w:rFonts w:eastAsia="Malgun Gothic"/>
          <w:color w:val="000000"/>
          <w:spacing w:val="-6"/>
          <w:kern w:val="20"/>
        </w:rPr>
        <w:t xml:space="preserve"> reconfigured</w:t>
      </w:r>
      <w:r w:rsidRPr="001C2E00">
        <w:rPr>
          <w:rFonts w:eastAsia="Malgun Gothic"/>
          <w:color w:val="000000"/>
          <w:spacing w:val="-6"/>
          <w:kern w:val="20"/>
        </w:rPr>
        <w:t xml:space="preserve"> </w:t>
      </w:r>
      <w:proofErr w:type="spellStart"/>
      <w:r w:rsidRPr="001C2E00">
        <w:rPr>
          <w:rFonts w:eastAsia="Malgun Gothic"/>
          <w:color w:val="000000"/>
          <w:spacing w:val="-6"/>
          <w:kern w:val="20"/>
        </w:rPr>
        <w:t>cellLocalId</w:t>
      </w:r>
      <w:proofErr w:type="spellEnd"/>
      <w:r w:rsidRPr="001C2E00">
        <w:rPr>
          <w:rFonts w:eastAsia="Malgun Gothic"/>
          <w:color w:val="000000"/>
          <w:spacing w:val="-6"/>
          <w:kern w:val="20"/>
        </w:rPr>
        <w:t xml:space="preserve">(s) using notifications </w:t>
      </w:r>
      <w:r>
        <w:t xml:space="preserve">(e.g., </w:t>
      </w:r>
      <w:proofErr w:type="spellStart"/>
      <w:r w:rsidRPr="00FF3B5B">
        <w:rPr>
          <w:rFonts w:eastAsia="Arial" w:cs="Arial"/>
          <w:color w:val="333333"/>
          <w:szCs w:val="18"/>
          <w:lang w:val="en-US"/>
        </w:rPr>
        <w:t>notifyMOIAttributeValueChanges</w:t>
      </w:r>
      <w:proofErr w:type="spellEnd"/>
      <w:r w:rsidRPr="00FF3B5B">
        <w:rPr>
          <w:rFonts w:eastAsia="Arial" w:cs="Arial"/>
          <w:color w:val="333333"/>
          <w:szCs w:val="18"/>
          <w:lang w:val="en-US"/>
        </w:rPr>
        <w:t xml:space="preserve"> or </w:t>
      </w:r>
      <w:proofErr w:type="spellStart"/>
      <w:r w:rsidRPr="00FF3B5B">
        <w:rPr>
          <w:rFonts w:eastAsia="Arial" w:cs="Arial"/>
          <w:color w:val="333333"/>
          <w:szCs w:val="18"/>
          <w:lang w:val="en-US"/>
        </w:rPr>
        <w:t>notifyMOIChanges</w:t>
      </w:r>
      <w:proofErr w:type="spellEnd"/>
      <w:r>
        <w:rPr>
          <w:rFonts w:eastAsia="Arial" w:cs="Arial"/>
          <w:color w:val="333333"/>
          <w:szCs w:val="18"/>
          <w:lang w:val="en-US"/>
        </w:rPr>
        <w:t xml:space="preserve">) as </w:t>
      </w:r>
      <w:r w:rsidRPr="001C2E00">
        <w:rPr>
          <w:rFonts w:eastAsia="Malgun Gothic"/>
          <w:color w:val="000000"/>
          <w:spacing w:val="-6"/>
          <w:kern w:val="20"/>
        </w:rPr>
        <w:t xml:space="preserve">specified in </w:t>
      </w:r>
      <w:r w:rsidRPr="001C2E00">
        <w:rPr>
          <w:lang w:eastAsia="ja-JP"/>
        </w:rPr>
        <w:t xml:space="preserve">3GPP </w:t>
      </w:r>
      <w:r w:rsidRPr="001C2E00">
        <w:rPr>
          <w:rFonts w:eastAsia="Malgun Gothic"/>
          <w:color w:val="000000"/>
          <w:spacing w:val="-6"/>
          <w:kern w:val="20"/>
        </w:rPr>
        <w:t>TS 28.532 [6].</w:t>
      </w:r>
    </w:p>
    <w:p w14:paraId="661E96B5" w14:textId="7FE29B69" w:rsidR="00BD451F" w:rsidRDefault="00BD451F" w:rsidP="00BD451F">
      <w:pPr>
        <w:pStyle w:val="Titre2"/>
        <w:rPr>
          <w:rFonts w:eastAsia="DengXian"/>
          <w:lang w:eastAsia="zh-CN"/>
        </w:rPr>
      </w:pPr>
      <w:r>
        <w:rPr>
          <w:rFonts w:eastAsia="DengXian" w:hint="eastAsia"/>
          <w:lang w:eastAsia="zh-CN"/>
        </w:rPr>
        <w:t>4.15</w:t>
      </w:r>
      <w:r>
        <w:rPr>
          <w:rFonts w:eastAsia="DengXian"/>
          <w:lang w:eastAsia="zh-CN"/>
        </w:rPr>
        <w:tab/>
      </w:r>
      <w:r>
        <w:rPr>
          <w:rFonts w:eastAsia="DengXian" w:hint="eastAsia"/>
          <w:lang w:eastAsia="zh-CN"/>
        </w:rPr>
        <w:t>Void</w:t>
      </w:r>
    </w:p>
    <w:p w14:paraId="4A3B4BD5" w14:textId="0B2F8D8D" w:rsidR="00BD451F" w:rsidRPr="00BD451F" w:rsidRDefault="00BD451F" w:rsidP="00BD451F">
      <w:pPr>
        <w:pStyle w:val="Titre2"/>
        <w:rPr>
          <w:rFonts w:eastAsia="DengXian"/>
          <w:lang w:eastAsia="zh-CN"/>
        </w:rPr>
      </w:pPr>
      <w:r w:rsidRPr="00BD451F">
        <w:rPr>
          <w:rFonts w:eastAsia="DengXian" w:hint="eastAsia"/>
          <w:lang w:eastAsia="zh-CN"/>
        </w:rPr>
        <w:t>4.1</w:t>
      </w:r>
      <w:r>
        <w:rPr>
          <w:rFonts w:eastAsia="DengXian" w:hint="eastAsia"/>
          <w:lang w:eastAsia="zh-CN"/>
        </w:rPr>
        <w:t>6</w:t>
      </w:r>
      <w:r w:rsidRPr="00BD451F">
        <w:rPr>
          <w:rFonts w:eastAsia="DengXian"/>
          <w:lang w:eastAsia="zh-CN"/>
        </w:rPr>
        <w:tab/>
      </w:r>
      <w:r w:rsidRPr="00BD451F">
        <w:rPr>
          <w:rFonts w:eastAsia="DengXian" w:hint="eastAsia"/>
          <w:lang w:eastAsia="zh-CN"/>
        </w:rPr>
        <w:t>Void</w:t>
      </w:r>
    </w:p>
    <w:p w14:paraId="626E3BCC" w14:textId="2A1527BA" w:rsidR="00E740C1" w:rsidRPr="00E6670A" w:rsidRDefault="00E740C1" w:rsidP="00E740C1">
      <w:pPr>
        <w:pStyle w:val="Titre2"/>
      </w:pPr>
      <w:r w:rsidRPr="00E6670A">
        <w:t>4.</w:t>
      </w:r>
      <w:r>
        <w:rPr>
          <w:rFonts w:hint="eastAsia"/>
          <w:lang w:eastAsia="zh-CN"/>
        </w:rPr>
        <w:t>1</w:t>
      </w:r>
      <w:r w:rsidR="00E33C97">
        <w:rPr>
          <w:rFonts w:eastAsia="DengXian" w:hint="eastAsia"/>
          <w:lang w:eastAsia="zh-CN"/>
        </w:rPr>
        <w:t>7</w:t>
      </w:r>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proofErr w:type="spellStart"/>
      <w:r w:rsidRPr="00E86D42">
        <w:rPr>
          <w:kern w:val="2"/>
          <w:szCs w:val="18"/>
          <w:lang w:eastAsia="zh-CN" w:bidi="ar-KW"/>
        </w:rPr>
        <w:t>ProSe</w:t>
      </w:r>
      <w:proofErr w:type="spellEnd"/>
      <w:r w:rsidRPr="00E86D42">
        <w:rPr>
          <w:kern w:val="2"/>
          <w:szCs w:val="18"/>
          <w:lang w:eastAsia="zh-CN" w:bidi="ar-KW"/>
        </w:rPr>
        <w:t xml:space="preserve"> </w:t>
      </w:r>
    </w:p>
    <w:p w14:paraId="39F8E49D" w14:textId="77777777" w:rsidR="00E740C1" w:rsidRDefault="00E740C1" w:rsidP="00E740C1">
      <w:r w:rsidRPr="000412D2">
        <w:t xml:space="preserve">The AMF stores the </w:t>
      </w:r>
      <w:proofErr w:type="spellStart"/>
      <w:r w:rsidRPr="000412D2">
        <w:t>ProSe</w:t>
      </w:r>
      <w:proofErr w:type="spellEnd"/>
      <w:r w:rsidRPr="000412D2">
        <w:t xml:space="preserve"> Capability in the UE context, indicating support for 5G </w:t>
      </w:r>
      <w:proofErr w:type="spellStart"/>
      <w:r w:rsidRPr="000412D2">
        <w:t>ProSe</w:t>
      </w:r>
      <w:proofErr w:type="spellEnd"/>
      <w:r w:rsidRPr="000412D2">
        <w:t xml:space="preserve"> capabilities defined in TS 23.304. The PCF uses policy to authorize </w:t>
      </w:r>
      <w:proofErr w:type="spellStart"/>
      <w:r w:rsidRPr="000412D2">
        <w:t>ProSe</w:t>
      </w:r>
      <w:proofErr w:type="spellEnd"/>
      <w:r w:rsidRPr="000412D2">
        <w:t xml:space="preserve"> services. From a management perspective, the 3GPP management system enables the configuration of </w:t>
      </w:r>
      <w:proofErr w:type="spellStart"/>
      <w:r w:rsidRPr="000412D2">
        <w:t>ProSe</w:t>
      </w:r>
      <w:proofErr w:type="spellEnd"/>
      <w:r w:rsidRPr="000412D2">
        <w:t xml:space="preserve"> support in the 5GC NFs (e.g. AMF, PCF) and the provisioning of </w:t>
      </w:r>
      <w:proofErr w:type="spellStart"/>
      <w:r w:rsidRPr="000412D2">
        <w:t>ProSe</w:t>
      </w:r>
      <w:proofErr w:type="spellEnd"/>
      <w:r w:rsidRPr="000412D2">
        <w:t xml:space="preserve"> parameters.</w:t>
      </w:r>
    </w:p>
    <w:p w14:paraId="1C673D45" w14:textId="73FEE932" w:rsidR="00E740C1" w:rsidRPr="00E6670A" w:rsidRDefault="00E740C1" w:rsidP="00E740C1">
      <w:pPr>
        <w:pStyle w:val="Titre2"/>
      </w:pPr>
      <w:r w:rsidRPr="00E6670A">
        <w:lastRenderedPageBreak/>
        <w:t>4.</w:t>
      </w:r>
      <w:r>
        <w:rPr>
          <w:rFonts w:hint="eastAsia"/>
          <w:lang w:eastAsia="zh-CN"/>
        </w:rPr>
        <w:t>1</w:t>
      </w:r>
      <w:r w:rsidR="00E33C97">
        <w:rPr>
          <w:rFonts w:eastAsia="DengXian" w:hint="eastAsia"/>
          <w:lang w:eastAsia="zh-CN"/>
        </w:rPr>
        <w:t>8</w:t>
      </w:r>
      <w:r w:rsidRPr="00E6670A">
        <w:tab/>
      </w:r>
      <w:r>
        <w:rPr>
          <w:lang w:eastAsia="zh-CN"/>
        </w:rPr>
        <w:t>M</w:t>
      </w:r>
      <w:r>
        <w:rPr>
          <w:rFonts w:hint="eastAsia"/>
          <w:lang w:eastAsia="zh-CN"/>
        </w:rPr>
        <w:t>anagement</w:t>
      </w:r>
      <w:r>
        <w:t xml:space="preserve"> </w:t>
      </w:r>
      <w:r>
        <w:rPr>
          <w:rFonts w:hint="eastAsia"/>
          <w:lang w:eastAsia="zh-CN"/>
        </w:rPr>
        <w:t>of</w:t>
      </w:r>
      <w:r w:rsidRPr="00907082">
        <w:rPr>
          <w:kern w:val="2"/>
          <w:szCs w:val="18"/>
          <w:lang w:eastAsia="zh-CN" w:bidi="ar-KW"/>
        </w:rPr>
        <w:t xml:space="preserve"> </w:t>
      </w:r>
      <w:r>
        <w:rPr>
          <w:kern w:val="2"/>
          <w:szCs w:val="18"/>
          <w:lang w:eastAsia="zh-CN" w:bidi="ar-KW"/>
        </w:rPr>
        <w:t>ATSSS</w:t>
      </w:r>
      <w:r w:rsidRPr="00E86D42">
        <w:rPr>
          <w:kern w:val="2"/>
          <w:szCs w:val="18"/>
          <w:lang w:eastAsia="zh-CN" w:bidi="ar-KW"/>
        </w:rPr>
        <w:t xml:space="preserve"> </w:t>
      </w:r>
    </w:p>
    <w:p w14:paraId="3FA63890" w14:textId="77777777" w:rsidR="00E740C1" w:rsidRPr="00BF1129" w:rsidRDefault="00E740C1" w:rsidP="00E740C1">
      <w:pPr>
        <w:rPr>
          <w:lang w:eastAsia="zh-CN"/>
        </w:rPr>
      </w:pPr>
      <w:r w:rsidRPr="000412D2">
        <w:t>The ATSSS functionality enables the steering, switching, and splitting of MA PDU Session traffic across 3GPP and non-3GPP accesses, as defined in TS 23.501. The steering functionality in the UE and UPF includes MPTCP and ATSSS-LL. The 3GPP management system supports the configuration of ATSSS support in the 5GC and the collection of performance measurements related to ATSSS traffic distribution.</w:t>
      </w:r>
    </w:p>
    <w:p w14:paraId="760046CD" w14:textId="77777777" w:rsidR="003B7405" w:rsidRDefault="003B7405" w:rsidP="00D80449">
      <w:pPr>
        <w:rPr>
          <w:rFonts w:eastAsia="DengXian"/>
          <w:lang w:eastAsia="zh-CN"/>
        </w:rPr>
      </w:pPr>
    </w:p>
    <w:p w14:paraId="58A875D1" w14:textId="77777777" w:rsidR="001E1892" w:rsidRPr="00B150D4" w:rsidRDefault="001E1892" w:rsidP="001E1892">
      <w:pPr>
        <w:pStyle w:val="Titre1"/>
      </w:pPr>
      <w:bookmarkStart w:id="78" w:name="_Toc210119151"/>
      <w:r w:rsidRPr="00B150D4">
        <w:t>5</w:t>
      </w:r>
      <w:r w:rsidRPr="00B150D4">
        <w:tab/>
      </w:r>
      <w:r w:rsidRPr="00B150D4">
        <w:tab/>
        <w:t>Requirements</w:t>
      </w:r>
      <w:bookmarkEnd w:id="65"/>
      <w:bookmarkEnd w:id="66"/>
      <w:bookmarkEnd w:id="78"/>
    </w:p>
    <w:p w14:paraId="51BCC0C5" w14:textId="77777777" w:rsidR="004A5D56" w:rsidRPr="00B150D4" w:rsidRDefault="004A5D56" w:rsidP="004A5D56">
      <w:pPr>
        <w:pStyle w:val="Titre2"/>
      </w:pPr>
      <w:bookmarkStart w:id="79" w:name="_Toc509579927"/>
      <w:bookmarkStart w:id="80" w:name="_Toc523216037"/>
      <w:bookmarkStart w:id="81" w:name="_Toc210119152"/>
      <w:r w:rsidRPr="00B150D4">
        <w:t>5.1</w:t>
      </w:r>
      <w:r w:rsidRPr="00B150D4">
        <w:tab/>
        <w:t>Requirements for management</w:t>
      </w:r>
      <w:bookmarkEnd w:id="79"/>
      <w:r w:rsidR="009E58BC">
        <w:t xml:space="preserve"> of NG-RAN</w:t>
      </w:r>
      <w:bookmarkEnd w:id="80"/>
      <w:bookmarkEnd w:id="81"/>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 xml:space="preserve">The NRM definitions shall support management of NG-RAN, containing </w:t>
      </w:r>
      <w:proofErr w:type="spellStart"/>
      <w:r w:rsidRPr="00B150D4">
        <w:t>gNB</w:t>
      </w:r>
      <w:proofErr w:type="spellEnd"/>
      <w:r w:rsidRPr="00B150D4">
        <w:t xml:space="preserve"> or/and ng-</w:t>
      </w:r>
      <w:proofErr w:type="spellStart"/>
      <w:r w:rsidRPr="00B150D4">
        <w:t>eNB</w:t>
      </w:r>
      <w:proofErr w:type="spellEnd"/>
      <w:r w:rsidRPr="00B150D4">
        <w:t>.</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w:t>
      </w:r>
      <w:proofErr w:type="spellStart"/>
      <w:r w:rsidRPr="00B150D4">
        <w:t>gNB</w:t>
      </w:r>
      <w:proofErr w:type="spellEnd"/>
      <w:r w:rsidRPr="00B150D4">
        <w:t xml:space="preserve"> without split function or </w:t>
      </w:r>
      <w:proofErr w:type="spellStart"/>
      <w:r w:rsidRPr="00B150D4">
        <w:t>gNB</w:t>
      </w:r>
      <w:proofErr w:type="spellEnd"/>
      <w:r w:rsidRPr="00B150D4">
        <w:t xml:space="preserve">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 xml:space="preserve">The NRM definitions shall support management of virtualized network functions that are part of </w:t>
      </w:r>
      <w:proofErr w:type="spellStart"/>
      <w:r w:rsidRPr="00B150D4">
        <w:t>gNB</w:t>
      </w:r>
      <w:proofErr w:type="spellEnd"/>
      <w:r w:rsidRPr="00B150D4">
        <w:t xml:space="preserve">, e.g. virtualized </w:t>
      </w:r>
      <w:proofErr w:type="spellStart"/>
      <w:r w:rsidRPr="00B150D4">
        <w:t>gNB</w:t>
      </w:r>
      <w:proofErr w:type="spellEnd"/>
      <w:r w:rsidRPr="00B150D4">
        <w:t>-CU.</w:t>
      </w:r>
    </w:p>
    <w:p w14:paraId="4BC79E7A" w14:textId="77777777" w:rsidR="004A5D56" w:rsidRPr="00B150D4" w:rsidRDefault="004A5D56" w:rsidP="004A5D56">
      <w:r w:rsidRPr="00B150D4">
        <w:rPr>
          <w:b/>
          <w:bCs/>
        </w:rPr>
        <w:t xml:space="preserve">REQ-NGRAN_NRM-CON-004: </w:t>
      </w:r>
      <w:r w:rsidRPr="00B150D4">
        <w:t xml:space="preserve">The NRM definitions shall support management of intra-NG-RAN handover between any combinations of </w:t>
      </w:r>
      <w:proofErr w:type="spellStart"/>
      <w:r w:rsidRPr="00B150D4">
        <w:t>gNB</w:t>
      </w:r>
      <w:proofErr w:type="spellEnd"/>
      <w:r w:rsidRPr="00B150D4">
        <w:t xml:space="preserve"> and ng-</w:t>
      </w:r>
      <w:proofErr w:type="spellStart"/>
      <w:r w:rsidRPr="00B150D4">
        <w:t>eNB</w:t>
      </w:r>
      <w:proofErr w:type="spellEnd"/>
      <w:r w:rsidRPr="00B150D4">
        <w:t>.</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50771103" w14:textId="77777777" w:rsidR="0025657A" w:rsidRDefault="00AD689D" w:rsidP="004A5D56">
      <w:pPr>
        <w:rPr>
          <w:color w:val="000000"/>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p>
    <w:p w14:paraId="12322B44" w14:textId="77777777" w:rsidR="0025657A" w:rsidRDefault="00443FDB" w:rsidP="004A5D56">
      <w:pPr>
        <w:rPr>
          <w:color w:val="000000"/>
        </w:rPr>
      </w:pPr>
      <w:r>
        <w:rPr>
          <w:b/>
          <w:bCs/>
          <w:color w:val="000000"/>
        </w:rPr>
        <w:t xml:space="preserve">REQ-NGRAN_NRM-CON-009: </w:t>
      </w:r>
      <w:r>
        <w:rPr>
          <w:color w:val="000000"/>
        </w:rPr>
        <w:t>The NRM definitions shall support management of radio access network sharing feature in NG-RAN.</w:t>
      </w:r>
    </w:p>
    <w:p w14:paraId="78CEE788" w14:textId="2CD8AEE3" w:rsidR="0025657A" w:rsidRDefault="0025657A" w:rsidP="0025657A">
      <w:pPr>
        <w:rPr>
          <w:color w:val="000000"/>
        </w:rPr>
      </w:pPr>
      <w:r w:rsidRPr="0025657A">
        <w:rPr>
          <w:rFonts w:eastAsia="SimSun"/>
          <w:b/>
          <w:bCs/>
          <w:color w:val="000000"/>
        </w:rPr>
        <w:t>REQ-NGRAN_NRM-CON-0</w:t>
      </w:r>
      <w:r>
        <w:rPr>
          <w:rFonts w:eastAsia="SimSun"/>
          <w:b/>
          <w:bCs/>
          <w:color w:val="000000"/>
        </w:rPr>
        <w:t>1</w:t>
      </w:r>
      <w:r w:rsidRPr="0025657A">
        <w:rPr>
          <w:rFonts w:eastAsia="SimSun"/>
          <w:b/>
          <w:bCs/>
          <w:color w:val="000000"/>
        </w:rPr>
        <w:t xml:space="preserve">0: </w:t>
      </w:r>
      <w:r w:rsidRPr="0025657A">
        <w:rPr>
          <w:rFonts w:eastAsia="SimSun"/>
          <w:color w:val="000000"/>
        </w:rPr>
        <w:t xml:space="preserve">The NRM definitions shall support management of </w:t>
      </w:r>
      <w:proofErr w:type="spellStart"/>
      <w:r w:rsidRPr="0025657A">
        <w:rPr>
          <w:rFonts w:eastAsia="SimSun"/>
          <w:color w:val="000000"/>
        </w:rPr>
        <w:t>self optimization</w:t>
      </w:r>
      <w:proofErr w:type="spellEnd"/>
      <w:r w:rsidRPr="0025657A">
        <w:rPr>
          <w:rFonts w:eastAsia="SimSun"/>
          <w:color w:val="000000"/>
        </w:rPr>
        <w:t xml:space="preserve"> network feature in NG-RAN.</w:t>
      </w:r>
    </w:p>
    <w:p w14:paraId="1924A764" w14:textId="77777777" w:rsidR="00E74882" w:rsidRPr="00B150D4" w:rsidRDefault="00E74882" w:rsidP="00E74882">
      <w:pPr>
        <w:pStyle w:val="Titre2"/>
      </w:pPr>
      <w:bookmarkStart w:id="82" w:name="_Toc509579928"/>
      <w:bookmarkStart w:id="83" w:name="_Toc523216038"/>
      <w:bookmarkStart w:id="84" w:name="_Toc210119153"/>
      <w:r w:rsidRPr="00B150D4">
        <w:t>5.2</w:t>
      </w:r>
      <w:r w:rsidRPr="00B150D4">
        <w:tab/>
        <w:t>Requirements for management</w:t>
      </w:r>
      <w:bookmarkEnd w:id="82"/>
      <w:r w:rsidR="009E58BC">
        <w:t xml:space="preserve"> of </w:t>
      </w:r>
      <w:r w:rsidR="009E58BC" w:rsidRPr="00B150D4">
        <w:t>MR-DC</w:t>
      </w:r>
      <w:bookmarkEnd w:id="83"/>
      <w:bookmarkEnd w:id="84"/>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t xml:space="preserve">REQ-MRDC_NRM-CON-001: </w:t>
      </w:r>
      <w:r w:rsidRPr="00B150D4">
        <w:t>The NRM definitions shall support management of NR node in EN-DC operation (</w:t>
      </w:r>
      <w:proofErr w:type="spellStart"/>
      <w:r w:rsidRPr="00B150D4">
        <w:t>en-gNB</w:t>
      </w:r>
      <w:proofErr w:type="spellEnd"/>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w:t>
      </w:r>
      <w:proofErr w:type="spellStart"/>
      <w:r w:rsidRPr="00B150D4">
        <w:t>en-gNB</w:t>
      </w:r>
      <w:proofErr w:type="spellEnd"/>
      <w:r w:rsidRPr="00B150D4">
        <w:t xml:space="preserve">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04D0D70F" w14:textId="77777777" w:rsidR="00BB3EBD" w:rsidRPr="00B150D4" w:rsidRDefault="00BB3EBD" w:rsidP="00BB3EBD">
      <w:pPr>
        <w:rPr>
          <w:lang w:eastAsia="zh-CN"/>
        </w:rPr>
      </w:pPr>
      <w:bookmarkStart w:id="85" w:name="_Toc509581417"/>
      <w:bookmarkStart w:id="86" w:name="_Toc511590966"/>
      <w:bookmarkStart w:id="87" w:name="_Toc516886331"/>
      <w:bookmarkStart w:id="88" w:name="_Toc516911803"/>
      <w:bookmarkStart w:id="89" w:name="_Toc523216039"/>
      <w:r w:rsidRPr="00B150D4">
        <w:rPr>
          <w:b/>
          <w:bCs/>
        </w:rPr>
        <w:t xml:space="preserve">REQ-MRDC_NRM-CON-004: </w:t>
      </w:r>
      <w:r w:rsidRPr="00B150D4">
        <w:t xml:space="preserve">The NRM definitions shall support management </w:t>
      </w:r>
      <w:r>
        <w:t xml:space="preserve">of </w:t>
      </w:r>
      <w:r w:rsidRPr="00B150D4">
        <w:t>different user plane connectivity options in NGEN-DC operation defined in 3GPP TS 37.340 [5]</w:t>
      </w:r>
      <w:r w:rsidRPr="00B150D4">
        <w:rPr>
          <w:lang w:eastAsia="zh-CN"/>
        </w:rPr>
        <w:t>.</w:t>
      </w:r>
    </w:p>
    <w:p w14:paraId="5AD700D0" w14:textId="139BD867" w:rsidR="00BB3EBD" w:rsidRPr="00B150D4" w:rsidRDefault="00BB3EBD" w:rsidP="00BB3EBD">
      <w:r w:rsidRPr="00B150D4">
        <w:rPr>
          <w:b/>
          <w:bCs/>
        </w:rPr>
        <w:lastRenderedPageBreak/>
        <w:t xml:space="preserve">REQ-MRDC_NRM-CON-005: </w:t>
      </w:r>
      <w:r w:rsidRPr="00B150D4">
        <w:t>The NRM definitions shall support management of NG-RAN nodes in NE-DC operation</w:t>
      </w:r>
      <w:r w:rsidRPr="00B150D4">
        <w:rPr>
          <w:lang w:eastAsia="zh-CN"/>
        </w:rPr>
        <w:t>.</w:t>
      </w:r>
    </w:p>
    <w:p w14:paraId="05470568" w14:textId="77777777" w:rsidR="00BB3EBD" w:rsidRDefault="00BB3EBD" w:rsidP="00BB3EBD">
      <w:pPr>
        <w:rPr>
          <w:lang w:eastAsia="zh-CN"/>
        </w:rPr>
      </w:pPr>
      <w:r w:rsidRPr="00B150D4">
        <w:rPr>
          <w:b/>
          <w:bCs/>
        </w:rPr>
        <w:t xml:space="preserve">REQ-MRDC_NRM-CON-006: </w:t>
      </w:r>
      <w:r w:rsidRPr="00B150D4">
        <w:t xml:space="preserve">The NRM definitions shall support management </w:t>
      </w:r>
      <w:r>
        <w:t xml:space="preserve">of </w:t>
      </w:r>
      <w:r w:rsidRPr="00B150D4">
        <w:t>different user plane connectivity options in NE-DC operation defined in 3GPP TS 37.340 [5]</w:t>
      </w:r>
      <w:r w:rsidRPr="00B150D4">
        <w:rPr>
          <w:lang w:eastAsia="zh-CN"/>
        </w:rPr>
        <w:t>.</w:t>
      </w:r>
    </w:p>
    <w:p w14:paraId="10A71218" w14:textId="77777777" w:rsidR="00BB3EBD" w:rsidRPr="00B150D4" w:rsidRDefault="00BB3EBD" w:rsidP="00BB3EBD">
      <w:r w:rsidRPr="00B150D4">
        <w:rPr>
          <w:b/>
          <w:bCs/>
        </w:rPr>
        <w:t>REQ-MRDC_NRM-CON-00</w:t>
      </w:r>
      <w:r>
        <w:rPr>
          <w:b/>
          <w:bCs/>
        </w:rPr>
        <w:t>7</w:t>
      </w:r>
      <w:r w:rsidRPr="00B150D4">
        <w:rPr>
          <w:b/>
          <w:bCs/>
        </w:rPr>
        <w:t xml:space="preserve">: </w:t>
      </w:r>
      <w:r w:rsidRPr="00B150D4">
        <w:t xml:space="preserve">The NRM definitions shall support management of NG-RAN nodes in </w:t>
      </w:r>
      <w:r w:rsidRPr="00860CDE">
        <w:t>N</w:t>
      </w:r>
      <w:r w:rsidRPr="00860CDE">
        <w:rPr>
          <w:lang w:eastAsia="zh-CN"/>
        </w:rPr>
        <w:t>R</w:t>
      </w:r>
      <w:r w:rsidRPr="00860CDE">
        <w:t>-DC</w:t>
      </w:r>
      <w:r w:rsidRPr="00B150D4">
        <w:t xml:space="preserve"> operation</w:t>
      </w:r>
      <w:r w:rsidRPr="00B150D4">
        <w:rPr>
          <w:lang w:eastAsia="zh-CN"/>
        </w:rPr>
        <w:t>.</w:t>
      </w:r>
    </w:p>
    <w:p w14:paraId="746DD5BE" w14:textId="77777777" w:rsidR="00BB3EBD" w:rsidRDefault="00BB3EBD" w:rsidP="00BB3EBD">
      <w:pPr>
        <w:rPr>
          <w:lang w:eastAsia="zh-CN"/>
        </w:rPr>
      </w:pPr>
      <w:r w:rsidRPr="00B150D4">
        <w:rPr>
          <w:b/>
          <w:bCs/>
        </w:rPr>
        <w:t>REQ-MRDC_NRM-CON-00</w:t>
      </w:r>
      <w:r>
        <w:rPr>
          <w:b/>
          <w:bCs/>
        </w:rPr>
        <w:t>8</w:t>
      </w:r>
      <w:r w:rsidRPr="00B150D4">
        <w:rPr>
          <w:b/>
          <w:bCs/>
        </w:rPr>
        <w:t xml:space="preserve">: </w:t>
      </w:r>
      <w:r w:rsidRPr="00B150D4">
        <w:t xml:space="preserve">The NRM definitions shall support management </w:t>
      </w:r>
      <w:r>
        <w:t xml:space="preserve">of </w:t>
      </w:r>
      <w:r w:rsidRPr="00B150D4">
        <w:t xml:space="preserve">different user plane connectivity options in </w:t>
      </w:r>
      <w:r w:rsidRPr="00860CDE">
        <w:t>N</w:t>
      </w:r>
      <w:r w:rsidRPr="00860CDE">
        <w:rPr>
          <w:lang w:eastAsia="zh-CN"/>
        </w:rPr>
        <w:t>R</w:t>
      </w:r>
      <w:r w:rsidRPr="00860CDE">
        <w:t>-DC</w:t>
      </w:r>
      <w:r w:rsidRPr="00B150D4">
        <w:t xml:space="preserve"> operation defined in 3GPP TS 37.340 [5]</w:t>
      </w:r>
      <w:r w:rsidRPr="00B150D4">
        <w:rPr>
          <w:lang w:eastAsia="zh-CN"/>
        </w:rPr>
        <w:t>.</w:t>
      </w:r>
    </w:p>
    <w:p w14:paraId="1266B1B4" w14:textId="77777777" w:rsidR="009E58BC" w:rsidRPr="00E6670A" w:rsidRDefault="009E58BC" w:rsidP="009E58BC">
      <w:pPr>
        <w:pStyle w:val="Titre2"/>
      </w:pPr>
      <w:bookmarkStart w:id="90" w:name="_Toc210119154"/>
      <w:r w:rsidRPr="00E6670A">
        <w:t>5.</w:t>
      </w:r>
      <w:r>
        <w:t>3</w:t>
      </w:r>
      <w:r w:rsidRPr="00E6670A">
        <w:tab/>
        <w:t>Requirements for management</w:t>
      </w:r>
      <w:bookmarkEnd w:id="85"/>
      <w:r>
        <w:t xml:space="preserve"> of 5GC NFs</w:t>
      </w:r>
      <w:bookmarkEnd w:id="86"/>
      <w:bookmarkEnd w:id="87"/>
      <w:bookmarkEnd w:id="88"/>
      <w:bookmarkEnd w:id="89"/>
      <w:bookmarkEnd w:id="90"/>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195CD948"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104E8F">
        <w:t>7</w:t>
      </w:r>
      <w:r>
        <w:t>].</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6FCFB01C" w:rsidR="00536109" w:rsidRDefault="0025657A" w:rsidP="009E58BC">
      <w:r>
        <w:rPr>
          <w:b/>
          <w:bCs/>
        </w:rPr>
        <w:t>REQ-5GC_NRM-CON-008:</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NRM definitions should</w:t>
      </w:r>
      <w:r w:rsidRPr="00290077">
        <w:rPr>
          <w:kern w:val="2"/>
          <w:szCs w:val="18"/>
          <w:lang w:eastAsia="zh-CN" w:bidi="ar-KW"/>
        </w:rPr>
        <w:t xml:space="preserve"> support </w:t>
      </w:r>
      <w:r w:rsidRPr="005D4537">
        <w:rPr>
          <w:kern w:val="2"/>
          <w:szCs w:val="18"/>
          <w:lang w:eastAsia="zh-CN" w:bidi="ar-KW"/>
        </w:rPr>
        <w:t xml:space="preserve">5G </w:t>
      </w:r>
      <w:proofErr w:type="spellStart"/>
      <w:r w:rsidRPr="005D4537">
        <w:rPr>
          <w:kern w:val="2"/>
          <w:szCs w:val="18"/>
          <w:lang w:eastAsia="zh-CN" w:bidi="ar-KW"/>
        </w:rPr>
        <w:t>ProSe</w:t>
      </w:r>
      <w:proofErr w:type="spellEnd"/>
      <w:r w:rsidRPr="005D4537">
        <w:rPr>
          <w:kern w:val="2"/>
          <w:szCs w:val="18"/>
          <w:lang w:eastAsia="zh-CN" w:bidi="ar-KW"/>
        </w:rPr>
        <w:t xml:space="preserve"> Direct Discovery</w:t>
      </w:r>
      <w:r>
        <w:rPr>
          <w:kern w:val="2"/>
          <w:szCs w:val="18"/>
          <w:lang w:eastAsia="zh-CN" w:bidi="ar-KW"/>
        </w:rPr>
        <w:t xml:space="preserve"> and </w:t>
      </w:r>
      <w:r w:rsidRPr="005D4537">
        <w:rPr>
          <w:kern w:val="2"/>
          <w:szCs w:val="18"/>
          <w:lang w:eastAsia="zh-CN" w:bidi="ar-KW"/>
        </w:rPr>
        <w:t>Communication</w:t>
      </w:r>
      <w:r>
        <w:rPr>
          <w:kern w:val="2"/>
          <w:szCs w:val="18"/>
          <w:lang w:eastAsia="zh-CN" w:bidi="ar-KW"/>
        </w:rPr>
        <w:t xml:space="preserve"> to align with requirements of 3GPP TS </w:t>
      </w:r>
      <w:r>
        <w:t>23.304 [12]</w:t>
      </w:r>
      <w:r w:rsidRPr="00290077">
        <w:rPr>
          <w:kern w:val="2"/>
          <w:szCs w:val="18"/>
          <w:lang w:eastAsia="zh-CN" w:bidi="ar-KW"/>
        </w:rPr>
        <w:t>.</w:t>
      </w:r>
    </w:p>
    <w:p w14:paraId="4E9434A1" w14:textId="77777777" w:rsidR="009E58BC" w:rsidRPr="00A85F5C" w:rsidRDefault="009E58BC" w:rsidP="009E58BC">
      <w:pPr>
        <w:pStyle w:val="Titre2"/>
      </w:pPr>
      <w:bookmarkStart w:id="91" w:name="_Toc511590967"/>
      <w:bookmarkStart w:id="92" w:name="_Toc516886332"/>
      <w:bookmarkStart w:id="93" w:name="_Toc516911804"/>
      <w:bookmarkStart w:id="94" w:name="_Toc523216040"/>
      <w:bookmarkStart w:id="95" w:name="_Toc210119155"/>
      <w:r>
        <w:t>5.4</w:t>
      </w:r>
      <w:r w:rsidRPr="00E6670A">
        <w:tab/>
        <w:t>Requirements for management</w:t>
      </w:r>
      <w:r>
        <w:t xml:space="preserve"> of AMF Set</w:t>
      </w:r>
      <w:bookmarkEnd w:id="91"/>
      <w:bookmarkEnd w:id="92"/>
      <w:bookmarkEnd w:id="93"/>
      <w:bookmarkEnd w:id="94"/>
      <w:bookmarkEnd w:id="95"/>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Titre2"/>
      </w:pPr>
      <w:bookmarkStart w:id="96" w:name="_Toc500091284"/>
      <w:bookmarkStart w:id="97" w:name="_Toc523216041"/>
      <w:bookmarkStart w:id="98" w:name="_Toc210119156"/>
      <w:r>
        <w:t>5</w:t>
      </w:r>
      <w:r w:rsidRPr="00290077">
        <w:rPr>
          <w:rFonts w:hint="eastAsia"/>
        </w:rPr>
        <w:t>.</w:t>
      </w:r>
      <w:r>
        <w:t>5</w:t>
      </w:r>
      <w:r w:rsidRPr="00290077">
        <w:tab/>
      </w:r>
      <w:r>
        <w:t>Requirements for management of e</w:t>
      </w:r>
      <w:r w:rsidRPr="00290077">
        <w:t>dge computing</w:t>
      </w:r>
      <w:bookmarkEnd w:id="96"/>
      <w:bookmarkEnd w:id="97"/>
      <w:bookmarkEnd w:id="98"/>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Titre2"/>
      </w:pPr>
      <w:bookmarkStart w:id="99" w:name="_Toc523216042"/>
      <w:bookmarkStart w:id="100" w:name="_Toc210119157"/>
      <w:r w:rsidRPr="00B150D4">
        <w:t>5.</w:t>
      </w:r>
      <w:r>
        <w:t>6</w:t>
      </w:r>
      <w:r w:rsidRPr="00B150D4">
        <w:tab/>
        <w:t>Requirements for management</w:t>
      </w:r>
      <w:r>
        <w:t xml:space="preserve"> of network slice and network slice subnet</w:t>
      </w:r>
      <w:bookmarkEnd w:id="99"/>
      <w:bookmarkEnd w:id="100"/>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lastRenderedPageBreak/>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Titre2"/>
      </w:pPr>
      <w:bookmarkStart w:id="101" w:name="_Toc210119158"/>
      <w:r w:rsidRPr="00503A14">
        <w:t>5.</w:t>
      </w:r>
      <w:r>
        <w:t>7</w:t>
      </w:r>
      <w:r w:rsidRPr="00503A14">
        <w:tab/>
        <w:t>Requirements R</w:t>
      </w:r>
      <w:r w:rsidRPr="00503A14">
        <w:rPr>
          <w:lang w:eastAsia="ja-JP"/>
        </w:rPr>
        <w:t>emote Interference Management</w:t>
      </w:r>
      <w:bookmarkEnd w:id="101"/>
    </w:p>
    <w:p w14:paraId="783922DF" w14:textId="7F4240C7" w:rsidR="00682FA1" w:rsidRDefault="00682FA1" w:rsidP="00682FA1">
      <w:r>
        <w:rPr>
          <w:b/>
          <w:bCs/>
        </w:rPr>
        <w:t xml:space="preserve">REQ-RIM_NRM-CON-001: </w:t>
      </w:r>
      <w:r>
        <w:t>The NRM definitions should support Remote Interference Management.</w:t>
      </w:r>
    </w:p>
    <w:p w14:paraId="5F3D7B81" w14:textId="2BBC1FFC" w:rsidR="001500C1" w:rsidRDefault="005B32D8" w:rsidP="001500C1">
      <w:pPr>
        <w:pStyle w:val="Titre2"/>
      </w:pPr>
      <w:bookmarkStart w:id="102" w:name="_Toc210119159"/>
      <w:r>
        <w:t>5.8</w:t>
      </w:r>
      <w:r>
        <w:tab/>
      </w:r>
      <w:r w:rsidR="001500C1">
        <w:t>Void</w:t>
      </w:r>
      <w:bookmarkEnd w:id="102"/>
    </w:p>
    <w:p w14:paraId="616B1CDE" w14:textId="79164B69" w:rsidR="001500C1" w:rsidRDefault="001500C1" w:rsidP="001500C1"/>
    <w:p w14:paraId="2637D6BD" w14:textId="653F5FC4" w:rsidR="00471749" w:rsidRPr="00A25DDC" w:rsidRDefault="00471749" w:rsidP="001500C1">
      <w:pPr>
        <w:pStyle w:val="Titre2"/>
      </w:pPr>
      <w:bookmarkStart w:id="103" w:name="_Toc210119160"/>
      <w:r w:rsidRPr="00A25DDC">
        <w:t>5.</w:t>
      </w:r>
      <w:r>
        <w:t>9</w:t>
      </w:r>
      <w:r w:rsidRPr="00A25DDC">
        <w:tab/>
        <w:t>Requirements for management of NTN</w:t>
      </w:r>
      <w:bookmarkEnd w:id="103"/>
    </w:p>
    <w:p w14:paraId="4735E9F9" w14:textId="47848044" w:rsidR="00471749" w:rsidRDefault="00471749" w:rsidP="00471749">
      <w:pPr>
        <w:pStyle w:val="Titre3"/>
        <w:rPr>
          <w:lang w:eastAsia="zh-CN"/>
        </w:rPr>
      </w:pPr>
      <w:bookmarkStart w:id="104" w:name="_Toc210119161"/>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104"/>
    </w:p>
    <w:p w14:paraId="7A5DE313" w14:textId="41397C75" w:rsidR="00471749" w:rsidRPr="00A25DDC" w:rsidRDefault="00471749" w:rsidP="00471749">
      <w:pPr>
        <w:pStyle w:val="Titre4"/>
        <w:rPr>
          <w:lang w:eastAsia="zh-CN"/>
        </w:rPr>
      </w:pPr>
      <w:bookmarkStart w:id="105" w:name="_Toc210119162"/>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105"/>
    </w:p>
    <w:p w14:paraId="3BBF6165" w14:textId="1A086D29" w:rsidR="002F5D89" w:rsidRDefault="002F5D89" w:rsidP="002F5D89">
      <w:r>
        <w:rPr>
          <w:b/>
          <w:bCs/>
        </w:rPr>
        <w:t>REQ-NTN</w:t>
      </w:r>
      <w:r>
        <w:rPr>
          <w:b/>
          <w:bCs/>
          <w:lang w:eastAsia="zh-CN"/>
        </w:rPr>
        <w:t>_TRANS</w:t>
      </w:r>
      <w:r>
        <w:rPr>
          <w:b/>
          <w:bCs/>
        </w:rPr>
        <w:t xml:space="preserve">_NRNRM-001: </w:t>
      </w:r>
      <w:r>
        <w:t xml:space="preserve">The 3GPP </w:t>
      </w:r>
      <w:r w:rsidRPr="00071E10">
        <w:rPr>
          <w:rFonts w:hint="eastAsia"/>
        </w:rPr>
        <w:t>management</w:t>
      </w:r>
      <w:r>
        <w:t xml:space="preserve"> system</w:t>
      </w:r>
      <w:r w:rsidDel="00071E10">
        <w:t xml:space="preserve"> </w:t>
      </w:r>
      <w:r>
        <w:t>should support management of NTN NG-RAN node.</w:t>
      </w:r>
    </w:p>
    <w:p w14:paraId="38083B2E" w14:textId="505074BE" w:rsidR="002F5D89" w:rsidRDefault="002F5D89" w:rsidP="002F5D89">
      <w:r>
        <w:rPr>
          <w:b/>
          <w:bCs/>
        </w:rPr>
        <w:t>REQ-NTN</w:t>
      </w:r>
      <w:r>
        <w:rPr>
          <w:b/>
          <w:bCs/>
          <w:lang w:eastAsia="zh-CN"/>
        </w:rPr>
        <w:t>_TRANS</w:t>
      </w:r>
      <w:r>
        <w:rPr>
          <w:b/>
          <w:bCs/>
        </w:rPr>
        <w:t xml:space="preserve">_NRNRM-002: </w:t>
      </w:r>
      <w:r>
        <w:t xml:space="preserve">The 3GPP </w:t>
      </w:r>
      <w:r w:rsidRPr="00071E10">
        <w:rPr>
          <w:rFonts w:hint="eastAsia"/>
        </w:rPr>
        <w:t>management</w:t>
      </w:r>
      <w:r>
        <w:t xml:space="preserve"> system</w:t>
      </w:r>
      <w:r w:rsidDel="00071E10">
        <w:t xml:space="preserve"> </w:t>
      </w:r>
      <w:r>
        <w:t>should support NTN mobility management.</w:t>
      </w:r>
    </w:p>
    <w:p w14:paraId="56521D6E" w14:textId="5568607B" w:rsidR="00471749" w:rsidRPr="00A25DDC" w:rsidRDefault="00471749" w:rsidP="00471749">
      <w:pPr>
        <w:pStyle w:val="Titre4"/>
        <w:rPr>
          <w:lang w:eastAsia="zh-CN"/>
        </w:rPr>
      </w:pPr>
      <w:bookmarkStart w:id="106" w:name="_Toc210119163"/>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106"/>
    </w:p>
    <w:p w14:paraId="619CA62A" w14:textId="32A270BF" w:rsidR="00A73E55" w:rsidRDefault="00A73E55" w:rsidP="00A73E55">
      <w:r>
        <w:rPr>
          <w:b/>
          <w:bCs/>
        </w:rPr>
        <w:t>REQ-NTN</w:t>
      </w:r>
      <w:r>
        <w:rPr>
          <w:b/>
          <w:bCs/>
          <w:lang w:eastAsia="zh-CN"/>
        </w:rPr>
        <w:t>_TRANS</w:t>
      </w:r>
      <w:r>
        <w:rPr>
          <w:b/>
          <w:bCs/>
        </w:rPr>
        <w:t xml:space="preserve">_5GCNRM-001: </w:t>
      </w:r>
      <w:r>
        <w:t xml:space="preserve">The 3GPP </w:t>
      </w:r>
      <w:r w:rsidRPr="00071E10">
        <w:rPr>
          <w:rFonts w:hint="eastAsia"/>
        </w:rPr>
        <w:t>management</w:t>
      </w:r>
      <w:r>
        <w:t xml:space="preserve"> system</w:t>
      </w:r>
      <w:r w:rsidDel="00071E10">
        <w:t xml:space="preserve"> </w:t>
      </w:r>
      <w:r>
        <w:t>should support NTN UE location verification.</w:t>
      </w:r>
    </w:p>
    <w:p w14:paraId="519F86E1" w14:textId="1CCC118D" w:rsidR="00A73E55" w:rsidRDefault="00A73E55" w:rsidP="00A73E55">
      <w:r>
        <w:rPr>
          <w:b/>
          <w:bCs/>
        </w:rPr>
        <w:t>REQ-NTN</w:t>
      </w:r>
      <w:r>
        <w:rPr>
          <w:b/>
          <w:bCs/>
          <w:lang w:eastAsia="zh-CN"/>
        </w:rPr>
        <w:t>_TRANS</w:t>
      </w:r>
      <w:r>
        <w:rPr>
          <w:b/>
          <w:bCs/>
        </w:rPr>
        <w:t xml:space="preserve">_5GCNRM-002: </w:t>
      </w:r>
      <w:r>
        <w:t xml:space="preserve">The 3GPP </w:t>
      </w:r>
      <w:r w:rsidRPr="00071E10">
        <w:rPr>
          <w:rFonts w:hint="eastAsia"/>
        </w:rPr>
        <w:t>management</w:t>
      </w:r>
      <w:r>
        <w:t xml:space="preserve"> system</w:t>
      </w:r>
      <w:r w:rsidRPr="00071E10" w:rsidDel="00071E10">
        <w:rPr>
          <w:b/>
        </w:rPr>
        <w:t xml:space="preserve"> </w:t>
      </w:r>
      <w:r>
        <w:t>should support NTN access restriction.</w:t>
      </w:r>
    </w:p>
    <w:p w14:paraId="7006359C" w14:textId="5BCA109C" w:rsidR="00A73E55" w:rsidRDefault="00A73E55" w:rsidP="00A73E55">
      <w:r>
        <w:rPr>
          <w:b/>
          <w:bCs/>
        </w:rPr>
        <w:t>REQ-NTN</w:t>
      </w:r>
      <w:r>
        <w:rPr>
          <w:b/>
          <w:bCs/>
          <w:lang w:eastAsia="zh-CN"/>
        </w:rPr>
        <w:t>_TRANS</w:t>
      </w:r>
      <w:r>
        <w:rPr>
          <w:b/>
          <w:bCs/>
        </w:rPr>
        <w:t xml:space="preserve">_5GCNRM-003: </w:t>
      </w:r>
      <w:r>
        <w:t xml:space="preserve">The 3GPP </w:t>
      </w:r>
      <w:r w:rsidRPr="00071E10">
        <w:rPr>
          <w:rFonts w:hint="eastAsia"/>
        </w:rPr>
        <w:t>management</w:t>
      </w:r>
      <w:r>
        <w:t xml:space="preserve"> system</w:t>
      </w:r>
      <w:r w:rsidDel="00071E10">
        <w:t xml:space="preserve"> </w:t>
      </w:r>
      <w:r>
        <w:t>should support NTN mobility management.</w:t>
      </w:r>
    </w:p>
    <w:p w14:paraId="28325386" w14:textId="204A2F91" w:rsidR="00471749" w:rsidRDefault="00471749" w:rsidP="00471749">
      <w:pPr>
        <w:pStyle w:val="Titre3"/>
        <w:rPr>
          <w:lang w:eastAsia="zh-CN"/>
        </w:rPr>
      </w:pPr>
      <w:bookmarkStart w:id="107" w:name="_Toc210119164"/>
      <w:r w:rsidRPr="00A25DDC">
        <w:rPr>
          <w:lang w:eastAsia="zh-CN"/>
        </w:rPr>
        <w:t>5.</w:t>
      </w:r>
      <w:r>
        <w:rPr>
          <w:lang w:eastAsia="zh-CN"/>
        </w:rPr>
        <w:t>9</w:t>
      </w:r>
      <w:r w:rsidRPr="00A25DDC">
        <w:rPr>
          <w:lang w:eastAsia="zh-CN"/>
        </w:rPr>
        <w:t>.2</w:t>
      </w:r>
      <w:r w:rsidRPr="00A25DDC">
        <w:rPr>
          <w:lang w:eastAsia="zh-CN"/>
        </w:rPr>
        <w:tab/>
        <w:t xml:space="preserve">Management of </w:t>
      </w:r>
      <w:bookmarkStart w:id="108" w:name="_Hlk181883868"/>
      <w:r w:rsidRPr="00A25DDC">
        <w:rPr>
          <w:lang w:eastAsia="zh-CN"/>
        </w:rPr>
        <w:t>Backhaul</w:t>
      </w:r>
      <w:bookmarkEnd w:id="108"/>
      <w:r w:rsidRPr="00A25DDC">
        <w:rPr>
          <w:lang w:eastAsia="zh-CN"/>
        </w:rPr>
        <w:t xml:space="preserve"> feature</w:t>
      </w:r>
      <w:bookmarkEnd w:id="107"/>
    </w:p>
    <w:p w14:paraId="5104DD1E" w14:textId="12C6FE1B" w:rsidR="005F6B90" w:rsidRDefault="005F6B90" w:rsidP="005F6B90">
      <w:pPr>
        <w:rPr>
          <w:rFonts w:eastAsia="DengXian"/>
          <w:lang w:eastAsia="zh-CN"/>
        </w:rPr>
      </w:pPr>
      <w:r>
        <w:rPr>
          <w:b/>
          <w:bCs/>
        </w:rPr>
        <w:t xml:space="preserve">REQ-NTN_BACKHAUL-001: </w:t>
      </w:r>
      <w:r>
        <w:t xml:space="preserve">The 3GPP </w:t>
      </w:r>
      <w:r w:rsidRPr="00071E10">
        <w:rPr>
          <w:rFonts w:hint="eastAsia"/>
        </w:rPr>
        <w:t>management</w:t>
      </w:r>
      <w:r>
        <w:t xml:space="preserve"> system</w:t>
      </w:r>
      <w:r w:rsidDel="00071E10">
        <w:t xml:space="preserve"> </w:t>
      </w:r>
      <w:r>
        <w:t xml:space="preserve">should support a capability to allow the </w:t>
      </w:r>
      <w:proofErr w:type="spellStart"/>
      <w:r>
        <w:t>MnS</w:t>
      </w:r>
      <w:proofErr w:type="spellEnd"/>
      <w:r>
        <w:t xml:space="preserve"> consumer to</w:t>
      </w:r>
      <w:r>
        <w:rPr>
          <w:lang w:eastAsia="zh-CN"/>
        </w:rPr>
        <w:t xml:space="preserve"> configure satellite</w:t>
      </w:r>
      <w:r>
        <w:t xml:space="preserve"> </w:t>
      </w:r>
      <w:r>
        <w:rPr>
          <w:lang w:eastAsia="zh-CN"/>
        </w:rPr>
        <w:t>b</w:t>
      </w:r>
      <w:r>
        <w:t xml:space="preserve">ackhaul </w:t>
      </w:r>
      <w:r>
        <w:rPr>
          <w:lang w:eastAsia="zh-CN"/>
        </w:rPr>
        <w:t xml:space="preserve">information </w:t>
      </w:r>
      <w:r>
        <w:t>for NTN node.</w:t>
      </w:r>
    </w:p>
    <w:p w14:paraId="04171E34" w14:textId="457452AE" w:rsidR="00363D87" w:rsidRPr="0095758B" w:rsidRDefault="00363D87" w:rsidP="006850BC">
      <w:pPr>
        <w:pStyle w:val="Titre3"/>
        <w:rPr>
          <w:lang w:eastAsia="zh-CN"/>
        </w:rPr>
      </w:pPr>
      <w:bookmarkStart w:id="109" w:name="_Toc210119165"/>
      <w:r w:rsidRPr="0095758B">
        <w:rPr>
          <w:lang w:eastAsia="zh-CN"/>
        </w:rPr>
        <w:t>5.9.</w:t>
      </w:r>
      <w:r w:rsidR="00D46BB9">
        <w:rPr>
          <w:rFonts w:eastAsia="DengXian" w:hint="eastAsia"/>
          <w:lang w:eastAsia="zh-CN"/>
        </w:rPr>
        <w:t>3</w:t>
      </w:r>
      <w:r w:rsidRPr="0095758B">
        <w:rPr>
          <w:lang w:eastAsia="zh-CN"/>
        </w:rPr>
        <w:tab/>
        <w:t>Manageme</w:t>
      </w:r>
      <w:r>
        <w:rPr>
          <w:lang w:eastAsia="zh-CN"/>
        </w:rPr>
        <w:t xml:space="preserve">nt of </w:t>
      </w:r>
      <w:r w:rsidRPr="004C6BDD">
        <w:rPr>
          <w:lang w:eastAsia="zh-CN"/>
        </w:rPr>
        <w:t xml:space="preserve">UE-Satellite-UE communication </w:t>
      </w:r>
      <w:r>
        <w:rPr>
          <w:lang w:eastAsia="zh-CN"/>
        </w:rPr>
        <w:t>feature</w:t>
      </w:r>
      <w:bookmarkEnd w:id="109"/>
    </w:p>
    <w:p w14:paraId="1C3A70BE" w14:textId="2093805F" w:rsidR="001867CD" w:rsidRDefault="001867CD" w:rsidP="001867CD">
      <w:pPr>
        <w:rPr>
          <w:noProof/>
        </w:rPr>
      </w:pPr>
      <w:r>
        <w:rPr>
          <w:b/>
          <w:bCs/>
        </w:rPr>
        <w:t>REQ-NTN_USU_5GCNRM-001:</w:t>
      </w:r>
      <w:r>
        <w:rPr>
          <w:b/>
          <w:bCs/>
          <w:color w:val="FF0000"/>
        </w:rPr>
        <w:t xml:space="preserve"> </w:t>
      </w:r>
      <w:r>
        <w:t xml:space="preserve">The 3GPP </w:t>
      </w:r>
      <w:r w:rsidRPr="00071E10">
        <w:rPr>
          <w:rFonts w:hint="eastAsia"/>
        </w:rPr>
        <w:t>management</w:t>
      </w:r>
      <w:r>
        <w:t xml:space="preserve"> system</w:t>
      </w:r>
      <w:r w:rsidDel="00071E10">
        <w:t xml:space="preserve"> </w:t>
      </w:r>
      <w:r>
        <w:t>should support NTN UE-Satellite-UE communication feature.</w:t>
      </w:r>
    </w:p>
    <w:p w14:paraId="617B8445" w14:textId="78FB9FA6" w:rsidR="0072598D" w:rsidRPr="004A719C" w:rsidRDefault="0072598D" w:rsidP="0058513C">
      <w:pPr>
        <w:pStyle w:val="Titre3"/>
        <w:rPr>
          <w:lang w:eastAsia="zh-CN"/>
        </w:rPr>
      </w:pPr>
      <w:bookmarkStart w:id="110" w:name="_Toc210119166"/>
      <w:r w:rsidRPr="004A719C">
        <w:rPr>
          <w:lang w:eastAsia="zh-CN"/>
        </w:rPr>
        <w:t>5.9.</w:t>
      </w:r>
      <w:r w:rsidR="00255C6C">
        <w:rPr>
          <w:rFonts w:eastAsia="DengXian" w:hint="eastAsia"/>
          <w:lang w:eastAsia="zh-CN"/>
        </w:rPr>
        <w:t>4</w:t>
      </w:r>
      <w:r w:rsidRPr="004A719C">
        <w:rPr>
          <w:lang w:eastAsia="zh-CN"/>
        </w:rPr>
        <w:tab/>
        <w:t>Management of regenerative mode feature</w:t>
      </w:r>
      <w:bookmarkEnd w:id="110"/>
    </w:p>
    <w:p w14:paraId="7DEF4C51" w14:textId="55B0718F" w:rsidR="001128CC" w:rsidRDefault="002406FA" w:rsidP="001128CC">
      <w:r>
        <w:rPr>
          <w:b/>
          <w:bCs/>
        </w:rPr>
        <w:t>REQ-NTN</w:t>
      </w:r>
      <w:r>
        <w:rPr>
          <w:b/>
          <w:bCs/>
          <w:lang w:eastAsia="zh-CN"/>
        </w:rPr>
        <w:t>_REGEN</w:t>
      </w:r>
      <w:r>
        <w:rPr>
          <w:b/>
          <w:bCs/>
        </w:rPr>
        <w:t xml:space="preserve">-001: </w:t>
      </w:r>
      <w:r>
        <w:t xml:space="preserve">The 3GPP </w:t>
      </w:r>
      <w:r w:rsidRPr="00071E10">
        <w:rPr>
          <w:rFonts w:hint="eastAsia"/>
        </w:rPr>
        <w:t>management</w:t>
      </w:r>
      <w:r>
        <w:t xml:space="preserve"> system</w:t>
      </w:r>
      <w:r w:rsidDel="00071E10">
        <w:t xml:space="preserve"> </w:t>
      </w:r>
      <w:r>
        <w:t xml:space="preserve">shall have the capability to allow the </w:t>
      </w:r>
      <w:proofErr w:type="spellStart"/>
      <w:r>
        <w:t>MnS</w:t>
      </w:r>
      <w:proofErr w:type="spellEnd"/>
      <w:r>
        <w:t xml:space="preserve"> consumer to configure NTN neighbour cells considering the satellite movement.</w:t>
      </w:r>
    </w:p>
    <w:p w14:paraId="604FC745" w14:textId="77777777" w:rsidR="001128CC" w:rsidRPr="00A97576" w:rsidRDefault="001128CC" w:rsidP="001128CC">
      <w:pPr>
        <w:rPr>
          <w:b/>
          <w:bCs/>
          <w:lang w:val="en-US"/>
        </w:rPr>
      </w:pPr>
      <w:r w:rsidRPr="00A97576">
        <w:rPr>
          <w:b/>
          <w:bCs/>
          <w:lang w:val="en-US"/>
        </w:rPr>
        <w:t>REQ-NTN</w:t>
      </w:r>
      <w:r w:rsidRPr="00A97576">
        <w:rPr>
          <w:b/>
          <w:bCs/>
          <w:lang w:val="en-US" w:eastAsia="zh-CN"/>
        </w:rPr>
        <w:t>_REGEN</w:t>
      </w:r>
      <w:r w:rsidRPr="00A97576">
        <w:rPr>
          <w:b/>
          <w:bCs/>
          <w:lang w:val="en-US"/>
        </w:rPr>
        <w:t xml:space="preserve">-002: </w:t>
      </w:r>
      <w:r w:rsidRPr="007C7535">
        <w:rPr>
          <w:lang w:val="en-US"/>
        </w:rPr>
        <w:t>The</w:t>
      </w:r>
      <w:r>
        <w:rPr>
          <w:b/>
          <w:bCs/>
          <w:lang w:val="en-US"/>
        </w:rPr>
        <w:t xml:space="preserve"> </w:t>
      </w:r>
      <w:r w:rsidRPr="005239D1">
        <w:rPr>
          <w:lang w:eastAsia="ja-JP"/>
        </w:rPr>
        <w:t xml:space="preserve">3GPP </w:t>
      </w:r>
      <w:r>
        <w:rPr>
          <w:lang w:eastAsia="ja-JP"/>
        </w:rPr>
        <w:t xml:space="preserve">Management System </w:t>
      </w:r>
      <w:r w:rsidRPr="005239D1">
        <w:rPr>
          <w:lang w:eastAsia="ja-JP"/>
        </w:rPr>
        <w:t xml:space="preserve">should have the capability to </w:t>
      </w:r>
      <w:r>
        <w:rPr>
          <w:lang w:eastAsia="ja-JP"/>
        </w:rPr>
        <w:t xml:space="preserve">allow the </w:t>
      </w:r>
      <w:r w:rsidRPr="005239D1">
        <w:rPr>
          <w:lang w:eastAsia="ja-JP"/>
        </w:rPr>
        <w:t>configur</w:t>
      </w:r>
      <w:r>
        <w:rPr>
          <w:lang w:eastAsia="ja-JP"/>
        </w:rPr>
        <w:t xml:space="preserve">ation </w:t>
      </w:r>
      <w:proofErr w:type="gramStart"/>
      <w:r>
        <w:rPr>
          <w:lang w:eastAsia="ja-JP"/>
        </w:rPr>
        <w:t xml:space="preserve">of </w:t>
      </w:r>
      <w:r w:rsidRPr="005239D1">
        <w:rPr>
          <w:lang w:eastAsia="ja-JP"/>
        </w:rPr>
        <w:t xml:space="preserve"> the</w:t>
      </w:r>
      <w:proofErr w:type="gramEnd"/>
      <w:r w:rsidRPr="005239D1">
        <w:rPr>
          <w:lang w:eastAsia="ja-JP"/>
        </w:rPr>
        <w:t xml:space="preserve"> connections between RAN nodes on-board satellite and 5GC </w:t>
      </w:r>
      <w:r>
        <w:rPr>
          <w:lang w:eastAsia="ja-JP"/>
        </w:rPr>
        <w:t xml:space="preserve">considering that the availability of the </w:t>
      </w:r>
      <w:r w:rsidRPr="005239D1">
        <w:rPr>
          <w:lang w:eastAsia="ja-JP"/>
        </w:rPr>
        <w:t>management interface</w:t>
      </w:r>
      <w:r>
        <w:rPr>
          <w:lang w:eastAsia="ja-JP"/>
        </w:rPr>
        <w:t xml:space="preserve"> to the RAN nodes may be intermittent.</w:t>
      </w:r>
    </w:p>
    <w:p w14:paraId="6F9C880B" w14:textId="77777777" w:rsidR="001128CC" w:rsidRDefault="001128CC" w:rsidP="001128CC">
      <w:pPr>
        <w:rPr>
          <w:rFonts w:eastAsia="DengXian"/>
          <w:lang w:eastAsia="zh-CN"/>
        </w:rPr>
      </w:pPr>
      <w:r w:rsidRPr="00EF4764">
        <w:rPr>
          <w:b/>
          <w:bCs/>
          <w:lang w:val="en-US"/>
        </w:rPr>
        <w:t>REQ-NTN</w:t>
      </w:r>
      <w:r w:rsidRPr="00EF4764">
        <w:rPr>
          <w:b/>
          <w:bCs/>
          <w:lang w:val="en-US" w:eastAsia="zh-CN"/>
        </w:rPr>
        <w:t>_REGEN</w:t>
      </w:r>
      <w:r w:rsidRPr="00EF4764">
        <w:rPr>
          <w:b/>
          <w:bCs/>
          <w:lang w:val="en-US"/>
        </w:rPr>
        <w:t xml:space="preserve">-003: </w:t>
      </w:r>
      <w:r w:rsidRPr="007C7535">
        <w:rPr>
          <w:lang w:val="en-US"/>
        </w:rPr>
        <w:t>The</w:t>
      </w:r>
      <w:r>
        <w:rPr>
          <w:b/>
          <w:bCs/>
          <w:lang w:val="en-US"/>
        </w:rPr>
        <w:t xml:space="preserve"> </w:t>
      </w:r>
      <w:r w:rsidRPr="005239D1">
        <w:rPr>
          <w:lang w:eastAsia="ja-JP"/>
        </w:rPr>
        <w:t xml:space="preserve">3GPP </w:t>
      </w:r>
      <w:r>
        <w:rPr>
          <w:lang w:eastAsia="ja-JP"/>
        </w:rPr>
        <w:t>Management System</w:t>
      </w:r>
      <w:r w:rsidRPr="005239D1">
        <w:rPr>
          <w:lang w:eastAsia="ja-JP"/>
        </w:rPr>
        <w:t xml:space="preserve"> should </w:t>
      </w:r>
      <w:r>
        <w:rPr>
          <w:lang w:eastAsia="ja-JP"/>
        </w:rPr>
        <w:t xml:space="preserve">have </w:t>
      </w:r>
      <w:r w:rsidRPr="005239D1">
        <w:rPr>
          <w:lang w:eastAsia="ja-JP"/>
        </w:rPr>
        <w:t xml:space="preserve">the capability to </w:t>
      </w:r>
      <w:r>
        <w:rPr>
          <w:lang w:eastAsia="ja-JP"/>
        </w:rPr>
        <w:t xml:space="preserve">allow the configuration of the </w:t>
      </w:r>
      <w:r w:rsidRPr="00B93A39">
        <w:rPr>
          <w:lang w:eastAsia="ja-JP"/>
        </w:rPr>
        <w:t>(quasi-Earth-fixed)</w:t>
      </w:r>
      <w:r>
        <w:rPr>
          <w:lang w:eastAsia="ja-JP"/>
        </w:rPr>
        <w:t xml:space="preserve"> cell</w:t>
      </w:r>
      <w:r w:rsidRPr="005239D1">
        <w:rPr>
          <w:lang w:eastAsia="ja-JP"/>
        </w:rPr>
        <w:t xml:space="preserve"> configurations </w:t>
      </w:r>
      <w:r>
        <w:rPr>
          <w:lang w:eastAsia="ja-JP"/>
        </w:rPr>
        <w:t xml:space="preserve">of </w:t>
      </w:r>
      <w:r w:rsidRPr="005239D1">
        <w:rPr>
          <w:lang w:eastAsia="ja-JP"/>
        </w:rPr>
        <w:t>RAN nodes</w:t>
      </w:r>
      <w:r>
        <w:rPr>
          <w:lang w:eastAsia="ja-JP"/>
        </w:rPr>
        <w:t xml:space="preserve"> where, due </w:t>
      </w:r>
      <w:r w:rsidRPr="005239D1">
        <w:rPr>
          <w:lang w:eastAsia="ja-JP"/>
        </w:rPr>
        <w:t xml:space="preserve">to </w:t>
      </w:r>
      <w:r>
        <w:rPr>
          <w:lang w:eastAsia="ja-JP"/>
        </w:rPr>
        <w:t>satellite movement, the configuration requires continuous update while considering that the availability of the management interface to the RAN nodes may be intermittent</w:t>
      </w:r>
      <w:r w:rsidRPr="005239D1">
        <w:rPr>
          <w:lang w:eastAsia="ja-JP"/>
        </w:rPr>
        <w:t>.</w:t>
      </w:r>
    </w:p>
    <w:p w14:paraId="4E387E7B" w14:textId="6D016BDD" w:rsidR="00154761" w:rsidRPr="00826570" w:rsidRDefault="00154761" w:rsidP="001128CC">
      <w:pPr>
        <w:rPr>
          <w:rFonts w:eastAsia="DengXian"/>
          <w:lang w:eastAsia="zh-CN"/>
        </w:rPr>
      </w:pPr>
      <w:r w:rsidRPr="004A719C">
        <w:rPr>
          <w:b/>
          <w:bCs/>
        </w:rPr>
        <w:t>REQ-NTN</w:t>
      </w:r>
      <w:r w:rsidRPr="004A719C">
        <w:rPr>
          <w:b/>
          <w:bCs/>
          <w:lang w:eastAsia="zh-CN"/>
        </w:rPr>
        <w:t>_</w:t>
      </w:r>
      <w:r>
        <w:rPr>
          <w:b/>
          <w:bCs/>
          <w:lang w:eastAsia="zh-CN"/>
        </w:rPr>
        <w:t>REGEN</w:t>
      </w:r>
      <w:r w:rsidRPr="004A719C">
        <w:rPr>
          <w:b/>
          <w:bCs/>
        </w:rPr>
        <w:t>-00</w:t>
      </w:r>
      <w:r>
        <w:rPr>
          <w:rFonts w:hint="eastAsia"/>
          <w:b/>
          <w:bCs/>
          <w:lang w:eastAsia="zh-CN"/>
        </w:rPr>
        <w:t>4</w:t>
      </w:r>
      <w:r w:rsidRPr="004A719C">
        <w:rPr>
          <w:b/>
          <w:bCs/>
        </w:rPr>
        <w:t xml:space="preserve">: </w:t>
      </w:r>
      <w:r w:rsidRPr="004A719C">
        <w:t xml:space="preserve">The </w:t>
      </w:r>
      <w:r w:rsidRPr="00A03475">
        <w:t xml:space="preserve">3GPP Management </w:t>
      </w:r>
      <w:proofErr w:type="spellStart"/>
      <w:r w:rsidRPr="00A03475">
        <w:t>System</w:t>
      </w:r>
      <w:r w:rsidRPr="004A719C">
        <w:t>sh</w:t>
      </w:r>
      <w:r>
        <w:t>all</w:t>
      </w:r>
      <w:proofErr w:type="spellEnd"/>
      <w:r w:rsidRPr="004A719C">
        <w:t xml:space="preserve"> </w:t>
      </w:r>
      <w:r>
        <w:t>have the</w:t>
      </w:r>
      <w:r w:rsidRPr="002F60B8">
        <w:t xml:space="preserve"> capability to </w:t>
      </w:r>
      <w:r>
        <w:t xml:space="preserve">allow the </w:t>
      </w:r>
      <w:proofErr w:type="spellStart"/>
      <w:r>
        <w:t>MnS</w:t>
      </w:r>
      <w:proofErr w:type="spellEnd"/>
      <w:r>
        <w:t xml:space="preserve"> consumer to</w:t>
      </w:r>
      <w:r>
        <w:rPr>
          <w:rFonts w:hint="eastAsia"/>
          <w:lang w:eastAsia="zh-CN"/>
        </w:rPr>
        <w:t xml:space="preserve"> </w:t>
      </w:r>
      <w:r>
        <w:t>configure</w:t>
      </w:r>
      <w:r w:rsidRPr="002F60B8">
        <w:t xml:space="preserve"> </w:t>
      </w:r>
      <w:r>
        <w:t>TAC</w:t>
      </w:r>
      <w:r>
        <w:rPr>
          <w:rFonts w:hint="eastAsia"/>
          <w:lang w:eastAsia="zh-CN"/>
        </w:rPr>
        <w:t xml:space="preserve">s </w:t>
      </w:r>
      <w:r>
        <w:t>for</w:t>
      </w:r>
      <w:r>
        <w:rPr>
          <w:rFonts w:hint="eastAsia"/>
          <w:lang w:eastAsia="zh-CN"/>
        </w:rPr>
        <w:t xml:space="preserve"> NTN</w:t>
      </w:r>
      <w:r>
        <w:rPr>
          <w:lang w:eastAsia="zh-CN"/>
        </w:rPr>
        <w:t xml:space="preserve"> cell,</w:t>
      </w:r>
      <w:r>
        <w:rPr>
          <w:rFonts w:hint="eastAsia"/>
          <w:lang w:eastAsia="zh-CN"/>
        </w:rPr>
        <w:t xml:space="preserve"> while </w:t>
      </w:r>
      <w:r w:rsidRPr="002F60B8">
        <w:t>considering the satellite movement.</w:t>
      </w:r>
    </w:p>
    <w:p w14:paraId="708BD35C" w14:textId="631BF000" w:rsidR="001B603E" w:rsidRDefault="001B603E" w:rsidP="00266953">
      <w:pPr>
        <w:pStyle w:val="Titre2"/>
      </w:pPr>
      <w:bookmarkStart w:id="111" w:name="_Toc210119167"/>
      <w:r>
        <w:lastRenderedPageBreak/>
        <w:t>5.</w:t>
      </w:r>
      <w:r>
        <w:rPr>
          <w:rFonts w:eastAsia="DengXian" w:hint="eastAsia"/>
          <w:lang w:eastAsia="zh-CN"/>
        </w:rPr>
        <w:t>10</w:t>
      </w:r>
      <w:r>
        <w:tab/>
        <w:t xml:space="preserve">Requirements for management of </w:t>
      </w:r>
      <w:proofErr w:type="spellStart"/>
      <w:r>
        <w:rPr>
          <w:lang w:eastAsia="ja-JP"/>
        </w:rPr>
        <w:t>RedCap</w:t>
      </w:r>
      <w:proofErr w:type="spellEnd"/>
      <w:r>
        <w:rPr>
          <w:lang w:eastAsia="ja-JP"/>
        </w:rPr>
        <w:t xml:space="preserve"> feature</w:t>
      </w:r>
      <w:bookmarkEnd w:id="111"/>
    </w:p>
    <w:p w14:paraId="5C03A087" w14:textId="4EC8EB9A" w:rsidR="00B9004C" w:rsidRDefault="00B9004C" w:rsidP="00B9004C">
      <w:pPr>
        <w:rPr>
          <w:lang w:eastAsia="zh-CN"/>
        </w:rPr>
      </w:pPr>
      <w:bookmarkStart w:id="112" w:name="_Toc90043675"/>
      <w:r>
        <w:rPr>
          <w:b/>
          <w:kern w:val="2"/>
          <w:szCs w:val="18"/>
          <w:lang w:eastAsia="zh-CN" w:bidi="ar-KW"/>
        </w:rPr>
        <w:t>REQ-RedCap_NRNRM-1:</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w:t>
      </w:r>
      <w:r>
        <w:rPr>
          <w:bCs/>
          <w:lang w:eastAsia="zh-CN"/>
        </w:rPr>
        <w:t xml:space="preserve">configure </w:t>
      </w:r>
      <w:proofErr w:type="gramStart"/>
      <w:r>
        <w:t>Multi-Initial</w:t>
      </w:r>
      <w:proofErr w:type="gramEnd"/>
      <w:r>
        <w:t xml:space="preserve"> BWPs to support </w:t>
      </w:r>
      <w:proofErr w:type="spellStart"/>
      <w:r>
        <w:t>RedCap</w:t>
      </w:r>
      <w:proofErr w:type="spellEnd"/>
      <w:r>
        <w:t xml:space="preserve"> and Non-</w:t>
      </w:r>
      <w:proofErr w:type="spellStart"/>
      <w:r>
        <w:t>RedCap</w:t>
      </w:r>
      <w:proofErr w:type="spellEnd"/>
      <w:r>
        <w:t xml:space="preserve"> UEs co-existence scenario</w:t>
      </w:r>
      <w:r>
        <w:rPr>
          <w:lang w:eastAsia="zh-CN"/>
        </w:rPr>
        <w:t>.</w:t>
      </w:r>
    </w:p>
    <w:p w14:paraId="12323243" w14:textId="0D034E49"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-2:</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the NR cell to allow or prohibit </w:t>
      </w:r>
      <w:proofErr w:type="spellStart"/>
      <w:r>
        <w:rPr>
          <w:lang w:eastAsia="zh-CN"/>
        </w:rPr>
        <w:t>RedCap</w:t>
      </w:r>
      <w:proofErr w:type="spellEnd"/>
      <w:r>
        <w:rPr>
          <w:lang w:eastAsia="zh-CN"/>
        </w:rPr>
        <w:t xml:space="preserve"> UEs to access.</w:t>
      </w:r>
    </w:p>
    <w:p w14:paraId="2ABEF84D" w14:textId="52DF0A1B" w:rsidR="00B9004C" w:rsidRDefault="00B9004C" w:rsidP="00B9004C">
      <w:pPr>
        <w:rPr>
          <w:lang w:eastAsia="zh-CN"/>
        </w:rPr>
      </w:pPr>
      <w:r>
        <w:rPr>
          <w:b/>
          <w:kern w:val="2"/>
          <w:szCs w:val="18"/>
          <w:lang w:eastAsia="zh-CN" w:bidi="ar-KW"/>
        </w:rPr>
        <w:t>REQ-</w:t>
      </w:r>
      <w:proofErr w:type="spellStart"/>
      <w:r>
        <w:rPr>
          <w:b/>
          <w:kern w:val="2"/>
          <w:szCs w:val="18"/>
          <w:lang w:val="en-US" w:eastAsia="zh-CN" w:bidi="ar-KW"/>
        </w:rPr>
        <w:t>RedCap</w:t>
      </w:r>
      <w:proofErr w:type="spellEnd"/>
      <w:r>
        <w:rPr>
          <w:b/>
          <w:kern w:val="2"/>
          <w:szCs w:val="18"/>
          <w:lang w:eastAsia="zh-CN" w:bidi="ar-KW"/>
        </w:rPr>
        <w:t>_</w:t>
      </w:r>
      <w:r>
        <w:rPr>
          <w:b/>
          <w:kern w:val="2"/>
          <w:szCs w:val="18"/>
          <w:lang w:val="en-US" w:eastAsia="zh-CN" w:bidi="ar-KW"/>
        </w:rPr>
        <w:t>NRNRM</w:t>
      </w:r>
      <w:r>
        <w:rPr>
          <w:b/>
          <w:kern w:val="2"/>
          <w:szCs w:val="18"/>
          <w:lang w:eastAsia="zh-CN" w:bidi="ar-KW"/>
        </w:rPr>
        <w:t>-</w:t>
      </w:r>
      <w:r>
        <w:rPr>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t xml:space="preserve">3GPP </w:t>
      </w:r>
      <w:r w:rsidRPr="00071E10">
        <w:rPr>
          <w:rFonts w:hint="eastAsia"/>
        </w:rPr>
        <w:t>management</w:t>
      </w:r>
      <w:r>
        <w:t xml:space="preserve"> system</w:t>
      </w:r>
      <w:r w:rsidDel="00071E10">
        <w:rPr>
          <w:lang w:eastAsia="zh-CN"/>
        </w:rPr>
        <w:t xml:space="preserve"> </w:t>
      </w:r>
      <w:r>
        <w:rPr>
          <w:lang w:eastAsia="zh-CN"/>
        </w:rPr>
        <w:t>should support a capability</w:t>
      </w:r>
      <w:r>
        <w:rPr>
          <w:kern w:val="2"/>
          <w:szCs w:val="18"/>
          <w:lang w:eastAsia="zh-CN" w:bidi="ar-KW"/>
        </w:rPr>
        <w:t xml:space="preserve"> </w:t>
      </w:r>
      <w:r>
        <w:rPr>
          <w:lang w:eastAsia="zh-CN"/>
        </w:rPr>
        <w:t xml:space="preserve">to allow </w:t>
      </w:r>
      <w:proofErr w:type="spellStart"/>
      <w:r>
        <w:rPr>
          <w:lang w:eastAsia="zh-CN"/>
        </w:rPr>
        <w:t>MnS</w:t>
      </w:r>
      <w:proofErr w:type="spellEnd"/>
      <w:r>
        <w:rPr>
          <w:lang w:eastAsia="zh-CN"/>
        </w:rPr>
        <w:t xml:space="preserve"> consumer to configure initial BWP separately for </w:t>
      </w:r>
      <w:proofErr w:type="spellStart"/>
      <w:r>
        <w:rPr>
          <w:lang w:eastAsia="zh-CN"/>
        </w:rPr>
        <w:t>RedCap</w:t>
      </w:r>
      <w:proofErr w:type="spellEnd"/>
      <w:r>
        <w:rPr>
          <w:lang w:eastAsia="zh-CN"/>
        </w:rPr>
        <w:t xml:space="preserve"> UEs.</w:t>
      </w:r>
    </w:p>
    <w:p w14:paraId="39B1D113" w14:textId="4E8D689A" w:rsidR="00973A41" w:rsidRPr="00A25DDC" w:rsidRDefault="00973A41" w:rsidP="00973A41">
      <w:pPr>
        <w:pStyle w:val="Titre2"/>
      </w:pPr>
      <w:bookmarkStart w:id="113" w:name="_Toc210119168"/>
      <w:r w:rsidRPr="00A25DDC">
        <w:t>5.</w:t>
      </w:r>
      <w:r>
        <w:rPr>
          <w:rFonts w:eastAsia="DengXian" w:hint="eastAsia"/>
          <w:lang w:eastAsia="zh-CN"/>
        </w:rPr>
        <w:t>11</w:t>
      </w:r>
      <w:r w:rsidRPr="00A25DDC">
        <w:tab/>
        <w:t xml:space="preserve">Requirements for management of </w:t>
      </w:r>
      <w:bookmarkEnd w:id="112"/>
      <w:r>
        <w:t>WAB-</w:t>
      </w:r>
      <w:proofErr w:type="spellStart"/>
      <w:r>
        <w:t>gNB</w:t>
      </w:r>
      <w:bookmarkEnd w:id="113"/>
      <w:proofErr w:type="spellEnd"/>
    </w:p>
    <w:p w14:paraId="5261DF12" w14:textId="4D94DB1D" w:rsidR="00CE3F61" w:rsidRDefault="00CE3F61" w:rsidP="00CE3F61">
      <w:r>
        <w:rPr>
          <w:b/>
          <w:bCs/>
        </w:rPr>
        <w:t xml:space="preserve">REQ-VMR-CON-001: </w:t>
      </w:r>
      <w:r>
        <w:t xml:space="preserve">The 3GPP </w:t>
      </w:r>
      <w:r w:rsidRPr="00071E10">
        <w:rPr>
          <w:rFonts w:hint="eastAsia"/>
        </w:rPr>
        <w:t>management</w:t>
      </w:r>
      <w:r>
        <w:t xml:space="preserve"> system may support IP address </w:t>
      </w:r>
      <w:proofErr w:type="spellStart"/>
      <w:r>
        <w:t>configuraton</w:t>
      </w:r>
      <w:proofErr w:type="spellEnd"/>
      <w:r>
        <w:t xml:space="preserve"> for WAB-</w:t>
      </w:r>
      <w:proofErr w:type="spellStart"/>
      <w:r>
        <w:t>gNB</w:t>
      </w:r>
      <w:proofErr w:type="spellEnd"/>
      <w:r>
        <w:t xml:space="preserve"> management.</w:t>
      </w:r>
    </w:p>
    <w:p w14:paraId="0FB7A749" w14:textId="62A6C319" w:rsidR="00CE3F61" w:rsidRDefault="00CE3F61" w:rsidP="00CE3F61">
      <w:r>
        <w:rPr>
          <w:b/>
          <w:bCs/>
        </w:rPr>
        <w:t xml:space="preserve">REQ-VMR-CON-002: </w:t>
      </w:r>
      <w:r>
        <w:t xml:space="preserve">The 3GPP </w:t>
      </w:r>
      <w:r w:rsidRPr="00071E10">
        <w:rPr>
          <w:rFonts w:hint="eastAsia"/>
        </w:rPr>
        <w:t>management</w:t>
      </w:r>
      <w:r>
        <w:t xml:space="preserve"> system</w:t>
      </w:r>
      <w:r w:rsidDel="00071E10">
        <w:t xml:space="preserve"> </w:t>
      </w:r>
      <w:r>
        <w:t xml:space="preserve">should support TAC/RANAC </w:t>
      </w:r>
      <w:r>
        <w:rPr>
          <w:lang w:eastAsia="zh-CN"/>
        </w:rPr>
        <w:t>(</w:t>
      </w:r>
      <w:r>
        <w:rPr>
          <w:rFonts w:eastAsia="Yu Mincho"/>
        </w:rPr>
        <w:t>re)</w:t>
      </w:r>
      <w:proofErr w:type="spellStart"/>
      <w:r>
        <w:t>configuraton</w:t>
      </w:r>
      <w:proofErr w:type="spellEnd"/>
      <w:r>
        <w:t xml:space="preserve"> for WAB-</w:t>
      </w:r>
      <w:proofErr w:type="spellStart"/>
      <w:r>
        <w:t>gNB</w:t>
      </w:r>
      <w:proofErr w:type="spellEnd"/>
      <w:r>
        <w:t xml:space="preserve"> management.</w:t>
      </w:r>
    </w:p>
    <w:p w14:paraId="139944A9" w14:textId="32976E93" w:rsidR="00CE3F61" w:rsidRDefault="00CE3F61" w:rsidP="00CE3F61">
      <w:pPr>
        <w:rPr>
          <w:rFonts w:eastAsia="DengXian"/>
          <w:lang w:eastAsia="zh-CN"/>
        </w:rPr>
      </w:pPr>
      <w:r>
        <w:rPr>
          <w:b/>
          <w:bCs/>
        </w:rPr>
        <w:t xml:space="preserve">REQ-VMR-CON-003: </w:t>
      </w:r>
      <w:r>
        <w:t xml:space="preserve">The 3GPP </w:t>
      </w:r>
      <w:r w:rsidRPr="00071E10">
        <w:rPr>
          <w:rFonts w:hint="eastAsia"/>
        </w:rPr>
        <w:t>management</w:t>
      </w:r>
      <w:r>
        <w:t xml:space="preserve"> system</w:t>
      </w:r>
      <w:r w:rsidDel="00071E10">
        <w:t xml:space="preserve"> </w:t>
      </w:r>
      <w:r>
        <w:t>should support activating/deactivating the WAB-</w:t>
      </w:r>
      <w:proofErr w:type="spellStart"/>
      <w:r>
        <w:t>gNB</w:t>
      </w:r>
      <w:proofErr w:type="spellEnd"/>
      <w:r>
        <w:t xml:space="preserve"> operation.</w:t>
      </w:r>
    </w:p>
    <w:p w14:paraId="08A25A9E" w14:textId="77777777" w:rsidR="00A95888" w:rsidRDefault="00A95888" w:rsidP="00924AB7">
      <w:pPr>
        <w:pStyle w:val="Titre2"/>
        <w:rPr>
          <w:noProof/>
          <w:lang w:eastAsia="zh-CN"/>
        </w:rPr>
      </w:pPr>
      <w:bookmarkStart w:id="114" w:name="_Toc210119169"/>
      <w:r>
        <w:rPr>
          <w:rFonts w:hint="eastAsia"/>
          <w:noProof/>
          <w:lang w:eastAsia="zh-CN"/>
        </w:rPr>
        <w:t>5</w:t>
      </w:r>
      <w:r>
        <w:rPr>
          <w:noProof/>
          <w:lang w:eastAsia="zh-CN"/>
        </w:rPr>
        <w:t>.</w:t>
      </w:r>
      <w:r>
        <w:rPr>
          <w:rFonts w:hint="eastAsia"/>
          <w:noProof/>
          <w:lang w:eastAsia="zh-CN"/>
        </w:rPr>
        <w:t>12</w:t>
      </w:r>
      <w:r>
        <w:rPr>
          <w:noProof/>
          <w:lang w:eastAsia="zh-CN"/>
        </w:rPr>
        <w:tab/>
        <w:t>Requirements for management of Ambient IoT</w:t>
      </w:r>
      <w:bookmarkEnd w:id="114"/>
    </w:p>
    <w:p w14:paraId="577B1532" w14:textId="77777777" w:rsidR="00A95888" w:rsidRPr="00CC1BE8" w:rsidRDefault="00A95888" w:rsidP="00A95888">
      <w:pPr>
        <w:pStyle w:val="Titre3"/>
      </w:pPr>
      <w:bookmarkStart w:id="115" w:name="_Toc210119170"/>
      <w:r w:rsidRPr="00CC1BE8">
        <w:rPr>
          <w:rFonts w:hint="eastAsia"/>
        </w:rPr>
        <w:t>5</w:t>
      </w:r>
      <w:r w:rsidRPr="00CC1BE8">
        <w:t>.</w:t>
      </w:r>
      <w:r>
        <w:rPr>
          <w:rFonts w:hint="eastAsia"/>
          <w:lang w:eastAsia="zh-CN"/>
        </w:rPr>
        <w:t>12</w:t>
      </w:r>
      <w:r w:rsidRPr="00CC1BE8">
        <w:t>.1</w:t>
      </w:r>
      <w:r>
        <w:tab/>
        <w:t>M</w:t>
      </w:r>
      <w:r w:rsidRPr="00CC1BE8">
        <w:t>anagement of Ambient IoT</w:t>
      </w:r>
      <w:r>
        <w:t xml:space="preserve"> for NG-RAN</w:t>
      </w:r>
      <w:bookmarkEnd w:id="115"/>
    </w:p>
    <w:p w14:paraId="45A3F59E"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NRNRM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NG-RAN</w:t>
      </w:r>
      <w:r w:rsidRPr="006A291A">
        <w:rPr>
          <w:lang w:eastAsia="zh-CN"/>
        </w:rPr>
        <w:t xml:space="preserve"> to support </w:t>
      </w:r>
      <w:proofErr w:type="spellStart"/>
      <w:r w:rsidRPr="006A291A">
        <w:rPr>
          <w:lang w:eastAsia="zh-CN"/>
        </w:rPr>
        <w:t>AIoT</w:t>
      </w:r>
      <w:proofErr w:type="spellEnd"/>
      <w:r>
        <w:rPr>
          <w:lang w:eastAsia="zh-CN"/>
        </w:rPr>
        <w:t>.</w:t>
      </w:r>
    </w:p>
    <w:p w14:paraId="3E127774" w14:textId="2B8F2BB5" w:rsidR="003B7405" w:rsidRPr="003B7405"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REQ-AIOT_NRNRM-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w:t>
      </w:r>
      <w:proofErr w:type="spellStart"/>
      <w:r w:rsidRPr="003B7405">
        <w:rPr>
          <w:rFonts w:eastAsia="SimSun"/>
          <w:lang w:eastAsia="zh-CN"/>
        </w:rPr>
        <w:t>gNB</w:t>
      </w:r>
      <w:proofErr w:type="spellEnd"/>
      <w:r w:rsidRPr="003B7405">
        <w:rPr>
          <w:rFonts w:eastAsia="SimSun"/>
          <w:lang w:eastAsia="zh-CN"/>
        </w:rPr>
        <w:t xml:space="preserve"> reader served A-IoT areas for management of Ambient IoT.</w:t>
      </w:r>
    </w:p>
    <w:p w14:paraId="27E9090A" w14:textId="78B41354" w:rsidR="00A95888" w:rsidRDefault="003B7405" w:rsidP="003B7405">
      <w:pPr>
        <w:rPr>
          <w:b/>
          <w:kern w:val="2"/>
          <w:szCs w:val="18"/>
          <w:lang w:eastAsia="zh-CN" w:bidi="ar-KW"/>
        </w:rPr>
      </w:pPr>
      <w:r w:rsidRPr="003B7405">
        <w:rPr>
          <w:rFonts w:eastAsia="SimSun"/>
          <w:b/>
          <w:kern w:val="2"/>
          <w:szCs w:val="18"/>
          <w:lang w:eastAsia="zh-CN" w:bidi="ar-KW"/>
        </w:rPr>
        <w:t>REQ-AIOT_NRNRM-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reader location for management of Ambient IoT.</w:t>
      </w:r>
    </w:p>
    <w:p w14:paraId="320C915C" w14:textId="77777777" w:rsidR="00A95888" w:rsidRPr="00CC1BE8" w:rsidRDefault="00A95888" w:rsidP="00A95888">
      <w:pPr>
        <w:pStyle w:val="Titre3"/>
      </w:pPr>
      <w:bookmarkStart w:id="116" w:name="_Toc210119171"/>
      <w:r w:rsidRPr="00CC1BE8">
        <w:rPr>
          <w:rFonts w:hint="eastAsia"/>
        </w:rPr>
        <w:t>5</w:t>
      </w:r>
      <w:r w:rsidRPr="00CC1BE8">
        <w:t>.</w:t>
      </w:r>
      <w:r>
        <w:rPr>
          <w:rFonts w:hint="eastAsia"/>
          <w:lang w:eastAsia="zh-CN"/>
        </w:rPr>
        <w:t>12</w:t>
      </w:r>
      <w:r w:rsidRPr="00CC1BE8">
        <w:t>.</w:t>
      </w:r>
      <w:r>
        <w:t>2</w:t>
      </w:r>
      <w:r>
        <w:tab/>
        <w:t>M</w:t>
      </w:r>
      <w:r w:rsidRPr="00CC1BE8">
        <w:t>anagement of Ambient IoT</w:t>
      </w:r>
      <w:r>
        <w:t xml:space="preserve"> for 5GC</w:t>
      </w:r>
      <w:bookmarkEnd w:id="116"/>
    </w:p>
    <w:p w14:paraId="7F7E9B9F" w14:textId="77777777" w:rsidR="003B7405" w:rsidRPr="003B7405" w:rsidRDefault="00A95888" w:rsidP="003B7405">
      <w:pPr>
        <w:rPr>
          <w:rFonts w:eastAsia="SimSun"/>
          <w:lang w:eastAsia="zh-CN"/>
        </w:rPr>
      </w:pPr>
      <w:r w:rsidRPr="00980680">
        <w:rPr>
          <w:rFonts w:hint="eastAsia"/>
          <w:b/>
          <w:kern w:val="2"/>
          <w:szCs w:val="18"/>
          <w:lang w:eastAsia="zh-CN" w:bidi="ar-KW"/>
        </w:rPr>
        <w:t>REQ-</w:t>
      </w:r>
      <w:r>
        <w:rPr>
          <w:b/>
          <w:kern w:val="2"/>
          <w:szCs w:val="18"/>
          <w:lang w:eastAsia="zh-CN" w:bidi="ar-KW"/>
        </w:rPr>
        <w:t>AIOT</w:t>
      </w:r>
      <w:r w:rsidRPr="00980680">
        <w:rPr>
          <w:rFonts w:hint="eastAsia"/>
          <w:b/>
          <w:kern w:val="2"/>
          <w:szCs w:val="18"/>
          <w:lang w:eastAsia="zh-CN" w:bidi="ar-KW"/>
        </w:rPr>
        <w:t>_</w:t>
      </w:r>
      <w:r>
        <w:rPr>
          <w:b/>
          <w:kern w:val="2"/>
          <w:szCs w:val="18"/>
          <w:lang w:eastAsia="zh-CN" w:bidi="ar-KW"/>
        </w:rPr>
        <w:t>5GCNRM</w:t>
      </w:r>
      <w:r w:rsidRPr="00980680">
        <w:rPr>
          <w:rFonts w:hint="eastAsia"/>
          <w:b/>
          <w:kern w:val="2"/>
          <w:szCs w:val="18"/>
          <w:lang w:eastAsia="zh-CN" w:bidi="ar-KW"/>
        </w:rPr>
        <w:t>-</w:t>
      </w:r>
      <w:r w:rsidRPr="00980680">
        <w:rPr>
          <w:b/>
          <w:kern w:val="2"/>
          <w:szCs w:val="18"/>
          <w:lang w:eastAsia="zh-CN" w:bidi="ar-KW"/>
        </w:rPr>
        <w:t>1:</w:t>
      </w:r>
      <w:r w:rsidRPr="00980680">
        <w:rPr>
          <w:kern w:val="2"/>
          <w:szCs w:val="18"/>
          <w:lang w:eastAsia="zh-CN" w:bidi="ar-KW"/>
        </w:rPr>
        <w:t xml:space="preserve"> </w:t>
      </w:r>
      <w:r w:rsidRPr="00980680">
        <w:rPr>
          <w:lang w:eastAsia="zh-CN"/>
        </w:rPr>
        <w:t xml:space="preserve">The </w:t>
      </w:r>
      <w:r>
        <w:rPr>
          <w:lang w:eastAsia="zh-CN"/>
        </w:rPr>
        <w:t>3GPP management system</w:t>
      </w:r>
      <w:r w:rsidRPr="00980680">
        <w:rPr>
          <w:lang w:eastAsia="zh-CN"/>
        </w:rPr>
        <w:t xml:space="preserve"> sh</w:t>
      </w:r>
      <w:r w:rsidRPr="00980680">
        <w:rPr>
          <w:rFonts w:hint="eastAsia"/>
          <w:lang w:eastAsia="zh-CN"/>
        </w:rPr>
        <w:t>ould</w:t>
      </w:r>
      <w:r>
        <w:rPr>
          <w:lang w:eastAsia="zh-CN"/>
        </w:rPr>
        <w:t xml:space="preserve"> </w:t>
      </w:r>
      <w:r w:rsidRPr="006A291A">
        <w:rPr>
          <w:lang w:eastAsia="zh-CN"/>
        </w:rPr>
        <w:t xml:space="preserve">support the capability to configure </w:t>
      </w:r>
      <w:r>
        <w:rPr>
          <w:lang w:eastAsia="zh-CN"/>
        </w:rPr>
        <w:t>5GC Network Functions</w:t>
      </w:r>
      <w:r w:rsidRPr="006A291A">
        <w:rPr>
          <w:lang w:eastAsia="zh-CN"/>
        </w:rPr>
        <w:t xml:space="preserve"> to support </w:t>
      </w:r>
      <w:proofErr w:type="spellStart"/>
      <w:r w:rsidRPr="006A291A">
        <w:rPr>
          <w:lang w:eastAsia="zh-CN"/>
        </w:rPr>
        <w:t>AIoT</w:t>
      </w:r>
      <w:proofErr w:type="spellEnd"/>
      <w:r>
        <w:rPr>
          <w:lang w:eastAsia="zh-CN"/>
        </w:rPr>
        <w:t>.</w:t>
      </w:r>
    </w:p>
    <w:p w14:paraId="3725231D" w14:textId="56353531" w:rsidR="003B7405" w:rsidRPr="003B7405" w:rsidRDefault="003B7405" w:rsidP="003B7405">
      <w:pPr>
        <w:overflowPunct/>
        <w:autoSpaceDE/>
        <w:autoSpaceDN/>
        <w:adjustRightInd/>
        <w:textAlignment w:val="auto"/>
        <w:rPr>
          <w:rFonts w:eastAsia="DengXian"/>
          <w:lang w:eastAsia="zh-CN"/>
        </w:rPr>
      </w:pPr>
      <w:r w:rsidRPr="003B7405">
        <w:rPr>
          <w:rFonts w:eastAsia="SimSun"/>
          <w:b/>
          <w:kern w:val="2"/>
          <w:szCs w:val="18"/>
          <w:lang w:eastAsia="zh-CN" w:bidi="ar-KW"/>
        </w:rPr>
        <w:t>REQ-AIOT_5GCNRM-</w:t>
      </w:r>
      <w:r>
        <w:rPr>
          <w:rFonts w:eastAsia="SimSun"/>
          <w:b/>
          <w:kern w:val="2"/>
          <w:szCs w:val="18"/>
          <w:lang w:eastAsia="zh-CN" w:bidi="ar-KW"/>
        </w:rPr>
        <w:t>2</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 xml:space="preserve">The 3GPP management system should support the capability to configure A-IoT areas, reader location and index for A-IoT capable </w:t>
      </w:r>
      <w:proofErr w:type="spellStart"/>
      <w:r w:rsidRPr="003B7405">
        <w:rPr>
          <w:rFonts w:eastAsia="SimSun"/>
          <w:lang w:eastAsia="zh-CN"/>
        </w:rPr>
        <w:t>gNB</w:t>
      </w:r>
      <w:proofErr w:type="spellEnd"/>
      <w:r w:rsidRPr="003B7405">
        <w:rPr>
          <w:rFonts w:eastAsia="SimSun"/>
          <w:lang w:eastAsia="zh-CN"/>
        </w:rPr>
        <w:t>/reader selection.</w:t>
      </w:r>
    </w:p>
    <w:p w14:paraId="799B10C7" w14:textId="29149570" w:rsidR="00A95888" w:rsidRDefault="003B7405" w:rsidP="003B7405">
      <w:pPr>
        <w:overflowPunct/>
        <w:autoSpaceDE/>
        <w:autoSpaceDN/>
        <w:adjustRightInd/>
        <w:textAlignment w:val="auto"/>
        <w:rPr>
          <w:rFonts w:eastAsia="SimSun"/>
          <w:lang w:eastAsia="zh-CN"/>
        </w:rPr>
      </w:pPr>
      <w:r w:rsidRPr="003B7405">
        <w:rPr>
          <w:rFonts w:eastAsia="SimSun"/>
          <w:b/>
          <w:kern w:val="2"/>
          <w:szCs w:val="18"/>
          <w:lang w:eastAsia="zh-CN" w:bidi="ar-KW"/>
        </w:rPr>
        <w:t>REQ-AIOT_5GCNRM-</w:t>
      </w:r>
      <w:r>
        <w:rPr>
          <w:rFonts w:eastAsia="SimSun"/>
          <w:b/>
          <w:kern w:val="2"/>
          <w:szCs w:val="18"/>
          <w:lang w:eastAsia="zh-CN" w:bidi="ar-KW"/>
        </w:rPr>
        <w:t>3</w:t>
      </w:r>
      <w:r w:rsidRPr="003B7405">
        <w:rPr>
          <w:rFonts w:eastAsia="SimSun"/>
          <w:b/>
          <w:kern w:val="2"/>
          <w:szCs w:val="18"/>
          <w:lang w:eastAsia="zh-CN" w:bidi="ar-KW"/>
        </w:rPr>
        <w:t>:</w:t>
      </w:r>
      <w:r w:rsidRPr="003B7405">
        <w:rPr>
          <w:rFonts w:eastAsia="SimSun"/>
          <w:kern w:val="2"/>
          <w:szCs w:val="18"/>
          <w:lang w:eastAsia="zh-CN" w:bidi="ar-KW"/>
        </w:rPr>
        <w:t xml:space="preserve"> </w:t>
      </w:r>
      <w:r w:rsidRPr="003B7405">
        <w:rPr>
          <w:rFonts w:eastAsia="SimSun"/>
          <w:lang w:eastAsia="zh-CN"/>
        </w:rPr>
        <w:t>The 3GPP management system should support the capability to configure NEF with mapping information between external target area and internal target area for correct identification of AIOTF.</w:t>
      </w:r>
    </w:p>
    <w:p w14:paraId="7292271E" w14:textId="06797202" w:rsidR="00DF1BD6" w:rsidRPr="00DF1BD6" w:rsidRDefault="00DF1BD6" w:rsidP="00DF1BD6">
      <w:pPr>
        <w:pStyle w:val="Titre2"/>
      </w:pPr>
      <w:bookmarkStart w:id="117" w:name="_Toc210119172"/>
      <w:r w:rsidRPr="00DF1BD6">
        <w:t>5.</w:t>
      </w:r>
      <w:r>
        <w:t>13</w:t>
      </w:r>
      <w:r w:rsidRPr="00DF1BD6">
        <w:tab/>
        <w:t>Requirements for management of IAB-node</w:t>
      </w:r>
      <w:bookmarkEnd w:id="117"/>
    </w:p>
    <w:p w14:paraId="6BF38CF4" w14:textId="77777777" w:rsidR="00DF1BD6" w:rsidRPr="00DF1BD6" w:rsidRDefault="00DF1BD6" w:rsidP="00DF1BD6">
      <w:pPr>
        <w:overflowPunct/>
        <w:autoSpaceDE/>
        <w:autoSpaceDN/>
        <w:adjustRightInd/>
        <w:textAlignment w:val="auto"/>
        <w:rPr>
          <w:rFonts w:eastAsia="SimSun"/>
        </w:rPr>
      </w:pPr>
      <w:r w:rsidRPr="00DF1BD6">
        <w:rPr>
          <w:rFonts w:eastAsia="SimSun"/>
        </w:rPr>
        <w:t>REQ_IAB_NRM_1: The NR NRM definitions should support location information of IAB-node.</w:t>
      </w:r>
    </w:p>
    <w:p w14:paraId="2277DD21" w14:textId="77777777" w:rsidR="000E2C4C" w:rsidRDefault="000E2C4C" w:rsidP="000E2C4C">
      <w:pPr>
        <w:rPr>
          <w:rFonts w:eastAsia="SimSun"/>
        </w:rPr>
      </w:pPr>
      <w:r w:rsidRPr="00DF1BD6">
        <w:rPr>
          <w:rFonts w:eastAsia="SimSun"/>
        </w:rPr>
        <w:t>REQ_IAB_NRM_2: The NR NRM definitions should support IP configuration for IAB-node OAM connectivity.</w:t>
      </w:r>
    </w:p>
    <w:p w14:paraId="34A798F9" w14:textId="609687A2" w:rsidR="00DF1BD6" w:rsidRPr="00F013B2" w:rsidRDefault="000E2C4C" w:rsidP="00F013B2">
      <w:pPr>
        <w:rPr>
          <w:rFonts w:eastAsia="SimSun"/>
        </w:rPr>
      </w:pPr>
      <w:r w:rsidRPr="00DF1BD6">
        <w:rPr>
          <w:rFonts w:eastAsia="SimSun"/>
        </w:rPr>
        <w:t>REQ_IAB_NRM_</w:t>
      </w:r>
      <w:r>
        <w:rPr>
          <w:rFonts w:eastAsia="SimSun"/>
        </w:rPr>
        <w:t>3</w:t>
      </w:r>
      <w:r w:rsidRPr="00DF1BD6">
        <w:rPr>
          <w:rFonts w:eastAsia="SimSun"/>
        </w:rPr>
        <w:t xml:space="preserve">: </w:t>
      </w:r>
      <w:r>
        <w:t xml:space="preserve">The 3GPP </w:t>
      </w:r>
      <w:r w:rsidRPr="00071E10">
        <w:rPr>
          <w:rFonts w:hint="eastAsia"/>
        </w:rPr>
        <w:t>management</w:t>
      </w:r>
      <w:r>
        <w:t xml:space="preserve"> system</w:t>
      </w:r>
      <w:r w:rsidDel="00071E10">
        <w:t xml:space="preserve"> </w:t>
      </w:r>
      <w:r>
        <w:t xml:space="preserve">should support </w:t>
      </w:r>
      <w:r w:rsidRPr="008120A8">
        <w:rPr>
          <w:rFonts w:eastAsia="Malgun Gothic"/>
        </w:rPr>
        <w:t>IAB-donor-CU-based NR Cell Identity (NCI) (re-)configuration</w:t>
      </w:r>
      <w:r>
        <w:t xml:space="preserve"> for IAB-node management.</w:t>
      </w:r>
    </w:p>
    <w:p w14:paraId="7A24A44A" w14:textId="417AA6F5" w:rsidR="00054A22" w:rsidRPr="00B150D4" w:rsidRDefault="00134C85" w:rsidP="00267F6F">
      <w:pPr>
        <w:pStyle w:val="Titre8"/>
      </w:pPr>
      <w:r w:rsidRPr="00B150D4">
        <w:br w:type="page"/>
      </w:r>
      <w:bookmarkStart w:id="118" w:name="historyclause"/>
      <w:bookmarkStart w:id="119" w:name="_Toc509579929"/>
      <w:bookmarkStart w:id="120" w:name="_Toc523216043"/>
      <w:bookmarkStart w:id="121" w:name="_Toc210119173"/>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18"/>
      <w:bookmarkEnd w:id="119"/>
      <w:bookmarkEnd w:id="120"/>
      <w:bookmarkEnd w:id="1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B150D4" w:rsidRDefault="003C3971" w:rsidP="00C72833">
            <w:pPr>
              <w:pStyle w:val="TAL"/>
              <w:jc w:val="center"/>
              <w:rPr>
                <w:b/>
                <w:sz w:val="16"/>
              </w:rPr>
            </w:pPr>
            <w:r w:rsidRPr="00B150D4">
              <w:rPr>
                <w:b/>
              </w:rPr>
              <w:t>Change history</w:t>
            </w:r>
          </w:p>
        </w:tc>
      </w:tr>
      <w:tr w:rsidR="003C3971" w:rsidRPr="00B150D4" w14:paraId="0B0152DA" w14:textId="77777777" w:rsidTr="00F4402A">
        <w:tc>
          <w:tcPr>
            <w:tcW w:w="800" w:type="dxa"/>
            <w:shd w:val="pct10" w:color="auto" w:fill="FFFFFF"/>
          </w:tcPr>
          <w:p w14:paraId="1553B78C" w14:textId="77777777" w:rsidR="003C3971" w:rsidRPr="00B150D4" w:rsidRDefault="003C3971" w:rsidP="00C72833">
            <w:pPr>
              <w:pStyle w:val="TAL"/>
              <w:rPr>
                <w:b/>
                <w:sz w:val="16"/>
              </w:rPr>
            </w:pPr>
            <w:r w:rsidRPr="00B150D4">
              <w:rPr>
                <w:b/>
                <w:sz w:val="16"/>
              </w:rPr>
              <w:t>Date</w:t>
            </w:r>
          </w:p>
        </w:tc>
        <w:tc>
          <w:tcPr>
            <w:tcW w:w="800" w:type="dxa"/>
            <w:shd w:val="pct10" w:color="auto" w:fill="FFFFFF"/>
          </w:tcPr>
          <w:p w14:paraId="47B533AD" w14:textId="77777777" w:rsidR="003C3971" w:rsidRPr="00B150D4" w:rsidRDefault="00DF2B1F" w:rsidP="00C72833">
            <w:pPr>
              <w:pStyle w:val="TAL"/>
              <w:rPr>
                <w:b/>
                <w:sz w:val="16"/>
              </w:rPr>
            </w:pPr>
            <w:r w:rsidRPr="00B150D4">
              <w:rPr>
                <w:b/>
                <w:sz w:val="16"/>
              </w:rPr>
              <w:t>Meeting</w:t>
            </w:r>
          </w:p>
        </w:tc>
        <w:tc>
          <w:tcPr>
            <w:tcW w:w="1094" w:type="dxa"/>
            <w:shd w:val="pct10" w:color="auto" w:fill="FFFFFF"/>
          </w:tcPr>
          <w:p w14:paraId="0D8C4812" w14:textId="77777777" w:rsidR="003C3971" w:rsidRPr="00B150D4" w:rsidRDefault="003C3971" w:rsidP="00DF2B1F">
            <w:pPr>
              <w:pStyle w:val="TAL"/>
              <w:rPr>
                <w:b/>
                <w:sz w:val="16"/>
              </w:rPr>
            </w:pPr>
            <w:proofErr w:type="spellStart"/>
            <w:r w:rsidRPr="00B150D4">
              <w:rPr>
                <w:b/>
                <w:sz w:val="16"/>
              </w:rPr>
              <w:t>TDoc</w:t>
            </w:r>
            <w:proofErr w:type="spellEnd"/>
          </w:p>
        </w:tc>
        <w:tc>
          <w:tcPr>
            <w:tcW w:w="567" w:type="dxa"/>
            <w:shd w:val="pct10" w:color="auto" w:fill="FFFFFF"/>
          </w:tcPr>
          <w:p w14:paraId="59B5944F" w14:textId="77777777" w:rsidR="003C3971" w:rsidRPr="00B150D4" w:rsidRDefault="003C3971" w:rsidP="00C72833">
            <w:pPr>
              <w:pStyle w:val="TAL"/>
              <w:rPr>
                <w:b/>
                <w:sz w:val="16"/>
              </w:rPr>
            </w:pPr>
            <w:r w:rsidRPr="00B150D4">
              <w:rPr>
                <w:b/>
                <w:sz w:val="16"/>
              </w:rPr>
              <w:t>CR</w:t>
            </w:r>
          </w:p>
        </w:tc>
        <w:tc>
          <w:tcPr>
            <w:tcW w:w="425" w:type="dxa"/>
            <w:shd w:val="pct10" w:color="auto" w:fill="FFFFFF"/>
          </w:tcPr>
          <w:p w14:paraId="26077643" w14:textId="77777777" w:rsidR="003C3971" w:rsidRPr="00B150D4" w:rsidRDefault="003C3971" w:rsidP="00C72833">
            <w:pPr>
              <w:pStyle w:val="TAL"/>
              <w:rPr>
                <w:b/>
                <w:sz w:val="16"/>
              </w:rPr>
            </w:pPr>
            <w:r w:rsidRPr="00B150D4">
              <w:rPr>
                <w:b/>
                <w:sz w:val="16"/>
              </w:rPr>
              <w:t>Rev</w:t>
            </w:r>
          </w:p>
        </w:tc>
        <w:tc>
          <w:tcPr>
            <w:tcW w:w="425" w:type="dxa"/>
            <w:shd w:val="pct10" w:color="auto" w:fill="FFFFFF"/>
          </w:tcPr>
          <w:p w14:paraId="0750C0D5" w14:textId="77777777" w:rsidR="003C3971" w:rsidRPr="00B150D4" w:rsidRDefault="003C3971" w:rsidP="00C72833">
            <w:pPr>
              <w:pStyle w:val="TAL"/>
              <w:rPr>
                <w:b/>
                <w:sz w:val="16"/>
              </w:rPr>
            </w:pPr>
            <w:r w:rsidRPr="00B150D4">
              <w:rPr>
                <w:b/>
                <w:sz w:val="16"/>
              </w:rPr>
              <w:t>Cat</w:t>
            </w:r>
          </w:p>
        </w:tc>
        <w:tc>
          <w:tcPr>
            <w:tcW w:w="4820" w:type="dxa"/>
            <w:shd w:val="pct10" w:color="auto" w:fill="FFFFFF"/>
          </w:tcPr>
          <w:p w14:paraId="400272B6" w14:textId="77777777" w:rsidR="003C3971" w:rsidRPr="00B150D4" w:rsidRDefault="003C3971" w:rsidP="00C72833">
            <w:pPr>
              <w:pStyle w:val="TAL"/>
              <w:rPr>
                <w:b/>
                <w:sz w:val="16"/>
              </w:rPr>
            </w:pPr>
            <w:r w:rsidRPr="00B150D4">
              <w:rPr>
                <w:b/>
                <w:sz w:val="16"/>
              </w:rPr>
              <w:t>Subject/Comment</w:t>
            </w:r>
          </w:p>
        </w:tc>
        <w:tc>
          <w:tcPr>
            <w:tcW w:w="708" w:type="dxa"/>
            <w:shd w:val="pct10" w:color="auto" w:fill="FFFFFF"/>
          </w:tcPr>
          <w:p w14:paraId="38F786F6" w14:textId="77777777" w:rsidR="003C3971" w:rsidRPr="00B150D4" w:rsidRDefault="003C3971" w:rsidP="00C72833">
            <w:pPr>
              <w:pStyle w:val="TAL"/>
              <w:rPr>
                <w:b/>
                <w:sz w:val="16"/>
              </w:rPr>
            </w:pPr>
            <w:r w:rsidRPr="00B150D4">
              <w:rPr>
                <w:b/>
                <w:sz w:val="16"/>
              </w:rPr>
              <w:t>New vers</w:t>
            </w:r>
            <w:r w:rsidR="00DF2B1F" w:rsidRPr="00B150D4">
              <w:rPr>
                <w:b/>
                <w:sz w:val="16"/>
              </w:rPr>
              <w:t>ion</w:t>
            </w:r>
          </w:p>
        </w:tc>
      </w:tr>
      <w:tr w:rsidR="009A2733" w:rsidRPr="00C0336D" w14:paraId="1E90873B" w14:textId="77777777" w:rsidTr="00F4402A">
        <w:tc>
          <w:tcPr>
            <w:tcW w:w="800" w:type="dxa"/>
            <w:shd w:val="solid" w:color="FFFFFF" w:fill="auto"/>
          </w:tcPr>
          <w:p w14:paraId="4CD4339C" w14:textId="77777777" w:rsidR="009A2733" w:rsidRDefault="009A2733" w:rsidP="003B40C5">
            <w:pPr>
              <w:pStyle w:val="TAL"/>
              <w:rPr>
                <w:lang w:eastAsia="zh-CN"/>
              </w:rPr>
            </w:pPr>
            <w:bookmarkStart w:id="122" w:name="_Hlk511590792"/>
            <w:r>
              <w:rPr>
                <w:lang w:eastAsia="zh-CN"/>
              </w:rPr>
              <w:t>2018-12</w:t>
            </w:r>
          </w:p>
        </w:tc>
        <w:tc>
          <w:tcPr>
            <w:tcW w:w="800" w:type="dxa"/>
            <w:shd w:val="solid" w:color="FFFFFF" w:fill="auto"/>
          </w:tcPr>
          <w:p w14:paraId="03CCCD47" w14:textId="77777777" w:rsidR="009A2733" w:rsidRDefault="009A2733" w:rsidP="003B40C5">
            <w:pPr>
              <w:pStyle w:val="TAL"/>
              <w:rPr>
                <w:lang w:eastAsia="zh-CN"/>
              </w:rPr>
            </w:pPr>
            <w:r>
              <w:rPr>
                <w:lang w:eastAsia="zh-CN"/>
              </w:rPr>
              <w:t>SA#82</w:t>
            </w:r>
          </w:p>
        </w:tc>
        <w:tc>
          <w:tcPr>
            <w:tcW w:w="1094" w:type="dxa"/>
            <w:shd w:val="solid" w:color="FFFFFF" w:fill="auto"/>
          </w:tcPr>
          <w:p w14:paraId="62EBDBF5" w14:textId="77777777" w:rsidR="009A2733" w:rsidRDefault="009A2733" w:rsidP="003B40C5">
            <w:pPr>
              <w:pStyle w:val="TAL"/>
              <w:rPr>
                <w:rFonts w:eastAsia="DengXian"/>
                <w:lang w:val="en-US" w:eastAsia="zh-CN"/>
              </w:rPr>
            </w:pPr>
            <w:r>
              <w:rPr>
                <w:rFonts w:eastAsia="DengXian"/>
                <w:lang w:val="en-US" w:eastAsia="zh-CN"/>
              </w:rPr>
              <w:t>SP-181046</w:t>
            </w:r>
          </w:p>
        </w:tc>
        <w:tc>
          <w:tcPr>
            <w:tcW w:w="567" w:type="dxa"/>
            <w:shd w:val="solid" w:color="FFFFFF" w:fill="auto"/>
          </w:tcPr>
          <w:p w14:paraId="0D622491" w14:textId="77777777" w:rsidR="009A2733" w:rsidRPr="00C0336D" w:rsidRDefault="009A2733" w:rsidP="003B40C5">
            <w:pPr>
              <w:pStyle w:val="TAL"/>
              <w:rPr>
                <w:lang w:eastAsia="zh-CN"/>
              </w:rPr>
            </w:pPr>
            <w:r>
              <w:rPr>
                <w:lang w:eastAsia="zh-CN"/>
              </w:rPr>
              <w:t>0001</w:t>
            </w:r>
          </w:p>
        </w:tc>
        <w:tc>
          <w:tcPr>
            <w:tcW w:w="425" w:type="dxa"/>
            <w:shd w:val="solid" w:color="FFFFFF" w:fill="auto"/>
          </w:tcPr>
          <w:p w14:paraId="09218AFF" w14:textId="77777777" w:rsidR="009A2733" w:rsidRPr="00C0336D" w:rsidRDefault="009A2733" w:rsidP="003B40C5">
            <w:pPr>
              <w:pStyle w:val="TAL"/>
              <w:rPr>
                <w:lang w:eastAsia="zh-CN"/>
              </w:rPr>
            </w:pPr>
            <w:r>
              <w:rPr>
                <w:lang w:eastAsia="zh-CN"/>
              </w:rPr>
              <w:t>2</w:t>
            </w:r>
          </w:p>
        </w:tc>
        <w:tc>
          <w:tcPr>
            <w:tcW w:w="425" w:type="dxa"/>
            <w:shd w:val="solid" w:color="FFFFFF" w:fill="auto"/>
          </w:tcPr>
          <w:p w14:paraId="66DE1494" w14:textId="77777777" w:rsidR="009A2733" w:rsidRPr="00C0336D" w:rsidRDefault="009A2733" w:rsidP="003B40C5">
            <w:pPr>
              <w:pStyle w:val="TAL"/>
            </w:pPr>
            <w:r>
              <w:t>C</w:t>
            </w:r>
          </w:p>
        </w:tc>
        <w:tc>
          <w:tcPr>
            <w:tcW w:w="4820" w:type="dxa"/>
            <w:shd w:val="solid" w:color="FFFFFF" w:fill="auto"/>
          </w:tcPr>
          <w:p w14:paraId="70C85797" w14:textId="77777777" w:rsidR="009A2733" w:rsidRDefault="009A2733" w:rsidP="003B40C5">
            <w:pPr>
              <w:pStyle w:val="TAL"/>
            </w:pPr>
            <w:r>
              <w:t>Support read-only representation of NR beam properties in NG-RAN NRM definitions</w:t>
            </w:r>
          </w:p>
        </w:tc>
        <w:tc>
          <w:tcPr>
            <w:tcW w:w="708" w:type="dxa"/>
            <w:shd w:val="solid" w:color="FFFFFF" w:fill="auto"/>
          </w:tcPr>
          <w:p w14:paraId="50D5364A" w14:textId="77777777" w:rsidR="009A2733" w:rsidRDefault="009A2733" w:rsidP="003B40C5">
            <w:pPr>
              <w:pStyle w:val="TAL"/>
              <w:rPr>
                <w:sz w:val="16"/>
                <w:szCs w:val="16"/>
                <w:lang w:eastAsia="zh-CN"/>
              </w:rPr>
            </w:pPr>
            <w:r>
              <w:rPr>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Default="00536109" w:rsidP="003B40C5">
            <w:pPr>
              <w:pStyle w:val="TAL"/>
              <w:rPr>
                <w:lang w:eastAsia="zh-CN"/>
              </w:rPr>
            </w:pPr>
            <w:r>
              <w:rPr>
                <w:lang w:eastAsia="zh-CN"/>
              </w:rPr>
              <w:t>2019-06</w:t>
            </w:r>
          </w:p>
        </w:tc>
        <w:tc>
          <w:tcPr>
            <w:tcW w:w="800" w:type="dxa"/>
            <w:shd w:val="solid" w:color="FFFFFF" w:fill="auto"/>
          </w:tcPr>
          <w:p w14:paraId="1438D410" w14:textId="77777777" w:rsidR="00536109" w:rsidRDefault="00536109" w:rsidP="003B40C5">
            <w:pPr>
              <w:pStyle w:val="TAL"/>
              <w:rPr>
                <w:lang w:eastAsia="zh-CN"/>
              </w:rPr>
            </w:pPr>
            <w:r>
              <w:rPr>
                <w:lang w:eastAsia="zh-CN"/>
              </w:rPr>
              <w:t>SA#84</w:t>
            </w:r>
          </w:p>
        </w:tc>
        <w:tc>
          <w:tcPr>
            <w:tcW w:w="1094" w:type="dxa"/>
            <w:shd w:val="solid" w:color="FFFFFF" w:fill="auto"/>
          </w:tcPr>
          <w:p w14:paraId="632C38EF" w14:textId="77777777" w:rsidR="00536109" w:rsidRDefault="00536109" w:rsidP="003B40C5">
            <w:pPr>
              <w:pStyle w:val="TAL"/>
              <w:rPr>
                <w:rFonts w:eastAsia="DengXian"/>
                <w:lang w:val="en-US" w:eastAsia="zh-CN"/>
              </w:rPr>
            </w:pPr>
            <w:r>
              <w:rPr>
                <w:rFonts w:eastAsia="DengXian"/>
                <w:lang w:val="en-US" w:eastAsia="zh-CN"/>
              </w:rPr>
              <w:t>SP-190373</w:t>
            </w:r>
          </w:p>
        </w:tc>
        <w:tc>
          <w:tcPr>
            <w:tcW w:w="567" w:type="dxa"/>
            <w:shd w:val="solid" w:color="FFFFFF" w:fill="auto"/>
          </w:tcPr>
          <w:p w14:paraId="329121D6" w14:textId="77777777" w:rsidR="00536109" w:rsidRDefault="00536109" w:rsidP="003B40C5">
            <w:pPr>
              <w:pStyle w:val="TAL"/>
              <w:rPr>
                <w:lang w:eastAsia="zh-CN"/>
              </w:rPr>
            </w:pPr>
            <w:r>
              <w:rPr>
                <w:lang w:eastAsia="zh-CN"/>
              </w:rPr>
              <w:t>0002</w:t>
            </w:r>
          </w:p>
        </w:tc>
        <w:tc>
          <w:tcPr>
            <w:tcW w:w="425" w:type="dxa"/>
            <w:shd w:val="solid" w:color="FFFFFF" w:fill="auto"/>
          </w:tcPr>
          <w:p w14:paraId="04CBCFA2" w14:textId="77777777" w:rsidR="00536109" w:rsidRDefault="00536109" w:rsidP="003B40C5">
            <w:pPr>
              <w:pStyle w:val="TAL"/>
              <w:rPr>
                <w:lang w:eastAsia="zh-CN"/>
              </w:rPr>
            </w:pPr>
            <w:r>
              <w:rPr>
                <w:lang w:eastAsia="zh-CN"/>
              </w:rPr>
              <w:t>1</w:t>
            </w:r>
          </w:p>
        </w:tc>
        <w:tc>
          <w:tcPr>
            <w:tcW w:w="425" w:type="dxa"/>
            <w:shd w:val="solid" w:color="FFFFFF" w:fill="auto"/>
          </w:tcPr>
          <w:p w14:paraId="19E938DE" w14:textId="77777777" w:rsidR="00536109" w:rsidRDefault="00536109" w:rsidP="003B40C5">
            <w:pPr>
              <w:pStyle w:val="TAL"/>
            </w:pPr>
            <w:r>
              <w:t>B</w:t>
            </w:r>
          </w:p>
        </w:tc>
        <w:tc>
          <w:tcPr>
            <w:tcW w:w="4820" w:type="dxa"/>
            <w:shd w:val="solid" w:color="FFFFFF" w:fill="auto"/>
          </w:tcPr>
          <w:p w14:paraId="23376D46" w14:textId="77777777" w:rsidR="00536109" w:rsidRDefault="00536109" w:rsidP="003B40C5">
            <w:pPr>
              <w:pStyle w:val="TAL"/>
            </w:pPr>
            <w:r>
              <w:t>Update NRM requirement to support SBA management</w:t>
            </w:r>
          </w:p>
        </w:tc>
        <w:tc>
          <w:tcPr>
            <w:tcW w:w="708" w:type="dxa"/>
            <w:shd w:val="solid" w:color="FFFFFF" w:fill="auto"/>
          </w:tcPr>
          <w:p w14:paraId="2067DAFE" w14:textId="77777777" w:rsidR="00536109" w:rsidRDefault="00536109" w:rsidP="003B40C5">
            <w:pPr>
              <w:pStyle w:val="TAL"/>
              <w:rPr>
                <w:sz w:val="16"/>
                <w:szCs w:val="16"/>
                <w:lang w:eastAsia="zh-CN"/>
              </w:rPr>
            </w:pPr>
            <w:r>
              <w:rPr>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Default="00F643DF" w:rsidP="003B40C5">
            <w:pPr>
              <w:pStyle w:val="TAL"/>
              <w:rPr>
                <w:lang w:eastAsia="zh-CN"/>
              </w:rPr>
            </w:pPr>
            <w:r>
              <w:rPr>
                <w:lang w:eastAsia="zh-CN"/>
              </w:rPr>
              <w:t>2019-12</w:t>
            </w:r>
          </w:p>
        </w:tc>
        <w:tc>
          <w:tcPr>
            <w:tcW w:w="800" w:type="dxa"/>
            <w:shd w:val="solid" w:color="FFFFFF" w:fill="auto"/>
          </w:tcPr>
          <w:p w14:paraId="4820DB5D" w14:textId="77777777" w:rsidR="00F643DF" w:rsidRDefault="00F643DF" w:rsidP="003B40C5">
            <w:pPr>
              <w:pStyle w:val="TAL"/>
              <w:rPr>
                <w:lang w:eastAsia="zh-CN"/>
              </w:rPr>
            </w:pPr>
            <w:r>
              <w:rPr>
                <w:lang w:eastAsia="zh-CN"/>
              </w:rPr>
              <w:t>SA#86</w:t>
            </w:r>
          </w:p>
        </w:tc>
        <w:tc>
          <w:tcPr>
            <w:tcW w:w="1094" w:type="dxa"/>
            <w:shd w:val="solid" w:color="FFFFFF" w:fill="auto"/>
          </w:tcPr>
          <w:p w14:paraId="2F8C4D3D" w14:textId="77777777" w:rsidR="00F643DF" w:rsidRDefault="00F643DF" w:rsidP="003B40C5">
            <w:pPr>
              <w:pStyle w:val="TAL"/>
              <w:rPr>
                <w:rFonts w:eastAsia="DengXian"/>
                <w:lang w:val="en-US" w:eastAsia="zh-CN"/>
              </w:rPr>
            </w:pPr>
            <w:r>
              <w:rPr>
                <w:rFonts w:eastAsia="DengXian"/>
                <w:lang w:val="en-US" w:eastAsia="zh-CN"/>
              </w:rPr>
              <w:t>SP-191166</w:t>
            </w:r>
          </w:p>
        </w:tc>
        <w:tc>
          <w:tcPr>
            <w:tcW w:w="567" w:type="dxa"/>
            <w:shd w:val="solid" w:color="FFFFFF" w:fill="auto"/>
          </w:tcPr>
          <w:p w14:paraId="347BD775" w14:textId="77777777" w:rsidR="00F643DF" w:rsidRDefault="00F643DF" w:rsidP="003B40C5">
            <w:pPr>
              <w:pStyle w:val="TAL"/>
              <w:rPr>
                <w:lang w:eastAsia="zh-CN"/>
              </w:rPr>
            </w:pPr>
            <w:r>
              <w:rPr>
                <w:lang w:eastAsia="zh-CN"/>
              </w:rPr>
              <w:t>0003</w:t>
            </w:r>
          </w:p>
        </w:tc>
        <w:tc>
          <w:tcPr>
            <w:tcW w:w="425" w:type="dxa"/>
            <w:shd w:val="solid" w:color="FFFFFF" w:fill="auto"/>
          </w:tcPr>
          <w:p w14:paraId="0E05631F" w14:textId="77777777" w:rsidR="00F643DF" w:rsidRDefault="00F643DF" w:rsidP="003B40C5">
            <w:pPr>
              <w:pStyle w:val="TAL"/>
              <w:rPr>
                <w:lang w:eastAsia="zh-CN"/>
              </w:rPr>
            </w:pPr>
            <w:r>
              <w:rPr>
                <w:lang w:eastAsia="zh-CN"/>
              </w:rPr>
              <w:t>2</w:t>
            </w:r>
          </w:p>
        </w:tc>
        <w:tc>
          <w:tcPr>
            <w:tcW w:w="425" w:type="dxa"/>
            <w:shd w:val="solid" w:color="FFFFFF" w:fill="auto"/>
          </w:tcPr>
          <w:p w14:paraId="7FB857E7" w14:textId="77777777" w:rsidR="00F643DF" w:rsidRDefault="00F643DF" w:rsidP="003B40C5">
            <w:pPr>
              <w:pStyle w:val="TAL"/>
            </w:pPr>
            <w:r>
              <w:t>B</w:t>
            </w:r>
          </w:p>
        </w:tc>
        <w:tc>
          <w:tcPr>
            <w:tcW w:w="4820" w:type="dxa"/>
            <w:shd w:val="solid" w:color="FFFFFF" w:fill="auto"/>
          </w:tcPr>
          <w:p w14:paraId="5E11293C" w14:textId="77777777" w:rsidR="00F643DF" w:rsidRDefault="00F643DF" w:rsidP="003B40C5">
            <w:pPr>
              <w:pStyle w:val="TAL"/>
            </w:pPr>
            <w:r>
              <w:fldChar w:fldCharType="begin"/>
            </w:r>
            <w:r>
              <w:instrText xml:space="preserve"> DOCPROPERTY  CrTitle  \* MERGEFORMAT </w:instrText>
            </w:r>
            <w:r>
              <w:fldChar w:fldCharType="separate"/>
            </w:r>
            <w:r>
              <w:t>Add OAM support for RIM parameters</w:t>
            </w:r>
            <w:r>
              <w:fldChar w:fldCharType="end"/>
            </w:r>
          </w:p>
        </w:tc>
        <w:tc>
          <w:tcPr>
            <w:tcW w:w="708" w:type="dxa"/>
            <w:shd w:val="solid" w:color="FFFFFF" w:fill="auto"/>
          </w:tcPr>
          <w:p w14:paraId="5367C76D" w14:textId="77777777" w:rsidR="00F643DF" w:rsidRDefault="00F643DF" w:rsidP="003B40C5">
            <w:pPr>
              <w:pStyle w:val="TAL"/>
              <w:rPr>
                <w:sz w:val="16"/>
                <w:szCs w:val="16"/>
                <w:lang w:eastAsia="zh-CN"/>
              </w:rPr>
            </w:pPr>
            <w:r>
              <w:rPr>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Default="007B2875" w:rsidP="003B40C5">
            <w:pPr>
              <w:pStyle w:val="TAL"/>
              <w:rPr>
                <w:lang w:eastAsia="zh-CN"/>
              </w:rPr>
            </w:pPr>
            <w:r>
              <w:rPr>
                <w:lang w:eastAsia="zh-CN"/>
              </w:rPr>
              <w:t>2019-12</w:t>
            </w:r>
          </w:p>
        </w:tc>
        <w:tc>
          <w:tcPr>
            <w:tcW w:w="800" w:type="dxa"/>
            <w:shd w:val="solid" w:color="FFFFFF" w:fill="auto"/>
          </w:tcPr>
          <w:p w14:paraId="7BD95FFB" w14:textId="77777777" w:rsidR="007B2875" w:rsidRDefault="007B2875" w:rsidP="003B40C5">
            <w:pPr>
              <w:pStyle w:val="TAL"/>
              <w:rPr>
                <w:lang w:eastAsia="zh-CN"/>
              </w:rPr>
            </w:pPr>
            <w:r>
              <w:rPr>
                <w:lang w:eastAsia="zh-CN"/>
              </w:rPr>
              <w:t>SA#86</w:t>
            </w:r>
          </w:p>
        </w:tc>
        <w:tc>
          <w:tcPr>
            <w:tcW w:w="1094" w:type="dxa"/>
            <w:shd w:val="solid" w:color="FFFFFF" w:fill="auto"/>
          </w:tcPr>
          <w:p w14:paraId="5D4409E8" w14:textId="77777777" w:rsidR="007B2875" w:rsidRDefault="007B2875" w:rsidP="003B40C5">
            <w:pPr>
              <w:pStyle w:val="TAL"/>
              <w:rPr>
                <w:rFonts w:eastAsia="DengXian"/>
                <w:lang w:val="en-US" w:eastAsia="zh-CN"/>
              </w:rPr>
            </w:pPr>
            <w:r>
              <w:rPr>
                <w:rFonts w:eastAsia="DengXian"/>
                <w:lang w:val="en-US" w:eastAsia="zh-CN"/>
              </w:rPr>
              <w:t>SP-191170</w:t>
            </w:r>
          </w:p>
        </w:tc>
        <w:tc>
          <w:tcPr>
            <w:tcW w:w="567" w:type="dxa"/>
            <w:shd w:val="solid" w:color="FFFFFF" w:fill="auto"/>
          </w:tcPr>
          <w:p w14:paraId="163CEE83" w14:textId="77777777" w:rsidR="007B2875" w:rsidRDefault="007B2875" w:rsidP="003B40C5">
            <w:pPr>
              <w:pStyle w:val="TAL"/>
              <w:rPr>
                <w:lang w:eastAsia="zh-CN"/>
              </w:rPr>
            </w:pPr>
            <w:r>
              <w:rPr>
                <w:lang w:eastAsia="zh-CN"/>
              </w:rPr>
              <w:t>0004</w:t>
            </w:r>
          </w:p>
        </w:tc>
        <w:tc>
          <w:tcPr>
            <w:tcW w:w="425" w:type="dxa"/>
            <w:shd w:val="solid" w:color="FFFFFF" w:fill="auto"/>
          </w:tcPr>
          <w:p w14:paraId="3A96DA47" w14:textId="77777777" w:rsidR="007B2875" w:rsidRDefault="007B2875" w:rsidP="003B40C5">
            <w:pPr>
              <w:pStyle w:val="TAL"/>
              <w:rPr>
                <w:lang w:eastAsia="zh-CN"/>
              </w:rPr>
            </w:pPr>
            <w:r>
              <w:rPr>
                <w:lang w:eastAsia="zh-CN"/>
              </w:rPr>
              <w:t>1</w:t>
            </w:r>
          </w:p>
        </w:tc>
        <w:tc>
          <w:tcPr>
            <w:tcW w:w="425" w:type="dxa"/>
            <w:shd w:val="solid" w:color="FFFFFF" w:fill="auto"/>
          </w:tcPr>
          <w:p w14:paraId="4840A298" w14:textId="77777777" w:rsidR="007B2875" w:rsidRDefault="007B2875" w:rsidP="003B40C5">
            <w:pPr>
              <w:pStyle w:val="TAL"/>
            </w:pPr>
            <w:r>
              <w:t>C</w:t>
            </w:r>
          </w:p>
        </w:tc>
        <w:tc>
          <w:tcPr>
            <w:tcW w:w="4820" w:type="dxa"/>
            <w:shd w:val="solid" w:color="FFFFFF" w:fill="auto"/>
          </w:tcPr>
          <w:p w14:paraId="72AA8206" w14:textId="77777777" w:rsidR="007B2875" w:rsidRDefault="007B2875" w:rsidP="003B40C5">
            <w:pPr>
              <w:pStyle w:val="TAL"/>
            </w:pPr>
            <w:r>
              <w:t>Add GSMA GST mapping related requirements</w:t>
            </w:r>
          </w:p>
        </w:tc>
        <w:tc>
          <w:tcPr>
            <w:tcW w:w="708" w:type="dxa"/>
            <w:shd w:val="solid" w:color="FFFFFF" w:fill="auto"/>
          </w:tcPr>
          <w:p w14:paraId="124B1419" w14:textId="77777777" w:rsidR="007B2875" w:rsidRDefault="007B2875" w:rsidP="003B40C5">
            <w:pPr>
              <w:pStyle w:val="TAL"/>
              <w:rPr>
                <w:sz w:val="16"/>
                <w:szCs w:val="16"/>
                <w:lang w:eastAsia="zh-CN"/>
              </w:rPr>
            </w:pPr>
            <w:r>
              <w:rPr>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Default="00AD689D" w:rsidP="00AD689D">
            <w:pPr>
              <w:pStyle w:val="TAL"/>
              <w:rPr>
                <w:lang w:eastAsia="zh-CN"/>
              </w:rPr>
            </w:pPr>
            <w:r>
              <w:rPr>
                <w:lang w:eastAsia="zh-CN"/>
              </w:rPr>
              <w:t>2019-12</w:t>
            </w:r>
          </w:p>
        </w:tc>
        <w:tc>
          <w:tcPr>
            <w:tcW w:w="800" w:type="dxa"/>
            <w:shd w:val="solid" w:color="FFFFFF" w:fill="auto"/>
          </w:tcPr>
          <w:p w14:paraId="7D1A7626" w14:textId="77777777" w:rsidR="00AD689D" w:rsidRDefault="00AD689D" w:rsidP="00AD689D">
            <w:pPr>
              <w:pStyle w:val="TAL"/>
              <w:rPr>
                <w:lang w:eastAsia="zh-CN"/>
              </w:rPr>
            </w:pPr>
            <w:r>
              <w:rPr>
                <w:lang w:eastAsia="zh-CN"/>
              </w:rPr>
              <w:t>SA#86</w:t>
            </w:r>
          </w:p>
        </w:tc>
        <w:tc>
          <w:tcPr>
            <w:tcW w:w="1094" w:type="dxa"/>
            <w:shd w:val="solid" w:color="FFFFFF" w:fill="auto"/>
          </w:tcPr>
          <w:p w14:paraId="7B338464" w14:textId="77777777" w:rsidR="00AD689D" w:rsidRDefault="00AD689D" w:rsidP="00AD689D">
            <w:pPr>
              <w:pStyle w:val="TAL"/>
              <w:rPr>
                <w:rFonts w:eastAsia="DengXian"/>
                <w:lang w:val="en-US" w:eastAsia="zh-CN"/>
              </w:rPr>
            </w:pPr>
            <w:r>
              <w:rPr>
                <w:rFonts w:eastAsia="DengXian"/>
                <w:lang w:val="en-US" w:eastAsia="zh-CN"/>
              </w:rPr>
              <w:t>SP-191166</w:t>
            </w:r>
          </w:p>
        </w:tc>
        <w:tc>
          <w:tcPr>
            <w:tcW w:w="567" w:type="dxa"/>
            <w:shd w:val="solid" w:color="FFFFFF" w:fill="auto"/>
          </w:tcPr>
          <w:p w14:paraId="026AE273" w14:textId="77777777" w:rsidR="00AD689D" w:rsidRDefault="00AD689D" w:rsidP="00AD689D">
            <w:pPr>
              <w:pStyle w:val="TAL"/>
              <w:rPr>
                <w:lang w:eastAsia="zh-CN"/>
              </w:rPr>
            </w:pPr>
            <w:r>
              <w:rPr>
                <w:lang w:eastAsia="zh-CN"/>
              </w:rPr>
              <w:t>0007</w:t>
            </w:r>
          </w:p>
        </w:tc>
        <w:tc>
          <w:tcPr>
            <w:tcW w:w="425" w:type="dxa"/>
            <w:shd w:val="solid" w:color="FFFFFF" w:fill="auto"/>
          </w:tcPr>
          <w:p w14:paraId="597DFB77" w14:textId="77777777" w:rsidR="00AD689D" w:rsidRDefault="00AD689D" w:rsidP="00AD689D">
            <w:pPr>
              <w:pStyle w:val="TAL"/>
              <w:rPr>
                <w:lang w:eastAsia="zh-CN"/>
              </w:rPr>
            </w:pPr>
            <w:r>
              <w:rPr>
                <w:lang w:eastAsia="zh-CN"/>
              </w:rPr>
              <w:t>1</w:t>
            </w:r>
          </w:p>
        </w:tc>
        <w:tc>
          <w:tcPr>
            <w:tcW w:w="425" w:type="dxa"/>
            <w:shd w:val="solid" w:color="FFFFFF" w:fill="auto"/>
          </w:tcPr>
          <w:p w14:paraId="5124EC15" w14:textId="77777777" w:rsidR="00AD689D" w:rsidRDefault="00AD689D" w:rsidP="00AD689D">
            <w:pPr>
              <w:pStyle w:val="TAL"/>
            </w:pPr>
            <w:r>
              <w:t>B</w:t>
            </w:r>
          </w:p>
        </w:tc>
        <w:tc>
          <w:tcPr>
            <w:tcW w:w="4820" w:type="dxa"/>
            <w:shd w:val="solid" w:color="FFFFFF" w:fill="auto"/>
          </w:tcPr>
          <w:p w14:paraId="1081C908" w14:textId="77777777" w:rsidR="00AD689D" w:rsidRDefault="00AD689D" w:rsidP="00AD689D">
            <w:pPr>
              <w:pStyle w:val="TAL"/>
            </w:pPr>
            <w:r>
              <w:t>Add requirement on NR sector carrier coverage configuration</w:t>
            </w:r>
          </w:p>
        </w:tc>
        <w:tc>
          <w:tcPr>
            <w:tcW w:w="708" w:type="dxa"/>
            <w:shd w:val="solid" w:color="FFFFFF" w:fill="auto"/>
          </w:tcPr>
          <w:p w14:paraId="5E0A04DB" w14:textId="77777777" w:rsidR="00AD689D" w:rsidRDefault="00AD689D" w:rsidP="00AD689D">
            <w:pPr>
              <w:pStyle w:val="TAL"/>
              <w:rPr>
                <w:sz w:val="16"/>
                <w:szCs w:val="16"/>
                <w:lang w:eastAsia="zh-CN"/>
              </w:rPr>
            </w:pPr>
            <w:r>
              <w:rPr>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Default="00A722A3" w:rsidP="00AD689D">
            <w:pPr>
              <w:pStyle w:val="TAL"/>
              <w:rPr>
                <w:lang w:eastAsia="zh-CN"/>
              </w:rPr>
            </w:pPr>
            <w:r>
              <w:rPr>
                <w:lang w:eastAsia="zh-CN"/>
              </w:rPr>
              <w:t>2020-03</w:t>
            </w:r>
          </w:p>
        </w:tc>
        <w:tc>
          <w:tcPr>
            <w:tcW w:w="800" w:type="dxa"/>
            <w:shd w:val="solid" w:color="FFFFFF" w:fill="auto"/>
          </w:tcPr>
          <w:p w14:paraId="6763E974" w14:textId="77777777" w:rsidR="00A722A3" w:rsidRDefault="00A722A3" w:rsidP="00AD689D">
            <w:pPr>
              <w:pStyle w:val="TAL"/>
              <w:rPr>
                <w:lang w:eastAsia="zh-CN"/>
              </w:rPr>
            </w:pPr>
            <w:r>
              <w:rPr>
                <w:lang w:eastAsia="zh-CN"/>
              </w:rPr>
              <w:t>SA#87E</w:t>
            </w:r>
          </w:p>
        </w:tc>
        <w:tc>
          <w:tcPr>
            <w:tcW w:w="1094" w:type="dxa"/>
            <w:shd w:val="solid" w:color="FFFFFF" w:fill="auto"/>
          </w:tcPr>
          <w:p w14:paraId="7EFFF129" w14:textId="77777777" w:rsidR="00A722A3" w:rsidRDefault="00A722A3" w:rsidP="00AD689D">
            <w:pPr>
              <w:pStyle w:val="TAL"/>
              <w:rPr>
                <w:rFonts w:eastAsia="DengXian"/>
                <w:lang w:val="en-US" w:eastAsia="zh-CN"/>
              </w:rPr>
            </w:pPr>
            <w:r>
              <w:rPr>
                <w:rFonts w:eastAsia="DengXian"/>
                <w:lang w:val="en-US" w:eastAsia="zh-CN"/>
              </w:rPr>
              <w:t>SP-200169</w:t>
            </w:r>
          </w:p>
        </w:tc>
        <w:tc>
          <w:tcPr>
            <w:tcW w:w="567" w:type="dxa"/>
            <w:shd w:val="solid" w:color="FFFFFF" w:fill="auto"/>
          </w:tcPr>
          <w:p w14:paraId="3BD3B2EC" w14:textId="77777777" w:rsidR="00A722A3" w:rsidRDefault="00A722A3" w:rsidP="00AD689D">
            <w:pPr>
              <w:pStyle w:val="TAL"/>
              <w:rPr>
                <w:lang w:eastAsia="zh-CN"/>
              </w:rPr>
            </w:pPr>
            <w:r>
              <w:rPr>
                <w:lang w:eastAsia="zh-CN"/>
              </w:rPr>
              <w:t>0009</w:t>
            </w:r>
          </w:p>
        </w:tc>
        <w:tc>
          <w:tcPr>
            <w:tcW w:w="425" w:type="dxa"/>
            <w:shd w:val="solid" w:color="FFFFFF" w:fill="auto"/>
          </w:tcPr>
          <w:p w14:paraId="4383D97B" w14:textId="77777777" w:rsidR="00A722A3" w:rsidRDefault="00A722A3" w:rsidP="00AD689D">
            <w:pPr>
              <w:pStyle w:val="TAL"/>
              <w:rPr>
                <w:lang w:eastAsia="zh-CN"/>
              </w:rPr>
            </w:pPr>
            <w:r>
              <w:rPr>
                <w:lang w:eastAsia="zh-CN"/>
              </w:rPr>
              <w:t>-</w:t>
            </w:r>
          </w:p>
        </w:tc>
        <w:tc>
          <w:tcPr>
            <w:tcW w:w="425" w:type="dxa"/>
            <w:shd w:val="solid" w:color="FFFFFF" w:fill="auto"/>
          </w:tcPr>
          <w:p w14:paraId="343B240B" w14:textId="77777777" w:rsidR="00A722A3" w:rsidRDefault="00A722A3" w:rsidP="00AD689D">
            <w:pPr>
              <w:pStyle w:val="TAL"/>
            </w:pPr>
            <w:r>
              <w:t>F</w:t>
            </w:r>
          </w:p>
        </w:tc>
        <w:tc>
          <w:tcPr>
            <w:tcW w:w="4820" w:type="dxa"/>
            <w:shd w:val="solid" w:color="FFFFFF" w:fill="auto"/>
          </w:tcPr>
          <w:p w14:paraId="5BE28419" w14:textId="77777777" w:rsidR="00A722A3" w:rsidRDefault="00A722A3" w:rsidP="00AD689D">
            <w:pPr>
              <w:pStyle w:val="TAL"/>
            </w:pPr>
            <w:r>
              <w:t>Correction of requirement number</w:t>
            </w:r>
          </w:p>
        </w:tc>
        <w:tc>
          <w:tcPr>
            <w:tcW w:w="708" w:type="dxa"/>
            <w:shd w:val="solid" w:color="FFFFFF" w:fill="auto"/>
          </w:tcPr>
          <w:p w14:paraId="1BF2A593" w14:textId="77777777" w:rsidR="00A722A3" w:rsidRDefault="00A722A3" w:rsidP="00AD689D">
            <w:pPr>
              <w:pStyle w:val="TAL"/>
              <w:rPr>
                <w:sz w:val="16"/>
                <w:szCs w:val="16"/>
                <w:lang w:eastAsia="zh-CN"/>
              </w:rPr>
            </w:pPr>
            <w:r>
              <w:rPr>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Default="00443FDB" w:rsidP="00AD689D">
            <w:pPr>
              <w:pStyle w:val="TAL"/>
              <w:rPr>
                <w:lang w:eastAsia="zh-CN"/>
              </w:rPr>
            </w:pPr>
            <w:r>
              <w:rPr>
                <w:lang w:eastAsia="zh-CN"/>
              </w:rPr>
              <w:t>2020-09</w:t>
            </w:r>
          </w:p>
        </w:tc>
        <w:tc>
          <w:tcPr>
            <w:tcW w:w="800" w:type="dxa"/>
            <w:shd w:val="solid" w:color="FFFFFF" w:fill="auto"/>
          </w:tcPr>
          <w:p w14:paraId="53996EEB" w14:textId="77777777" w:rsidR="00443FDB" w:rsidRDefault="00443FDB" w:rsidP="00AD689D">
            <w:pPr>
              <w:pStyle w:val="TAL"/>
              <w:rPr>
                <w:lang w:eastAsia="zh-CN"/>
              </w:rPr>
            </w:pPr>
            <w:r>
              <w:rPr>
                <w:lang w:eastAsia="zh-CN"/>
              </w:rPr>
              <w:t>SA#89e</w:t>
            </w:r>
          </w:p>
        </w:tc>
        <w:tc>
          <w:tcPr>
            <w:tcW w:w="1094" w:type="dxa"/>
            <w:shd w:val="solid" w:color="FFFFFF" w:fill="auto"/>
          </w:tcPr>
          <w:p w14:paraId="404117C5" w14:textId="77777777" w:rsidR="00443FDB" w:rsidRDefault="00443FDB" w:rsidP="00AD689D">
            <w:pPr>
              <w:pStyle w:val="TAL"/>
              <w:rPr>
                <w:rFonts w:eastAsia="DengXian"/>
                <w:lang w:val="en-US" w:eastAsia="zh-CN"/>
              </w:rPr>
            </w:pPr>
            <w:r>
              <w:rPr>
                <w:rFonts w:eastAsia="DengXian"/>
                <w:lang w:val="en-US" w:eastAsia="zh-CN"/>
              </w:rPr>
              <w:t>SP-200748</w:t>
            </w:r>
          </w:p>
        </w:tc>
        <w:tc>
          <w:tcPr>
            <w:tcW w:w="567" w:type="dxa"/>
            <w:shd w:val="solid" w:color="FFFFFF" w:fill="auto"/>
          </w:tcPr>
          <w:p w14:paraId="1C39B7B6" w14:textId="77777777" w:rsidR="00443FDB" w:rsidRDefault="00443FDB" w:rsidP="00AD689D">
            <w:pPr>
              <w:pStyle w:val="TAL"/>
              <w:rPr>
                <w:lang w:eastAsia="zh-CN"/>
              </w:rPr>
            </w:pPr>
            <w:r>
              <w:rPr>
                <w:lang w:eastAsia="zh-CN"/>
              </w:rPr>
              <w:t>0011</w:t>
            </w:r>
          </w:p>
        </w:tc>
        <w:tc>
          <w:tcPr>
            <w:tcW w:w="425" w:type="dxa"/>
            <w:shd w:val="solid" w:color="FFFFFF" w:fill="auto"/>
          </w:tcPr>
          <w:p w14:paraId="6D497E1B" w14:textId="77777777" w:rsidR="00443FDB" w:rsidRDefault="00443FDB" w:rsidP="00AD689D">
            <w:pPr>
              <w:pStyle w:val="TAL"/>
              <w:rPr>
                <w:lang w:eastAsia="zh-CN"/>
              </w:rPr>
            </w:pPr>
            <w:r>
              <w:rPr>
                <w:lang w:eastAsia="zh-CN"/>
              </w:rPr>
              <w:t>-</w:t>
            </w:r>
          </w:p>
        </w:tc>
        <w:tc>
          <w:tcPr>
            <w:tcW w:w="425" w:type="dxa"/>
            <w:shd w:val="solid" w:color="FFFFFF" w:fill="auto"/>
          </w:tcPr>
          <w:p w14:paraId="3777CC78" w14:textId="77777777" w:rsidR="00443FDB" w:rsidRDefault="00443FDB" w:rsidP="00AD689D">
            <w:pPr>
              <w:pStyle w:val="TAL"/>
            </w:pPr>
            <w:r>
              <w:t>B</w:t>
            </w:r>
          </w:p>
        </w:tc>
        <w:tc>
          <w:tcPr>
            <w:tcW w:w="4820" w:type="dxa"/>
            <w:shd w:val="solid" w:color="FFFFFF" w:fill="auto"/>
          </w:tcPr>
          <w:p w14:paraId="09EBD869" w14:textId="77777777" w:rsidR="00443FDB" w:rsidRDefault="00443FDB" w:rsidP="00AD689D">
            <w:pPr>
              <w:pStyle w:val="TAL"/>
            </w:pPr>
            <w:r>
              <w:fldChar w:fldCharType="begin"/>
            </w:r>
            <w:r>
              <w:instrText xml:space="preserve"> DOCPROPERTY  CrTitle  \* MERGEFORMAT </w:instrText>
            </w:r>
            <w:r>
              <w:fldChar w:fldCharType="separate"/>
            </w:r>
            <w:r>
              <w:t>Add requirements for NR NRM to support RAN sharing scenario</w:t>
            </w:r>
            <w:r>
              <w:fldChar w:fldCharType="end"/>
            </w:r>
          </w:p>
        </w:tc>
        <w:tc>
          <w:tcPr>
            <w:tcW w:w="708" w:type="dxa"/>
            <w:shd w:val="solid" w:color="FFFFFF" w:fill="auto"/>
          </w:tcPr>
          <w:p w14:paraId="37D9EC31" w14:textId="77777777" w:rsidR="00443FDB" w:rsidRDefault="00443FDB" w:rsidP="00AD689D">
            <w:pPr>
              <w:pStyle w:val="TAL"/>
              <w:rPr>
                <w:sz w:val="16"/>
                <w:szCs w:val="16"/>
                <w:lang w:eastAsia="zh-CN"/>
              </w:rPr>
            </w:pPr>
            <w:r>
              <w:rPr>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Default="00297EA0" w:rsidP="00AD689D">
            <w:pPr>
              <w:pStyle w:val="TAL"/>
              <w:rPr>
                <w:lang w:eastAsia="zh-CN"/>
              </w:rPr>
            </w:pPr>
            <w:r>
              <w:rPr>
                <w:lang w:eastAsia="zh-CN"/>
              </w:rPr>
              <w:t>2021-06</w:t>
            </w:r>
          </w:p>
        </w:tc>
        <w:tc>
          <w:tcPr>
            <w:tcW w:w="800" w:type="dxa"/>
            <w:tcBorders>
              <w:bottom w:val="single" w:sz="6" w:space="0" w:color="auto"/>
            </w:tcBorders>
            <w:shd w:val="solid" w:color="FFFFFF" w:fill="auto"/>
          </w:tcPr>
          <w:p w14:paraId="4F9F1613" w14:textId="77777777" w:rsidR="00297EA0" w:rsidRDefault="00297EA0" w:rsidP="00AD689D">
            <w:pPr>
              <w:pStyle w:val="TAL"/>
              <w:rPr>
                <w:lang w:eastAsia="zh-CN"/>
              </w:rPr>
            </w:pPr>
            <w:r>
              <w:rPr>
                <w:lang w:eastAsia="zh-CN"/>
              </w:rPr>
              <w:t>SA#92e</w:t>
            </w:r>
          </w:p>
        </w:tc>
        <w:tc>
          <w:tcPr>
            <w:tcW w:w="1094" w:type="dxa"/>
            <w:tcBorders>
              <w:bottom w:val="single" w:sz="6" w:space="0" w:color="auto"/>
            </w:tcBorders>
            <w:shd w:val="solid" w:color="FFFFFF" w:fill="auto"/>
          </w:tcPr>
          <w:p w14:paraId="251EB204" w14:textId="77777777" w:rsidR="00297EA0" w:rsidRDefault="00297EA0" w:rsidP="00AD689D">
            <w:pPr>
              <w:pStyle w:val="TAL"/>
              <w:rPr>
                <w:rFonts w:eastAsia="DengXian"/>
                <w:lang w:val="en-US" w:eastAsia="zh-CN"/>
              </w:rPr>
            </w:pPr>
            <w:r>
              <w:rPr>
                <w:rFonts w:eastAsia="DengXian"/>
                <w:lang w:val="en-US" w:eastAsia="zh-CN"/>
              </w:rPr>
              <w:t>SP-210410</w:t>
            </w:r>
          </w:p>
        </w:tc>
        <w:tc>
          <w:tcPr>
            <w:tcW w:w="567" w:type="dxa"/>
            <w:tcBorders>
              <w:bottom w:val="single" w:sz="6" w:space="0" w:color="auto"/>
            </w:tcBorders>
            <w:shd w:val="solid" w:color="FFFFFF" w:fill="auto"/>
          </w:tcPr>
          <w:p w14:paraId="25A01880" w14:textId="77777777" w:rsidR="00297EA0" w:rsidRDefault="00297EA0" w:rsidP="00AD689D">
            <w:pPr>
              <w:pStyle w:val="TAL"/>
              <w:rPr>
                <w:lang w:eastAsia="zh-CN"/>
              </w:rPr>
            </w:pPr>
            <w:r>
              <w:rPr>
                <w:lang w:eastAsia="zh-CN"/>
              </w:rPr>
              <w:t>0014</w:t>
            </w:r>
          </w:p>
        </w:tc>
        <w:tc>
          <w:tcPr>
            <w:tcW w:w="425" w:type="dxa"/>
            <w:tcBorders>
              <w:bottom w:val="single" w:sz="6" w:space="0" w:color="auto"/>
            </w:tcBorders>
            <w:shd w:val="solid" w:color="FFFFFF" w:fill="auto"/>
          </w:tcPr>
          <w:p w14:paraId="09D8A033" w14:textId="77777777" w:rsidR="00297EA0" w:rsidRDefault="00297EA0" w:rsidP="00AD689D">
            <w:pPr>
              <w:pStyle w:val="TAL"/>
              <w:rPr>
                <w:lang w:eastAsia="zh-CN"/>
              </w:rPr>
            </w:pPr>
            <w:r>
              <w:rPr>
                <w:lang w:eastAsia="zh-CN"/>
              </w:rPr>
              <w:t>1</w:t>
            </w:r>
          </w:p>
        </w:tc>
        <w:tc>
          <w:tcPr>
            <w:tcW w:w="425" w:type="dxa"/>
            <w:tcBorders>
              <w:bottom w:val="single" w:sz="6" w:space="0" w:color="auto"/>
            </w:tcBorders>
            <w:shd w:val="solid" w:color="FFFFFF" w:fill="auto"/>
          </w:tcPr>
          <w:p w14:paraId="568672C2" w14:textId="77777777" w:rsidR="00297EA0" w:rsidRDefault="00297EA0" w:rsidP="00AD689D">
            <w:pPr>
              <w:pStyle w:val="TAL"/>
            </w:pPr>
            <w:r>
              <w:t>B</w:t>
            </w:r>
          </w:p>
        </w:tc>
        <w:tc>
          <w:tcPr>
            <w:tcW w:w="4820" w:type="dxa"/>
            <w:tcBorders>
              <w:bottom w:val="single" w:sz="6" w:space="0" w:color="auto"/>
            </w:tcBorders>
            <w:shd w:val="solid" w:color="FFFFFF" w:fill="auto"/>
          </w:tcPr>
          <w:p w14:paraId="7EED5916" w14:textId="77777777" w:rsidR="00297EA0" w:rsidRDefault="00297EA0" w:rsidP="00AD689D">
            <w:pPr>
              <w:pStyle w:val="TAL"/>
            </w:pPr>
            <w:r w:rsidRPr="00297EA0">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Default="00297EA0" w:rsidP="00AD689D">
            <w:pPr>
              <w:pStyle w:val="TAL"/>
              <w:rPr>
                <w:sz w:val="16"/>
                <w:szCs w:val="16"/>
                <w:lang w:eastAsia="zh-CN"/>
              </w:rPr>
            </w:pPr>
            <w:r>
              <w:rPr>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Default="005B32D8" w:rsidP="00AD689D">
            <w:pPr>
              <w:pStyle w:val="TAL"/>
              <w:rPr>
                <w:lang w:eastAsia="zh-CN"/>
              </w:rPr>
            </w:pPr>
            <w:r>
              <w:rPr>
                <w:lang w:eastAsia="zh-CN"/>
              </w:rPr>
              <w:t>2021-12</w:t>
            </w:r>
          </w:p>
        </w:tc>
        <w:tc>
          <w:tcPr>
            <w:tcW w:w="800" w:type="dxa"/>
            <w:tcBorders>
              <w:bottom w:val="single" w:sz="6" w:space="0" w:color="auto"/>
            </w:tcBorders>
            <w:shd w:val="solid" w:color="FFFFFF" w:fill="auto"/>
          </w:tcPr>
          <w:p w14:paraId="2BFAC83E" w14:textId="77777777" w:rsidR="005B32D8" w:rsidRDefault="005B32D8" w:rsidP="00AD689D">
            <w:pPr>
              <w:pStyle w:val="TAL"/>
              <w:rPr>
                <w:lang w:eastAsia="zh-CN"/>
              </w:rPr>
            </w:pPr>
            <w:r>
              <w:rPr>
                <w:lang w:eastAsia="zh-CN"/>
              </w:rPr>
              <w:t>SA#94e</w:t>
            </w:r>
          </w:p>
        </w:tc>
        <w:tc>
          <w:tcPr>
            <w:tcW w:w="1094" w:type="dxa"/>
            <w:tcBorders>
              <w:bottom w:val="single" w:sz="6" w:space="0" w:color="auto"/>
            </w:tcBorders>
            <w:shd w:val="solid" w:color="FFFFFF" w:fill="auto"/>
          </w:tcPr>
          <w:p w14:paraId="4EE0BFA0" w14:textId="77777777" w:rsidR="005B32D8" w:rsidRDefault="005B32D8" w:rsidP="00AD689D">
            <w:pPr>
              <w:pStyle w:val="TAL"/>
              <w:rPr>
                <w:rFonts w:eastAsia="DengXian"/>
                <w:lang w:val="en-US" w:eastAsia="zh-CN"/>
              </w:rPr>
            </w:pPr>
            <w:r>
              <w:rPr>
                <w:rFonts w:eastAsia="DengXian"/>
                <w:lang w:val="en-US" w:eastAsia="zh-CN"/>
              </w:rPr>
              <w:t>SP-211468</w:t>
            </w:r>
          </w:p>
        </w:tc>
        <w:tc>
          <w:tcPr>
            <w:tcW w:w="567" w:type="dxa"/>
            <w:tcBorders>
              <w:bottom w:val="single" w:sz="6" w:space="0" w:color="auto"/>
            </w:tcBorders>
            <w:shd w:val="solid" w:color="FFFFFF" w:fill="auto"/>
          </w:tcPr>
          <w:p w14:paraId="1F243372" w14:textId="77777777" w:rsidR="005B32D8" w:rsidRDefault="005B32D8" w:rsidP="00AD689D">
            <w:pPr>
              <w:pStyle w:val="TAL"/>
              <w:rPr>
                <w:lang w:eastAsia="zh-CN"/>
              </w:rPr>
            </w:pPr>
            <w:r>
              <w:rPr>
                <w:lang w:eastAsia="zh-CN"/>
              </w:rPr>
              <w:t>0016</w:t>
            </w:r>
          </w:p>
        </w:tc>
        <w:tc>
          <w:tcPr>
            <w:tcW w:w="425" w:type="dxa"/>
            <w:tcBorders>
              <w:bottom w:val="single" w:sz="6" w:space="0" w:color="auto"/>
            </w:tcBorders>
            <w:shd w:val="solid" w:color="FFFFFF" w:fill="auto"/>
          </w:tcPr>
          <w:p w14:paraId="4AD6597B" w14:textId="77777777" w:rsidR="005B32D8" w:rsidRDefault="005B32D8" w:rsidP="00AD689D">
            <w:pPr>
              <w:pStyle w:val="TAL"/>
              <w:rPr>
                <w:lang w:eastAsia="zh-CN"/>
              </w:rPr>
            </w:pPr>
            <w:r>
              <w:rPr>
                <w:lang w:eastAsia="zh-CN"/>
              </w:rPr>
              <w:t>-</w:t>
            </w:r>
          </w:p>
        </w:tc>
        <w:tc>
          <w:tcPr>
            <w:tcW w:w="425" w:type="dxa"/>
            <w:tcBorders>
              <w:bottom w:val="single" w:sz="6" w:space="0" w:color="auto"/>
            </w:tcBorders>
            <w:shd w:val="solid" w:color="FFFFFF" w:fill="auto"/>
          </w:tcPr>
          <w:p w14:paraId="1C339EF3" w14:textId="77777777" w:rsidR="005B32D8" w:rsidRDefault="005B32D8" w:rsidP="00AD689D">
            <w:pPr>
              <w:pStyle w:val="TAL"/>
            </w:pPr>
            <w:r>
              <w:t>B</w:t>
            </w:r>
          </w:p>
        </w:tc>
        <w:tc>
          <w:tcPr>
            <w:tcW w:w="4820" w:type="dxa"/>
            <w:tcBorders>
              <w:bottom w:val="single" w:sz="6" w:space="0" w:color="auto"/>
            </w:tcBorders>
            <w:shd w:val="solid" w:color="FFFFFF" w:fill="auto"/>
          </w:tcPr>
          <w:p w14:paraId="03658CE6" w14:textId="77777777" w:rsidR="005B32D8" w:rsidRPr="00297EA0" w:rsidRDefault="005B32D8" w:rsidP="00AD689D">
            <w:pPr>
              <w:pStyle w:val="TAL"/>
            </w:pPr>
            <w:r>
              <w:t>Add NRM requirements for authentication and authorization</w:t>
            </w:r>
          </w:p>
        </w:tc>
        <w:tc>
          <w:tcPr>
            <w:tcW w:w="708" w:type="dxa"/>
            <w:tcBorders>
              <w:bottom w:val="single" w:sz="6" w:space="0" w:color="auto"/>
            </w:tcBorders>
            <w:shd w:val="solid" w:color="FFFFFF" w:fill="auto"/>
          </w:tcPr>
          <w:p w14:paraId="69DB0501" w14:textId="77777777" w:rsidR="005B32D8" w:rsidRDefault="005B32D8" w:rsidP="00AD689D">
            <w:pPr>
              <w:pStyle w:val="TAL"/>
              <w:rPr>
                <w:sz w:val="16"/>
                <w:szCs w:val="16"/>
                <w:lang w:eastAsia="zh-CN"/>
              </w:rPr>
            </w:pPr>
            <w:r>
              <w:rPr>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Default="00B8113C" w:rsidP="00AD689D">
            <w:pPr>
              <w:pStyle w:val="TAL"/>
              <w:rPr>
                <w:lang w:eastAsia="zh-CN"/>
              </w:rPr>
            </w:pPr>
            <w:r>
              <w:rPr>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Default="00B8113C" w:rsidP="00AD689D">
            <w:pPr>
              <w:pStyle w:val="TAL"/>
              <w:rPr>
                <w:lang w:eastAsia="zh-CN"/>
              </w:rPr>
            </w:pPr>
            <w:r>
              <w:rPr>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Default="00B8113C" w:rsidP="00AD689D">
            <w:pPr>
              <w:pStyle w:val="TAL"/>
              <w:rPr>
                <w:rFonts w:eastAsia="DengXian"/>
                <w:lang w:val="en-US" w:eastAsia="zh-CN"/>
              </w:rPr>
            </w:pPr>
            <w:r>
              <w:rPr>
                <w:rFonts w:eastAsia="DengXian"/>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Default="00B8113C" w:rsidP="00AD689D">
            <w:pPr>
              <w:pStyle w:val="TAL"/>
              <w:rPr>
                <w:lang w:eastAsia="zh-CN"/>
              </w:rPr>
            </w:pPr>
            <w:r>
              <w:rPr>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Default="00B8113C" w:rsidP="00AD689D">
            <w:pPr>
              <w:pStyle w:val="TAL"/>
              <w:rPr>
                <w:lang w:eastAsia="zh-CN"/>
              </w:rPr>
            </w:pPr>
            <w:r>
              <w:rPr>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Default="00B8113C" w:rsidP="00AD689D">
            <w:pPr>
              <w:pStyle w:val="TAL"/>
            </w:pPr>
            <w:r>
              <w:t>F</w:t>
            </w:r>
          </w:p>
        </w:tc>
        <w:tc>
          <w:tcPr>
            <w:tcW w:w="4820" w:type="dxa"/>
            <w:tcBorders>
              <w:top w:val="single" w:sz="6" w:space="0" w:color="auto"/>
              <w:bottom w:val="single" w:sz="12" w:space="0" w:color="auto"/>
            </w:tcBorders>
            <w:shd w:val="solid" w:color="FFFFFF" w:fill="auto"/>
          </w:tcPr>
          <w:p w14:paraId="2D558B6F" w14:textId="77777777" w:rsidR="00B8113C" w:rsidRDefault="00B8113C" w:rsidP="00AD689D">
            <w:pPr>
              <w:pStyle w:val="TAL"/>
            </w:pPr>
            <w:proofErr w:type="spellStart"/>
            <w:r>
              <w:t>EditorialCorrections</w:t>
            </w:r>
            <w:proofErr w:type="spellEnd"/>
          </w:p>
        </w:tc>
        <w:tc>
          <w:tcPr>
            <w:tcW w:w="708" w:type="dxa"/>
            <w:tcBorders>
              <w:top w:val="single" w:sz="6" w:space="0" w:color="auto"/>
              <w:bottom w:val="single" w:sz="12" w:space="0" w:color="auto"/>
            </w:tcBorders>
            <w:shd w:val="solid" w:color="FFFFFF" w:fill="auto"/>
          </w:tcPr>
          <w:p w14:paraId="45D2F565" w14:textId="77777777" w:rsidR="00B8113C" w:rsidRDefault="00B8113C" w:rsidP="00AD689D">
            <w:pPr>
              <w:pStyle w:val="TAL"/>
              <w:rPr>
                <w:sz w:val="16"/>
                <w:szCs w:val="16"/>
                <w:lang w:eastAsia="zh-CN"/>
              </w:rPr>
            </w:pPr>
            <w:r>
              <w:rPr>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Default="00D11263" w:rsidP="00AD689D">
            <w:pPr>
              <w:pStyle w:val="TAL"/>
              <w:rPr>
                <w:lang w:eastAsia="zh-CN"/>
              </w:rPr>
            </w:pPr>
            <w:r>
              <w:rPr>
                <w:lang w:eastAsia="zh-CN"/>
              </w:rPr>
              <w:t>2024-04</w:t>
            </w:r>
          </w:p>
        </w:tc>
        <w:tc>
          <w:tcPr>
            <w:tcW w:w="800" w:type="dxa"/>
            <w:tcBorders>
              <w:top w:val="single" w:sz="12" w:space="0" w:color="auto"/>
            </w:tcBorders>
            <w:shd w:val="solid" w:color="FFFFFF" w:fill="auto"/>
          </w:tcPr>
          <w:p w14:paraId="052ED3D0"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1094" w:type="dxa"/>
            <w:tcBorders>
              <w:top w:val="single" w:sz="12" w:space="0" w:color="auto"/>
            </w:tcBorders>
            <w:shd w:val="solid" w:color="FFFFFF" w:fill="auto"/>
          </w:tcPr>
          <w:p w14:paraId="70807AA6" w14:textId="77777777" w:rsidR="00D11263" w:rsidRDefault="00D11263" w:rsidP="00AD689D">
            <w:pPr>
              <w:pStyle w:val="TAL"/>
              <w:rPr>
                <w:rFonts w:eastAsia="DengXian"/>
                <w:lang w:val="en-US" w:eastAsia="zh-CN"/>
              </w:rPr>
            </w:pPr>
            <w:r>
              <w:rPr>
                <w:rFonts w:eastAsia="DengXian"/>
                <w:lang w:val="en-US" w:eastAsia="zh-CN"/>
              </w:rPr>
              <w:t>-</w:t>
            </w:r>
          </w:p>
        </w:tc>
        <w:tc>
          <w:tcPr>
            <w:tcW w:w="567" w:type="dxa"/>
            <w:tcBorders>
              <w:top w:val="single" w:sz="12" w:space="0" w:color="auto"/>
            </w:tcBorders>
            <w:shd w:val="solid" w:color="FFFFFF" w:fill="auto"/>
          </w:tcPr>
          <w:p w14:paraId="0BEE12F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475A4D7F"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25" w:type="dxa"/>
            <w:tcBorders>
              <w:top w:val="single" w:sz="12" w:space="0" w:color="auto"/>
            </w:tcBorders>
            <w:shd w:val="solid" w:color="FFFFFF" w:fill="auto"/>
          </w:tcPr>
          <w:p w14:paraId="6E5BCAB7" w14:textId="77777777" w:rsidR="00D11263" w:rsidRPr="007E6705" w:rsidRDefault="00D11263" w:rsidP="00AD689D">
            <w:pPr>
              <w:pStyle w:val="TAL"/>
              <w:rPr>
                <w:rFonts w:eastAsia="DengXian"/>
                <w:lang w:val="en-US" w:eastAsia="zh-CN"/>
              </w:rPr>
            </w:pPr>
            <w:r w:rsidRPr="007E6705">
              <w:rPr>
                <w:rFonts w:eastAsia="DengXian"/>
                <w:lang w:val="en-US" w:eastAsia="zh-CN"/>
              </w:rPr>
              <w:t>-</w:t>
            </w:r>
          </w:p>
        </w:tc>
        <w:tc>
          <w:tcPr>
            <w:tcW w:w="4820" w:type="dxa"/>
            <w:tcBorders>
              <w:top w:val="single" w:sz="12" w:space="0" w:color="auto"/>
            </w:tcBorders>
            <w:shd w:val="solid" w:color="FFFFFF" w:fill="auto"/>
          </w:tcPr>
          <w:p w14:paraId="527CB68E" w14:textId="77777777" w:rsidR="00D11263" w:rsidRPr="007E6705" w:rsidRDefault="00D11263" w:rsidP="00AD689D">
            <w:pPr>
              <w:pStyle w:val="TAL"/>
              <w:rPr>
                <w:rFonts w:eastAsia="DengXian"/>
                <w:lang w:val="en-US" w:eastAsia="zh-CN"/>
              </w:rPr>
            </w:pPr>
            <w:r w:rsidRPr="007E6705">
              <w:rPr>
                <w:rFonts w:eastAsia="DengXian"/>
                <w:lang w:val="en-US" w:eastAsia="zh-CN"/>
              </w:rPr>
              <w:t>Update to Rel-18 version (MCC)</w:t>
            </w:r>
          </w:p>
        </w:tc>
        <w:tc>
          <w:tcPr>
            <w:tcW w:w="708" w:type="dxa"/>
            <w:tcBorders>
              <w:top w:val="single" w:sz="12" w:space="0" w:color="auto"/>
            </w:tcBorders>
            <w:shd w:val="solid" w:color="FFFFFF" w:fill="auto"/>
          </w:tcPr>
          <w:p w14:paraId="15744AF8" w14:textId="77777777" w:rsidR="00D11263" w:rsidRPr="007E6705" w:rsidRDefault="00D11263" w:rsidP="00AD689D">
            <w:pPr>
              <w:pStyle w:val="TAL"/>
              <w:rPr>
                <w:rFonts w:eastAsia="DengXian"/>
                <w:lang w:val="en-US" w:eastAsia="zh-CN"/>
              </w:rPr>
            </w:pPr>
            <w:r w:rsidRPr="007E6705">
              <w:rPr>
                <w:rFonts w:eastAsia="DengXian"/>
                <w:lang w:val="en-US" w:eastAsia="zh-CN"/>
              </w:rPr>
              <w:t>18.0.0</w:t>
            </w:r>
          </w:p>
        </w:tc>
      </w:tr>
      <w:bookmarkEnd w:id="122"/>
      <w:tr w:rsidR="001F3DB6" w:rsidRPr="001F3DB6" w14:paraId="72879378" w14:textId="77777777" w:rsidTr="007E670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9C859E" w14:textId="77777777" w:rsidR="001F3DB6" w:rsidRPr="001F3DB6" w:rsidRDefault="001F3DB6" w:rsidP="001F3DB6">
            <w:pPr>
              <w:pStyle w:val="TAL"/>
              <w:rPr>
                <w:lang w:eastAsia="zh-CN"/>
              </w:rPr>
            </w:pPr>
            <w:r w:rsidRPr="001F3DB6">
              <w:rPr>
                <w:lang w:eastAsia="zh-CN"/>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1BEDFF4" w14:textId="77777777" w:rsidR="001F3DB6" w:rsidRPr="007E6705" w:rsidRDefault="001F3DB6" w:rsidP="001F3DB6">
            <w:pPr>
              <w:pStyle w:val="TAL"/>
              <w:rPr>
                <w:rFonts w:eastAsia="DengXian"/>
                <w:lang w:val="en-US" w:eastAsia="zh-CN"/>
              </w:rPr>
            </w:pPr>
            <w:r w:rsidRPr="007E6705">
              <w:rPr>
                <w:rFonts w:eastAsia="DengXian"/>
                <w:lang w:val="en-US" w:eastAsia="zh-CN"/>
              </w:rPr>
              <w:t>SA#106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A28083" w14:textId="77777777" w:rsidR="001F3DB6" w:rsidRPr="001F3DB6" w:rsidRDefault="001F3DB6" w:rsidP="001F3DB6">
            <w:pPr>
              <w:pStyle w:val="TAL"/>
              <w:rPr>
                <w:rFonts w:eastAsia="DengXian"/>
                <w:lang w:val="en-US" w:eastAsia="zh-CN"/>
              </w:rPr>
            </w:pPr>
            <w:r w:rsidRPr="001F3DB6">
              <w:rPr>
                <w:rFonts w:eastAsia="DengXian"/>
                <w:lang w:val="en-US" w:eastAsia="zh-CN"/>
              </w:rPr>
              <w:t>SP-241657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28F894" w14:textId="77777777" w:rsidR="001F3DB6" w:rsidRPr="007E6705" w:rsidRDefault="001F3DB6" w:rsidP="001F3DB6">
            <w:pPr>
              <w:pStyle w:val="TAL"/>
              <w:rPr>
                <w:rFonts w:eastAsia="DengXian"/>
                <w:lang w:val="en-US" w:eastAsia="zh-CN"/>
              </w:rPr>
            </w:pPr>
            <w:r w:rsidRPr="007E6705">
              <w:rPr>
                <w:rFonts w:eastAsia="DengXian"/>
                <w:lang w:val="en-US" w:eastAsia="zh-CN"/>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418D" w14:textId="77777777" w:rsidR="001F3DB6" w:rsidRPr="007E6705" w:rsidRDefault="001F3DB6" w:rsidP="001F3DB6">
            <w:pPr>
              <w:pStyle w:val="TAL"/>
              <w:rPr>
                <w:rFonts w:eastAsia="DengXian"/>
                <w:lang w:val="en-US" w:eastAsia="zh-CN"/>
              </w:rPr>
            </w:pPr>
            <w:r w:rsidRPr="007E67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407465" w14:textId="77777777" w:rsidR="001F3DB6" w:rsidRPr="007E6705" w:rsidRDefault="001F3DB6" w:rsidP="001F3DB6">
            <w:pPr>
              <w:pStyle w:val="TAL"/>
              <w:rPr>
                <w:rFonts w:eastAsia="DengXian"/>
                <w:lang w:val="en-US" w:eastAsia="zh-CN"/>
              </w:rPr>
            </w:pPr>
            <w:r w:rsidRPr="007E67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BE2D0B" w14:textId="77777777" w:rsidR="001F3DB6" w:rsidRPr="007E6705" w:rsidRDefault="001F3DB6" w:rsidP="001F3DB6">
            <w:pPr>
              <w:pStyle w:val="TAL"/>
              <w:rPr>
                <w:rFonts w:eastAsia="DengXian"/>
                <w:lang w:val="en-US" w:eastAsia="zh-CN"/>
              </w:rPr>
            </w:pPr>
            <w:r w:rsidRPr="007E6705">
              <w:rPr>
                <w:rFonts w:eastAsia="DengXian"/>
                <w:lang w:val="en-US" w:eastAsia="zh-CN"/>
              </w:rPr>
              <w:t>Rel-18 CR TS 28.540 add missing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D2DD7B" w14:textId="77777777" w:rsidR="001F3DB6" w:rsidRPr="007E6705" w:rsidRDefault="001F3DB6" w:rsidP="001F3DB6">
            <w:pPr>
              <w:pStyle w:val="TAL"/>
              <w:rPr>
                <w:rFonts w:eastAsia="DengXian"/>
                <w:lang w:val="en-US" w:eastAsia="zh-CN"/>
              </w:rPr>
            </w:pPr>
            <w:r w:rsidRPr="007E6705">
              <w:rPr>
                <w:rFonts w:eastAsia="DengXian"/>
                <w:lang w:val="en-US" w:eastAsia="zh-CN"/>
              </w:rPr>
              <w:t>1</w:t>
            </w:r>
            <w:r w:rsidR="00704CBF" w:rsidRPr="007E6705">
              <w:rPr>
                <w:rFonts w:eastAsia="DengXian"/>
                <w:lang w:val="en-US" w:eastAsia="zh-CN"/>
              </w:rPr>
              <w:t>8.1.0</w:t>
            </w:r>
          </w:p>
        </w:tc>
      </w:tr>
      <w:tr w:rsidR="007E6705" w:rsidRPr="001F3DB6" w14:paraId="4B3FA415"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2249133" w14:textId="5EBB7727" w:rsidR="007E6705" w:rsidRPr="001F3DB6" w:rsidRDefault="007E6705" w:rsidP="007E6705">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326CB" w14:textId="58D70D26" w:rsidR="007E6705" w:rsidRPr="001F3DB6" w:rsidRDefault="007E6705" w:rsidP="007E6705">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42EB5" w14:textId="4D205FEB" w:rsidR="007E6705" w:rsidRPr="001F3DB6" w:rsidRDefault="007E6705" w:rsidP="007E6705">
            <w:pPr>
              <w:pStyle w:val="TAL"/>
              <w:rPr>
                <w:rFonts w:eastAsia="DengXian"/>
                <w:lang w:val="en-US" w:eastAsia="zh-CN"/>
              </w:rPr>
            </w:pPr>
            <w:r w:rsidRPr="00CB3105">
              <w:rPr>
                <w:rFonts w:eastAsia="DengXian"/>
                <w:lang w:val="en-US" w:eastAsia="zh-CN"/>
              </w:rPr>
              <w:t>SP-250175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90C46C" w14:textId="6E0C9089" w:rsidR="007E6705" w:rsidRPr="001F3DB6" w:rsidRDefault="007E6705" w:rsidP="007E6705">
            <w:pPr>
              <w:pStyle w:val="TAL"/>
              <w:rPr>
                <w:lang w:eastAsia="zh-CN"/>
              </w:rPr>
            </w:pPr>
            <w:r w:rsidRPr="00CB3105">
              <w:rPr>
                <w:rFonts w:eastAsia="DengXian"/>
                <w:lang w:val="en-US" w:eastAsia="zh-CN"/>
              </w:rPr>
              <w:t>0027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CC4803" w14:textId="7311D3A0" w:rsidR="007E6705" w:rsidRPr="001F3DB6" w:rsidRDefault="007E6705" w:rsidP="007E6705">
            <w:pPr>
              <w:pStyle w:val="TAL"/>
              <w:rPr>
                <w:lang w:eastAsia="zh-CN"/>
              </w:rPr>
            </w:pPr>
            <w:r w:rsidRPr="00CB3105">
              <w:rPr>
                <w:rFonts w:eastAsia="DengXian"/>
                <w:lang w:val="en-US"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380B2" w14:textId="0DF084B5" w:rsidR="007E6705" w:rsidRPr="001F3DB6" w:rsidRDefault="007E6705" w:rsidP="007E6705">
            <w:pPr>
              <w:pStyle w:val="TAL"/>
            </w:pPr>
            <w:r w:rsidRPr="00CB3105">
              <w:rPr>
                <w:rFonts w:eastAsia="DengXian"/>
                <w:lang w:val="en-US" w:eastAsia="zh-CN"/>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9CEBD4" w14:textId="5F1FD6AA" w:rsidR="007E6705" w:rsidRPr="001F3DB6" w:rsidRDefault="007E6705" w:rsidP="007E6705">
            <w:pPr>
              <w:pStyle w:val="TAL"/>
            </w:pPr>
            <w:r w:rsidRPr="00CB3105">
              <w:rPr>
                <w:rFonts w:eastAsia="DengXian"/>
                <w:lang w:val="en-US" w:eastAsia="zh-CN"/>
              </w:rPr>
              <w:t>Rel-18 CR TS 28.540 Remove requirements of MSAC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100293" w14:textId="637B1976" w:rsidR="007E6705" w:rsidRDefault="007E6705" w:rsidP="007E6705">
            <w:pPr>
              <w:pStyle w:val="TAL"/>
              <w:rPr>
                <w:bCs/>
                <w:sz w:val="16"/>
                <w:szCs w:val="16"/>
                <w:lang w:eastAsia="zh-CN"/>
              </w:rPr>
            </w:pPr>
            <w:r w:rsidRPr="00CB3105">
              <w:rPr>
                <w:rFonts w:eastAsia="DengXian"/>
                <w:lang w:val="en-US" w:eastAsia="zh-CN"/>
              </w:rPr>
              <w:t>18.2.0</w:t>
            </w:r>
          </w:p>
        </w:tc>
      </w:tr>
      <w:tr w:rsidR="004C3D7D" w:rsidRPr="001F3DB6" w14:paraId="32D7BAB6"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F2A5C2F" w14:textId="3AA2B7A1"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1F42AD" w14:textId="74434BF9"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4DCB41" w14:textId="1417EF7F" w:rsidR="004C3D7D" w:rsidRPr="00CB3105" w:rsidRDefault="004C3D7D" w:rsidP="004C3D7D">
            <w:pPr>
              <w:pStyle w:val="TAL"/>
              <w:rPr>
                <w:rFonts w:eastAsia="DengXian"/>
                <w:lang w:val="en-US" w:eastAsia="zh-CN"/>
              </w:rPr>
            </w:pPr>
            <w:r>
              <w:rPr>
                <w:rFonts w:cs="Arial"/>
                <w:sz w:val="16"/>
                <w:szCs w:val="16"/>
              </w:rPr>
              <w:t>SP-250168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7B3F61" w14:textId="754B97C0" w:rsidR="004C3D7D" w:rsidRPr="00CB3105" w:rsidRDefault="004C3D7D" w:rsidP="004C3D7D">
            <w:pPr>
              <w:pStyle w:val="TAL"/>
              <w:rPr>
                <w:rFonts w:eastAsia="DengXian"/>
                <w:lang w:val="en-US" w:eastAsia="zh-CN"/>
              </w:rPr>
            </w:pPr>
            <w:r>
              <w:rPr>
                <w:rFonts w:cs="Arial"/>
                <w:sz w:val="16"/>
                <w:szCs w:val="16"/>
              </w:rPr>
              <w:t>0025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3B19A6" w14:textId="70099EED"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53ABA2" w14:textId="3C22E5CE"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1EC0D6B" w14:textId="21D6E57B" w:rsidR="004C3D7D" w:rsidRPr="00CB3105" w:rsidRDefault="004C3D7D" w:rsidP="004C3D7D">
            <w:pPr>
              <w:pStyle w:val="TAL"/>
              <w:rPr>
                <w:rFonts w:eastAsia="DengXian"/>
                <w:lang w:val="en-US" w:eastAsia="zh-CN"/>
              </w:rPr>
            </w:pPr>
            <w:r>
              <w:rPr>
                <w:rFonts w:cs="Arial"/>
                <w:sz w:val="16"/>
                <w:szCs w:val="16"/>
              </w:rPr>
              <w:t>Rel-19 CR TS 28.540 Requirements for NTN neighbour cell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CB71C0" w14:textId="5C5B1E78" w:rsidR="004C3D7D" w:rsidRPr="00CB3105" w:rsidRDefault="004C3D7D" w:rsidP="004C3D7D">
            <w:pPr>
              <w:pStyle w:val="TAL"/>
              <w:rPr>
                <w:rFonts w:eastAsia="DengXian"/>
                <w:lang w:val="en-US" w:eastAsia="zh-CN"/>
              </w:rPr>
            </w:pPr>
            <w:r>
              <w:rPr>
                <w:rFonts w:eastAsia="DengXian"/>
                <w:lang w:val="en-US" w:eastAsia="zh-CN"/>
              </w:rPr>
              <w:t>19.0.0</w:t>
            </w:r>
          </w:p>
        </w:tc>
      </w:tr>
      <w:tr w:rsidR="004C3D7D" w:rsidRPr="001F3DB6" w14:paraId="722A2569"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2049817" w14:textId="25324C97"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4B5E6F" w14:textId="15B10B4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728505" w14:textId="4C2E6AC3"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65E03B" w14:textId="2BC294D5" w:rsidR="004C3D7D" w:rsidRPr="00CB3105" w:rsidRDefault="004C3D7D" w:rsidP="004C3D7D">
            <w:pPr>
              <w:pStyle w:val="TAL"/>
              <w:rPr>
                <w:rFonts w:eastAsia="DengXian"/>
                <w:lang w:val="en-US" w:eastAsia="zh-CN"/>
              </w:rPr>
            </w:pPr>
            <w:r>
              <w:rPr>
                <w:rFonts w:cs="Arial"/>
                <w:sz w:val="16"/>
                <w:szCs w:val="16"/>
              </w:rPr>
              <w:t>0026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816AB" w14:textId="62D4689F"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6A72CA" w14:textId="09BE9347"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C292F7" w14:textId="6F24B367" w:rsidR="004C3D7D" w:rsidRPr="00CB3105" w:rsidRDefault="004C3D7D" w:rsidP="004C3D7D">
            <w:pPr>
              <w:pStyle w:val="TAL"/>
              <w:rPr>
                <w:rFonts w:eastAsia="DengXian"/>
                <w:lang w:val="en-US" w:eastAsia="zh-CN"/>
              </w:rPr>
            </w:pPr>
            <w:r>
              <w:rPr>
                <w:rFonts w:cs="Arial"/>
                <w:sz w:val="16"/>
                <w:szCs w:val="16"/>
              </w:rPr>
              <w:t>Rel-19 CR TS 28.540 corrections for MR-DC related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8CD091" w14:textId="75587EE8"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7BB5A194"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4CCF8" w14:textId="440B8FFE"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7FA2B" w14:textId="0A9FE941"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526AD" w14:textId="6E03617D" w:rsidR="004C3D7D" w:rsidRPr="00CB3105" w:rsidRDefault="004C3D7D" w:rsidP="004C3D7D">
            <w:pPr>
              <w:pStyle w:val="TAL"/>
              <w:rPr>
                <w:rFonts w:eastAsia="DengXian"/>
                <w:lang w:val="en-US" w:eastAsia="zh-CN"/>
              </w:rPr>
            </w:pPr>
            <w:r>
              <w:rPr>
                <w:rFonts w:cs="Arial"/>
                <w:sz w:val="16"/>
                <w:szCs w:val="16"/>
              </w:rPr>
              <w:t>SP-250164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78999C9" w14:textId="12BFE7FB" w:rsidR="004C3D7D" w:rsidRPr="00CB3105" w:rsidRDefault="004C3D7D" w:rsidP="004C3D7D">
            <w:pPr>
              <w:pStyle w:val="TAL"/>
              <w:rPr>
                <w:rFonts w:eastAsia="DengXian"/>
                <w:lang w:val="en-US" w:eastAsia="zh-CN"/>
              </w:rPr>
            </w:pPr>
            <w:r>
              <w:rPr>
                <w:rFonts w:cs="Arial"/>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DD6CD0" w14:textId="67334D7D"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45BA1" w14:textId="3630B54A"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55BF0D3" w14:textId="05A79B8C" w:rsidR="004C3D7D" w:rsidRPr="00CB3105" w:rsidRDefault="004C3D7D" w:rsidP="004C3D7D">
            <w:pPr>
              <w:pStyle w:val="TAL"/>
              <w:rPr>
                <w:rFonts w:eastAsia="DengXian"/>
                <w:lang w:val="en-US" w:eastAsia="zh-CN"/>
              </w:rPr>
            </w:pPr>
            <w:r>
              <w:rPr>
                <w:rFonts w:cs="Arial"/>
                <w:sz w:val="16"/>
                <w:szCs w:val="16"/>
              </w:rPr>
              <w:t xml:space="preserve">Rel-19 CR TS 28.540 add </w:t>
            </w:r>
            <w:proofErr w:type="spellStart"/>
            <w:r>
              <w:rPr>
                <w:rFonts w:cs="Arial"/>
                <w:sz w:val="16"/>
                <w:szCs w:val="16"/>
              </w:rPr>
              <w:t>usecase</w:t>
            </w:r>
            <w:proofErr w:type="spellEnd"/>
            <w:r>
              <w:rPr>
                <w:rFonts w:cs="Arial"/>
                <w:sz w:val="16"/>
                <w:szCs w:val="16"/>
              </w:rPr>
              <w:t xml:space="preserve"> and requirements for WAB-</w:t>
            </w:r>
            <w:proofErr w:type="spellStart"/>
            <w:r>
              <w:rPr>
                <w:rFonts w:cs="Arial"/>
                <w:sz w:val="16"/>
                <w:szCs w:val="16"/>
              </w:rPr>
              <w:t>gNB</w:t>
            </w:r>
            <w:proofErr w:type="spellEnd"/>
            <w:r>
              <w:rPr>
                <w:rFonts w:cs="Arial"/>
                <w:sz w:val="16"/>
                <w:szCs w:val="16"/>
              </w:rPr>
              <w:t xml:space="preserve">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32B779" w14:textId="5F0979D9"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1DA0B4B7" w14:textId="77777777" w:rsidTr="004C3D7D">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9F2C0" w14:textId="33C41E42"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2280E5" w14:textId="05C993EF"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B7C688" w14:textId="0A06FE2A"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48141E" w14:textId="49513C7E" w:rsidR="004C3D7D" w:rsidRPr="00CB3105" w:rsidRDefault="004C3D7D" w:rsidP="004C3D7D">
            <w:pPr>
              <w:pStyle w:val="TAL"/>
              <w:rPr>
                <w:rFonts w:eastAsia="DengXian"/>
                <w:lang w:val="en-US" w:eastAsia="zh-CN"/>
              </w:rPr>
            </w:pPr>
            <w:r>
              <w:rPr>
                <w:rFonts w:cs="Arial"/>
                <w:sz w:val="16"/>
                <w:szCs w:val="16"/>
              </w:rPr>
              <w:t>0030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388C08" w14:textId="4C8A8032" w:rsidR="004C3D7D" w:rsidRPr="00CB3105" w:rsidRDefault="004C3D7D" w:rsidP="004C3D7D">
            <w:pPr>
              <w:pStyle w:val="TAL"/>
              <w:rPr>
                <w:rFonts w:eastAsia="DengXian"/>
                <w:lang w:val="en-US" w:eastAsia="zh-CN"/>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60CD2C" w14:textId="7864D082" w:rsidR="004C3D7D" w:rsidRPr="00CB3105" w:rsidRDefault="004C3D7D" w:rsidP="004C3D7D">
            <w:pPr>
              <w:pStyle w:val="TAL"/>
              <w:rPr>
                <w:rFonts w:eastAsia="DengXian"/>
                <w:lang w:val="en-US" w:eastAsia="zh-CN"/>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ABE8A8" w14:textId="4E9FFCF8" w:rsidR="004C3D7D" w:rsidRPr="00CB3105" w:rsidRDefault="004C3D7D" w:rsidP="004C3D7D">
            <w:pPr>
              <w:pStyle w:val="TAL"/>
              <w:rPr>
                <w:rFonts w:eastAsia="DengXian"/>
                <w:lang w:val="en-US" w:eastAsia="zh-CN"/>
              </w:rPr>
            </w:pPr>
            <w:r>
              <w:rPr>
                <w:rFonts w:cs="Arial"/>
                <w:sz w:val="16"/>
                <w:szCs w:val="16"/>
              </w:rPr>
              <w:t>Rel-19 CR TS28.540 Add new requirements for NTN management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091613" w14:textId="09946582"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4C3D7D" w:rsidRPr="001F3DB6" w14:paraId="374D6574"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81934" w14:textId="213CF604" w:rsidR="004C3D7D" w:rsidRDefault="004C3D7D" w:rsidP="004C3D7D">
            <w:pPr>
              <w:pStyle w:val="TAL"/>
              <w:rPr>
                <w:lang w:eastAsia="zh-CN"/>
              </w:rPr>
            </w:pPr>
            <w:r>
              <w:rPr>
                <w:lang w:eastAsia="zh-CN"/>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1BA679" w14:textId="3AB6C827" w:rsidR="004C3D7D" w:rsidRDefault="004C3D7D" w:rsidP="004C3D7D">
            <w:pPr>
              <w:pStyle w:val="TAL"/>
              <w:rPr>
                <w:lang w:eastAsia="zh-CN"/>
              </w:rPr>
            </w:pPr>
            <w:r>
              <w:rPr>
                <w:lang w:eastAsia="zh-CN"/>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CE4DD8" w14:textId="6AB885BE" w:rsidR="004C3D7D" w:rsidRPr="00CB3105" w:rsidRDefault="004C3D7D" w:rsidP="004C3D7D">
            <w:pPr>
              <w:pStyle w:val="TAL"/>
              <w:rPr>
                <w:rFonts w:eastAsia="DengXian"/>
                <w:lang w:val="en-US" w:eastAsia="zh-CN"/>
              </w:rPr>
            </w:pPr>
            <w:r>
              <w:rPr>
                <w:rFonts w:cs="Arial"/>
                <w:sz w:val="16"/>
                <w:szCs w:val="16"/>
              </w:rPr>
              <w:t>SP-250162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8D21CC" w14:textId="43EFA716" w:rsidR="004C3D7D" w:rsidRPr="00CB3105" w:rsidRDefault="004C3D7D" w:rsidP="004C3D7D">
            <w:pPr>
              <w:pStyle w:val="TAL"/>
              <w:rPr>
                <w:rFonts w:eastAsia="DengXian"/>
                <w:lang w:val="en-US" w:eastAsia="zh-CN"/>
              </w:rPr>
            </w:pPr>
            <w:r>
              <w:rPr>
                <w:rFonts w:cs="Arial"/>
                <w:sz w:val="16"/>
                <w:szCs w:val="16"/>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67025" w14:textId="5BE9C165" w:rsidR="004C3D7D" w:rsidRPr="00CB3105" w:rsidRDefault="004C3D7D" w:rsidP="004C3D7D">
            <w:pPr>
              <w:pStyle w:val="TAL"/>
              <w:rPr>
                <w:rFonts w:eastAsia="DengXian"/>
                <w:lang w:val="en-US"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18F788" w14:textId="31AD27B1" w:rsidR="004C3D7D" w:rsidRPr="00CB3105" w:rsidRDefault="004C3D7D" w:rsidP="004C3D7D">
            <w:pPr>
              <w:pStyle w:val="TAL"/>
              <w:rPr>
                <w:rFonts w:eastAsia="DengXian"/>
                <w:lang w:val="en-US" w:eastAsia="zh-CN"/>
              </w:rPr>
            </w:pPr>
            <w:r>
              <w:rPr>
                <w:rFonts w:cs="Arial"/>
                <w:sz w:val="16"/>
                <w:szCs w:val="16"/>
              </w:rPr>
              <w:t>C</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DD102B" w14:textId="5AD88FA2" w:rsidR="004C3D7D" w:rsidRPr="00CB3105" w:rsidRDefault="004C3D7D" w:rsidP="004C3D7D">
            <w:pPr>
              <w:pStyle w:val="TAL"/>
              <w:rPr>
                <w:rFonts w:eastAsia="DengXian"/>
                <w:lang w:val="en-US" w:eastAsia="zh-CN"/>
              </w:rPr>
            </w:pPr>
            <w:r>
              <w:rPr>
                <w:rFonts w:cs="Arial"/>
                <w:sz w:val="16"/>
                <w:szCs w:val="16"/>
              </w:rPr>
              <w:t xml:space="preserve">Rel-19 CR TS 28.540 Add requirements for management of </w:t>
            </w:r>
            <w:proofErr w:type="spellStart"/>
            <w:r>
              <w:rPr>
                <w:rFonts w:cs="Arial"/>
                <w:sz w:val="16"/>
                <w:szCs w:val="16"/>
              </w:rPr>
              <w:t>RedCap</w:t>
            </w:r>
            <w:proofErr w:type="spellEnd"/>
            <w:r>
              <w:rPr>
                <w:rFonts w:cs="Arial"/>
                <w:sz w:val="16"/>
                <w:szCs w:val="16"/>
              </w:rPr>
              <w:t xml:space="preserve"> feature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233E2" w14:textId="1D06E061" w:rsidR="004C3D7D" w:rsidRPr="00CB3105" w:rsidRDefault="004C3D7D" w:rsidP="004C3D7D">
            <w:pPr>
              <w:pStyle w:val="TAL"/>
              <w:rPr>
                <w:rFonts w:eastAsia="DengXian"/>
                <w:lang w:val="en-US" w:eastAsia="zh-CN"/>
              </w:rPr>
            </w:pPr>
            <w:r w:rsidRPr="00372F14">
              <w:rPr>
                <w:rFonts w:eastAsia="DengXian"/>
                <w:lang w:val="en-US" w:eastAsia="zh-CN"/>
              </w:rPr>
              <w:t>19.0.0</w:t>
            </w:r>
          </w:p>
        </w:tc>
      </w:tr>
      <w:tr w:rsidR="00703944" w:rsidRPr="001F3DB6" w14:paraId="4D99E83D"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5B54D" w14:textId="535B4FF9"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A91A52" w14:textId="7117DB6C"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3A357" w14:textId="3B49B885"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7E1B7F" w14:textId="16388A94" w:rsidR="00703944" w:rsidRDefault="00703944" w:rsidP="00703944">
            <w:pPr>
              <w:pStyle w:val="TAL"/>
              <w:rPr>
                <w:rFonts w:cs="Arial"/>
                <w:sz w:val="16"/>
                <w:szCs w:val="16"/>
              </w:rPr>
            </w:pPr>
            <w:r>
              <w:rPr>
                <w:rFonts w:cs="Arial"/>
                <w:sz w:val="16"/>
                <w:szCs w:val="16"/>
              </w:rPr>
              <w:t>0033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F19746" w14:textId="12291574"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4544DB" w14:textId="4D28B3C5" w:rsidR="00703944" w:rsidRDefault="00703944" w:rsidP="00703944">
            <w:pPr>
              <w:pStyle w:val="TAL"/>
              <w:rPr>
                <w:rFonts w:cs="Arial"/>
                <w:sz w:val="16"/>
                <w:szCs w:val="16"/>
              </w:rPr>
            </w:pPr>
            <w:r>
              <w:rPr>
                <w:rFonts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6F32AB" w14:textId="2D8561FC" w:rsidR="00703944" w:rsidRDefault="00703944" w:rsidP="00703944">
            <w:pPr>
              <w:pStyle w:val="TAL"/>
              <w:rPr>
                <w:rFonts w:cs="Arial"/>
                <w:sz w:val="16"/>
                <w:szCs w:val="16"/>
              </w:rPr>
            </w:pPr>
            <w:r>
              <w:rPr>
                <w:rFonts w:cs="Arial"/>
                <w:sz w:val="16"/>
                <w:szCs w:val="16"/>
              </w:rPr>
              <w:t>Rel-19 CR TS 28.540 Enhance the requirement description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78AEF" w14:textId="710CDD15"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11741EF8"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2808076F" w14:textId="158A54FC"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12042A" w14:textId="76EAFFD1"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36AD1A" w14:textId="3064DE93"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9BA339" w14:textId="28BB8BBD" w:rsidR="00703944" w:rsidRDefault="00703944" w:rsidP="00703944">
            <w:pPr>
              <w:pStyle w:val="TAL"/>
              <w:rPr>
                <w:rFonts w:cs="Arial"/>
                <w:sz w:val="16"/>
                <w:szCs w:val="16"/>
              </w:rPr>
            </w:pPr>
            <w:r>
              <w:rPr>
                <w:rFonts w:cs="Arial"/>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1A74E" w14:textId="3DEC9F70"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C673A" w14:textId="39AD53FE"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E0FAB4" w14:textId="497C1BFA" w:rsidR="00703944" w:rsidRDefault="00703944" w:rsidP="00703944">
            <w:pPr>
              <w:pStyle w:val="TAL"/>
              <w:rPr>
                <w:rFonts w:cs="Arial"/>
                <w:sz w:val="16"/>
                <w:szCs w:val="16"/>
              </w:rPr>
            </w:pPr>
            <w:r>
              <w:rPr>
                <w:rFonts w:cs="Arial"/>
                <w:sz w:val="16"/>
                <w:szCs w:val="16"/>
              </w:rPr>
              <w:t>Rel-19 CR TS 28.540 Add requirements for management of Ambient IoT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FEB50A" w14:textId="394A2475"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4E090D29"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36BF6F7B" w14:textId="6C655FCA"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248E2F" w14:textId="0818A692"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6F8C5F" w14:textId="34BAEEF4" w:rsidR="00703944" w:rsidRDefault="00703944" w:rsidP="00703944">
            <w:pPr>
              <w:pStyle w:val="TAL"/>
              <w:rPr>
                <w:rFonts w:cs="Arial"/>
                <w:sz w:val="16"/>
                <w:szCs w:val="16"/>
              </w:rPr>
            </w:pPr>
            <w:r>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68F68B" w14:textId="026DDE29" w:rsidR="00703944" w:rsidRDefault="00703944" w:rsidP="00703944">
            <w:pPr>
              <w:pStyle w:val="TAL"/>
              <w:rPr>
                <w:rFonts w:cs="Arial"/>
                <w:sz w:val="16"/>
                <w:szCs w:val="16"/>
              </w:rPr>
            </w:pPr>
            <w:r>
              <w:rPr>
                <w:rFonts w:cs="Arial"/>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73120" w14:textId="4BF0845D"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B4716A" w14:textId="6512C9D7"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A6FD2B6" w14:textId="1CD616B9" w:rsidR="00703944" w:rsidRDefault="00703944" w:rsidP="00703944">
            <w:pPr>
              <w:pStyle w:val="TAL"/>
              <w:rPr>
                <w:rFonts w:cs="Arial"/>
                <w:sz w:val="16"/>
                <w:szCs w:val="16"/>
              </w:rPr>
            </w:pPr>
            <w:r>
              <w:rPr>
                <w:rFonts w:cs="Arial"/>
                <w:sz w:val="16"/>
                <w:szCs w:val="16"/>
              </w:rPr>
              <w:t>Rel-19 CR 28540 Add NTN regenerative concepts and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37CD7" w14:textId="5C3273F9"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24C30F5F" w14:textId="77777777" w:rsidTr="00703944">
        <w:tc>
          <w:tcPr>
            <w:tcW w:w="800" w:type="dxa"/>
            <w:tcBorders>
              <w:top w:val="single" w:sz="12" w:space="0" w:color="auto"/>
              <w:left w:val="single" w:sz="6" w:space="0" w:color="auto"/>
              <w:bottom w:val="single" w:sz="12" w:space="0" w:color="auto"/>
              <w:right w:val="single" w:sz="6" w:space="0" w:color="auto"/>
            </w:tcBorders>
            <w:shd w:val="solid" w:color="FFFFFF" w:fill="auto"/>
          </w:tcPr>
          <w:p w14:paraId="13683602" w14:textId="1697FD36"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ECAB2B" w14:textId="5FD9CDB7"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6F4C30" w14:textId="41B5E229" w:rsidR="00703944" w:rsidRDefault="00703944" w:rsidP="00703944">
            <w:pPr>
              <w:pStyle w:val="TAL"/>
              <w:rPr>
                <w:rFonts w:cs="Arial"/>
                <w:sz w:val="16"/>
                <w:szCs w:val="16"/>
              </w:rPr>
            </w:pPr>
            <w:r>
              <w:rPr>
                <w:rFonts w:cs="Arial"/>
                <w:sz w:val="16"/>
                <w:szCs w:val="16"/>
              </w:rPr>
              <w:t>SP-250546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CAB6CA" w14:textId="79B22252" w:rsidR="00703944" w:rsidRDefault="00703944" w:rsidP="00703944">
            <w:pPr>
              <w:pStyle w:val="TAL"/>
              <w:rPr>
                <w:rFonts w:cs="Arial"/>
                <w:sz w:val="16"/>
                <w:szCs w:val="16"/>
              </w:rPr>
            </w:pPr>
            <w:r>
              <w:rPr>
                <w:rFonts w:cs="Arial"/>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D325B1" w14:textId="41DBA56A"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9EDFD" w14:textId="2265B6A4" w:rsidR="00703944" w:rsidRDefault="00703944" w:rsidP="00703944">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0BD1F5" w14:textId="331C70F8" w:rsidR="00703944" w:rsidRDefault="00703944" w:rsidP="00703944">
            <w:pPr>
              <w:pStyle w:val="TAL"/>
              <w:rPr>
                <w:rFonts w:cs="Arial"/>
                <w:sz w:val="16"/>
                <w:szCs w:val="16"/>
              </w:rPr>
            </w:pPr>
            <w:r>
              <w:rPr>
                <w:rFonts w:cs="Arial"/>
                <w:sz w:val="16"/>
                <w:szCs w:val="16"/>
              </w:rPr>
              <w:t>Rel-19 CR TS 28.540 Add new requirements to support broadcast multiple TACs for NTN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82960B" w14:textId="6526A731" w:rsidR="00703944" w:rsidRPr="00372F14" w:rsidRDefault="00703944" w:rsidP="00703944">
            <w:pPr>
              <w:pStyle w:val="TAL"/>
              <w:rPr>
                <w:rFonts w:eastAsia="DengXian"/>
                <w:lang w:val="en-US" w:eastAsia="zh-CN"/>
              </w:rPr>
            </w:pPr>
            <w:r>
              <w:rPr>
                <w:rFonts w:cs="Arial"/>
                <w:sz w:val="16"/>
                <w:szCs w:val="16"/>
              </w:rPr>
              <w:t>19.1.0</w:t>
            </w:r>
          </w:p>
        </w:tc>
      </w:tr>
      <w:tr w:rsidR="00703944" w:rsidRPr="001F3DB6" w14:paraId="0A78FD22"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5D946676" w14:textId="16E8FF7C" w:rsidR="00703944" w:rsidRDefault="00703944" w:rsidP="00703944">
            <w:pPr>
              <w:pStyle w:val="TAL"/>
              <w:rPr>
                <w:lang w:eastAsia="zh-CN"/>
              </w:rPr>
            </w:pPr>
            <w:r>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2BA552" w14:textId="039DF51E" w:rsidR="00703944" w:rsidRDefault="00703944" w:rsidP="00703944">
            <w:pPr>
              <w:pStyle w:val="TAL"/>
              <w:rPr>
                <w:lang w:eastAsia="zh-CN"/>
              </w:rPr>
            </w:pPr>
            <w:r>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271F636" w14:textId="5DD134CC" w:rsidR="00703944" w:rsidRDefault="00703944" w:rsidP="00703944">
            <w:pPr>
              <w:pStyle w:val="TAL"/>
              <w:rPr>
                <w:rFonts w:cs="Arial"/>
                <w:sz w:val="16"/>
                <w:szCs w:val="16"/>
              </w:rPr>
            </w:pPr>
            <w:r>
              <w:rPr>
                <w:rFonts w:cs="Arial"/>
                <w:sz w:val="16"/>
                <w:szCs w:val="16"/>
              </w:rPr>
              <w:t>SP-250520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FF2AAC" w14:textId="3DE35917" w:rsidR="00703944" w:rsidRDefault="00703944" w:rsidP="00703944">
            <w:pPr>
              <w:pStyle w:val="TAL"/>
              <w:rPr>
                <w:rFonts w:cs="Arial"/>
                <w:sz w:val="16"/>
                <w:szCs w:val="16"/>
              </w:rPr>
            </w:pPr>
            <w:r>
              <w:rPr>
                <w:rFonts w:cs="Arial"/>
                <w:sz w:val="16"/>
                <w:szCs w:val="16"/>
              </w:rPr>
              <w:t>0041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4ACAD" w14:textId="55DD9F2C" w:rsidR="00703944" w:rsidRDefault="00703944" w:rsidP="00703944">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31386B" w14:textId="32303054" w:rsidR="00703944" w:rsidRDefault="00703944" w:rsidP="00703944">
            <w:pPr>
              <w:pStyle w:val="TAL"/>
              <w:rPr>
                <w:rFonts w:cs="Arial"/>
                <w:sz w:val="16"/>
                <w:szCs w:val="16"/>
              </w:rPr>
            </w:pPr>
            <w:r>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F4E5D54" w14:textId="7DBADC15" w:rsidR="00703944" w:rsidRDefault="00703944" w:rsidP="00703944">
            <w:pPr>
              <w:pStyle w:val="TAL"/>
              <w:rPr>
                <w:rFonts w:cs="Arial"/>
                <w:sz w:val="16"/>
                <w:szCs w:val="16"/>
              </w:rPr>
            </w:pPr>
            <w:r>
              <w:rPr>
                <w:rFonts w:cs="Arial"/>
                <w:sz w:val="16"/>
                <w:szCs w:val="16"/>
              </w:rPr>
              <w:t>Rel-19 CR TS 28.540 Enhance description of WAB-</w:t>
            </w:r>
            <w:proofErr w:type="spellStart"/>
            <w:r>
              <w:rPr>
                <w:rFonts w:cs="Arial"/>
                <w:sz w:val="16"/>
                <w:szCs w:val="16"/>
              </w:rPr>
              <w:t>gNB</w:t>
            </w:r>
            <w:proofErr w:type="spellEnd"/>
            <w:r>
              <w:rPr>
                <w:rFonts w:cs="Arial"/>
                <w:sz w:val="16"/>
                <w:szCs w:val="16"/>
              </w:rPr>
              <w:t xml:space="preserve">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5F2E1E" w14:textId="0499FC1B" w:rsidR="00703944" w:rsidRPr="00372F14" w:rsidRDefault="00703944" w:rsidP="00703944">
            <w:pPr>
              <w:pStyle w:val="TAL"/>
              <w:rPr>
                <w:rFonts w:eastAsia="DengXian"/>
                <w:lang w:val="en-US" w:eastAsia="zh-CN"/>
              </w:rPr>
            </w:pPr>
            <w:r>
              <w:rPr>
                <w:rFonts w:cs="Arial"/>
                <w:sz w:val="16"/>
                <w:szCs w:val="16"/>
              </w:rPr>
              <w:t>19.1.0</w:t>
            </w:r>
          </w:p>
        </w:tc>
      </w:tr>
      <w:tr w:rsidR="003B7405" w:rsidRPr="001F3DB6" w14:paraId="6FD04838"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D467E2B" w14:textId="5A1A4927" w:rsidR="003B7405" w:rsidRDefault="003B7405" w:rsidP="007A21F9">
            <w:pPr>
              <w:pStyle w:val="TAL"/>
              <w:rPr>
                <w:lang w:eastAsia="zh-CN"/>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4633160" w14:textId="6293A49E" w:rsidR="003B7405" w:rsidRDefault="003B7405" w:rsidP="007A21F9">
            <w:pPr>
              <w:pStyle w:val="TAL"/>
              <w:rPr>
                <w:lang w:eastAsia="zh-CN"/>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C6A3673" w14:textId="54909019" w:rsidR="003B7405" w:rsidRDefault="003B7405" w:rsidP="007A21F9">
            <w:pPr>
              <w:pStyle w:val="TAL"/>
              <w:rPr>
                <w:rFonts w:cs="Arial"/>
                <w:sz w:val="16"/>
                <w:szCs w:val="16"/>
              </w:rPr>
            </w:pPr>
            <w:r>
              <w:rPr>
                <w:rFonts w:cs="Arial"/>
                <w:sz w:val="16"/>
                <w:szCs w:val="16"/>
              </w:rPr>
              <w:t>SP-251098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1B795F2" w14:textId="43D61168" w:rsidR="003B7405" w:rsidRDefault="003B7405" w:rsidP="007A21F9">
            <w:pPr>
              <w:pStyle w:val="TAL"/>
              <w:rPr>
                <w:rFonts w:cs="Arial"/>
                <w:sz w:val="16"/>
                <w:szCs w:val="16"/>
              </w:rPr>
            </w:pPr>
            <w:r>
              <w:rPr>
                <w:rFonts w:cs="Arial"/>
                <w:sz w:val="16"/>
                <w:szCs w:val="16"/>
              </w:rPr>
              <w:t>0045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003948" w14:textId="77777777" w:rsidR="003B7405" w:rsidRDefault="003B7405" w:rsidP="007A21F9">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A26D3B" w14:textId="4DED1F21" w:rsidR="003B7405" w:rsidRDefault="003B7405" w:rsidP="007A21F9">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C451D78" w14:textId="777BA74F" w:rsidR="003B7405" w:rsidRDefault="003B7405" w:rsidP="007A21F9">
            <w:pPr>
              <w:pStyle w:val="TAL"/>
              <w:rPr>
                <w:rFonts w:cs="Arial"/>
                <w:sz w:val="16"/>
                <w:szCs w:val="16"/>
              </w:rPr>
            </w:pPr>
            <w:r w:rsidRPr="003B7405">
              <w:rPr>
                <w:rFonts w:cs="Arial"/>
                <w:sz w:val="16"/>
                <w:szCs w:val="16"/>
              </w:rPr>
              <w:t xml:space="preserve">Rel-19 CR TS 28.540 Update requirements for reader location and </w:t>
            </w:r>
            <w:proofErr w:type="spellStart"/>
            <w:r w:rsidRPr="003B7405">
              <w:rPr>
                <w:rFonts w:cs="Arial"/>
                <w:sz w:val="16"/>
                <w:szCs w:val="16"/>
              </w:rPr>
              <w:t>AIoT</w:t>
            </w:r>
            <w:proofErr w:type="spellEnd"/>
            <w:r w:rsidRPr="003B7405">
              <w:rPr>
                <w:rFonts w:cs="Arial"/>
                <w:sz w:val="16"/>
                <w:szCs w:val="16"/>
              </w:rPr>
              <w:t xml:space="preserve"> service area configurations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883E70" w14:textId="3D82A523" w:rsidR="003B7405" w:rsidRPr="00372F14" w:rsidRDefault="003B7405" w:rsidP="007A21F9">
            <w:pPr>
              <w:pStyle w:val="TAL"/>
              <w:rPr>
                <w:rFonts w:eastAsia="DengXian"/>
                <w:lang w:val="en-US" w:eastAsia="zh-CN"/>
              </w:rPr>
            </w:pPr>
            <w:r>
              <w:rPr>
                <w:rFonts w:cs="Arial"/>
                <w:sz w:val="16"/>
                <w:szCs w:val="16"/>
              </w:rPr>
              <w:t>19.2.0</w:t>
            </w:r>
          </w:p>
        </w:tc>
      </w:tr>
      <w:tr w:rsidR="0025657A" w:rsidRPr="001F3DB6" w14:paraId="5C3F5A2F"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5644611C" w14:textId="77777777" w:rsidR="0025657A" w:rsidRDefault="0025657A" w:rsidP="007A21F9">
            <w:pPr>
              <w:pStyle w:val="TAL"/>
              <w:rPr>
                <w:lang w:eastAsia="zh-CN"/>
              </w:rPr>
            </w:pPr>
            <w:r>
              <w:rPr>
                <w:rFonts w:cs="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84E42B8" w14:textId="77777777" w:rsidR="0025657A" w:rsidRDefault="0025657A" w:rsidP="007A21F9">
            <w:pPr>
              <w:pStyle w:val="TAL"/>
              <w:rPr>
                <w:lang w:eastAsia="zh-CN"/>
              </w:rPr>
            </w:pPr>
            <w:r>
              <w:rPr>
                <w:rFonts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D6254A1" w14:textId="78739EF0" w:rsidR="0025657A" w:rsidRDefault="0025657A" w:rsidP="007A21F9">
            <w:pPr>
              <w:pStyle w:val="TAL"/>
              <w:rPr>
                <w:rFonts w:cs="Arial"/>
                <w:sz w:val="16"/>
                <w:szCs w:val="16"/>
              </w:rPr>
            </w:pPr>
            <w:r>
              <w:rPr>
                <w:rFonts w:cs="Arial"/>
                <w:sz w:val="16"/>
                <w:szCs w:val="16"/>
              </w:rPr>
              <w:t>SP-251078</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55586B" w14:textId="7B0C61DE" w:rsidR="0025657A" w:rsidRDefault="0025657A" w:rsidP="007A21F9">
            <w:pPr>
              <w:pStyle w:val="TAL"/>
              <w:rPr>
                <w:rFonts w:cs="Arial"/>
                <w:sz w:val="16"/>
                <w:szCs w:val="16"/>
              </w:rPr>
            </w:pPr>
            <w:r>
              <w:rPr>
                <w:rFonts w:cs="Arial"/>
                <w:sz w:val="16"/>
                <w:szCs w:val="16"/>
              </w:rPr>
              <w:t>0047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2DAFA1" w14:textId="77777777" w:rsidR="0025657A" w:rsidRDefault="0025657A" w:rsidP="007A21F9">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B77427" w14:textId="3A9AD21A" w:rsidR="0025657A" w:rsidRDefault="0025657A" w:rsidP="007A21F9">
            <w:pPr>
              <w:pStyle w:val="TAL"/>
              <w:rPr>
                <w:rFonts w:cs="Arial"/>
                <w:sz w:val="16"/>
                <w:szCs w:val="16"/>
              </w:rPr>
            </w:pPr>
            <w:r>
              <w:rPr>
                <w:rFonts w:cs="Arial"/>
                <w:sz w:val="16"/>
                <w:szCs w:val="16"/>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CEFCCA3" w14:textId="1827806C" w:rsidR="0025657A" w:rsidRDefault="0025657A" w:rsidP="007A21F9">
            <w:pPr>
              <w:pStyle w:val="TAL"/>
              <w:rPr>
                <w:rFonts w:cs="Arial"/>
                <w:sz w:val="16"/>
                <w:szCs w:val="16"/>
              </w:rPr>
            </w:pPr>
            <w:r w:rsidRPr="0025657A">
              <w:rPr>
                <w:rFonts w:cs="Arial"/>
                <w:sz w:val="16"/>
                <w:szCs w:val="16"/>
              </w:rPr>
              <w:t>Rel-19 CR TS 28.540 add missing feature concepts and requirements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68A8C91" w14:textId="77777777" w:rsidR="0025657A" w:rsidRPr="00372F14" w:rsidRDefault="0025657A" w:rsidP="007A21F9">
            <w:pPr>
              <w:pStyle w:val="TAL"/>
              <w:rPr>
                <w:rFonts w:eastAsia="DengXian"/>
                <w:lang w:val="en-US" w:eastAsia="zh-CN"/>
              </w:rPr>
            </w:pPr>
            <w:r>
              <w:rPr>
                <w:rFonts w:cs="Arial"/>
                <w:sz w:val="16"/>
                <w:szCs w:val="16"/>
              </w:rPr>
              <w:t>19.2.0</w:t>
            </w:r>
          </w:p>
        </w:tc>
      </w:tr>
      <w:tr w:rsidR="0025657A" w:rsidRPr="001F3DB6" w14:paraId="5C353F69" w14:textId="77777777" w:rsidTr="002A10CB">
        <w:tc>
          <w:tcPr>
            <w:tcW w:w="800" w:type="dxa"/>
            <w:tcBorders>
              <w:top w:val="single" w:sz="12" w:space="0" w:color="auto"/>
              <w:left w:val="single" w:sz="6" w:space="0" w:color="auto"/>
              <w:bottom w:val="single" w:sz="12" w:space="0" w:color="auto"/>
              <w:right w:val="single" w:sz="6" w:space="0" w:color="auto"/>
            </w:tcBorders>
            <w:shd w:val="solid" w:color="FFFFFF" w:fill="auto"/>
          </w:tcPr>
          <w:p w14:paraId="568F7486" w14:textId="77777777" w:rsidR="0025657A" w:rsidRDefault="0025657A" w:rsidP="007A21F9">
            <w:pPr>
              <w:pStyle w:val="TAL"/>
              <w:rPr>
                <w:lang w:eastAsia="zh-CN"/>
              </w:rPr>
            </w:pPr>
            <w:r>
              <w:rPr>
                <w:rFonts w:cs="Arial"/>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76137E" w14:textId="77777777" w:rsidR="0025657A" w:rsidRDefault="0025657A" w:rsidP="007A21F9">
            <w:pPr>
              <w:pStyle w:val="TAL"/>
              <w:rPr>
                <w:lang w:eastAsia="zh-CN"/>
              </w:rPr>
            </w:pPr>
            <w:r>
              <w:rPr>
                <w:rFonts w:cs="Arial"/>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4D6A84F" w14:textId="58264657" w:rsidR="0025657A" w:rsidRDefault="0025657A" w:rsidP="007A21F9">
            <w:pPr>
              <w:pStyle w:val="TAL"/>
              <w:rPr>
                <w:rFonts w:cs="Arial"/>
                <w:sz w:val="16"/>
                <w:szCs w:val="16"/>
              </w:rPr>
            </w:pPr>
            <w:r>
              <w:rPr>
                <w:rFonts w:cs="Arial"/>
                <w:sz w:val="16"/>
                <w:szCs w:val="16"/>
              </w:rPr>
              <w:t>SP-251097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03A8E0" w14:textId="15630DEB" w:rsidR="0025657A" w:rsidRDefault="0025657A" w:rsidP="007A21F9">
            <w:pPr>
              <w:pStyle w:val="TAL"/>
              <w:rPr>
                <w:rFonts w:cs="Arial"/>
                <w:sz w:val="16"/>
                <w:szCs w:val="16"/>
              </w:rPr>
            </w:pPr>
            <w:r>
              <w:rPr>
                <w:rFonts w:cs="Arial"/>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7292D5" w14:textId="77777777" w:rsidR="0025657A" w:rsidRDefault="0025657A" w:rsidP="007A21F9">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77E027" w14:textId="5252AE57" w:rsidR="0025657A" w:rsidRDefault="0025657A" w:rsidP="007A21F9">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0DF0BDE" w14:textId="0B90010A" w:rsidR="0025657A" w:rsidRDefault="0025657A" w:rsidP="007A21F9">
            <w:pPr>
              <w:pStyle w:val="TAL"/>
              <w:rPr>
                <w:rFonts w:cs="Arial"/>
                <w:sz w:val="16"/>
                <w:szCs w:val="16"/>
              </w:rPr>
            </w:pPr>
            <w:r w:rsidRPr="0025657A">
              <w:rPr>
                <w:rFonts w:cs="Arial"/>
                <w:sz w:val="16"/>
                <w:szCs w:val="16"/>
              </w:rPr>
              <w:t>Management of IAB-node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7D6F302" w14:textId="77777777" w:rsidR="0025657A" w:rsidRPr="00372F14" w:rsidRDefault="0025657A" w:rsidP="007A21F9">
            <w:pPr>
              <w:pStyle w:val="TAL"/>
              <w:rPr>
                <w:rFonts w:eastAsia="DengXian"/>
                <w:lang w:val="en-US" w:eastAsia="zh-CN"/>
              </w:rPr>
            </w:pPr>
            <w:r>
              <w:rPr>
                <w:rFonts w:cs="Arial"/>
                <w:sz w:val="16"/>
                <w:szCs w:val="16"/>
              </w:rPr>
              <w:t>19.2.0</w:t>
            </w:r>
          </w:p>
        </w:tc>
      </w:tr>
      <w:tr w:rsidR="002A10CB" w:rsidRPr="001F3DB6" w14:paraId="46575866" w14:textId="77777777" w:rsidTr="002A10CB">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FD6DF" w14:textId="4593FAB4" w:rsidR="002A10CB" w:rsidRDefault="002A10CB" w:rsidP="002A10CB">
            <w:pPr>
              <w:pStyle w:val="TAL"/>
              <w:rPr>
                <w:rFonts w:cs="Arial"/>
                <w:sz w:val="16"/>
                <w:szCs w:val="16"/>
              </w:rPr>
            </w:pPr>
            <w:r>
              <w:rPr>
                <w:rFonts w:cs="Arial"/>
                <w:sz w:val="16"/>
                <w:szCs w:val="16"/>
              </w:rPr>
              <w:t>2025-12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52DB96" w14:textId="59059D23" w:rsidR="002A10CB" w:rsidRDefault="002A10CB" w:rsidP="002A10CB">
            <w:pPr>
              <w:pStyle w:val="TAL"/>
              <w:rPr>
                <w:rFonts w:cs="Arial"/>
                <w:sz w:val="16"/>
                <w:szCs w:val="16"/>
              </w:rPr>
            </w:pPr>
            <w:r>
              <w:rPr>
                <w:rFonts w:cs="Arial"/>
                <w:sz w:val="16"/>
                <w:szCs w:val="16"/>
              </w:rPr>
              <w:t>SA#110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BEFAA3" w14:textId="476A2813" w:rsidR="002A10CB" w:rsidRDefault="002A10CB" w:rsidP="002A10CB">
            <w:pPr>
              <w:pStyle w:val="TAL"/>
              <w:rPr>
                <w:rFonts w:cs="Arial"/>
                <w:sz w:val="16"/>
                <w:szCs w:val="16"/>
              </w:rPr>
            </w:pPr>
            <w:r>
              <w:rPr>
                <w:rFonts w:cs="Arial"/>
                <w:sz w:val="16"/>
                <w:szCs w:val="16"/>
              </w:rPr>
              <w:t>SP-251405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A1FD7C" w14:textId="4E902B02" w:rsidR="002A10CB" w:rsidRDefault="002A10CB" w:rsidP="002A10CB">
            <w:pPr>
              <w:pStyle w:val="TAL"/>
              <w:rPr>
                <w:rFonts w:cs="Arial"/>
                <w:sz w:val="16"/>
                <w:szCs w:val="16"/>
              </w:rPr>
            </w:pPr>
            <w:r>
              <w:rPr>
                <w:rFonts w:cs="Arial"/>
                <w:sz w:val="16"/>
                <w:szCs w:val="16"/>
              </w:rPr>
              <w:t>0051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862F59" w14:textId="0BCEB7DB" w:rsidR="002A10CB" w:rsidRDefault="002A10CB" w:rsidP="002A10CB">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D3571B" w14:textId="14701504" w:rsidR="002A10CB" w:rsidRDefault="002A10CB" w:rsidP="002A10CB">
            <w:pPr>
              <w:pStyle w:val="TAL"/>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3C15E42" w14:textId="2AE306BB" w:rsidR="002A10CB" w:rsidRPr="0025657A" w:rsidRDefault="002A10CB" w:rsidP="002A10CB">
            <w:pPr>
              <w:pStyle w:val="TAL"/>
              <w:rPr>
                <w:rFonts w:cs="Arial"/>
                <w:sz w:val="16"/>
                <w:szCs w:val="16"/>
              </w:rPr>
            </w:pPr>
            <w:r>
              <w:rPr>
                <w:rFonts w:cs="Arial"/>
                <w:sz w:val="16"/>
                <w:szCs w:val="16"/>
              </w:rPr>
              <w:t>Rel-19 CR Update to management of IAB-node for NCI reconfiguration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49CD57" w14:textId="62860A53" w:rsidR="002A10CB" w:rsidRDefault="002A10CB" w:rsidP="002A10CB">
            <w:pPr>
              <w:pStyle w:val="TAL"/>
              <w:rPr>
                <w:rFonts w:cs="Arial"/>
                <w:sz w:val="16"/>
                <w:szCs w:val="16"/>
              </w:rPr>
            </w:pPr>
            <w:r>
              <w:rPr>
                <w:rFonts w:cs="Arial"/>
                <w:sz w:val="16"/>
                <w:szCs w:val="16"/>
              </w:rPr>
              <w:t>19.3.0</w:t>
            </w:r>
          </w:p>
        </w:tc>
      </w:tr>
      <w:tr w:rsidR="002A10CB" w:rsidRPr="001F3DB6" w14:paraId="57119C0E" w14:textId="77777777" w:rsidTr="007A21F9">
        <w:tc>
          <w:tcPr>
            <w:tcW w:w="800" w:type="dxa"/>
            <w:tcBorders>
              <w:top w:val="single" w:sz="12" w:space="0" w:color="auto"/>
              <w:left w:val="single" w:sz="6" w:space="0" w:color="auto"/>
              <w:bottom w:val="single" w:sz="6" w:space="0" w:color="auto"/>
              <w:right w:val="single" w:sz="6" w:space="0" w:color="auto"/>
            </w:tcBorders>
            <w:shd w:val="solid" w:color="FFFFFF" w:fill="auto"/>
          </w:tcPr>
          <w:p w14:paraId="686E2C57" w14:textId="4B46FC8D" w:rsidR="002A10CB" w:rsidRDefault="002A10CB" w:rsidP="002A10CB">
            <w:pPr>
              <w:pStyle w:val="TAL"/>
              <w:rPr>
                <w:rFonts w:cs="Arial"/>
                <w:sz w:val="16"/>
                <w:szCs w:val="16"/>
              </w:rPr>
            </w:pPr>
            <w:r>
              <w:rPr>
                <w:rFonts w:cs="Arial"/>
                <w:sz w:val="16"/>
                <w:szCs w:val="16"/>
              </w:rPr>
              <w:t>2025-12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5A7F3F9" w14:textId="7D53845C" w:rsidR="002A10CB" w:rsidRDefault="002A10CB" w:rsidP="002A10CB">
            <w:pPr>
              <w:pStyle w:val="TAL"/>
              <w:rPr>
                <w:rFonts w:cs="Arial"/>
                <w:sz w:val="16"/>
                <w:szCs w:val="16"/>
              </w:rPr>
            </w:pPr>
            <w:r>
              <w:rPr>
                <w:rFonts w:cs="Arial"/>
                <w:sz w:val="16"/>
                <w:szCs w:val="16"/>
              </w:rPr>
              <w:t>SA#110</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74786A6" w14:textId="0809C725" w:rsidR="002A10CB" w:rsidRDefault="002A10CB" w:rsidP="002A10CB">
            <w:pPr>
              <w:pStyle w:val="TAL"/>
              <w:rPr>
                <w:rFonts w:cs="Arial"/>
                <w:sz w:val="16"/>
                <w:szCs w:val="16"/>
              </w:rPr>
            </w:pPr>
            <w:r>
              <w:rPr>
                <w:rFonts w:cs="Arial"/>
                <w:sz w:val="16"/>
                <w:szCs w:val="16"/>
              </w:rPr>
              <w:t>SP-251379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E057D6D" w14:textId="7A298485" w:rsidR="002A10CB" w:rsidRDefault="002A10CB" w:rsidP="002A10CB">
            <w:pPr>
              <w:pStyle w:val="TAL"/>
              <w:rPr>
                <w:rFonts w:cs="Arial"/>
                <w:sz w:val="16"/>
                <w:szCs w:val="16"/>
              </w:rPr>
            </w:pPr>
            <w:r>
              <w:rPr>
                <w:rFonts w:cs="Arial"/>
                <w:sz w:val="16"/>
                <w:szCs w:val="16"/>
              </w:rPr>
              <w:t>0054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3A98077" w14:textId="25CDD75B" w:rsidR="002A10CB" w:rsidRDefault="002A10CB" w:rsidP="002A10CB">
            <w:pPr>
              <w:pStyle w:val="TAL"/>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8B1FBBF" w14:textId="64CB8D68" w:rsidR="002A10CB" w:rsidRDefault="002A10CB" w:rsidP="002A10CB">
            <w:pPr>
              <w:pStyle w:val="TAL"/>
              <w:rPr>
                <w:rFonts w:cs="Arial"/>
                <w:sz w:val="16"/>
                <w:szCs w:val="16"/>
              </w:rPr>
            </w:pPr>
            <w:r>
              <w:rPr>
                <w:rFonts w:cs="Arial"/>
                <w:sz w:val="16"/>
                <w:szCs w:val="16"/>
              </w:rPr>
              <w:t>F</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F138FCC" w14:textId="6FFCB654" w:rsidR="002A10CB" w:rsidRPr="0025657A" w:rsidRDefault="002A10CB" w:rsidP="002A10CB">
            <w:pPr>
              <w:pStyle w:val="TAL"/>
              <w:rPr>
                <w:rFonts w:cs="Arial"/>
                <w:sz w:val="16"/>
                <w:szCs w:val="16"/>
              </w:rPr>
            </w:pPr>
            <w:r>
              <w:rPr>
                <w:rFonts w:cs="Arial"/>
                <w:sz w:val="16"/>
                <w:szCs w:val="16"/>
              </w:rPr>
              <w:t xml:space="preserve">Rel-19 CR TS 28.540 add missing concepts and </w:t>
            </w:r>
            <w:proofErr w:type="spellStart"/>
            <w:r>
              <w:rPr>
                <w:rFonts w:cs="Arial"/>
                <w:sz w:val="16"/>
                <w:szCs w:val="16"/>
              </w:rPr>
              <w:t>backgrouds</w:t>
            </w:r>
            <w:proofErr w:type="spellEnd"/>
            <w:r>
              <w:rPr>
                <w:rFonts w:cs="Arial"/>
                <w:sz w:val="16"/>
                <w:szCs w:val="16"/>
              </w:rPr>
              <w:t xml:space="preserve"> of management of NG-RAN and 5GC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C8074E7" w14:textId="4CEBB5C4" w:rsidR="002A10CB" w:rsidRDefault="002A10CB" w:rsidP="002A10CB">
            <w:pPr>
              <w:pStyle w:val="TAL"/>
              <w:rPr>
                <w:rFonts w:cs="Arial"/>
                <w:sz w:val="16"/>
                <w:szCs w:val="16"/>
              </w:rPr>
            </w:pPr>
            <w:r>
              <w:rPr>
                <w:rFonts w:cs="Arial"/>
                <w:sz w:val="16"/>
                <w:szCs w:val="16"/>
              </w:rPr>
              <w:t>19.3.0</w:t>
            </w:r>
          </w:p>
        </w:tc>
      </w:tr>
    </w:tbl>
    <w:p w14:paraId="56314FFD" w14:textId="77777777" w:rsidR="003C3971" w:rsidRPr="009906F4" w:rsidRDefault="003C3971" w:rsidP="003B7405"/>
    <w:sectPr w:rsidR="003C3971" w:rsidRPr="009906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13A7D" w14:textId="77777777" w:rsidR="00B54BA2" w:rsidRDefault="00B54BA2">
      <w:r>
        <w:separator/>
      </w:r>
    </w:p>
  </w:endnote>
  <w:endnote w:type="continuationSeparator" w:id="0">
    <w:p w14:paraId="29A447C4" w14:textId="77777777" w:rsidR="00B54BA2" w:rsidRDefault="00B5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93A9" w14:textId="77777777" w:rsidR="002D0463" w:rsidRDefault="002D0463">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F5A68" w14:textId="77777777" w:rsidR="00B54BA2" w:rsidRDefault="00B54BA2">
      <w:r>
        <w:separator/>
      </w:r>
    </w:p>
  </w:footnote>
  <w:footnote w:type="continuationSeparator" w:id="0">
    <w:p w14:paraId="3F116336" w14:textId="77777777" w:rsidR="00B54BA2" w:rsidRDefault="00B54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D5466" w14:textId="630CA765"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FD9">
      <w:rPr>
        <w:rFonts w:ascii="Arial" w:hAnsi="Arial" w:cs="Arial"/>
        <w:b/>
        <w:noProof/>
        <w:sz w:val="18"/>
        <w:szCs w:val="18"/>
      </w:rPr>
      <w:t>3GPP TS 28.540 V19.3.0 (2025-12)</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51275B7E"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1FD9">
      <w:rPr>
        <w:rFonts w:ascii="Arial" w:hAnsi="Arial" w:cs="Arial"/>
        <w:b/>
        <w:noProof/>
        <w:sz w:val="18"/>
        <w:szCs w:val="18"/>
      </w:rPr>
      <w:t>Release 19</w:t>
    </w:r>
    <w:r>
      <w:rPr>
        <w:rFonts w:ascii="Arial" w:hAnsi="Arial" w:cs="Arial"/>
        <w:b/>
        <w:sz w:val="18"/>
        <w:szCs w:val="18"/>
      </w:rPr>
      <w:fldChar w:fldCharType="end"/>
    </w:r>
  </w:p>
  <w:p w14:paraId="588BB39A" w14:textId="77777777" w:rsidR="002D0463" w:rsidRDefault="002D046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CEFF4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rwUA1+sjdiwAAAA="/>
  </w:docVars>
  <w:rsids>
    <w:rsidRoot w:val="004E213A"/>
    <w:rsid w:val="0002302D"/>
    <w:rsid w:val="00030E81"/>
    <w:rsid w:val="00033397"/>
    <w:rsid w:val="00036747"/>
    <w:rsid w:val="00036D9F"/>
    <w:rsid w:val="00040095"/>
    <w:rsid w:val="00041FD9"/>
    <w:rsid w:val="00043C4B"/>
    <w:rsid w:val="00045B89"/>
    <w:rsid w:val="00047CC7"/>
    <w:rsid w:val="00051834"/>
    <w:rsid w:val="0005393F"/>
    <w:rsid w:val="00054019"/>
    <w:rsid w:val="00054A22"/>
    <w:rsid w:val="00064434"/>
    <w:rsid w:val="000655A6"/>
    <w:rsid w:val="0007721B"/>
    <w:rsid w:val="00080512"/>
    <w:rsid w:val="00081A06"/>
    <w:rsid w:val="00091235"/>
    <w:rsid w:val="00091B92"/>
    <w:rsid w:val="000D58AB"/>
    <w:rsid w:val="000E2C4C"/>
    <w:rsid w:val="001036E1"/>
    <w:rsid w:val="00104E8F"/>
    <w:rsid w:val="001128CC"/>
    <w:rsid w:val="00113103"/>
    <w:rsid w:val="00123D18"/>
    <w:rsid w:val="00134C85"/>
    <w:rsid w:val="00137994"/>
    <w:rsid w:val="001500C1"/>
    <w:rsid w:val="00154761"/>
    <w:rsid w:val="00154BDE"/>
    <w:rsid w:val="00155F58"/>
    <w:rsid w:val="00160FDD"/>
    <w:rsid w:val="0017206E"/>
    <w:rsid w:val="00175A5E"/>
    <w:rsid w:val="001867CD"/>
    <w:rsid w:val="00190B73"/>
    <w:rsid w:val="001A2F9A"/>
    <w:rsid w:val="001A3C9C"/>
    <w:rsid w:val="001A54BA"/>
    <w:rsid w:val="001B1A4A"/>
    <w:rsid w:val="001B603E"/>
    <w:rsid w:val="001C6F03"/>
    <w:rsid w:val="001D02C2"/>
    <w:rsid w:val="001D0812"/>
    <w:rsid w:val="001D7D41"/>
    <w:rsid w:val="001E058D"/>
    <w:rsid w:val="001E1892"/>
    <w:rsid w:val="001F168B"/>
    <w:rsid w:val="001F3DB6"/>
    <w:rsid w:val="001F4B86"/>
    <w:rsid w:val="001F5707"/>
    <w:rsid w:val="00203605"/>
    <w:rsid w:val="00212383"/>
    <w:rsid w:val="0022736F"/>
    <w:rsid w:val="002347A2"/>
    <w:rsid w:val="002406FA"/>
    <w:rsid w:val="00240C94"/>
    <w:rsid w:val="00244A28"/>
    <w:rsid w:val="00255C6C"/>
    <w:rsid w:val="0025657A"/>
    <w:rsid w:val="002630A2"/>
    <w:rsid w:val="00266953"/>
    <w:rsid w:val="00267F6F"/>
    <w:rsid w:val="00273922"/>
    <w:rsid w:val="00273CE8"/>
    <w:rsid w:val="00274680"/>
    <w:rsid w:val="0028485D"/>
    <w:rsid w:val="00297EA0"/>
    <w:rsid w:val="002A10CB"/>
    <w:rsid w:val="002B6DDD"/>
    <w:rsid w:val="002B6F46"/>
    <w:rsid w:val="002C40C0"/>
    <w:rsid w:val="002D0463"/>
    <w:rsid w:val="002D6711"/>
    <w:rsid w:val="002F5D89"/>
    <w:rsid w:val="00316C69"/>
    <w:rsid w:val="00316FF5"/>
    <w:rsid w:val="003172DC"/>
    <w:rsid w:val="00333A03"/>
    <w:rsid w:val="0035462D"/>
    <w:rsid w:val="00355B46"/>
    <w:rsid w:val="00363D87"/>
    <w:rsid w:val="00364810"/>
    <w:rsid w:val="00370519"/>
    <w:rsid w:val="00397E6A"/>
    <w:rsid w:val="003A4FB3"/>
    <w:rsid w:val="003B375C"/>
    <w:rsid w:val="003B40C5"/>
    <w:rsid w:val="003B7405"/>
    <w:rsid w:val="003C2841"/>
    <w:rsid w:val="003C3971"/>
    <w:rsid w:val="003C5298"/>
    <w:rsid w:val="003C77DB"/>
    <w:rsid w:val="003D17F5"/>
    <w:rsid w:val="003E4CB5"/>
    <w:rsid w:val="003F0242"/>
    <w:rsid w:val="003F15C7"/>
    <w:rsid w:val="003F62BF"/>
    <w:rsid w:val="00407506"/>
    <w:rsid w:val="004166DB"/>
    <w:rsid w:val="00437F36"/>
    <w:rsid w:val="00441EF2"/>
    <w:rsid w:val="004430A0"/>
    <w:rsid w:val="00443FDB"/>
    <w:rsid w:val="004441E8"/>
    <w:rsid w:val="004454E1"/>
    <w:rsid w:val="004526DE"/>
    <w:rsid w:val="00471749"/>
    <w:rsid w:val="00476355"/>
    <w:rsid w:val="004849BB"/>
    <w:rsid w:val="004A5D56"/>
    <w:rsid w:val="004C3D7D"/>
    <w:rsid w:val="004C4D9F"/>
    <w:rsid w:val="004C63BF"/>
    <w:rsid w:val="004D3578"/>
    <w:rsid w:val="004E213A"/>
    <w:rsid w:val="004E6F60"/>
    <w:rsid w:val="00503A14"/>
    <w:rsid w:val="00523C9A"/>
    <w:rsid w:val="00536109"/>
    <w:rsid w:val="0053674B"/>
    <w:rsid w:val="00543873"/>
    <w:rsid w:val="00543E6C"/>
    <w:rsid w:val="00545920"/>
    <w:rsid w:val="0055099F"/>
    <w:rsid w:val="00563E1A"/>
    <w:rsid w:val="00565087"/>
    <w:rsid w:val="00577846"/>
    <w:rsid w:val="00580B4B"/>
    <w:rsid w:val="0058513C"/>
    <w:rsid w:val="00586B5C"/>
    <w:rsid w:val="00595860"/>
    <w:rsid w:val="005A22FD"/>
    <w:rsid w:val="005B32D8"/>
    <w:rsid w:val="005B3815"/>
    <w:rsid w:val="005B5045"/>
    <w:rsid w:val="005B7D73"/>
    <w:rsid w:val="005C065F"/>
    <w:rsid w:val="005C2311"/>
    <w:rsid w:val="005D2E01"/>
    <w:rsid w:val="005D67FB"/>
    <w:rsid w:val="005E2317"/>
    <w:rsid w:val="005E3470"/>
    <w:rsid w:val="005E3595"/>
    <w:rsid w:val="005F0919"/>
    <w:rsid w:val="005F4132"/>
    <w:rsid w:val="005F5A29"/>
    <w:rsid w:val="005F6B90"/>
    <w:rsid w:val="006041D8"/>
    <w:rsid w:val="006042A2"/>
    <w:rsid w:val="00614FDF"/>
    <w:rsid w:val="0064280B"/>
    <w:rsid w:val="0065552A"/>
    <w:rsid w:val="00682FA1"/>
    <w:rsid w:val="006850BC"/>
    <w:rsid w:val="006B61F3"/>
    <w:rsid w:val="006B7D8D"/>
    <w:rsid w:val="006D53F5"/>
    <w:rsid w:val="006E2A57"/>
    <w:rsid w:val="006E5C86"/>
    <w:rsid w:val="007024A8"/>
    <w:rsid w:val="00703944"/>
    <w:rsid w:val="00704CBF"/>
    <w:rsid w:val="0070626C"/>
    <w:rsid w:val="007106F7"/>
    <w:rsid w:val="00712A10"/>
    <w:rsid w:val="00712B58"/>
    <w:rsid w:val="00716662"/>
    <w:rsid w:val="0072598D"/>
    <w:rsid w:val="00730B08"/>
    <w:rsid w:val="00734A5B"/>
    <w:rsid w:val="00744E76"/>
    <w:rsid w:val="00754FF3"/>
    <w:rsid w:val="00756F7A"/>
    <w:rsid w:val="00767383"/>
    <w:rsid w:val="00777514"/>
    <w:rsid w:val="00781F0F"/>
    <w:rsid w:val="00785897"/>
    <w:rsid w:val="00786C8C"/>
    <w:rsid w:val="007A4D5C"/>
    <w:rsid w:val="007B1DF5"/>
    <w:rsid w:val="007B2875"/>
    <w:rsid w:val="007B3C8F"/>
    <w:rsid w:val="007B784E"/>
    <w:rsid w:val="007E6705"/>
    <w:rsid w:val="008005C7"/>
    <w:rsid w:val="008028A4"/>
    <w:rsid w:val="008260D3"/>
    <w:rsid w:val="00826570"/>
    <w:rsid w:val="00847B9F"/>
    <w:rsid w:val="0087194A"/>
    <w:rsid w:val="008768CA"/>
    <w:rsid w:val="008916DD"/>
    <w:rsid w:val="00895127"/>
    <w:rsid w:val="008B37A6"/>
    <w:rsid w:val="008B40AF"/>
    <w:rsid w:val="008B6359"/>
    <w:rsid w:val="008C2737"/>
    <w:rsid w:val="008C5355"/>
    <w:rsid w:val="008C65E0"/>
    <w:rsid w:val="008D1293"/>
    <w:rsid w:val="008D444E"/>
    <w:rsid w:val="008D4BCB"/>
    <w:rsid w:val="008D4EE3"/>
    <w:rsid w:val="008E1E32"/>
    <w:rsid w:val="0090271F"/>
    <w:rsid w:val="00902E23"/>
    <w:rsid w:val="00906C34"/>
    <w:rsid w:val="00912F62"/>
    <w:rsid w:val="0091348E"/>
    <w:rsid w:val="00917CCB"/>
    <w:rsid w:val="0092022C"/>
    <w:rsid w:val="00921954"/>
    <w:rsid w:val="0092444F"/>
    <w:rsid w:val="00924AB7"/>
    <w:rsid w:val="009307C2"/>
    <w:rsid w:val="00942EC2"/>
    <w:rsid w:val="00945E15"/>
    <w:rsid w:val="00945EB7"/>
    <w:rsid w:val="00954938"/>
    <w:rsid w:val="00960028"/>
    <w:rsid w:val="00961B45"/>
    <w:rsid w:val="00963D8B"/>
    <w:rsid w:val="00973A41"/>
    <w:rsid w:val="009906F4"/>
    <w:rsid w:val="00996D85"/>
    <w:rsid w:val="009A1EC5"/>
    <w:rsid w:val="009A1EED"/>
    <w:rsid w:val="009A2733"/>
    <w:rsid w:val="009A30FB"/>
    <w:rsid w:val="009C07BC"/>
    <w:rsid w:val="009C09F7"/>
    <w:rsid w:val="009C3D59"/>
    <w:rsid w:val="009E0BF8"/>
    <w:rsid w:val="009E58BC"/>
    <w:rsid w:val="009F37B7"/>
    <w:rsid w:val="00A058E3"/>
    <w:rsid w:val="00A10F02"/>
    <w:rsid w:val="00A164B4"/>
    <w:rsid w:val="00A30C88"/>
    <w:rsid w:val="00A53724"/>
    <w:rsid w:val="00A5689D"/>
    <w:rsid w:val="00A67BF5"/>
    <w:rsid w:val="00A70869"/>
    <w:rsid w:val="00A722A3"/>
    <w:rsid w:val="00A73E55"/>
    <w:rsid w:val="00A76ABE"/>
    <w:rsid w:val="00A82346"/>
    <w:rsid w:val="00A855A9"/>
    <w:rsid w:val="00A91390"/>
    <w:rsid w:val="00A95888"/>
    <w:rsid w:val="00A95A67"/>
    <w:rsid w:val="00AB4AD9"/>
    <w:rsid w:val="00AB55B1"/>
    <w:rsid w:val="00AC36A9"/>
    <w:rsid w:val="00AC4D53"/>
    <w:rsid w:val="00AC7430"/>
    <w:rsid w:val="00AC7A5D"/>
    <w:rsid w:val="00AD2533"/>
    <w:rsid w:val="00AD3DC1"/>
    <w:rsid w:val="00AD689D"/>
    <w:rsid w:val="00AF53BB"/>
    <w:rsid w:val="00AF62AD"/>
    <w:rsid w:val="00B150D4"/>
    <w:rsid w:val="00B15449"/>
    <w:rsid w:val="00B17787"/>
    <w:rsid w:val="00B23398"/>
    <w:rsid w:val="00B25617"/>
    <w:rsid w:val="00B278B5"/>
    <w:rsid w:val="00B302CA"/>
    <w:rsid w:val="00B40D03"/>
    <w:rsid w:val="00B43809"/>
    <w:rsid w:val="00B43AB0"/>
    <w:rsid w:val="00B54BA2"/>
    <w:rsid w:val="00B603B4"/>
    <w:rsid w:val="00B75437"/>
    <w:rsid w:val="00B8113C"/>
    <w:rsid w:val="00B84347"/>
    <w:rsid w:val="00B8570A"/>
    <w:rsid w:val="00B9004C"/>
    <w:rsid w:val="00B9551B"/>
    <w:rsid w:val="00BA02E6"/>
    <w:rsid w:val="00BA6640"/>
    <w:rsid w:val="00BB3EBD"/>
    <w:rsid w:val="00BC0F7D"/>
    <w:rsid w:val="00BD0DDE"/>
    <w:rsid w:val="00BD3974"/>
    <w:rsid w:val="00BD451F"/>
    <w:rsid w:val="00BD6EEE"/>
    <w:rsid w:val="00BE6D82"/>
    <w:rsid w:val="00BF19A9"/>
    <w:rsid w:val="00BF51F8"/>
    <w:rsid w:val="00BF682E"/>
    <w:rsid w:val="00BF6AC0"/>
    <w:rsid w:val="00C0336D"/>
    <w:rsid w:val="00C0570F"/>
    <w:rsid w:val="00C325E6"/>
    <w:rsid w:val="00C33079"/>
    <w:rsid w:val="00C429C3"/>
    <w:rsid w:val="00C42B61"/>
    <w:rsid w:val="00C433F1"/>
    <w:rsid w:val="00C45231"/>
    <w:rsid w:val="00C460E0"/>
    <w:rsid w:val="00C47543"/>
    <w:rsid w:val="00C53516"/>
    <w:rsid w:val="00C72833"/>
    <w:rsid w:val="00C85572"/>
    <w:rsid w:val="00C93F40"/>
    <w:rsid w:val="00C968BC"/>
    <w:rsid w:val="00C96D27"/>
    <w:rsid w:val="00CA3D0C"/>
    <w:rsid w:val="00CB7298"/>
    <w:rsid w:val="00CC1634"/>
    <w:rsid w:val="00CE3F61"/>
    <w:rsid w:val="00CF143A"/>
    <w:rsid w:val="00CF66A9"/>
    <w:rsid w:val="00D00F15"/>
    <w:rsid w:val="00D01158"/>
    <w:rsid w:val="00D014AF"/>
    <w:rsid w:val="00D11263"/>
    <w:rsid w:val="00D223D6"/>
    <w:rsid w:val="00D34EB9"/>
    <w:rsid w:val="00D40548"/>
    <w:rsid w:val="00D44615"/>
    <w:rsid w:val="00D46BB9"/>
    <w:rsid w:val="00D62B17"/>
    <w:rsid w:val="00D738D6"/>
    <w:rsid w:val="00D755EB"/>
    <w:rsid w:val="00D80449"/>
    <w:rsid w:val="00D80D72"/>
    <w:rsid w:val="00D87E00"/>
    <w:rsid w:val="00D9134D"/>
    <w:rsid w:val="00D91F79"/>
    <w:rsid w:val="00DA7A03"/>
    <w:rsid w:val="00DB1818"/>
    <w:rsid w:val="00DB3508"/>
    <w:rsid w:val="00DB39CB"/>
    <w:rsid w:val="00DB555A"/>
    <w:rsid w:val="00DC309B"/>
    <w:rsid w:val="00DC4DA2"/>
    <w:rsid w:val="00DC7325"/>
    <w:rsid w:val="00DE4343"/>
    <w:rsid w:val="00DE446D"/>
    <w:rsid w:val="00DF1BD6"/>
    <w:rsid w:val="00DF2B1F"/>
    <w:rsid w:val="00DF62CD"/>
    <w:rsid w:val="00DF641E"/>
    <w:rsid w:val="00E30639"/>
    <w:rsid w:val="00E33C97"/>
    <w:rsid w:val="00E34360"/>
    <w:rsid w:val="00E42A2D"/>
    <w:rsid w:val="00E60371"/>
    <w:rsid w:val="00E702C5"/>
    <w:rsid w:val="00E740C1"/>
    <w:rsid w:val="00E74882"/>
    <w:rsid w:val="00E76D21"/>
    <w:rsid w:val="00E77645"/>
    <w:rsid w:val="00E90890"/>
    <w:rsid w:val="00E90B27"/>
    <w:rsid w:val="00EA01D9"/>
    <w:rsid w:val="00EA1834"/>
    <w:rsid w:val="00EB0A07"/>
    <w:rsid w:val="00EB1FB6"/>
    <w:rsid w:val="00EC4A25"/>
    <w:rsid w:val="00ED5514"/>
    <w:rsid w:val="00EF65B6"/>
    <w:rsid w:val="00F013B2"/>
    <w:rsid w:val="00F025A2"/>
    <w:rsid w:val="00F03831"/>
    <w:rsid w:val="00F04712"/>
    <w:rsid w:val="00F04BDE"/>
    <w:rsid w:val="00F15F11"/>
    <w:rsid w:val="00F22EC7"/>
    <w:rsid w:val="00F359D2"/>
    <w:rsid w:val="00F376F3"/>
    <w:rsid w:val="00F42CC2"/>
    <w:rsid w:val="00F4402A"/>
    <w:rsid w:val="00F60E37"/>
    <w:rsid w:val="00F633AF"/>
    <w:rsid w:val="00F643DF"/>
    <w:rsid w:val="00F653B8"/>
    <w:rsid w:val="00F878A2"/>
    <w:rsid w:val="00FA1266"/>
    <w:rsid w:val="00FB6437"/>
    <w:rsid w:val="00FC1192"/>
    <w:rsid w:val="00FD1750"/>
    <w:rsid w:val="00FD31FD"/>
    <w:rsid w:val="00FD4A36"/>
    <w:rsid w:val="00FE2883"/>
    <w:rsid w:val="00FE61A1"/>
    <w:rsid w:val="00FF37F4"/>
    <w:rsid w:val="00FF4E4B"/>
    <w:rsid w:val="00FF5B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H2,h2,2nd level,†berschrift 2,õberschrift 2,UNDERRUBRIK 1-2"/>
    <w:basedOn w:val="Titre1"/>
    <w:next w:val="Normal"/>
    <w:link w:val="Titre2Car"/>
    <w:qFormat/>
    <w:rsid w:val="004C4D9F"/>
    <w:pPr>
      <w:pBdr>
        <w:top w:val="none" w:sz="0" w:space="0" w:color="auto"/>
      </w:pBdr>
      <w:spacing w:before="180"/>
      <w:outlineLvl w:val="1"/>
    </w:pPr>
    <w:rPr>
      <w:sz w:val="32"/>
    </w:rPr>
  </w:style>
  <w:style w:type="paragraph" w:styleId="Titre3">
    <w:name w:val="heading 3"/>
    <w:basedOn w:val="Titre2"/>
    <w:next w:val="Normal"/>
    <w:qFormat/>
    <w:rsid w:val="004C4D9F"/>
    <w:pPr>
      <w:spacing w:before="120"/>
      <w:outlineLvl w:val="2"/>
    </w:pPr>
    <w:rPr>
      <w:sz w:val="28"/>
    </w:rPr>
  </w:style>
  <w:style w:type="paragraph" w:styleId="Titre4">
    <w:name w:val="heading 4"/>
    <w:basedOn w:val="Titre3"/>
    <w:next w:val="Normal"/>
    <w:qFormat/>
    <w:rsid w:val="004C4D9F"/>
    <w:pPr>
      <w:ind w:left="1418" w:hanging="1418"/>
      <w:outlineLvl w:val="3"/>
    </w:pPr>
    <w:rPr>
      <w:sz w:val="24"/>
    </w:rPr>
  </w:style>
  <w:style w:type="paragraph" w:styleId="Titre5">
    <w:name w:val="heading 5"/>
    <w:basedOn w:val="Titre4"/>
    <w:next w:val="Normal"/>
    <w:qFormat/>
    <w:rsid w:val="004C4D9F"/>
    <w:pPr>
      <w:ind w:left="1701" w:hanging="1701"/>
      <w:outlineLvl w:val="4"/>
    </w:pPr>
    <w:rPr>
      <w:sz w:val="22"/>
    </w:rPr>
  </w:style>
  <w:style w:type="paragraph" w:styleId="Titre6">
    <w:name w:val="heading 6"/>
    <w:basedOn w:val="H6"/>
    <w:next w:val="Normal"/>
    <w:qFormat/>
    <w:rsid w:val="004C4D9F"/>
    <w:pPr>
      <w:outlineLvl w:val="5"/>
    </w:pPr>
  </w:style>
  <w:style w:type="paragraph" w:styleId="Titre7">
    <w:name w:val="heading 7"/>
    <w:basedOn w:val="H6"/>
    <w:next w:val="Normal"/>
    <w:qFormat/>
    <w:rsid w:val="004C4D9F"/>
    <w:pPr>
      <w:outlineLvl w:val="6"/>
    </w:pPr>
  </w:style>
  <w:style w:type="paragraph" w:styleId="Titre8">
    <w:name w:val="heading 8"/>
    <w:basedOn w:val="Titre1"/>
    <w:next w:val="Normal"/>
    <w:qFormat/>
    <w:rsid w:val="004C4D9F"/>
    <w:pPr>
      <w:ind w:left="0" w:firstLine="0"/>
      <w:outlineLvl w:val="7"/>
    </w:pPr>
  </w:style>
  <w:style w:type="paragraph" w:styleId="Titre9">
    <w:name w:val="heading 9"/>
    <w:basedOn w:val="Titre8"/>
    <w:next w:val="Normal"/>
    <w:qFormat/>
    <w:rsid w:val="004C4D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4C4D9F"/>
    <w:pPr>
      <w:ind w:left="1985" w:hanging="1985"/>
      <w:outlineLvl w:val="9"/>
    </w:pPr>
    <w:rPr>
      <w:sz w:val="20"/>
    </w:rPr>
  </w:style>
  <w:style w:type="paragraph" w:styleId="TM9">
    <w:name w:val="toc 9"/>
    <w:basedOn w:val="TM8"/>
    <w:semiHidden/>
    <w:rsid w:val="004C4D9F"/>
    <w:pPr>
      <w:ind w:left="1418" w:hanging="1418"/>
    </w:pPr>
  </w:style>
  <w:style w:type="paragraph" w:styleId="TM8">
    <w:name w:val="toc 8"/>
    <w:basedOn w:val="TM1"/>
    <w:uiPriority w:val="39"/>
    <w:rsid w:val="004C4D9F"/>
    <w:pPr>
      <w:spacing w:before="180"/>
      <w:ind w:left="2693" w:hanging="2693"/>
    </w:pPr>
    <w:rPr>
      <w:b/>
    </w:rPr>
  </w:style>
  <w:style w:type="paragraph" w:styleId="TM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En-tte">
    <w:name w:val="header"/>
    <w:rsid w:val="004C4D9F"/>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M5">
    <w:name w:val="toc 5"/>
    <w:basedOn w:val="TM4"/>
    <w:semiHidden/>
    <w:rsid w:val="004C4D9F"/>
    <w:pPr>
      <w:ind w:left="1701" w:hanging="1701"/>
    </w:pPr>
  </w:style>
  <w:style w:type="paragraph" w:styleId="TM4">
    <w:name w:val="toc 4"/>
    <w:basedOn w:val="TM3"/>
    <w:uiPriority w:val="39"/>
    <w:rsid w:val="004C4D9F"/>
    <w:pPr>
      <w:ind w:left="1418" w:hanging="1418"/>
    </w:pPr>
  </w:style>
  <w:style w:type="paragraph" w:styleId="TM3">
    <w:name w:val="toc 3"/>
    <w:basedOn w:val="TM2"/>
    <w:uiPriority w:val="39"/>
    <w:rsid w:val="004C4D9F"/>
    <w:pPr>
      <w:ind w:left="1134" w:hanging="1134"/>
    </w:pPr>
  </w:style>
  <w:style w:type="paragraph" w:styleId="TM2">
    <w:name w:val="toc 2"/>
    <w:basedOn w:val="TM1"/>
    <w:uiPriority w:val="39"/>
    <w:rsid w:val="004C4D9F"/>
    <w:pPr>
      <w:spacing w:before="0"/>
      <w:ind w:left="851" w:hanging="851"/>
    </w:pPr>
    <w:rPr>
      <w:sz w:val="20"/>
    </w:rPr>
  </w:style>
  <w:style w:type="paragraph" w:styleId="Pieddepage">
    <w:name w:val="footer"/>
    <w:basedOn w:val="En-tte"/>
    <w:rsid w:val="004C4D9F"/>
    <w:pPr>
      <w:jc w:val="center"/>
    </w:pPr>
    <w:rPr>
      <w:i/>
    </w:rPr>
  </w:style>
  <w:style w:type="paragraph" w:customStyle="1" w:styleId="TT">
    <w:name w:val="TT"/>
    <w:basedOn w:val="Titre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link w:val="NOChar"/>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e"/>
    <w:link w:val="B1Char"/>
    <w:qFormat/>
    <w:rsid w:val="004C4D9F"/>
  </w:style>
  <w:style w:type="paragraph" w:styleId="TM6">
    <w:name w:val="toc 6"/>
    <w:basedOn w:val="TM5"/>
    <w:next w:val="Normal"/>
    <w:semiHidden/>
    <w:rsid w:val="004C4D9F"/>
    <w:pPr>
      <w:ind w:left="1985" w:hanging="1985"/>
    </w:pPr>
  </w:style>
  <w:style w:type="paragraph" w:styleId="TM7">
    <w:name w:val="toc 7"/>
    <w:basedOn w:val="TM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e2"/>
    <w:rsid w:val="004C4D9F"/>
  </w:style>
  <w:style w:type="paragraph" w:customStyle="1" w:styleId="B3">
    <w:name w:val="B3"/>
    <w:basedOn w:val="Liste3"/>
    <w:rsid w:val="004C4D9F"/>
  </w:style>
  <w:style w:type="paragraph" w:customStyle="1" w:styleId="B4">
    <w:name w:val="B4"/>
    <w:basedOn w:val="Liste4"/>
    <w:rsid w:val="004C4D9F"/>
  </w:style>
  <w:style w:type="paragraph" w:customStyle="1" w:styleId="B5">
    <w:name w:val="B5"/>
    <w:basedOn w:val="Liste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Marquedecommentaire">
    <w:name w:val="annotation reference"/>
    <w:rsid w:val="006042A2"/>
    <w:rPr>
      <w:sz w:val="16"/>
      <w:szCs w:val="16"/>
    </w:rPr>
  </w:style>
  <w:style w:type="paragraph" w:styleId="Commentaire">
    <w:name w:val="annotation text"/>
    <w:basedOn w:val="Normal"/>
    <w:link w:val="CommentaireCar"/>
    <w:rsid w:val="006042A2"/>
  </w:style>
  <w:style w:type="character" w:customStyle="1" w:styleId="CommentaireCar">
    <w:name w:val="Commentaire Car"/>
    <w:link w:val="Commentaire"/>
    <w:rsid w:val="006042A2"/>
    <w:rPr>
      <w:rFonts w:eastAsia="Times New Roman"/>
      <w:lang w:eastAsia="en-US"/>
    </w:rPr>
  </w:style>
  <w:style w:type="paragraph" w:styleId="Objetducommentaire">
    <w:name w:val="annotation subject"/>
    <w:basedOn w:val="Commentaire"/>
    <w:next w:val="Commentaire"/>
    <w:link w:val="ObjetducommentaireCar"/>
    <w:rsid w:val="006042A2"/>
    <w:rPr>
      <w:b/>
      <w:bCs/>
    </w:rPr>
  </w:style>
  <w:style w:type="paragraph" w:styleId="Textedebulles">
    <w:name w:val="Balloon Text"/>
    <w:basedOn w:val="Normal"/>
    <w:link w:val="TextedebullesCar"/>
    <w:rsid w:val="00563E1A"/>
    <w:pPr>
      <w:spacing w:after="0"/>
    </w:pPr>
    <w:rPr>
      <w:rFonts w:eastAsia="DengXian"/>
      <w:sz w:val="18"/>
      <w:szCs w:val="18"/>
    </w:rPr>
  </w:style>
  <w:style w:type="character" w:customStyle="1" w:styleId="TextedebullesCar">
    <w:name w:val="Texte de bulles Car"/>
    <w:link w:val="Textedebulles"/>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qFormat/>
    <w:rsid w:val="009E0BF8"/>
    <w:rPr>
      <w:rFonts w:eastAsia="Times New Roman"/>
      <w:lang w:eastAsia="en-US"/>
    </w:rPr>
  </w:style>
  <w:style w:type="paragraph" w:styleId="Liste">
    <w:name w:val="List"/>
    <w:basedOn w:val="Normal"/>
    <w:rsid w:val="004C4D9F"/>
    <w:pPr>
      <w:ind w:left="568" w:hanging="284"/>
    </w:pPr>
  </w:style>
  <w:style w:type="paragraph" w:styleId="Liste2">
    <w:name w:val="List 2"/>
    <w:basedOn w:val="Liste"/>
    <w:rsid w:val="004C4D9F"/>
    <w:pPr>
      <w:ind w:left="851"/>
    </w:pPr>
  </w:style>
  <w:style w:type="paragraph" w:styleId="Liste3">
    <w:name w:val="List 3"/>
    <w:basedOn w:val="Liste2"/>
    <w:rsid w:val="004C4D9F"/>
    <w:pPr>
      <w:ind w:left="1135"/>
    </w:pPr>
  </w:style>
  <w:style w:type="paragraph" w:styleId="Liste4">
    <w:name w:val="List 4"/>
    <w:basedOn w:val="Liste3"/>
    <w:rsid w:val="004C4D9F"/>
    <w:pPr>
      <w:ind w:left="1418"/>
    </w:pPr>
  </w:style>
  <w:style w:type="paragraph" w:styleId="Liste5">
    <w:name w:val="List 5"/>
    <w:basedOn w:val="Liste4"/>
    <w:rsid w:val="004C4D9F"/>
    <w:pPr>
      <w:ind w:left="1702"/>
    </w:pPr>
  </w:style>
  <w:style w:type="character" w:styleId="Appelnotedebasdep">
    <w:name w:val="footnote reference"/>
    <w:rsid w:val="004C4D9F"/>
    <w:rPr>
      <w:b/>
      <w:position w:val="6"/>
      <w:sz w:val="16"/>
    </w:rPr>
  </w:style>
  <w:style w:type="paragraph" w:styleId="Notedebasdepage">
    <w:name w:val="footnote text"/>
    <w:basedOn w:val="Normal"/>
    <w:link w:val="NotedebasdepageCar"/>
    <w:rsid w:val="004C4D9F"/>
    <w:pPr>
      <w:keepLines/>
      <w:ind w:left="454" w:hanging="454"/>
    </w:pPr>
    <w:rPr>
      <w:sz w:val="16"/>
    </w:rPr>
  </w:style>
  <w:style w:type="character" w:customStyle="1" w:styleId="NotedebasdepageCar">
    <w:name w:val="Note de bas de page Car"/>
    <w:link w:val="Notedebasdepage"/>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epuces">
    <w:name w:val="List Bullet"/>
    <w:basedOn w:val="Liste"/>
    <w:rsid w:val="004C4D9F"/>
  </w:style>
  <w:style w:type="paragraph" w:styleId="Listepuces2">
    <w:name w:val="List Bullet 2"/>
    <w:basedOn w:val="Listepuces"/>
    <w:rsid w:val="004C4D9F"/>
    <w:pPr>
      <w:ind w:left="851"/>
    </w:pPr>
  </w:style>
  <w:style w:type="paragraph" w:styleId="Listepuces3">
    <w:name w:val="List Bullet 3"/>
    <w:basedOn w:val="Listepuces2"/>
    <w:rsid w:val="004C4D9F"/>
    <w:pPr>
      <w:ind w:left="1135"/>
    </w:pPr>
  </w:style>
  <w:style w:type="paragraph" w:styleId="Listepuces4">
    <w:name w:val="List Bullet 4"/>
    <w:basedOn w:val="Listepuces3"/>
    <w:rsid w:val="004C4D9F"/>
    <w:pPr>
      <w:ind w:left="1418"/>
    </w:pPr>
  </w:style>
  <w:style w:type="paragraph" w:styleId="Listepuces5">
    <w:name w:val="List Bullet 5"/>
    <w:basedOn w:val="Listepuces4"/>
    <w:rsid w:val="004C4D9F"/>
    <w:pPr>
      <w:ind w:left="1702"/>
    </w:pPr>
  </w:style>
  <w:style w:type="paragraph" w:styleId="Listenumros">
    <w:name w:val="List Number"/>
    <w:basedOn w:val="Liste"/>
    <w:rsid w:val="004C4D9F"/>
  </w:style>
  <w:style w:type="paragraph" w:styleId="Listenumros2">
    <w:name w:val="List Number 2"/>
    <w:basedOn w:val="Listenumros"/>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ObjetducommentaireCar">
    <w:name w:val="Objet du commentaire Car"/>
    <w:link w:val="Objetducommentaire"/>
    <w:rsid w:val="006042A2"/>
    <w:rPr>
      <w:rFonts w:eastAsia="Times New Roman"/>
      <w:b/>
      <w:bCs/>
      <w:lang w:eastAsia="en-US"/>
    </w:rPr>
  </w:style>
  <w:style w:type="paragraph" w:styleId="Rvision">
    <w:name w:val="Revision"/>
    <w:hidden/>
    <w:uiPriority w:val="99"/>
    <w:semiHidden/>
    <w:rsid w:val="006042A2"/>
    <w:rPr>
      <w:rFonts w:eastAsia="Times New Roman"/>
      <w:lang w:val="en-GB"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Lienhypertexte">
    <w:name w:val="Hyperlink"/>
    <w:rsid w:val="00137994"/>
    <w:rPr>
      <w:color w:val="0000FF"/>
      <w:u w:val="single"/>
    </w:rPr>
  </w:style>
  <w:style w:type="paragraph" w:styleId="En-ttedetabledesmatires">
    <w:name w:val="TOC Heading"/>
    <w:basedOn w:val="Titre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Titre2Car">
    <w:name w:val="Titre 2 Car"/>
    <w:aliases w:val="H2 Car,h2 Car,2nd level Car,†berschrift 2 Car,õberschrift 2 Car,UNDERRUBRIK 1-2 Car"/>
    <w:link w:val="Titre2"/>
    <w:rsid w:val="00CF143A"/>
    <w:rPr>
      <w:rFonts w:ascii="Arial" w:eastAsia="Times New Roman" w:hAnsi="Arial"/>
      <w:sz w:val="32"/>
      <w:lang w:eastAsia="en-US"/>
    </w:rPr>
  </w:style>
  <w:style w:type="paragraph" w:styleId="Bibliographie">
    <w:name w:val="Bibliography"/>
    <w:basedOn w:val="Normal"/>
    <w:next w:val="Normal"/>
    <w:uiPriority w:val="37"/>
    <w:semiHidden/>
    <w:unhideWhenUsed/>
    <w:rsid w:val="00B8113C"/>
  </w:style>
  <w:style w:type="paragraph" w:styleId="Normalcentr">
    <w:name w:val="Block Text"/>
    <w:basedOn w:val="Normal"/>
    <w:rsid w:val="00B8113C"/>
    <w:pPr>
      <w:spacing w:after="120"/>
      <w:ind w:left="1440" w:right="1440"/>
    </w:pPr>
  </w:style>
  <w:style w:type="paragraph" w:styleId="Corpsdetexte">
    <w:name w:val="Body Text"/>
    <w:basedOn w:val="Normal"/>
    <w:link w:val="CorpsdetexteCar"/>
    <w:rsid w:val="00B8113C"/>
    <w:pPr>
      <w:spacing w:after="120"/>
    </w:pPr>
  </w:style>
  <w:style w:type="character" w:customStyle="1" w:styleId="CorpsdetexteCar">
    <w:name w:val="Corps de texte Car"/>
    <w:link w:val="Corpsdetexte"/>
    <w:rsid w:val="00B8113C"/>
    <w:rPr>
      <w:rFonts w:eastAsia="Times New Roman"/>
      <w:lang w:eastAsia="en-US"/>
    </w:rPr>
  </w:style>
  <w:style w:type="paragraph" w:styleId="Corpsdetexte2">
    <w:name w:val="Body Text 2"/>
    <w:basedOn w:val="Normal"/>
    <w:link w:val="Corpsdetexte2Car"/>
    <w:rsid w:val="00B8113C"/>
    <w:pPr>
      <w:spacing w:after="120" w:line="480" w:lineRule="auto"/>
    </w:pPr>
  </w:style>
  <w:style w:type="character" w:customStyle="1" w:styleId="Corpsdetexte2Car">
    <w:name w:val="Corps de texte 2 Car"/>
    <w:link w:val="Corpsdetexte2"/>
    <w:rsid w:val="00B8113C"/>
    <w:rPr>
      <w:rFonts w:eastAsia="Times New Roman"/>
      <w:lang w:eastAsia="en-US"/>
    </w:rPr>
  </w:style>
  <w:style w:type="paragraph" w:styleId="Corpsdetexte3">
    <w:name w:val="Body Text 3"/>
    <w:basedOn w:val="Normal"/>
    <w:link w:val="Corpsdetexte3Car"/>
    <w:rsid w:val="00B8113C"/>
    <w:pPr>
      <w:spacing w:after="120"/>
    </w:pPr>
    <w:rPr>
      <w:sz w:val="16"/>
      <w:szCs w:val="16"/>
    </w:rPr>
  </w:style>
  <w:style w:type="character" w:customStyle="1" w:styleId="Corpsdetexte3Car">
    <w:name w:val="Corps de texte 3 Car"/>
    <w:link w:val="Corpsdetexte3"/>
    <w:rsid w:val="00B8113C"/>
    <w:rPr>
      <w:rFonts w:eastAsia="Times New Roman"/>
      <w:sz w:val="16"/>
      <w:szCs w:val="16"/>
      <w:lang w:eastAsia="en-US"/>
    </w:rPr>
  </w:style>
  <w:style w:type="paragraph" w:styleId="Retrait1religne">
    <w:name w:val="Body Text First Indent"/>
    <w:basedOn w:val="Corpsdetexte"/>
    <w:link w:val="Retrait1religneCar"/>
    <w:rsid w:val="00B8113C"/>
    <w:pPr>
      <w:ind w:firstLine="210"/>
    </w:pPr>
  </w:style>
  <w:style w:type="character" w:customStyle="1" w:styleId="Retrait1religneCar">
    <w:name w:val="Retrait 1re ligne Car"/>
    <w:link w:val="Retrait1religne"/>
    <w:rsid w:val="00B8113C"/>
    <w:rPr>
      <w:rFonts w:eastAsia="Times New Roman"/>
      <w:lang w:eastAsia="en-US"/>
    </w:rPr>
  </w:style>
  <w:style w:type="paragraph" w:styleId="Retraitcorpsdetexte">
    <w:name w:val="Body Text Indent"/>
    <w:basedOn w:val="Normal"/>
    <w:link w:val="RetraitcorpsdetexteCar"/>
    <w:rsid w:val="00B8113C"/>
    <w:pPr>
      <w:spacing w:after="120"/>
      <w:ind w:left="283"/>
    </w:pPr>
  </w:style>
  <w:style w:type="character" w:customStyle="1" w:styleId="RetraitcorpsdetexteCar">
    <w:name w:val="Retrait corps de texte Car"/>
    <w:link w:val="Retraitcorpsdetexte"/>
    <w:rsid w:val="00B8113C"/>
    <w:rPr>
      <w:rFonts w:eastAsia="Times New Roman"/>
      <w:lang w:eastAsia="en-US"/>
    </w:rPr>
  </w:style>
  <w:style w:type="paragraph" w:styleId="Retraitcorpset1relig">
    <w:name w:val="Body Text First Indent 2"/>
    <w:basedOn w:val="Retraitcorpsdetexte"/>
    <w:link w:val="Retraitcorpset1religCar"/>
    <w:rsid w:val="00B8113C"/>
    <w:pPr>
      <w:ind w:firstLine="210"/>
    </w:pPr>
  </w:style>
  <w:style w:type="character" w:customStyle="1" w:styleId="Retraitcorpset1religCar">
    <w:name w:val="Retrait corps et 1re lig. Car"/>
    <w:link w:val="Retraitcorpset1relig"/>
    <w:rsid w:val="00B8113C"/>
    <w:rPr>
      <w:rFonts w:eastAsia="Times New Roman"/>
      <w:lang w:eastAsia="en-US"/>
    </w:rPr>
  </w:style>
  <w:style w:type="paragraph" w:styleId="Retraitcorpsdetexte2">
    <w:name w:val="Body Text Indent 2"/>
    <w:basedOn w:val="Normal"/>
    <w:link w:val="Retraitcorpsdetexte2Car"/>
    <w:rsid w:val="00B8113C"/>
    <w:pPr>
      <w:spacing w:after="120" w:line="480" w:lineRule="auto"/>
      <w:ind w:left="283"/>
    </w:pPr>
  </w:style>
  <w:style w:type="character" w:customStyle="1" w:styleId="Retraitcorpsdetexte2Car">
    <w:name w:val="Retrait corps de texte 2 Car"/>
    <w:link w:val="Retraitcorpsdetexte2"/>
    <w:rsid w:val="00B8113C"/>
    <w:rPr>
      <w:rFonts w:eastAsia="Times New Roman"/>
      <w:lang w:eastAsia="en-US"/>
    </w:rPr>
  </w:style>
  <w:style w:type="paragraph" w:styleId="Retraitcorpsdetexte3">
    <w:name w:val="Body Text Indent 3"/>
    <w:basedOn w:val="Normal"/>
    <w:link w:val="Retraitcorpsdetexte3Car"/>
    <w:rsid w:val="00B8113C"/>
    <w:pPr>
      <w:spacing w:after="120"/>
      <w:ind w:left="283"/>
    </w:pPr>
    <w:rPr>
      <w:sz w:val="16"/>
      <w:szCs w:val="16"/>
    </w:rPr>
  </w:style>
  <w:style w:type="character" w:customStyle="1" w:styleId="Retraitcorpsdetexte3Car">
    <w:name w:val="Retrait corps de texte 3 Car"/>
    <w:link w:val="Retraitcorpsdetexte3"/>
    <w:rsid w:val="00B8113C"/>
    <w:rPr>
      <w:rFonts w:eastAsia="Times New Roman"/>
      <w:sz w:val="16"/>
      <w:szCs w:val="16"/>
      <w:lang w:eastAsia="en-US"/>
    </w:rPr>
  </w:style>
  <w:style w:type="paragraph" w:styleId="Lgende">
    <w:name w:val="caption"/>
    <w:basedOn w:val="Normal"/>
    <w:next w:val="Normal"/>
    <w:semiHidden/>
    <w:unhideWhenUsed/>
    <w:qFormat/>
    <w:rsid w:val="00B8113C"/>
    <w:rPr>
      <w:b/>
      <w:bCs/>
    </w:rPr>
  </w:style>
  <w:style w:type="paragraph" w:styleId="Formuledepolitesse">
    <w:name w:val="Closing"/>
    <w:basedOn w:val="Normal"/>
    <w:link w:val="FormuledepolitesseCar"/>
    <w:rsid w:val="00B8113C"/>
    <w:pPr>
      <w:ind w:left="4252"/>
    </w:pPr>
  </w:style>
  <w:style w:type="character" w:customStyle="1" w:styleId="FormuledepolitesseCar">
    <w:name w:val="Formule de politesse Car"/>
    <w:link w:val="Formuledepolitesse"/>
    <w:rsid w:val="00B8113C"/>
    <w:rPr>
      <w:rFonts w:eastAsia="Times New Roman"/>
      <w:lang w:eastAsia="en-US"/>
    </w:rPr>
  </w:style>
  <w:style w:type="paragraph" w:styleId="Date">
    <w:name w:val="Date"/>
    <w:basedOn w:val="Normal"/>
    <w:next w:val="Normal"/>
    <w:link w:val="DateCar"/>
    <w:rsid w:val="00B8113C"/>
  </w:style>
  <w:style w:type="character" w:customStyle="1" w:styleId="DateCar">
    <w:name w:val="Date Car"/>
    <w:link w:val="Date"/>
    <w:rsid w:val="00B8113C"/>
    <w:rPr>
      <w:rFonts w:eastAsia="Times New Roman"/>
      <w:lang w:eastAsia="en-US"/>
    </w:rPr>
  </w:style>
  <w:style w:type="paragraph" w:styleId="Explorateurdedocuments">
    <w:name w:val="Document Map"/>
    <w:basedOn w:val="Normal"/>
    <w:link w:val="ExplorateurdedocumentsCar"/>
    <w:rsid w:val="00B8113C"/>
    <w:rPr>
      <w:rFonts w:ascii="Segoe UI" w:hAnsi="Segoe UI" w:cs="Segoe UI"/>
      <w:sz w:val="16"/>
      <w:szCs w:val="16"/>
    </w:rPr>
  </w:style>
  <w:style w:type="character" w:customStyle="1" w:styleId="ExplorateurdedocumentsCar">
    <w:name w:val="Explorateur de documents Car"/>
    <w:link w:val="Explorateurdedocuments"/>
    <w:rsid w:val="00B8113C"/>
    <w:rPr>
      <w:rFonts w:ascii="Segoe UI" w:eastAsia="Times New Roman" w:hAnsi="Segoe UI" w:cs="Segoe UI"/>
      <w:sz w:val="16"/>
      <w:szCs w:val="16"/>
      <w:lang w:eastAsia="en-US"/>
    </w:rPr>
  </w:style>
  <w:style w:type="paragraph" w:styleId="Signaturelectronique">
    <w:name w:val="E-mail Signature"/>
    <w:basedOn w:val="Normal"/>
    <w:link w:val="SignaturelectroniqueCar"/>
    <w:rsid w:val="00B8113C"/>
  </w:style>
  <w:style w:type="character" w:customStyle="1" w:styleId="SignaturelectroniqueCar">
    <w:name w:val="Signature électronique Car"/>
    <w:link w:val="Signaturelectronique"/>
    <w:rsid w:val="00B8113C"/>
    <w:rPr>
      <w:rFonts w:eastAsia="Times New Roman"/>
      <w:lang w:eastAsia="en-US"/>
    </w:rPr>
  </w:style>
  <w:style w:type="paragraph" w:styleId="Notedefin">
    <w:name w:val="endnote text"/>
    <w:basedOn w:val="Normal"/>
    <w:link w:val="NotedefinCar"/>
    <w:rsid w:val="00B8113C"/>
  </w:style>
  <w:style w:type="character" w:customStyle="1" w:styleId="NotedefinCar">
    <w:name w:val="Note de fin Car"/>
    <w:link w:val="Notedefin"/>
    <w:rsid w:val="00B8113C"/>
    <w:rPr>
      <w:rFonts w:eastAsia="Times New Roman"/>
      <w:lang w:eastAsia="en-US"/>
    </w:rPr>
  </w:style>
  <w:style w:type="paragraph" w:styleId="Adressedestinataire">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B8113C"/>
    <w:rPr>
      <w:rFonts w:ascii="Calibri Light" w:hAnsi="Calibri Light"/>
    </w:rPr>
  </w:style>
  <w:style w:type="paragraph" w:styleId="AdresseHTML">
    <w:name w:val="HTML Address"/>
    <w:basedOn w:val="Normal"/>
    <w:link w:val="AdresseHTMLCar"/>
    <w:rsid w:val="00B8113C"/>
    <w:rPr>
      <w:i/>
      <w:iCs/>
    </w:rPr>
  </w:style>
  <w:style w:type="character" w:customStyle="1" w:styleId="AdresseHTMLCar">
    <w:name w:val="Adresse HTML Car"/>
    <w:link w:val="AdresseHTML"/>
    <w:rsid w:val="00B8113C"/>
    <w:rPr>
      <w:rFonts w:eastAsia="Times New Roman"/>
      <w:i/>
      <w:iCs/>
      <w:lang w:eastAsia="en-US"/>
    </w:rPr>
  </w:style>
  <w:style w:type="paragraph" w:styleId="PrformatHTML">
    <w:name w:val="HTML Preformatted"/>
    <w:basedOn w:val="Normal"/>
    <w:link w:val="PrformatHTMLCar"/>
    <w:rsid w:val="00B8113C"/>
    <w:rPr>
      <w:rFonts w:ascii="Courier New" w:hAnsi="Courier New" w:cs="Courier New"/>
    </w:rPr>
  </w:style>
  <w:style w:type="character" w:customStyle="1" w:styleId="PrformatHTMLCar">
    <w:name w:val="Préformaté HTML Car"/>
    <w:link w:val="PrformatHTML"/>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Titreindex">
    <w:name w:val="index heading"/>
    <w:basedOn w:val="Normal"/>
    <w:next w:val="Index1"/>
    <w:rsid w:val="00B8113C"/>
    <w:rPr>
      <w:rFonts w:ascii="Calibri Light" w:hAnsi="Calibri Light"/>
      <w:b/>
      <w:bCs/>
    </w:rPr>
  </w:style>
  <w:style w:type="paragraph" w:styleId="Citationintense">
    <w:name w:val="Intense Quote"/>
    <w:basedOn w:val="Normal"/>
    <w:next w:val="Normal"/>
    <w:link w:val="CitationintenseC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B8113C"/>
    <w:rPr>
      <w:rFonts w:eastAsia="Times New Roman"/>
      <w:i/>
      <w:iCs/>
      <w:color w:val="4472C4"/>
      <w:lang w:eastAsia="en-US"/>
    </w:rPr>
  </w:style>
  <w:style w:type="paragraph" w:styleId="Listecontinue">
    <w:name w:val="List Continue"/>
    <w:basedOn w:val="Normal"/>
    <w:rsid w:val="00B8113C"/>
    <w:pPr>
      <w:spacing w:after="120"/>
      <w:ind w:left="283"/>
      <w:contextualSpacing/>
    </w:pPr>
  </w:style>
  <w:style w:type="paragraph" w:styleId="Listecontinue2">
    <w:name w:val="List Continue 2"/>
    <w:basedOn w:val="Normal"/>
    <w:rsid w:val="00B8113C"/>
    <w:pPr>
      <w:spacing w:after="120"/>
      <w:ind w:left="566"/>
      <w:contextualSpacing/>
    </w:pPr>
  </w:style>
  <w:style w:type="paragraph" w:styleId="Listecontinue3">
    <w:name w:val="List Continue 3"/>
    <w:basedOn w:val="Normal"/>
    <w:rsid w:val="00B8113C"/>
    <w:pPr>
      <w:spacing w:after="120"/>
      <w:ind w:left="849"/>
      <w:contextualSpacing/>
    </w:pPr>
  </w:style>
  <w:style w:type="paragraph" w:styleId="Listecontinue4">
    <w:name w:val="List Continue 4"/>
    <w:basedOn w:val="Normal"/>
    <w:rsid w:val="00B8113C"/>
    <w:pPr>
      <w:spacing w:after="120"/>
      <w:ind w:left="1132"/>
      <w:contextualSpacing/>
    </w:pPr>
  </w:style>
  <w:style w:type="paragraph" w:styleId="Listecontinue5">
    <w:name w:val="List Continue 5"/>
    <w:basedOn w:val="Normal"/>
    <w:rsid w:val="00B8113C"/>
    <w:pPr>
      <w:spacing w:after="120"/>
      <w:ind w:left="1415"/>
      <w:contextualSpacing/>
    </w:pPr>
  </w:style>
  <w:style w:type="paragraph" w:styleId="Listenumros3">
    <w:name w:val="List Number 3"/>
    <w:basedOn w:val="Normal"/>
    <w:rsid w:val="00B8113C"/>
    <w:pPr>
      <w:numPr>
        <w:numId w:val="15"/>
      </w:numPr>
      <w:contextualSpacing/>
    </w:pPr>
  </w:style>
  <w:style w:type="paragraph" w:styleId="Listenumros4">
    <w:name w:val="List Number 4"/>
    <w:basedOn w:val="Normal"/>
    <w:rsid w:val="00B8113C"/>
    <w:pPr>
      <w:numPr>
        <w:numId w:val="16"/>
      </w:numPr>
      <w:contextualSpacing/>
    </w:pPr>
  </w:style>
  <w:style w:type="paragraph" w:styleId="Listenumros5">
    <w:name w:val="List Number 5"/>
    <w:basedOn w:val="Normal"/>
    <w:rsid w:val="00B8113C"/>
    <w:pPr>
      <w:numPr>
        <w:numId w:val="17"/>
      </w:numPr>
      <w:contextualSpacing/>
    </w:pPr>
  </w:style>
  <w:style w:type="paragraph" w:styleId="Paragraphedeliste">
    <w:name w:val="List Paragraph"/>
    <w:basedOn w:val="Normal"/>
    <w:uiPriority w:val="34"/>
    <w:qFormat/>
    <w:rsid w:val="00B8113C"/>
    <w:pPr>
      <w:ind w:left="720"/>
    </w:pPr>
  </w:style>
  <w:style w:type="paragraph" w:styleId="Textedemacro">
    <w:name w:val="macro"/>
    <w:link w:val="TextedemacroC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TextedemacroCar">
    <w:name w:val="Texte de macro Car"/>
    <w:link w:val="Textedemacro"/>
    <w:rsid w:val="00B8113C"/>
    <w:rPr>
      <w:rFonts w:ascii="Courier New" w:eastAsia="Times New Roman" w:hAnsi="Courier New" w:cs="Courier New"/>
      <w:lang w:eastAsia="en-US"/>
    </w:rPr>
  </w:style>
  <w:style w:type="paragraph" w:styleId="En-ttedemessage">
    <w:name w:val="Message Header"/>
    <w:basedOn w:val="Normal"/>
    <w:link w:val="En-ttedemessageC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B8113C"/>
    <w:rPr>
      <w:rFonts w:ascii="Calibri Light" w:eastAsia="Times New Roman" w:hAnsi="Calibri Light"/>
      <w:sz w:val="24"/>
      <w:szCs w:val="24"/>
      <w:shd w:val="pct20" w:color="auto" w:fill="auto"/>
      <w:lang w:eastAsia="en-US"/>
    </w:rPr>
  </w:style>
  <w:style w:type="paragraph" w:styleId="Sansinterligne">
    <w:name w:val="No Spacing"/>
    <w:uiPriority w:val="1"/>
    <w:qFormat/>
    <w:rsid w:val="00B8113C"/>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B8113C"/>
    <w:rPr>
      <w:sz w:val="24"/>
      <w:szCs w:val="24"/>
    </w:rPr>
  </w:style>
  <w:style w:type="paragraph" w:styleId="Retraitnormal">
    <w:name w:val="Normal Indent"/>
    <w:basedOn w:val="Normal"/>
    <w:rsid w:val="00B8113C"/>
    <w:pPr>
      <w:ind w:left="720"/>
    </w:pPr>
  </w:style>
  <w:style w:type="paragraph" w:styleId="Titredenote">
    <w:name w:val="Note Heading"/>
    <w:basedOn w:val="Normal"/>
    <w:next w:val="Normal"/>
    <w:link w:val="TitredenoteCar"/>
    <w:rsid w:val="00B8113C"/>
  </w:style>
  <w:style w:type="character" w:customStyle="1" w:styleId="TitredenoteCar">
    <w:name w:val="Titre de note Car"/>
    <w:link w:val="Titredenote"/>
    <w:rsid w:val="00B8113C"/>
    <w:rPr>
      <w:rFonts w:eastAsia="Times New Roman"/>
      <w:lang w:eastAsia="en-US"/>
    </w:rPr>
  </w:style>
  <w:style w:type="paragraph" w:styleId="Textebrut">
    <w:name w:val="Plain Text"/>
    <w:basedOn w:val="Normal"/>
    <w:link w:val="TextebrutCar"/>
    <w:rsid w:val="00B8113C"/>
    <w:rPr>
      <w:rFonts w:ascii="Courier New" w:hAnsi="Courier New" w:cs="Courier New"/>
    </w:rPr>
  </w:style>
  <w:style w:type="character" w:customStyle="1" w:styleId="TextebrutCar">
    <w:name w:val="Texte brut Car"/>
    <w:link w:val="Textebrut"/>
    <w:rsid w:val="00B8113C"/>
    <w:rPr>
      <w:rFonts w:ascii="Courier New" w:eastAsia="Times New Roman" w:hAnsi="Courier New" w:cs="Courier New"/>
      <w:lang w:eastAsia="en-US"/>
    </w:rPr>
  </w:style>
  <w:style w:type="paragraph" w:styleId="Citation">
    <w:name w:val="Quote"/>
    <w:basedOn w:val="Normal"/>
    <w:next w:val="Normal"/>
    <w:link w:val="CitationCar"/>
    <w:uiPriority w:val="29"/>
    <w:qFormat/>
    <w:rsid w:val="00B8113C"/>
    <w:pPr>
      <w:spacing w:before="200" w:after="160"/>
      <w:ind w:left="864" w:right="864"/>
      <w:jc w:val="center"/>
    </w:pPr>
    <w:rPr>
      <w:i/>
      <w:iCs/>
      <w:color w:val="404040"/>
    </w:rPr>
  </w:style>
  <w:style w:type="character" w:customStyle="1" w:styleId="CitationCar">
    <w:name w:val="Citation Car"/>
    <w:link w:val="Citation"/>
    <w:uiPriority w:val="29"/>
    <w:rsid w:val="00B8113C"/>
    <w:rPr>
      <w:rFonts w:eastAsia="Times New Roman"/>
      <w:i/>
      <w:iCs/>
      <w:color w:val="404040"/>
      <w:lang w:eastAsia="en-US"/>
    </w:rPr>
  </w:style>
  <w:style w:type="paragraph" w:styleId="Salutations">
    <w:name w:val="Salutation"/>
    <w:basedOn w:val="Normal"/>
    <w:next w:val="Normal"/>
    <w:link w:val="SalutationsCar"/>
    <w:rsid w:val="00B8113C"/>
  </w:style>
  <w:style w:type="character" w:customStyle="1" w:styleId="SalutationsCar">
    <w:name w:val="Salutations Car"/>
    <w:link w:val="Salutations"/>
    <w:rsid w:val="00B8113C"/>
    <w:rPr>
      <w:rFonts w:eastAsia="Times New Roman"/>
      <w:lang w:eastAsia="en-US"/>
    </w:rPr>
  </w:style>
  <w:style w:type="paragraph" w:styleId="Signature">
    <w:name w:val="Signature"/>
    <w:basedOn w:val="Normal"/>
    <w:link w:val="SignatureCar"/>
    <w:rsid w:val="00B8113C"/>
    <w:pPr>
      <w:ind w:left="4252"/>
    </w:pPr>
  </w:style>
  <w:style w:type="character" w:customStyle="1" w:styleId="SignatureCar">
    <w:name w:val="Signature Car"/>
    <w:link w:val="Signature"/>
    <w:rsid w:val="00B8113C"/>
    <w:rPr>
      <w:rFonts w:eastAsia="Times New Roman"/>
      <w:lang w:eastAsia="en-US"/>
    </w:rPr>
  </w:style>
  <w:style w:type="paragraph" w:styleId="Sous-titre">
    <w:name w:val="Subtitle"/>
    <w:basedOn w:val="Normal"/>
    <w:next w:val="Normal"/>
    <w:link w:val="Sous-titreCar"/>
    <w:qFormat/>
    <w:rsid w:val="00B8113C"/>
    <w:pPr>
      <w:spacing w:after="60"/>
      <w:jc w:val="center"/>
      <w:outlineLvl w:val="1"/>
    </w:pPr>
    <w:rPr>
      <w:rFonts w:ascii="Calibri Light" w:hAnsi="Calibri Light"/>
      <w:sz w:val="24"/>
      <w:szCs w:val="24"/>
    </w:rPr>
  </w:style>
  <w:style w:type="character" w:customStyle="1" w:styleId="Sous-titreCar">
    <w:name w:val="Sous-titre Car"/>
    <w:link w:val="Sous-titre"/>
    <w:rsid w:val="00B8113C"/>
    <w:rPr>
      <w:rFonts w:ascii="Calibri Light" w:eastAsia="Times New Roman" w:hAnsi="Calibri Light"/>
      <w:sz w:val="24"/>
      <w:szCs w:val="24"/>
      <w:lang w:eastAsia="en-US"/>
    </w:rPr>
  </w:style>
  <w:style w:type="paragraph" w:styleId="Tabledesrfrencesjuridiques">
    <w:name w:val="table of authorities"/>
    <w:basedOn w:val="Normal"/>
    <w:next w:val="Normal"/>
    <w:rsid w:val="00B8113C"/>
    <w:pPr>
      <w:ind w:left="200" w:hanging="200"/>
    </w:pPr>
  </w:style>
  <w:style w:type="paragraph" w:styleId="Tabledesillustrations">
    <w:name w:val="table of figures"/>
    <w:basedOn w:val="Normal"/>
    <w:next w:val="Normal"/>
    <w:rsid w:val="00B8113C"/>
  </w:style>
  <w:style w:type="paragraph" w:styleId="Titre">
    <w:name w:val="Title"/>
    <w:basedOn w:val="Normal"/>
    <w:next w:val="Normal"/>
    <w:link w:val="TitreCar"/>
    <w:qFormat/>
    <w:rsid w:val="00B8113C"/>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B8113C"/>
    <w:rPr>
      <w:rFonts w:ascii="Calibri Light" w:eastAsia="Times New Roman" w:hAnsi="Calibri Light"/>
      <w:b/>
      <w:bCs/>
      <w:kern w:val="28"/>
      <w:sz w:val="32"/>
      <w:szCs w:val="32"/>
      <w:lang w:eastAsia="en-US"/>
    </w:rPr>
  </w:style>
  <w:style w:type="paragraph" w:styleId="TitreTR">
    <w:name w:val="toa heading"/>
    <w:basedOn w:val="Normal"/>
    <w:next w:val="Normal"/>
    <w:rsid w:val="00B8113C"/>
    <w:pPr>
      <w:spacing w:before="120"/>
    </w:pPr>
    <w:rPr>
      <w:rFonts w:ascii="Calibri Light" w:hAnsi="Calibri Light"/>
      <w:b/>
      <w:bCs/>
      <w:sz w:val="24"/>
      <w:szCs w:val="24"/>
    </w:rPr>
  </w:style>
  <w:style w:type="character" w:customStyle="1" w:styleId="NOChar">
    <w:name w:val="NO Char"/>
    <w:link w:val="NO"/>
    <w:rsid w:val="00364810"/>
    <w:rPr>
      <w:rFonts w:eastAsia="Times New Roman"/>
      <w:lang w:eastAsia="en-US"/>
    </w:rPr>
  </w:style>
  <w:style w:type="character" w:customStyle="1" w:styleId="TFChar">
    <w:name w:val="TF Char"/>
    <w:link w:val="TF"/>
    <w:qFormat/>
    <w:locked/>
    <w:rsid w:val="001A3C9C"/>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5245</Words>
  <Characters>29850</Characters>
  <Application>Microsoft Office Word</Application>
  <DocSecurity>0</DocSecurity>
  <Lines>785</Lines>
  <Paragraphs>649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34446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Catherine Mérias</cp:lastModifiedBy>
  <cp:revision>23</cp:revision>
  <dcterms:created xsi:type="dcterms:W3CDTF">2025-07-04T07:26:00Z</dcterms:created>
  <dcterms:modified xsi:type="dcterms:W3CDTF">2026-01-16T14:56:00Z</dcterms:modified>
</cp:coreProperties>
</file>