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1F66" w14:textId="78E5B99C"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443FDB" w:rsidRPr="00B150D4">
        <w:rPr>
          <w:noProof w:val="0"/>
        </w:rPr>
        <w:t>V</w:t>
      </w:r>
      <w:r w:rsidR="00D11263">
        <w:rPr>
          <w:noProof w:val="0"/>
        </w:rPr>
        <w:t>1</w:t>
      </w:r>
      <w:r w:rsidR="005A22FD">
        <w:rPr>
          <w:rFonts w:eastAsia="DengXian" w:hint="eastAsia"/>
          <w:noProof w:val="0"/>
          <w:lang w:eastAsia="zh-CN"/>
        </w:rPr>
        <w:t>9.</w:t>
      </w:r>
      <w:r w:rsidR="003B7405">
        <w:rPr>
          <w:rFonts w:eastAsia="DengXian"/>
          <w:noProof w:val="0"/>
          <w:lang w:eastAsia="zh-CN"/>
        </w:rPr>
        <w:t>2</w:t>
      </w:r>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r w:rsidR="003B7405">
        <w:rPr>
          <w:rFonts w:eastAsia="DengXian" w:hint="eastAsia"/>
          <w:noProof w:val="0"/>
          <w:sz w:val="32"/>
          <w:lang w:eastAsia="zh-CN"/>
        </w:rPr>
        <w:t>0</w:t>
      </w:r>
      <w:r w:rsidR="003B7405">
        <w:rPr>
          <w:rFonts w:eastAsia="DengXian"/>
          <w:noProof w:val="0"/>
          <w:sz w:val="32"/>
          <w:lang w:eastAsia="zh-CN"/>
        </w:rPr>
        <w:t>9</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6C1D3EC3" w:rsidR="008D444E" w:rsidRPr="00B150D4" w:rsidRDefault="008D444E" w:rsidP="008D444E">
      <w:pPr>
        <w:pStyle w:val="ZT"/>
        <w:framePr w:wrap="notBeside"/>
      </w:pPr>
      <w:r w:rsidRPr="00B150D4">
        <w:t>(</w:t>
      </w:r>
      <w:r w:rsidRPr="00B150D4">
        <w:rPr>
          <w:rStyle w:val="ZGSM"/>
        </w:rPr>
        <w:t>Release</w:t>
      </w:r>
      <w:r w:rsidR="00D11263">
        <w:rPr>
          <w:rStyle w:val="ZGSM"/>
        </w:rPr>
        <w:t xml:space="preserve"> 1</w:t>
      </w:r>
      <w:r w:rsidR="00036747">
        <w:rPr>
          <w:rStyle w:val="ZGSM"/>
          <w:rFonts w:eastAsia="DengXian" w:hint="eastAsia"/>
          <w:lang w:eastAsia="zh-CN"/>
        </w:rPr>
        <w:t>9</w:t>
      </w:r>
      <w:r w:rsidRPr="00B150D4">
        <w:t>)</w:t>
      </w:r>
    </w:p>
    <w:bookmarkStart w:id="1" w:name="_MON_1684549432"/>
    <w:bookmarkEnd w:id="1"/>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85pt" o:ole="">
            <v:imagedata r:id="rId9" o:title=""/>
          </v:shape>
          <o:OLEObject Type="Embed" ProgID="Word.Picture.8" ShapeID="_x0000_i1025" DrawAspect="Content" ObjectID="_1820731128" r:id="rId10"/>
        </w:object>
      </w:r>
      <w:r w:rsidR="00917CCB" w:rsidRPr="00B150D4">
        <w:rPr>
          <w:noProof w:val="0"/>
          <w:color w:val="0000FF"/>
        </w:rPr>
        <w:tab/>
      </w:r>
      <w:r w:rsidR="00000000">
        <w:rPr>
          <w:noProof w:val="0"/>
        </w:rPr>
        <w:pict w14:anchorId="0BB5E87E">
          <v:shape id="_x0000_i1026" type="#_x0000_t75" style="width:128.1pt;height:74.3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137994">
      <w:pPr>
        <w:pStyle w:val="FP"/>
        <w:framePr w:wrap="notBeside" w:hAnchor="margin" w:yAlign="center"/>
        <w:ind w:left="2835" w:right="2835"/>
        <w:jc w:val="center"/>
        <w:rPr>
          <w:rFonts w:ascii="Arial" w:hAnsi="Arial"/>
          <w:sz w:val="18"/>
        </w:rPr>
      </w:pPr>
      <w:hyperlink r:id="rId12" w:history="1">
        <w:r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296D3B60"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EA1834">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t>Contents</w:t>
      </w:r>
    </w:p>
    <w:p w14:paraId="10646943" w14:textId="1C7A53D0" w:rsidR="00EF65B6" w:rsidRDefault="008B6359">
      <w:pPr>
        <w:pStyle w:val="TOC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EF65B6">
        <w:rPr>
          <w:noProof/>
        </w:rPr>
        <w:t>Foreword</w:t>
      </w:r>
      <w:r w:rsidR="00EF65B6">
        <w:rPr>
          <w:noProof/>
        </w:rPr>
        <w:tab/>
      </w:r>
      <w:r w:rsidR="00EF65B6">
        <w:rPr>
          <w:noProof/>
        </w:rPr>
        <w:fldChar w:fldCharType="begin" w:fldLock="1"/>
      </w:r>
      <w:r w:rsidR="00EF65B6">
        <w:rPr>
          <w:noProof/>
        </w:rPr>
        <w:instrText xml:space="preserve"> PAGEREF _Toc210119126 \h </w:instrText>
      </w:r>
      <w:r w:rsidR="00EF65B6">
        <w:rPr>
          <w:noProof/>
        </w:rPr>
      </w:r>
      <w:r w:rsidR="00EF65B6">
        <w:rPr>
          <w:noProof/>
        </w:rPr>
        <w:fldChar w:fldCharType="separate"/>
      </w:r>
      <w:r w:rsidR="00EF65B6">
        <w:rPr>
          <w:noProof/>
        </w:rPr>
        <w:t>4</w:t>
      </w:r>
      <w:r w:rsidR="00EF65B6">
        <w:rPr>
          <w:noProof/>
        </w:rPr>
        <w:fldChar w:fldCharType="end"/>
      </w:r>
    </w:p>
    <w:p w14:paraId="7726E80F" w14:textId="18DFD77A" w:rsidR="00EF65B6" w:rsidRDefault="00EF65B6">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_Toc210119127 \h </w:instrText>
      </w:r>
      <w:r>
        <w:rPr>
          <w:noProof/>
        </w:rPr>
      </w:r>
      <w:r>
        <w:rPr>
          <w:noProof/>
        </w:rPr>
        <w:fldChar w:fldCharType="separate"/>
      </w:r>
      <w:r>
        <w:rPr>
          <w:noProof/>
        </w:rPr>
        <w:t>4</w:t>
      </w:r>
      <w:r>
        <w:rPr>
          <w:noProof/>
        </w:rPr>
        <w:fldChar w:fldCharType="end"/>
      </w:r>
    </w:p>
    <w:p w14:paraId="2AA1748C" w14:textId="4099A83F" w:rsidR="00EF65B6" w:rsidRDefault="00EF65B6">
      <w:pPr>
        <w:pStyle w:val="TOC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_Toc210119128 \h </w:instrText>
      </w:r>
      <w:r>
        <w:rPr>
          <w:noProof/>
        </w:rPr>
      </w:r>
      <w:r>
        <w:rPr>
          <w:noProof/>
        </w:rPr>
        <w:fldChar w:fldCharType="separate"/>
      </w:r>
      <w:r>
        <w:rPr>
          <w:noProof/>
        </w:rPr>
        <w:t>5</w:t>
      </w:r>
      <w:r>
        <w:rPr>
          <w:noProof/>
        </w:rPr>
        <w:fldChar w:fldCharType="end"/>
      </w:r>
    </w:p>
    <w:p w14:paraId="0F00E452" w14:textId="44FB6372" w:rsidR="00EF65B6" w:rsidRDefault="00EF65B6">
      <w:pPr>
        <w:pStyle w:val="TOC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_Toc210119129 \h </w:instrText>
      </w:r>
      <w:r>
        <w:rPr>
          <w:noProof/>
        </w:rPr>
      </w:r>
      <w:r>
        <w:rPr>
          <w:noProof/>
        </w:rPr>
        <w:fldChar w:fldCharType="separate"/>
      </w:r>
      <w:r>
        <w:rPr>
          <w:noProof/>
        </w:rPr>
        <w:t>5</w:t>
      </w:r>
      <w:r>
        <w:rPr>
          <w:noProof/>
        </w:rPr>
        <w:fldChar w:fldCharType="end"/>
      </w:r>
    </w:p>
    <w:p w14:paraId="3043DFE1" w14:textId="062FCE8C" w:rsidR="00EF65B6" w:rsidRDefault="00EF65B6">
      <w:pPr>
        <w:pStyle w:val="TOC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_Toc210119130 \h </w:instrText>
      </w:r>
      <w:r>
        <w:rPr>
          <w:noProof/>
        </w:rPr>
      </w:r>
      <w:r>
        <w:rPr>
          <w:noProof/>
        </w:rPr>
        <w:fldChar w:fldCharType="separate"/>
      </w:r>
      <w:r>
        <w:rPr>
          <w:noProof/>
        </w:rPr>
        <w:t>6</w:t>
      </w:r>
      <w:r>
        <w:rPr>
          <w:noProof/>
        </w:rPr>
        <w:fldChar w:fldCharType="end"/>
      </w:r>
    </w:p>
    <w:p w14:paraId="36F07628" w14:textId="4D4D39FC" w:rsidR="00EF65B6" w:rsidRDefault="00EF65B6">
      <w:pPr>
        <w:pStyle w:val="TOC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_Toc210119131 \h </w:instrText>
      </w:r>
      <w:r>
        <w:rPr>
          <w:noProof/>
        </w:rPr>
      </w:r>
      <w:r>
        <w:rPr>
          <w:noProof/>
        </w:rPr>
        <w:fldChar w:fldCharType="separate"/>
      </w:r>
      <w:r>
        <w:rPr>
          <w:noProof/>
        </w:rPr>
        <w:t>6</w:t>
      </w:r>
      <w:r>
        <w:rPr>
          <w:noProof/>
        </w:rPr>
        <w:fldChar w:fldCharType="end"/>
      </w:r>
    </w:p>
    <w:p w14:paraId="41F1B7F2" w14:textId="3C806642" w:rsidR="00EF65B6" w:rsidRDefault="00EF65B6">
      <w:pPr>
        <w:pStyle w:val="TOC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_Toc210119132 \h </w:instrText>
      </w:r>
      <w:r>
        <w:rPr>
          <w:noProof/>
        </w:rPr>
      </w:r>
      <w:r>
        <w:rPr>
          <w:noProof/>
        </w:rPr>
        <w:fldChar w:fldCharType="separate"/>
      </w:r>
      <w:r>
        <w:rPr>
          <w:noProof/>
        </w:rPr>
        <w:t>6</w:t>
      </w:r>
      <w:r>
        <w:rPr>
          <w:noProof/>
        </w:rPr>
        <w:fldChar w:fldCharType="end"/>
      </w:r>
    </w:p>
    <w:p w14:paraId="712A8977" w14:textId="35EEC161" w:rsidR="00EF65B6" w:rsidRDefault="00EF65B6">
      <w:pPr>
        <w:pStyle w:val="TOC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_Toc210119133 \h </w:instrText>
      </w:r>
      <w:r>
        <w:rPr>
          <w:noProof/>
        </w:rPr>
      </w:r>
      <w:r>
        <w:rPr>
          <w:noProof/>
        </w:rPr>
        <w:fldChar w:fldCharType="separate"/>
      </w:r>
      <w:r>
        <w:rPr>
          <w:noProof/>
        </w:rPr>
        <w:t>7</w:t>
      </w:r>
      <w:r>
        <w:rPr>
          <w:noProof/>
        </w:rPr>
        <w:fldChar w:fldCharType="end"/>
      </w:r>
    </w:p>
    <w:p w14:paraId="07E8902C" w14:textId="1E17EE6D" w:rsidR="00EF65B6" w:rsidRDefault="00EF65B6">
      <w:pPr>
        <w:pStyle w:val="TOC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_Toc210119134 \h </w:instrText>
      </w:r>
      <w:r>
        <w:rPr>
          <w:noProof/>
        </w:rPr>
      </w:r>
      <w:r>
        <w:rPr>
          <w:noProof/>
        </w:rPr>
        <w:fldChar w:fldCharType="separate"/>
      </w:r>
      <w:r>
        <w:rPr>
          <w:noProof/>
        </w:rPr>
        <w:t>7</w:t>
      </w:r>
      <w:r>
        <w:rPr>
          <w:noProof/>
        </w:rPr>
        <w:fldChar w:fldCharType="end"/>
      </w:r>
    </w:p>
    <w:p w14:paraId="7FEF97DC" w14:textId="2434EDC3" w:rsidR="00EF65B6" w:rsidRDefault="00EF65B6">
      <w:pPr>
        <w:pStyle w:val="TOC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_Toc210119135 \h </w:instrText>
      </w:r>
      <w:r>
        <w:rPr>
          <w:noProof/>
        </w:rPr>
      </w:r>
      <w:r>
        <w:rPr>
          <w:noProof/>
        </w:rPr>
        <w:fldChar w:fldCharType="separate"/>
      </w:r>
      <w:r>
        <w:rPr>
          <w:noProof/>
        </w:rPr>
        <w:t>7</w:t>
      </w:r>
      <w:r>
        <w:rPr>
          <w:noProof/>
        </w:rPr>
        <w:fldChar w:fldCharType="end"/>
      </w:r>
    </w:p>
    <w:p w14:paraId="25A1D5C0" w14:textId="091EA0DB" w:rsidR="00EF65B6" w:rsidRDefault="00EF65B6">
      <w:pPr>
        <w:pStyle w:val="TOC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_Toc210119136 \h </w:instrText>
      </w:r>
      <w:r>
        <w:rPr>
          <w:noProof/>
        </w:rPr>
      </w:r>
      <w:r>
        <w:rPr>
          <w:noProof/>
        </w:rPr>
        <w:fldChar w:fldCharType="separate"/>
      </w:r>
      <w:r>
        <w:rPr>
          <w:noProof/>
        </w:rPr>
        <w:t>7</w:t>
      </w:r>
      <w:r>
        <w:rPr>
          <w:noProof/>
        </w:rPr>
        <w:fldChar w:fldCharType="end"/>
      </w:r>
    </w:p>
    <w:p w14:paraId="4C91DFEB" w14:textId="61CBD894" w:rsidR="00EF65B6" w:rsidRDefault="00EF65B6">
      <w:pPr>
        <w:pStyle w:val="TOC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_Toc210119137 \h </w:instrText>
      </w:r>
      <w:r>
        <w:rPr>
          <w:noProof/>
        </w:rPr>
      </w:r>
      <w:r>
        <w:rPr>
          <w:noProof/>
        </w:rPr>
        <w:fldChar w:fldCharType="separate"/>
      </w:r>
      <w:r>
        <w:rPr>
          <w:noProof/>
        </w:rPr>
        <w:t>7</w:t>
      </w:r>
      <w:r>
        <w:rPr>
          <w:noProof/>
        </w:rPr>
        <w:fldChar w:fldCharType="end"/>
      </w:r>
    </w:p>
    <w:p w14:paraId="13482AEB" w14:textId="1A8BA20D" w:rsidR="00EF65B6" w:rsidRDefault="00EF65B6">
      <w:pPr>
        <w:pStyle w:val="TOC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_Toc210119138 \h </w:instrText>
      </w:r>
      <w:r>
        <w:rPr>
          <w:noProof/>
        </w:rPr>
      </w:r>
      <w:r>
        <w:rPr>
          <w:noProof/>
        </w:rPr>
        <w:fldChar w:fldCharType="separate"/>
      </w:r>
      <w:r>
        <w:rPr>
          <w:noProof/>
        </w:rPr>
        <w:t>8</w:t>
      </w:r>
      <w:r>
        <w:rPr>
          <w:noProof/>
        </w:rPr>
        <w:fldChar w:fldCharType="end"/>
      </w:r>
    </w:p>
    <w:p w14:paraId="52A3261A" w14:textId="69B125E7" w:rsidR="00EF65B6" w:rsidRDefault="00EF65B6">
      <w:pPr>
        <w:pStyle w:val="TOC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_Toc210119139 \h </w:instrText>
      </w:r>
      <w:r>
        <w:rPr>
          <w:noProof/>
        </w:rPr>
      </w:r>
      <w:r>
        <w:rPr>
          <w:noProof/>
        </w:rPr>
        <w:fldChar w:fldCharType="separate"/>
      </w:r>
      <w:r>
        <w:rPr>
          <w:noProof/>
        </w:rPr>
        <w:t>8</w:t>
      </w:r>
      <w:r>
        <w:rPr>
          <w:noProof/>
        </w:rPr>
        <w:fldChar w:fldCharType="end"/>
      </w:r>
    </w:p>
    <w:p w14:paraId="57F99E24" w14:textId="69140E25" w:rsidR="00EF65B6" w:rsidRDefault="00EF65B6">
      <w:pPr>
        <w:pStyle w:val="TOC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_Toc210119140 \h </w:instrText>
      </w:r>
      <w:r>
        <w:rPr>
          <w:noProof/>
        </w:rPr>
      </w:r>
      <w:r>
        <w:rPr>
          <w:noProof/>
        </w:rPr>
        <w:fldChar w:fldCharType="separate"/>
      </w:r>
      <w:r>
        <w:rPr>
          <w:noProof/>
        </w:rPr>
        <w:t>8</w:t>
      </w:r>
      <w:r>
        <w:rPr>
          <w:noProof/>
        </w:rPr>
        <w:fldChar w:fldCharType="end"/>
      </w:r>
    </w:p>
    <w:p w14:paraId="1E34BE18" w14:textId="6D3B066E" w:rsidR="00EF65B6" w:rsidRDefault="00EF65B6">
      <w:pPr>
        <w:pStyle w:val="TOC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_Toc210119141 \h </w:instrText>
      </w:r>
      <w:r>
        <w:rPr>
          <w:noProof/>
        </w:rPr>
      </w:r>
      <w:r>
        <w:rPr>
          <w:noProof/>
        </w:rPr>
        <w:fldChar w:fldCharType="separate"/>
      </w:r>
      <w:r>
        <w:rPr>
          <w:noProof/>
        </w:rPr>
        <w:t>8</w:t>
      </w:r>
      <w:r>
        <w:rPr>
          <w:noProof/>
        </w:rPr>
        <w:fldChar w:fldCharType="end"/>
      </w:r>
    </w:p>
    <w:p w14:paraId="686D7196" w14:textId="22258AFA" w:rsidR="00EF65B6" w:rsidRDefault="00EF65B6">
      <w:pPr>
        <w:pStyle w:val="TOC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_Toc210119142 \h </w:instrText>
      </w:r>
      <w:r>
        <w:rPr>
          <w:noProof/>
        </w:rPr>
      </w:r>
      <w:r>
        <w:rPr>
          <w:noProof/>
        </w:rPr>
        <w:fldChar w:fldCharType="separate"/>
      </w:r>
      <w:r>
        <w:rPr>
          <w:noProof/>
        </w:rPr>
        <w:t>8</w:t>
      </w:r>
      <w:r>
        <w:rPr>
          <w:noProof/>
        </w:rPr>
        <w:fldChar w:fldCharType="end"/>
      </w:r>
    </w:p>
    <w:p w14:paraId="49AB83A6" w14:textId="6EE5435E" w:rsidR="00EF65B6" w:rsidRDefault="00EF65B6">
      <w:pPr>
        <w:pStyle w:val="TOC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_Toc210119143 \h </w:instrText>
      </w:r>
      <w:r>
        <w:rPr>
          <w:noProof/>
        </w:rPr>
      </w:r>
      <w:r>
        <w:rPr>
          <w:noProof/>
        </w:rPr>
        <w:fldChar w:fldCharType="separate"/>
      </w:r>
      <w:r>
        <w:rPr>
          <w:noProof/>
        </w:rPr>
        <w:t>8</w:t>
      </w:r>
      <w:r>
        <w:rPr>
          <w:noProof/>
        </w:rPr>
        <w:fldChar w:fldCharType="end"/>
      </w:r>
    </w:p>
    <w:p w14:paraId="53E65052" w14:textId="49D65111" w:rsidR="00EF65B6" w:rsidRDefault="00EF65B6">
      <w:pPr>
        <w:pStyle w:val="TOC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_Toc210119144 \h </w:instrText>
      </w:r>
      <w:r>
        <w:rPr>
          <w:noProof/>
        </w:rPr>
      </w:r>
      <w:r>
        <w:rPr>
          <w:noProof/>
        </w:rPr>
        <w:fldChar w:fldCharType="separate"/>
      </w:r>
      <w:r>
        <w:rPr>
          <w:noProof/>
        </w:rPr>
        <w:t>8</w:t>
      </w:r>
      <w:r>
        <w:rPr>
          <w:noProof/>
        </w:rPr>
        <w:fldChar w:fldCharType="end"/>
      </w:r>
    </w:p>
    <w:p w14:paraId="45A42B89" w14:textId="5B210F05" w:rsidR="00EF65B6" w:rsidRDefault="00EF65B6">
      <w:pPr>
        <w:pStyle w:val="TOC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_Toc210119145 \h </w:instrText>
      </w:r>
      <w:r>
        <w:rPr>
          <w:noProof/>
        </w:rPr>
      </w:r>
      <w:r>
        <w:rPr>
          <w:noProof/>
        </w:rPr>
        <w:fldChar w:fldCharType="separate"/>
      </w:r>
      <w:r>
        <w:rPr>
          <w:noProof/>
        </w:rPr>
        <w:t>8</w:t>
      </w:r>
      <w:r>
        <w:rPr>
          <w:noProof/>
        </w:rPr>
        <w:fldChar w:fldCharType="end"/>
      </w:r>
    </w:p>
    <w:p w14:paraId="46270721" w14:textId="1C2FFF8C" w:rsidR="00EF65B6" w:rsidRDefault="00EF65B6">
      <w:pPr>
        <w:pStyle w:val="TOC3"/>
        <w:rPr>
          <w:rFonts w:ascii="Calibri" w:eastAsia="DengXian" w:hAnsi="Calibri"/>
          <w:noProof/>
          <w:kern w:val="2"/>
          <w:sz w:val="24"/>
          <w:szCs w:val="24"/>
          <w:lang w:eastAsia="en-GB"/>
        </w:rPr>
      </w:pPr>
      <w:r>
        <w:rPr>
          <w:noProof/>
          <w:lang w:eastAsia="zh-CN"/>
        </w:rPr>
        <w:t>4.10.</w:t>
      </w:r>
      <w:r w:rsidRPr="00BE13E6">
        <w:rPr>
          <w:rFonts w:eastAsia="DengXian"/>
          <w:noProof/>
          <w:lang w:eastAsia="zh-CN"/>
        </w:rPr>
        <w:t>3</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_Toc210119146 \h </w:instrText>
      </w:r>
      <w:r>
        <w:rPr>
          <w:noProof/>
        </w:rPr>
      </w:r>
      <w:r>
        <w:rPr>
          <w:noProof/>
        </w:rPr>
        <w:fldChar w:fldCharType="separate"/>
      </w:r>
      <w:r>
        <w:rPr>
          <w:noProof/>
        </w:rPr>
        <w:t>8</w:t>
      </w:r>
      <w:r>
        <w:rPr>
          <w:noProof/>
        </w:rPr>
        <w:fldChar w:fldCharType="end"/>
      </w:r>
    </w:p>
    <w:p w14:paraId="62494717" w14:textId="4A948576" w:rsidR="00EF65B6" w:rsidRDefault="00EF65B6">
      <w:pPr>
        <w:pStyle w:val="TOC2"/>
        <w:rPr>
          <w:rFonts w:ascii="Calibri" w:eastAsia="DengXian" w:hAnsi="Calibri"/>
          <w:noProof/>
          <w:kern w:val="2"/>
          <w:sz w:val="24"/>
          <w:szCs w:val="24"/>
          <w:lang w:eastAsia="en-GB"/>
        </w:rPr>
      </w:pPr>
      <w:r>
        <w:rPr>
          <w:noProof/>
        </w:rPr>
        <w:t>4.</w:t>
      </w:r>
      <w:r w:rsidRPr="00BE13E6">
        <w:rPr>
          <w:rFonts w:eastAsia="DengXian"/>
          <w:noProof/>
          <w:lang w:eastAsia="zh-CN"/>
        </w:rPr>
        <w:t>11</w:t>
      </w:r>
      <w:r>
        <w:rPr>
          <w:rFonts w:ascii="Calibri" w:eastAsia="DengXian" w:hAnsi="Calibri"/>
          <w:noProof/>
          <w:kern w:val="2"/>
          <w:sz w:val="24"/>
          <w:szCs w:val="24"/>
          <w:lang w:eastAsia="en-GB"/>
        </w:rPr>
        <w:tab/>
      </w:r>
      <w:r>
        <w:rPr>
          <w:noProof/>
          <w:lang w:eastAsia="ja-JP"/>
        </w:rPr>
        <w:t>Management of RedCap feature</w:t>
      </w:r>
      <w:r>
        <w:rPr>
          <w:noProof/>
        </w:rPr>
        <w:tab/>
      </w:r>
      <w:r>
        <w:rPr>
          <w:noProof/>
        </w:rPr>
        <w:fldChar w:fldCharType="begin" w:fldLock="1"/>
      </w:r>
      <w:r>
        <w:rPr>
          <w:noProof/>
        </w:rPr>
        <w:instrText xml:space="preserve"> PAGEREF _Toc210119147 \h </w:instrText>
      </w:r>
      <w:r>
        <w:rPr>
          <w:noProof/>
        </w:rPr>
      </w:r>
      <w:r>
        <w:rPr>
          <w:noProof/>
        </w:rPr>
        <w:fldChar w:fldCharType="separate"/>
      </w:r>
      <w:r>
        <w:rPr>
          <w:noProof/>
        </w:rPr>
        <w:t>9</w:t>
      </w:r>
      <w:r>
        <w:rPr>
          <w:noProof/>
        </w:rPr>
        <w:fldChar w:fldCharType="end"/>
      </w:r>
    </w:p>
    <w:p w14:paraId="30392FD9" w14:textId="6F4DAEA1" w:rsidR="00EF65B6" w:rsidRDefault="00EF65B6">
      <w:pPr>
        <w:pStyle w:val="TOC2"/>
        <w:rPr>
          <w:rFonts w:ascii="Calibri" w:eastAsia="DengXian" w:hAnsi="Calibri"/>
          <w:noProof/>
          <w:kern w:val="2"/>
          <w:sz w:val="24"/>
          <w:szCs w:val="24"/>
          <w:lang w:eastAsia="en-GB"/>
        </w:rPr>
      </w:pPr>
      <w:r>
        <w:rPr>
          <w:noProof/>
        </w:rPr>
        <w:t>4.</w:t>
      </w:r>
      <w:r w:rsidRPr="00BE13E6">
        <w:rPr>
          <w:rFonts w:eastAsia="DengXian"/>
          <w:noProof/>
          <w:lang w:eastAsia="zh-CN"/>
        </w:rPr>
        <w:t>12</w:t>
      </w:r>
      <w:r>
        <w:rPr>
          <w:rFonts w:ascii="Calibri" w:eastAsia="DengXian" w:hAnsi="Calibri"/>
          <w:noProof/>
          <w:kern w:val="2"/>
          <w:sz w:val="24"/>
          <w:szCs w:val="24"/>
          <w:lang w:eastAsia="en-GB"/>
        </w:rPr>
        <w:tab/>
      </w:r>
      <w:r>
        <w:rPr>
          <w:noProof/>
        </w:rPr>
        <w:t>Management of WAB-</w:t>
      </w:r>
      <w:r>
        <w:rPr>
          <w:noProof/>
          <w:lang w:eastAsia="zh-CN"/>
        </w:rPr>
        <w:t>gNB</w:t>
      </w:r>
      <w:r>
        <w:rPr>
          <w:noProof/>
        </w:rPr>
        <w:tab/>
      </w:r>
      <w:r>
        <w:rPr>
          <w:noProof/>
        </w:rPr>
        <w:fldChar w:fldCharType="begin" w:fldLock="1"/>
      </w:r>
      <w:r>
        <w:rPr>
          <w:noProof/>
        </w:rPr>
        <w:instrText xml:space="preserve"> PAGEREF _Toc210119148 \h </w:instrText>
      </w:r>
      <w:r>
        <w:rPr>
          <w:noProof/>
        </w:rPr>
      </w:r>
      <w:r>
        <w:rPr>
          <w:noProof/>
        </w:rPr>
        <w:fldChar w:fldCharType="separate"/>
      </w:r>
      <w:r>
        <w:rPr>
          <w:noProof/>
        </w:rPr>
        <w:t>9</w:t>
      </w:r>
      <w:r>
        <w:rPr>
          <w:noProof/>
        </w:rPr>
        <w:fldChar w:fldCharType="end"/>
      </w:r>
    </w:p>
    <w:p w14:paraId="1CED604A" w14:textId="055F8986" w:rsidR="00EF65B6" w:rsidRDefault="00EF65B6">
      <w:pPr>
        <w:pStyle w:val="TOC2"/>
        <w:rPr>
          <w:rFonts w:ascii="Calibri" w:eastAsia="DengXian" w:hAnsi="Calibri"/>
          <w:noProof/>
          <w:kern w:val="2"/>
          <w:sz w:val="24"/>
          <w:szCs w:val="24"/>
          <w:lang w:eastAsia="en-GB"/>
        </w:rPr>
      </w:pPr>
      <w:r w:rsidRPr="00BE13E6">
        <w:rPr>
          <w:rFonts w:eastAsia="SimSun"/>
          <w:noProof/>
          <w:lang w:eastAsia="zh-CN"/>
        </w:rPr>
        <w:t>4.13</w:t>
      </w:r>
      <w:r>
        <w:rPr>
          <w:rFonts w:ascii="Calibri" w:eastAsia="DengXian" w:hAnsi="Calibri"/>
          <w:noProof/>
          <w:kern w:val="2"/>
          <w:sz w:val="24"/>
          <w:szCs w:val="24"/>
          <w:lang w:eastAsia="en-GB"/>
        </w:rPr>
        <w:tab/>
      </w:r>
      <w:r w:rsidRPr="00BE13E6">
        <w:rPr>
          <w:rFonts w:eastAsia="SimSun"/>
          <w:noProof/>
          <w:lang w:eastAsia="zh-CN"/>
        </w:rPr>
        <w:t>Management of Ambient IoT</w:t>
      </w:r>
      <w:r>
        <w:rPr>
          <w:noProof/>
        </w:rPr>
        <w:tab/>
      </w:r>
      <w:r>
        <w:rPr>
          <w:noProof/>
        </w:rPr>
        <w:fldChar w:fldCharType="begin" w:fldLock="1"/>
      </w:r>
      <w:r>
        <w:rPr>
          <w:noProof/>
        </w:rPr>
        <w:instrText xml:space="preserve"> PAGEREF _Toc210119149 \h </w:instrText>
      </w:r>
      <w:r>
        <w:rPr>
          <w:noProof/>
        </w:rPr>
      </w:r>
      <w:r>
        <w:rPr>
          <w:noProof/>
        </w:rPr>
        <w:fldChar w:fldCharType="separate"/>
      </w:r>
      <w:r>
        <w:rPr>
          <w:noProof/>
        </w:rPr>
        <w:t>10</w:t>
      </w:r>
      <w:r>
        <w:rPr>
          <w:noProof/>
        </w:rPr>
        <w:fldChar w:fldCharType="end"/>
      </w:r>
    </w:p>
    <w:p w14:paraId="5993C329" w14:textId="4A62EE3F" w:rsidR="00EF65B6" w:rsidRDefault="00EF65B6">
      <w:pPr>
        <w:pStyle w:val="TOC2"/>
        <w:rPr>
          <w:rFonts w:ascii="Calibri" w:eastAsia="DengXian" w:hAnsi="Calibri"/>
          <w:noProof/>
          <w:kern w:val="2"/>
          <w:sz w:val="24"/>
          <w:szCs w:val="24"/>
          <w:lang w:eastAsia="en-GB"/>
        </w:rPr>
      </w:pPr>
      <w:r>
        <w:rPr>
          <w:noProof/>
        </w:rPr>
        <w:t>4.14</w:t>
      </w:r>
      <w:r>
        <w:rPr>
          <w:rFonts w:ascii="Calibri" w:eastAsia="DengXian" w:hAnsi="Calibri"/>
          <w:noProof/>
          <w:kern w:val="2"/>
          <w:sz w:val="24"/>
          <w:szCs w:val="24"/>
          <w:lang w:eastAsia="en-GB"/>
        </w:rPr>
        <w:tab/>
      </w:r>
      <w:r>
        <w:rPr>
          <w:noProof/>
        </w:rPr>
        <w:t>Management of IAB-node</w:t>
      </w:r>
      <w:r>
        <w:rPr>
          <w:noProof/>
        </w:rPr>
        <w:tab/>
      </w:r>
      <w:r>
        <w:rPr>
          <w:noProof/>
        </w:rPr>
        <w:fldChar w:fldCharType="begin" w:fldLock="1"/>
      </w:r>
      <w:r>
        <w:rPr>
          <w:noProof/>
        </w:rPr>
        <w:instrText xml:space="preserve"> PAGEREF _Toc210119150 \h </w:instrText>
      </w:r>
      <w:r>
        <w:rPr>
          <w:noProof/>
        </w:rPr>
      </w:r>
      <w:r>
        <w:rPr>
          <w:noProof/>
        </w:rPr>
        <w:fldChar w:fldCharType="separate"/>
      </w:r>
      <w:r>
        <w:rPr>
          <w:noProof/>
        </w:rPr>
        <w:t>10</w:t>
      </w:r>
      <w:r>
        <w:rPr>
          <w:noProof/>
        </w:rPr>
        <w:fldChar w:fldCharType="end"/>
      </w:r>
    </w:p>
    <w:p w14:paraId="14B2D24A" w14:textId="45A60579" w:rsidR="00EF65B6" w:rsidRDefault="00EF65B6">
      <w:pPr>
        <w:pStyle w:val="TOC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_Toc210119151 \h </w:instrText>
      </w:r>
      <w:r>
        <w:rPr>
          <w:noProof/>
        </w:rPr>
      </w:r>
      <w:r>
        <w:rPr>
          <w:noProof/>
        </w:rPr>
        <w:fldChar w:fldCharType="separate"/>
      </w:r>
      <w:r>
        <w:rPr>
          <w:noProof/>
        </w:rPr>
        <w:t>10</w:t>
      </w:r>
      <w:r>
        <w:rPr>
          <w:noProof/>
        </w:rPr>
        <w:fldChar w:fldCharType="end"/>
      </w:r>
    </w:p>
    <w:p w14:paraId="2B3A24EB" w14:textId="0BF2D1B0" w:rsidR="00EF65B6" w:rsidRDefault="00EF65B6">
      <w:pPr>
        <w:pStyle w:val="TOC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_Toc210119152 \h </w:instrText>
      </w:r>
      <w:r>
        <w:rPr>
          <w:noProof/>
        </w:rPr>
      </w:r>
      <w:r>
        <w:rPr>
          <w:noProof/>
        </w:rPr>
        <w:fldChar w:fldCharType="separate"/>
      </w:r>
      <w:r>
        <w:rPr>
          <w:noProof/>
        </w:rPr>
        <w:t>10</w:t>
      </w:r>
      <w:r>
        <w:rPr>
          <w:noProof/>
        </w:rPr>
        <w:fldChar w:fldCharType="end"/>
      </w:r>
    </w:p>
    <w:p w14:paraId="70A72283" w14:textId="5BAEC1AF" w:rsidR="00EF65B6" w:rsidRDefault="00EF65B6">
      <w:pPr>
        <w:pStyle w:val="TOC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_Toc210119153 \h </w:instrText>
      </w:r>
      <w:r>
        <w:rPr>
          <w:noProof/>
        </w:rPr>
      </w:r>
      <w:r>
        <w:rPr>
          <w:noProof/>
        </w:rPr>
        <w:fldChar w:fldCharType="separate"/>
      </w:r>
      <w:r>
        <w:rPr>
          <w:noProof/>
        </w:rPr>
        <w:t>11</w:t>
      </w:r>
      <w:r>
        <w:rPr>
          <w:noProof/>
        </w:rPr>
        <w:fldChar w:fldCharType="end"/>
      </w:r>
    </w:p>
    <w:p w14:paraId="56E3DEF2" w14:textId="4870BA89" w:rsidR="00EF65B6" w:rsidRDefault="00EF65B6">
      <w:pPr>
        <w:pStyle w:val="TOC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_Toc210119154 \h </w:instrText>
      </w:r>
      <w:r>
        <w:rPr>
          <w:noProof/>
        </w:rPr>
      </w:r>
      <w:r>
        <w:rPr>
          <w:noProof/>
        </w:rPr>
        <w:fldChar w:fldCharType="separate"/>
      </w:r>
      <w:r>
        <w:rPr>
          <w:noProof/>
        </w:rPr>
        <w:t>11</w:t>
      </w:r>
      <w:r>
        <w:rPr>
          <w:noProof/>
        </w:rPr>
        <w:fldChar w:fldCharType="end"/>
      </w:r>
    </w:p>
    <w:p w14:paraId="7EECBE5B" w14:textId="4CC8DEF6" w:rsidR="00EF65B6" w:rsidRDefault="00EF65B6">
      <w:pPr>
        <w:pStyle w:val="TOC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_Toc210119155 \h </w:instrText>
      </w:r>
      <w:r>
        <w:rPr>
          <w:noProof/>
        </w:rPr>
      </w:r>
      <w:r>
        <w:rPr>
          <w:noProof/>
        </w:rPr>
        <w:fldChar w:fldCharType="separate"/>
      </w:r>
      <w:r>
        <w:rPr>
          <w:noProof/>
        </w:rPr>
        <w:t>12</w:t>
      </w:r>
      <w:r>
        <w:rPr>
          <w:noProof/>
        </w:rPr>
        <w:fldChar w:fldCharType="end"/>
      </w:r>
    </w:p>
    <w:p w14:paraId="5B4F9E18" w14:textId="1557C704" w:rsidR="00EF65B6" w:rsidRDefault="00EF65B6">
      <w:pPr>
        <w:pStyle w:val="TOC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_Toc210119156 \h </w:instrText>
      </w:r>
      <w:r>
        <w:rPr>
          <w:noProof/>
        </w:rPr>
      </w:r>
      <w:r>
        <w:rPr>
          <w:noProof/>
        </w:rPr>
        <w:fldChar w:fldCharType="separate"/>
      </w:r>
      <w:r>
        <w:rPr>
          <w:noProof/>
        </w:rPr>
        <w:t>12</w:t>
      </w:r>
      <w:r>
        <w:rPr>
          <w:noProof/>
        </w:rPr>
        <w:fldChar w:fldCharType="end"/>
      </w:r>
    </w:p>
    <w:p w14:paraId="1870F46F" w14:textId="70995D56" w:rsidR="00EF65B6" w:rsidRDefault="00EF65B6">
      <w:pPr>
        <w:pStyle w:val="TOC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_Toc210119157 \h </w:instrText>
      </w:r>
      <w:r>
        <w:rPr>
          <w:noProof/>
        </w:rPr>
      </w:r>
      <w:r>
        <w:rPr>
          <w:noProof/>
        </w:rPr>
        <w:fldChar w:fldCharType="separate"/>
      </w:r>
      <w:r>
        <w:rPr>
          <w:noProof/>
        </w:rPr>
        <w:t>12</w:t>
      </w:r>
      <w:r>
        <w:rPr>
          <w:noProof/>
        </w:rPr>
        <w:fldChar w:fldCharType="end"/>
      </w:r>
    </w:p>
    <w:p w14:paraId="405E0783" w14:textId="511F1997" w:rsidR="00EF65B6" w:rsidRDefault="00EF65B6">
      <w:pPr>
        <w:pStyle w:val="TOC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_Toc210119158 \h </w:instrText>
      </w:r>
      <w:r>
        <w:rPr>
          <w:noProof/>
        </w:rPr>
      </w:r>
      <w:r>
        <w:rPr>
          <w:noProof/>
        </w:rPr>
        <w:fldChar w:fldCharType="separate"/>
      </w:r>
      <w:r>
        <w:rPr>
          <w:noProof/>
        </w:rPr>
        <w:t>12</w:t>
      </w:r>
      <w:r>
        <w:rPr>
          <w:noProof/>
        </w:rPr>
        <w:fldChar w:fldCharType="end"/>
      </w:r>
    </w:p>
    <w:p w14:paraId="7253077A" w14:textId="0A4B42BA" w:rsidR="00EF65B6" w:rsidRDefault="00EF65B6">
      <w:pPr>
        <w:pStyle w:val="TOC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_Toc210119159 \h </w:instrText>
      </w:r>
      <w:r>
        <w:rPr>
          <w:noProof/>
        </w:rPr>
      </w:r>
      <w:r>
        <w:rPr>
          <w:noProof/>
        </w:rPr>
        <w:fldChar w:fldCharType="separate"/>
      </w:r>
      <w:r>
        <w:rPr>
          <w:noProof/>
        </w:rPr>
        <w:t>12</w:t>
      </w:r>
      <w:r>
        <w:rPr>
          <w:noProof/>
        </w:rPr>
        <w:fldChar w:fldCharType="end"/>
      </w:r>
    </w:p>
    <w:p w14:paraId="7652B9D2" w14:textId="609180FD" w:rsidR="00EF65B6" w:rsidRDefault="00EF65B6">
      <w:pPr>
        <w:pStyle w:val="TOC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_Toc210119160 \h </w:instrText>
      </w:r>
      <w:r>
        <w:rPr>
          <w:noProof/>
        </w:rPr>
      </w:r>
      <w:r>
        <w:rPr>
          <w:noProof/>
        </w:rPr>
        <w:fldChar w:fldCharType="separate"/>
      </w:r>
      <w:r>
        <w:rPr>
          <w:noProof/>
        </w:rPr>
        <w:t>12</w:t>
      </w:r>
      <w:r>
        <w:rPr>
          <w:noProof/>
        </w:rPr>
        <w:fldChar w:fldCharType="end"/>
      </w:r>
    </w:p>
    <w:p w14:paraId="5EAF99B5" w14:textId="44C83D39" w:rsidR="00EF65B6" w:rsidRDefault="00EF65B6">
      <w:pPr>
        <w:pStyle w:val="TOC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_Toc210119161 \h </w:instrText>
      </w:r>
      <w:r>
        <w:rPr>
          <w:noProof/>
        </w:rPr>
      </w:r>
      <w:r>
        <w:rPr>
          <w:noProof/>
        </w:rPr>
        <w:fldChar w:fldCharType="separate"/>
      </w:r>
      <w:r>
        <w:rPr>
          <w:noProof/>
        </w:rPr>
        <w:t>12</w:t>
      </w:r>
      <w:r>
        <w:rPr>
          <w:noProof/>
        </w:rPr>
        <w:fldChar w:fldCharType="end"/>
      </w:r>
    </w:p>
    <w:p w14:paraId="11A8AEAA" w14:textId="76483951" w:rsidR="00EF65B6" w:rsidRDefault="00EF65B6">
      <w:pPr>
        <w:pStyle w:val="TOC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_Toc210119162 \h </w:instrText>
      </w:r>
      <w:r>
        <w:rPr>
          <w:noProof/>
        </w:rPr>
      </w:r>
      <w:r>
        <w:rPr>
          <w:noProof/>
        </w:rPr>
        <w:fldChar w:fldCharType="separate"/>
      </w:r>
      <w:r>
        <w:rPr>
          <w:noProof/>
        </w:rPr>
        <w:t>12</w:t>
      </w:r>
      <w:r>
        <w:rPr>
          <w:noProof/>
        </w:rPr>
        <w:fldChar w:fldCharType="end"/>
      </w:r>
    </w:p>
    <w:p w14:paraId="0F41778B" w14:textId="62F2704F" w:rsidR="00EF65B6" w:rsidRDefault="00EF65B6">
      <w:pPr>
        <w:pStyle w:val="TOC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_Toc210119163 \h </w:instrText>
      </w:r>
      <w:r>
        <w:rPr>
          <w:noProof/>
        </w:rPr>
      </w:r>
      <w:r>
        <w:rPr>
          <w:noProof/>
        </w:rPr>
        <w:fldChar w:fldCharType="separate"/>
      </w:r>
      <w:r>
        <w:rPr>
          <w:noProof/>
        </w:rPr>
        <w:t>12</w:t>
      </w:r>
      <w:r>
        <w:rPr>
          <w:noProof/>
        </w:rPr>
        <w:fldChar w:fldCharType="end"/>
      </w:r>
    </w:p>
    <w:p w14:paraId="5D93C36C" w14:textId="5E28D2ED" w:rsidR="00EF65B6" w:rsidRDefault="00EF65B6">
      <w:pPr>
        <w:pStyle w:val="TOC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_Toc210119164 \h </w:instrText>
      </w:r>
      <w:r>
        <w:rPr>
          <w:noProof/>
        </w:rPr>
      </w:r>
      <w:r>
        <w:rPr>
          <w:noProof/>
        </w:rPr>
        <w:fldChar w:fldCharType="separate"/>
      </w:r>
      <w:r>
        <w:rPr>
          <w:noProof/>
        </w:rPr>
        <w:t>13</w:t>
      </w:r>
      <w:r>
        <w:rPr>
          <w:noProof/>
        </w:rPr>
        <w:fldChar w:fldCharType="end"/>
      </w:r>
    </w:p>
    <w:p w14:paraId="08BCDB5B" w14:textId="6CC0A4A7" w:rsidR="00EF65B6" w:rsidRDefault="00EF65B6">
      <w:pPr>
        <w:pStyle w:val="TOC3"/>
        <w:rPr>
          <w:rFonts w:ascii="Calibri" w:eastAsia="DengXian" w:hAnsi="Calibri"/>
          <w:noProof/>
          <w:kern w:val="2"/>
          <w:sz w:val="24"/>
          <w:szCs w:val="24"/>
          <w:lang w:eastAsia="en-GB"/>
        </w:rPr>
      </w:pPr>
      <w:r>
        <w:rPr>
          <w:noProof/>
          <w:lang w:eastAsia="zh-CN"/>
        </w:rPr>
        <w:t>5.9.</w:t>
      </w:r>
      <w:r w:rsidRPr="00BE13E6">
        <w:rPr>
          <w:rFonts w:eastAsia="DengXian"/>
          <w:noProof/>
          <w:lang w:eastAsia="zh-CN"/>
        </w:rPr>
        <w:t>3</w:t>
      </w:r>
      <w:r>
        <w:rPr>
          <w:rFonts w:ascii="Calibri" w:eastAsia="DengXian" w:hAnsi="Calibri"/>
          <w:noProof/>
          <w:kern w:val="2"/>
          <w:sz w:val="24"/>
          <w:szCs w:val="24"/>
          <w:lang w:eastAsia="en-GB"/>
        </w:rPr>
        <w:tab/>
      </w:r>
      <w:r>
        <w:rPr>
          <w:noProof/>
          <w:lang w:eastAsia="zh-CN"/>
        </w:rPr>
        <w:t>Management of UE-Satellite-UE communication feature</w:t>
      </w:r>
      <w:r>
        <w:rPr>
          <w:noProof/>
        </w:rPr>
        <w:tab/>
      </w:r>
      <w:r>
        <w:rPr>
          <w:noProof/>
        </w:rPr>
        <w:fldChar w:fldCharType="begin" w:fldLock="1"/>
      </w:r>
      <w:r>
        <w:rPr>
          <w:noProof/>
        </w:rPr>
        <w:instrText xml:space="preserve"> PAGEREF _Toc210119165 \h </w:instrText>
      </w:r>
      <w:r>
        <w:rPr>
          <w:noProof/>
        </w:rPr>
      </w:r>
      <w:r>
        <w:rPr>
          <w:noProof/>
        </w:rPr>
        <w:fldChar w:fldCharType="separate"/>
      </w:r>
      <w:r>
        <w:rPr>
          <w:noProof/>
        </w:rPr>
        <w:t>13</w:t>
      </w:r>
      <w:r>
        <w:rPr>
          <w:noProof/>
        </w:rPr>
        <w:fldChar w:fldCharType="end"/>
      </w:r>
    </w:p>
    <w:p w14:paraId="5037F2B9" w14:textId="13F25D73" w:rsidR="00EF65B6" w:rsidRDefault="00EF65B6">
      <w:pPr>
        <w:pStyle w:val="TOC3"/>
        <w:rPr>
          <w:rFonts w:ascii="Calibri" w:eastAsia="DengXian" w:hAnsi="Calibri"/>
          <w:noProof/>
          <w:kern w:val="2"/>
          <w:sz w:val="24"/>
          <w:szCs w:val="24"/>
          <w:lang w:eastAsia="en-GB"/>
        </w:rPr>
      </w:pPr>
      <w:r>
        <w:rPr>
          <w:noProof/>
          <w:lang w:eastAsia="zh-CN"/>
        </w:rPr>
        <w:t>5.9.</w:t>
      </w:r>
      <w:r w:rsidRPr="00BE13E6">
        <w:rPr>
          <w:rFonts w:eastAsia="DengXian"/>
          <w:noProof/>
          <w:lang w:eastAsia="zh-CN"/>
        </w:rPr>
        <w:t>4</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_Toc210119166 \h </w:instrText>
      </w:r>
      <w:r>
        <w:rPr>
          <w:noProof/>
        </w:rPr>
      </w:r>
      <w:r>
        <w:rPr>
          <w:noProof/>
        </w:rPr>
        <w:fldChar w:fldCharType="separate"/>
      </w:r>
      <w:r>
        <w:rPr>
          <w:noProof/>
        </w:rPr>
        <w:t>13</w:t>
      </w:r>
      <w:r>
        <w:rPr>
          <w:noProof/>
        </w:rPr>
        <w:fldChar w:fldCharType="end"/>
      </w:r>
    </w:p>
    <w:p w14:paraId="0D6773AF" w14:textId="6435E6D3" w:rsidR="00EF65B6" w:rsidRDefault="00EF65B6">
      <w:pPr>
        <w:pStyle w:val="TOC2"/>
        <w:rPr>
          <w:rFonts w:ascii="Calibri" w:eastAsia="DengXian" w:hAnsi="Calibri"/>
          <w:noProof/>
          <w:kern w:val="2"/>
          <w:sz w:val="24"/>
          <w:szCs w:val="24"/>
          <w:lang w:eastAsia="en-GB"/>
        </w:rPr>
      </w:pPr>
      <w:r>
        <w:rPr>
          <w:noProof/>
        </w:rPr>
        <w:t>5.</w:t>
      </w:r>
      <w:r w:rsidRPr="00BE13E6">
        <w:rPr>
          <w:rFonts w:eastAsia="DengXian"/>
          <w:noProof/>
          <w:lang w:eastAsia="zh-CN"/>
        </w:rPr>
        <w:t>10</w:t>
      </w:r>
      <w:r>
        <w:rPr>
          <w:rFonts w:ascii="Calibri" w:eastAsia="DengXian" w:hAnsi="Calibri"/>
          <w:noProof/>
          <w:kern w:val="2"/>
          <w:sz w:val="24"/>
          <w:szCs w:val="24"/>
          <w:lang w:eastAsia="en-GB"/>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_Toc210119167 \h </w:instrText>
      </w:r>
      <w:r>
        <w:rPr>
          <w:noProof/>
        </w:rPr>
      </w:r>
      <w:r>
        <w:rPr>
          <w:noProof/>
        </w:rPr>
        <w:fldChar w:fldCharType="separate"/>
      </w:r>
      <w:r>
        <w:rPr>
          <w:noProof/>
        </w:rPr>
        <w:t>13</w:t>
      </w:r>
      <w:r>
        <w:rPr>
          <w:noProof/>
        </w:rPr>
        <w:fldChar w:fldCharType="end"/>
      </w:r>
    </w:p>
    <w:p w14:paraId="54CDB732" w14:textId="275C3FC4" w:rsidR="00EF65B6" w:rsidRDefault="00EF65B6">
      <w:pPr>
        <w:pStyle w:val="TOC2"/>
        <w:rPr>
          <w:rFonts w:ascii="Calibri" w:eastAsia="DengXian" w:hAnsi="Calibri"/>
          <w:noProof/>
          <w:kern w:val="2"/>
          <w:sz w:val="24"/>
          <w:szCs w:val="24"/>
          <w:lang w:eastAsia="en-GB"/>
        </w:rPr>
      </w:pPr>
      <w:r>
        <w:rPr>
          <w:noProof/>
        </w:rPr>
        <w:t>5.</w:t>
      </w:r>
      <w:r w:rsidRPr="00BE13E6">
        <w:rPr>
          <w:rFonts w:eastAsia="DengXian"/>
          <w:noProof/>
          <w:lang w:eastAsia="zh-CN"/>
        </w:rPr>
        <w:t>11</w:t>
      </w:r>
      <w:r>
        <w:rPr>
          <w:rFonts w:ascii="Calibri" w:eastAsia="DengXian" w:hAnsi="Calibri"/>
          <w:noProof/>
          <w:kern w:val="2"/>
          <w:sz w:val="24"/>
          <w:szCs w:val="24"/>
          <w:lang w:eastAsia="en-GB"/>
        </w:rPr>
        <w:tab/>
      </w:r>
      <w:r>
        <w:rPr>
          <w:noProof/>
        </w:rPr>
        <w:t>Requirements for management of WAB-gNB</w:t>
      </w:r>
      <w:r>
        <w:rPr>
          <w:noProof/>
        </w:rPr>
        <w:tab/>
      </w:r>
      <w:r>
        <w:rPr>
          <w:noProof/>
        </w:rPr>
        <w:fldChar w:fldCharType="begin" w:fldLock="1"/>
      </w:r>
      <w:r>
        <w:rPr>
          <w:noProof/>
        </w:rPr>
        <w:instrText xml:space="preserve"> PAGEREF _Toc210119168 \h </w:instrText>
      </w:r>
      <w:r>
        <w:rPr>
          <w:noProof/>
        </w:rPr>
      </w:r>
      <w:r>
        <w:rPr>
          <w:noProof/>
        </w:rPr>
        <w:fldChar w:fldCharType="separate"/>
      </w:r>
      <w:r>
        <w:rPr>
          <w:noProof/>
        </w:rPr>
        <w:t>13</w:t>
      </w:r>
      <w:r>
        <w:rPr>
          <w:noProof/>
        </w:rPr>
        <w:fldChar w:fldCharType="end"/>
      </w:r>
    </w:p>
    <w:p w14:paraId="72F9E2F6" w14:textId="3E72F5B3" w:rsidR="00EF65B6" w:rsidRDefault="00EF65B6">
      <w:pPr>
        <w:pStyle w:val="TOC2"/>
        <w:rPr>
          <w:rFonts w:ascii="Calibri" w:eastAsia="DengXian" w:hAnsi="Calibri"/>
          <w:noProof/>
          <w:kern w:val="2"/>
          <w:sz w:val="24"/>
          <w:szCs w:val="24"/>
          <w:lang w:eastAsia="en-GB"/>
        </w:rPr>
      </w:pPr>
      <w:r>
        <w:rPr>
          <w:noProof/>
          <w:lang w:eastAsia="zh-CN"/>
        </w:rPr>
        <w:t>5.12</w:t>
      </w:r>
      <w:r>
        <w:rPr>
          <w:rFonts w:ascii="Calibri" w:eastAsia="DengXian" w:hAnsi="Calibri"/>
          <w:noProof/>
          <w:kern w:val="2"/>
          <w:sz w:val="24"/>
          <w:szCs w:val="24"/>
          <w:lang w:eastAsia="en-GB"/>
        </w:rPr>
        <w:tab/>
      </w:r>
      <w:r>
        <w:rPr>
          <w:noProof/>
          <w:lang w:eastAsia="zh-CN"/>
        </w:rPr>
        <w:t>Requirements for management of Ambient IoT</w:t>
      </w:r>
      <w:r>
        <w:rPr>
          <w:noProof/>
        </w:rPr>
        <w:tab/>
      </w:r>
      <w:r>
        <w:rPr>
          <w:noProof/>
        </w:rPr>
        <w:fldChar w:fldCharType="begin" w:fldLock="1"/>
      </w:r>
      <w:r>
        <w:rPr>
          <w:noProof/>
        </w:rPr>
        <w:instrText xml:space="preserve"> PAGEREF _Toc210119169 \h </w:instrText>
      </w:r>
      <w:r>
        <w:rPr>
          <w:noProof/>
        </w:rPr>
      </w:r>
      <w:r>
        <w:rPr>
          <w:noProof/>
        </w:rPr>
        <w:fldChar w:fldCharType="separate"/>
      </w:r>
      <w:r>
        <w:rPr>
          <w:noProof/>
        </w:rPr>
        <w:t>13</w:t>
      </w:r>
      <w:r>
        <w:rPr>
          <w:noProof/>
        </w:rPr>
        <w:fldChar w:fldCharType="end"/>
      </w:r>
    </w:p>
    <w:p w14:paraId="7784E37C" w14:textId="0F6DE1E0" w:rsidR="00EF65B6" w:rsidRDefault="00EF65B6">
      <w:pPr>
        <w:pStyle w:val="TOC3"/>
        <w:rPr>
          <w:rFonts w:ascii="Calibri" w:eastAsia="DengXian" w:hAnsi="Calibri"/>
          <w:noProof/>
          <w:kern w:val="2"/>
          <w:sz w:val="24"/>
          <w:szCs w:val="24"/>
          <w:lang w:eastAsia="en-GB"/>
        </w:rPr>
      </w:pPr>
      <w:r>
        <w:rPr>
          <w:noProof/>
        </w:rPr>
        <w:t>5.</w:t>
      </w:r>
      <w:r>
        <w:rPr>
          <w:noProof/>
          <w:lang w:eastAsia="zh-CN"/>
        </w:rPr>
        <w:t>12</w:t>
      </w:r>
      <w:r>
        <w:rPr>
          <w:noProof/>
        </w:rPr>
        <w:t>.1</w:t>
      </w:r>
      <w:r>
        <w:rPr>
          <w:rFonts w:ascii="Calibri" w:eastAsia="DengXian" w:hAnsi="Calibri"/>
          <w:noProof/>
          <w:kern w:val="2"/>
          <w:sz w:val="24"/>
          <w:szCs w:val="24"/>
          <w:lang w:eastAsia="en-GB"/>
        </w:rPr>
        <w:tab/>
      </w:r>
      <w:r>
        <w:rPr>
          <w:noProof/>
        </w:rPr>
        <w:t>Management of Ambient IoT for NG-RAN</w:t>
      </w:r>
      <w:r>
        <w:rPr>
          <w:noProof/>
        </w:rPr>
        <w:tab/>
      </w:r>
      <w:r>
        <w:rPr>
          <w:noProof/>
        </w:rPr>
        <w:fldChar w:fldCharType="begin" w:fldLock="1"/>
      </w:r>
      <w:r>
        <w:rPr>
          <w:noProof/>
        </w:rPr>
        <w:instrText xml:space="preserve"> PAGEREF _Toc210119170 \h </w:instrText>
      </w:r>
      <w:r>
        <w:rPr>
          <w:noProof/>
        </w:rPr>
      </w:r>
      <w:r>
        <w:rPr>
          <w:noProof/>
        </w:rPr>
        <w:fldChar w:fldCharType="separate"/>
      </w:r>
      <w:r>
        <w:rPr>
          <w:noProof/>
        </w:rPr>
        <w:t>13</w:t>
      </w:r>
      <w:r>
        <w:rPr>
          <w:noProof/>
        </w:rPr>
        <w:fldChar w:fldCharType="end"/>
      </w:r>
    </w:p>
    <w:p w14:paraId="40181072" w14:textId="7368A605" w:rsidR="00EF65B6" w:rsidRDefault="00EF65B6">
      <w:pPr>
        <w:pStyle w:val="TOC3"/>
        <w:rPr>
          <w:rFonts w:ascii="Calibri" w:eastAsia="DengXian" w:hAnsi="Calibri"/>
          <w:noProof/>
          <w:kern w:val="2"/>
          <w:sz w:val="24"/>
          <w:szCs w:val="24"/>
          <w:lang w:eastAsia="en-GB"/>
        </w:rPr>
      </w:pPr>
      <w:r>
        <w:rPr>
          <w:noProof/>
        </w:rPr>
        <w:t>5.</w:t>
      </w:r>
      <w:r>
        <w:rPr>
          <w:noProof/>
          <w:lang w:eastAsia="zh-CN"/>
        </w:rPr>
        <w:t>12</w:t>
      </w:r>
      <w:r>
        <w:rPr>
          <w:noProof/>
        </w:rPr>
        <w:t>.2</w:t>
      </w:r>
      <w:r>
        <w:rPr>
          <w:rFonts w:ascii="Calibri" w:eastAsia="DengXian" w:hAnsi="Calibri"/>
          <w:noProof/>
          <w:kern w:val="2"/>
          <w:sz w:val="24"/>
          <w:szCs w:val="24"/>
          <w:lang w:eastAsia="en-GB"/>
        </w:rPr>
        <w:tab/>
      </w:r>
      <w:r>
        <w:rPr>
          <w:noProof/>
        </w:rPr>
        <w:t>Management of Ambient IoT for 5GC</w:t>
      </w:r>
      <w:r>
        <w:rPr>
          <w:noProof/>
        </w:rPr>
        <w:tab/>
      </w:r>
      <w:r>
        <w:rPr>
          <w:noProof/>
        </w:rPr>
        <w:fldChar w:fldCharType="begin" w:fldLock="1"/>
      </w:r>
      <w:r>
        <w:rPr>
          <w:noProof/>
        </w:rPr>
        <w:instrText xml:space="preserve"> PAGEREF _Toc210119171 \h </w:instrText>
      </w:r>
      <w:r>
        <w:rPr>
          <w:noProof/>
        </w:rPr>
      </w:r>
      <w:r>
        <w:rPr>
          <w:noProof/>
        </w:rPr>
        <w:fldChar w:fldCharType="separate"/>
      </w:r>
      <w:r>
        <w:rPr>
          <w:noProof/>
        </w:rPr>
        <w:t>14</w:t>
      </w:r>
      <w:r>
        <w:rPr>
          <w:noProof/>
        </w:rPr>
        <w:fldChar w:fldCharType="end"/>
      </w:r>
    </w:p>
    <w:p w14:paraId="763BBDC0" w14:textId="33C321E0" w:rsidR="00EF65B6" w:rsidRDefault="00EF65B6">
      <w:pPr>
        <w:pStyle w:val="TOC2"/>
        <w:rPr>
          <w:rFonts w:ascii="Calibri" w:eastAsia="DengXian" w:hAnsi="Calibri"/>
          <w:noProof/>
          <w:kern w:val="2"/>
          <w:sz w:val="24"/>
          <w:szCs w:val="24"/>
          <w:lang w:eastAsia="en-GB"/>
        </w:rPr>
      </w:pPr>
      <w:r>
        <w:rPr>
          <w:noProof/>
        </w:rPr>
        <w:t>5.13</w:t>
      </w:r>
      <w:r>
        <w:rPr>
          <w:rFonts w:ascii="Calibri" w:eastAsia="DengXian" w:hAnsi="Calibri"/>
          <w:noProof/>
          <w:kern w:val="2"/>
          <w:sz w:val="24"/>
          <w:szCs w:val="24"/>
          <w:lang w:eastAsia="en-GB"/>
        </w:rPr>
        <w:tab/>
      </w:r>
      <w:r>
        <w:rPr>
          <w:noProof/>
        </w:rPr>
        <w:t>Requirements for management of IAB-node</w:t>
      </w:r>
      <w:r>
        <w:rPr>
          <w:noProof/>
        </w:rPr>
        <w:tab/>
      </w:r>
      <w:r>
        <w:rPr>
          <w:noProof/>
        </w:rPr>
        <w:fldChar w:fldCharType="begin" w:fldLock="1"/>
      </w:r>
      <w:r>
        <w:rPr>
          <w:noProof/>
        </w:rPr>
        <w:instrText xml:space="preserve"> PAGEREF _Toc210119172 \h </w:instrText>
      </w:r>
      <w:r>
        <w:rPr>
          <w:noProof/>
        </w:rPr>
      </w:r>
      <w:r>
        <w:rPr>
          <w:noProof/>
        </w:rPr>
        <w:fldChar w:fldCharType="separate"/>
      </w:r>
      <w:r>
        <w:rPr>
          <w:noProof/>
        </w:rPr>
        <w:t>14</w:t>
      </w:r>
      <w:r>
        <w:rPr>
          <w:noProof/>
        </w:rPr>
        <w:fldChar w:fldCharType="end"/>
      </w:r>
    </w:p>
    <w:p w14:paraId="6CEB74DF" w14:textId="4CCCF2E3" w:rsidR="00EF65B6" w:rsidRDefault="00EF65B6" w:rsidP="00EF65B6">
      <w:pPr>
        <w:pStyle w:val="TOC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_Toc210119173 \h </w:instrText>
      </w:r>
      <w:r>
        <w:rPr>
          <w:noProof/>
        </w:rPr>
      </w:r>
      <w:r>
        <w:rPr>
          <w:noProof/>
        </w:rPr>
        <w:fldChar w:fldCharType="separate"/>
      </w:r>
      <w:r>
        <w:rPr>
          <w:noProof/>
        </w:rPr>
        <w:t>15</w:t>
      </w:r>
      <w:r>
        <w:rPr>
          <w:noProof/>
        </w:rPr>
        <w:fldChar w:fldCharType="end"/>
      </w:r>
    </w:p>
    <w:p w14:paraId="544ADBD6" w14:textId="1FEF6E3F" w:rsidR="00080512" w:rsidRPr="00B150D4" w:rsidRDefault="008B6359">
      <w:r>
        <w:fldChar w:fldCharType="end"/>
      </w:r>
    </w:p>
    <w:p w14:paraId="56E08452" w14:textId="77777777" w:rsidR="00080512" w:rsidRPr="00B150D4" w:rsidRDefault="00080512">
      <w:pPr>
        <w:pStyle w:val="Heading1"/>
      </w:pPr>
      <w:r w:rsidRPr="00B150D4">
        <w:br w:type="page"/>
      </w:r>
      <w:bookmarkStart w:id="4" w:name="_Toc509579915"/>
      <w:bookmarkStart w:id="5" w:name="_Toc523216021"/>
      <w:bookmarkStart w:id="6" w:name="_Toc210119126"/>
      <w:r w:rsidRPr="00B150D4">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 xml:space="preserve">Version </w:t>
      </w:r>
      <w:proofErr w:type="spellStart"/>
      <w:r w:rsidRPr="00B150D4">
        <w:t>x.y.z</w:t>
      </w:r>
      <w:proofErr w:type="spellEnd"/>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7" w:name="_Toc509579916"/>
      <w:bookmarkStart w:id="8" w:name="_Toc523216022"/>
      <w:bookmarkStart w:id="9" w:name="_Toc210119127"/>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0" w:name="_Toc509579917"/>
      <w:bookmarkStart w:id="11" w:name="_Toc523216023"/>
      <w:bookmarkStart w:id="12" w:name="_Toc210119128"/>
      <w:r w:rsidRPr="00B150D4">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3" w:name="_Toc509579918"/>
      <w:bookmarkStart w:id="14" w:name="_Toc523216024"/>
      <w:bookmarkStart w:id="15" w:name="_Toc210119129"/>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20" w:name="_Toc509579919"/>
      <w:bookmarkStart w:id="21"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Default="00F03831" w:rsidP="00F03831">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CC0BF56" w14:textId="51AA5DBB" w:rsidR="0025657A" w:rsidRPr="0025657A" w:rsidRDefault="0025657A" w:rsidP="0025657A">
      <w:pPr>
        <w:pStyle w:val="EX"/>
        <w:rPr>
          <w:rFonts w:eastAsia="SimSun"/>
        </w:rPr>
      </w:pPr>
      <w:r w:rsidRPr="0025657A">
        <w:rPr>
          <w:rFonts w:eastAsia="SimSun" w:hint="eastAsia"/>
          <w:lang w:eastAsia="zh-CN"/>
        </w:rPr>
        <w:t>[</w:t>
      </w:r>
      <w:r>
        <w:rPr>
          <w:rFonts w:eastAsia="SimSun"/>
          <w:lang w:eastAsia="zh-CN"/>
        </w:rPr>
        <w:t>12</w:t>
      </w:r>
      <w:r w:rsidRPr="0025657A">
        <w:rPr>
          <w:rFonts w:eastAsia="SimSun"/>
          <w:lang w:eastAsia="zh-CN"/>
        </w:rPr>
        <w:t>]</w:t>
      </w:r>
      <w:r w:rsidRPr="0025657A">
        <w:rPr>
          <w:rFonts w:eastAsia="SimSun"/>
          <w:lang w:eastAsia="zh-CN"/>
        </w:rPr>
        <w:tab/>
        <w:t xml:space="preserve">3GPP </w:t>
      </w:r>
      <w:r w:rsidRPr="0025657A">
        <w:rPr>
          <w:rFonts w:eastAsia="SimSun" w:hint="eastAsia"/>
          <w:lang w:eastAsia="zh-CN"/>
        </w:rPr>
        <w:t>TS</w:t>
      </w:r>
      <w:r w:rsidRPr="0025657A">
        <w:rPr>
          <w:rFonts w:eastAsia="SimSun"/>
          <w:lang w:eastAsia="zh-CN"/>
        </w:rPr>
        <w:t xml:space="preserve"> 23.304: </w:t>
      </w:r>
      <w:r w:rsidRPr="0025657A">
        <w:rPr>
          <w:rFonts w:eastAsia="SimSun"/>
        </w:rPr>
        <w:t>"Proximity based Services (</w:t>
      </w:r>
      <w:proofErr w:type="spellStart"/>
      <w:r w:rsidRPr="0025657A">
        <w:rPr>
          <w:rFonts w:eastAsia="SimSun"/>
        </w:rPr>
        <w:t>ProSe</w:t>
      </w:r>
      <w:proofErr w:type="spellEnd"/>
      <w:r w:rsidRPr="0025657A">
        <w:rPr>
          <w:rFonts w:eastAsia="SimSun"/>
        </w:rPr>
        <w:t>) in the 5G System (5GS)".</w:t>
      </w:r>
    </w:p>
    <w:p w14:paraId="28392F5F" w14:textId="54F4054B" w:rsidR="0025657A" w:rsidRPr="0025657A" w:rsidRDefault="0025657A" w:rsidP="0025657A">
      <w:pPr>
        <w:pStyle w:val="EX"/>
      </w:pPr>
      <w:r w:rsidRPr="0025657A">
        <w:t>[</w:t>
      </w:r>
      <w:r>
        <w:t>13</w:t>
      </w:r>
      <w:r w:rsidRPr="0025657A">
        <w:t>]</w:t>
      </w:r>
      <w:r w:rsidRPr="0025657A">
        <w:tab/>
        <w:t xml:space="preserve">3GPP TS 28.314: </w:t>
      </w:r>
      <w:r>
        <w:t>"</w:t>
      </w:r>
      <w:r w:rsidRPr="0025657A">
        <w:t>Management and orchestration; Plug and Connect; Concepts and requirements</w:t>
      </w:r>
      <w:r>
        <w:t>"</w:t>
      </w:r>
      <w:r w:rsidRPr="0025657A">
        <w:t>.</w:t>
      </w:r>
    </w:p>
    <w:p w14:paraId="069E014A" w14:textId="77777777" w:rsidR="0025657A" w:rsidRPr="004166DB" w:rsidRDefault="0025657A" w:rsidP="00F03831">
      <w:pPr>
        <w:pStyle w:val="EX"/>
      </w:pPr>
    </w:p>
    <w:p w14:paraId="797B94BB" w14:textId="77777777" w:rsidR="00080512" w:rsidRPr="00B150D4" w:rsidRDefault="00080512">
      <w:pPr>
        <w:pStyle w:val="Heading1"/>
      </w:pPr>
      <w:bookmarkStart w:id="22" w:name="_Toc210119130"/>
      <w:r w:rsidRPr="00B150D4">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Heading2"/>
      </w:pPr>
      <w:bookmarkStart w:id="23" w:name="_Toc509579920"/>
      <w:bookmarkStart w:id="24" w:name="_Toc523216026"/>
      <w:bookmarkStart w:id="25" w:name="_Toc210119131"/>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ＭＳ 明朝"/>
          <w:lang w:eastAsia="ja-JP"/>
        </w:rPr>
      </w:pPr>
      <w:r w:rsidRPr="002F0686">
        <w:rPr>
          <w:b/>
        </w:rPr>
        <w:t>5G Core Network</w:t>
      </w:r>
      <w:r w:rsidRPr="002F0686">
        <w:rPr>
          <w:rFonts w:hint="eastAsia"/>
          <w:b/>
        </w:rPr>
        <w:t>:</w:t>
      </w:r>
      <w:r w:rsidRPr="002F0686">
        <w:rPr>
          <w:rFonts w:eastAsia="ＭＳ 明朝" w:hint="eastAsia"/>
          <w:b/>
          <w:lang w:eastAsia="ja-JP"/>
        </w:rPr>
        <w:t xml:space="preserve"> </w:t>
      </w:r>
      <w:r w:rsidRPr="002F0686">
        <w:rPr>
          <w:rFonts w:eastAsia="ＭＳ 明朝"/>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ＭＳ 明朝"/>
          <w:lang w:eastAsia="ja-JP"/>
        </w:rPr>
      </w:pPr>
      <w:r w:rsidRPr="00E6670A">
        <w:rPr>
          <w:b/>
        </w:rPr>
        <w:t>AMF Set:</w:t>
      </w:r>
      <w:r w:rsidRPr="00E6670A">
        <w:t xml:space="preserve"> </w:t>
      </w:r>
      <w:r w:rsidRPr="00E6670A">
        <w:rPr>
          <w:rFonts w:eastAsia="ＭＳ 明朝"/>
          <w:lang w:eastAsia="ja-JP"/>
        </w:rPr>
        <w:t>Defined in 3GPP TS 23.501 [2]</w:t>
      </w:r>
      <w:r w:rsidRPr="00E6670A">
        <w:rPr>
          <w:bCs/>
        </w:rPr>
        <w:t>.</w:t>
      </w:r>
    </w:p>
    <w:p w14:paraId="7F298597" w14:textId="77777777" w:rsidR="00E74882" w:rsidRPr="00B150D4" w:rsidRDefault="00E74882" w:rsidP="00E74882">
      <w:pPr>
        <w:rPr>
          <w:rFonts w:eastAsia="ＭＳ 明朝"/>
          <w:lang w:eastAsia="ja-JP"/>
        </w:rPr>
      </w:pPr>
      <w:proofErr w:type="spellStart"/>
      <w:r w:rsidRPr="00B150D4">
        <w:rPr>
          <w:b/>
        </w:rPr>
        <w:t>en-gNB</w:t>
      </w:r>
      <w:proofErr w:type="spellEnd"/>
      <w:r w:rsidRPr="00B150D4">
        <w:rPr>
          <w:rFonts w:hint="eastAsia"/>
          <w:b/>
          <w:color w:val="000000"/>
        </w:rPr>
        <w:t>:</w:t>
      </w:r>
      <w:r w:rsidRPr="00B150D4">
        <w:rPr>
          <w:rFonts w:eastAsia="ＭＳ 明朝" w:hint="eastAsia"/>
          <w:b/>
          <w:lang w:eastAsia="ja-JP"/>
        </w:rPr>
        <w:t xml:space="preserve"> </w:t>
      </w:r>
      <w:r w:rsidRPr="00B150D4">
        <w:rPr>
          <w:rFonts w:eastAsia="ＭＳ 明朝"/>
          <w:lang w:eastAsia="ja-JP"/>
        </w:rPr>
        <w:t>Defined in 3GPP TS 37.340 [5].</w:t>
      </w:r>
    </w:p>
    <w:p w14:paraId="76F6FDD2" w14:textId="77777777" w:rsidR="004A5D56" w:rsidRPr="00B150D4" w:rsidRDefault="004A5D56" w:rsidP="004A5D56">
      <w:proofErr w:type="spellStart"/>
      <w:r w:rsidRPr="00B150D4">
        <w:rPr>
          <w:rFonts w:hint="eastAsia"/>
          <w:b/>
        </w:rPr>
        <w:t>gNB</w:t>
      </w:r>
      <w:proofErr w:type="spellEnd"/>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ＭＳ 明朝"/>
          <w:lang w:eastAsia="ja-JP"/>
        </w:rPr>
      </w:pPr>
      <w:proofErr w:type="spellStart"/>
      <w:r w:rsidRPr="00B150D4">
        <w:rPr>
          <w:b/>
          <w:lang w:eastAsia="ja-JP"/>
        </w:rPr>
        <w:t>gNB</w:t>
      </w:r>
      <w:proofErr w:type="spellEnd"/>
      <w:r w:rsidRPr="00B150D4">
        <w:rPr>
          <w:b/>
          <w:lang w:eastAsia="ja-JP"/>
        </w:rPr>
        <w:t xml:space="preserve"> Central Unit (</w:t>
      </w:r>
      <w:proofErr w:type="spellStart"/>
      <w:r w:rsidRPr="00B150D4">
        <w:rPr>
          <w:b/>
          <w:lang w:eastAsia="ja-JP"/>
        </w:rPr>
        <w:t>gNB</w:t>
      </w:r>
      <w:proofErr w:type="spellEnd"/>
      <w:r w:rsidRPr="00B150D4">
        <w:rPr>
          <w:b/>
          <w:lang w:eastAsia="ja-JP"/>
        </w:rPr>
        <w:t>-CU):</w:t>
      </w:r>
      <w:r w:rsidRPr="00B150D4">
        <w:rPr>
          <w:rFonts w:eastAsia="ＭＳ 明朝" w:hint="eastAsia"/>
          <w:b/>
          <w:lang w:eastAsia="ja-JP"/>
        </w:rPr>
        <w:t xml:space="preserve"> </w:t>
      </w:r>
      <w:r w:rsidRPr="00B150D4">
        <w:rPr>
          <w:rFonts w:eastAsia="ＭＳ 明朝"/>
          <w:lang w:eastAsia="ja-JP"/>
        </w:rPr>
        <w:t>Defined in 3GPP TS 38.401 [4].</w:t>
      </w:r>
    </w:p>
    <w:p w14:paraId="13CD9E90" w14:textId="77777777" w:rsidR="00AB55B1" w:rsidRDefault="00AB55B1" w:rsidP="00AB55B1">
      <w:pPr>
        <w:rPr>
          <w:rFonts w:eastAsia="ＭＳ 明朝"/>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 xml:space="preserve">-CU-CP): </w:t>
      </w:r>
      <w:r w:rsidRPr="000E2116">
        <w:rPr>
          <w:lang w:eastAsia="ja-JP"/>
        </w:rPr>
        <w:t xml:space="preserve">Defined in </w:t>
      </w:r>
      <w:r w:rsidRPr="000E2116">
        <w:rPr>
          <w:rFonts w:eastAsia="ＭＳ 明朝"/>
          <w:lang w:eastAsia="ja-JP"/>
        </w:rPr>
        <w:t>3GPP TS 38.401 [4].</w:t>
      </w:r>
    </w:p>
    <w:p w14:paraId="5248BDAC" w14:textId="77777777" w:rsidR="00AB55B1" w:rsidRPr="00B150D4" w:rsidRDefault="00AB55B1" w:rsidP="00AB55B1">
      <w:pPr>
        <w:rPr>
          <w:rFonts w:eastAsia="ＭＳ 明朝"/>
          <w:lang w:eastAsia="ja-JP"/>
        </w:rPr>
      </w:pPr>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 xml:space="preserve">-CU-UP): </w:t>
      </w:r>
      <w:r w:rsidRPr="000E2116">
        <w:rPr>
          <w:lang w:eastAsia="ja-JP"/>
        </w:rPr>
        <w:t xml:space="preserve">Defined in </w:t>
      </w:r>
      <w:r w:rsidRPr="000E2116">
        <w:rPr>
          <w:rFonts w:eastAsia="ＭＳ 明朝"/>
          <w:lang w:eastAsia="ja-JP"/>
        </w:rPr>
        <w:t>3GPP TS 38.401 [4].</w:t>
      </w:r>
    </w:p>
    <w:p w14:paraId="4BA154A3" w14:textId="77777777" w:rsidR="00E74882" w:rsidRDefault="00E74882" w:rsidP="00E74882">
      <w:pPr>
        <w:rPr>
          <w:rFonts w:eastAsia="ＭＳ 明朝"/>
          <w:lang w:eastAsia="ja-JP"/>
        </w:rPr>
      </w:pPr>
      <w:proofErr w:type="spellStart"/>
      <w:r w:rsidRPr="00B150D4">
        <w:rPr>
          <w:b/>
          <w:lang w:eastAsia="ja-JP"/>
        </w:rPr>
        <w:t>gNB</w:t>
      </w:r>
      <w:proofErr w:type="spellEnd"/>
      <w:r w:rsidRPr="00B150D4">
        <w:rPr>
          <w:b/>
          <w:lang w:eastAsia="ja-JP"/>
        </w:rPr>
        <w:t xml:space="preserve"> Distributed Unit (</w:t>
      </w:r>
      <w:proofErr w:type="spellStart"/>
      <w:r w:rsidRPr="00B150D4">
        <w:rPr>
          <w:b/>
          <w:lang w:eastAsia="ja-JP"/>
        </w:rPr>
        <w:t>gNB</w:t>
      </w:r>
      <w:proofErr w:type="spellEnd"/>
      <w:r w:rsidRPr="00B150D4">
        <w:rPr>
          <w:b/>
          <w:lang w:eastAsia="ja-JP"/>
        </w:rPr>
        <w:t>-DU):</w:t>
      </w:r>
      <w:r w:rsidRPr="00B150D4">
        <w:rPr>
          <w:rFonts w:eastAsia="ＭＳ 明朝" w:hint="eastAsia"/>
          <w:b/>
          <w:lang w:eastAsia="ja-JP"/>
        </w:rPr>
        <w:t xml:space="preserve"> </w:t>
      </w:r>
      <w:r w:rsidRPr="00B150D4">
        <w:rPr>
          <w:rFonts w:eastAsia="ＭＳ 明朝"/>
          <w:lang w:eastAsia="ja-JP"/>
        </w:rPr>
        <w:t>Defined in 3GPP TS 38.401 [4].</w:t>
      </w:r>
    </w:p>
    <w:p w14:paraId="0738D34D" w14:textId="77777777" w:rsidR="00AB55B1" w:rsidRPr="00C460E0" w:rsidRDefault="00AB55B1" w:rsidP="00AB55B1">
      <w:pPr>
        <w:rPr>
          <w:rFonts w:eastAsia="ＭＳ 明朝"/>
          <w:lang w:eastAsia="ja-JP"/>
        </w:rPr>
      </w:pPr>
      <w:r w:rsidRPr="00045B89">
        <w:rPr>
          <w:b/>
          <w:lang w:eastAsia="ja-JP"/>
        </w:rPr>
        <w:t>ng-</w:t>
      </w:r>
      <w:proofErr w:type="spellStart"/>
      <w:r w:rsidRPr="00045B89">
        <w:rPr>
          <w:b/>
          <w:lang w:eastAsia="ja-JP"/>
        </w:rPr>
        <w:t>eNB</w:t>
      </w:r>
      <w:proofErr w:type="spellEnd"/>
      <w:r w:rsidRPr="00045B89">
        <w:rPr>
          <w:b/>
          <w:lang w:eastAsia="ja-JP"/>
        </w:rPr>
        <w:t>:</w:t>
      </w:r>
      <w:r>
        <w:t xml:space="preserve"> D</w:t>
      </w:r>
      <w:r w:rsidRPr="00A92950">
        <w:t xml:space="preserve">efined in </w:t>
      </w:r>
      <w:r>
        <w:t xml:space="preserve">3GPP </w:t>
      </w:r>
      <w:r w:rsidRPr="00A92950">
        <w:t>TS 38.300 [3].</w:t>
      </w:r>
    </w:p>
    <w:p w14:paraId="2E48786B" w14:textId="77777777" w:rsidR="00F03831" w:rsidRDefault="00F03831" w:rsidP="00F03831">
      <w:bookmarkStart w:id="29" w:name="_Toc509579922"/>
      <w:bookmarkStart w:id="30"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proofErr w:type="spellStart"/>
      <w:r>
        <w:rPr>
          <w:b/>
          <w:bCs/>
        </w:rPr>
        <w:t>RedCap</w:t>
      </w:r>
      <w:proofErr w:type="spellEnd"/>
      <w:r>
        <w:rPr>
          <w:b/>
          <w:bCs/>
        </w:rPr>
        <w:t xml:space="preserve"> UE: </w:t>
      </w:r>
      <w:r>
        <w:t>defined in 3GPP TS 38.331 [10].</w:t>
      </w:r>
    </w:p>
    <w:p w14:paraId="1A9FAD19" w14:textId="3A0C7392" w:rsidR="00F03831" w:rsidRDefault="00F03831" w:rsidP="00F03831">
      <w:proofErr w:type="spellStart"/>
      <w:r>
        <w:rPr>
          <w:b/>
          <w:bCs/>
        </w:rPr>
        <w:t>eRedCap</w:t>
      </w:r>
      <w:proofErr w:type="spellEnd"/>
      <w:r>
        <w:rPr>
          <w:b/>
          <w:bCs/>
        </w:rPr>
        <w:t xml:space="preserve"> UE:</w:t>
      </w:r>
      <w:r>
        <w:t xml:space="preserve"> defined in 3GPP TS 38.331 [10].</w:t>
      </w:r>
    </w:p>
    <w:p w14:paraId="7AC0579E" w14:textId="77777777" w:rsidR="00F03831" w:rsidRDefault="00F03831" w:rsidP="00F03831">
      <w:pPr>
        <w:rPr>
          <w:lang w:eastAsia="zh-CN"/>
        </w:rPr>
      </w:pPr>
      <w:proofErr w:type="spellStart"/>
      <w:r w:rsidRPr="0025657A">
        <w:rPr>
          <w:rFonts w:hint="eastAsia"/>
          <w:b/>
          <w:bCs/>
          <w:lang w:eastAsia="zh-CN"/>
        </w:rPr>
        <w:t>A</w:t>
      </w:r>
      <w:r w:rsidRPr="0025657A">
        <w:rPr>
          <w:b/>
          <w:bCs/>
          <w:lang w:eastAsia="zh-CN"/>
        </w:rPr>
        <w:t>IoT</w:t>
      </w:r>
      <w:proofErr w:type="spellEnd"/>
      <w:r w:rsidRPr="0025657A">
        <w:rPr>
          <w:b/>
          <w:bCs/>
          <w:lang w:eastAsia="zh-CN"/>
        </w:rPr>
        <w:t>:</w:t>
      </w:r>
      <w:r>
        <w:rPr>
          <w:lang w:eastAsia="zh-CN"/>
        </w:rPr>
        <w:t xml:space="preserve"> </w:t>
      </w:r>
      <w:r>
        <w:rPr>
          <w:rFonts w:eastAsia="DengXian"/>
          <w:lang w:eastAsia="zh-CN"/>
        </w:rPr>
        <w:t>defined in 3GPP TS 23.369 [11]</w:t>
      </w:r>
    </w:p>
    <w:p w14:paraId="3FEE49CD" w14:textId="77777777" w:rsidR="00F03831" w:rsidRDefault="00F03831" w:rsidP="00F03831">
      <w:pPr>
        <w:rPr>
          <w:rFonts w:eastAsia="DengXian"/>
          <w:lang w:eastAsia="zh-CN"/>
        </w:rPr>
      </w:pPr>
      <w:r w:rsidRPr="0025657A">
        <w:rPr>
          <w:rFonts w:eastAsia="DengXian" w:hint="eastAsia"/>
          <w:b/>
          <w:bCs/>
          <w:lang w:eastAsia="zh-CN"/>
        </w:rPr>
        <w:t>A</w:t>
      </w:r>
      <w:r w:rsidRPr="0025657A">
        <w:rPr>
          <w:rFonts w:eastAsia="DengXian"/>
          <w:b/>
          <w:bCs/>
          <w:lang w:eastAsia="zh-CN"/>
        </w:rPr>
        <w:t>IOTF:</w:t>
      </w:r>
      <w:r>
        <w:rPr>
          <w:rFonts w:eastAsia="DengXian"/>
          <w:lang w:eastAsia="zh-CN"/>
        </w:rPr>
        <w:t xml:space="preserve"> defined in 3GPP TS 23.369 [11]</w:t>
      </w:r>
    </w:p>
    <w:p w14:paraId="1F55B996" w14:textId="77777777" w:rsidR="0025657A" w:rsidRPr="0025657A" w:rsidRDefault="00F03831" w:rsidP="0025657A">
      <w:pPr>
        <w:rPr>
          <w:rFonts w:eastAsia="DengXian"/>
          <w:lang w:eastAsia="zh-CN"/>
        </w:rPr>
      </w:pPr>
      <w:r w:rsidRPr="0025657A">
        <w:rPr>
          <w:rFonts w:eastAsia="DengXian" w:hint="eastAsia"/>
          <w:b/>
          <w:bCs/>
          <w:lang w:eastAsia="zh-CN"/>
        </w:rPr>
        <w:t>A</w:t>
      </w:r>
      <w:r w:rsidRPr="0025657A">
        <w:rPr>
          <w:rFonts w:eastAsia="DengXian"/>
          <w:b/>
          <w:bCs/>
          <w:lang w:eastAsia="zh-CN"/>
        </w:rPr>
        <w:t>DM:</w:t>
      </w:r>
      <w:r>
        <w:rPr>
          <w:rFonts w:eastAsia="DengXian"/>
          <w:lang w:eastAsia="zh-CN"/>
        </w:rPr>
        <w:t xml:space="preserve"> defined in 3GPP TS 23.369 [11]</w:t>
      </w:r>
    </w:p>
    <w:p w14:paraId="33920BA0" w14:textId="7C1DF97B" w:rsidR="00F03831" w:rsidRPr="0025657A" w:rsidRDefault="0025657A" w:rsidP="0025657A">
      <w:pPr>
        <w:overflowPunct/>
        <w:autoSpaceDE/>
        <w:autoSpaceDN/>
        <w:adjustRightInd/>
        <w:textAlignment w:val="auto"/>
        <w:rPr>
          <w:b/>
          <w:lang w:eastAsia="ja-JP"/>
        </w:rPr>
      </w:pPr>
      <w:r w:rsidRPr="0025657A">
        <w:rPr>
          <w:b/>
          <w:bCs/>
        </w:rPr>
        <w:t>IAB-node</w:t>
      </w:r>
      <w:r w:rsidRPr="0025657A">
        <w:t xml:space="preserve">: </w:t>
      </w:r>
      <w:r w:rsidRPr="0025657A">
        <w:rPr>
          <w:lang w:eastAsia="ja-JP"/>
        </w:rPr>
        <w:t>as defined in TS 38.401 [4]</w:t>
      </w:r>
    </w:p>
    <w:p w14:paraId="1708D0D7" w14:textId="77777777" w:rsidR="00080512" w:rsidRPr="00B150D4" w:rsidRDefault="00080512">
      <w:pPr>
        <w:pStyle w:val="Heading2"/>
      </w:pPr>
      <w:bookmarkStart w:id="31" w:name="_Toc210119132"/>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25657A">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25657A">
      <w:pPr>
        <w:pStyle w:val="EW"/>
      </w:pPr>
      <w:r w:rsidRPr="00B150D4">
        <w:rPr>
          <w:rFonts w:hint="eastAsia"/>
          <w:lang w:eastAsia="zh-CN"/>
        </w:rPr>
        <w:t>5GS</w:t>
      </w:r>
      <w:r w:rsidRPr="00B150D4">
        <w:rPr>
          <w:rFonts w:hint="eastAsia"/>
          <w:lang w:eastAsia="zh-CN"/>
        </w:rPr>
        <w:tab/>
      </w:r>
      <w:r w:rsidRPr="00B150D4">
        <w:t>5G System</w:t>
      </w:r>
    </w:p>
    <w:p w14:paraId="3AADDCEC" w14:textId="77777777" w:rsidR="0025657A" w:rsidRPr="008E5703" w:rsidRDefault="0025657A" w:rsidP="0025657A">
      <w:pPr>
        <w:pStyle w:val="EW"/>
        <w:rPr>
          <w:lang w:val="en-US"/>
        </w:rPr>
      </w:pPr>
      <w:r w:rsidRPr="008E5703">
        <w:rPr>
          <w:rFonts w:hint="eastAsia"/>
          <w:lang w:val="en-US"/>
        </w:rPr>
        <w:t>A</w:t>
      </w:r>
      <w:r w:rsidRPr="008E5703">
        <w:rPr>
          <w:lang w:val="en-US"/>
        </w:rPr>
        <w:t>DM</w:t>
      </w:r>
      <w:r w:rsidRPr="008E5703">
        <w:rPr>
          <w:lang w:val="en-US"/>
        </w:rPr>
        <w:tab/>
      </w:r>
      <w:proofErr w:type="spellStart"/>
      <w:r w:rsidRPr="008E5703">
        <w:rPr>
          <w:lang w:val="en-US"/>
        </w:rPr>
        <w:t>AIoT</w:t>
      </w:r>
      <w:proofErr w:type="spellEnd"/>
      <w:r w:rsidRPr="008E5703">
        <w:rPr>
          <w:lang w:val="en-US"/>
        </w:rPr>
        <w:t xml:space="preserve"> Data Management</w:t>
      </w:r>
    </w:p>
    <w:p w14:paraId="296787AF" w14:textId="77777777" w:rsidR="0025657A" w:rsidRPr="008E5703" w:rsidRDefault="0025657A" w:rsidP="0025657A">
      <w:pPr>
        <w:pStyle w:val="EW"/>
        <w:rPr>
          <w:lang w:val="en-US"/>
        </w:rPr>
      </w:pPr>
      <w:r w:rsidRPr="008E5703">
        <w:rPr>
          <w:rFonts w:hint="eastAsia"/>
          <w:lang w:val="en-US"/>
        </w:rPr>
        <w:t>A</w:t>
      </w:r>
      <w:r w:rsidRPr="008E5703">
        <w:rPr>
          <w:lang w:val="en-US"/>
        </w:rPr>
        <w:t>IOTF</w:t>
      </w:r>
      <w:r w:rsidRPr="008E5703">
        <w:rPr>
          <w:lang w:val="en-US"/>
        </w:rPr>
        <w:tab/>
        <w:t>Ambient IoT Function</w:t>
      </w:r>
    </w:p>
    <w:p w14:paraId="0E8ACD9B" w14:textId="77777777" w:rsidR="008B40AF" w:rsidRDefault="009E58BC" w:rsidP="0025657A">
      <w:pPr>
        <w:pStyle w:val="EW"/>
      </w:pPr>
      <w:r w:rsidRPr="00E6670A">
        <w:t>AMF</w:t>
      </w:r>
      <w:r w:rsidRPr="00E6670A">
        <w:tab/>
        <w:t>Access and Mobility Management Function</w:t>
      </w:r>
    </w:p>
    <w:p w14:paraId="7DFE752B" w14:textId="77777777" w:rsidR="00FD31FD" w:rsidRPr="00B150D4" w:rsidRDefault="00FD31FD" w:rsidP="0025657A">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Default="004A5D56" w:rsidP="0025657A">
      <w:pPr>
        <w:pStyle w:val="EW"/>
      </w:pPr>
      <w:r w:rsidRPr="00B150D4">
        <w:t>EPS</w:t>
      </w:r>
      <w:r w:rsidRPr="00B150D4">
        <w:tab/>
        <w:t>Evolved Packet System</w:t>
      </w:r>
    </w:p>
    <w:p w14:paraId="4B70AF98" w14:textId="47778F4D" w:rsidR="0025657A" w:rsidRPr="00B150D4" w:rsidRDefault="0025657A" w:rsidP="0025657A">
      <w:pPr>
        <w:pStyle w:val="EW"/>
        <w:rPr>
          <w:lang w:eastAsia="en-GB"/>
        </w:rPr>
      </w:pPr>
      <w:r w:rsidRPr="0025657A">
        <w:rPr>
          <w:lang w:eastAsia="en-GB"/>
        </w:rPr>
        <w:t>IAB</w:t>
      </w:r>
      <w:r w:rsidRPr="0025657A">
        <w:rPr>
          <w:lang w:eastAsia="en-GB"/>
        </w:rPr>
        <w:tab/>
        <w:t>Integrated Access and Backhaul</w:t>
      </w:r>
    </w:p>
    <w:p w14:paraId="749171E4" w14:textId="1EB00811" w:rsidR="00FD4A36" w:rsidRPr="00B150D4" w:rsidRDefault="00FD4A36" w:rsidP="0025657A">
      <w:pPr>
        <w:pStyle w:val="EW"/>
      </w:pPr>
      <w:r w:rsidRPr="00B150D4">
        <w:t>MR-DC</w:t>
      </w:r>
      <w:r w:rsidRPr="00B150D4">
        <w:tab/>
      </w:r>
      <w:r w:rsidRPr="00860CDE">
        <w:t>Multi-Radio Dual Connectivity</w:t>
      </w:r>
    </w:p>
    <w:p w14:paraId="295F2C33" w14:textId="77777777" w:rsidR="00FD31FD" w:rsidRDefault="00FD31FD" w:rsidP="0025657A">
      <w:pPr>
        <w:pStyle w:val="EW"/>
      </w:pPr>
      <w:r w:rsidRPr="00B150D4">
        <w:t>NG-RAN</w:t>
      </w:r>
      <w:r w:rsidRPr="00B150D4">
        <w:tab/>
        <w:t>NG Radio Access Network</w:t>
      </w:r>
    </w:p>
    <w:p w14:paraId="432F726D" w14:textId="77777777" w:rsidR="009906F4" w:rsidRDefault="009906F4" w:rsidP="0025657A">
      <w:pPr>
        <w:pStyle w:val="EW"/>
      </w:pPr>
      <w:r w:rsidRPr="00B6630E">
        <w:t>NR</w:t>
      </w:r>
      <w:r w:rsidRPr="00B6630E">
        <w:tab/>
        <w:t>New Radio</w:t>
      </w:r>
    </w:p>
    <w:p w14:paraId="0E458788" w14:textId="77777777" w:rsidR="008B40AF" w:rsidRPr="00A855A9" w:rsidRDefault="008B40AF" w:rsidP="0025657A">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25657A">
      <w:pPr>
        <w:pStyle w:val="EW"/>
        <w:rPr>
          <w:lang w:val="en-US"/>
        </w:rPr>
      </w:pPr>
      <w:r w:rsidRPr="00A855A9">
        <w:rPr>
          <w:lang w:val="en-US"/>
        </w:rPr>
        <w:t>UDM</w:t>
      </w:r>
      <w:r>
        <w:rPr>
          <w:lang w:val="en-US"/>
        </w:rPr>
        <w:tab/>
        <w:t>Unified Data Management</w:t>
      </w:r>
    </w:p>
    <w:p w14:paraId="2394D9F2" w14:textId="77777777" w:rsidR="009E58BC" w:rsidRPr="00E6670A" w:rsidRDefault="009E58BC" w:rsidP="0025657A">
      <w:pPr>
        <w:pStyle w:val="EW"/>
      </w:pPr>
      <w:r w:rsidRPr="00E6670A">
        <w:t>UDR</w:t>
      </w:r>
      <w:r w:rsidRPr="00E6670A">
        <w:tab/>
        <w:t>Unified Data Repository</w:t>
      </w:r>
    </w:p>
    <w:p w14:paraId="229C2DEC" w14:textId="77777777" w:rsidR="004849BB" w:rsidRPr="008E5703" w:rsidRDefault="004849BB" w:rsidP="0025657A">
      <w:pPr>
        <w:pStyle w:val="EW"/>
        <w:rPr>
          <w:lang w:val="en-US"/>
        </w:rPr>
      </w:pPr>
      <w:bookmarkStart w:id="32" w:name="_Toc509579923"/>
      <w:bookmarkStart w:id="33" w:name="_Toc523216028"/>
      <w:r w:rsidRPr="008E5703">
        <w:rPr>
          <w:lang w:val="en-US"/>
        </w:rPr>
        <w:t>UDSF</w:t>
      </w:r>
      <w:r w:rsidRPr="008E5703">
        <w:rPr>
          <w:lang w:val="en-US"/>
        </w:rPr>
        <w:tab/>
        <w:t>Unstructured Data Storage Function</w:t>
      </w:r>
    </w:p>
    <w:p w14:paraId="7DB991F1" w14:textId="77777777" w:rsidR="001E1892" w:rsidRPr="00B150D4" w:rsidRDefault="001E1892" w:rsidP="001E1892">
      <w:pPr>
        <w:pStyle w:val="Heading1"/>
        <w:rPr>
          <w:b/>
          <w:bCs/>
        </w:rPr>
      </w:pPr>
      <w:bookmarkStart w:id="34" w:name="_Toc210119133"/>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Heading2"/>
      </w:pPr>
      <w:bookmarkStart w:id="35" w:name="_Toc509579924"/>
      <w:bookmarkStart w:id="36" w:name="_Toc523216029"/>
      <w:bookmarkStart w:id="37" w:name="_Toc210119134"/>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w:t>
      </w:r>
      <w:proofErr w:type="spellStart"/>
      <w:r w:rsidRPr="00B150D4">
        <w:t>gNB</w:t>
      </w:r>
      <w:proofErr w:type="spellEnd"/>
      <w:r w:rsidRPr="00B150D4">
        <w:t xml:space="preserve"> or an </w:t>
      </w:r>
      <w:r w:rsidRPr="00B150D4">
        <w:rPr>
          <w:rFonts w:hint="eastAsia"/>
          <w:lang w:eastAsia="zh-CN"/>
        </w:rPr>
        <w:t>ng-</w:t>
      </w:r>
      <w:proofErr w:type="spellStart"/>
      <w:r w:rsidRPr="00B150D4">
        <w:t>eNB</w:t>
      </w:r>
      <w:proofErr w:type="spellEnd"/>
      <w:r w:rsidRPr="00B150D4">
        <w:t xml:space="preserve"> connected to 5GC. </w:t>
      </w:r>
    </w:p>
    <w:p w14:paraId="145FC2D8" w14:textId="77777777" w:rsidR="004A5D56" w:rsidRPr="00B150D4" w:rsidRDefault="004A5D56" w:rsidP="004A5D56">
      <w:r w:rsidRPr="00B150D4">
        <w:t xml:space="preserve">A </w:t>
      </w:r>
      <w:proofErr w:type="spellStart"/>
      <w:r w:rsidRPr="00B150D4">
        <w:t>gNB</w:t>
      </w:r>
      <w:proofErr w:type="spellEnd"/>
      <w:r w:rsidRPr="00B150D4">
        <w:t xml:space="preserve"> may consist of a </w:t>
      </w:r>
      <w:proofErr w:type="spellStart"/>
      <w:r w:rsidRPr="00B150D4">
        <w:t>gNB</w:t>
      </w:r>
      <w:proofErr w:type="spellEnd"/>
      <w:r w:rsidRPr="00B150D4">
        <w:t xml:space="preserve">-CU and one or more </w:t>
      </w:r>
      <w:proofErr w:type="spellStart"/>
      <w:r w:rsidRPr="00B150D4">
        <w:t>gNB</w:t>
      </w:r>
      <w:proofErr w:type="spellEnd"/>
      <w:r w:rsidRPr="00B150D4">
        <w:t xml:space="preserve">-DU(s), and a </w:t>
      </w:r>
      <w:proofErr w:type="spellStart"/>
      <w:r w:rsidRPr="00B150D4">
        <w:t>gNB</w:t>
      </w:r>
      <w:proofErr w:type="spellEnd"/>
      <w:r w:rsidRPr="00B150D4">
        <w:t xml:space="preserve">-CU may consist of a </w:t>
      </w:r>
      <w:proofErr w:type="spellStart"/>
      <w:r w:rsidRPr="00B150D4">
        <w:t>gNB</w:t>
      </w:r>
      <w:proofErr w:type="spellEnd"/>
      <w:r w:rsidRPr="00B150D4">
        <w:t xml:space="preserve">-CU-CP and one or more </w:t>
      </w:r>
      <w:proofErr w:type="spellStart"/>
      <w:r w:rsidRPr="00B150D4">
        <w:t>gNB</w:t>
      </w:r>
      <w:proofErr w:type="spellEnd"/>
      <w:r w:rsidRPr="00B150D4">
        <w:t xml:space="preserve">-CU-UP. From functional split point of view, there have following </w:t>
      </w:r>
      <w:proofErr w:type="spellStart"/>
      <w:r w:rsidRPr="00B150D4">
        <w:t>gNB</w:t>
      </w:r>
      <w:proofErr w:type="spellEnd"/>
      <w:r w:rsidRPr="00B150D4">
        <w:t xml:space="preserve">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r>
      <w:proofErr w:type="spellStart"/>
      <w:r w:rsidRPr="00B150D4">
        <w:rPr>
          <w:lang w:eastAsia="zh-CN"/>
        </w:rPr>
        <w:t>gNB</w:t>
      </w:r>
      <w:proofErr w:type="spellEnd"/>
      <w:r w:rsidRPr="00B150D4">
        <w:rPr>
          <w:lang w:eastAsia="zh-CN"/>
        </w:rPr>
        <w:t xml:space="preserve">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 and </w:t>
      </w:r>
      <w:proofErr w:type="spellStart"/>
      <w:r w:rsidRPr="00B150D4">
        <w:rPr>
          <w:lang w:eastAsia="zh-CN"/>
        </w:rPr>
        <w:t>gNB</w:t>
      </w:r>
      <w:proofErr w:type="spellEnd"/>
      <w:r w:rsidRPr="00B150D4">
        <w:rPr>
          <w:lang w:eastAsia="zh-CN"/>
        </w:rPr>
        <w:t>-DU(s).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-CU-CP, </w:t>
      </w:r>
      <w:proofErr w:type="spellStart"/>
      <w:r w:rsidRPr="00B150D4">
        <w:rPr>
          <w:lang w:eastAsia="zh-CN"/>
        </w:rPr>
        <w:t>gNB</w:t>
      </w:r>
      <w:proofErr w:type="spellEnd"/>
      <w:r w:rsidRPr="00B150D4">
        <w:rPr>
          <w:lang w:eastAsia="zh-CN"/>
        </w:rPr>
        <w:t xml:space="preserve">-CU-UP(s) and </w:t>
      </w:r>
      <w:proofErr w:type="spellStart"/>
      <w:r w:rsidRPr="00B150D4">
        <w:rPr>
          <w:lang w:eastAsia="zh-CN"/>
        </w:rPr>
        <w:t>gNB</w:t>
      </w:r>
      <w:proofErr w:type="spellEnd"/>
      <w:r w:rsidRPr="00B150D4">
        <w:rPr>
          <w:lang w:eastAsia="zh-CN"/>
        </w:rPr>
        <w:t>-DU(s).</w:t>
      </w:r>
    </w:p>
    <w:p w14:paraId="45C1E89E" w14:textId="77777777" w:rsidR="004A5D56" w:rsidRPr="00B150D4" w:rsidRDefault="004A5D56" w:rsidP="007106F7">
      <w:r w:rsidRPr="00B150D4">
        <w:t xml:space="preserve">Abovementioned deployment scenarios apply to </w:t>
      </w:r>
      <w:proofErr w:type="spellStart"/>
      <w:r w:rsidRPr="00B150D4">
        <w:t>en-gNB</w:t>
      </w:r>
      <w:proofErr w:type="spellEnd"/>
      <w:r w:rsidRPr="00B150D4">
        <w:t xml:space="preserve"> also.</w:t>
      </w:r>
    </w:p>
    <w:p w14:paraId="3B05D216" w14:textId="77777777" w:rsidR="001E1892" w:rsidRPr="00B150D4" w:rsidRDefault="004A5D56" w:rsidP="004A5D56">
      <w:pPr>
        <w:rPr>
          <w:lang w:eastAsia="zh-CN"/>
        </w:rPr>
      </w:pPr>
      <w:r w:rsidRPr="00B150D4">
        <w:rPr>
          <w:lang w:eastAsia="zh-CN"/>
        </w:rPr>
        <w:t xml:space="preserve">Part of </w:t>
      </w:r>
      <w:proofErr w:type="spellStart"/>
      <w:r w:rsidRPr="00B150D4">
        <w:rPr>
          <w:lang w:eastAsia="zh-CN"/>
        </w:rPr>
        <w:t>gNB</w:t>
      </w:r>
      <w:proofErr w:type="spellEnd"/>
      <w:r w:rsidRPr="00B150D4">
        <w:rPr>
          <w:lang w:eastAsia="zh-CN"/>
        </w:rPr>
        <w:t xml:space="preserve"> (e.g. </w:t>
      </w:r>
      <w:proofErr w:type="spellStart"/>
      <w:r w:rsidRPr="00B150D4">
        <w:rPr>
          <w:rFonts w:hint="eastAsia"/>
          <w:lang w:eastAsia="zh-CN"/>
        </w:rPr>
        <w:t>gNB</w:t>
      </w:r>
      <w:proofErr w:type="spellEnd"/>
      <w:r w:rsidRPr="00B150D4">
        <w:rPr>
          <w:rFonts w:hint="eastAsia"/>
          <w:lang w:eastAsia="zh-CN"/>
        </w:rPr>
        <w:t xml:space="preserve">-CU) can </w:t>
      </w:r>
      <w:r w:rsidRPr="00B150D4">
        <w:rPr>
          <w:lang w:eastAsia="zh-CN"/>
        </w:rPr>
        <w:t>be deployed as virtualized network function.</w:t>
      </w:r>
    </w:p>
    <w:p w14:paraId="695963EA" w14:textId="77777777" w:rsidR="00E74882" w:rsidRPr="00B150D4" w:rsidRDefault="00E74882" w:rsidP="00E74882">
      <w:pPr>
        <w:pStyle w:val="Heading2"/>
      </w:pPr>
      <w:bookmarkStart w:id="38" w:name="_Toc509579925"/>
      <w:bookmarkStart w:id="39" w:name="_Toc523216030"/>
      <w:bookmarkStart w:id="40" w:name="_Toc210119135"/>
      <w:r w:rsidRPr="00B150D4">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 xml:space="preserve">MR-DC with the EPC via EN-DC, the NR node in EN-DC is called </w:t>
      </w:r>
      <w:proofErr w:type="spellStart"/>
      <w:r w:rsidR="00E74882" w:rsidRPr="00B150D4">
        <w:t>en-gNB</w:t>
      </w:r>
      <w:proofErr w:type="spellEnd"/>
      <w:r w:rsidR="00E74882" w:rsidRPr="00B150D4">
        <w:t>.</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1" w:name="_Toc509581413"/>
      <w:bookmarkStart w:id="42" w:name="_Toc511590962"/>
      <w:bookmarkStart w:id="43" w:name="_Toc516886325"/>
      <w:bookmarkStart w:id="44" w:name="_Toc516911797"/>
      <w:bookmarkStart w:id="45" w:name="_Toc523216031"/>
      <w:bookmarkStart w:id="46" w:name="_Toc210119136"/>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47" w:name="_Toc509581414"/>
      <w:bookmarkStart w:id="48" w:name="_Toc511590963"/>
      <w:bookmarkStart w:id="49" w:name="_Toc516886326"/>
      <w:bookmarkStart w:id="50" w:name="_Toc516911798"/>
      <w:bookmarkStart w:id="51" w:name="_Toc523216032"/>
      <w:bookmarkStart w:id="52" w:name="_Toc210119137"/>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3" w:name="_Toc509581415"/>
      <w:bookmarkStart w:id="54" w:name="_Toc511590964"/>
      <w:bookmarkStart w:id="55" w:name="_Toc516886327"/>
      <w:bookmarkStart w:id="56" w:name="_Toc516911799"/>
      <w:bookmarkStart w:id="57" w:name="_Toc523216033"/>
      <w:bookmarkStart w:id="58" w:name="_Toc210119138"/>
      <w:r w:rsidRPr="00E6670A">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59" w:name="_Toc523216034"/>
      <w:bookmarkStart w:id="60" w:name="_Toc210119139"/>
      <w:r w:rsidRPr="00E6670A">
        <w:t>4.</w:t>
      </w:r>
      <w:r>
        <w:t>6</w:t>
      </w:r>
      <w:r w:rsidRPr="00E6670A">
        <w:tab/>
      </w:r>
      <w:r>
        <w:t>5GC NFs supporting edge computing</w:t>
      </w:r>
      <w:bookmarkEnd w:id="59"/>
      <w:bookmarkEnd w:id="60"/>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1" w:name="_Toc523216035"/>
      <w:bookmarkStart w:id="62" w:name="_Toc210119140"/>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3" w:name="_Toc210119141"/>
      <w:r w:rsidRPr="00CF143A">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w:t>
      </w:r>
      <w:proofErr w:type="spellStart"/>
      <w:r>
        <w:rPr>
          <w:lang w:val="en" w:eastAsia="zh-CN"/>
        </w:rPr>
        <w:t>gNBs</w:t>
      </w:r>
      <w:proofErr w:type="spellEnd"/>
      <w:r>
        <w:rPr>
          <w:lang w:val="en" w:eastAsia="zh-CN"/>
        </w:rPr>
        <w:t xml:space="preserve"> execute </w:t>
      </w:r>
      <w:r>
        <w:rPr>
          <w:lang w:eastAsia="zh-CN"/>
        </w:rPr>
        <w:t>Remote Interference Management (RIM)</w:t>
      </w:r>
      <w:r>
        <w:rPr>
          <w:lang w:val="en" w:eastAsia="zh-CN"/>
        </w:rPr>
        <w:t xml:space="preserve"> coordination on behalf of their respective cells. Aggressor and victim </w:t>
      </w:r>
      <w:proofErr w:type="spellStart"/>
      <w:r>
        <w:rPr>
          <w:lang w:val="en" w:eastAsia="zh-CN"/>
        </w:rPr>
        <w:t>gNBs</w:t>
      </w:r>
      <w:proofErr w:type="spellEnd"/>
      <w:r>
        <w:rPr>
          <w:lang w:val="en" w:eastAsia="zh-CN"/>
        </w:rPr>
        <w:t xml:space="preserve">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Heading2"/>
        <w:rPr>
          <w:rFonts w:eastAsia="DengXian"/>
          <w:lang w:eastAsia="zh-CN"/>
        </w:rPr>
      </w:pPr>
      <w:bookmarkStart w:id="64" w:name="_Toc210119142"/>
      <w:r>
        <w:t>4.9</w:t>
      </w:r>
      <w:r>
        <w:tab/>
      </w:r>
      <w:bookmarkStart w:id="65" w:name="_Toc509579926"/>
      <w:bookmarkStart w:id="66" w:name="_Toc523216036"/>
      <w:r w:rsidR="00273922">
        <w:rPr>
          <w:lang w:eastAsia="ja-JP"/>
        </w:rPr>
        <w:t>Void</w:t>
      </w:r>
      <w:bookmarkEnd w:id="64"/>
    </w:p>
    <w:p w14:paraId="11ADA407" w14:textId="7EC6B0C2" w:rsidR="009A1EC5" w:rsidRPr="00B150D4" w:rsidRDefault="009A1EC5" w:rsidP="00273922">
      <w:pPr>
        <w:pStyle w:val="Heading2"/>
      </w:pPr>
      <w:bookmarkStart w:id="67" w:name="_Toc210119143"/>
      <w:r w:rsidRPr="00B150D4">
        <w:t>4.</w:t>
      </w:r>
      <w:r>
        <w:t>10</w:t>
      </w:r>
      <w:r w:rsidRPr="00B150D4">
        <w:tab/>
      </w:r>
      <w:r>
        <w:t>Management of NTN</w:t>
      </w:r>
      <w:bookmarkEnd w:id="67"/>
    </w:p>
    <w:p w14:paraId="4D7A6567" w14:textId="7586C87F" w:rsidR="009A1EC5" w:rsidRPr="00A25DDC" w:rsidRDefault="009A1EC5" w:rsidP="009A1EC5">
      <w:pPr>
        <w:pStyle w:val="Heading3"/>
        <w:rPr>
          <w:lang w:eastAsia="zh-CN"/>
        </w:rPr>
      </w:pPr>
      <w:bookmarkStart w:id="68" w:name="_Toc210119144"/>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proofErr w:type="spellStart"/>
      <w:r w:rsidRPr="00A25DDC">
        <w:rPr>
          <w:rFonts w:hint="eastAsia"/>
          <w:lang w:eastAsia="zh-CN"/>
        </w:rPr>
        <w:t>g</w:t>
      </w:r>
      <w:r w:rsidRPr="00A25DDC">
        <w:t>NB</w:t>
      </w:r>
      <w:proofErr w:type="spellEnd"/>
      <w:r w:rsidRPr="00A25DDC">
        <w:t xml:space="preserve">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69" w:name="_Toc210119145"/>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Heading3"/>
        <w:rPr>
          <w:lang w:eastAsia="zh-CN"/>
        </w:rPr>
      </w:pPr>
      <w:bookmarkStart w:id="70" w:name="_Hlk202458589"/>
      <w:bookmarkStart w:id="71" w:name="_Toc210119146"/>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71"/>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proofErr w:type="spellStart"/>
      <w:r w:rsidRPr="005239D1">
        <w:t>gNB</w:t>
      </w:r>
      <w:proofErr w:type="spellEnd"/>
      <w:r w:rsidRPr="005239D1">
        <w:t xml:space="preserve"> </w:t>
      </w:r>
      <w:r>
        <w:t xml:space="preserve">is located onboard the </w:t>
      </w:r>
      <w:r w:rsidRPr="005239D1">
        <w:t xml:space="preserve">satellite. In this case, the ground segment Core Network (CN) will serve the same beams all the time, while the space segment </w:t>
      </w:r>
      <w:proofErr w:type="spellStart"/>
      <w:r w:rsidRPr="005239D1">
        <w:t>gNB</w:t>
      </w:r>
      <w:proofErr w:type="spellEnd"/>
      <w:r w:rsidRPr="005239D1">
        <w:t xml:space="preserve"> on different satellites (satellite 1, 2 and 3) will serve the beam in different time period</w:t>
      </w:r>
      <w:r>
        <w:t>s</w:t>
      </w:r>
      <w:r w:rsidRPr="005239D1">
        <w:t xml:space="preserve"> as the satellites are approaching and leaving the coverage of the beam over time. </w:t>
      </w:r>
    </w:p>
    <w:p w14:paraId="0EE13087" w14:textId="0194497E" w:rsidR="001A3C9C" w:rsidRDefault="00EF65B6" w:rsidP="001128CC">
      <w:pPr>
        <w:pStyle w:val="TH"/>
        <w:rPr>
          <w:noProof/>
          <w:lang w:eastAsia="zh-CN"/>
        </w:rPr>
      </w:pPr>
      <w:r>
        <w:rPr>
          <w:noProof/>
          <w:lang w:eastAsia="zh-CN"/>
        </w:rPr>
        <w:pict w14:anchorId="4F80363A">
          <v:shape id="Picture 1" o:spid="_x0000_i1027" type="#_x0000_t75" style="width:258.1pt;height:141.2pt;visibility:visible;mso-wrap-style:square">
            <v:imagedata r:id="rId13" o:title=""/>
          </v:shape>
        </w:pict>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 xml:space="preserve">Non-geosynchronous satellites in NTN with regenerative </w:t>
      </w:r>
      <w:proofErr w:type="spellStart"/>
      <w:r w:rsidRPr="00122F1A">
        <w:rPr>
          <w:rFonts w:eastAsia="SimSun"/>
        </w:rPr>
        <w:t>gNB</w:t>
      </w:r>
      <w:proofErr w:type="spellEnd"/>
      <w:r w:rsidRPr="00122F1A">
        <w:rPr>
          <w:rFonts w:eastAsia="SimSun"/>
        </w:rPr>
        <w:t xml:space="preserve">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w:t>
      </w:r>
      <w:proofErr w:type="spellStart"/>
      <w:r w:rsidRPr="005656EF">
        <w:rPr>
          <w:u w:val="single"/>
        </w:rPr>
        <w:t>gNB</w:t>
      </w:r>
      <w:proofErr w:type="spellEnd"/>
      <w:r w:rsidRPr="005656EF">
        <w:rPr>
          <w:u w:val="single"/>
        </w:rPr>
        <w:t xml:space="preserve">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t>Another issue is the topology between space segment Managed Element (</w:t>
      </w:r>
      <w:proofErr w:type="spellStart"/>
      <w:r w:rsidRPr="005239D1">
        <w:t>MnS</w:t>
      </w:r>
      <w:proofErr w:type="spellEnd"/>
      <w:r w:rsidRPr="005239D1">
        <w:t xml:space="preserve"> producer) and the ground based Management System (</w:t>
      </w:r>
      <w:proofErr w:type="spellStart"/>
      <w:r w:rsidRPr="005239D1">
        <w:t>MnS</w:t>
      </w:r>
      <w:proofErr w:type="spellEnd"/>
      <w:r w:rsidRPr="005239D1">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 xml:space="preserve">how to efficiently manage 1) The cell configuration of satellite </w:t>
      </w:r>
      <w:proofErr w:type="spellStart"/>
      <w:r w:rsidRPr="00B93A39">
        <w:rPr>
          <w:lang w:eastAsia="zh-CN"/>
        </w:rPr>
        <w:t>gNBs</w:t>
      </w:r>
      <w:proofErr w:type="spellEnd"/>
      <w:r w:rsidRPr="00B93A39">
        <w:rPr>
          <w:lang w:eastAsia="zh-CN"/>
        </w:rPr>
        <w:t xml:space="preserve"> when quasi-Earth-fixed cell coverage is applied, as the moving satellite </w:t>
      </w:r>
      <w:proofErr w:type="spellStart"/>
      <w:r w:rsidRPr="00B93A39">
        <w:rPr>
          <w:lang w:eastAsia="zh-CN"/>
        </w:rPr>
        <w:t>gNB</w:t>
      </w:r>
      <w:proofErr w:type="spellEnd"/>
      <w:r w:rsidRPr="00B93A39">
        <w:rPr>
          <w:lang w:eastAsia="zh-CN"/>
        </w:rPr>
        <w:t xml:space="preserve">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w:t>
      </w:r>
      <w:proofErr w:type="spellStart"/>
      <w:r w:rsidRPr="005239D1">
        <w:rPr>
          <w:lang w:eastAsia="ko-KR"/>
        </w:rPr>
        <w:t>gNB</w:t>
      </w:r>
      <w:proofErr w:type="spellEnd"/>
      <w:r w:rsidRPr="005239D1">
        <w:rPr>
          <w:lang w:eastAsia="ko-KR"/>
        </w:rPr>
        <w:t xml:space="preserve"> to add necessary </w:t>
      </w:r>
      <w:r w:rsidRPr="005239D1">
        <w:rPr>
          <w:lang w:eastAsia="zh-CN"/>
        </w:rPr>
        <w:t>information to support their awareness of when connectivity between a RAN node and a CN NF is</w:t>
      </w:r>
      <w:r w:rsidRPr="005239D1">
        <w:t xml:space="preserve"> available or unavailable.</w:t>
      </w:r>
      <w:bookmarkEnd w:id="70"/>
    </w:p>
    <w:p w14:paraId="28401114" w14:textId="0B931A58" w:rsidR="00364810" w:rsidRDefault="00364810" w:rsidP="00364810">
      <w:pPr>
        <w:pStyle w:val="Heading2"/>
      </w:pPr>
      <w:bookmarkStart w:id="72" w:name="_Toc210119147"/>
      <w:r>
        <w:t>4.</w:t>
      </w:r>
      <w:r w:rsidR="00EB0A07">
        <w:rPr>
          <w:rFonts w:eastAsia="DengXian" w:hint="eastAsia"/>
          <w:lang w:eastAsia="zh-CN"/>
        </w:rPr>
        <w:t>11</w:t>
      </w:r>
      <w:r>
        <w:tab/>
      </w:r>
      <w:r>
        <w:rPr>
          <w:lang w:eastAsia="ja-JP"/>
        </w:rPr>
        <w:t xml:space="preserve">Management of </w:t>
      </w:r>
      <w:proofErr w:type="spellStart"/>
      <w:r>
        <w:rPr>
          <w:lang w:eastAsia="ja-JP"/>
        </w:rPr>
        <w:t>RedCap</w:t>
      </w:r>
      <w:proofErr w:type="spellEnd"/>
      <w:r>
        <w:rPr>
          <w:lang w:eastAsia="ja-JP"/>
        </w:rPr>
        <w:t xml:space="preserve"> feature</w:t>
      </w:r>
      <w:bookmarkEnd w:id="72"/>
    </w:p>
    <w:p w14:paraId="3CDBF984" w14:textId="77777777" w:rsidR="00364810" w:rsidRDefault="00364810" w:rsidP="00364810">
      <w:pPr>
        <w:rPr>
          <w:lang w:eastAsia="zh-CN"/>
        </w:rPr>
      </w:pPr>
      <w:proofErr w:type="spellStart"/>
      <w:r>
        <w:rPr>
          <w:lang w:eastAsia="zh-CN"/>
        </w:rPr>
        <w:t>RedCap</w:t>
      </w:r>
      <w:proofErr w:type="spellEnd"/>
      <w:r>
        <w:rPr>
          <w:lang w:eastAsia="zh-CN"/>
        </w:rPr>
        <w:t xml:space="preserve">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 xml:space="preserve">he term </w:t>
      </w:r>
      <w:proofErr w:type="spellStart"/>
      <w:r>
        <w:rPr>
          <w:lang w:eastAsia="zh-CN"/>
        </w:rPr>
        <w:t>RedCap</w:t>
      </w:r>
      <w:proofErr w:type="spellEnd"/>
      <w:r>
        <w:rPr>
          <w:lang w:eastAsia="zh-CN"/>
        </w:rPr>
        <w:t xml:space="preserve"> UE used i</w:t>
      </w:r>
      <w:r>
        <w:t xml:space="preserve">n the present document </w:t>
      </w:r>
      <w:r>
        <w:rPr>
          <w:rFonts w:hint="eastAsia"/>
          <w:lang w:eastAsia="zh-CN"/>
        </w:rPr>
        <w:t>refers</w:t>
      </w:r>
      <w:r>
        <w:t xml:space="preserve"> to both </w:t>
      </w:r>
      <w:proofErr w:type="spellStart"/>
      <w:r>
        <w:t>RedCap</w:t>
      </w:r>
      <w:proofErr w:type="spellEnd"/>
      <w:r>
        <w:t xml:space="preserve"> UE and </w:t>
      </w:r>
      <w:proofErr w:type="spellStart"/>
      <w:r>
        <w:t>eRedCap</w:t>
      </w:r>
      <w:proofErr w:type="spellEnd"/>
      <w:r>
        <w:t xml:space="preserve">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 xml:space="preserve">In some scenarios, operator may want to prohibit </w:t>
      </w:r>
      <w:proofErr w:type="spellStart"/>
      <w:r>
        <w:rPr>
          <w:iCs/>
          <w:lang w:val="en-US" w:eastAsia="zh-CN"/>
        </w:rPr>
        <w:t>RedCap</w:t>
      </w:r>
      <w:proofErr w:type="spellEnd"/>
      <w:r>
        <w:rPr>
          <w:iCs/>
          <w:lang w:val="en-US" w:eastAsia="zh-CN"/>
        </w:rPr>
        <w:t xml:space="preserve"> UEs to access specific NR cells for a specified time to improve the network performance for non-</w:t>
      </w:r>
      <w:proofErr w:type="spellStart"/>
      <w:r>
        <w:rPr>
          <w:iCs/>
          <w:lang w:val="en-US" w:eastAsia="zh-CN"/>
        </w:rPr>
        <w:t>RedCap</w:t>
      </w:r>
      <w:proofErr w:type="spellEnd"/>
      <w:r>
        <w:rPr>
          <w:iCs/>
          <w:lang w:val="en-US" w:eastAsia="zh-CN"/>
        </w:rPr>
        <w:t xml:space="preserve"> UEs. After the specified time, operator will allow </w:t>
      </w:r>
      <w:proofErr w:type="spellStart"/>
      <w:r>
        <w:rPr>
          <w:iCs/>
          <w:lang w:val="en-US" w:eastAsia="zh-CN"/>
        </w:rPr>
        <w:t>RedCap</w:t>
      </w:r>
      <w:proofErr w:type="spellEnd"/>
      <w:r>
        <w:rPr>
          <w:iCs/>
          <w:lang w:val="en-US" w:eastAsia="zh-CN"/>
        </w:rPr>
        <w:t xml:space="preserve">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w:t>
      </w:r>
      <w:proofErr w:type="spellStart"/>
      <w:r>
        <w:rPr>
          <w:iCs/>
          <w:lang w:val="en-US" w:eastAsia="zh-CN"/>
        </w:rPr>
        <w:t>RedCap</w:t>
      </w:r>
      <w:proofErr w:type="spellEnd"/>
      <w:r>
        <w:rPr>
          <w:iCs/>
          <w:lang w:val="en-US" w:eastAsia="zh-CN"/>
        </w:rPr>
        <w:t xml:space="preserve"> UEs to access.</w:t>
      </w:r>
    </w:p>
    <w:p w14:paraId="0D6AD011" w14:textId="77777777" w:rsidR="00364810" w:rsidRDefault="00364810" w:rsidP="00364810">
      <w:pPr>
        <w:rPr>
          <w:iCs/>
          <w:lang w:val="en-US" w:eastAsia="zh-CN"/>
        </w:rPr>
      </w:pPr>
      <w:r>
        <w:rPr>
          <w:rFonts w:hint="eastAsia"/>
          <w:lang w:eastAsia="zh-CN"/>
        </w:rPr>
        <w:t xml:space="preserve">An initial BWP can be configured for </w:t>
      </w:r>
      <w:proofErr w:type="spellStart"/>
      <w:r>
        <w:rPr>
          <w:rFonts w:hint="eastAsia"/>
          <w:lang w:eastAsia="zh-CN"/>
        </w:rPr>
        <w:t>RedCap</w:t>
      </w:r>
      <w:proofErr w:type="spellEnd"/>
      <w:r>
        <w:rPr>
          <w:rFonts w:hint="eastAsia"/>
          <w:lang w:eastAsia="zh-CN"/>
        </w:rPr>
        <w:t xml:space="preserve">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w:t>
      </w:r>
      <w:proofErr w:type="spellStart"/>
      <w:r>
        <w:rPr>
          <w:lang w:eastAsia="sv-SE"/>
        </w:rPr>
        <w:t>RedCap</w:t>
      </w:r>
      <w:proofErr w:type="spellEnd"/>
      <w:r>
        <w:rPr>
          <w:lang w:eastAsia="sv-SE"/>
        </w:rPr>
        <w:t xml:space="preserve"> UE maximum bandwidth</w:t>
      </w:r>
      <w:r>
        <w:rPr>
          <w:rFonts w:hint="eastAsia"/>
          <w:bCs/>
          <w:iCs/>
          <w:lang w:eastAsia="zh-CN"/>
        </w:rPr>
        <w:t xml:space="preserve">. </w:t>
      </w:r>
      <w:r>
        <w:rPr>
          <w:rFonts w:hint="eastAsia"/>
          <w:bCs/>
          <w:iCs/>
          <w:lang w:val="en-US" w:eastAsia="zh-CN"/>
        </w:rPr>
        <w:t xml:space="preserve">So, the 3GPP management system should have the capability to configure initial BWP separately for </w:t>
      </w:r>
      <w:proofErr w:type="spellStart"/>
      <w:r>
        <w:rPr>
          <w:rFonts w:hint="eastAsia"/>
          <w:bCs/>
          <w:iCs/>
          <w:lang w:val="en-US" w:eastAsia="zh-CN"/>
        </w:rPr>
        <w:t>RedCap</w:t>
      </w:r>
      <w:proofErr w:type="spellEnd"/>
      <w:r>
        <w:rPr>
          <w:rFonts w:hint="eastAsia"/>
          <w:bCs/>
          <w:iCs/>
          <w:lang w:val="en-US" w:eastAsia="zh-CN"/>
        </w:rPr>
        <w:t xml:space="preserve"> UEs.</w:t>
      </w:r>
    </w:p>
    <w:p w14:paraId="689A5C88" w14:textId="09D3B3B7" w:rsidR="006B7D8D" w:rsidRPr="00B150D4" w:rsidRDefault="006B7D8D" w:rsidP="006B7D8D">
      <w:pPr>
        <w:pStyle w:val="Heading2"/>
      </w:pPr>
      <w:bookmarkStart w:id="73" w:name="_Toc90043665"/>
      <w:bookmarkStart w:id="74" w:name="_Toc210119148"/>
      <w:r w:rsidRPr="00B150D4">
        <w:t>4.</w:t>
      </w:r>
      <w:r>
        <w:rPr>
          <w:rFonts w:eastAsia="DengXian" w:hint="eastAsia"/>
          <w:lang w:eastAsia="zh-CN"/>
        </w:rPr>
        <w:t>12</w:t>
      </w:r>
      <w:r w:rsidRPr="00B150D4">
        <w:tab/>
      </w:r>
      <w:r>
        <w:t xml:space="preserve">Management of </w:t>
      </w:r>
      <w:bookmarkEnd w:id="73"/>
      <w:r>
        <w:t>WAB-</w:t>
      </w:r>
      <w:proofErr w:type="spellStart"/>
      <w:r>
        <w:rPr>
          <w:rFonts w:hint="eastAsia"/>
          <w:lang w:eastAsia="zh-CN"/>
        </w:rPr>
        <w:t>gNB</w:t>
      </w:r>
      <w:bookmarkEnd w:id="74"/>
      <w:proofErr w:type="spellEnd"/>
    </w:p>
    <w:p w14:paraId="7B10435E" w14:textId="5C5D5D12" w:rsidR="007B3C8F" w:rsidRDefault="007B3C8F" w:rsidP="00D80449">
      <w:pPr>
        <w:rPr>
          <w:rFonts w:eastAsia="游明朝"/>
        </w:rPr>
      </w:pPr>
      <w:r w:rsidRPr="004F606A">
        <w:t>WAB provides an NR access link to UEs in proximity and connects to the 5GC serving the UE through an IP connectivity provided by</w:t>
      </w:r>
      <w:r>
        <w:t xml:space="preserve"> a Backhaul PDU session(s). </w:t>
      </w:r>
      <w:r>
        <w:rPr>
          <w:rFonts w:eastAsia="游明朝"/>
          <w:lang w:eastAsia="ko-KR"/>
        </w:rPr>
        <w:t>A WAB-node consists of a WAB-</w:t>
      </w:r>
      <w:proofErr w:type="spellStart"/>
      <w:r>
        <w:rPr>
          <w:rFonts w:eastAsia="游明朝"/>
          <w:lang w:eastAsia="ko-KR"/>
        </w:rPr>
        <w:t>gNB</w:t>
      </w:r>
      <w:proofErr w:type="spellEnd"/>
      <w:r>
        <w:rPr>
          <w:rFonts w:eastAsia="游明朝"/>
          <w:lang w:eastAsia="ko-KR"/>
        </w:rPr>
        <w:t xml:space="preserve"> and a WAB-UE. The WAB-</w:t>
      </w:r>
      <w:proofErr w:type="spellStart"/>
      <w:r>
        <w:rPr>
          <w:rFonts w:eastAsia="游明朝"/>
          <w:lang w:eastAsia="ko-KR"/>
        </w:rPr>
        <w:t>gNB</w:t>
      </w:r>
      <w:proofErr w:type="spellEnd"/>
      <w:r>
        <w:rPr>
          <w:rFonts w:eastAsia="游明朝"/>
          <w:lang w:eastAsia="ko-KR"/>
        </w:rPr>
        <w:t xml:space="preserve"> is based on the </w:t>
      </w:r>
      <w:proofErr w:type="spellStart"/>
      <w:r>
        <w:rPr>
          <w:rFonts w:eastAsia="游明朝"/>
          <w:lang w:eastAsia="ko-KR"/>
        </w:rPr>
        <w:t>gNB</w:t>
      </w:r>
      <w:proofErr w:type="spellEnd"/>
      <w:r>
        <w:rPr>
          <w:rFonts w:eastAsia="游明朝"/>
          <w:lang w:eastAsia="ko-KR"/>
        </w:rPr>
        <w:t xml:space="preserve"> functionality specified in TS 38.300 [3] and serves UEs by means of a terrestrial NR </w:t>
      </w:r>
      <w:proofErr w:type="spellStart"/>
      <w:r>
        <w:rPr>
          <w:rFonts w:eastAsia="游明朝"/>
          <w:lang w:eastAsia="ko-KR"/>
        </w:rPr>
        <w:t>Uu</w:t>
      </w:r>
      <w:proofErr w:type="spellEnd"/>
      <w:r>
        <w:rPr>
          <w:rFonts w:eastAsia="游明朝"/>
          <w:lang w:eastAsia="ko-KR"/>
        </w:rPr>
        <w:t xml:space="preserve"> radio link.</w:t>
      </w:r>
      <w:r>
        <w:t xml:space="preserve"> </w:t>
      </w:r>
      <w:r w:rsidRPr="00A25DDC">
        <w:t xml:space="preserve">The 3GPP management system should provide the </w:t>
      </w:r>
      <w:r>
        <w:rPr>
          <w:rFonts w:eastAsia="游明朝"/>
        </w:rPr>
        <w:t xml:space="preserve">configuration parameters to the </w:t>
      </w:r>
      <w:r>
        <w:rPr>
          <w:rFonts w:eastAsia="游明朝"/>
          <w:lang w:eastAsia="ko-KR"/>
        </w:rPr>
        <w:t>WAB-</w:t>
      </w:r>
      <w:proofErr w:type="spellStart"/>
      <w:r>
        <w:rPr>
          <w:rFonts w:eastAsia="游明朝"/>
          <w:lang w:eastAsia="ko-KR"/>
        </w:rPr>
        <w:t>gNB</w:t>
      </w:r>
      <w:proofErr w:type="spellEnd"/>
      <w:r w:rsidRPr="00A25DDC">
        <w:t xml:space="preserve"> to support management of </w:t>
      </w:r>
      <w:r w:rsidRPr="004F606A">
        <w:t>WA</w:t>
      </w:r>
      <w:r>
        <w:t>B-</w:t>
      </w:r>
      <w:proofErr w:type="spellStart"/>
      <w:r>
        <w:t>gNB</w:t>
      </w:r>
      <w:proofErr w:type="spellEnd"/>
      <w:r w:rsidRPr="00A25DDC">
        <w:t xml:space="preserve">. </w:t>
      </w:r>
      <w:r>
        <w:rPr>
          <w:rFonts w:eastAsia="游明朝"/>
        </w:rPr>
        <w:t xml:space="preserve">The </w:t>
      </w:r>
      <w:r w:rsidRPr="00A25DDC">
        <w:t>3GPP management system</w:t>
      </w:r>
      <w:r>
        <w:rPr>
          <w:rFonts w:eastAsia="游明朝"/>
        </w:rPr>
        <w:t xml:space="preserve"> should provision configuration parameters based on the current location of the WAB-node. In that case, the continuity of OAM connectivity needs to be ensured as the </w:t>
      </w:r>
      <w:r>
        <w:rPr>
          <w:rFonts w:eastAsia="游明朝" w:hint="eastAsia"/>
          <w:lang w:val="en-US" w:eastAsia="zh-CN"/>
        </w:rPr>
        <w:t>WAB-</w:t>
      </w:r>
      <w:r>
        <w:rPr>
          <w:rFonts w:eastAsia="游明朝"/>
        </w:rPr>
        <w:t>node moves.</w:t>
      </w:r>
    </w:p>
    <w:p w14:paraId="39F56BEE" w14:textId="77777777" w:rsidR="007B3C8F" w:rsidRDefault="007B3C8F" w:rsidP="00D80449">
      <w:r w:rsidRPr="00B55E95">
        <w:t xml:space="preserve">The OAM provides configuration parameters </w:t>
      </w:r>
      <w:r>
        <w:t>for WAB-</w:t>
      </w:r>
      <w:proofErr w:type="spellStart"/>
      <w:r>
        <w:t>gNB</w:t>
      </w:r>
      <w:proofErr w:type="spellEnd"/>
      <w:r>
        <w:t xml:space="preserve"> including the </w:t>
      </w:r>
      <w:proofErr w:type="spellStart"/>
      <w:r>
        <w:t>configuraton</w:t>
      </w:r>
      <w:proofErr w:type="spellEnd"/>
      <w:r>
        <w:t xml:space="preserve"> </w:t>
      </w:r>
      <w:r w:rsidRPr="00B55E95">
        <w:t xml:space="preserve">for </w:t>
      </w:r>
      <w:r>
        <w:t xml:space="preserve">activating/deactivating the </w:t>
      </w:r>
      <w:r w:rsidRPr="00B55E95">
        <w:t>WAB-</w:t>
      </w:r>
      <w:proofErr w:type="spellStart"/>
      <w:r w:rsidRPr="00B55E95">
        <w:t>gN</w:t>
      </w:r>
      <w:r>
        <w:t>B</w:t>
      </w:r>
      <w:proofErr w:type="spellEnd"/>
      <w:r>
        <w:t xml:space="preserve"> operation, and to assist the </w:t>
      </w:r>
      <w:r w:rsidRPr="00B55E95">
        <w:t>WAB-</w:t>
      </w:r>
      <w:proofErr w:type="spellStart"/>
      <w:r w:rsidRPr="00B55E95">
        <w:t>gNB</w:t>
      </w:r>
      <w:proofErr w:type="spellEnd"/>
      <w:r>
        <w:t xml:space="preserve"> providing information used by </w:t>
      </w:r>
      <w:r w:rsidRPr="00B55E95">
        <w:t>WAB-UE for the BH PDU Session(s) management via URSP processing.</w:t>
      </w:r>
    </w:p>
    <w:p w14:paraId="0148A473" w14:textId="6BFB9057" w:rsidR="00364810" w:rsidRDefault="007B3C8F" w:rsidP="00D80449">
      <w:r>
        <w:t>Note that the name of WAB-</w:t>
      </w:r>
      <w:proofErr w:type="spellStart"/>
      <w:r>
        <w:t>gNB</w:t>
      </w:r>
      <w:proofErr w:type="spellEnd"/>
      <w:r>
        <w:t xml:space="preserve"> and MWAB-</w:t>
      </w:r>
      <w:proofErr w:type="spellStart"/>
      <w:r>
        <w:t>gNB</w:t>
      </w:r>
      <w:proofErr w:type="spellEnd"/>
      <w:r>
        <w:t xml:space="preserve"> are used </w:t>
      </w:r>
      <w:proofErr w:type="spellStart"/>
      <w:r>
        <w:t>exchangably</w:t>
      </w:r>
      <w:proofErr w:type="spellEnd"/>
      <w:r>
        <w:t xml:space="preserve">. </w:t>
      </w:r>
    </w:p>
    <w:p w14:paraId="7F8C2135" w14:textId="00C462B1" w:rsidR="003B7405" w:rsidRPr="003B7405" w:rsidRDefault="003B7405" w:rsidP="003B7405">
      <w:pPr>
        <w:pStyle w:val="Heading2"/>
        <w:rPr>
          <w:rFonts w:eastAsia="SimSun"/>
          <w:lang w:eastAsia="zh-CN"/>
        </w:rPr>
      </w:pPr>
      <w:bookmarkStart w:id="75" w:name="_Toc203130249"/>
      <w:bookmarkStart w:id="76" w:name="_Toc210119149"/>
      <w:r w:rsidRPr="003B7405">
        <w:rPr>
          <w:rFonts w:eastAsia="SimSun"/>
          <w:lang w:eastAsia="zh-CN"/>
        </w:rPr>
        <w:t>4.</w:t>
      </w:r>
      <w:bookmarkEnd w:id="75"/>
      <w:r>
        <w:rPr>
          <w:rFonts w:eastAsia="SimSun"/>
          <w:lang w:eastAsia="zh-CN"/>
        </w:rPr>
        <w:t>13</w:t>
      </w:r>
      <w:r w:rsidRPr="003B7405">
        <w:rPr>
          <w:rFonts w:eastAsia="SimSun"/>
          <w:lang w:eastAsia="zh-CN"/>
        </w:rPr>
        <w:tab/>
        <w:t>Management of Ambient IoT</w:t>
      </w:r>
      <w:bookmarkEnd w:id="76"/>
    </w:p>
    <w:p w14:paraId="459DD35B" w14:textId="2F4BCA1F" w:rsidR="003B7405" w:rsidRPr="003B7405" w:rsidRDefault="003B7405" w:rsidP="003B7405">
      <w:r w:rsidRPr="003B7405">
        <w:rPr>
          <w:rFonts w:eastAsia="SimSun"/>
          <w:lang w:eastAsia="zh-CN"/>
        </w:rPr>
        <w:t xml:space="preserve">As defined in TS 23.369[11], </w:t>
      </w:r>
      <w:r w:rsidRPr="003B7405">
        <w:rPr>
          <w:rFonts w:eastAsia="SimSun" w:hint="eastAsia"/>
          <w:lang w:eastAsia="zh-CN"/>
        </w:rPr>
        <w:t>A</w:t>
      </w:r>
      <w:r w:rsidRPr="003B7405">
        <w:rPr>
          <w:rFonts w:eastAsia="SimSun"/>
          <w:lang w:eastAsia="zh-CN"/>
        </w:rPr>
        <w:t xml:space="preserve">mbient IoT </w:t>
      </w:r>
      <w:r w:rsidRPr="003B7405">
        <w:rPr>
          <w:rFonts w:eastAsia="SimSun"/>
        </w:rPr>
        <w:t xml:space="preserve">is a service that can be provided by the 5G system to support Ambient power-enabled IoT devices that are powered by energy harvesting, being either battery-less or with limited energy storage capability (e.g. using a capacitor) and the energy is provided through the harvesting of radio waves, light, motion, heat, or any other suitable power source. The 5GS System architecture for </w:t>
      </w:r>
      <w:proofErr w:type="spellStart"/>
      <w:r w:rsidRPr="003B7405">
        <w:rPr>
          <w:rFonts w:eastAsia="SimSun"/>
        </w:rPr>
        <w:t>AIoT</w:t>
      </w:r>
      <w:proofErr w:type="spellEnd"/>
      <w:r w:rsidRPr="003B7405">
        <w:rPr>
          <w:rFonts w:eastAsia="SimSun"/>
        </w:rPr>
        <w:t xml:space="preserve"> includes core network functions, </w:t>
      </w:r>
      <w:proofErr w:type="spellStart"/>
      <w:r w:rsidRPr="003B7405">
        <w:rPr>
          <w:rFonts w:eastAsia="SimSun"/>
        </w:rPr>
        <w:t>AIoT</w:t>
      </w:r>
      <w:proofErr w:type="spellEnd"/>
      <w:r w:rsidRPr="003B7405">
        <w:rPr>
          <w:rFonts w:eastAsia="SimSun"/>
        </w:rPr>
        <w:t xml:space="preserve"> Readers and </w:t>
      </w:r>
      <w:proofErr w:type="spellStart"/>
      <w:r w:rsidRPr="003B7405">
        <w:rPr>
          <w:rFonts w:eastAsia="SimSun"/>
        </w:rPr>
        <w:t>AIoT</w:t>
      </w:r>
      <w:proofErr w:type="spellEnd"/>
      <w:r w:rsidRPr="003B7405">
        <w:rPr>
          <w:rFonts w:eastAsia="SimSun"/>
        </w:rPr>
        <w:t xml:space="preserve"> Devices, where </w:t>
      </w:r>
      <w:proofErr w:type="spellStart"/>
      <w:r w:rsidRPr="003B7405">
        <w:rPr>
          <w:rFonts w:eastAsia="SimSun"/>
        </w:rPr>
        <w:t>AIoT</w:t>
      </w:r>
      <w:proofErr w:type="spellEnd"/>
      <w:r w:rsidRPr="003B7405">
        <w:rPr>
          <w:rFonts w:eastAsia="SimSun"/>
        </w:rPr>
        <w:t xml:space="preserve"> Reader can be supported by NG-RAN. </w:t>
      </w:r>
      <w:r w:rsidRPr="003B7405">
        <w:t xml:space="preserve">However, to enable </w:t>
      </w:r>
      <w:proofErr w:type="spellStart"/>
      <w:r w:rsidRPr="003B7405">
        <w:t>AIoT</w:t>
      </w:r>
      <w:proofErr w:type="spellEnd"/>
      <w:r w:rsidRPr="003B7405">
        <w:t xml:space="preserve"> services such as inventory service and command service, as defined in the TS 23.369[11], it is required to correctly identify the appropriate AIOTF and RAN node instance with A-IoT capability to ensure accurate identification of </w:t>
      </w:r>
      <w:proofErr w:type="spellStart"/>
      <w:r w:rsidRPr="003B7405">
        <w:t>AIoT</w:t>
      </w:r>
      <w:proofErr w:type="spellEnd"/>
      <w:r w:rsidRPr="003B7405">
        <w:t xml:space="preserve"> devices for correctly triggering various </w:t>
      </w:r>
      <w:proofErr w:type="spellStart"/>
      <w:r w:rsidRPr="003B7405">
        <w:t>AIoT</w:t>
      </w:r>
      <w:proofErr w:type="spellEnd"/>
      <w:r w:rsidRPr="003B7405">
        <w:t xml:space="preserve"> related operations. This requires an effective mapping between the expected external target area (provided by the Application Function) and the internal target area served by the 5G Core (5GC) and RAN nodes and readers.</w:t>
      </w:r>
    </w:p>
    <w:p w14:paraId="52C21A3B" w14:textId="77777777" w:rsidR="003B7405" w:rsidRPr="003B7405" w:rsidRDefault="003B7405" w:rsidP="003B7405">
      <w:pPr>
        <w:rPr>
          <w:rFonts w:eastAsia="SimSun"/>
          <w:lang w:eastAsia="zh-CN"/>
        </w:rPr>
      </w:pPr>
      <w:r w:rsidRPr="003B7405">
        <w:rPr>
          <w:rFonts w:eastAsia="SimSun"/>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r w:rsidRPr="003B7405">
        <w:rPr>
          <w:rFonts w:eastAsia="SimSun" w:hint="eastAsia"/>
          <w:lang w:eastAsia="zh-CN"/>
        </w:rPr>
        <w:t xml:space="preserve"> </w:t>
      </w:r>
      <w:r w:rsidRPr="003B7405">
        <w:rPr>
          <w:rFonts w:eastAsia="SimSun"/>
          <w:lang w:eastAsia="zh-CN"/>
        </w:rPr>
        <w:t>Management of Ambient IoT includes the configuration for core network functions and NG-RAN with A-IoT capability to support Ambient IoT.</w:t>
      </w:r>
    </w:p>
    <w:p w14:paraId="6CA8D4E4" w14:textId="2F8DDF15" w:rsidR="00DF1BD6" w:rsidRPr="00DF1BD6" w:rsidRDefault="00DF1BD6" w:rsidP="00DF1BD6">
      <w:pPr>
        <w:pStyle w:val="Heading2"/>
      </w:pPr>
      <w:bookmarkStart w:id="77" w:name="_Toc210119150"/>
      <w:r w:rsidRPr="00DF1BD6">
        <w:t>4.</w:t>
      </w:r>
      <w:r>
        <w:t>14</w:t>
      </w:r>
      <w:r w:rsidRPr="00DF1BD6">
        <w:tab/>
        <w:t>Management of IAB-node</w:t>
      </w:r>
      <w:bookmarkEnd w:id="77"/>
    </w:p>
    <w:p w14:paraId="23FC0EF7" w14:textId="28648E5C" w:rsidR="00DF1BD6" w:rsidRPr="00DF1BD6" w:rsidRDefault="00DF1BD6" w:rsidP="00DF1BD6">
      <w:pPr>
        <w:overflowPunct/>
        <w:autoSpaceDE/>
        <w:autoSpaceDN/>
        <w:adjustRightInd/>
        <w:textAlignment w:val="auto"/>
      </w:pPr>
      <w:r w:rsidRPr="00DF1BD6">
        <w:rPr>
          <w:rFonts w:eastAsia="SimSun"/>
          <w:lang w:eastAsia="ja-JP"/>
        </w:rPr>
        <w:t xml:space="preserve">IAB architecture is </w:t>
      </w:r>
      <w:r w:rsidRPr="00DF1BD6">
        <w:rPr>
          <w:rFonts w:eastAsia="SimSun"/>
        </w:rPr>
        <w:t xml:space="preserve">specified in </w:t>
      </w:r>
      <w:r w:rsidRPr="00DF1BD6">
        <w:rPr>
          <w:lang w:eastAsia="ja-JP"/>
        </w:rPr>
        <w:t xml:space="preserve">3GPP </w:t>
      </w:r>
      <w:r w:rsidRPr="00DF1BD6">
        <w:rPr>
          <w:rFonts w:eastAsia="SimSun"/>
        </w:rPr>
        <w:t>TS 38.401 [4].</w:t>
      </w:r>
      <w:r w:rsidRPr="00DF1BD6">
        <w:rPr>
          <w:rFonts w:eastAsia="SimSun"/>
          <w:lang w:eastAsia="ja-JP"/>
        </w:rPr>
        <w:t xml:space="preserve"> </w:t>
      </w:r>
      <w:r w:rsidRPr="00DF1BD6">
        <w:t>The management of IAB-node includes the IAB-node connectivity to management system as specified in TS 28.314 [</w:t>
      </w:r>
      <w:r>
        <w:t>13</w:t>
      </w:r>
      <w:r w:rsidRPr="00DF1BD6">
        <w:t>] and IAB-node configuration as specified in TS 28.531 [6].</w:t>
      </w:r>
    </w:p>
    <w:p w14:paraId="760046CD" w14:textId="77777777" w:rsidR="003B7405" w:rsidRDefault="003B7405" w:rsidP="00D80449">
      <w:pPr>
        <w:rPr>
          <w:rFonts w:eastAsia="DengXian"/>
          <w:lang w:eastAsia="zh-CN"/>
        </w:rPr>
      </w:pPr>
    </w:p>
    <w:p w14:paraId="58A875D1" w14:textId="77777777" w:rsidR="001E1892" w:rsidRPr="00B150D4" w:rsidRDefault="001E1892" w:rsidP="001E1892">
      <w:pPr>
        <w:pStyle w:val="Heading1"/>
      </w:pPr>
      <w:bookmarkStart w:id="78" w:name="_Toc210119151"/>
      <w:r w:rsidRPr="00B150D4">
        <w:t>5</w:t>
      </w:r>
      <w:r w:rsidRPr="00B150D4">
        <w:tab/>
      </w:r>
      <w:r w:rsidRPr="00B150D4">
        <w:tab/>
        <w:t>Requirements</w:t>
      </w:r>
      <w:bookmarkEnd w:id="65"/>
      <w:bookmarkEnd w:id="66"/>
      <w:bookmarkEnd w:id="78"/>
    </w:p>
    <w:p w14:paraId="51BCC0C5" w14:textId="77777777" w:rsidR="004A5D56" w:rsidRPr="00B150D4" w:rsidRDefault="004A5D56" w:rsidP="004A5D56">
      <w:pPr>
        <w:pStyle w:val="Heading2"/>
      </w:pPr>
      <w:bookmarkStart w:id="79" w:name="_Toc509579927"/>
      <w:bookmarkStart w:id="80" w:name="_Toc523216037"/>
      <w:bookmarkStart w:id="81" w:name="_Toc210119152"/>
      <w:r w:rsidRPr="00B150D4">
        <w:t>5.1</w:t>
      </w:r>
      <w:r w:rsidRPr="00B150D4">
        <w:tab/>
        <w:t>Requirements for management</w:t>
      </w:r>
      <w:bookmarkEnd w:id="79"/>
      <w:r w:rsidR="009E58BC">
        <w:t xml:space="preserve"> of NG-RAN</w:t>
      </w:r>
      <w:bookmarkEnd w:id="80"/>
      <w:bookmarkEnd w:id="81"/>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 xml:space="preserve">The NRM definitions shall support management of NG-RAN, containing </w:t>
      </w:r>
      <w:proofErr w:type="spellStart"/>
      <w:r w:rsidRPr="00B150D4">
        <w:t>gNB</w:t>
      </w:r>
      <w:proofErr w:type="spellEnd"/>
      <w:r w:rsidRPr="00B150D4">
        <w:t xml:space="preserve"> or/and ng-</w:t>
      </w:r>
      <w:proofErr w:type="spellStart"/>
      <w:r w:rsidRPr="00B150D4">
        <w:t>eNB</w:t>
      </w:r>
      <w:proofErr w:type="spellEnd"/>
      <w:r w:rsidRPr="00B150D4">
        <w:t>.</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w:t>
      </w:r>
      <w:proofErr w:type="spellStart"/>
      <w:r w:rsidRPr="00B150D4">
        <w:t>gNB</w:t>
      </w:r>
      <w:proofErr w:type="spellEnd"/>
      <w:r w:rsidRPr="00B150D4">
        <w:t xml:space="preserve"> without split function or </w:t>
      </w:r>
      <w:proofErr w:type="spellStart"/>
      <w:r w:rsidRPr="00B150D4">
        <w:t>gNB</w:t>
      </w:r>
      <w:proofErr w:type="spellEnd"/>
      <w:r w:rsidRPr="00B150D4">
        <w:t xml:space="preserve">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 xml:space="preserve">The NRM definitions shall support management of virtualized network functions that are part of </w:t>
      </w:r>
      <w:proofErr w:type="spellStart"/>
      <w:r w:rsidRPr="00B150D4">
        <w:t>gNB</w:t>
      </w:r>
      <w:proofErr w:type="spellEnd"/>
      <w:r w:rsidRPr="00B150D4">
        <w:t xml:space="preserve">, e.g. virtualized </w:t>
      </w:r>
      <w:proofErr w:type="spellStart"/>
      <w:r w:rsidRPr="00B150D4">
        <w:t>gNB</w:t>
      </w:r>
      <w:proofErr w:type="spellEnd"/>
      <w:r w:rsidRPr="00B150D4">
        <w:t>-CU.</w:t>
      </w:r>
    </w:p>
    <w:p w14:paraId="4BC79E7A" w14:textId="77777777" w:rsidR="004A5D56" w:rsidRPr="00B150D4" w:rsidRDefault="004A5D56" w:rsidP="004A5D56">
      <w:r w:rsidRPr="00B150D4">
        <w:rPr>
          <w:b/>
          <w:bCs/>
        </w:rPr>
        <w:t xml:space="preserve">REQ-NGRAN_NRM-CON-004: </w:t>
      </w:r>
      <w:r w:rsidRPr="00B150D4">
        <w:t xml:space="preserve">The NRM definitions shall support management of intra-NG-RAN handover between any combinations of </w:t>
      </w:r>
      <w:proofErr w:type="spellStart"/>
      <w:r w:rsidRPr="00B150D4">
        <w:t>gNB</w:t>
      </w:r>
      <w:proofErr w:type="spellEnd"/>
      <w:r w:rsidRPr="00B150D4">
        <w:t xml:space="preserve"> and ng-</w:t>
      </w:r>
      <w:proofErr w:type="spellStart"/>
      <w:r w:rsidRPr="00B150D4">
        <w:t>eNB</w:t>
      </w:r>
      <w:proofErr w:type="spellEnd"/>
      <w:r w:rsidRPr="00B150D4">
        <w:t>.</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0771103" w14:textId="77777777" w:rsidR="0025657A" w:rsidRDefault="00AD689D" w:rsidP="004A5D56">
      <w:pPr>
        <w:rPr>
          <w:color w:val="000000"/>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p>
    <w:p w14:paraId="12322B44" w14:textId="77777777" w:rsidR="0025657A" w:rsidRDefault="00443FDB" w:rsidP="004A5D56">
      <w:pPr>
        <w:rPr>
          <w:color w:val="000000"/>
        </w:rPr>
      </w:pPr>
      <w:r>
        <w:rPr>
          <w:b/>
          <w:bCs/>
          <w:color w:val="000000"/>
        </w:rPr>
        <w:t xml:space="preserve">REQ-NGRAN_NRM-CON-009: </w:t>
      </w:r>
      <w:r>
        <w:rPr>
          <w:color w:val="000000"/>
        </w:rPr>
        <w:t>The NRM definitions shall support management of radio access network sharing feature in NG-RAN.</w:t>
      </w:r>
    </w:p>
    <w:p w14:paraId="78CEE788" w14:textId="2CD8AEE3" w:rsidR="0025657A" w:rsidRDefault="0025657A" w:rsidP="0025657A">
      <w:pPr>
        <w:rPr>
          <w:color w:val="000000"/>
        </w:rPr>
      </w:pPr>
      <w:r w:rsidRPr="0025657A">
        <w:rPr>
          <w:rFonts w:eastAsia="SimSun"/>
          <w:b/>
          <w:bCs/>
          <w:color w:val="000000"/>
        </w:rPr>
        <w:t>REQ-NGRAN_NRM-CON-0</w:t>
      </w:r>
      <w:r>
        <w:rPr>
          <w:rFonts w:eastAsia="SimSun"/>
          <w:b/>
          <w:bCs/>
          <w:color w:val="000000"/>
        </w:rPr>
        <w:t>1</w:t>
      </w:r>
      <w:r w:rsidRPr="0025657A">
        <w:rPr>
          <w:rFonts w:eastAsia="SimSun"/>
          <w:b/>
          <w:bCs/>
          <w:color w:val="000000"/>
        </w:rPr>
        <w:t xml:space="preserve">0: </w:t>
      </w:r>
      <w:r w:rsidRPr="0025657A">
        <w:rPr>
          <w:rFonts w:eastAsia="SimSun"/>
          <w:color w:val="000000"/>
        </w:rPr>
        <w:t>The NRM definitions shall support management of self optimization network feature in NG-RAN.</w:t>
      </w:r>
    </w:p>
    <w:p w14:paraId="1924A764" w14:textId="77777777" w:rsidR="00E74882" w:rsidRPr="00B150D4" w:rsidRDefault="00E74882" w:rsidP="00E74882">
      <w:pPr>
        <w:pStyle w:val="Heading2"/>
      </w:pPr>
      <w:bookmarkStart w:id="82" w:name="_Toc509579928"/>
      <w:bookmarkStart w:id="83" w:name="_Toc523216038"/>
      <w:bookmarkStart w:id="84" w:name="_Toc210119153"/>
      <w:r w:rsidRPr="00B150D4">
        <w:t>5.2</w:t>
      </w:r>
      <w:r w:rsidRPr="00B150D4">
        <w:tab/>
        <w:t>Requirements for management</w:t>
      </w:r>
      <w:bookmarkEnd w:id="82"/>
      <w:r w:rsidR="009E58BC">
        <w:t xml:space="preserve"> of </w:t>
      </w:r>
      <w:r w:rsidR="009E58BC" w:rsidRPr="00B150D4">
        <w:t>MR-DC</w:t>
      </w:r>
      <w:bookmarkEnd w:id="83"/>
      <w:bookmarkEnd w:id="84"/>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w:t>
      </w:r>
      <w:proofErr w:type="spellStart"/>
      <w:r w:rsidRPr="00B150D4">
        <w:t>en-gNB</w:t>
      </w:r>
      <w:proofErr w:type="spellEnd"/>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w:t>
      </w:r>
      <w:proofErr w:type="spellStart"/>
      <w:r w:rsidRPr="00B150D4">
        <w:t>en-gNB</w:t>
      </w:r>
      <w:proofErr w:type="spellEnd"/>
      <w:r w:rsidRPr="00B150D4">
        <w:t xml:space="preserve">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85" w:name="_Toc509581417"/>
      <w:bookmarkStart w:id="86" w:name="_Toc511590966"/>
      <w:bookmarkStart w:id="87" w:name="_Toc516886331"/>
      <w:bookmarkStart w:id="88" w:name="_Toc516911803"/>
      <w:bookmarkStart w:id="89"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Heading2"/>
      </w:pPr>
      <w:bookmarkStart w:id="90" w:name="_Toc210119154"/>
      <w:r w:rsidRPr="00E6670A">
        <w:t>5.</w:t>
      </w:r>
      <w:r>
        <w:t>3</w:t>
      </w:r>
      <w:r w:rsidRPr="00E6670A">
        <w:tab/>
        <w:t>Requirements for management</w:t>
      </w:r>
      <w:bookmarkEnd w:id="85"/>
      <w:r>
        <w:t xml:space="preserve"> of 5GC NFs</w:t>
      </w:r>
      <w:bookmarkEnd w:id="86"/>
      <w:bookmarkEnd w:id="87"/>
      <w:bookmarkEnd w:id="88"/>
      <w:bookmarkEnd w:id="89"/>
      <w:bookmarkEnd w:id="90"/>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6FCFB01C" w:rsidR="00536109" w:rsidRDefault="0025657A" w:rsidP="009E58BC">
      <w:r>
        <w:rPr>
          <w:b/>
          <w:bCs/>
        </w:rPr>
        <w:t>REQ-5GC_NRM-CON-008:</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NRM definitions should</w:t>
      </w:r>
      <w:r w:rsidRPr="00290077">
        <w:rPr>
          <w:kern w:val="2"/>
          <w:szCs w:val="18"/>
          <w:lang w:eastAsia="zh-CN" w:bidi="ar-KW"/>
        </w:rPr>
        <w:t xml:space="preserve"> support </w:t>
      </w:r>
      <w:r w:rsidRPr="005D4537">
        <w:rPr>
          <w:kern w:val="2"/>
          <w:szCs w:val="18"/>
          <w:lang w:eastAsia="zh-CN" w:bidi="ar-KW"/>
        </w:rPr>
        <w:t xml:space="preserve">5G </w:t>
      </w:r>
      <w:proofErr w:type="spellStart"/>
      <w:r w:rsidRPr="005D4537">
        <w:rPr>
          <w:kern w:val="2"/>
          <w:szCs w:val="18"/>
          <w:lang w:eastAsia="zh-CN" w:bidi="ar-KW"/>
        </w:rPr>
        <w:t>ProSe</w:t>
      </w:r>
      <w:proofErr w:type="spellEnd"/>
      <w:r w:rsidRPr="005D4537">
        <w:rPr>
          <w:kern w:val="2"/>
          <w:szCs w:val="18"/>
          <w:lang w:eastAsia="zh-CN" w:bidi="ar-KW"/>
        </w:rPr>
        <w:t xml:space="preserve"> Direct Discovery</w:t>
      </w:r>
      <w:r>
        <w:rPr>
          <w:kern w:val="2"/>
          <w:szCs w:val="18"/>
          <w:lang w:eastAsia="zh-CN" w:bidi="ar-KW"/>
        </w:rPr>
        <w:t xml:space="preserve"> and </w:t>
      </w:r>
      <w:r w:rsidRPr="005D4537">
        <w:rPr>
          <w:kern w:val="2"/>
          <w:szCs w:val="18"/>
          <w:lang w:eastAsia="zh-CN" w:bidi="ar-KW"/>
        </w:rPr>
        <w:t>Communication</w:t>
      </w:r>
      <w:r>
        <w:rPr>
          <w:kern w:val="2"/>
          <w:szCs w:val="18"/>
          <w:lang w:eastAsia="zh-CN" w:bidi="ar-KW"/>
        </w:rPr>
        <w:t xml:space="preserve"> to align with requirements of 3GPP TS </w:t>
      </w:r>
      <w:r>
        <w:t>23.304 [12]</w:t>
      </w:r>
      <w:r w:rsidRPr="00290077">
        <w:rPr>
          <w:kern w:val="2"/>
          <w:szCs w:val="18"/>
          <w:lang w:eastAsia="zh-CN" w:bidi="ar-KW"/>
        </w:rPr>
        <w:t>.</w:t>
      </w:r>
    </w:p>
    <w:p w14:paraId="4E9434A1" w14:textId="77777777" w:rsidR="009E58BC" w:rsidRPr="00A85F5C" w:rsidRDefault="009E58BC" w:rsidP="009E58BC">
      <w:pPr>
        <w:pStyle w:val="Heading2"/>
      </w:pPr>
      <w:bookmarkStart w:id="91" w:name="_Toc511590967"/>
      <w:bookmarkStart w:id="92" w:name="_Toc516886332"/>
      <w:bookmarkStart w:id="93" w:name="_Toc516911804"/>
      <w:bookmarkStart w:id="94" w:name="_Toc523216040"/>
      <w:bookmarkStart w:id="95" w:name="_Toc210119155"/>
      <w:r>
        <w:t>5.4</w:t>
      </w:r>
      <w:r w:rsidRPr="00E6670A">
        <w:tab/>
        <w:t>Requirements for management</w:t>
      </w:r>
      <w:r>
        <w:t xml:space="preserve"> of AMF Set</w:t>
      </w:r>
      <w:bookmarkEnd w:id="91"/>
      <w:bookmarkEnd w:id="92"/>
      <w:bookmarkEnd w:id="93"/>
      <w:bookmarkEnd w:id="94"/>
      <w:bookmarkEnd w:id="95"/>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96" w:name="_Toc500091284"/>
      <w:bookmarkStart w:id="97" w:name="_Toc523216041"/>
      <w:bookmarkStart w:id="98" w:name="_Toc210119156"/>
      <w:r>
        <w:t>5</w:t>
      </w:r>
      <w:r w:rsidRPr="00290077">
        <w:rPr>
          <w:rFonts w:hint="eastAsia"/>
        </w:rPr>
        <w:t>.</w:t>
      </w:r>
      <w:r>
        <w:t>5</w:t>
      </w:r>
      <w:r w:rsidRPr="00290077">
        <w:tab/>
      </w:r>
      <w:r>
        <w:t>Requirements for management of e</w:t>
      </w:r>
      <w:r w:rsidRPr="00290077">
        <w:t>dge computing</w:t>
      </w:r>
      <w:bookmarkEnd w:id="96"/>
      <w:bookmarkEnd w:id="97"/>
      <w:bookmarkEnd w:id="98"/>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99" w:name="_Toc523216042"/>
      <w:bookmarkStart w:id="100" w:name="_Toc210119157"/>
      <w:r w:rsidRPr="00B150D4">
        <w:t>5.</w:t>
      </w:r>
      <w:r>
        <w:t>6</w:t>
      </w:r>
      <w:r w:rsidRPr="00B150D4">
        <w:tab/>
        <w:t>Requirements for management</w:t>
      </w:r>
      <w:r>
        <w:t xml:space="preserve"> of network slice and network slice subnet</w:t>
      </w:r>
      <w:bookmarkEnd w:id="99"/>
      <w:bookmarkEnd w:id="100"/>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101" w:name="_Toc210119158"/>
      <w:r w:rsidRPr="00503A14">
        <w:t>5.</w:t>
      </w:r>
      <w:r>
        <w:t>7</w:t>
      </w:r>
      <w:r w:rsidRPr="00503A14">
        <w:tab/>
        <w:t>Requirements R</w:t>
      </w:r>
      <w:r w:rsidRPr="00503A14">
        <w:rPr>
          <w:lang w:eastAsia="ja-JP"/>
        </w:rPr>
        <w:t>emote Interference Management</w:t>
      </w:r>
      <w:bookmarkEnd w:id="101"/>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Heading2"/>
      </w:pPr>
      <w:bookmarkStart w:id="102" w:name="_Toc210119159"/>
      <w:r>
        <w:t>5.8</w:t>
      </w:r>
      <w:r>
        <w:tab/>
      </w:r>
      <w:r w:rsidR="001500C1">
        <w:t>Void</w:t>
      </w:r>
      <w:bookmarkEnd w:id="102"/>
    </w:p>
    <w:p w14:paraId="616B1CDE" w14:textId="79164B69" w:rsidR="001500C1" w:rsidRDefault="001500C1" w:rsidP="001500C1"/>
    <w:p w14:paraId="2637D6BD" w14:textId="653F5FC4" w:rsidR="00471749" w:rsidRPr="00A25DDC" w:rsidRDefault="00471749" w:rsidP="001500C1">
      <w:pPr>
        <w:pStyle w:val="Heading2"/>
      </w:pPr>
      <w:bookmarkStart w:id="103" w:name="_Toc210119160"/>
      <w:r w:rsidRPr="00A25DDC">
        <w:t>5.</w:t>
      </w:r>
      <w:r>
        <w:t>9</w:t>
      </w:r>
      <w:r w:rsidRPr="00A25DDC">
        <w:tab/>
        <w:t>Requirements for management of NTN</w:t>
      </w:r>
      <w:bookmarkEnd w:id="103"/>
    </w:p>
    <w:p w14:paraId="4735E9F9" w14:textId="47848044" w:rsidR="00471749" w:rsidRDefault="00471749" w:rsidP="00471749">
      <w:pPr>
        <w:pStyle w:val="Heading3"/>
        <w:rPr>
          <w:lang w:eastAsia="zh-CN"/>
        </w:rPr>
      </w:pPr>
      <w:bookmarkStart w:id="104" w:name="_Toc210119161"/>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04"/>
    </w:p>
    <w:p w14:paraId="7A5DE313" w14:textId="41397C75" w:rsidR="00471749" w:rsidRPr="00A25DDC" w:rsidRDefault="00471749" w:rsidP="00471749">
      <w:pPr>
        <w:pStyle w:val="Heading4"/>
        <w:rPr>
          <w:lang w:eastAsia="zh-CN"/>
        </w:rPr>
      </w:pPr>
      <w:bookmarkStart w:id="105" w:name="_Toc210119162"/>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05"/>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Heading4"/>
        <w:rPr>
          <w:lang w:eastAsia="zh-CN"/>
        </w:rPr>
      </w:pPr>
      <w:bookmarkStart w:id="106" w:name="_Toc210119163"/>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06"/>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Heading3"/>
        <w:rPr>
          <w:lang w:eastAsia="zh-CN"/>
        </w:rPr>
      </w:pPr>
      <w:bookmarkStart w:id="107" w:name="_Toc210119164"/>
      <w:r w:rsidRPr="00A25DDC">
        <w:rPr>
          <w:lang w:eastAsia="zh-CN"/>
        </w:rPr>
        <w:t>5.</w:t>
      </w:r>
      <w:r>
        <w:rPr>
          <w:lang w:eastAsia="zh-CN"/>
        </w:rPr>
        <w:t>9</w:t>
      </w:r>
      <w:r w:rsidRPr="00A25DDC">
        <w:rPr>
          <w:lang w:eastAsia="zh-CN"/>
        </w:rPr>
        <w:t>.2</w:t>
      </w:r>
      <w:r w:rsidRPr="00A25DDC">
        <w:rPr>
          <w:lang w:eastAsia="zh-CN"/>
        </w:rPr>
        <w:tab/>
        <w:t xml:space="preserve">Management of </w:t>
      </w:r>
      <w:bookmarkStart w:id="108" w:name="_Hlk181883868"/>
      <w:r w:rsidRPr="00A25DDC">
        <w:rPr>
          <w:lang w:eastAsia="zh-CN"/>
        </w:rPr>
        <w:t>Backhaul</w:t>
      </w:r>
      <w:bookmarkEnd w:id="108"/>
      <w:r w:rsidRPr="00A25DDC">
        <w:rPr>
          <w:lang w:eastAsia="zh-CN"/>
        </w:rPr>
        <w:t xml:space="preserve"> feature</w:t>
      </w:r>
      <w:bookmarkEnd w:id="107"/>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 xml:space="preserve">should support a capability to allow the </w:t>
      </w:r>
      <w:proofErr w:type="spellStart"/>
      <w:r>
        <w:t>MnS</w:t>
      </w:r>
      <w:proofErr w:type="spellEnd"/>
      <w:r>
        <w:t xml:space="preserve">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Heading3"/>
        <w:rPr>
          <w:lang w:eastAsia="zh-CN"/>
        </w:rPr>
      </w:pPr>
      <w:bookmarkStart w:id="109" w:name="_Toc210119165"/>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09"/>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Heading3"/>
        <w:rPr>
          <w:lang w:eastAsia="zh-CN"/>
        </w:rPr>
      </w:pPr>
      <w:bookmarkStart w:id="110" w:name="_Toc210119166"/>
      <w:r w:rsidRPr="004A719C">
        <w:rPr>
          <w:lang w:eastAsia="zh-CN"/>
        </w:rPr>
        <w:t>5.9.</w:t>
      </w:r>
      <w:r w:rsidR="00255C6C">
        <w:rPr>
          <w:rFonts w:eastAsia="DengXian" w:hint="eastAsia"/>
          <w:lang w:eastAsia="zh-CN"/>
        </w:rPr>
        <w:t>4</w:t>
      </w:r>
      <w:r w:rsidRPr="004A719C">
        <w:rPr>
          <w:lang w:eastAsia="zh-CN"/>
        </w:rPr>
        <w:tab/>
        <w:t>Management of regenerative mode feature</w:t>
      </w:r>
      <w:bookmarkEnd w:id="110"/>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 xml:space="preserve">shall have the capability to allow the </w:t>
      </w:r>
      <w:proofErr w:type="spellStart"/>
      <w:r>
        <w:t>MnS</w:t>
      </w:r>
      <w:proofErr w:type="spellEnd"/>
      <w:r>
        <w:t xml:space="preserve">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of </w:t>
      </w:r>
      <w:r w:rsidRPr="005239D1">
        <w:rPr>
          <w:lang w:eastAsia="ja-JP"/>
        </w:rPr>
        <w:t xml:space="preserve"> the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 xml:space="preserve">3GPP Management </w:t>
      </w:r>
      <w:proofErr w:type="spellStart"/>
      <w:r w:rsidRPr="00A03475">
        <w:t>System</w:t>
      </w:r>
      <w:r w:rsidRPr="004A719C">
        <w:t>sh</w:t>
      </w:r>
      <w:r>
        <w:t>all</w:t>
      </w:r>
      <w:proofErr w:type="spellEnd"/>
      <w:r w:rsidRPr="004A719C">
        <w:t xml:space="preserve"> </w:t>
      </w:r>
      <w:r>
        <w:t>have the</w:t>
      </w:r>
      <w:r w:rsidRPr="002F60B8">
        <w:t xml:space="preserve"> capability to </w:t>
      </w:r>
      <w:r>
        <w:t xml:space="preserve">allow the </w:t>
      </w:r>
      <w:proofErr w:type="spellStart"/>
      <w:r>
        <w:t>MnS</w:t>
      </w:r>
      <w:proofErr w:type="spellEnd"/>
      <w:r>
        <w:t xml:space="preserve">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Heading2"/>
      </w:pPr>
      <w:bookmarkStart w:id="111" w:name="_Toc210119167"/>
      <w:r>
        <w:t>5.</w:t>
      </w:r>
      <w:r>
        <w:rPr>
          <w:rFonts w:eastAsia="DengXian" w:hint="eastAsia"/>
          <w:lang w:eastAsia="zh-CN"/>
        </w:rPr>
        <w:t>10</w:t>
      </w:r>
      <w:r>
        <w:tab/>
        <w:t xml:space="preserve">Requirements for management of </w:t>
      </w:r>
      <w:proofErr w:type="spellStart"/>
      <w:r>
        <w:rPr>
          <w:lang w:eastAsia="ja-JP"/>
        </w:rPr>
        <w:t>RedCap</w:t>
      </w:r>
      <w:proofErr w:type="spellEnd"/>
      <w:r>
        <w:rPr>
          <w:lang w:eastAsia="ja-JP"/>
        </w:rPr>
        <w:t xml:space="preserve"> feature</w:t>
      </w:r>
      <w:bookmarkEnd w:id="111"/>
    </w:p>
    <w:p w14:paraId="5C03A087" w14:textId="4EC8EB9A" w:rsidR="00B9004C" w:rsidRDefault="00B9004C" w:rsidP="00B9004C">
      <w:pPr>
        <w:rPr>
          <w:lang w:eastAsia="zh-CN"/>
        </w:rPr>
      </w:pPr>
      <w:bookmarkStart w:id="112"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w:t>
      </w:r>
      <w:r>
        <w:rPr>
          <w:bCs/>
          <w:lang w:eastAsia="zh-CN"/>
        </w:rPr>
        <w:t xml:space="preserve">configure </w:t>
      </w:r>
      <w:r>
        <w:t xml:space="preserve">Multi-Initial BWPs to support </w:t>
      </w:r>
      <w:proofErr w:type="spellStart"/>
      <w:r>
        <w:t>RedCap</w:t>
      </w:r>
      <w:proofErr w:type="spellEnd"/>
      <w:r>
        <w:t xml:space="preserve"> and Non-</w:t>
      </w:r>
      <w:proofErr w:type="spellStart"/>
      <w:r>
        <w:t>RedCap</w:t>
      </w:r>
      <w:proofErr w:type="spellEnd"/>
      <w:r>
        <w:t xml:space="preserve">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the NR cell to allow or prohibit </w:t>
      </w:r>
      <w:proofErr w:type="spellStart"/>
      <w:r>
        <w:rPr>
          <w:lang w:eastAsia="zh-CN"/>
        </w:rPr>
        <w:t>RedCap</w:t>
      </w:r>
      <w:proofErr w:type="spellEnd"/>
      <w:r>
        <w:rPr>
          <w:lang w:eastAsia="zh-CN"/>
        </w:rPr>
        <w:t xml:space="preserve"> UEs to access.</w:t>
      </w:r>
    </w:p>
    <w:p w14:paraId="2ABEF84D" w14:textId="52DF0A1B"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initial BWP separately for </w:t>
      </w:r>
      <w:proofErr w:type="spellStart"/>
      <w:r>
        <w:rPr>
          <w:lang w:eastAsia="zh-CN"/>
        </w:rPr>
        <w:t>RedCap</w:t>
      </w:r>
      <w:proofErr w:type="spellEnd"/>
      <w:r>
        <w:rPr>
          <w:lang w:eastAsia="zh-CN"/>
        </w:rPr>
        <w:t xml:space="preserve"> UEs.</w:t>
      </w:r>
    </w:p>
    <w:p w14:paraId="39B1D113" w14:textId="4E8D689A" w:rsidR="00973A41" w:rsidRPr="00A25DDC" w:rsidRDefault="00973A41" w:rsidP="00973A41">
      <w:pPr>
        <w:pStyle w:val="Heading2"/>
      </w:pPr>
      <w:bookmarkStart w:id="113" w:name="_Toc210119168"/>
      <w:r w:rsidRPr="00A25DDC">
        <w:t>5.</w:t>
      </w:r>
      <w:r>
        <w:rPr>
          <w:rFonts w:eastAsia="DengXian" w:hint="eastAsia"/>
          <w:lang w:eastAsia="zh-CN"/>
        </w:rPr>
        <w:t>11</w:t>
      </w:r>
      <w:r w:rsidRPr="00A25DDC">
        <w:tab/>
        <w:t xml:space="preserve">Requirements for management of </w:t>
      </w:r>
      <w:bookmarkEnd w:id="112"/>
      <w:r>
        <w:t>WAB-</w:t>
      </w:r>
      <w:proofErr w:type="spellStart"/>
      <w:r>
        <w:t>gNB</w:t>
      </w:r>
      <w:bookmarkEnd w:id="113"/>
      <w:proofErr w:type="spellEnd"/>
    </w:p>
    <w:p w14:paraId="5261DF12" w14:textId="4D94DB1D" w:rsidR="00CE3F61" w:rsidRDefault="00CE3F61" w:rsidP="00CE3F61">
      <w:r>
        <w:rPr>
          <w:b/>
          <w:bCs/>
        </w:rPr>
        <w:t xml:space="preserve">REQ-VMR-CON-001: </w:t>
      </w:r>
      <w:r>
        <w:t xml:space="preserve">The 3GPP </w:t>
      </w:r>
      <w:r w:rsidRPr="00071E10">
        <w:rPr>
          <w:rFonts w:hint="eastAsia"/>
        </w:rPr>
        <w:t>management</w:t>
      </w:r>
      <w:r>
        <w:t xml:space="preserve"> system may support IP address </w:t>
      </w:r>
      <w:proofErr w:type="spellStart"/>
      <w:r>
        <w:t>configuraton</w:t>
      </w:r>
      <w:proofErr w:type="spellEnd"/>
      <w:r>
        <w:t xml:space="preserve"> for WAB-</w:t>
      </w:r>
      <w:proofErr w:type="spellStart"/>
      <w:r>
        <w:t>gNB</w:t>
      </w:r>
      <w:proofErr w:type="spellEnd"/>
      <w:r>
        <w:t xml:space="preserve"> management.</w:t>
      </w:r>
    </w:p>
    <w:p w14:paraId="0FB7A749" w14:textId="62A6C319" w:rsidR="00CE3F61" w:rsidRDefault="00CE3F61" w:rsidP="00CE3F61">
      <w:r>
        <w:rPr>
          <w:b/>
          <w:bCs/>
        </w:rPr>
        <w:t xml:space="preserve">REQ-VMR-CON-002: </w:t>
      </w:r>
      <w:r>
        <w:t xml:space="preserve">The 3GPP </w:t>
      </w:r>
      <w:r w:rsidRPr="00071E10">
        <w:rPr>
          <w:rFonts w:hint="eastAsia"/>
        </w:rPr>
        <w:t>management</w:t>
      </w:r>
      <w:r>
        <w:t xml:space="preserve"> system</w:t>
      </w:r>
      <w:r w:rsidDel="00071E10">
        <w:t xml:space="preserve"> </w:t>
      </w:r>
      <w:r>
        <w:t xml:space="preserve">should support TAC/RANAC </w:t>
      </w:r>
      <w:r>
        <w:rPr>
          <w:lang w:eastAsia="zh-CN"/>
        </w:rPr>
        <w:t>(</w:t>
      </w:r>
      <w:r>
        <w:rPr>
          <w:rFonts w:eastAsia="游明朝"/>
        </w:rPr>
        <w:t>re)</w:t>
      </w:r>
      <w:proofErr w:type="spellStart"/>
      <w:r>
        <w:t>configuraton</w:t>
      </w:r>
      <w:proofErr w:type="spellEnd"/>
      <w:r>
        <w:t xml:space="preserve"> for WAB-</w:t>
      </w:r>
      <w:proofErr w:type="spellStart"/>
      <w:r>
        <w:t>gNB</w:t>
      </w:r>
      <w:proofErr w:type="spellEnd"/>
      <w:r>
        <w:t xml:space="preserve"> management.</w:t>
      </w:r>
    </w:p>
    <w:p w14:paraId="139944A9" w14:textId="32976E93" w:rsidR="00CE3F61" w:rsidRDefault="00CE3F61" w:rsidP="00CE3F61">
      <w:pPr>
        <w:rPr>
          <w:rFonts w:eastAsia="DengXian"/>
          <w:lang w:eastAsia="zh-CN"/>
        </w:rPr>
      </w:pPr>
      <w:r>
        <w:rPr>
          <w:b/>
          <w:bCs/>
        </w:rPr>
        <w:t xml:space="preserve">REQ-VMR-CON-003: </w:t>
      </w:r>
      <w:r>
        <w:t xml:space="preserve">The 3GPP </w:t>
      </w:r>
      <w:r w:rsidRPr="00071E10">
        <w:rPr>
          <w:rFonts w:hint="eastAsia"/>
        </w:rPr>
        <w:t>management</w:t>
      </w:r>
      <w:r>
        <w:t xml:space="preserve"> system</w:t>
      </w:r>
      <w:r w:rsidDel="00071E10">
        <w:t xml:space="preserve"> </w:t>
      </w:r>
      <w:r>
        <w:t>should support activating/deactivating the WAB-</w:t>
      </w:r>
      <w:proofErr w:type="spellStart"/>
      <w:r>
        <w:t>gNB</w:t>
      </w:r>
      <w:proofErr w:type="spellEnd"/>
      <w:r>
        <w:t xml:space="preserve"> operation.</w:t>
      </w:r>
    </w:p>
    <w:p w14:paraId="08A25A9E" w14:textId="77777777" w:rsidR="00A95888" w:rsidRDefault="00A95888" w:rsidP="00924AB7">
      <w:pPr>
        <w:pStyle w:val="Heading2"/>
        <w:rPr>
          <w:noProof/>
          <w:lang w:eastAsia="zh-CN"/>
        </w:rPr>
      </w:pPr>
      <w:bookmarkStart w:id="114" w:name="_Toc210119169"/>
      <w:r>
        <w:rPr>
          <w:rFonts w:hint="eastAsia"/>
          <w:noProof/>
          <w:lang w:eastAsia="zh-CN"/>
        </w:rPr>
        <w:t>5</w:t>
      </w:r>
      <w:r>
        <w:rPr>
          <w:noProof/>
          <w:lang w:eastAsia="zh-CN"/>
        </w:rPr>
        <w:t>.</w:t>
      </w:r>
      <w:r>
        <w:rPr>
          <w:rFonts w:hint="eastAsia"/>
          <w:noProof/>
          <w:lang w:eastAsia="zh-CN"/>
        </w:rPr>
        <w:t>12</w:t>
      </w:r>
      <w:r>
        <w:rPr>
          <w:noProof/>
          <w:lang w:eastAsia="zh-CN"/>
        </w:rPr>
        <w:tab/>
        <w:t>Requirements for management of Ambient IoT</w:t>
      </w:r>
      <w:bookmarkEnd w:id="114"/>
    </w:p>
    <w:p w14:paraId="577B1532" w14:textId="77777777" w:rsidR="00A95888" w:rsidRPr="00CC1BE8" w:rsidRDefault="00A95888" w:rsidP="00A95888">
      <w:pPr>
        <w:pStyle w:val="Heading3"/>
      </w:pPr>
      <w:bookmarkStart w:id="115" w:name="_Toc210119170"/>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115"/>
    </w:p>
    <w:p w14:paraId="45A3F59E"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w:t>
      </w:r>
      <w:proofErr w:type="spellStart"/>
      <w:r w:rsidRPr="006A291A">
        <w:rPr>
          <w:lang w:eastAsia="zh-CN"/>
        </w:rPr>
        <w:t>AIoT</w:t>
      </w:r>
      <w:proofErr w:type="spellEnd"/>
      <w:r>
        <w:rPr>
          <w:lang w:eastAsia="zh-CN"/>
        </w:rPr>
        <w:t>.</w:t>
      </w:r>
    </w:p>
    <w:p w14:paraId="3E127774" w14:textId="2B8F2BB5" w:rsidR="003B7405" w:rsidRPr="003B7405"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REQ-AIOT_NRNRM-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w:t>
      </w:r>
      <w:proofErr w:type="spellStart"/>
      <w:r w:rsidRPr="003B7405">
        <w:rPr>
          <w:rFonts w:eastAsia="SimSun"/>
          <w:lang w:eastAsia="zh-CN"/>
        </w:rPr>
        <w:t>gNB</w:t>
      </w:r>
      <w:proofErr w:type="spellEnd"/>
      <w:r w:rsidRPr="003B7405">
        <w:rPr>
          <w:rFonts w:eastAsia="SimSun"/>
          <w:lang w:eastAsia="zh-CN"/>
        </w:rPr>
        <w:t xml:space="preserve"> reader served A-IoT areas for management of Ambient IoT.</w:t>
      </w:r>
    </w:p>
    <w:p w14:paraId="27E9090A" w14:textId="78B41354" w:rsidR="00A95888" w:rsidRDefault="003B7405" w:rsidP="003B7405">
      <w:pPr>
        <w:rPr>
          <w:b/>
          <w:kern w:val="2"/>
          <w:szCs w:val="18"/>
          <w:lang w:eastAsia="zh-CN" w:bidi="ar-KW"/>
        </w:rPr>
      </w:pPr>
      <w:r w:rsidRPr="003B7405">
        <w:rPr>
          <w:rFonts w:eastAsia="SimSun"/>
          <w:b/>
          <w:kern w:val="2"/>
          <w:szCs w:val="18"/>
          <w:lang w:eastAsia="zh-CN" w:bidi="ar-KW"/>
        </w:rPr>
        <w:t>REQ-AIOT_NRNRM-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reader location for management of Ambient IoT.</w:t>
      </w:r>
    </w:p>
    <w:p w14:paraId="320C915C" w14:textId="77777777" w:rsidR="00A95888" w:rsidRPr="00CC1BE8" w:rsidRDefault="00A95888" w:rsidP="00A95888">
      <w:pPr>
        <w:pStyle w:val="Heading3"/>
      </w:pPr>
      <w:bookmarkStart w:id="116" w:name="_Toc210119171"/>
      <w:r w:rsidRPr="00CC1BE8">
        <w:rPr>
          <w:rFonts w:hint="eastAsia"/>
        </w:rPr>
        <w:t>5</w:t>
      </w:r>
      <w:r w:rsidRPr="00CC1BE8">
        <w:t>.</w:t>
      </w:r>
      <w:r>
        <w:rPr>
          <w:rFonts w:hint="eastAsia"/>
          <w:lang w:eastAsia="zh-CN"/>
        </w:rPr>
        <w:t>12</w:t>
      </w:r>
      <w:r w:rsidRPr="00CC1BE8">
        <w:t>.</w:t>
      </w:r>
      <w:r>
        <w:t>2</w:t>
      </w:r>
      <w:r>
        <w:tab/>
        <w:t>M</w:t>
      </w:r>
      <w:r w:rsidRPr="00CC1BE8">
        <w:t>anagement of Ambient IoT</w:t>
      </w:r>
      <w:r>
        <w:t xml:space="preserve"> for 5GC</w:t>
      </w:r>
      <w:bookmarkEnd w:id="116"/>
    </w:p>
    <w:p w14:paraId="7F7E9B9F"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w:t>
      </w:r>
      <w:proofErr w:type="spellStart"/>
      <w:r w:rsidRPr="006A291A">
        <w:rPr>
          <w:lang w:eastAsia="zh-CN"/>
        </w:rPr>
        <w:t>AIoT</w:t>
      </w:r>
      <w:proofErr w:type="spellEnd"/>
      <w:r>
        <w:rPr>
          <w:lang w:eastAsia="zh-CN"/>
        </w:rPr>
        <w:t>.</w:t>
      </w:r>
    </w:p>
    <w:p w14:paraId="3725231D" w14:textId="56353531" w:rsidR="003B7405" w:rsidRPr="003B7405" w:rsidRDefault="003B7405" w:rsidP="003B7405">
      <w:pPr>
        <w:overflowPunct/>
        <w:autoSpaceDE/>
        <w:autoSpaceDN/>
        <w:adjustRightInd/>
        <w:textAlignment w:val="auto"/>
        <w:rPr>
          <w:rFonts w:eastAsia="DengXian"/>
          <w:lang w:eastAsia="zh-CN"/>
        </w:rPr>
      </w:pPr>
      <w:r w:rsidRPr="003B7405">
        <w:rPr>
          <w:rFonts w:eastAsia="SimSun"/>
          <w:b/>
          <w:kern w:val="2"/>
          <w:szCs w:val="18"/>
          <w:lang w:eastAsia="zh-CN" w:bidi="ar-KW"/>
        </w:rPr>
        <w:t>REQ-AIOT_5GCNRM-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A-IoT areas, reader location and index for A-IoT capable </w:t>
      </w:r>
      <w:proofErr w:type="spellStart"/>
      <w:r w:rsidRPr="003B7405">
        <w:rPr>
          <w:rFonts w:eastAsia="SimSun"/>
          <w:lang w:eastAsia="zh-CN"/>
        </w:rPr>
        <w:t>gNB</w:t>
      </w:r>
      <w:proofErr w:type="spellEnd"/>
      <w:r w:rsidRPr="003B7405">
        <w:rPr>
          <w:rFonts w:eastAsia="SimSun"/>
          <w:lang w:eastAsia="zh-CN"/>
        </w:rPr>
        <w:t>/reader selection.</w:t>
      </w:r>
    </w:p>
    <w:p w14:paraId="799B10C7" w14:textId="29149570" w:rsidR="00A95888"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REQ-AIOT_5GCNRM-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NEF with mapping information between external target area and internal target area for correct identification of AIOTF.</w:t>
      </w:r>
    </w:p>
    <w:p w14:paraId="7292271E" w14:textId="06797202" w:rsidR="00DF1BD6" w:rsidRPr="00DF1BD6" w:rsidRDefault="00DF1BD6" w:rsidP="00DF1BD6">
      <w:pPr>
        <w:pStyle w:val="Heading2"/>
      </w:pPr>
      <w:bookmarkStart w:id="117" w:name="_Toc210119172"/>
      <w:r w:rsidRPr="00DF1BD6">
        <w:t>5.</w:t>
      </w:r>
      <w:r>
        <w:t>13</w:t>
      </w:r>
      <w:r w:rsidRPr="00DF1BD6">
        <w:tab/>
        <w:t>Requirements for management of IAB-node</w:t>
      </w:r>
      <w:bookmarkEnd w:id="117"/>
    </w:p>
    <w:p w14:paraId="6BF38CF4" w14:textId="77777777" w:rsidR="00DF1BD6" w:rsidRPr="00DF1BD6" w:rsidRDefault="00DF1BD6" w:rsidP="00DF1BD6">
      <w:pPr>
        <w:overflowPunct/>
        <w:autoSpaceDE/>
        <w:autoSpaceDN/>
        <w:adjustRightInd/>
        <w:textAlignment w:val="auto"/>
        <w:rPr>
          <w:rFonts w:eastAsia="SimSun"/>
        </w:rPr>
      </w:pPr>
      <w:r w:rsidRPr="00DF1BD6">
        <w:rPr>
          <w:rFonts w:eastAsia="SimSun"/>
        </w:rPr>
        <w:t>REQ_IAB_NRM_1: The NR NRM definitions should support location information of IAB-node.</w:t>
      </w:r>
    </w:p>
    <w:p w14:paraId="79734B92" w14:textId="77777777" w:rsidR="00DF1BD6" w:rsidRPr="00DF1BD6" w:rsidRDefault="00DF1BD6" w:rsidP="00DF1BD6">
      <w:pPr>
        <w:overflowPunct/>
        <w:autoSpaceDE/>
        <w:autoSpaceDN/>
        <w:adjustRightInd/>
        <w:textAlignment w:val="auto"/>
        <w:rPr>
          <w:rFonts w:eastAsia="SimSun"/>
        </w:rPr>
      </w:pPr>
      <w:r w:rsidRPr="00DF1BD6">
        <w:rPr>
          <w:rFonts w:eastAsia="SimSun"/>
        </w:rPr>
        <w:t>REQ_IAB_NRM_2: The NR NRM definitions should support IP configuration for IAB-node OAM connectivity.</w:t>
      </w:r>
    </w:p>
    <w:p w14:paraId="34A798F9" w14:textId="77777777" w:rsidR="00DF1BD6" w:rsidRDefault="00DF1BD6" w:rsidP="003B7405">
      <w:pPr>
        <w:overflowPunct/>
        <w:autoSpaceDE/>
        <w:autoSpaceDN/>
        <w:adjustRightInd/>
        <w:textAlignment w:val="auto"/>
        <w:rPr>
          <w:rFonts w:eastAsia="DengXian"/>
          <w:lang w:eastAsia="zh-CN"/>
        </w:rPr>
      </w:pPr>
    </w:p>
    <w:p w14:paraId="7A24A44A" w14:textId="417AA6F5" w:rsidR="00054A22" w:rsidRPr="00B150D4" w:rsidRDefault="00134C85" w:rsidP="00267F6F">
      <w:pPr>
        <w:pStyle w:val="Heading8"/>
      </w:pPr>
      <w:r w:rsidRPr="00B150D4">
        <w:br w:type="page"/>
      </w:r>
      <w:bookmarkStart w:id="118" w:name="historyclause"/>
      <w:bookmarkStart w:id="119" w:name="_Toc509579929"/>
      <w:bookmarkStart w:id="120" w:name="_Toc523216043"/>
      <w:bookmarkStart w:id="121" w:name="_Toc210119173"/>
      <w:r w:rsidR="00080512" w:rsidRPr="00B150D4">
        <w:t xml:space="preserve">Annex </w:t>
      </w:r>
      <w:r w:rsidR="006041D8" w:rsidRPr="00B150D4">
        <w:t>A</w:t>
      </w:r>
      <w:r w:rsidR="00080512" w:rsidRPr="00B150D4">
        <w:t xml:space="preserve"> (informative):</w:t>
      </w:r>
      <w:r w:rsidR="00080512" w:rsidRPr="00B150D4">
        <w:br/>
        <w:t>Change history</w:t>
      </w:r>
      <w:bookmarkEnd w:id="118"/>
      <w:bookmarkEnd w:id="119"/>
      <w:bookmarkEnd w:id="120"/>
      <w:bookmarkEnd w:id="1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B150D4" w:rsidRDefault="003C3971" w:rsidP="00C72833">
            <w:pPr>
              <w:pStyle w:val="TAL"/>
              <w:jc w:val="center"/>
              <w:rPr>
                <w:b/>
                <w:sz w:val="16"/>
              </w:rPr>
            </w:pPr>
            <w:r w:rsidRPr="00B150D4">
              <w:rPr>
                <w:b/>
              </w:rPr>
              <w:t>Change history</w:t>
            </w:r>
          </w:p>
        </w:tc>
      </w:tr>
      <w:tr w:rsidR="003C3971" w:rsidRPr="00B150D4" w14:paraId="0B0152DA" w14:textId="77777777" w:rsidTr="00F4402A">
        <w:tc>
          <w:tcPr>
            <w:tcW w:w="800" w:type="dxa"/>
            <w:shd w:val="pct10" w:color="auto" w:fill="FFFFFF"/>
          </w:tcPr>
          <w:p w14:paraId="1553B78C"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47B533AD"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0D8C4812" w14:textId="77777777" w:rsidR="003C3971" w:rsidRPr="00B150D4" w:rsidRDefault="003C3971" w:rsidP="00DF2B1F">
            <w:pPr>
              <w:pStyle w:val="TAL"/>
              <w:rPr>
                <w:b/>
                <w:sz w:val="16"/>
              </w:rPr>
            </w:pPr>
            <w:proofErr w:type="spellStart"/>
            <w:r w:rsidRPr="00B150D4">
              <w:rPr>
                <w:b/>
                <w:sz w:val="16"/>
              </w:rPr>
              <w:t>TDoc</w:t>
            </w:r>
            <w:proofErr w:type="spellEnd"/>
          </w:p>
        </w:tc>
        <w:tc>
          <w:tcPr>
            <w:tcW w:w="567" w:type="dxa"/>
            <w:shd w:val="pct10" w:color="auto" w:fill="FFFFFF"/>
          </w:tcPr>
          <w:p w14:paraId="59B5944F"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26077643"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0750C0D5"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400272B6"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38F786F6"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1E90873B" w14:textId="77777777" w:rsidTr="00F4402A">
        <w:tc>
          <w:tcPr>
            <w:tcW w:w="800" w:type="dxa"/>
            <w:shd w:val="solid" w:color="FFFFFF" w:fill="auto"/>
          </w:tcPr>
          <w:p w14:paraId="4CD4339C" w14:textId="77777777" w:rsidR="009A2733" w:rsidRDefault="009A2733" w:rsidP="003B40C5">
            <w:pPr>
              <w:pStyle w:val="TAL"/>
              <w:rPr>
                <w:lang w:eastAsia="zh-CN"/>
              </w:rPr>
            </w:pPr>
            <w:bookmarkStart w:id="122" w:name="_Hlk511590792"/>
            <w:r>
              <w:rPr>
                <w:lang w:eastAsia="zh-CN"/>
              </w:rPr>
              <w:t>2018-12</w:t>
            </w:r>
          </w:p>
        </w:tc>
        <w:tc>
          <w:tcPr>
            <w:tcW w:w="800" w:type="dxa"/>
            <w:shd w:val="solid" w:color="FFFFFF" w:fill="auto"/>
          </w:tcPr>
          <w:p w14:paraId="03CCCD47" w14:textId="77777777" w:rsidR="009A2733" w:rsidRDefault="009A2733" w:rsidP="003B40C5">
            <w:pPr>
              <w:pStyle w:val="TAL"/>
              <w:rPr>
                <w:lang w:eastAsia="zh-CN"/>
              </w:rPr>
            </w:pPr>
            <w:r>
              <w:rPr>
                <w:lang w:eastAsia="zh-CN"/>
              </w:rPr>
              <w:t>SA#82</w:t>
            </w:r>
          </w:p>
        </w:tc>
        <w:tc>
          <w:tcPr>
            <w:tcW w:w="1094" w:type="dxa"/>
            <w:shd w:val="solid" w:color="FFFFFF" w:fill="auto"/>
          </w:tcPr>
          <w:p w14:paraId="62EBDBF5"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0D622491"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09218AFF" w14:textId="77777777" w:rsidR="009A2733" w:rsidRPr="00C0336D" w:rsidRDefault="009A2733" w:rsidP="003B40C5">
            <w:pPr>
              <w:pStyle w:val="TAL"/>
              <w:rPr>
                <w:lang w:eastAsia="zh-CN"/>
              </w:rPr>
            </w:pPr>
            <w:r>
              <w:rPr>
                <w:lang w:eastAsia="zh-CN"/>
              </w:rPr>
              <w:t>2</w:t>
            </w:r>
          </w:p>
        </w:tc>
        <w:tc>
          <w:tcPr>
            <w:tcW w:w="425" w:type="dxa"/>
            <w:shd w:val="solid" w:color="FFFFFF" w:fill="auto"/>
          </w:tcPr>
          <w:p w14:paraId="66DE1494" w14:textId="77777777" w:rsidR="009A2733" w:rsidRPr="00C0336D" w:rsidRDefault="009A2733" w:rsidP="003B40C5">
            <w:pPr>
              <w:pStyle w:val="TAL"/>
            </w:pPr>
            <w:r>
              <w:t>C</w:t>
            </w:r>
          </w:p>
        </w:tc>
        <w:tc>
          <w:tcPr>
            <w:tcW w:w="4820" w:type="dxa"/>
            <w:shd w:val="solid" w:color="FFFFFF" w:fill="auto"/>
          </w:tcPr>
          <w:p w14:paraId="70C85797" w14:textId="77777777" w:rsidR="009A2733" w:rsidRDefault="009A2733" w:rsidP="003B40C5">
            <w:pPr>
              <w:pStyle w:val="TAL"/>
            </w:pPr>
            <w:r>
              <w:t>Support read-only representation of NR beam properties in NG-RAN NRM definitions</w:t>
            </w:r>
          </w:p>
        </w:tc>
        <w:tc>
          <w:tcPr>
            <w:tcW w:w="708" w:type="dxa"/>
            <w:shd w:val="solid" w:color="FFFFFF" w:fill="auto"/>
          </w:tcPr>
          <w:p w14:paraId="50D5364A" w14:textId="77777777" w:rsidR="009A2733" w:rsidRDefault="009A2733" w:rsidP="003B40C5">
            <w:pPr>
              <w:pStyle w:val="TAL"/>
              <w:rPr>
                <w:sz w:val="16"/>
                <w:szCs w:val="16"/>
                <w:lang w:eastAsia="zh-CN"/>
              </w:rPr>
            </w:pPr>
            <w:r>
              <w:rPr>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Default="00536109" w:rsidP="003B40C5">
            <w:pPr>
              <w:pStyle w:val="TAL"/>
              <w:rPr>
                <w:lang w:eastAsia="zh-CN"/>
              </w:rPr>
            </w:pPr>
            <w:r>
              <w:rPr>
                <w:lang w:eastAsia="zh-CN"/>
              </w:rPr>
              <w:t>2019-06</w:t>
            </w:r>
          </w:p>
        </w:tc>
        <w:tc>
          <w:tcPr>
            <w:tcW w:w="800" w:type="dxa"/>
            <w:shd w:val="solid" w:color="FFFFFF" w:fill="auto"/>
          </w:tcPr>
          <w:p w14:paraId="1438D410" w14:textId="77777777" w:rsidR="00536109" w:rsidRDefault="00536109" w:rsidP="003B40C5">
            <w:pPr>
              <w:pStyle w:val="TAL"/>
              <w:rPr>
                <w:lang w:eastAsia="zh-CN"/>
              </w:rPr>
            </w:pPr>
            <w:r>
              <w:rPr>
                <w:lang w:eastAsia="zh-CN"/>
              </w:rPr>
              <w:t>SA#84</w:t>
            </w:r>
          </w:p>
        </w:tc>
        <w:tc>
          <w:tcPr>
            <w:tcW w:w="1094" w:type="dxa"/>
            <w:shd w:val="solid" w:color="FFFFFF" w:fill="auto"/>
          </w:tcPr>
          <w:p w14:paraId="632C38EF"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329121D6" w14:textId="77777777" w:rsidR="00536109" w:rsidRDefault="00536109" w:rsidP="003B40C5">
            <w:pPr>
              <w:pStyle w:val="TAL"/>
              <w:rPr>
                <w:lang w:eastAsia="zh-CN"/>
              </w:rPr>
            </w:pPr>
            <w:r>
              <w:rPr>
                <w:lang w:eastAsia="zh-CN"/>
              </w:rPr>
              <w:t>0002</w:t>
            </w:r>
          </w:p>
        </w:tc>
        <w:tc>
          <w:tcPr>
            <w:tcW w:w="425" w:type="dxa"/>
            <w:shd w:val="solid" w:color="FFFFFF" w:fill="auto"/>
          </w:tcPr>
          <w:p w14:paraId="04CBCFA2" w14:textId="77777777" w:rsidR="00536109" w:rsidRDefault="00536109" w:rsidP="003B40C5">
            <w:pPr>
              <w:pStyle w:val="TAL"/>
              <w:rPr>
                <w:lang w:eastAsia="zh-CN"/>
              </w:rPr>
            </w:pPr>
            <w:r>
              <w:rPr>
                <w:lang w:eastAsia="zh-CN"/>
              </w:rPr>
              <w:t>1</w:t>
            </w:r>
          </w:p>
        </w:tc>
        <w:tc>
          <w:tcPr>
            <w:tcW w:w="425" w:type="dxa"/>
            <w:shd w:val="solid" w:color="FFFFFF" w:fill="auto"/>
          </w:tcPr>
          <w:p w14:paraId="19E938DE" w14:textId="77777777" w:rsidR="00536109" w:rsidRDefault="00536109" w:rsidP="003B40C5">
            <w:pPr>
              <w:pStyle w:val="TAL"/>
            </w:pPr>
            <w:r>
              <w:t>B</w:t>
            </w:r>
          </w:p>
        </w:tc>
        <w:tc>
          <w:tcPr>
            <w:tcW w:w="4820" w:type="dxa"/>
            <w:shd w:val="solid" w:color="FFFFFF" w:fill="auto"/>
          </w:tcPr>
          <w:p w14:paraId="23376D46" w14:textId="77777777" w:rsidR="00536109" w:rsidRDefault="00536109" w:rsidP="003B40C5">
            <w:pPr>
              <w:pStyle w:val="TAL"/>
            </w:pPr>
            <w:r>
              <w:t>Update NRM requirement to support SBA management</w:t>
            </w:r>
          </w:p>
        </w:tc>
        <w:tc>
          <w:tcPr>
            <w:tcW w:w="708" w:type="dxa"/>
            <w:shd w:val="solid" w:color="FFFFFF" w:fill="auto"/>
          </w:tcPr>
          <w:p w14:paraId="2067DAFE" w14:textId="77777777" w:rsidR="00536109" w:rsidRDefault="00536109" w:rsidP="003B40C5">
            <w:pPr>
              <w:pStyle w:val="TAL"/>
              <w:rPr>
                <w:sz w:val="16"/>
                <w:szCs w:val="16"/>
                <w:lang w:eastAsia="zh-CN"/>
              </w:rPr>
            </w:pPr>
            <w:r>
              <w:rPr>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Default="00F643DF" w:rsidP="003B40C5">
            <w:pPr>
              <w:pStyle w:val="TAL"/>
              <w:rPr>
                <w:lang w:eastAsia="zh-CN"/>
              </w:rPr>
            </w:pPr>
            <w:r>
              <w:rPr>
                <w:lang w:eastAsia="zh-CN"/>
              </w:rPr>
              <w:t>2019-12</w:t>
            </w:r>
          </w:p>
        </w:tc>
        <w:tc>
          <w:tcPr>
            <w:tcW w:w="800" w:type="dxa"/>
            <w:shd w:val="solid" w:color="FFFFFF" w:fill="auto"/>
          </w:tcPr>
          <w:p w14:paraId="4820DB5D" w14:textId="77777777" w:rsidR="00F643DF" w:rsidRDefault="00F643DF" w:rsidP="003B40C5">
            <w:pPr>
              <w:pStyle w:val="TAL"/>
              <w:rPr>
                <w:lang w:eastAsia="zh-CN"/>
              </w:rPr>
            </w:pPr>
            <w:r>
              <w:rPr>
                <w:lang w:eastAsia="zh-CN"/>
              </w:rPr>
              <w:t>SA#86</w:t>
            </w:r>
          </w:p>
        </w:tc>
        <w:tc>
          <w:tcPr>
            <w:tcW w:w="1094" w:type="dxa"/>
            <w:shd w:val="solid" w:color="FFFFFF" w:fill="auto"/>
          </w:tcPr>
          <w:p w14:paraId="2F8C4D3D"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347BD775" w14:textId="77777777" w:rsidR="00F643DF" w:rsidRDefault="00F643DF" w:rsidP="003B40C5">
            <w:pPr>
              <w:pStyle w:val="TAL"/>
              <w:rPr>
                <w:lang w:eastAsia="zh-CN"/>
              </w:rPr>
            </w:pPr>
            <w:r>
              <w:rPr>
                <w:lang w:eastAsia="zh-CN"/>
              </w:rPr>
              <w:t>0003</w:t>
            </w:r>
          </w:p>
        </w:tc>
        <w:tc>
          <w:tcPr>
            <w:tcW w:w="425" w:type="dxa"/>
            <w:shd w:val="solid" w:color="FFFFFF" w:fill="auto"/>
          </w:tcPr>
          <w:p w14:paraId="0E05631F" w14:textId="77777777" w:rsidR="00F643DF" w:rsidRDefault="00F643DF" w:rsidP="003B40C5">
            <w:pPr>
              <w:pStyle w:val="TAL"/>
              <w:rPr>
                <w:lang w:eastAsia="zh-CN"/>
              </w:rPr>
            </w:pPr>
            <w:r>
              <w:rPr>
                <w:lang w:eastAsia="zh-CN"/>
              </w:rPr>
              <w:t>2</w:t>
            </w:r>
          </w:p>
        </w:tc>
        <w:tc>
          <w:tcPr>
            <w:tcW w:w="425" w:type="dxa"/>
            <w:shd w:val="solid" w:color="FFFFFF" w:fill="auto"/>
          </w:tcPr>
          <w:p w14:paraId="7FB857E7" w14:textId="77777777" w:rsidR="00F643DF" w:rsidRDefault="00F643DF" w:rsidP="003B40C5">
            <w:pPr>
              <w:pStyle w:val="TAL"/>
            </w:pPr>
            <w:r>
              <w:t>B</w:t>
            </w:r>
          </w:p>
        </w:tc>
        <w:tc>
          <w:tcPr>
            <w:tcW w:w="4820" w:type="dxa"/>
            <w:shd w:val="solid" w:color="FFFFFF" w:fill="auto"/>
          </w:tcPr>
          <w:p w14:paraId="5E11293C" w14:textId="77777777" w:rsidR="00F643DF" w:rsidRDefault="00F643DF" w:rsidP="003B40C5">
            <w:pPr>
              <w:pStyle w:val="TAL"/>
            </w:pPr>
            <w:fldSimple w:instr=" DOCPROPERTY  CrTitle  \* MERGEFORMAT ">
              <w:r>
                <w:t>Add OAM support for RIM parameters</w:t>
              </w:r>
            </w:fldSimple>
          </w:p>
        </w:tc>
        <w:tc>
          <w:tcPr>
            <w:tcW w:w="708" w:type="dxa"/>
            <w:shd w:val="solid" w:color="FFFFFF" w:fill="auto"/>
          </w:tcPr>
          <w:p w14:paraId="5367C76D" w14:textId="77777777" w:rsidR="00F643DF" w:rsidRDefault="00F643DF" w:rsidP="003B40C5">
            <w:pPr>
              <w:pStyle w:val="TAL"/>
              <w:rPr>
                <w:sz w:val="16"/>
                <w:szCs w:val="16"/>
                <w:lang w:eastAsia="zh-CN"/>
              </w:rPr>
            </w:pPr>
            <w:r>
              <w:rPr>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Default="007B2875" w:rsidP="003B40C5">
            <w:pPr>
              <w:pStyle w:val="TAL"/>
              <w:rPr>
                <w:lang w:eastAsia="zh-CN"/>
              </w:rPr>
            </w:pPr>
            <w:r>
              <w:rPr>
                <w:lang w:eastAsia="zh-CN"/>
              </w:rPr>
              <w:t>2019-12</w:t>
            </w:r>
          </w:p>
        </w:tc>
        <w:tc>
          <w:tcPr>
            <w:tcW w:w="800" w:type="dxa"/>
            <w:shd w:val="solid" w:color="FFFFFF" w:fill="auto"/>
          </w:tcPr>
          <w:p w14:paraId="7BD95FFB" w14:textId="77777777" w:rsidR="007B2875" w:rsidRDefault="007B2875" w:rsidP="003B40C5">
            <w:pPr>
              <w:pStyle w:val="TAL"/>
              <w:rPr>
                <w:lang w:eastAsia="zh-CN"/>
              </w:rPr>
            </w:pPr>
            <w:r>
              <w:rPr>
                <w:lang w:eastAsia="zh-CN"/>
              </w:rPr>
              <w:t>SA#86</w:t>
            </w:r>
          </w:p>
        </w:tc>
        <w:tc>
          <w:tcPr>
            <w:tcW w:w="1094" w:type="dxa"/>
            <w:shd w:val="solid" w:color="FFFFFF" w:fill="auto"/>
          </w:tcPr>
          <w:p w14:paraId="5D4409E8"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163CEE83" w14:textId="77777777" w:rsidR="007B2875" w:rsidRDefault="007B2875" w:rsidP="003B40C5">
            <w:pPr>
              <w:pStyle w:val="TAL"/>
              <w:rPr>
                <w:lang w:eastAsia="zh-CN"/>
              </w:rPr>
            </w:pPr>
            <w:r>
              <w:rPr>
                <w:lang w:eastAsia="zh-CN"/>
              </w:rPr>
              <w:t>0004</w:t>
            </w:r>
          </w:p>
        </w:tc>
        <w:tc>
          <w:tcPr>
            <w:tcW w:w="425" w:type="dxa"/>
            <w:shd w:val="solid" w:color="FFFFFF" w:fill="auto"/>
          </w:tcPr>
          <w:p w14:paraId="3A96DA47" w14:textId="77777777" w:rsidR="007B2875" w:rsidRDefault="007B2875" w:rsidP="003B40C5">
            <w:pPr>
              <w:pStyle w:val="TAL"/>
              <w:rPr>
                <w:lang w:eastAsia="zh-CN"/>
              </w:rPr>
            </w:pPr>
            <w:r>
              <w:rPr>
                <w:lang w:eastAsia="zh-CN"/>
              </w:rPr>
              <w:t>1</w:t>
            </w:r>
          </w:p>
        </w:tc>
        <w:tc>
          <w:tcPr>
            <w:tcW w:w="425" w:type="dxa"/>
            <w:shd w:val="solid" w:color="FFFFFF" w:fill="auto"/>
          </w:tcPr>
          <w:p w14:paraId="4840A298" w14:textId="77777777" w:rsidR="007B2875" w:rsidRDefault="007B2875" w:rsidP="003B40C5">
            <w:pPr>
              <w:pStyle w:val="TAL"/>
            </w:pPr>
            <w:r>
              <w:t>C</w:t>
            </w:r>
          </w:p>
        </w:tc>
        <w:tc>
          <w:tcPr>
            <w:tcW w:w="4820" w:type="dxa"/>
            <w:shd w:val="solid" w:color="FFFFFF" w:fill="auto"/>
          </w:tcPr>
          <w:p w14:paraId="72AA8206" w14:textId="77777777" w:rsidR="007B2875" w:rsidRDefault="007B2875" w:rsidP="003B40C5">
            <w:pPr>
              <w:pStyle w:val="TAL"/>
            </w:pPr>
            <w:r>
              <w:t>Add GSMA GST mapping related requirements</w:t>
            </w:r>
          </w:p>
        </w:tc>
        <w:tc>
          <w:tcPr>
            <w:tcW w:w="708" w:type="dxa"/>
            <w:shd w:val="solid" w:color="FFFFFF" w:fill="auto"/>
          </w:tcPr>
          <w:p w14:paraId="124B1419" w14:textId="77777777" w:rsidR="007B2875" w:rsidRDefault="007B2875" w:rsidP="003B40C5">
            <w:pPr>
              <w:pStyle w:val="TAL"/>
              <w:rPr>
                <w:sz w:val="16"/>
                <w:szCs w:val="16"/>
                <w:lang w:eastAsia="zh-CN"/>
              </w:rPr>
            </w:pPr>
            <w:r>
              <w:rPr>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Default="00AD689D" w:rsidP="00AD689D">
            <w:pPr>
              <w:pStyle w:val="TAL"/>
              <w:rPr>
                <w:lang w:eastAsia="zh-CN"/>
              </w:rPr>
            </w:pPr>
            <w:r>
              <w:rPr>
                <w:lang w:eastAsia="zh-CN"/>
              </w:rPr>
              <w:t>2019-12</w:t>
            </w:r>
          </w:p>
        </w:tc>
        <w:tc>
          <w:tcPr>
            <w:tcW w:w="800" w:type="dxa"/>
            <w:shd w:val="solid" w:color="FFFFFF" w:fill="auto"/>
          </w:tcPr>
          <w:p w14:paraId="7D1A7626" w14:textId="77777777" w:rsidR="00AD689D" w:rsidRDefault="00AD689D" w:rsidP="00AD689D">
            <w:pPr>
              <w:pStyle w:val="TAL"/>
              <w:rPr>
                <w:lang w:eastAsia="zh-CN"/>
              </w:rPr>
            </w:pPr>
            <w:r>
              <w:rPr>
                <w:lang w:eastAsia="zh-CN"/>
              </w:rPr>
              <w:t>SA#86</w:t>
            </w:r>
          </w:p>
        </w:tc>
        <w:tc>
          <w:tcPr>
            <w:tcW w:w="1094" w:type="dxa"/>
            <w:shd w:val="solid" w:color="FFFFFF" w:fill="auto"/>
          </w:tcPr>
          <w:p w14:paraId="7B338464"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026AE273" w14:textId="77777777" w:rsidR="00AD689D" w:rsidRDefault="00AD689D" w:rsidP="00AD689D">
            <w:pPr>
              <w:pStyle w:val="TAL"/>
              <w:rPr>
                <w:lang w:eastAsia="zh-CN"/>
              </w:rPr>
            </w:pPr>
            <w:r>
              <w:rPr>
                <w:lang w:eastAsia="zh-CN"/>
              </w:rPr>
              <w:t>0007</w:t>
            </w:r>
          </w:p>
        </w:tc>
        <w:tc>
          <w:tcPr>
            <w:tcW w:w="425" w:type="dxa"/>
            <w:shd w:val="solid" w:color="FFFFFF" w:fill="auto"/>
          </w:tcPr>
          <w:p w14:paraId="597DFB77" w14:textId="77777777" w:rsidR="00AD689D" w:rsidRDefault="00AD689D" w:rsidP="00AD689D">
            <w:pPr>
              <w:pStyle w:val="TAL"/>
              <w:rPr>
                <w:lang w:eastAsia="zh-CN"/>
              </w:rPr>
            </w:pPr>
            <w:r>
              <w:rPr>
                <w:lang w:eastAsia="zh-CN"/>
              </w:rPr>
              <w:t>1</w:t>
            </w:r>
          </w:p>
        </w:tc>
        <w:tc>
          <w:tcPr>
            <w:tcW w:w="425" w:type="dxa"/>
            <w:shd w:val="solid" w:color="FFFFFF" w:fill="auto"/>
          </w:tcPr>
          <w:p w14:paraId="5124EC15" w14:textId="77777777" w:rsidR="00AD689D" w:rsidRDefault="00AD689D" w:rsidP="00AD689D">
            <w:pPr>
              <w:pStyle w:val="TAL"/>
            </w:pPr>
            <w:r>
              <w:t>B</w:t>
            </w:r>
          </w:p>
        </w:tc>
        <w:tc>
          <w:tcPr>
            <w:tcW w:w="4820" w:type="dxa"/>
            <w:shd w:val="solid" w:color="FFFFFF" w:fill="auto"/>
          </w:tcPr>
          <w:p w14:paraId="1081C908" w14:textId="77777777" w:rsidR="00AD689D" w:rsidRDefault="00AD689D" w:rsidP="00AD689D">
            <w:pPr>
              <w:pStyle w:val="TAL"/>
            </w:pPr>
            <w:r>
              <w:t>Add requirement on NR sector carrier coverage configuration</w:t>
            </w:r>
          </w:p>
        </w:tc>
        <w:tc>
          <w:tcPr>
            <w:tcW w:w="708" w:type="dxa"/>
            <w:shd w:val="solid" w:color="FFFFFF" w:fill="auto"/>
          </w:tcPr>
          <w:p w14:paraId="5E0A04DB" w14:textId="77777777" w:rsidR="00AD689D" w:rsidRDefault="00AD689D" w:rsidP="00AD689D">
            <w:pPr>
              <w:pStyle w:val="TAL"/>
              <w:rPr>
                <w:sz w:val="16"/>
                <w:szCs w:val="16"/>
                <w:lang w:eastAsia="zh-CN"/>
              </w:rPr>
            </w:pPr>
            <w:r>
              <w:rPr>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Default="00A722A3" w:rsidP="00AD689D">
            <w:pPr>
              <w:pStyle w:val="TAL"/>
              <w:rPr>
                <w:lang w:eastAsia="zh-CN"/>
              </w:rPr>
            </w:pPr>
            <w:r>
              <w:rPr>
                <w:lang w:eastAsia="zh-CN"/>
              </w:rPr>
              <w:t>2020-03</w:t>
            </w:r>
          </w:p>
        </w:tc>
        <w:tc>
          <w:tcPr>
            <w:tcW w:w="800" w:type="dxa"/>
            <w:shd w:val="solid" w:color="FFFFFF" w:fill="auto"/>
          </w:tcPr>
          <w:p w14:paraId="6763E974" w14:textId="77777777" w:rsidR="00A722A3" w:rsidRDefault="00A722A3" w:rsidP="00AD689D">
            <w:pPr>
              <w:pStyle w:val="TAL"/>
              <w:rPr>
                <w:lang w:eastAsia="zh-CN"/>
              </w:rPr>
            </w:pPr>
            <w:r>
              <w:rPr>
                <w:lang w:eastAsia="zh-CN"/>
              </w:rPr>
              <w:t>SA#87E</w:t>
            </w:r>
          </w:p>
        </w:tc>
        <w:tc>
          <w:tcPr>
            <w:tcW w:w="1094" w:type="dxa"/>
            <w:shd w:val="solid" w:color="FFFFFF" w:fill="auto"/>
          </w:tcPr>
          <w:p w14:paraId="7EFFF129"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3BD3B2EC" w14:textId="77777777" w:rsidR="00A722A3" w:rsidRDefault="00A722A3" w:rsidP="00AD689D">
            <w:pPr>
              <w:pStyle w:val="TAL"/>
              <w:rPr>
                <w:lang w:eastAsia="zh-CN"/>
              </w:rPr>
            </w:pPr>
            <w:r>
              <w:rPr>
                <w:lang w:eastAsia="zh-CN"/>
              </w:rPr>
              <w:t>0009</w:t>
            </w:r>
          </w:p>
        </w:tc>
        <w:tc>
          <w:tcPr>
            <w:tcW w:w="425" w:type="dxa"/>
            <w:shd w:val="solid" w:color="FFFFFF" w:fill="auto"/>
          </w:tcPr>
          <w:p w14:paraId="4383D97B" w14:textId="77777777" w:rsidR="00A722A3" w:rsidRDefault="00A722A3" w:rsidP="00AD689D">
            <w:pPr>
              <w:pStyle w:val="TAL"/>
              <w:rPr>
                <w:lang w:eastAsia="zh-CN"/>
              </w:rPr>
            </w:pPr>
            <w:r>
              <w:rPr>
                <w:lang w:eastAsia="zh-CN"/>
              </w:rPr>
              <w:t>-</w:t>
            </w:r>
          </w:p>
        </w:tc>
        <w:tc>
          <w:tcPr>
            <w:tcW w:w="425" w:type="dxa"/>
            <w:shd w:val="solid" w:color="FFFFFF" w:fill="auto"/>
          </w:tcPr>
          <w:p w14:paraId="343B240B" w14:textId="77777777" w:rsidR="00A722A3" w:rsidRDefault="00A722A3" w:rsidP="00AD689D">
            <w:pPr>
              <w:pStyle w:val="TAL"/>
            </w:pPr>
            <w:r>
              <w:t>F</w:t>
            </w:r>
          </w:p>
        </w:tc>
        <w:tc>
          <w:tcPr>
            <w:tcW w:w="4820" w:type="dxa"/>
            <w:shd w:val="solid" w:color="FFFFFF" w:fill="auto"/>
          </w:tcPr>
          <w:p w14:paraId="5BE28419" w14:textId="77777777" w:rsidR="00A722A3" w:rsidRDefault="00A722A3" w:rsidP="00AD689D">
            <w:pPr>
              <w:pStyle w:val="TAL"/>
            </w:pPr>
            <w:r>
              <w:t>Correction of requirement number</w:t>
            </w:r>
          </w:p>
        </w:tc>
        <w:tc>
          <w:tcPr>
            <w:tcW w:w="708" w:type="dxa"/>
            <w:shd w:val="solid" w:color="FFFFFF" w:fill="auto"/>
          </w:tcPr>
          <w:p w14:paraId="1BF2A593" w14:textId="77777777" w:rsidR="00A722A3" w:rsidRDefault="00A722A3" w:rsidP="00AD689D">
            <w:pPr>
              <w:pStyle w:val="TAL"/>
              <w:rPr>
                <w:sz w:val="16"/>
                <w:szCs w:val="16"/>
                <w:lang w:eastAsia="zh-CN"/>
              </w:rPr>
            </w:pPr>
            <w:r>
              <w:rPr>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Default="00443FDB" w:rsidP="00AD689D">
            <w:pPr>
              <w:pStyle w:val="TAL"/>
              <w:rPr>
                <w:lang w:eastAsia="zh-CN"/>
              </w:rPr>
            </w:pPr>
            <w:r>
              <w:rPr>
                <w:lang w:eastAsia="zh-CN"/>
              </w:rPr>
              <w:t>2020-09</w:t>
            </w:r>
          </w:p>
        </w:tc>
        <w:tc>
          <w:tcPr>
            <w:tcW w:w="800" w:type="dxa"/>
            <w:shd w:val="solid" w:color="FFFFFF" w:fill="auto"/>
          </w:tcPr>
          <w:p w14:paraId="53996EEB" w14:textId="77777777" w:rsidR="00443FDB" w:rsidRDefault="00443FDB" w:rsidP="00AD689D">
            <w:pPr>
              <w:pStyle w:val="TAL"/>
              <w:rPr>
                <w:lang w:eastAsia="zh-CN"/>
              </w:rPr>
            </w:pPr>
            <w:r>
              <w:rPr>
                <w:lang w:eastAsia="zh-CN"/>
              </w:rPr>
              <w:t>SA#89e</w:t>
            </w:r>
          </w:p>
        </w:tc>
        <w:tc>
          <w:tcPr>
            <w:tcW w:w="1094" w:type="dxa"/>
            <w:shd w:val="solid" w:color="FFFFFF" w:fill="auto"/>
          </w:tcPr>
          <w:p w14:paraId="404117C5" w14:textId="77777777" w:rsidR="00443FDB" w:rsidRDefault="00443FDB" w:rsidP="00AD689D">
            <w:pPr>
              <w:pStyle w:val="TAL"/>
              <w:rPr>
                <w:rFonts w:eastAsia="DengXian"/>
                <w:lang w:val="en-US" w:eastAsia="zh-CN"/>
              </w:rPr>
            </w:pPr>
            <w:r>
              <w:rPr>
                <w:rFonts w:eastAsia="DengXian"/>
                <w:lang w:val="en-US" w:eastAsia="zh-CN"/>
              </w:rPr>
              <w:t>SP-200748</w:t>
            </w:r>
          </w:p>
        </w:tc>
        <w:tc>
          <w:tcPr>
            <w:tcW w:w="567" w:type="dxa"/>
            <w:shd w:val="solid" w:color="FFFFFF" w:fill="auto"/>
          </w:tcPr>
          <w:p w14:paraId="1C39B7B6" w14:textId="77777777" w:rsidR="00443FDB" w:rsidRDefault="00443FDB" w:rsidP="00AD689D">
            <w:pPr>
              <w:pStyle w:val="TAL"/>
              <w:rPr>
                <w:lang w:eastAsia="zh-CN"/>
              </w:rPr>
            </w:pPr>
            <w:r>
              <w:rPr>
                <w:lang w:eastAsia="zh-CN"/>
              </w:rPr>
              <w:t>0011</w:t>
            </w:r>
          </w:p>
        </w:tc>
        <w:tc>
          <w:tcPr>
            <w:tcW w:w="425" w:type="dxa"/>
            <w:shd w:val="solid" w:color="FFFFFF" w:fill="auto"/>
          </w:tcPr>
          <w:p w14:paraId="6D497E1B" w14:textId="77777777" w:rsidR="00443FDB" w:rsidRDefault="00443FDB" w:rsidP="00AD689D">
            <w:pPr>
              <w:pStyle w:val="TAL"/>
              <w:rPr>
                <w:lang w:eastAsia="zh-CN"/>
              </w:rPr>
            </w:pPr>
            <w:r>
              <w:rPr>
                <w:lang w:eastAsia="zh-CN"/>
              </w:rPr>
              <w:t>-</w:t>
            </w:r>
          </w:p>
        </w:tc>
        <w:tc>
          <w:tcPr>
            <w:tcW w:w="425" w:type="dxa"/>
            <w:shd w:val="solid" w:color="FFFFFF" w:fill="auto"/>
          </w:tcPr>
          <w:p w14:paraId="3777CC78" w14:textId="77777777" w:rsidR="00443FDB" w:rsidRDefault="00443FDB" w:rsidP="00AD689D">
            <w:pPr>
              <w:pStyle w:val="TAL"/>
            </w:pPr>
            <w:r>
              <w:t>B</w:t>
            </w:r>
          </w:p>
        </w:tc>
        <w:tc>
          <w:tcPr>
            <w:tcW w:w="4820" w:type="dxa"/>
            <w:shd w:val="solid" w:color="FFFFFF" w:fill="auto"/>
          </w:tcPr>
          <w:p w14:paraId="09EBD869" w14:textId="77777777" w:rsidR="00443FDB" w:rsidRDefault="00443FDB" w:rsidP="00AD689D">
            <w:pPr>
              <w:pStyle w:val="TAL"/>
            </w:pPr>
            <w:fldSimple w:instr=" DOCPROPERTY  CrTitle  \* MERGEFORMAT ">
              <w:r>
                <w:t>Add requirements for NR NRM to support RAN sharing scenario</w:t>
              </w:r>
            </w:fldSimple>
          </w:p>
        </w:tc>
        <w:tc>
          <w:tcPr>
            <w:tcW w:w="708" w:type="dxa"/>
            <w:shd w:val="solid" w:color="FFFFFF" w:fill="auto"/>
          </w:tcPr>
          <w:p w14:paraId="37D9EC31" w14:textId="77777777" w:rsidR="00443FDB" w:rsidRDefault="00443FDB" w:rsidP="00AD689D">
            <w:pPr>
              <w:pStyle w:val="TAL"/>
              <w:rPr>
                <w:sz w:val="16"/>
                <w:szCs w:val="16"/>
                <w:lang w:eastAsia="zh-CN"/>
              </w:rPr>
            </w:pPr>
            <w:r>
              <w:rPr>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Default="00297EA0" w:rsidP="00AD689D">
            <w:pPr>
              <w:pStyle w:val="TAL"/>
              <w:rPr>
                <w:lang w:eastAsia="zh-CN"/>
              </w:rPr>
            </w:pPr>
            <w:r>
              <w:rPr>
                <w:lang w:eastAsia="zh-CN"/>
              </w:rPr>
              <w:t>2021-06</w:t>
            </w:r>
          </w:p>
        </w:tc>
        <w:tc>
          <w:tcPr>
            <w:tcW w:w="800" w:type="dxa"/>
            <w:tcBorders>
              <w:bottom w:val="single" w:sz="6" w:space="0" w:color="auto"/>
            </w:tcBorders>
            <w:shd w:val="solid" w:color="FFFFFF" w:fill="auto"/>
          </w:tcPr>
          <w:p w14:paraId="4F9F1613" w14:textId="77777777" w:rsidR="00297EA0" w:rsidRDefault="00297EA0" w:rsidP="00AD689D">
            <w:pPr>
              <w:pStyle w:val="TAL"/>
              <w:rPr>
                <w:lang w:eastAsia="zh-CN"/>
              </w:rPr>
            </w:pPr>
            <w:r>
              <w:rPr>
                <w:lang w:eastAsia="zh-CN"/>
              </w:rPr>
              <w:t>SA#92e</w:t>
            </w:r>
          </w:p>
        </w:tc>
        <w:tc>
          <w:tcPr>
            <w:tcW w:w="1094" w:type="dxa"/>
            <w:tcBorders>
              <w:bottom w:val="single" w:sz="6" w:space="0" w:color="auto"/>
            </w:tcBorders>
            <w:shd w:val="solid" w:color="FFFFFF" w:fill="auto"/>
          </w:tcPr>
          <w:p w14:paraId="251EB204" w14:textId="77777777" w:rsidR="00297EA0" w:rsidRDefault="00297EA0" w:rsidP="00AD689D">
            <w:pPr>
              <w:pStyle w:val="TAL"/>
              <w:rPr>
                <w:rFonts w:eastAsia="DengXian"/>
                <w:lang w:val="en-US" w:eastAsia="zh-CN"/>
              </w:rPr>
            </w:pPr>
            <w:r>
              <w:rPr>
                <w:rFonts w:eastAsia="DengXian"/>
                <w:lang w:val="en-US" w:eastAsia="zh-CN"/>
              </w:rPr>
              <w:t>SP-210410</w:t>
            </w:r>
          </w:p>
        </w:tc>
        <w:tc>
          <w:tcPr>
            <w:tcW w:w="567" w:type="dxa"/>
            <w:tcBorders>
              <w:bottom w:val="single" w:sz="6" w:space="0" w:color="auto"/>
            </w:tcBorders>
            <w:shd w:val="solid" w:color="FFFFFF" w:fill="auto"/>
          </w:tcPr>
          <w:p w14:paraId="25A01880" w14:textId="77777777" w:rsidR="00297EA0" w:rsidRDefault="00297EA0" w:rsidP="00AD689D">
            <w:pPr>
              <w:pStyle w:val="TAL"/>
              <w:rPr>
                <w:lang w:eastAsia="zh-CN"/>
              </w:rPr>
            </w:pPr>
            <w:r>
              <w:rPr>
                <w:lang w:eastAsia="zh-CN"/>
              </w:rPr>
              <w:t>0014</w:t>
            </w:r>
          </w:p>
        </w:tc>
        <w:tc>
          <w:tcPr>
            <w:tcW w:w="425" w:type="dxa"/>
            <w:tcBorders>
              <w:bottom w:val="single" w:sz="6" w:space="0" w:color="auto"/>
            </w:tcBorders>
            <w:shd w:val="solid" w:color="FFFFFF" w:fill="auto"/>
          </w:tcPr>
          <w:p w14:paraId="09D8A033" w14:textId="77777777" w:rsidR="00297EA0" w:rsidRDefault="00297EA0" w:rsidP="00AD689D">
            <w:pPr>
              <w:pStyle w:val="TAL"/>
              <w:rPr>
                <w:lang w:eastAsia="zh-CN"/>
              </w:rPr>
            </w:pPr>
            <w:r>
              <w:rPr>
                <w:lang w:eastAsia="zh-CN"/>
              </w:rPr>
              <w:t>1</w:t>
            </w:r>
          </w:p>
        </w:tc>
        <w:tc>
          <w:tcPr>
            <w:tcW w:w="425" w:type="dxa"/>
            <w:tcBorders>
              <w:bottom w:val="single" w:sz="6" w:space="0" w:color="auto"/>
            </w:tcBorders>
            <w:shd w:val="solid" w:color="FFFFFF" w:fill="auto"/>
          </w:tcPr>
          <w:p w14:paraId="568672C2" w14:textId="77777777" w:rsidR="00297EA0" w:rsidRDefault="00297EA0" w:rsidP="00AD689D">
            <w:pPr>
              <w:pStyle w:val="TAL"/>
            </w:pPr>
            <w:r>
              <w:t>B</w:t>
            </w:r>
          </w:p>
        </w:tc>
        <w:tc>
          <w:tcPr>
            <w:tcW w:w="4820" w:type="dxa"/>
            <w:tcBorders>
              <w:bottom w:val="single" w:sz="6" w:space="0" w:color="auto"/>
            </w:tcBorders>
            <w:shd w:val="solid" w:color="FFFFFF" w:fill="auto"/>
          </w:tcPr>
          <w:p w14:paraId="7EED5916" w14:textId="77777777" w:rsidR="00297EA0" w:rsidRDefault="00297EA0" w:rsidP="00AD689D">
            <w:pPr>
              <w:pStyle w:val="TAL"/>
            </w:pPr>
            <w:r w:rsidRPr="00297EA0">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Default="00297EA0" w:rsidP="00AD689D">
            <w:pPr>
              <w:pStyle w:val="TAL"/>
              <w:rPr>
                <w:sz w:val="16"/>
                <w:szCs w:val="16"/>
                <w:lang w:eastAsia="zh-CN"/>
              </w:rPr>
            </w:pPr>
            <w:r>
              <w:rPr>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Default="005B32D8" w:rsidP="00AD689D">
            <w:pPr>
              <w:pStyle w:val="TAL"/>
              <w:rPr>
                <w:lang w:eastAsia="zh-CN"/>
              </w:rPr>
            </w:pPr>
            <w:r>
              <w:rPr>
                <w:lang w:eastAsia="zh-CN"/>
              </w:rPr>
              <w:t>2021-12</w:t>
            </w:r>
          </w:p>
        </w:tc>
        <w:tc>
          <w:tcPr>
            <w:tcW w:w="800" w:type="dxa"/>
            <w:tcBorders>
              <w:bottom w:val="single" w:sz="6" w:space="0" w:color="auto"/>
            </w:tcBorders>
            <w:shd w:val="solid" w:color="FFFFFF" w:fill="auto"/>
          </w:tcPr>
          <w:p w14:paraId="2BFAC83E" w14:textId="77777777" w:rsidR="005B32D8" w:rsidRDefault="005B32D8" w:rsidP="00AD689D">
            <w:pPr>
              <w:pStyle w:val="TAL"/>
              <w:rPr>
                <w:lang w:eastAsia="zh-CN"/>
              </w:rPr>
            </w:pPr>
            <w:r>
              <w:rPr>
                <w:lang w:eastAsia="zh-CN"/>
              </w:rPr>
              <w:t>SA#94e</w:t>
            </w:r>
          </w:p>
        </w:tc>
        <w:tc>
          <w:tcPr>
            <w:tcW w:w="1094" w:type="dxa"/>
            <w:tcBorders>
              <w:bottom w:val="single" w:sz="6" w:space="0" w:color="auto"/>
            </w:tcBorders>
            <w:shd w:val="solid" w:color="FFFFFF" w:fill="auto"/>
          </w:tcPr>
          <w:p w14:paraId="4EE0BFA0" w14:textId="77777777" w:rsidR="005B32D8" w:rsidRDefault="005B32D8" w:rsidP="00AD689D">
            <w:pPr>
              <w:pStyle w:val="TAL"/>
              <w:rPr>
                <w:rFonts w:eastAsia="DengXian"/>
                <w:lang w:val="en-US" w:eastAsia="zh-CN"/>
              </w:rPr>
            </w:pPr>
            <w:r>
              <w:rPr>
                <w:rFonts w:eastAsia="DengXian"/>
                <w:lang w:val="en-US" w:eastAsia="zh-CN"/>
              </w:rPr>
              <w:t>SP-211468</w:t>
            </w:r>
          </w:p>
        </w:tc>
        <w:tc>
          <w:tcPr>
            <w:tcW w:w="567" w:type="dxa"/>
            <w:tcBorders>
              <w:bottom w:val="single" w:sz="6" w:space="0" w:color="auto"/>
            </w:tcBorders>
            <w:shd w:val="solid" w:color="FFFFFF" w:fill="auto"/>
          </w:tcPr>
          <w:p w14:paraId="1F243372" w14:textId="77777777" w:rsidR="005B32D8" w:rsidRDefault="005B32D8" w:rsidP="00AD689D">
            <w:pPr>
              <w:pStyle w:val="TAL"/>
              <w:rPr>
                <w:lang w:eastAsia="zh-CN"/>
              </w:rPr>
            </w:pPr>
            <w:r>
              <w:rPr>
                <w:lang w:eastAsia="zh-CN"/>
              </w:rPr>
              <w:t>0016</w:t>
            </w:r>
          </w:p>
        </w:tc>
        <w:tc>
          <w:tcPr>
            <w:tcW w:w="425" w:type="dxa"/>
            <w:tcBorders>
              <w:bottom w:val="single" w:sz="6" w:space="0" w:color="auto"/>
            </w:tcBorders>
            <w:shd w:val="solid" w:color="FFFFFF" w:fill="auto"/>
          </w:tcPr>
          <w:p w14:paraId="4AD6597B" w14:textId="77777777" w:rsidR="005B32D8" w:rsidRDefault="005B32D8" w:rsidP="00AD689D">
            <w:pPr>
              <w:pStyle w:val="TAL"/>
              <w:rPr>
                <w:lang w:eastAsia="zh-CN"/>
              </w:rPr>
            </w:pPr>
            <w:r>
              <w:rPr>
                <w:lang w:eastAsia="zh-CN"/>
              </w:rPr>
              <w:t>-</w:t>
            </w:r>
          </w:p>
        </w:tc>
        <w:tc>
          <w:tcPr>
            <w:tcW w:w="425" w:type="dxa"/>
            <w:tcBorders>
              <w:bottom w:val="single" w:sz="6" w:space="0" w:color="auto"/>
            </w:tcBorders>
            <w:shd w:val="solid" w:color="FFFFFF" w:fill="auto"/>
          </w:tcPr>
          <w:p w14:paraId="1C339EF3" w14:textId="77777777" w:rsidR="005B32D8" w:rsidRDefault="005B32D8" w:rsidP="00AD689D">
            <w:pPr>
              <w:pStyle w:val="TAL"/>
            </w:pPr>
            <w:r>
              <w:t>B</w:t>
            </w:r>
          </w:p>
        </w:tc>
        <w:tc>
          <w:tcPr>
            <w:tcW w:w="4820" w:type="dxa"/>
            <w:tcBorders>
              <w:bottom w:val="single" w:sz="6" w:space="0" w:color="auto"/>
            </w:tcBorders>
            <w:shd w:val="solid" w:color="FFFFFF" w:fill="auto"/>
          </w:tcPr>
          <w:p w14:paraId="03658CE6" w14:textId="77777777" w:rsidR="005B32D8" w:rsidRPr="00297EA0" w:rsidRDefault="005B32D8" w:rsidP="00AD689D">
            <w:pPr>
              <w:pStyle w:val="TAL"/>
            </w:pPr>
            <w:r>
              <w:t>Add NRM requirements for authentication and authorization</w:t>
            </w:r>
          </w:p>
        </w:tc>
        <w:tc>
          <w:tcPr>
            <w:tcW w:w="708" w:type="dxa"/>
            <w:tcBorders>
              <w:bottom w:val="single" w:sz="6" w:space="0" w:color="auto"/>
            </w:tcBorders>
            <w:shd w:val="solid" w:color="FFFFFF" w:fill="auto"/>
          </w:tcPr>
          <w:p w14:paraId="69DB0501" w14:textId="77777777" w:rsidR="005B32D8" w:rsidRDefault="005B32D8" w:rsidP="00AD689D">
            <w:pPr>
              <w:pStyle w:val="TAL"/>
              <w:rPr>
                <w:sz w:val="16"/>
                <w:szCs w:val="16"/>
                <w:lang w:eastAsia="zh-CN"/>
              </w:rPr>
            </w:pPr>
            <w:r>
              <w:rPr>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Default="00B8113C" w:rsidP="00AD689D">
            <w:pPr>
              <w:pStyle w:val="TAL"/>
              <w:rPr>
                <w:lang w:eastAsia="zh-CN"/>
              </w:rPr>
            </w:pPr>
            <w:r>
              <w:rPr>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Default="00B8113C" w:rsidP="00AD689D">
            <w:pPr>
              <w:pStyle w:val="TAL"/>
              <w:rPr>
                <w:lang w:eastAsia="zh-CN"/>
              </w:rPr>
            </w:pPr>
            <w:r>
              <w:rPr>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Default="00B8113C" w:rsidP="00AD689D">
            <w:pPr>
              <w:pStyle w:val="TAL"/>
              <w:rPr>
                <w:rFonts w:eastAsia="DengXian"/>
                <w:lang w:val="en-US" w:eastAsia="zh-CN"/>
              </w:rPr>
            </w:pPr>
            <w:r>
              <w:rPr>
                <w:rFonts w:eastAsia="DengXian"/>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Default="00B8113C" w:rsidP="00AD689D">
            <w:pPr>
              <w:pStyle w:val="TAL"/>
              <w:rPr>
                <w:lang w:eastAsia="zh-CN"/>
              </w:rPr>
            </w:pPr>
            <w:r>
              <w:rPr>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Default="00B8113C" w:rsidP="00AD689D">
            <w:pPr>
              <w:pStyle w:val="TAL"/>
              <w:rPr>
                <w:lang w:eastAsia="zh-CN"/>
              </w:rPr>
            </w:pPr>
            <w:r>
              <w:rPr>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Default="00B8113C" w:rsidP="00AD689D">
            <w:pPr>
              <w:pStyle w:val="TAL"/>
            </w:pPr>
            <w:r>
              <w:t>F</w:t>
            </w:r>
          </w:p>
        </w:tc>
        <w:tc>
          <w:tcPr>
            <w:tcW w:w="4820" w:type="dxa"/>
            <w:tcBorders>
              <w:top w:val="single" w:sz="6" w:space="0" w:color="auto"/>
              <w:bottom w:val="single" w:sz="12" w:space="0" w:color="auto"/>
            </w:tcBorders>
            <w:shd w:val="solid" w:color="FFFFFF" w:fill="auto"/>
          </w:tcPr>
          <w:p w14:paraId="2D558B6F" w14:textId="77777777" w:rsidR="00B8113C" w:rsidRDefault="00B8113C" w:rsidP="00AD689D">
            <w:pPr>
              <w:pStyle w:val="TAL"/>
            </w:pPr>
            <w:proofErr w:type="spellStart"/>
            <w:r>
              <w:t>EditorialCorrections</w:t>
            </w:r>
            <w:proofErr w:type="spellEnd"/>
          </w:p>
        </w:tc>
        <w:tc>
          <w:tcPr>
            <w:tcW w:w="708" w:type="dxa"/>
            <w:tcBorders>
              <w:top w:val="single" w:sz="6" w:space="0" w:color="auto"/>
              <w:bottom w:val="single" w:sz="12" w:space="0" w:color="auto"/>
            </w:tcBorders>
            <w:shd w:val="solid" w:color="FFFFFF" w:fill="auto"/>
          </w:tcPr>
          <w:p w14:paraId="45D2F565" w14:textId="77777777" w:rsidR="00B8113C" w:rsidRDefault="00B8113C" w:rsidP="00AD689D">
            <w:pPr>
              <w:pStyle w:val="TAL"/>
              <w:rPr>
                <w:sz w:val="16"/>
                <w:szCs w:val="16"/>
                <w:lang w:eastAsia="zh-CN"/>
              </w:rPr>
            </w:pPr>
            <w:r>
              <w:rPr>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Default="00D11263" w:rsidP="00AD689D">
            <w:pPr>
              <w:pStyle w:val="TAL"/>
              <w:rPr>
                <w:lang w:eastAsia="zh-CN"/>
              </w:rPr>
            </w:pPr>
            <w:r>
              <w:rPr>
                <w:lang w:eastAsia="zh-CN"/>
              </w:rPr>
              <w:t>2024-04</w:t>
            </w:r>
          </w:p>
        </w:tc>
        <w:tc>
          <w:tcPr>
            <w:tcW w:w="800" w:type="dxa"/>
            <w:tcBorders>
              <w:top w:val="single" w:sz="12" w:space="0" w:color="auto"/>
            </w:tcBorders>
            <w:shd w:val="solid" w:color="FFFFFF" w:fill="auto"/>
          </w:tcPr>
          <w:p w14:paraId="052ED3D0"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1094" w:type="dxa"/>
            <w:tcBorders>
              <w:top w:val="single" w:sz="12" w:space="0" w:color="auto"/>
            </w:tcBorders>
            <w:shd w:val="solid" w:color="FFFFFF" w:fill="auto"/>
          </w:tcPr>
          <w:p w14:paraId="70807AA6" w14:textId="77777777" w:rsidR="00D11263" w:rsidRDefault="00D11263" w:rsidP="00AD689D">
            <w:pPr>
              <w:pStyle w:val="TAL"/>
              <w:rPr>
                <w:rFonts w:eastAsia="DengXian"/>
                <w:lang w:val="en-US" w:eastAsia="zh-CN"/>
              </w:rPr>
            </w:pPr>
            <w:r>
              <w:rPr>
                <w:rFonts w:eastAsia="DengXian"/>
                <w:lang w:val="en-US" w:eastAsia="zh-CN"/>
              </w:rPr>
              <w:t>-</w:t>
            </w:r>
          </w:p>
        </w:tc>
        <w:tc>
          <w:tcPr>
            <w:tcW w:w="567" w:type="dxa"/>
            <w:tcBorders>
              <w:top w:val="single" w:sz="12" w:space="0" w:color="auto"/>
            </w:tcBorders>
            <w:shd w:val="solid" w:color="FFFFFF" w:fill="auto"/>
          </w:tcPr>
          <w:p w14:paraId="0BEE12F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475A4D7F"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6E5BCAB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820" w:type="dxa"/>
            <w:tcBorders>
              <w:top w:val="single" w:sz="12" w:space="0" w:color="auto"/>
            </w:tcBorders>
            <w:shd w:val="solid" w:color="FFFFFF" w:fill="auto"/>
          </w:tcPr>
          <w:p w14:paraId="527CB68E" w14:textId="77777777" w:rsidR="00D11263" w:rsidRPr="007E6705" w:rsidRDefault="00D11263" w:rsidP="00AD689D">
            <w:pPr>
              <w:pStyle w:val="TAL"/>
              <w:rPr>
                <w:rFonts w:eastAsia="DengXian"/>
                <w:lang w:val="en-US" w:eastAsia="zh-CN"/>
              </w:rPr>
            </w:pPr>
            <w:r w:rsidRPr="007E6705">
              <w:rPr>
                <w:rFonts w:eastAsia="DengXian"/>
                <w:lang w:val="en-US" w:eastAsia="zh-CN"/>
              </w:rPr>
              <w:t>Update to Rel-18 version (MCC)</w:t>
            </w:r>
          </w:p>
        </w:tc>
        <w:tc>
          <w:tcPr>
            <w:tcW w:w="708" w:type="dxa"/>
            <w:tcBorders>
              <w:top w:val="single" w:sz="12" w:space="0" w:color="auto"/>
            </w:tcBorders>
            <w:shd w:val="solid" w:color="FFFFFF" w:fill="auto"/>
          </w:tcPr>
          <w:p w14:paraId="15744AF8" w14:textId="77777777" w:rsidR="00D11263" w:rsidRPr="007E6705" w:rsidRDefault="00D11263" w:rsidP="00AD689D">
            <w:pPr>
              <w:pStyle w:val="TAL"/>
              <w:rPr>
                <w:rFonts w:eastAsia="DengXian"/>
                <w:lang w:val="en-US" w:eastAsia="zh-CN"/>
              </w:rPr>
            </w:pPr>
            <w:r w:rsidRPr="007E6705">
              <w:rPr>
                <w:rFonts w:eastAsia="DengXian"/>
                <w:lang w:val="en-US" w:eastAsia="zh-CN"/>
              </w:rPr>
              <w:t>18.0.0</w:t>
            </w:r>
          </w:p>
        </w:tc>
      </w:tr>
      <w:bookmarkEnd w:id="122"/>
      <w:tr w:rsidR="001F3DB6" w:rsidRPr="001F3DB6" w14:paraId="72879378" w14:textId="77777777" w:rsidTr="007E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1F3DB6" w:rsidRDefault="001F3DB6" w:rsidP="001F3DB6">
            <w:pPr>
              <w:pStyle w:val="TAL"/>
              <w:rPr>
                <w:lang w:eastAsia="zh-CN"/>
              </w:rPr>
            </w:pPr>
            <w:r w:rsidRPr="001F3DB6">
              <w:rPr>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7E6705" w:rsidRDefault="001F3DB6" w:rsidP="001F3DB6">
            <w:pPr>
              <w:pStyle w:val="TAL"/>
              <w:rPr>
                <w:rFonts w:eastAsia="DengXian"/>
                <w:lang w:val="en-US" w:eastAsia="zh-CN"/>
              </w:rPr>
            </w:pPr>
            <w:r w:rsidRPr="007E6705">
              <w:rPr>
                <w:rFonts w:eastAsia="DengXian"/>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1F3DB6" w:rsidRDefault="001F3DB6" w:rsidP="001F3DB6">
            <w:pPr>
              <w:pStyle w:val="TAL"/>
              <w:rPr>
                <w:rFonts w:eastAsia="DengXian"/>
                <w:lang w:val="en-US" w:eastAsia="zh-CN"/>
              </w:rPr>
            </w:pPr>
            <w:r w:rsidRPr="001F3DB6">
              <w:rPr>
                <w:rFonts w:eastAsia="DengXian"/>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7E6705" w:rsidRDefault="001F3DB6" w:rsidP="001F3DB6">
            <w:pPr>
              <w:pStyle w:val="TAL"/>
              <w:rPr>
                <w:rFonts w:eastAsia="DengXian"/>
                <w:lang w:val="en-US" w:eastAsia="zh-CN"/>
              </w:rPr>
            </w:pPr>
            <w:r w:rsidRPr="007E6705">
              <w:rPr>
                <w:rFonts w:eastAsia="DengXian"/>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7E6705" w:rsidRDefault="001F3DB6" w:rsidP="001F3DB6">
            <w:pPr>
              <w:pStyle w:val="TAL"/>
              <w:rPr>
                <w:rFonts w:eastAsia="DengXian"/>
                <w:lang w:val="en-US" w:eastAsia="zh-CN"/>
              </w:rPr>
            </w:pPr>
            <w:r w:rsidRPr="007E67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7E6705" w:rsidRDefault="001F3DB6" w:rsidP="001F3DB6">
            <w:pPr>
              <w:pStyle w:val="TAL"/>
              <w:rPr>
                <w:rFonts w:eastAsia="DengXian"/>
                <w:lang w:val="en-US" w:eastAsia="zh-CN"/>
              </w:rPr>
            </w:pPr>
            <w:r w:rsidRPr="007E67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7E6705" w:rsidRDefault="001F3DB6" w:rsidP="001F3DB6">
            <w:pPr>
              <w:pStyle w:val="TAL"/>
              <w:rPr>
                <w:rFonts w:eastAsia="DengXian"/>
                <w:lang w:val="en-US" w:eastAsia="zh-CN"/>
              </w:rPr>
            </w:pPr>
            <w:r w:rsidRPr="007E6705">
              <w:rPr>
                <w:rFonts w:eastAsia="DengXian"/>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7E6705" w:rsidRDefault="001F3DB6" w:rsidP="001F3DB6">
            <w:pPr>
              <w:pStyle w:val="TAL"/>
              <w:rPr>
                <w:rFonts w:eastAsia="DengXian"/>
                <w:lang w:val="en-US" w:eastAsia="zh-CN"/>
              </w:rPr>
            </w:pPr>
            <w:r w:rsidRPr="007E6705">
              <w:rPr>
                <w:rFonts w:eastAsia="DengXian"/>
                <w:lang w:val="en-US" w:eastAsia="zh-CN"/>
              </w:rPr>
              <w:t>1</w:t>
            </w:r>
            <w:r w:rsidR="00704CBF" w:rsidRPr="007E6705">
              <w:rPr>
                <w:rFonts w:eastAsia="DengXian"/>
                <w:lang w:val="en-US" w:eastAsia="zh-CN"/>
              </w:rPr>
              <w:t>8.1.0</w:t>
            </w:r>
          </w:p>
        </w:tc>
      </w:tr>
      <w:tr w:rsidR="007E6705" w:rsidRPr="001F3DB6" w14:paraId="4B3FA415"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1F3DB6" w:rsidRDefault="007E6705" w:rsidP="007E6705">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1F3DB6" w:rsidRDefault="007E6705" w:rsidP="007E6705">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1F3DB6" w:rsidRDefault="007E6705" w:rsidP="007E6705">
            <w:pPr>
              <w:pStyle w:val="TAL"/>
              <w:rPr>
                <w:rFonts w:eastAsia="DengXian"/>
                <w:lang w:val="en-US" w:eastAsia="zh-CN"/>
              </w:rPr>
            </w:pPr>
            <w:r w:rsidRPr="00CB3105">
              <w:rPr>
                <w:rFonts w:eastAsia="DengXian"/>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1F3DB6" w:rsidRDefault="007E6705" w:rsidP="007E6705">
            <w:pPr>
              <w:pStyle w:val="TAL"/>
              <w:rPr>
                <w:lang w:eastAsia="zh-CN"/>
              </w:rPr>
            </w:pPr>
            <w:r w:rsidRPr="00CB3105">
              <w:rPr>
                <w:rFonts w:eastAsia="DengXian"/>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1F3DB6" w:rsidRDefault="007E6705" w:rsidP="007E6705">
            <w:pPr>
              <w:pStyle w:val="TAL"/>
              <w:rPr>
                <w:lang w:eastAsia="zh-CN"/>
              </w:rPr>
            </w:pPr>
            <w:r w:rsidRPr="00CB31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1F3DB6" w:rsidRDefault="007E6705" w:rsidP="007E6705">
            <w:pPr>
              <w:pStyle w:val="TAL"/>
            </w:pPr>
            <w:r w:rsidRPr="00CB31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1F3DB6" w:rsidRDefault="007E6705" w:rsidP="007E6705">
            <w:pPr>
              <w:pStyle w:val="TAL"/>
            </w:pPr>
            <w:r w:rsidRPr="00CB3105">
              <w:rPr>
                <w:rFonts w:eastAsia="DengXian"/>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Default="007E6705" w:rsidP="007E6705">
            <w:pPr>
              <w:pStyle w:val="TAL"/>
              <w:rPr>
                <w:bCs/>
                <w:sz w:val="16"/>
                <w:szCs w:val="16"/>
                <w:lang w:eastAsia="zh-CN"/>
              </w:rPr>
            </w:pPr>
            <w:r w:rsidRPr="00CB3105">
              <w:rPr>
                <w:rFonts w:eastAsia="DengXian"/>
                <w:lang w:val="en-US" w:eastAsia="zh-CN"/>
              </w:rPr>
              <w:t>18.2.0</w:t>
            </w:r>
          </w:p>
        </w:tc>
      </w:tr>
      <w:tr w:rsidR="004C3D7D" w:rsidRPr="001F3DB6" w14:paraId="32D7BAB6"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B3105" w:rsidRDefault="004C3D7D" w:rsidP="004C3D7D">
            <w:pPr>
              <w:pStyle w:val="TAL"/>
              <w:rPr>
                <w:rFonts w:eastAsia="DengXian"/>
                <w:lang w:val="en-US" w:eastAsia="zh-CN"/>
              </w:rPr>
            </w:pPr>
            <w:r>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B3105" w:rsidRDefault="004C3D7D" w:rsidP="004C3D7D">
            <w:pPr>
              <w:pStyle w:val="TAL"/>
              <w:rPr>
                <w:rFonts w:eastAsia="DengXian"/>
                <w:lang w:val="en-US" w:eastAsia="zh-CN"/>
              </w:rPr>
            </w:pPr>
            <w:r>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B3105" w:rsidRDefault="004C3D7D" w:rsidP="004C3D7D">
            <w:pPr>
              <w:pStyle w:val="TAL"/>
              <w:rPr>
                <w:rFonts w:eastAsia="DengXian"/>
                <w:lang w:val="en-US" w:eastAsia="zh-CN"/>
              </w:rPr>
            </w:pPr>
            <w:r>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B3105" w:rsidRDefault="004C3D7D" w:rsidP="004C3D7D">
            <w:pPr>
              <w:pStyle w:val="TAL"/>
              <w:rPr>
                <w:rFonts w:eastAsia="DengXian"/>
                <w:lang w:val="en-US" w:eastAsia="zh-CN"/>
              </w:rPr>
            </w:pPr>
            <w:r>
              <w:rPr>
                <w:rFonts w:eastAsia="DengXian"/>
                <w:lang w:val="en-US" w:eastAsia="zh-CN"/>
              </w:rPr>
              <w:t>19.0.0</w:t>
            </w:r>
          </w:p>
        </w:tc>
      </w:tr>
      <w:tr w:rsidR="004C3D7D" w:rsidRPr="001F3DB6" w14:paraId="722A2569"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B3105" w:rsidRDefault="004C3D7D" w:rsidP="004C3D7D">
            <w:pPr>
              <w:pStyle w:val="TAL"/>
              <w:rPr>
                <w:rFonts w:eastAsia="DengXian"/>
                <w:lang w:val="en-US" w:eastAsia="zh-CN"/>
              </w:rPr>
            </w:pPr>
            <w:r>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B3105" w:rsidRDefault="004C3D7D" w:rsidP="004C3D7D">
            <w:pPr>
              <w:pStyle w:val="TAL"/>
              <w:rPr>
                <w:rFonts w:eastAsia="DengXian"/>
                <w:lang w:val="en-US" w:eastAsia="zh-CN"/>
              </w:rPr>
            </w:pPr>
            <w:r>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7BB5A194"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B3105" w:rsidRDefault="004C3D7D" w:rsidP="004C3D7D">
            <w:pPr>
              <w:pStyle w:val="TAL"/>
              <w:rPr>
                <w:rFonts w:eastAsia="DengXian"/>
                <w:lang w:val="en-US" w:eastAsia="zh-CN"/>
              </w:rPr>
            </w:pPr>
            <w:r>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05A79B8C" w:rsidR="004C3D7D" w:rsidRPr="00CB3105" w:rsidRDefault="004C3D7D" w:rsidP="004C3D7D">
            <w:pPr>
              <w:pStyle w:val="TAL"/>
              <w:rPr>
                <w:rFonts w:eastAsia="DengXian"/>
                <w:lang w:val="en-US" w:eastAsia="zh-CN"/>
              </w:rPr>
            </w:pPr>
            <w:r>
              <w:rPr>
                <w:rFonts w:cs="Arial"/>
                <w:sz w:val="16"/>
                <w:szCs w:val="16"/>
              </w:rPr>
              <w:t xml:space="preserve">Rel-19 CR TS 28.540 add </w:t>
            </w:r>
            <w:proofErr w:type="spellStart"/>
            <w:r>
              <w:rPr>
                <w:rFonts w:cs="Arial"/>
                <w:sz w:val="16"/>
                <w:szCs w:val="16"/>
              </w:rPr>
              <w:t>usecase</w:t>
            </w:r>
            <w:proofErr w:type="spellEnd"/>
            <w:r>
              <w:rPr>
                <w:rFonts w:cs="Arial"/>
                <w:sz w:val="16"/>
                <w:szCs w:val="16"/>
              </w:rPr>
              <w:t xml:space="preserve"> and requirements for WAB-</w:t>
            </w:r>
            <w:proofErr w:type="spellStart"/>
            <w:r>
              <w:rPr>
                <w:rFonts w:cs="Arial"/>
                <w:sz w:val="16"/>
                <w:szCs w:val="16"/>
              </w:rPr>
              <w:t>gNB</w:t>
            </w:r>
            <w:proofErr w:type="spellEnd"/>
            <w:r>
              <w:rPr>
                <w:rFonts w:cs="Arial"/>
                <w:sz w:val="16"/>
                <w:szCs w:val="16"/>
              </w:rPr>
              <w:t xml:space="preserve">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1DA0B4B7"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B3105" w:rsidRDefault="004C3D7D" w:rsidP="004C3D7D">
            <w:pPr>
              <w:pStyle w:val="TAL"/>
              <w:rPr>
                <w:rFonts w:eastAsia="DengXian"/>
                <w:lang w:val="en-US" w:eastAsia="zh-CN"/>
              </w:rPr>
            </w:pPr>
            <w:r>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B3105" w:rsidRDefault="004C3D7D" w:rsidP="004C3D7D">
            <w:pPr>
              <w:pStyle w:val="TAL"/>
              <w:rPr>
                <w:rFonts w:eastAsia="DengXian"/>
                <w:lang w:val="en-US" w:eastAsia="zh-CN"/>
              </w:rPr>
            </w:pPr>
            <w:r>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374D6574"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B3105" w:rsidRDefault="004C3D7D" w:rsidP="004C3D7D">
            <w:pPr>
              <w:pStyle w:val="TAL"/>
              <w:rPr>
                <w:rFonts w:eastAsia="DengXian"/>
                <w:lang w:val="en-US" w:eastAsia="zh-CN"/>
              </w:rPr>
            </w:pPr>
            <w:r>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5BE9C165"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B3105" w:rsidRDefault="004C3D7D" w:rsidP="004C3D7D">
            <w:pPr>
              <w:pStyle w:val="TAL"/>
              <w:rPr>
                <w:rFonts w:eastAsia="DengXian"/>
                <w:lang w:val="en-US" w:eastAsia="zh-CN"/>
              </w:rPr>
            </w:pPr>
            <w:r>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B3105" w:rsidRDefault="004C3D7D" w:rsidP="004C3D7D">
            <w:pPr>
              <w:pStyle w:val="TAL"/>
              <w:rPr>
                <w:rFonts w:eastAsia="DengXian"/>
                <w:lang w:val="en-US" w:eastAsia="zh-CN"/>
              </w:rPr>
            </w:pPr>
            <w:r>
              <w:rPr>
                <w:rFonts w:cs="Arial"/>
                <w:sz w:val="16"/>
                <w:szCs w:val="16"/>
              </w:rPr>
              <w:t xml:space="preserve">Rel-19 CR TS 28.540 Add requirements for management of </w:t>
            </w:r>
            <w:proofErr w:type="spellStart"/>
            <w:r>
              <w:rPr>
                <w:rFonts w:cs="Arial"/>
                <w:sz w:val="16"/>
                <w:szCs w:val="16"/>
              </w:rPr>
              <w:t>RedCap</w:t>
            </w:r>
            <w:proofErr w:type="spellEnd"/>
            <w:r>
              <w:rPr>
                <w:rFonts w:cs="Arial"/>
                <w:sz w:val="16"/>
                <w:szCs w:val="16"/>
              </w:rPr>
              <w:t xml:space="preserve">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703944" w:rsidRPr="001F3DB6" w14:paraId="4D99E83D"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Default="00703944" w:rsidP="00703944">
            <w:pPr>
              <w:pStyle w:val="TAL"/>
              <w:rPr>
                <w:rFonts w:cs="Arial"/>
                <w:sz w:val="16"/>
                <w:szCs w:val="16"/>
              </w:rPr>
            </w:pPr>
            <w:r>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Default="00703944" w:rsidP="00703944">
            <w:pPr>
              <w:pStyle w:val="TAL"/>
              <w:rPr>
                <w:rFonts w:cs="Arial"/>
                <w:sz w:val="16"/>
                <w:szCs w:val="16"/>
              </w:rPr>
            </w:pPr>
            <w:r>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Default="00703944" w:rsidP="00703944">
            <w:pPr>
              <w:pStyle w:val="TAL"/>
              <w:rPr>
                <w:rFonts w:cs="Arial"/>
                <w:sz w:val="16"/>
                <w:szCs w:val="16"/>
              </w:rPr>
            </w:pPr>
            <w:r>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11741EF8"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Default="00703944" w:rsidP="00703944">
            <w:pPr>
              <w:pStyle w:val="TAL"/>
              <w:rPr>
                <w:rFonts w:cs="Arial"/>
                <w:sz w:val="16"/>
                <w:szCs w:val="16"/>
              </w:rPr>
            </w:pPr>
            <w:r>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Default="00703944" w:rsidP="00703944">
            <w:pPr>
              <w:pStyle w:val="TAL"/>
              <w:rPr>
                <w:rFonts w:cs="Arial"/>
                <w:sz w:val="16"/>
                <w:szCs w:val="16"/>
              </w:rPr>
            </w:pPr>
            <w:r>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4E090D29"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Default="00703944" w:rsidP="00703944">
            <w:pPr>
              <w:pStyle w:val="TAL"/>
              <w:rPr>
                <w:rFonts w:cs="Arial"/>
                <w:sz w:val="16"/>
                <w:szCs w:val="16"/>
              </w:rPr>
            </w:pPr>
            <w:r>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Default="00703944" w:rsidP="00703944">
            <w:pPr>
              <w:pStyle w:val="TAL"/>
              <w:rPr>
                <w:rFonts w:cs="Arial"/>
                <w:sz w:val="16"/>
                <w:szCs w:val="16"/>
              </w:rPr>
            </w:pPr>
            <w:r>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Default="00703944" w:rsidP="00703944">
            <w:pPr>
              <w:pStyle w:val="TAL"/>
              <w:rPr>
                <w:rFonts w:cs="Arial"/>
                <w:sz w:val="16"/>
                <w:szCs w:val="16"/>
              </w:rPr>
            </w:pPr>
            <w:r>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24C30F5F"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Default="00703944" w:rsidP="00703944">
            <w:pPr>
              <w:pStyle w:val="TAL"/>
              <w:rPr>
                <w:rFonts w:cs="Arial"/>
                <w:sz w:val="16"/>
                <w:szCs w:val="16"/>
              </w:rPr>
            </w:pPr>
            <w:r>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Default="00703944" w:rsidP="00703944">
            <w:pPr>
              <w:pStyle w:val="TAL"/>
              <w:rPr>
                <w:rFonts w:cs="Arial"/>
                <w:sz w:val="16"/>
                <w:szCs w:val="16"/>
              </w:rPr>
            </w:pPr>
            <w:r>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Default="00703944" w:rsidP="00703944">
            <w:pPr>
              <w:pStyle w:val="TAL"/>
              <w:rPr>
                <w:rFonts w:cs="Arial"/>
                <w:sz w:val="16"/>
                <w:szCs w:val="16"/>
              </w:rPr>
            </w:pPr>
            <w:r>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0A78FD22"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Default="00703944" w:rsidP="00703944">
            <w:pPr>
              <w:pStyle w:val="TAL"/>
              <w:rPr>
                <w:rFonts w:cs="Arial"/>
                <w:sz w:val="16"/>
                <w:szCs w:val="16"/>
              </w:rPr>
            </w:pPr>
            <w:r>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Default="00703944" w:rsidP="00703944">
            <w:pPr>
              <w:pStyle w:val="TAL"/>
              <w:rPr>
                <w:rFonts w:cs="Arial"/>
                <w:sz w:val="16"/>
                <w:szCs w:val="16"/>
              </w:rPr>
            </w:pPr>
            <w:r>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Default="00703944" w:rsidP="00703944">
            <w:pPr>
              <w:pStyle w:val="TAL"/>
              <w:rPr>
                <w:rFonts w:cs="Arial"/>
                <w:sz w:val="16"/>
                <w:szCs w:val="16"/>
              </w:rPr>
            </w:pPr>
            <w:r>
              <w:rPr>
                <w:rFonts w:cs="Arial"/>
                <w:sz w:val="16"/>
                <w:szCs w:val="16"/>
              </w:rPr>
              <w:t>Rel-19 CR TS 28.540 Enhance description of WAB-</w:t>
            </w:r>
            <w:proofErr w:type="spellStart"/>
            <w:r>
              <w:rPr>
                <w:rFonts w:cs="Arial"/>
                <w:sz w:val="16"/>
                <w:szCs w:val="16"/>
              </w:rPr>
              <w:t>gNB</w:t>
            </w:r>
            <w:proofErr w:type="spellEnd"/>
            <w:r>
              <w:rPr>
                <w:rFonts w:cs="Arial"/>
                <w:sz w:val="16"/>
                <w:szCs w:val="16"/>
              </w:rPr>
              <w:t xml:space="preserve">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372F14" w:rsidRDefault="00703944" w:rsidP="00703944">
            <w:pPr>
              <w:pStyle w:val="TAL"/>
              <w:rPr>
                <w:rFonts w:eastAsia="DengXian"/>
                <w:lang w:val="en-US" w:eastAsia="zh-CN"/>
              </w:rPr>
            </w:pPr>
            <w:r>
              <w:rPr>
                <w:rFonts w:cs="Arial"/>
                <w:sz w:val="16"/>
                <w:szCs w:val="16"/>
              </w:rPr>
              <w:t>19.1.0</w:t>
            </w:r>
          </w:p>
        </w:tc>
      </w:tr>
      <w:tr w:rsidR="003B7405" w:rsidRPr="001F3DB6" w14:paraId="6FD04838"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D467E2B" w14:textId="5A1A4927" w:rsidR="003B7405" w:rsidRDefault="003B7405" w:rsidP="007A21F9">
            <w:pPr>
              <w:pStyle w:val="TAL"/>
              <w:rPr>
                <w:lang w:eastAsia="zh-CN"/>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633160" w14:textId="6293A49E" w:rsidR="003B7405" w:rsidRDefault="003B7405" w:rsidP="007A21F9">
            <w:pPr>
              <w:pStyle w:val="TAL"/>
              <w:rPr>
                <w:lang w:eastAsia="zh-CN"/>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6A3673" w14:textId="54909019" w:rsidR="003B7405" w:rsidRDefault="003B7405" w:rsidP="007A21F9">
            <w:pPr>
              <w:pStyle w:val="TAL"/>
              <w:rPr>
                <w:rFonts w:cs="Arial"/>
                <w:sz w:val="16"/>
                <w:szCs w:val="16"/>
              </w:rPr>
            </w:pPr>
            <w:r>
              <w:rPr>
                <w:rFonts w:cs="Arial"/>
                <w:sz w:val="16"/>
                <w:szCs w:val="16"/>
              </w:rPr>
              <w:t>SP-251098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B795F2" w14:textId="43D61168" w:rsidR="003B7405" w:rsidRDefault="003B7405" w:rsidP="007A21F9">
            <w:pPr>
              <w:pStyle w:val="TAL"/>
              <w:rPr>
                <w:rFonts w:cs="Arial"/>
                <w:sz w:val="16"/>
                <w:szCs w:val="16"/>
              </w:rPr>
            </w:pPr>
            <w:r>
              <w:rPr>
                <w:rFonts w:cs="Arial"/>
                <w:sz w:val="16"/>
                <w:szCs w:val="16"/>
              </w:rPr>
              <w:t>0045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003948" w14:textId="77777777" w:rsidR="003B7405" w:rsidRDefault="003B7405" w:rsidP="007A21F9">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A26D3B" w14:textId="4DED1F21" w:rsidR="003B7405" w:rsidRDefault="003B7405" w:rsidP="007A21F9">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C451D78" w14:textId="777BA74F" w:rsidR="003B7405" w:rsidRDefault="003B7405" w:rsidP="007A21F9">
            <w:pPr>
              <w:pStyle w:val="TAL"/>
              <w:rPr>
                <w:rFonts w:cs="Arial"/>
                <w:sz w:val="16"/>
                <w:szCs w:val="16"/>
              </w:rPr>
            </w:pPr>
            <w:r w:rsidRPr="003B7405">
              <w:rPr>
                <w:rFonts w:cs="Arial"/>
                <w:sz w:val="16"/>
                <w:szCs w:val="16"/>
              </w:rPr>
              <w:t xml:space="preserve">Rel-19 CR TS 28.540 Update requirements for reader location and </w:t>
            </w:r>
            <w:proofErr w:type="spellStart"/>
            <w:r w:rsidRPr="003B7405">
              <w:rPr>
                <w:rFonts w:cs="Arial"/>
                <w:sz w:val="16"/>
                <w:szCs w:val="16"/>
              </w:rPr>
              <w:t>AIoT</w:t>
            </w:r>
            <w:proofErr w:type="spellEnd"/>
            <w:r w:rsidRPr="003B7405">
              <w:rPr>
                <w:rFonts w:cs="Arial"/>
                <w:sz w:val="16"/>
                <w:szCs w:val="16"/>
              </w:rPr>
              <w:t xml:space="preserve"> service area configurations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883E70" w14:textId="3D82A523" w:rsidR="003B7405" w:rsidRPr="00372F14" w:rsidRDefault="003B7405" w:rsidP="007A21F9">
            <w:pPr>
              <w:pStyle w:val="TAL"/>
              <w:rPr>
                <w:rFonts w:eastAsia="DengXian"/>
                <w:lang w:val="en-US" w:eastAsia="zh-CN"/>
              </w:rPr>
            </w:pPr>
            <w:r>
              <w:rPr>
                <w:rFonts w:cs="Arial"/>
                <w:sz w:val="16"/>
                <w:szCs w:val="16"/>
              </w:rPr>
              <w:t>19.2.0</w:t>
            </w:r>
          </w:p>
        </w:tc>
      </w:tr>
      <w:tr w:rsidR="0025657A" w:rsidRPr="001F3DB6" w14:paraId="5C3F5A2F"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644611C" w14:textId="77777777" w:rsidR="0025657A" w:rsidRDefault="0025657A" w:rsidP="007A21F9">
            <w:pPr>
              <w:pStyle w:val="TAL"/>
              <w:rPr>
                <w:lang w:eastAsia="zh-CN"/>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84E42B8" w14:textId="77777777" w:rsidR="0025657A" w:rsidRDefault="0025657A" w:rsidP="007A21F9">
            <w:pPr>
              <w:pStyle w:val="TAL"/>
              <w:rPr>
                <w:lang w:eastAsia="zh-CN"/>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D6254A1" w14:textId="78739EF0" w:rsidR="0025657A" w:rsidRDefault="0025657A" w:rsidP="007A21F9">
            <w:pPr>
              <w:pStyle w:val="TAL"/>
              <w:rPr>
                <w:rFonts w:cs="Arial"/>
                <w:sz w:val="16"/>
                <w:szCs w:val="16"/>
              </w:rPr>
            </w:pPr>
            <w:r>
              <w:rPr>
                <w:rFonts w:cs="Arial"/>
                <w:sz w:val="16"/>
                <w:szCs w:val="16"/>
              </w:rPr>
              <w:t>SP-251078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5586B" w14:textId="7B0C61DE" w:rsidR="0025657A" w:rsidRDefault="0025657A" w:rsidP="007A21F9">
            <w:pPr>
              <w:pStyle w:val="TAL"/>
              <w:rPr>
                <w:rFonts w:cs="Arial"/>
                <w:sz w:val="16"/>
                <w:szCs w:val="16"/>
              </w:rPr>
            </w:pPr>
            <w:r>
              <w:rPr>
                <w:rFonts w:cs="Arial"/>
                <w:sz w:val="16"/>
                <w:szCs w:val="16"/>
              </w:rPr>
              <w:t>0047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2DAFA1" w14:textId="77777777" w:rsidR="0025657A" w:rsidRDefault="0025657A" w:rsidP="007A21F9">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B77427" w14:textId="3A9AD21A" w:rsidR="0025657A" w:rsidRDefault="0025657A" w:rsidP="007A21F9">
            <w:pPr>
              <w:pStyle w:val="TAL"/>
              <w:rPr>
                <w:rFonts w:cs="Arial"/>
                <w:sz w:val="16"/>
                <w:szCs w:val="16"/>
              </w:rPr>
            </w:pPr>
            <w:r>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CEFCCA3" w14:textId="1827806C" w:rsidR="0025657A" w:rsidRDefault="0025657A" w:rsidP="007A21F9">
            <w:pPr>
              <w:pStyle w:val="TAL"/>
              <w:rPr>
                <w:rFonts w:cs="Arial"/>
                <w:sz w:val="16"/>
                <w:szCs w:val="16"/>
              </w:rPr>
            </w:pPr>
            <w:r w:rsidRPr="0025657A">
              <w:rPr>
                <w:rFonts w:cs="Arial"/>
                <w:sz w:val="16"/>
                <w:szCs w:val="16"/>
              </w:rPr>
              <w:t>Rel-19 CR TS 28.540 add missing feature concepts and requirements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68A8C91" w14:textId="77777777" w:rsidR="0025657A" w:rsidRPr="00372F14" w:rsidRDefault="0025657A" w:rsidP="007A21F9">
            <w:pPr>
              <w:pStyle w:val="TAL"/>
              <w:rPr>
                <w:rFonts w:eastAsia="DengXian"/>
                <w:lang w:val="en-US" w:eastAsia="zh-CN"/>
              </w:rPr>
            </w:pPr>
            <w:r>
              <w:rPr>
                <w:rFonts w:cs="Arial"/>
                <w:sz w:val="16"/>
                <w:szCs w:val="16"/>
              </w:rPr>
              <w:t>19.2.0</w:t>
            </w:r>
          </w:p>
        </w:tc>
      </w:tr>
      <w:tr w:rsidR="0025657A" w:rsidRPr="001F3DB6" w14:paraId="5C353F69"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68F7486" w14:textId="77777777" w:rsidR="0025657A" w:rsidRDefault="0025657A" w:rsidP="007A21F9">
            <w:pPr>
              <w:pStyle w:val="TAL"/>
              <w:rPr>
                <w:lang w:eastAsia="zh-CN"/>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876137E" w14:textId="77777777" w:rsidR="0025657A" w:rsidRDefault="0025657A" w:rsidP="007A21F9">
            <w:pPr>
              <w:pStyle w:val="TAL"/>
              <w:rPr>
                <w:lang w:eastAsia="zh-CN"/>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4D6A84F" w14:textId="58264657" w:rsidR="0025657A" w:rsidRDefault="0025657A" w:rsidP="007A21F9">
            <w:pPr>
              <w:pStyle w:val="TAL"/>
              <w:rPr>
                <w:rFonts w:cs="Arial"/>
                <w:sz w:val="16"/>
                <w:szCs w:val="16"/>
              </w:rPr>
            </w:pPr>
            <w:r>
              <w:rPr>
                <w:rFonts w:cs="Arial"/>
                <w:sz w:val="16"/>
                <w:szCs w:val="16"/>
              </w:rPr>
              <w:t>SP-251097</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03A8E0" w14:textId="15630DEB" w:rsidR="0025657A" w:rsidRDefault="0025657A" w:rsidP="007A21F9">
            <w:pPr>
              <w:pStyle w:val="TAL"/>
              <w:rPr>
                <w:rFonts w:cs="Arial"/>
                <w:sz w:val="16"/>
                <w:szCs w:val="16"/>
              </w:rPr>
            </w:pPr>
            <w:r>
              <w:rPr>
                <w:rFonts w:cs="Arial"/>
                <w:sz w:val="16"/>
                <w:szCs w:val="16"/>
              </w:rPr>
              <w:t>0048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7292D5" w14:textId="77777777" w:rsidR="0025657A" w:rsidRDefault="0025657A" w:rsidP="007A21F9">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77E027" w14:textId="5252AE57" w:rsidR="0025657A" w:rsidRDefault="0025657A" w:rsidP="007A21F9">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0DF0BDE" w14:textId="0B90010A" w:rsidR="0025657A" w:rsidRDefault="0025657A" w:rsidP="007A21F9">
            <w:pPr>
              <w:pStyle w:val="TAL"/>
              <w:rPr>
                <w:rFonts w:cs="Arial"/>
                <w:sz w:val="16"/>
                <w:szCs w:val="16"/>
              </w:rPr>
            </w:pPr>
            <w:r w:rsidRPr="0025657A">
              <w:rPr>
                <w:rFonts w:cs="Arial"/>
                <w:sz w:val="16"/>
                <w:szCs w:val="16"/>
              </w:rPr>
              <w:t>Management of IAB-node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7D6F302" w14:textId="77777777" w:rsidR="0025657A" w:rsidRPr="00372F14" w:rsidRDefault="0025657A" w:rsidP="007A21F9">
            <w:pPr>
              <w:pStyle w:val="TAL"/>
              <w:rPr>
                <w:rFonts w:eastAsia="DengXian"/>
                <w:lang w:val="en-US" w:eastAsia="zh-CN"/>
              </w:rPr>
            </w:pPr>
            <w:r>
              <w:rPr>
                <w:rFonts w:cs="Arial"/>
                <w:sz w:val="16"/>
                <w:szCs w:val="16"/>
              </w:rPr>
              <w:t>19.2.0</w:t>
            </w:r>
          </w:p>
        </w:tc>
      </w:tr>
    </w:tbl>
    <w:p w14:paraId="56314FFD" w14:textId="77777777" w:rsidR="003C3971" w:rsidRPr="009906F4" w:rsidRDefault="003C3971" w:rsidP="003B7405"/>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3C89C" w14:textId="77777777" w:rsidR="001A54BA" w:rsidRDefault="001A54BA">
      <w:r>
        <w:separator/>
      </w:r>
    </w:p>
  </w:endnote>
  <w:endnote w:type="continuationSeparator" w:id="0">
    <w:p w14:paraId="5296B187" w14:textId="77777777" w:rsidR="001A54BA" w:rsidRDefault="001A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4C8EF" w14:textId="77777777" w:rsidR="001A54BA" w:rsidRDefault="001A54BA">
      <w:r>
        <w:separator/>
      </w:r>
    </w:p>
  </w:footnote>
  <w:footnote w:type="continuationSeparator" w:id="0">
    <w:p w14:paraId="740A1456" w14:textId="77777777" w:rsidR="001A54BA" w:rsidRDefault="001A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5466" w14:textId="10B184B9"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5B6">
      <w:rPr>
        <w:rFonts w:ascii="Arial" w:hAnsi="Arial" w:cs="Arial"/>
        <w:b/>
        <w:noProof/>
        <w:sz w:val="18"/>
        <w:szCs w:val="18"/>
      </w:rPr>
      <w:t>3GPP TS 28.540 V19.2.0 (2025-09)</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204B18E2"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5B6">
      <w:rPr>
        <w:rFonts w:ascii="Arial" w:hAnsi="Arial" w:cs="Arial"/>
        <w:b/>
        <w:noProof/>
        <w:sz w:val="18"/>
        <w:szCs w:val="18"/>
      </w:rPr>
      <w:t>Release 19</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wUA1+sjdiwAAAA="/>
  </w:docVars>
  <w:rsids>
    <w:rsidRoot w:val="004E213A"/>
    <w:rsid w:val="00030E81"/>
    <w:rsid w:val="00033397"/>
    <w:rsid w:val="00036747"/>
    <w:rsid w:val="00036D9F"/>
    <w:rsid w:val="00040095"/>
    <w:rsid w:val="00043C4B"/>
    <w:rsid w:val="00045B89"/>
    <w:rsid w:val="00047CC7"/>
    <w:rsid w:val="00051834"/>
    <w:rsid w:val="0005393F"/>
    <w:rsid w:val="00054019"/>
    <w:rsid w:val="00054A22"/>
    <w:rsid w:val="00064434"/>
    <w:rsid w:val="000655A6"/>
    <w:rsid w:val="0007721B"/>
    <w:rsid w:val="00080512"/>
    <w:rsid w:val="00081A06"/>
    <w:rsid w:val="00091235"/>
    <w:rsid w:val="00091B92"/>
    <w:rsid w:val="000D58AB"/>
    <w:rsid w:val="001036E1"/>
    <w:rsid w:val="00104E8F"/>
    <w:rsid w:val="001128CC"/>
    <w:rsid w:val="00113103"/>
    <w:rsid w:val="00123D18"/>
    <w:rsid w:val="00134C85"/>
    <w:rsid w:val="00137994"/>
    <w:rsid w:val="001500C1"/>
    <w:rsid w:val="00154761"/>
    <w:rsid w:val="00154BDE"/>
    <w:rsid w:val="00155F58"/>
    <w:rsid w:val="00160FDD"/>
    <w:rsid w:val="0017206E"/>
    <w:rsid w:val="001867CD"/>
    <w:rsid w:val="00190B73"/>
    <w:rsid w:val="001A2F9A"/>
    <w:rsid w:val="001A3C9C"/>
    <w:rsid w:val="001A54BA"/>
    <w:rsid w:val="001B1A4A"/>
    <w:rsid w:val="001B603E"/>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5657A"/>
    <w:rsid w:val="002630A2"/>
    <w:rsid w:val="00266953"/>
    <w:rsid w:val="00267F6F"/>
    <w:rsid w:val="00273922"/>
    <w:rsid w:val="00273CE8"/>
    <w:rsid w:val="00274680"/>
    <w:rsid w:val="0028485D"/>
    <w:rsid w:val="00297EA0"/>
    <w:rsid w:val="002B6DDD"/>
    <w:rsid w:val="002B6F46"/>
    <w:rsid w:val="002C40C0"/>
    <w:rsid w:val="002D0463"/>
    <w:rsid w:val="002D6711"/>
    <w:rsid w:val="002F5D89"/>
    <w:rsid w:val="00316C69"/>
    <w:rsid w:val="00316FF5"/>
    <w:rsid w:val="003172DC"/>
    <w:rsid w:val="00333A03"/>
    <w:rsid w:val="0035462D"/>
    <w:rsid w:val="00355B46"/>
    <w:rsid w:val="00363D87"/>
    <w:rsid w:val="00364810"/>
    <w:rsid w:val="00370519"/>
    <w:rsid w:val="00397E6A"/>
    <w:rsid w:val="003A4FB3"/>
    <w:rsid w:val="003B375C"/>
    <w:rsid w:val="003B40C5"/>
    <w:rsid w:val="003B7405"/>
    <w:rsid w:val="003C2841"/>
    <w:rsid w:val="003C3971"/>
    <w:rsid w:val="003C5298"/>
    <w:rsid w:val="003C77DB"/>
    <w:rsid w:val="003D17F5"/>
    <w:rsid w:val="003E4CB5"/>
    <w:rsid w:val="003F0242"/>
    <w:rsid w:val="003F15C7"/>
    <w:rsid w:val="003F62BF"/>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3C9A"/>
    <w:rsid w:val="00536109"/>
    <w:rsid w:val="0053674B"/>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B7D73"/>
    <w:rsid w:val="005C065F"/>
    <w:rsid w:val="005C2311"/>
    <w:rsid w:val="005D2E01"/>
    <w:rsid w:val="005D67FB"/>
    <w:rsid w:val="005E2317"/>
    <w:rsid w:val="005E3470"/>
    <w:rsid w:val="005E3595"/>
    <w:rsid w:val="005F0919"/>
    <w:rsid w:val="005F4132"/>
    <w:rsid w:val="005F5A29"/>
    <w:rsid w:val="005F6B90"/>
    <w:rsid w:val="006041D8"/>
    <w:rsid w:val="006042A2"/>
    <w:rsid w:val="00614FDF"/>
    <w:rsid w:val="0064280B"/>
    <w:rsid w:val="00682FA1"/>
    <w:rsid w:val="006850BC"/>
    <w:rsid w:val="006B61F3"/>
    <w:rsid w:val="006B7D8D"/>
    <w:rsid w:val="006D53F5"/>
    <w:rsid w:val="006E2A57"/>
    <w:rsid w:val="006E5C86"/>
    <w:rsid w:val="007024A8"/>
    <w:rsid w:val="00703944"/>
    <w:rsid w:val="00704CBF"/>
    <w:rsid w:val="0070626C"/>
    <w:rsid w:val="007106F7"/>
    <w:rsid w:val="00712A10"/>
    <w:rsid w:val="00712B58"/>
    <w:rsid w:val="00716662"/>
    <w:rsid w:val="0072598D"/>
    <w:rsid w:val="00730B08"/>
    <w:rsid w:val="00734A5B"/>
    <w:rsid w:val="00744E76"/>
    <w:rsid w:val="00754FF3"/>
    <w:rsid w:val="00767383"/>
    <w:rsid w:val="00777514"/>
    <w:rsid w:val="00781F0F"/>
    <w:rsid w:val="00785897"/>
    <w:rsid w:val="00786C8C"/>
    <w:rsid w:val="007A4D5C"/>
    <w:rsid w:val="007B1DF5"/>
    <w:rsid w:val="007B2875"/>
    <w:rsid w:val="007B3C8F"/>
    <w:rsid w:val="007B784E"/>
    <w:rsid w:val="007E6705"/>
    <w:rsid w:val="008005C7"/>
    <w:rsid w:val="008028A4"/>
    <w:rsid w:val="008260D3"/>
    <w:rsid w:val="00826570"/>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6C34"/>
    <w:rsid w:val="00912F62"/>
    <w:rsid w:val="0091348E"/>
    <w:rsid w:val="00917CCB"/>
    <w:rsid w:val="0092022C"/>
    <w:rsid w:val="00921954"/>
    <w:rsid w:val="0092444F"/>
    <w:rsid w:val="00924AB7"/>
    <w:rsid w:val="009307C2"/>
    <w:rsid w:val="00942EC2"/>
    <w:rsid w:val="00945E15"/>
    <w:rsid w:val="00945EB7"/>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30C88"/>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A5D"/>
    <w:rsid w:val="00AD2533"/>
    <w:rsid w:val="00AD3DC1"/>
    <w:rsid w:val="00AD689D"/>
    <w:rsid w:val="00AF53BB"/>
    <w:rsid w:val="00B150D4"/>
    <w:rsid w:val="00B15449"/>
    <w:rsid w:val="00B17787"/>
    <w:rsid w:val="00B23398"/>
    <w:rsid w:val="00B25617"/>
    <w:rsid w:val="00B278B5"/>
    <w:rsid w:val="00B302CA"/>
    <w:rsid w:val="00B43AB0"/>
    <w:rsid w:val="00B603B4"/>
    <w:rsid w:val="00B75437"/>
    <w:rsid w:val="00B8113C"/>
    <w:rsid w:val="00B84347"/>
    <w:rsid w:val="00B8570A"/>
    <w:rsid w:val="00B9004C"/>
    <w:rsid w:val="00BA6640"/>
    <w:rsid w:val="00BB3EBD"/>
    <w:rsid w:val="00BC0F7D"/>
    <w:rsid w:val="00BD0DDE"/>
    <w:rsid w:val="00BD3974"/>
    <w:rsid w:val="00BD6EEE"/>
    <w:rsid w:val="00BE6D82"/>
    <w:rsid w:val="00BF19A9"/>
    <w:rsid w:val="00BF51F8"/>
    <w:rsid w:val="00BF682E"/>
    <w:rsid w:val="00BF6AC0"/>
    <w:rsid w:val="00C0336D"/>
    <w:rsid w:val="00C0570F"/>
    <w:rsid w:val="00C325E6"/>
    <w:rsid w:val="00C33079"/>
    <w:rsid w:val="00C429C3"/>
    <w:rsid w:val="00C42B61"/>
    <w:rsid w:val="00C433F1"/>
    <w:rsid w:val="00C45231"/>
    <w:rsid w:val="00C460E0"/>
    <w:rsid w:val="00C47543"/>
    <w:rsid w:val="00C53516"/>
    <w:rsid w:val="00C72833"/>
    <w:rsid w:val="00C85572"/>
    <w:rsid w:val="00C93F40"/>
    <w:rsid w:val="00C968BC"/>
    <w:rsid w:val="00C96D27"/>
    <w:rsid w:val="00CA3D0C"/>
    <w:rsid w:val="00CB7298"/>
    <w:rsid w:val="00CC1634"/>
    <w:rsid w:val="00CE3F61"/>
    <w:rsid w:val="00CF143A"/>
    <w:rsid w:val="00CF66A9"/>
    <w:rsid w:val="00D00F15"/>
    <w:rsid w:val="00D01158"/>
    <w:rsid w:val="00D014AF"/>
    <w:rsid w:val="00D11263"/>
    <w:rsid w:val="00D223D6"/>
    <w:rsid w:val="00D34EB9"/>
    <w:rsid w:val="00D40548"/>
    <w:rsid w:val="00D46BB9"/>
    <w:rsid w:val="00D738D6"/>
    <w:rsid w:val="00D755EB"/>
    <w:rsid w:val="00D80449"/>
    <w:rsid w:val="00D80D72"/>
    <w:rsid w:val="00D87E00"/>
    <w:rsid w:val="00D9134D"/>
    <w:rsid w:val="00D91F79"/>
    <w:rsid w:val="00DA7A03"/>
    <w:rsid w:val="00DB1818"/>
    <w:rsid w:val="00DB3508"/>
    <w:rsid w:val="00DB39CB"/>
    <w:rsid w:val="00DB555A"/>
    <w:rsid w:val="00DC309B"/>
    <w:rsid w:val="00DC4DA2"/>
    <w:rsid w:val="00DC7325"/>
    <w:rsid w:val="00DE4343"/>
    <w:rsid w:val="00DE446D"/>
    <w:rsid w:val="00DF1BD6"/>
    <w:rsid w:val="00DF2B1F"/>
    <w:rsid w:val="00DF62CD"/>
    <w:rsid w:val="00DF641E"/>
    <w:rsid w:val="00E30639"/>
    <w:rsid w:val="00E34360"/>
    <w:rsid w:val="00E42A2D"/>
    <w:rsid w:val="00E60371"/>
    <w:rsid w:val="00E702C5"/>
    <w:rsid w:val="00E74882"/>
    <w:rsid w:val="00E76D21"/>
    <w:rsid w:val="00E77645"/>
    <w:rsid w:val="00E90890"/>
    <w:rsid w:val="00E90B27"/>
    <w:rsid w:val="00EA01D9"/>
    <w:rsid w:val="00EA1834"/>
    <w:rsid w:val="00EB0A07"/>
    <w:rsid w:val="00EC4A25"/>
    <w:rsid w:val="00ED5514"/>
    <w:rsid w:val="00EF65B6"/>
    <w:rsid w:val="00F025A2"/>
    <w:rsid w:val="00F03831"/>
    <w:rsid w:val="00F04712"/>
    <w:rsid w:val="00F04BDE"/>
    <w:rsid w:val="00F15F11"/>
    <w:rsid w:val="00F22EC7"/>
    <w:rsid w:val="00F376F3"/>
    <w:rsid w:val="00F42CC2"/>
    <w:rsid w:val="00F4402A"/>
    <w:rsid w:val="00F60E37"/>
    <w:rsid w:val="00F633AF"/>
    <w:rsid w:val="00F643DF"/>
    <w:rsid w:val="00F653B8"/>
    <w:rsid w:val="00F878A2"/>
    <w:rsid w:val="00FA1266"/>
    <w:rsid w:val="00FB6437"/>
    <w:rsid w:val="00FC119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qFormat/>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TFChar">
    <w:name w:val="TF Char"/>
    <w:link w:val="TF"/>
    <w:qFormat/>
    <w:locked/>
    <w:rsid w:val="001A3C9C"/>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4965</Words>
  <Characters>28306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33205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dcterms:created xsi:type="dcterms:W3CDTF">2025-07-04T07:26:00Z</dcterms:created>
  <dcterms:modified xsi:type="dcterms:W3CDTF">2025-09-30T07:49:00Z</dcterms:modified>
</cp:coreProperties>
</file>