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3D3118">
              <w:t>5</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2"/>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00C040C5" w:rsidRPr="00276F55">
              <w:rPr>
                <w:sz w:val="18"/>
              </w:rPr>
              <w:t>20</w:t>
            </w:r>
            <w:r w:rsidR="00C040C5">
              <w:rPr>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C90BB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90BBD">
        <w:t>Foreword</w:t>
      </w:r>
      <w:r w:rsidR="00C90BBD">
        <w:tab/>
      </w:r>
      <w:r w:rsidR="00C90BBD">
        <w:fldChar w:fldCharType="begin"/>
      </w:r>
      <w:r w:rsidR="00C90BBD">
        <w:instrText xml:space="preserve"> PAGEREF _Toc41925723 \h </w:instrText>
      </w:r>
      <w:r w:rsidR="00C90BBD">
        <w:fldChar w:fldCharType="separate"/>
      </w:r>
      <w:r w:rsidR="00C90BBD">
        <w:t>5</w:t>
      </w:r>
      <w:r w:rsidR="00C90BBD">
        <w:fldChar w:fldCharType="end"/>
      </w:r>
    </w:p>
    <w:p w:rsidR="00C90BBD" w:rsidRDefault="00C90BB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r>
        <w:fldChar w:fldCharType="separate"/>
      </w:r>
      <w:r>
        <w:t>8</w:t>
      </w:r>
      <w:r>
        <w:fldChar w:fldCharType="end"/>
      </w:r>
    </w:p>
    <w:p w:rsidR="00C90BBD" w:rsidRDefault="00C90BB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r>
        <w:fldChar w:fldCharType="separate"/>
      </w:r>
      <w:r>
        <w:t>9</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r>
        <w:fldChar w:fldCharType="separate"/>
      </w:r>
      <w:r>
        <w:t>10</w:t>
      </w:r>
      <w:r>
        <w:fldChar w:fldCharType="end"/>
      </w:r>
    </w:p>
    <w:p w:rsidR="00C90BBD" w:rsidRDefault="00C90BB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r>
        <w:fldChar w:fldCharType="separate"/>
      </w:r>
      <w:r>
        <w:t>11</w:t>
      </w:r>
      <w:r>
        <w:fldChar w:fldCharType="end"/>
      </w:r>
    </w:p>
    <w:p w:rsidR="00C90BBD" w:rsidRDefault="00C90BBD">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r>
        <w:fldChar w:fldCharType="separate"/>
      </w:r>
      <w:r>
        <w:t>15</w:t>
      </w:r>
      <w:r>
        <w:fldChar w:fldCharType="end"/>
      </w:r>
    </w:p>
    <w:p w:rsidR="00C90BBD" w:rsidRDefault="00C90BB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r>
        <w:fldChar w:fldCharType="separate"/>
      </w:r>
      <w:r>
        <w:t>16</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r>
        <w:fldChar w:fldCharType="separate"/>
      </w:r>
      <w:r>
        <w:t>17</w:t>
      </w:r>
      <w:r>
        <w:fldChar w:fldCharType="end"/>
      </w:r>
    </w:p>
    <w:p w:rsidR="00C90BBD" w:rsidRDefault="00C90BB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r>
        <w:fldChar w:fldCharType="separate"/>
      </w:r>
      <w:r>
        <w:t>17</w:t>
      </w:r>
      <w:r>
        <w:fldChar w:fldCharType="end"/>
      </w:r>
    </w:p>
    <w:p w:rsidR="00C90BBD" w:rsidRDefault="00C90BBD">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r>
        <w:fldChar w:fldCharType="separate"/>
      </w:r>
      <w:r>
        <w:t>18</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r>
        <w:fldChar w:fldCharType="separate"/>
      </w:r>
      <w:r>
        <w:t>19</w:t>
      </w:r>
      <w:r>
        <w:fldChar w:fldCharType="end"/>
      </w:r>
    </w:p>
    <w:p w:rsidR="00C90BBD" w:rsidRDefault="00C90BBD">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r>
        <w:fldChar w:fldCharType="separate"/>
      </w:r>
      <w:r>
        <w:t>20</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r>
        <w:fldChar w:fldCharType="separate"/>
      </w:r>
      <w:r>
        <w:t>21</w:t>
      </w:r>
      <w:r>
        <w:fldChar w:fldCharType="end"/>
      </w:r>
    </w:p>
    <w:p w:rsidR="00C90BBD" w:rsidRDefault="00C90BBD">
      <w:pPr>
        <w:pStyle w:val="20"/>
        <w:rPr>
          <w:rFonts w:asciiTheme="minorHAnsi" w:hAnsiTheme="minorHAnsi" w:cstheme="minorBidi"/>
          <w:kern w:val="2"/>
          <w:sz w:val="21"/>
          <w:szCs w:val="22"/>
          <w:lang w:val="en-US" w:eastAsia="zh-CN"/>
        </w:rPr>
      </w:pPr>
      <w:r>
        <w:t>Annex &lt;</w:t>
      </w:r>
      <w:r w:rsidR="00864556">
        <w:t>A</w:t>
      </w:r>
      <w:r>
        <w:t>&gt; (informative): Change history</w:t>
      </w:r>
      <w:r>
        <w:tab/>
      </w:r>
      <w:r>
        <w:fldChar w:fldCharType="begin"/>
      </w:r>
      <w:r>
        <w:instrText xml:space="preserve"> PAGEREF _Toc41925784 \h </w:instrText>
      </w:r>
      <w:r>
        <w:fldChar w:fldCharType="separate"/>
      </w:r>
      <w:r>
        <w:t>22</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8790155"/>
      <w:bookmarkStart w:id="19" w:name="_Toc41925464"/>
      <w:bookmarkStart w:id="20" w:name="_Toc41925723"/>
      <w:bookmarkEnd w:id="17"/>
      <w:r w:rsidRPr="004D3578">
        <w:lastRenderedPageBreak/>
        <w:t>Foreword</w:t>
      </w:r>
      <w:bookmarkEnd w:id="18"/>
      <w:bookmarkEnd w:id="19"/>
      <w:bookmarkEnd w:id="20"/>
    </w:p>
    <w:p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2" w:name="introduction"/>
      <w:bookmarkEnd w:id="22"/>
      <w:r w:rsidRPr="004D3578">
        <w:br w:type="page"/>
      </w:r>
      <w:bookmarkStart w:id="23" w:name="scope"/>
      <w:bookmarkStart w:id="24" w:name="_Toc38790156"/>
      <w:bookmarkStart w:id="25" w:name="_Toc41925465"/>
      <w:bookmarkStart w:id="26" w:name="_Toc41925724"/>
      <w:bookmarkEnd w:id="23"/>
      <w:r w:rsidRPr="004D3578">
        <w:lastRenderedPageBreak/>
        <w:t>1</w:t>
      </w:r>
      <w:r w:rsidRPr="004D3578">
        <w:tab/>
        <w:t>Scope</w:t>
      </w:r>
      <w:bookmarkEnd w:id="24"/>
      <w:bookmarkEnd w:id="25"/>
      <w:bookmarkEnd w:id="26"/>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7" w:name="references"/>
      <w:bookmarkStart w:id="28" w:name="_Toc38790157"/>
      <w:bookmarkStart w:id="29" w:name="_Toc41925466"/>
      <w:bookmarkStart w:id="30" w:name="_Toc41925725"/>
      <w:bookmarkEnd w:id="27"/>
      <w:r w:rsidRPr="004D3578">
        <w:t>2</w:t>
      </w:r>
      <w:r w:rsidRPr="004D3578">
        <w:tab/>
        <w:t>References</w:t>
      </w:r>
      <w:bookmarkEnd w:id="28"/>
      <w:bookmarkEnd w:id="29"/>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1"/>
      </w:pPr>
      <w:bookmarkStart w:id="31" w:name="definitions"/>
      <w:bookmarkStart w:id="32" w:name="_Toc38790158"/>
      <w:bookmarkStart w:id="33" w:name="_Toc41925467"/>
      <w:bookmarkStart w:id="34" w:name="_Toc41925726"/>
      <w:bookmarkEnd w:id="31"/>
      <w:r w:rsidRPr="004D3578">
        <w:t>3</w:t>
      </w:r>
      <w:r w:rsidRPr="004D3578">
        <w:tab/>
        <w:t>Definitions</w:t>
      </w:r>
      <w:r w:rsidR="00602AEA">
        <w:t xml:space="preserve"> of terms, symbols and abbreviations</w:t>
      </w:r>
      <w:bookmarkEnd w:id="32"/>
      <w:bookmarkEnd w:id="33"/>
      <w:bookmarkEnd w:id="34"/>
    </w:p>
    <w:p w:rsidR="00080512" w:rsidRPr="004D3578" w:rsidRDefault="00080512">
      <w:pPr>
        <w:pStyle w:val="2"/>
      </w:pPr>
      <w:bookmarkStart w:id="35" w:name="_Toc38790159"/>
      <w:bookmarkStart w:id="36" w:name="_Toc41925468"/>
      <w:bookmarkStart w:id="37" w:name="_Toc41925727"/>
      <w:r w:rsidRPr="004D3578">
        <w:t>3.1</w:t>
      </w:r>
      <w:r w:rsidRPr="004D3578">
        <w:tab/>
      </w:r>
      <w:r w:rsidR="002B6339">
        <w:t>Terms</w:t>
      </w:r>
      <w:bookmarkEnd w:id="35"/>
      <w:bookmarkEnd w:id="36"/>
      <w:bookmarkEnd w:id="3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8" w:name="_Toc38790160"/>
      <w:bookmarkStart w:id="39" w:name="_Toc41925469"/>
      <w:bookmarkStart w:id="40" w:name="_Toc41925728"/>
      <w:r w:rsidRPr="004D3578">
        <w:t>3.2</w:t>
      </w:r>
      <w:r w:rsidRPr="004D3578">
        <w:tab/>
        <w:t>Symbols</w:t>
      </w:r>
      <w:bookmarkEnd w:id="38"/>
      <w:bookmarkEnd w:id="39"/>
      <w:bookmarkEnd w:id="40"/>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41" w:name="_Toc38790161"/>
      <w:bookmarkStart w:id="42" w:name="_Toc41925470"/>
      <w:bookmarkStart w:id="43" w:name="_Toc41925729"/>
      <w:r w:rsidRPr="004D3578">
        <w:t>3.3</w:t>
      </w:r>
      <w:r w:rsidRPr="004D3578">
        <w:tab/>
        <w:t>Abbreviations</w:t>
      </w:r>
      <w:bookmarkEnd w:id="41"/>
      <w:bookmarkEnd w:id="42"/>
      <w:bookmarkEnd w:id="43"/>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44" w:name="_Toc38790162"/>
      <w:bookmarkStart w:id="45" w:name="_Toc41925471"/>
      <w:bookmarkStart w:id="46" w:name="_Toc41925730"/>
      <w:r w:rsidRPr="0017140B">
        <w:lastRenderedPageBreak/>
        <w:t>4</w:t>
      </w:r>
      <w:r w:rsidRPr="0017140B">
        <w:tab/>
        <w:t>Architecture considerations</w:t>
      </w:r>
      <w:bookmarkEnd w:id="44"/>
      <w:bookmarkEnd w:id="45"/>
      <w:bookmarkEnd w:id="46"/>
      <w:r w:rsidRPr="0017140B">
        <w:tab/>
      </w:r>
    </w:p>
    <w:p w:rsidR="00097251" w:rsidRDefault="00097251" w:rsidP="00097251">
      <w:pPr>
        <w:pStyle w:val="2"/>
        <w:rPr>
          <w:rFonts w:eastAsia="等线"/>
        </w:rPr>
      </w:pPr>
      <w:bookmarkStart w:id="47" w:name="_Toc38790163"/>
      <w:bookmarkStart w:id="48" w:name="_Toc41925472"/>
      <w:bookmarkStart w:id="49" w:name="_Toc41925731"/>
      <w:r w:rsidRPr="0017140B">
        <w:rPr>
          <w:rFonts w:eastAsia="等线"/>
        </w:rPr>
        <w:t>4.1</w:t>
      </w:r>
      <w:r w:rsidRPr="0017140B">
        <w:rPr>
          <w:rFonts w:eastAsia="等线"/>
        </w:rPr>
        <w:tab/>
        <w:t>High-level Description</w:t>
      </w:r>
      <w:bookmarkEnd w:id="47"/>
      <w:bookmarkEnd w:id="48"/>
      <w:bookmarkEnd w:id="49"/>
      <w:r w:rsidRPr="0017140B">
        <w:rPr>
          <w:rFonts w:eastAsia="等线"/>
        </w:rPr>
        <w:tab/>
      </w:r>
    </w:p>
    <w:p w:rsidR="00D64E0A" w:rsidRPr="0009758F" w:rsidRDefault="00D64E0A" w:rsidP="0009758F">
      <w:pPr>
        <w:pStyle w:val="3"/>
      </w:pPr>
      <w:bookmarkStart w:id="50" w:name="_Toc38790164"/>
      <w:bookmarkStart w:id="51" w:name="_Toc41925473"/>
      <w:bookmarkStart w:id="52" w:name="_Toc41925732"/>
      <w:r>
        <w:rPr>
          <w:rFonts w:hint="eastAsia"/>
          <w:lang w:eastAsia="zh-CN"/>
        </w:rPr>
        <w:t>4</w:t>
      </w:r>
      <w:r>
        <w:rPr>
          <w:lang w:eastAsia="zh-CN"/>
        </w:rPr>
        <w:t>.1.1</w:t>
      </w:r>
      <w:r>
        <w:rPr>
          <w:lang w:eastAsia="zh-CN"/>
        </w:rPr>
        <w:tab/>
        <w:t>Network slice charging architecture</w:t>
      </w:r>
      <w:bookmarkEnd w:id="50"/>
      <w:bookmarkEnd w:id="51"/>
      <w:bookmarkEnd w:id="5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A64E92">
        <w:fldChar w:fldCharType="begin"/>
      </w:r>
      <w:r w:rsidR="00A64E92">
        <w:instrText xml:space="preserve"> INCLUDEPICTURE  "cid:EA459032AAD601479114052B384AEACC@eurprd07.prod.outlook.com" \* MERGEFORMATINET </w:instrText>
      </w:r>
      <w:r w:rsidR="00A64E92">
        <w:fldChar w:fldCharType="separate"/>
      </w:r>
      <w:r w:rsidR="00F80652">
        <w:fldChar w:fldCharType="begin"/>
      </w:r>
      <w:r w:rsidR="00F80652">
        <w:instrText xml:space="preserve"> </w:instrText>
      </w:r>
      <w:r w:rsidR="00F80652">
        <w:instrText>INCLUDEPICTURE  "cid:EA459032AAD601479114052B384AEACC@eur</w:instrText>
      </w:r>
      <w:r w:rsidR="00F80652">
        <w:instrText>prd07.prod.outlook.com" \* MERGEFORMATINET</w:instrText>
      </w:r>
      <w:r w:rsidR="00F80652">
        <w:instrText xml:space="preserve"> </w:instrText>
      </w:r>
      <w:r w:rsidR="00F80652">
        <w:fldChar w:fldCharType="separate"/>
      </w:r>
      <w:r w:rsidR="0055154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F80652">
        <w:fldChar w:fldCharType="end"/>
      </w:r>
      <w:r w:rsidR="00A64E92">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53" w:name="_Toc38790165"/>
      <w:bookmarkStart w:id="54" w:name="_Toc41925474"/>
      <w:bookmarkStart w:id="55" w:name="_Toc41925733"/>
      <w:r w:rsidRPr="0017140B">
        <w:rPr>
          <w:rFonts w:eastAsia="等线"/>
        </w:rPr>
        <w:t>4.2</w:t>
      </w:r>
      <w:r w:rsidRPr="0017140B">
        <w:rPr>
          <w:rFonts w:eastAsia="等线"/>
        </w:rPr>
        <w:tab/>
        <w:t>Network Slice performance and analytics charging architecture</w:t>
      </w:r>
      <w:bookmarkEnd w:id="53"/>
      <w:bookmarkEnd w:id="54"/>
      <w:bookmarkEnd w:id="55"/>
    </w:p>
    <w:p w:rsidR="007C6EF9" w:rsidRPr="007F63F0" w:rsidRDefault="007C6EF9" w:rsidP="00486F95">
      <w:pPr>
        <w:pStyle w:val="3"/>
        <w:rPr>
          <w:color w:val="000000"/>
        </w:rPr>
      </w:pPr>
      <w:bookmarkStart w:id="56" w:name="_Toc4680038"/>
      <w:bookmarkStart w:id="57" w:name="_Toc38790166"/>
      <w:bookmarkStart w:id="58" w:name="_Toc41925475"/>
      <w:bookmarkStart w:id="59"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56"/>
      <w:bookmarkEnd w:id="57"/>
      <w:bookmarkEnd w:id="58"/>
      <w:bookmarkEnd w:id="59"/>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60" w:name="_Toc4680041"/>
      <w:bookmarkStart w:id="61" w:name="_Toc38790167"/>
      <w:bookmarkStart w:id="62" w:name="_Toc41925476"/>
      <w:bookmarkStart w:id="63" w:name="_Toc41925735"/>
      <w:r w:rsidRPr="007F63F0">
        <w:t>4.</w:t>
      </w:r>
      <w:r w:rsidR="009963E5">
        <w:t>2.</w:t>
      </w:r>
      <w:r>
        <w:rPr>
          <w:color w:val="000000"/>
        </w:rPr>
        <w:t>2</w:t>
      </w:r>
      <w:r w:rsidRPr="007F63F0">
        <w:tab/>
      </w:r>
      <w:r w:rsidRPr="007F63F0">
        <w:rPr>
          <w:color w:val="000000"/>
        </w:rPr>
        <w:t>C</w:t>
      </w:r>
      <w:r w:rsidRPr="007F63F0">
        <w:t>onverged charging architecture</w:t>
      </w:r>
      <w:bookmarkEnd w:id="60"/>
      <w:bookmarkEnd w:id="61"/>
      <w:bookmarkEnd w:id="62"/>
      <w:bookmarkEnd w:id="63"/>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w:t>
      </w:r>
      <w:r w:rsidR="00240C50" w:rsidRPr="00240C50">
        <w:t>the present document</w:t>
      </w:r>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lastRenderedPageBreak/>
        <w:t>Editor’s Note: The naming of CSIF are ffs.</w:t>
      </w:r>
    </w:p>
    <w:p w:rsidR="007C6EF9" w:rsidRDefault="007C6EF9" w:rsidP="00F2599B">
      <w:pPr>
        <w:keepNext/>
      </w:pPr>
      <w:bookmarkStart w:id="64"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64"/>
    </w:p>
    <w:p w:rsidR="00BF344C" w:rsidRDefault="00BF344C" w:rsidP="007C6EF9">
      <w:pPr>
        <w:pStyle w:val="TH"/>
        <w:rPr>
          <w:rFonts w:ascii="Times New Roman" w:eastAsia="宋体"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6pt;height:171.6pt" o:ole="">
            <v:imagedata r:id="rId14" o:title=""/>
          </v:shape>
          <o:OLEObject Type="Embed" ProgID="Visio.Drawing.11" ShapeID="_x0000_i1026" DrawAspect="Content" ObjectID="_1653143333"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w:t>
      </w:r>
      <w:r w:rsidRPr="007F63F0">
        <w:t xml:space="preserve"> in clause 5.2.5 of </w:t>
      </w:r>
      <w:r w:rsidR="00A04F3F" w:rsidRPr="00A04F3F">
        <w:t>the present document</w:t>
      </w:r>
      <w:r w:rsidRPr="007F63F0">
        <w:t xml:space="preserve">, and Nchf is described in </w:t>
      </w:r>
      <w:r w:rsidR="00A04F3F" w:rsidRPr="00607228">
        <w:t>TS</w:t>
      </w:r>
      <w:r w:rsidR="00A04F3F">
        <w:t> </w:t>
      </w:r>
      <w:r w:rsidR="00A04F3F" w:rsidRPr="007F63F0" w:rsidDel="00A04F3F">
        <w:t xml:space="preserve"> </w:t>
      </w:r>
      <w:r w:rsidRPr="007F63F0">
        <w:t>32.</w:t>
      </w:r>
      <w:r w:rsidR="00A04F3F" w:rsidRPr="00A04F3F">
        <w:t xml:space="preserve"> </w:t>
      </w:r>
      <w:r w:rsidR="00A04F3F" w:rsidRPr="00607228">
        <w:t>290</w:t>
      </w:r>
      <w:r w:rsidR="00A04F3F">
        <w:t> </w:t>
      </w:r>
      <w:r w:rsidRPr="007F63F0">
        <w:t xml:space="preserve"> [</w:t>
      </w:r>
      <w:r w:rsidR="003E7EC3">
        <w:t>50</w:t>
      </w:r>
      <w:r w:rsidRPr="007F63F0">
        <w:t>].</w:t>
      </w:r>
    </w:p>
    <w:p w:rsidR="007C6EF9" w:rsidRPr="009E56A6" w:rsidRDefault="007C6EF9" w:rsidP="009E56A6"/>
    <w:p w:rsidR="00097251" w:rsidRDefault="00097251" w:rsidP="00097251">
      <w:pPr>
        <w:pStyle w:val="1"/>
      </w:pPr>
      <w:bookmarkStart w:id="65" w:name="_Toc38790168"/>
      <w:bookmarkStart w:id="66" w:name="_Toc41925477"/>
      <w:bookmarkStart w:id="67"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65"/>
      <w:bookmarkEnd w:id="66"/>
      <w:bookmarkEnd w:id="67"/>
    </w:p>
    <w:p w:rsidR="00097251" w:rsidRDefault="00097251" w:rsidP="00097251">
      <w:pPr>
        <w:pStyle w:val="2"/>
      </w:pPr>
      <w:bookmarkStart w:id="68" w:name="_Toc38790169"/>
      <w:bookmarkStart w:id="69" w:name="_Toc41925478"/>
      <w:bookmarkStart w:id="70"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68"/>
      <w:bookmarkEnd w:id="69"/>
      <w:bookmarkEnd w:id="70"/>
    </w:p>
    <w:p w:rsidR="00B44538" w:rsidRDefault="00B44538" w:rsidP="00B44538">
      <w:pPr>
        <w:pStyle w:val="3"/>
        <w:rPr>
          <w:lang w:bidi="ar-IQ"/>
        </w:rPr>
      </w:pPr>
      <w:bookmarkStart w:id="71" w:name="_Toc38790170"/>
      <w:bookmarkStart w:id="72" w:name="_Toc41925479"/>
      <w:bookmarkStart w:id="73" w:name="_Toc41925738"/>
      <w:r>
        <w:rPr>
          <w:lang w:bidi="ar-IQ"/>
        </w:rPr>
        <w:t>5.1.1</w:t>
      </w:r>
      <w:r>
        <w:rPr>
          <w:lang w:bidi="ar-IQ"/>
        </w:rPr>
        <w:tab/>
        <w:t>General</w:t>
      </w:r>
      <w:bookmarkEnd w:id="71"/>
      <w:bookmarkEnd w:id="72"/>
      <w:bookmarkEnd w:id="73"/>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74" w:name="_Toc38790171"/>
      <w:bookmarkStart w:id="75" w:name="_Toc41925480"/>
      <w:bookmarkStart w:id="76" w:name="_Toc41925739"/>
      <w:r>
        <w:rPr>
          <w:lang w:eastAsia="zh-CN"/>
        </w:rPr>
        <w:t>5.1.2</w:t>
      </w:r>
      <w:r>
        <w:rPr>
          <w:lang w:eastAsia="zh-CN"/>
        </w:rPr>
        <w:tab/>
      </w:r>
      <w:r>
        <w:rPr>
          <w:lang w:bidi="ar-IQ"/>
        </w:rPr>
        <w:t>Requirements</w:t>
      </w:r>
      <w:bookmarkEnd w:id="74"/>
      <w:bookmarkEnd w:id="75"/>
      <w:bookmarkEnd w:id="76"/>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77" w:name="_Toc38790172"/>
      <w:bookmarkStart w:id="78" w:name="_Toc41925481"/>
      <w:bookmarkStart w:id="79"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77"/>
      <w:bookmarkEnd w:id="78"/>
      <w:bookmarkEnd w:id="79"/>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3"/>
        <w:rPr>
          <w:lang w:bidi="ar-IQ"/>
        </w:rPr>
      </w:pPr>
      <w:bookmarkStart w:id="80" w:name="_Toc38790173"/>
      <w:bookmarkStart w:id="81" w:name="_Toc41925482"/>
      <w:bookmarkStart w:id="82" w:name="_Toc41925741"/>
      <w:r>
        <w:rPr>
          <w:lang w:bidi="ar-IQ"/>
        </w:rPr>
        <w:t>5.1.</w:t>
      </w:r>
      <w:r w:rsidR="0018722E">
        <w:rPr>
          <w:lang w:val="en-US" w:bidi="ar-IQ"/>
        </w:rPr>
        <w:t>4</w:t>
      </w:r>
      <w:r>
        <w:rPr>
          <w:lang w:bidi="ar-IQ"/>
        </w:rPr>
        <w:tab/>
        <w:t>NWDAF discovery</w:t>
      </w:r>
      <w:bookmarkEnd w:id="80"/>
      <w:bookmarkEnd w:id="81"/>
      <w:bookmarkEnd w:id="82"/>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83" w:name="_Toc38790174"/>
      <w:bookmarkStart w:id="84" w:name="_Toc41925483"/>
      <w:bookmarkStart w:id="85" w:name="_Toc41925742"/>
      <w:r w:rsidRPr="00856026">
        <w:rPr>
          <w:lang w:bidi="ar-IQ"/>
        </w:rPr>
        <w:t>5.1.</w:t>
      </w:r>
      <w:r w:rsidR="0018722E">
        <w:rPr>
          <w:lang w:bidi="ar-IQ"/>
        </w:rPr>
        <w:t>5</w:t>
      </w:r>
      <w:r w:rsidRPr="00856026">
        <w:rPr>
          <w:lang w:bidi="ar-IQ"/>
        </w:rPr>
        <w:tab/>
        <w:t>CHF selection</w:t>
      </w:r>
      <w:bookmarkEnd w:id="83"/>
      <w:bookmarkEnd w:id="84"/>
      <w:bookmarkEnd w:id="85"/>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86" w:name="_Toc38790175"/>
      <w:bookmarkStart w:id="87" w:name="_Toc41925484"/>
      <w:bookmarkStart w:id="88" w:name="_Toc41925743"/>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86"/>
      <w:bookmarkEnd w:id="87"/>
      <w:bookmarkEnd w:id="88"/>
    </w:p>
    <w:p w:rsidR="00996684" w:rsidRDefault="00996684" w:rsidP="00996684">
      <w:pPr>
        <w:pStyle w:val="3"/>
        <w:rPr>
          <w:lang w:val="x-none"/>
        </w:rPr>
      </w:pPr>
      <w:bookmarkStart w:id="89" w:name="_Toc38790176"/>
      <w:bookmarkStart w:id="90" w:name="_Toc41925485"/>
      <w:bookmarkStart w:id="91" w:name="_Toc41925744"/>
      <w:r>
        <w:t>5.2.1</w:t>
      </w:r>
      <w:r>
        <w:tab/>
        <w:t>Basic principles</w:t>
      </w:r>
      <w:bookmarkEnd w:id="89"/>
      <w:bookmarkEnd w:id="90"/>
      <w:bookmarkEnd w:id="91"/>
    </w:p>
    <w:p w:rsidR="00996684" w:rsidRDefault="00996684" w:rsidP="00996684">
      <w:pPr>
        <w:pStyle w:val="4"/>
        <w:rPr>
          <w:lang w:bidi="ar-IQ"/>
        </w:rPr>
      </w:pPr>
      <w:bookmarkStart w:id="92" w:name="_Toc38790177"/>
      <w:bookmarkStart w:id="93" w:name="_Toc41925486"/>
      <w:bookmarkStart w:id="94" w:name="_Toc41925745"/>
      <w:r>
        <w:rPr>
          <w:lang w:bidi="ar-IQ"/>
        </w:rPr>
        <w:t>5.2.1.1</w:t>
      </w:r>
      <w:r>
        <w:rPr>
          <w:lang w:bidi="ar-IQ"/>
        </w:rPr>
        <w:tab/>
        <w:t>General</w:t>
      </w:r>
      <w:bookmarkEnd w:id="92"/>
      <w:bookmarkEnd w:id="93"/>
      <w:bookmarkEnd w:id="94"/>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lastRenderedPageBreak/>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r w:rsidR="00AA5C30" w:rsidRPr="00607228">
        <w:rPr>
          <w:lang w:eastAsia="zh-CN"/>
        </w:rPr>
        <w:t>functionalities</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r w:rsidR="00AA5C30" w:rsidRPr="00607228">
        <w:rPr>
          <w:lang w:bidi="ar-IQ"/>
        </w:rPr>
        <w:t>active</w:t>
      </w:r>
      <w:r>
        <w:rPr>
          <w:lang w:bidi="ar-IQ"/>
        </w:rPr>
        <w:t xml:space="preserve"> or not is based on configuration. Which performance and analytics information is obtained from NWDAF or MnS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95" w:name="_Toc38790178"/>
      <w:bookmarkStart w:id="96" w:name="_Toc41925487"/>
      <w:bookmarkStart w:id="97"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95"/>
      <w:bookmarkEnd w:id="96"/>
      <w:bookmarkEnd w:id="97"/>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98" w:name="_Toc38790179"/>
      <w:bookmarkStart w:id="99" w:name="_Toc41925488"/>
      <w:bookmarkStart w:id="100" w:name="_Toc41925747"/>
      <w:r>
        <w:lastRenderedPageBreak/>
        <w:t>5.2.2</w:t>
      </w:r>
      <w:r>
        <w:tab/>
      </w:r>
      <w:r w:rsidRPr="00AE6D05">
        <w:t>Message flows</w:t>
      </w:r>
      <w:bookmarkEnd w:id="98"/>
      <w:bookmarkEnd w:id="99"/>
      <w:bookmarkEnd w:id="100"/>
    </w:p>
    <w:p w:rsidR="00C75FAC" w:rsidRDefault="00004A4B" w:rsidP="00F2599B">
      <w:pPr>
        <w:pStyle w:val="4"/>
      </w:pPr>
      <w:bookmarkStart w:id="101" w:name="_Toc38790180"/>
      <w:bookmarkStart w:id="102" w:name="_Toc41925489"/>
      <w:bookmarkStart w:id="103" w:name="_Toc41925748"/>
      <w:r w:rsidRPr="00424394">
        <w:t>5.2.2.</w:t>
      </w:r>
      <w:r w:rsidR="00744A18">
        <w:t>1</w:t>
      </w:r>
      <w:r w:rsidRPr="00424394">
        <w:tab/>
      </w:r>
      <w:r w:rsidR="00797F47" w:rsidRPr="00AE6D05">
        <w:t>General</w:t>
      </w:r>
      <w:bookmarkEnd w:id="101"/>
      <w:bookmarkEnd w:id="102"/>
      <w:bookmarkEnd w:id="103"/>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4"/>
        <w:rPr>
          <w:rFonts w:eastAsia="宋体"/>
        </w:rPr>
      </w:pPr>
      <w:bookmarkStart w:id="104" w:name="_Toc38790181"/>
      <w:bookmarkStart w:id="105" w:name="_Toc41925490"/>
      <w:bookmarkStart w:id="106" w:name="_Toc41925749"/>
      <w:r w:rsidRPr="00424394">
        <w:t>5.2.2.2</w:t>
      </w:r>
      <w:r w:rsidRPr="00424394">
        <w:tab/>
      </w:r>
      <w:r>
        <w:rPr>
          <w:rFonts w:eastAsia="宋体"/>
        </w:rPr>
        <w:t>Analytics and performance</w:t>
      </w:r>
      <w:r w:rsidRPr="00424394">
        <w:rPr>
          <w:rFonts w:eastAsia="宋体"/>
        </w:rPr>
        <w:t xml:space="preserve"> </w:t>
      </w:r>
      <w:r>
        <w:t>charging from CSI</w:t>
      </w:r>
      <w:bookmarkStart w:id="107" w:name="_Toc20205489"/>
      <w:bookmarkStart w:id="108" w:name="_Toc27579466"/>
      <w:r>
        <w:t>F</w:t>
      </w:r>
      <w:bookmarkEnd w:id="104"/>
      <w:bookmarkEnd w:id="105"/>
      <w:bookmarkEnd w:id="106"/>
      <w:bookmarkEnd w:id="107"/>
      <w:bookmarkEnd w:id="108"/>
    </w:p>
    <w:p w:rsidR="007D5690" w:rsidRDefault="007D5690" w:rsidP="007D5690">
      <w:pPr>
        <w:pStyle w:val="5"/>
        <w:rPr>
          <w:lang w:eastAsia="zh-CN"/>
        </w:rPr>
      </w:pPr>
      <w:bookmarkStart w:id="109" w:name="_Toc20205490"/>
      <w:bookmarkStart w:id="110" w:name="_Toc27579467"/>
      <w:bookmarkStart w:id="111" w:name="_Toc38790182"/>
      <w:bookmarkStart w:id="112" w:name="_Toc41925491"/>
      <w:bookmarkStart w:id="113" w:name="_Toc41925750"/>
      <w:r>
        <w:t>5.2.2.2</w:t>
      </w:r>
      <w:r w:rsidRPr="00424394">
        <w:t>.1</w:t>
      </w:r>
      <w:r w:rsidRPr="00424394">
        <w:tab/>
      </w:r>
      <w:r w:rsidRPr="00424394">
        <w:rPr>
          <w:lang w:eastAsia="zh-CN"/>
        </w:rPr>
        <w:t>General</w:t>
      </w:r>
      <w:bookmarkEnd w:id="109"/>
      <w:bookmarkEnd w:id="110"/>
      <w:bookmarkEnd w:id="111"/>
      <w:bookmarkEnd w:id="112"/>
      <w:bookmarkEnd w:id="113"/>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114" w:name="_Toc38790183"/>
      <w:bookmarkStart w:id="115" w:name="_Toc41925492"/>
      <w:bookmarkStart w:id="116" w:name="_Toc41925751"/>
      <w:r>
        <w:lastRenderedPageBreak/>
        <w:t>5.2.2.2.2</w:t>
      </w:r>
      <w:r w:rsidRPr="00424394">
        <w:tab/>
      </w:r>
      <w:r>
        <w:t>General analytics and performance charging – PEC</w:t>
      </w:r>
      <w:bookmarkEnd w:id="114"/>
      <w:bookmarkEnd w:id="115"/>
      <w:bookmarkEnd w:id="116"/>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7pt;height:265.55pt" o:ole="">
            <v:imagedata r:id="rId16" o:title=""/>
          </v:shape>
          <o:OLEObject Type="Embed" ProgID="Visio.Drawing.11" ShapeID="_x0000_i1027" DrawAspect="Content" ObjectID="_1653143334"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17"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17"/>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18" w:name="_Hlk33716366"/>
      <w:r w:rsidRPr="00A06DE9">
        <w:rPr>
          <w:b/>
        </w:rPr>
        <w:lastRenderedPageBreak/>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18"/>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19" w:name="_Hlk14261187"/>
      <w:r w:rsidRPr="00A06DE9">
        <w:t xml:space="preserve">The CHF informs the </w:t>
      </w:r>
      <w:r>
        <w:t xml:space="preserve">CSIF </w:t>
      </w:r>
      <w:r w:rsidRPr="00A06DE9">
        <w:t>on the result of the request</w:t>
      </w:r>
      <w:bookmarkEnd w:id="119"/>
      <w:r w:rsidRPr="00A06DE9">
        <w:t>.</w:t>
      </w:r>
    </w:p>
    <w:p w:rsidR="007D5690" w:rsidRDefault="007D5690" w:rsidP="007D5690">
      <w:pPr>
        <w:pStyle w:val="4"/>
        <w:rPr>
          <w:rFonts w:eastAsia="宋体"/>
        </w:rPr>
      </w:pPr>
      <w:bookmarkStart w:id="120" w:name="_Toc38790184"/>
      <w:bookmarkStart w:id="121" w:name="_Toc41925493"/>
      <w:bookmarkStart w:id="122" w:name="_Toc41925752"/>
      <w:bookmarkStart w:id="123" w:name="_Toc20205491"/>
      <w:bookmarkStart w:id="124"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120"/>
      <w:bookmarkEnd w:id="121"/>
      <w:bookmarkEnd w:id="122"/>
    </w:p>
    <w:p w:rsidR="007D5690" w:rsidRDefault="007D5690" w:rsidP="007D5690">
      <w:pPr>
        <w:pStyle w:val="5"/>
        <w:rPr>
          <w:lang w:eastAsia="zh-CN"/>
        </w:rPr>
      </w:pPr>
      <w:bookmarkStart w:id="125" w:name="_Toc38790185"/>
      <w:bookmarkStart w:id="126" w:name="_Toc41925494"/>
      <w:bookmarkStart w:id="127" w:name="_Toc41925753"/>
      <w:bookmarkEnd w:id="123"/>
      <w:bookmarkEnd w:id="124"/>
      <w:r>
        <w:t>5.2.2.3.</w:t>
      </w:r>
      <w:r w:rsidRPr="00424394">
        <w:t>1</w:t>
      </w:r>
      <w:r w:rsidRPr="00424394">
        <w:tab/>
      </w:r>
      <w:r w:rsidRPr="00424394">
        <w:rPr>
          <w:lang w:eastAsia="zh-CN"/>
        </w:rPr>
        <w:t>General</w:t>
      </w:r>
      <w:bookmarkEnd w:id="125"/>
      <w:bookmarkEnd w:id="126"/>
      <w:bookmarkEnd w:id="127"/>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1B6D17"/>
    <w:p w:rsidR="00130202" w:rsidRDefault="00130202" w:rsidP="00130202">
      <w:pPr>
        <w:pStyle w:val="5"/>
      </w:pPr>
      <w:bookmarkStart w:id="128" w:name="_Toc38790186"/>
      <w:bookmarkStart w:id="129" w:name="_Toc41925495"/>
      <w:bookmarkStart w:id="130"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28"/>
      <w:bookmarkEnd w:id="129"/>
      <w:bookmarkEnd w:id="130"/>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85pt;height:137.9pt" o:ole="">
            <v:imagedata r:id="rId18" o:title="" cropbottom="16946f"/>
          </v:shape>
          <o:OLEObject Type="Embed" ProgID="Visio.Drawing.11" ShapeID="_x0000_i1028" DrawAspect="Content" ObjectID="_1653143335"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4"/>
      </w:pPr>
      <w:bookmarkStart w:id="131" w:name="_Toc38790187"/>
      <w:bookmarkStart w:id="132" w:name="_Toc41925496"/>
      <w:bookmarkStart w:id="133" w:name="_Toc41925755"/>
      <w:r w:rsidRPr="00424394">
        <w:t>5.2.2.</w:t>
      </w:r>
      <w:r>
        <w:t>4</w:t>
      </w:r>
      <w:r w:rsidRPr="00424394">
        <w:tab/>
      </w:r>
      <w:r>
        <w:t xml:space="preserve">Network slice performance and analytics subscription </w:t>
      </w:r>
      <w:r w:rsidR="004A348A">
        <w:t xml:space="preserve">using </w:t>
      </w:r>
      <w:r>
        <w:t xml:space="preserve">MnS </w:t>
      </w:r>
      <w:bookmarkEnd w:id="131"/>
      <w:bookmarkEnd w:id="132"/>
      <w:bookmarkEnd w:id="133"/>
    </w:p>
    <w:p w:rsidR="00D31BD1" w:rsidRDefault="00D31BD1" w:rsidP="00D31BD1">
      <w:pPr>
        <w:pStyle w:val="5"/>
        <w:rPr>
          <w:lang w:eastAsia="zh-CN"/>
        </w:rPr>
      </w:pPr>
      <w:bookmarkStart w:id="134" w:name="_Toc38790188"/>
      <w:bookmarkStart w:id="135" w:name="_Toc41925497"/>
      <w:bookmarkStart w:id="136" w:name="_Toc41925756"/>
      <w:r>
        <w:t>5.2.2.4.</w:t>
      </w:r>
      <w:r w:rsidRPr="00424394">
        <w:t>1</w:t>
      </w:r>
      <w:r w:rsidRPr="00424394">
        <w:tab/>
      </w:r>
      <w:r w:rsidRPr="00424394">
        <w:rPr>
          <w:lang w:eastAsia="zh-CN"/>
        </w:rPr>
        <w:t>General</w:t>
      </w:r>
      <w:bookmarkEnd w:id="134"/>
      <w:bookmarkEnd w:id="135"/>
      <w:bookmarkEnd w:id="136"/>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r>
        <w:t>MnS.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r>
        <w:t>MnS</w:t>
      </w:r>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r w:rsidR="00F351C1" w:rsidRPr="00B13F55">
        <w:t>notifyFileReady</w:t>
      </w:r>
      <w:r w:rsidR="00F351C1">
        <w:t>)</w:t>
      </w:r>
      <w:r>
        <w:t xml:space="preserve">. </w:t>
      </w:r>
    </w:p>
    <w:p w:rsidR="00D31BD1" w:rsidRDefault="00D31BD1" w:rsidP="00D31BD1">
      <w:pPr>
        <w:pStyle w:val="5"/>
        <w:rPr>
          <w:lang w:eastAsia="zh-CN"/>
        </w:rPr>
      </w:pPr>
      <w:bookmarkStart w:id="137" w:name="_Toc38790189"/>
      <w:bookmarkStart w:id="138" w:name="_Toc41925498"/>
      <w:bookmarkStart w:id="139"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37"/>
      <w:bookmarkEnd w:id="138"/>
      <w:bookmarkEnd w:id="139"/>
    </w:p>
    <w:p w:rsidR="00D31BD1" w:rsidRDefault="00D31BD1" w:rsidP="00D31BD1">
      <w:r>
        <w:t xml:space="preserve">The following figure 5.2.2.4.2-1 procedure is used by CSIF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6pt;height:141.2pt" o:ole="">
            <v:imagedata r:id="rId20" o:title="" cropbottom="16988f"/>
          </v:shape>
          <o:OLEObject Type="Embed" ProgID="Visio.Drawing.11" ShapeID="_x0000_i1029" DrawAspect="Content" ObjectID="_1653143336"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MnS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3"/>
        <w:rPr>
          <w:lang w:val="x-none"/>
        </w:rPr>
      </w:pPr>
      <w:bookmarkStart w:id="140" w:name="_Toc38790190"/>
      <w:bookmarkStart w:id="141" w:name="_Toc41925499"/>
      <w:bookmarkStart w:id="142" w:name="_Toc41925758"/>
      <w:r>
        <w:t>5.2.3</w:t>
      </w:r>
      <w:r>
        <w:tab/>
        <w:t>CDR generation</w:t>
      </w:r>
      <w:bookmarkEnd w:id="140"/>
      <w:bookmarkEnd w:id="141"/>
      <w:bookmarkEnd w:id="142"/>
    </w:p>
    <w:p w:rsidR="00037898" w:rsidRDefault="00037898" w:rsidP="00037898">
      <w:pPr>
        <w:pStyle w:val="4"/>
        <w:rPr>
          <w:lang w:bidi="ar-IQ"/>
        </w:rPr>
      </w:pPr>
      <w:bookmarkStart w:id="143" w:name="_Toc38790191"/>
      <w:bookmarkStart w:id="144" w:name="_Toc41925500"/>
      <w:bookmarkStart w:id="145" w:name="_Toc41925759"/>
      <w:r>
        <w:rPr>
          <w:lang w:bidi="ar-IQ"/>
        </w:rPr>
        <w:t>5.2.3.1</w:t>
      </w:r>
      <w:r>
        <w:rPr>
          <w:lang w:bidi="ar-IQ"/>
        </w:rPr>
        <w:tab/>
        <w:t>Introduction</w:t>
      </w:r>
      <w:bookmarkEnd w:id="143"/>
      <w:bookmarkEnd w:id="144"/>
      <w:bookmarkEnd w:id="14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46" w:name="_Toc38790192"/>
      <w:bookmarkStart w:id="147" w:name="_Toc41925501"/>
      <w:bookmarkStart w:id="148" w:name="_Toc41925760"/>
      <w:r>
        <w:rPr>
          <w:lang w:bidi="ar-IQ"/>
        </w:rPr>
        <w:t>5.2.3.2</w:t>
      </w:r>
      <w:r>
        <w:rPr>
          <w:lang w:bidi="ar-IQ"/>
        </w:rPr>
        <w:tab/>
        <w:t xml:space="preserve">Triggers for </w:t>
      </w:r>
      <w:r>
        <w:rPr>
          <w:lang w:val="en-US" w:bidi="ar-IQ"/>
        </w:rPr>
        <w:t xml:space="preserve">CHF </w:t>
      </w:r>
      <w:r>
        <w:rPr>
          <w:lang w:bidi="ar-IQ"/>
        </w:rPr>
        <w:t>CDR</w:t>
      </w:r>
      <w:bookmarkEnd w:id="146"/>
      <w:bookmarkEnd w:id="147"/>
      <w:bookmarkEnd w:id="148"/>
      <w:r>
        <w:rPr>
          <w:lang w:bidi="ar-IQ"/>
        </w:rPr>
        <w:t xml:space="preserve"> </w:t>
      </w:r>
    </w:p>
    <w:p w:rsidR="00037898" w:rsidRDefault="00037898" w:rsidP="00037898">
      <w:pPr>
        <w:pStyle w:val="5"/>
      </w:pPr>
      <w:bookmarkStart w:id="149" w:name="_Toc38790193"/>
      <w:bookmarkStart w:id="150" w:name="_Toc41925502"/>
      <w:bookmarkStart w:id="151" w:name="_Toc41925761"/>
      <w:r>
        <w:t>5.2.3.2.1</w:t>
      </w:r>
      <w:r>
        <w:tab/>
        <w:t>General</w:t>
      </w:r>
      <w:bookmarkEnd w:id="149"/>
      <w:bookmarkEnd w:id="150"/>
      <w:bookmarkEnd w:id="151"/>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52" w:name="_Toc38790194"/>
      <w:bookmarkStart w:id="153" w:name="_Toc41925503"/>
      <w:bookmarkStart w:id="154" w:name="_Toc41925762"/>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152"/>
      <w:bookmarkEnd w:id="153"/>
      <w:bookmarkEnd w:id="15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55" w:name="_Toc38790195"/>
      <w:bookmarkStart w:id="156" w:name="_Toc41925504"/>
      <w:bookmarkStart w:id="157" w:name="_Toc41925763"/>
      <w:r>
        <w:t>5.2.4</w:t>
      </w:r>
      <w:r>
        <w:tab/>
        <w:t>Ga record transfer flows</w:t>
      </w:r>
      <w:bookmarkEnd w:id="155"/>
      <w:bookmarkEnd w:id="156"/>
      <w:bookmarkEnd w:id="157"/>
    </w:p>
    <w:p w:rsidR="00037898" w:rsidRDefault="00037898" w:rsidP="00037898">
      <w:r>
        <w:t>Details of the Ga protocol application are specified in TS 32.295 [</w:t>
      </w:r>
      <w:r w:rsidR="00D6457D">
        <w:t>55</w:t>
      </w:r>
      <w:r>
        <w:t>].</w:t>
      </w:r>
    </w:p>
    <w:p w:rsidR="00037898" w:rsidRDefault="00037898" w:rsidP="00037898">
      <w:pPr>
        <w:pStyle w:val="3"/>
      </w:pPr>
      <w:bookmarkStart w:id="158" w:name="_Toc38790196"/>
      <w:bookmarkStart w:id="159" w:name="_Toc41925505"/>
      <w:bookmarkStart w:id="160" w:name="_Toc41925764"/>
      <w:r>
        <w:lastRenderedPageBreak/>
        <w:t>5.2.5</w:t>
      </w:r>
      <w:r>
        <w:tab/>
        <w:t>B</w:t>
      </w:r>
      <w:r w:rsidR="00A00FFB">
        <w:t>nspa</w:t>
      </w:r>
      <w:r>
        <w:t xml:space="preserve"> CDR file transfer</w:t>
      </w:r>
      <w:bookmarkEnd w:id="158"/>
      <w:bookmarkEnd w:id="159"/>
      <w:bookmarkEnd w:id="160"/>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61" w:name="_Toc38790197"/>
      <w:bookmarkStart w:id="162" w:name="_Toc41925506"/>
      <w:bookmarkStart w:id="163" w:name="_Toc41925765"/>
      <w:r w:rsidRPr="002F4462">
        <w:rPr>
          <w:rFonts w:eastAsia="等线"/>
        </w:rPr>
        <w:t>6</w:t>
      </w:r>
      <w:r w:rsidRPr="002F4462">
        <w:rPr>
          <w:rFonts w:eastAsia="等线"/>
        </w:rPr>
        <w:tab/>
      </w:r>
      <w:r w:rsidRPr="00332FDF">
        <w:t xml:space="preserve">Definition of </w:t>
      </w:r>
      <w:r>
        <w:t>charging</w:t>
      </w:r>
      <w:r w:rsidRPr="00332FDF">
        <w:t xml:space="preserve"> information</w:t>
      </w:r>
      <w:bookmarkEnd w:id="161"/>
      <w:bookmarkEnd w:id="162"/>
      <w:bookmarkEnd w:id="163"/>
    </w:p>
    <w:p w:rsidR="00C932A9" w:rsidRDefault="00097251" w:rsidP="00334EEA">
      <w:pPr>
        <w:pStyle w:val="2"/>
      </w:pPr>
      <w:bookmarkStart w:id="164" w:name="_Toc38790198"/>
      <w:bookmarkStart w:id="165" w:name="_Toc41925507"/>
      <w:bookmarkStart w:id="166"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67" w:name="clause4"/>
      <w:bookmarkEnd w:id="164"/>
      <w:bookmarkEnd w:id="165"/>
      <w:bookmarkEnd w:id="166"/>
      <w:bookmarkEnd w:id="167"/>
    </w:p>
    <w:p w:rsidR="00B265A2" w:rsidRPr="00424394" w:rsidRDefault="00B265A2" w:rsidP="00B265A2">
      <w:pPr>
        <w:pStyle w:val="3"/>
      </w:pPr>
      <w:bookmarkStart w:id="168" w:name="_Toc20205542"/>
      <w:bookmarkStart w:id="169" w:name="_Toc38790199"/>
      <w:bookmarkStart w:id="170" w:name="_Toc41925508"/>
      <w:bookmarkStart w:id="171" w:name="_Toc41925767"/>
      <w:r w:rsidRPr="00424394">
        <w:t>6.1.1</w:t>
      </w:r>
      <w:r w:rsidRPr="00424394">
        <w:tab/>
        <w:t>Message contents</w:t>
      </w:r>
      <w:bookmarkEnd w:id="168"/>
      <w:bookmarkEnd w:id="169"/>
      <w:bookmarkEnd w:id="170"/>
      <w:bookmarkEnd w:id="171"/>
    </w:p>
    <w:p w:rsidR="00B265A2" w:rsidRPr="00424394" w:rsidRDefault="00B265A2" w:rsidP="00B265A2">
      <w:pPr>
        <w:pStyle w:val="4"/>
        <w:rPr>
          <w:lang w:eastAsia="zh-CN"/>
        </w:rPr>
      </w:pPr>
      <w:bookmarkStart w:id="172" w:name="_Toc20205543"/>
      <w:bookmarkStart w:id="173" w:name="_Toc38790200"/>
      <w:bookmarkStart w:id="174" w:name="_Toc41925509"/>
      <w:bookmarkStart w:id="175" w:name="_Toc41925768"/>
      <w:r w:rsidRPr="00424394">
        <w:t>6.1.1</w:t>
      </w:r>
      <w:r w:rsidRPr="00424394">
        <w:rPr>
          <w:lang w:eastAsia="zh-CN"/>
        </w:rPr>
        <w:t>.1</w:t>
      </w:r>
      <w:r w:rsidRPr="00424394">
        <w:rPr>
          <w:lang w:eastAsia="zh-CN"/>
        </w:rPr>
        <w:tab/>
        <w:t>General</w:t>
      </w:r>
      <w:bookmarkEnd w:id="172"/>
      <w:bookmarkEnd w:id="173"/>
      <w:bookmarkEnd w:id="174"/>
      <w:bookmarkEnd w:id="175"/>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4"/>
        <w:rPr>
          <w:lang w:bidi="ar-IQ"/>
        </w:rPr>
      </w:pPr>
      <w:bookmarkStart w:id="176" w:name="_Toc20205544"/>
      <w:bookmarkStart w:id="177" w:name="_Toc38790201"/>
      <w:bookmarkStart w:id="178" w:name="_Toc41925510"/>
      <w:bookmarkStart w:id="179"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176"/>
      <w:bookmarkEnd w:id="177"/>
      <w:bookmarkEnd w:id="178"/>
      <w:bookmarkEnd w:id="179"/>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4324E4">
            <w:pPr>
              <w:pStyle w:val="TAH"/>
            </w:pPr>
            <w:r w:rsidRPr="00607228">
              <w:t>Information Element</w:t>
            </w:r>
          </w:p>
        </w:tc>
        <w:tc>
          <w:tcPr>
            <w:tcW w:w="1985" w:type="dxa"/>
            <w:shd w:val="clear" w:color="auto" w:fill="CCCCCC"/>
            <w:hideMark/>
          </w:tcPr>
          <w:p w:rsidR="006C55BF" w:rsidRPr="00607228" w:rsidRDefault="006C55BF" w:rsidP="004324E4">
            <w:pPr>
              <w:pStyle w:val="TAH"/>
            </w:pPr>
            <w:r w:rsidRPr="00607228">
              <w:t>Category for converged charging</w:t>
            </w:r>
          </w:p>
        </w:tc>
        <w:tc>
          <w:tcPr>
            <w:tcW w:w="3128" w:type="dxa"/>
            <w:shd w:val="clear" w:color="auto" w:fill="CCCCCC"/>
            <w:hideMark/>
          </w:tcPr>
          <w:p w:rsidR="006C55BF" w:rsidRPr="00607228" w:rsidRDefault="006C55BF" w:rsidP="004324E4">
            <w:pPr>
              <w:pStyle w:val="TAH"/>
            </w:pPr>
            <w:r w:rsidRPr="00607228">
              <w:t>Description</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Session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Subscriber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NF Consumer Identification</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hRule="exact" w:val="224"/>
          <w:jc w:val="center"/>
        </w:trPr>
        <w:tc>
          <w:tcPr>
            <w:tcW w:w="2562" w:type="dxa"/>
          </w:tcPr>
          <w:p w:rsidR="006C55BF" w:rsidRPr="00607228" w:rsidRDefault="006C55BF" w:rsidP="004324E4">
            <w:pPr>
              <w:pStyle w:val="TAL"/>
              <w:ind w:left="284"/>
            </w:pPr>
            <w:r w:rsidRPr="00607228">
              <w:rPr>
                <w:rFonts w:hint="eastAsia"/>
              </w:rPr>
              <w:t>NF Functionality</w:t>
            </w:r>
          </w:p>
        </w:tc>
        <w:tc>
          <w:tcPr>
            <w:tcW w:w="1985" w:type="dxa"/>
          </w:tcPr>
          <w:p w:rsidR="006C55BF" w:rsidRPr="00607228" w:rsidRDefault="006C55BF" w:rsidP="004324E4">
            <w:pPr>
              <w:pStyle w:val="TAC"/>
              <w:ind w:left="200"/>
              <w:rPr>
                <w:lang w:bidi="ar-IQ"/>
              </w:rPr>
            </w:pPr>
            <w:r w:rsidRPr="00607228">
              <w:rPr>
                <w:lang w:bidi="ar-IQ"/>
              </w:rPr>
              <w:t>M</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Name</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Address</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val="99"/>
          <w:jc w:val="center"/>
        </w:trPr>
        <w:tc>
          <w:tcPr>
            <w:tcW w:w="2562" w:type="dxa"/>
            <w:hideMark/>
          </w:tcPr>
          <w:p w:rsidR="006C55BF" w:rsidRPr="00607228" w:rsidRDefault="006C55BF" w:rsidP="004324E4">
            <w:pPr>
              <w:pStyle w:val="TAL"/>
              <w:ind w:left="284"/>
            </w:pPr>
            <w:r w:rsidRPr="00607228">
              <w:t>NF PLMN ID</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Timestamp</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Sequence Number</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Retransmission Indicator</w:t>
            </w:r>
          </w:p>
        </w:tc>
        <w:tc>
          <w:tcPr>
            <w:tcW w:w="1985" w:type="dxa"/>
          </w:tcPr>
          <w:p w:rsidR="006C55BF" w:rsidRPr="00607228" w:rsidRDefault="006C55BF" w:rsidP="004324E4">
            <w:pPr>
              <w:pStyle w:val="TAC"/>
              <w:ind w:left="200"/>
              <w:rPr>
                <w:lang w:bidi="ar-IQ"/>
              </w:rPr>
            </w:pPr>
            <w:r w:rsidRPr="00607228">
              <w:rPr>
                <w:rFonts w:hint="eastAsia"/>
                <w:lang w:eastAsia="zh-CN"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trHeight w:val="34"/>
          <w:jc w:val="center"/>
        </w:trPr>
        <w:tc>
          <w:tcPr>
            <w:tcW w:w="2562" w:type="dxa"/>
          </w:tcPr>
          <w:p w:rsidR="006C55BF" w:rsidRPr="00607228" w:rsidRDefault="006C55BF" w:rsidP="004324E4">
            <w:pPr>
              <w:pStyle w:val="TAC"/>
              <w:jc w:val="left"/>
            </w:pPr>
            <w:r w:rsidRPr="00607228">
              <w:t>One-time Event</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Notify URI</w:t>
            </w:r>
          </w:p>
        </w:tc>
        <w:tc>
          <w:tcPr>
            <w:tcW w:w="1985" w:type="dxa"/>
          </w:tcPr>
          <w:p w:rsidR="006C55BF" w:rsidRPr="00607228" w:rsidRDefault="006C55BF" w:rsidP="004324E4">
            <w:pPr>
              <w:pStyle w:val="TAC"/>
              <w:ind w:left="200"/>
              <w:rPr>
                <w:lang w:bidi="ar-IQ"/>
              </w:rPr>
            </w:pPr>
            <w:r w:rsidRPr="00607228">
              <w:rPr>
                <w:lang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rPr>
                <w:rFonts w:hint="eastAsia"/>
              </w:rPr>
              <w:t>Triggers</w:t>
            </w:r>
          </w:p>
        </w:tc>
        <w:tc>
          <w:tcPr>
            <w:tcW w:w="1985" w:type="dxa"/>
            <w:hideMark/>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Network Slice Performance and Analytics Charging Information</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4"/>
        <w:rPr>
          <w:lang w:val="x-none" w:bidi="ar-IQ"/>
        </w:rPr>
      </w:pPr>
      <w:bookmarkStart w:id="180" w:name="_Toc20205545"/>
      <w:bookmarkStart w:id="181" w:name="_Toc38790202"/>
      <w:bookmarkStart w:id="182" w:name="_Toc41925511"/>
      <w:bookmarkStart w:id="183" w:name="_Toc41925770"/>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80"/>
      <w:bookmarkEnd w:id="181"/>
      <w:bookmarkEnd w:id="182"/>
      <w:bookmarkEnd w:id="183"/>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3"/>
      </w:pPr>
      <w:bookmarkStart w:id="184" w:name="_Toc20205546"/>
      <w:bookmarkStart w:id="185" w:name="_Toc38790203"/>
      <w:bookmarkStart w:id="186" w:name="_Toc41925512"/>
      <w:bookmarkStart w:id="187" w:name="_Toc41925771"/>
      <w:r w:rsidRPr="000D2814">
        <w:t>6.1.2</w:t>
      </w:r>
      <w:r w:rsidRPr="000D2814">
        <w:tab/>
        <w:t>Ga message contents</w:t>
      </w:r>
      <w:bookmarkEnd w:id="184"/>
      <w:bookmarkEnd w:id="185"/>
      <w:bookmarkEnd w:id="186"/>
      <w:bookmarkEnd w:id="187"/>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88" w:name="_Toc20205547"/>
      <w:bookmarkStart w:id="189" w:name="_Toc38790204"/>
      <w:bookmarkStart w:id="190" w:name="_Toc41925513"/>
      <w:bookmarkStart w:id="191" w:name="_Toc41925772"/>
      <w:r w:rsidRPr="000D2814">
        <w:t>6.1.3</w:t>
      </w:r>
      <w:r w:rsidRPr="000D2814">
        <w:tab/>
        <w:t>CDR description on the B</w:t>
      </w:r>
      <w:r w:rsidRPr="000D2814">
        <w:rPr>
          <w:vertAlign w:val="subscript"/>
          <w:lang w:eastAsia="zh-CN"/>
        </w:rPr>
        <w:t>nspa</w:t>
      </w:r>
      <w:r w:rsidRPr="000D2814">
        <w:t xml:space="preserve"> interface</w:t>
      </w:r>
      <w:bookmarkEnd w:id="188"/>
      <w:bookmarkEnd w:id="189"/>
      <w:bookmarkEnd w:id="190"/>
      <w:bookmarkEnd w:id="191"/>
    </w:p>
    <w:p w:rsidR="00920A1B" w:rsidRPr="000D2814" w:rsidRDefault="00920A1B" w:rsidP="00920A1B">
      <w:pPr>
        <w:pStyle w:val="4"/>
        <w:rPr>
          <w:lang w:bidi="ar-IQ"/>
        </w:rPr>
      </w:pPr>
      <w:bookmarkStart w:id="192" w:name="_Toc20205548"/>
      <w:bookmarkStart w:id="193" w:name="_Toc38790205"/>
      <w:bookmarkStart w:id="194" w:name="_Toc41925514"/>
      <w:bookmarkStart w:id="195" w:name="_Toc41925773"/>
      <w:r w:rsidRPr="000D2814">
        <w:rPr>
          <w:lang w:bidi="ar-IQ"/>
        </w:rPr>
        <w:t>6.1.3.1</w:t>
      </w:r>
      <w:r w:rsidRPr="000D2814">
        <w:rPr>
          <w:lang w:bidi="ar-IQ"/>
        </w:rPr>
        <w:tab/>
        <w:t>General</w:t>
      </w:r>
      <w:bookmarkEnd w:id="192"/>
      <w:bookmarkEnd w:id="193"/>
      <w:bookmarkEnd w:id="194"/>
      <w:bookmarkEnd w:id="195"/>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96" w:name="_Toc20205549"/>
      <w:bookmarkStart w:id="197" w:name="_Toc38790206"/>
      <w:bookmarkStart w:id="198" w:name="_Toc41925515"/>
      <w:bookmarkStart w:id="199" w:name="_Toc41925774"/>
      <w:r w:rsidRPr="000D2814">
        <w:rPr>
          <w:lang w:bidi="ar-IQ"/>
        </w:rPr>
        <w:lastRenderedPageBreak/>
        <w:t>6.1.3.2</w:t>
      </w:r>
      <w:r w:rsidRPr="000D2814">
        <w:rPr>
          <w:lang w:bidi="ar-IQ"/>
        </w:rPr>
        <w:tab/>
        <w:t>Network slice performance and analytics</w:t>
      </w:r>
      <w:r w:rsidRPr="000D2814">
        <w:rPr>
          <w:lang w:val="en-US" w:bidi="ar-IQ"/>
        </w:rPr>
        <w:t xml:space="preserve"> </w:t>
      </w:r>
      <w:r w:rsidRPr="000D2814">
        <w:rPr>
          <w:lang w:bidi="ar-IQ"/>
        </w:rPr>
        <w:t>CHF CDR data</w:t>
      </w:r>
      <w:bookmarkEnd w:id="196"/>
      <w:bookmarkEnd w:id="197"/>
      <w:bookmarkEnd w:id="198"/>
      <w:bookmarkEnd w:id="199"/>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宋体"/>
                <w:lang w:eastAsia="zh-CN"/>
              </w:rPr>
            </w:pPr>
            <w:r>
              <w:rPr>
                <w:rFonts w:cs="宋体"/>
                <w:lang w:eastAsia="zh-CN"/>
              </w:rPr>
              <w:t>NSPA</w:t>
            </w:r>
            <w:r w:rsidR="00920A1B" w:rsidRPr="008E7ECA">
              <w:rPr>
                <w:rFonts w:cs="宋体"/>
                <w:lang w:eastAsia="zh-CN"/>
              </w:rPr>
              <w:t xml:space="preserve"> </w:t>
            </w:r>
            <w:r w:rsidR="00920A1B"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2"/>
      </w:pPr>
      <w:bookmarkStart w:id="200" w:name="_Toc4506677"/>
      <w:bookmarkStart w:id="201" w:name="_Toc22310317"/>
      <w:bookmarkStart w:id="202" w:name="_Toc38790207"/>
      <w:bookmarkStart w:id="203" w:name="_Toc41925516"/>
      <w:bookmarkStart w:id="204"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200"/>
      <w:bookmarkEnd w:id="201"/>
      <w:bookmarkEnd w:id="202"/>
      <w:bookmarkEnd w:id="203"/>
      <w:bookmarkEnd w:id="204"/>
      <w:r w:rsidRPr="000D2814">
        <w:t xml:space="preserve"> </w:t>
      </w:r>
    </w:p>
    <w:p w:rsidR="00F65EB3" w:rsidRPr="000D2814" w:rsidRDefault="00F65EB3" w:rsidP="00F65EB3">
      <w:pPr>
        <w:pStyle w:val="3"/>
      </w:pPr>
      <w:bookmarkStart w:id="205" w:name="_Toc4506678"/>
      <w:bookmarkStart w:id="206" w:name="_Toc22310318"/>
      <w:bookmarkStart w:id="207" w:name="_Toc38790208"/>
      <w:bookmarkStart w:id="208" w:name="_Toc41925517"/>
      <w:bookmarkStart w:id="209" w:name="_Toc41925776"/>
      <w:r w:rsidRPr="000D2814">
        <w:t>6.2.1</w:t>
      </w:r>
      <w:r w:rsidRPr="000D2814">
        <w:tab/>
        <w:t>Definition of network slice performance and analytics</w:t>
      </w:r>
      <w:r w:rsidRPr="000D2814">
        <w:rPr>
          <w:lang w:bidi="ar-IQ"/>
        </w:rPr>
        <w:t xml:space="preserve"> </w:t>
      </w:r>
      <w:r w:rsidRPr="000D2814">
        <w:t>charging information</w:t>
      </w:r>
      <w:bookmarkEnd w:id="205"/>
      <w:bookmarkEnd w:id="206"/>
      <w:bookmarkEnd w:id="207"/>
      <w:bookmarkEnd w:id="208"/>
      <w:bookmarkEnd w:id="209"/>
    </w:p>
    <w:p w:rsidR="00F65EB3" w:rsidRPr="000D2814" w:rsidRDefault="00F65EB3" w:rsidP="00F65EB3">
      <w:pPr>
        <w:pStyle w:val="4"/>
      </w:pPr>
      <w:bookmarkStart w:id="210" w:name="_Toc4506679"/>
      <w:bookmarkStart w:id="211" w:name="_Toc22310319"/>
      <w:bookmarkStart w:id="212" w:name="_Toc38790209"/>
      <w:bookmarkStart w:id="213" w:name="_Toc41925518"/>
      <w:bookmarkStart w:id="214" w:name="_Toc41925777"/>
      <w:r w:rsidRPr="000D2814">
        <w:t>6.2.1.1</w:t>
      </w:r>
      <w:r w:rsidRPr="000D2814">
        <w:tab/>
        <w:t>General</w:t>
      </w:r>
      <w:bookmarkEnd w:id="210"/>
      <w:bookmarkEnd w:id="211"/>
      <w:bookmarkEnd w:id="212"/>
      <w:bookmarkEnd w:id="213"/>
      <w:bookmarkEnd w:id="214"/>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215" w:name="_Toc4506680"/>
      <w:bookmarkStart w:id="216" w:name="_Toc22310320"/>
      <w:bookmarkStart w:id="217" w:name="_Toc38790210"/>
      <w:bookmarkStart w:id="218" w:name="_Toc41925519"/>
      <w:bookmarkStart w:id="219" w:name="_Toc41925778"/>
      <w:r w:rsidRPr="000D2814">
        <w:rPr>
          <w:lang w:bidi="ar-IQ"/>
        </w:rPr>
        <w:lastRenderedPageBreak/>
        <w:t>6.2.1.2</w:t>
      </w:r>
      <w:r w:rsidRPr="000D2814">
        <w:rPr>
          <w:lang w:bidi="ar-IQ"/>
        </w:rPr>
        <w:tab/>
        <w:t>Definition of Performance and Analytics Charging Information</w:t>
      </w:r>
      <w:bookmarkEnd w:id="215"/>
      <w:bookmarkEnd w:id="216"/>
      <w:bookmarkEnd w:id="217"/>
      <w:bookmarkEnd w:id="218"/>
      <w:bookmarkEnd w:id="219"/>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 xml:space="preserve">Information </w:t>
            </w:r>
            <w:r w:rsidRPr="000D2814">
              <w:lastRenderedPageBreak/>
              <w:t>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r w:rsidRPr="0091539E">
              <w:rPr>
                <w:rFonts w:eastAsia="Times New Roman"/>
                <w:lang w:val="x-none"/>
              </w:rPr>
              <w:t>ervice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Pr="00686C26" w:rsidRDefault="00CA4D4D" w:rsidP="00920A1B">
      <w:pPr>
        <w:pStyle w:val="EditorsNote"/>
        <w:rPr>
          <w:lang w:val="en-US"/>
        </w:rPr>
      </w:pPr>
      <w:r w:rsidRPr="00686C26">
        <w:rPr>
          <w:rFonts w:hint="eastAsia"/>
          <w:lang w:val="en-US"/>
        </w:rPr>
        <w:t>E</w:t>
      </w:r>
      <w:r w:rsidRPr="00686C26">
        <w:rPr>
          <w:lang w:val="en-US"/>
        </w:rPr>
        <w:t>ditor’s note: the content of table 6.2.1.2.1 is ffs.</w:t>
      </w:r>
      <w:bookmarkStart w:id="220" w:name="_Toc10799705"/>
      <w:bookmarkStart w:id="221"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ffs.</w:t>
      </w:r>
      <w:bookmarkEnd w:id="220"/>
      <w:bookmarkEnd w:id="221"/>
    </w:p>
    <w:p w:rsidR="00EB7724" w:rsidRPr="000D2814" w:rsidRDefault="00EB7724" w:rsidP="00EB7724">
      <w:pPr>
        <w:pStyle w:val="3"/>
      </w:pPr>
      <w:bookmarkStart w:id="222" w:name="_Toc38790211"/>
      <w:bookmarkStart w:id="223" w:name="_Toc41925520"/>
      <w:bookmarkStart w:id="224"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222"/>
      <w:bookmarkEnd w:id="223"/>
      <w:bookmarkEnd w:id="224"/>
    </w:p>
    <w:p w:rsidR="00EB7724" w:rsidRPr="000D2814" w:rsidRDefault="00EB7724" w:rsidP="00EB7724">
      <w:pPr>
        <w:pStyle w:val="4"/>
      </w:pPr>
      <w:bookmarkStart w:id="225" w:name="_Toc10799706"/>
      <w:bookmarkStart w:id="226" w:name="_Toc22310324"/>
      <w:bookmarkStart w:id="227" w:name="_Toc38790212"/>
      <w:bookmarkStart w:id="228" w:name="_Toc41925521"/>
      <w:bookmarkStart w:id="229"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225"/>
      <w:bookmarkEnd w:id="226"/>
      <w:bookmarkEnd w:id="227"/>
      <w:bookmarkEnd w:id="228"/>
      <w:bookmarkEnd w:id="229"/>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230" w:name="_Toc10799707"/>
      <w:bookmarkStart w:id="231" w:name="_Toc22310325"/>
      <w:bookmarkStart w:id="232" w:name="_Toc38790213"/>
      <w:bookmarkStart w:id="233" w:name="_Toc41925522"/>
      <w:bookmarkStart w:id="234"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230"/>
      <w:bookmarkEnd w:id="231"/>
      <w:bookmarkEnd w:id="232"/>
      <w:bookmarkEnd w:id="233"/>
      <w:bookmarkEnd w:id="234"/>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235" w:name="_Toc4680169"/>
      <w:bookmarkStart w:id="236" w:name="_Toc22310326"/>
      <w:bookmarkStart w:id="237" w:name="_Toc38790214"/>
      <w:bookmarkStart w:id="238" w:name="_Toc41925523"/>
      <w:bookmarkStart w:id="239" w:name="_Toc41925782"/>
      <w:bookmarkStart w:id="240" w:name="_Toc12891293"/>
      <w:bookmarkStart w:id="241" w:name="_Toc12891292"/>
      <w:r w:rsidRPr="000D2814">
        <w:t>6.2.3</w:t>
      </w:r>
      <w:r w:rsidRPr="000D2814">
        <w:tab/>
        <w:t>Detailed message format for converged charging</w:t>
      </w:r>
      <w:bookmarkEnd w:id="235"/>
      <w:bookmarkEnd w:id="236"/>
      <w:bookmarkEnd w:id="237"/>
      <w:bookmarkEnd w:id="238"/>
      <w:bookmarkEnd w:id="239"/>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242" w:name="_Toc4680173"/>
      <w:bookmarkStart w:id="243" w:name="_Toc22310327"/>
      <w:bookmarkEnd w:id="240"/>
      <w:bookmarkEnd w:id="241"/>
    </w:p>
    <w:p w:rsidR="00397432" w:rsidRPr="000D2814" w:rsidRDefault="00397432" w:rsidP="00397432">
      <w:pPr>
        <w:rPr>
          <w:lang w:bidi="ar-IQ"/>
        </w:rPr>
      </w:pPr>
    </w:p>
    <w:p w:rsidR="00397432" w:rsidRPr="000D2814" w:rsidRDefault="00397432" w:rsidP="00397432">
      <w:pPr>
        <w:pStyle w:val="2"/>
      </w:pPr>
      <w:bookmarkStart w:id="244" w:name="_Toc38790215"/>
      <w:bookmarkStart w:id="245" w:name="_Toc41925524"/>
      <w:bookmarkStart w:id="246"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242"/>
      <w:bookmarkEnd w:id="243"/>
      <w:bookmarkEnd w:id="244"/>
      <w:bookmarkEnd w:id="245"/>
      <w:bookmarkEnd w:id="246"/>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247" w:name="_Toc38790216"/>
      <w:bookmarkStart w:id="248" w:name="_Toc41925525"/>
      <w:bookmarkStart w:id="249" w:name="_Toc41925784"/>
      <w:r w:rsidRPr="004D3578">
        <w:lastRenderedPageBreak/>
        <w:t>Annex &lt;</w:t>
      </w:r>
      <w:r w:rsidR="00686C26">
        <w:t>A</w:t>
      </w:r>
      <w:r w:rsidRPr="004D3578">
        <w:t>&gt; (informative):</w:t>
      </w:r>
      <w:r w:rsidRPr="004D3578">
        <w:br/>
        <w:t>Change history</w:t>
      </w:r>
      <w:bookmarkEnd w:id="247"/>
      <w:bookmarkEnd w:id="248"/>
      <w:bookmarkEnd w:id="249"/>
    </w:p>
    <w:p w:rsidR="00054A22" w:rsidRPr="00235394" w:rsidRDefault="00054A22" w:rsidP="00054A22">
      <w:pPr>
        <w:pStyle w:val="TH"/>
      </w:pPr>
      <w:bookmarkStart w:id="250" w:name="historyclause"/>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F80652"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F80652"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F80652"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F80652"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F80652"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F80652"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F80652"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F80652"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F80652"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652" w:rsidRDefault="00F80652">
      <w:r>
        <w:separator/>
      </w:r>
    </w:p>
  </w:endnote>
  <w:endnote w:type="continuationSeparator" w:id="0">
    <w:p w:rsidR="00F80652" w:rsidRDefault="00F8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652" w:rsidRDefault="00F80652">
      <w:r>
        <w:separator/>
      </w:r>
    </w:p>
  </w:footnote>
  <w:footnote w:type="continuationSeparator" w:id="0">
    <w:p w:rsidR="00F80652" w:rsidRDefault="00F80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D17">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D17">
      <w:rPr>
        <w:rFonts w:ascii="Arial" w:hAnsi="Arial" w:cs="Arial"/>
        <w:b/>
        <w:noProof/>
        <w:sz w:val="18"/>
        <w:szCs w:val="18"/>
      </w:rPr>
      <w:t>13</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D17">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07033"/>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5F28"/>
    <w:rsid w:val="001A7420"/>
    <w:rsid w:val="001A7E99"/>
    <w:rsid w:val="001B6637"/>
    <w:rsid w:val="001B6D1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EEA"/>
    <w:rsid w:val="0035462D"/>
    <w:rsid w:val="003765B8"/>
    <w:rsid w:val="00383B3F"/>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154E"/>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0327E"/>
    <w:rsid w:val="008221E7"/>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B071F"/>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5BD4"/>
    <w:rsid w:val="00A26956"/>
    <w:rsid w:val="00A27486"/>
    <w:rsid w:val="00A362B0"/>
    <w:rsid w:val="00A42D4B"/>
    <w:rsid w:val="00A53724"/>
    <w:rsid w:val="00A56066"/>
    <w:rsid w:val="00A568F9"/>
    <w:rsid w:val="00A6365C"/>
    <w:rsid w:val="00A64E92"/>
    <w:rsid w:val="00A67755"/>
    <w:rsid w:val="00A73129"/>
    <w:rsid w:val="00A82346"/>
    <w:rsid w:val="00A90524"/>
    <w:rsid w:val="00A92BA1"/>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B6A30"/>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12458"/>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33B8C-4167-4E38-9848-79C16A0D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6278</Words>
  <Characters>35790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2020-06-08T09:41:00Z</dcterms:created>
  <dcterms:modified xsi:type="dcterms:W3CDTF">2020-06-08T09:41:00Z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