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359A6" w:rsidRPr="00E27979" w14:paraId="3295547B" w14:textId="77777777" w:rsidTr="002F5B2B">
        <w:trPr>
          <w:cantSplit/>
        </w:trPr>
        <w:tc>
          <w:tcPr>
            <w:tcW w:w="10423" w:type="dxa"/>
            <w:gridSpan w:val="2"/>
            <w:shd w:val="clear" w:color="auto" w:fill="auto"/>
          </w:tcPr>
          <w:p w14:paraId="794A4DBD" w14:textId="079CE2A4" w:rsidR="006359A6" w:rsidRPr="00E27979" w:rsidRDefault="006359A6" w:rsidP="002F5B2B">
            <w:pPr>
              <w:pStyle w:val="ZA"/>
              <w:framePr w:w="0" w:hRule="auto" w:wrap="auto" w:vAnchor="margin" w:hAnchor="text" w:yAlign="inline"/>
            </w:pPr>
            <w:bookmarkStart w:id="0" w:name="page1"/>
            <w:r w:rsidRPr="00D92A81">
              <w:rPr>
                <w:sz w:val="64"/>
              </w:rPr>
              <w:t>3GPP T</w:t>
            </w:r>
            <w:r>
              <w:rPr>
                <w:sz w:val="64"/>
              </w:rPr>
              <w:t>R</w:t>
            </w:r>
            <w:r w:rsidRPr="00D92A81">
              <w:rPr>
                <w:sz w:val="64"/>
              </w:rPr>
              <w:t xml:space="preserve"> 26.904 </w:t>
            </w:r>
            <w:r w:rsidRPr="00D92A81">
              <w:t>V</w:t>
            </w:r>
            <w:r w:rsidR="00F264C2">
              <w:t>19.0.0</w:t>
            </w:r>
            <w:r w:rsidRPr="00D92A81">
              <w:t xml:space="preserve"> </w:t>
            </w:r>
            <w:r w:rsidRPr="00D92A81">
              <w:rPr>
                <w:sz w:val="32"/>
              </w:rPr>
              <w:t>(</w:t>
            </w:r>
            <w:r w:rsidR="00F264C2">
              <w:rPr>
                <w:sz w:val="32"/>
              </w:rPr>
              <w:t>2025-10</w:t>
            </w:r>
            <w:r w:rsidRPr="00D92A81">
              <w:rPr>
                <w:sz w:val="32"/>
              </w:rPr>
              <w:t>)</w:t>
            </w:r>
          </w:p>
        </w:tc>
      </w:tr>
      <w:tr w:rsidR="006359A6" w:rsidRPr="00E27979" w14:paraId="3A999790" w14:textId="77777777" w:rsidTr="002F5B2B">
        <w:trPr>
          <w:cantSplit/>
          <w:trHeight w:hRule="exact" w:val="1134"/>
        </w:trPr>
        <w:tc>
          <w:tcPr>
            <w:tcW w:w="10423" w:type="dxa"/>
            <w:gridSpan w:val="2"/>
            <w:shd w:val="clear" w:color="auto" w:fill="auto"/>
          </w:tcPr>
          <w:p w14:paraId="25D6C03C" w14:textId="77777777" w:rsidR="006359A6" w:rsidRPr="00E27979" w:rsidRDefault="006359A6" w:rsidP="002F5B2B">
            <w:pPr>
              <w:pStyle w:val="TAR"/>
            </w:pPr>
            <w:r w:rsidRPr="00D92A81">
              <w:t>Technical Specification</w:t>
            </w:r>
          </w:p>
        </w:tc>
      </w:tr>
      <w:tr w:rsidR="006359A6" w:rsidRPr="00E27979" w14:paraId="144CC801" w14:textId="77777777" w:rsidTr="002F5B2B">
        <w:trPr>
          <w:cantSplit/>
          <w:trHeight w:hRule="exact" w:val="3685"/>
        </w:trPr>
        <w:tc>
          <w:tcPr>
            <w:tcW w:w="10423" w:type="dxa"/>
            <w:gridSpan w:val="2"/>
            <w:shd w:val="clear" w:color="auto" w:fill="auto"/>
          </w:tcPr>
          <w:p w14:paraId="31583A04" w14:textId="77777777" w:rsidR="006359A6" w:rsidRPr="00D92A81" w:rsidRDefault="006359A6" w:rsidP="002F5B2B">
            <w:pPr>
              <w:pStyle w:val="ZT"/>
              <w:framePr w:wrap="auto" w:hAnchor="text" w:yAlign="inline"/>
            </w:pPr>
            <w:r w:rsidRPr="00D92A81">
              <w:t>3rd Generation Partnership Project;</w:t>
            </w:r>
          </w:p>
          <w:p w14:paraId="20B688F7" w14:textId="77777777" w:rsidR="006359A6" w:rsidRPr="00D92A81" w:rsidRDefault="006359A6" w:rsidP="002F5B2B">
            <w:pPr>
              <w:pStyle w:val="ZT"/>
              <w:framePr w:wrap="auto" w:hAnchor="text" w:yAlign="inline"/>
            </w:pPr>
            <w:r w:rsidRPr="00D92A81">
              <w:t>Technical Specification Group Services and System Aspects;</w:t>
            </w:r>
          </w:p>
          <w:p w14:paraId="15B13995" w14:textId="77777777" w:rsidR="006359A6" w:rsidRPr="00D92A81" w:rsidRDefault="006359A6" w:rsidP="002F5B2B">
            <w:pPr>
              <w:pStyle w:val="ZT"/>
              <w:framePr w:wrap="auto" w:hAnchor="text" w:yAlign="inline"/>
            </w:pPr>
            <w:r w:rsidRPr="00D92A81">
              <w:t>Improved video coding support</w:t>
            </w:r>
          </w:p>
          <w:p w14:paraId="4AFAD867" w14:textId="6C983755" w:rsidR="006359A6" w:rsidRPr="00E27979" w:rsidRDefault="006359A6" w:rsidP="002F5B2B">
            <w:pPr>
              <w:pStyle w:val="ZT"/>
              <w:framePr w:wrap="auto" w:hAnchor="text" w:yAlign="inline"/>
              <w:rPr>
                <w:i/>
                <w:sz w:val="28"/>
              </w:rPr>
            </w:pPr>
            <w:r w:rsidRPr="00D92A81">
              <w:t>(</w:t>
            </w:r>
            <w:r w:rsidRPr="00D92A81">
              <w:rPr>
                <w:rStyle w:val="ZGSM"/>
              </w:rPr>
              <w:t>Release</w:t>
            </w:r>
            <w:r w:rsidR="00F264C2">
              <w:rPr>
                <w:rStyle w:val="ZGSM"/>
              </w:rPr>
              <w:t xml:space="preserve"> 19</w:t>
            </w:r>
            <w:r w:rsidRPr="00D92A81">
              <w:t>)</w:t>
            </w:r>
          </w:p>
        </w:tc>
      </w:tr>
      <w:tr w:rsidR="006359A6" w:rsidRPr="00E27979" w14:paraId="2FC53DDB" w14:textId="77777777" w:rsidTr="002F5B2B">
        <w:trPr>
          <w:cantSplit/>
        </w:trPr>
        <w:tc>
          <w:tcPr>
            <w:tcW w:w="10423" w:type="dxa"/>
            <w:gridSpan w:val="2"/>
            <w:shd w:val="clear" w:color="auto" w:fill="auto"/>
          </w:tcPr>
          <w:p w14:paraId="60A18702" w14:textId="77777777" w:rsidR="006359A6" w:rsidRPr="00D92A81" w:rsidRDefault="006359A6" w:rsidP="002F5B2B">
            <w:pPr>
              <w:pStyle w:val="FP"/>
            </w:pPr>
          </w:p>
        </w:tc>
      </w:tr>
      <w:bookmarkStart w:id="1" w:name="_MON_1684549432"/>
      <w:bookmarkEnd w:id="1"/>
      <w:tr w:rsidR="006359A6" w:rsidRPr="00E27979" w14:paraId="1726DCB0" w14:textId="77777777" w:rsidTr="002F5B2B">
        <w:trPr>
          <w:cantSplit/>
          <w:trHeight w:hRule="exact" w:val="1531"/>
        </w:trPr>
        <w:tc>
          <w:tcPr>
            <w:tcW w:w="4883" w:type="dxa"/>
            <w:shd w:val="clear" w:color="auto" w:fill="auto"/>
          </w:tcPr>
          <w:p w14:paraId="3CE2C424" w14:textId="554E3E22" w:rsidR="006359A6" w:rsidRPr="00E27979" w:rsidRDefault="00917358" w:rsidP="002F5B2B">
            <w:pPr>
              <w:rPr>
                <w:i/>
              </w:rPr>
            </w:pPr>
            <w:r w:rsidRPr="00917358">
              <w:rPr>
                <w:color w:val="0000FF"/>
              </w:rPr>
              <w:object w:dxaOrig="2026" w:dyaOrig="1251" w14:anchorId="7AE599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7" o:title=""/>
                </v:shape>
                <o:OLEObject Type="Embed" ProgID="Word.Picture.8" ShapeID="_x0000_i1025" DrawAspect="Content" ObjectID="_1822040022" r:id="rId8"/>
              </w:object>
            </w:r>
          </w:p>
        </w:tc>
        <w:tc>
          <w:tcPr>
            <w:tcW w:w="5540" w:type="dxa"/>
            <w:shd w:val="clear" w:color="auto" w:fill="auto"/>
          </w:tcPr>
          <w:p w14:paraId="628B5ACA" w14:textId="77777777" w:rsidR="006359A6" w:rsidRPr="00E27979" w:rsidRDefault="006359A6" w:rsidP="002F5B2B">
            <w:pPr>
              <w:jc w:val="right"/>
            </w:pPr>
            <w:r w:rsidRPr="00D92A81">
              <w:object w:dxaOrig="2551" w:dyaOrig="1300" w14:anchorId="4598282E">
                <v:shape id="_x0000_i1026" type="#_x0000_t75" style="width:127pt;height:65.5pt" o:ole="">
                  <v:imagedata r:id="rId9" o:title=""/>
                </v:shape>
                <o:OLEObject Type="Embed" ProgID="Word.Picture.8" ShapeID="_x0000_i1026" DrawAspect="Content" ObjectID="_1822040023" r:id="rId10"/>
              </w:object>
            </w:r>
          </w:p>
        </w:tc>
      </w:tr>
      <w:tr w:rsidR="006359A6" w:rsidRPr="00E27979" w14:paraId="4A6230E6" w14:textId="77777777" w:rsidTr="002F5B2B">
        <w:trPr>
          <w:cantSplit/>
          <w:trHeight w:hRule="exact" w:val="5783"/>
        </w:trPr>
        <w:tc>
          <w:tcPr>
            <w:tcW w:w="10423" w:type="dxa"/>
            <w:gridSpan w:val="2"/>
            <w:shd w:val="clear" w:color="auto" w:fill="auto"/>
          </w:tcPr>
          <w:p w14:paraId="48ED1597" w14:textId="77777777" w:rsidR="006359A6" w:rsidRPr="00E27979" w:rsidRDefault="006359A6" w:rsidP="002F5B2B">
            <w:pPr>
              <w:pStyle w:val="FP"/>
              <w:rPr>
                <w:b/>
              </w:rPr>
            </w:pPr>
          </w:p>
        </w:tc>
      </w:tr>
      <w:tr w:rsidR="006359A6" w:rsidRPr="00E27979" w14:paraId="269F9E72" w14:textId="77777777" w:rsidTr="002F5B2B">
        <w:trPr>
          <w:cantSplit/>
          <w:trHeight w:hRule="exact" w:val="964"/>
        </w:trPr>
        <w:tc>
          <w:tcPr>
            <w:tcW w:w="10423" w:type="dxa"/>
            <w:gridSpan w:val="2"/>
            <w:shd w:val="clear" w:color="auto" w:fill="auto"/>
          </w:tcPr>
          <w:p w14:paraId="33FAC8BD" w14:textId="77777777" w:rsidR="006359A6" w:rsidRPr="00E27979" w:rsidRDefault="006359A6" w:rsidP="002F5B2B">
            <w:pPr>
              <w:rPr>
                <w:sz w:val="16"/>
              </w:rPr>
            </w:pPr>
            <w:bookmarkStart w:id="2" w:name="warningNotice"/>
            <w:r w:rsidRPr="00E27979">
              <w:rPr>
                <w:sz w:val="16"/>
              </w:rPr>
              <w:t>The present document has been developed within the 3rd Generation Partnership Project (3GPP</w:t>
            </w:r>
            <w:r w:rsidRPr="00E27979">
              <w:rPr>
                <w:sz w:val="16"/>
                <w:vertAlign w:val="superscript"/>
              </w:rPr>
              <w:t xml:space="preserve"> TM</w:t>
            </w:r>
            <w:r w:rsidRPr="00E27979">
              <w:rPr>
                <w:sz w:val="16"/>
              </w:rPr>
              <w:t>) and may be further elaborated for the purposes of 3GPP.</w:t>
            </w:r>
            <w:r w:rsidRPr="00E27979">
              <w:rPr>
                <w:sz w:val="16"/>
              </w:rPr>
              <w:br/>
              <w:t>The present document has not been subject to any approval process by the 3GPP</w:t>
            </w:r>
            <w:r w:rsidRPr="00E27979">
              <w:rPr>
                <w:sz w:val="16"/>
                <w:vertAlign w:val="superscript"/>
              </w:rPr>
              <w:t xml:space="preserve"> </w:t>
            </w:r>
            <w:r w:rsidRPr="00E27979">
              <w:rPr>
                <w:sz w:val="16"/>
              </w:rPr>
              <w:t>Organizational Partners and shall not be implemented.</w:t>
            </w:r>
            <w:r w:rsidRPr="00E27979">
              <w:rPr>
                <w:sz w:val="16"/>
              </w:rPr>
              <w:br/>
              <w:t>This Specification is provided for future development work within 3GPP</w:t>
            </w:r>
            <w:r w:rsidRPr="00E27979">
              <w:rPr>
                <w:sz w:val="16"/>
                <w:vertAlign w:val="superscript"/>
              </w:rPr>
              <w:t xml:space="preserve"> </w:t>
            </w:r>
            <w:r w:rsidRPr="00E27979">
              <w:rPr>
                <w:sz w:val="16"/>
              </w:rPr>
              <w:t>only. The Organizational Partners accept no liability for any use of this Specification.</w:t>
            </w:r>
            <w:r w:rsidRPr="00E27979">
              <w:rPr>
                <w:sz w:val="16"/>
              </w:rPr>
              <w:br/>
              <w:t>Specifications and Reports for implementation of the 3GPP</w:t>
            </w:r>
            <w:r w:rsidRPr="00E27979">
              <w:rPr>
                <w:sz w:val="16"/>
                <w:vertAlign w:val="superscript"/>
              </w:rPr>
              <w:t xml:space="preserve"> TM</w:t>
            </w:r>
            <w:r w:rsidRPr="00E27979">
              <w:rPr>
                <w:sz w:val="16"/>
              </w:rPr>
              <w:t xml:space="preserve"> system should be obtained via the 3GPP Organizational Partners' Publications Offices.</w:t>
            </w:r>
            <w:bookmarkEnd w:id="2"/>
          </w:p>
          <w:p w14:paraId="36F3C4B1" w14:textId="77777777" w:rsidR="006359A6" w:rsidRPr="00E27979" w:rsidRDefault="006359A6" w:rsidP="002F5B2B">
            <w:pPr>
              <w:pStyle w:val="ZV"/>
              <w:framePr w:w="0" w:wrap="auto" w:vAnchor="margin" w:hAnchor="text" w:yAlign="inline"/>
            </w:pPr>
          </w:p>
          <w:p w14:paraId="40CD7F76" w14:textId="77777777" w:rsidR="006359A6" w:rsidRPr="00E27979" w:rsidRDefault="006359A6" w:rsidP="002F5B2B">
            <w:pPr>
              <w:rPr>
                <w:sz w:val="16"/>
              </w:rPr>
            </w:pPr>
          </w:p>
        </w:tc>
      </w:tr>
      <w:bookmarkEnd w:id="0"/>
    </w:tbl>
    <w:p w14:paraId="548E4751" w14:textId="77777777" w:rsidR="006359A6" w:rsidRPr="00E27979" w:rsidRDefault="006359A6" w:rsidP="006359A6">
      <w:pPr>
        <w:sectPr w:rsidR="006359A6" w:rsidRPr="00E27979" w:rsidSect="00DA6A4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359A6" w:rsidRPr="00E27979" w14:paraId="0FDC8A40" w14:textId="77777777" w:rsidTr="002F5B2B">
        <w:trPr>
          <w:cantSplit/>
          <w:trHeight w:hRule="exact" w:val="5669"/>
        </w:trPr>
        <w:tc>
          <w:tcPr>
            <w:tcW w:w="10423" w:type="dxa"/>
            <w:shd w:val="clear" w:color="auto" w:fill="auto"/>
          </w:tcPr>
          <w:p w14:paraId="7152C856" w14:textId="77777777" w:rsidR="006359A6" w:rsidRPr="00E27979" w:rsidRDefault="006359A6" w:rsidP="002F5B2B">
            <w:pPr>
              <w:pStyle w:val="FP"/>
            </w:pPr>
            <w:bookmarkStart w:id="3" w:name="page2"/>
          </w:p>
        </w:tc>
      </w:tr>
      <w:tr w:rsidR="006359A6" w:rsidRPr="00E27979" w14:paraId="3D4CD5C4" w14:textId="77777777" w:rsidTr="002F5B2B">
        <w:trPr>
          <w:cantSplit/>
          <w:trHeight w:hRule="exact" w:val="5386"/>
        </w:trPr>
        <w:tc>
          <w:tcPr>
            <w:tcW w:w="10423" w:type="dxa"/>
            <w:shd w:val="clear" w:color="auto" w:fill="auto"/>
          </w:tcPr>
          <w:p w14:paraId="1AB0683C" w14:textId="77777777" w:rsidR="006359A6" w:rsidRPr="00E27979" w:rsidRDefault="006359A6" w:rsidP="002F5B2B">
            <w:pPr>
              <w:pStyle w:val="FP"/>
              <w:spacing w:after="240"/>
              <w:ind w:left="2835" w:right="2835"/>
              <w:jc w:val="center"/>
              <w:rPr>
                <w:rFonts w:ascii="Arial" w:hAnsi="Arial"/>
                <w:b/>
                <w:i/>
                <w:noProof/>
              </w:rPr>
            </w:pPr>
            <w:bookmarkStart w:id="4" w:name="coords3gpp"/>
            <w:r w:rsidRPr="00E27979">
              <w:rPr>
                <w:rFonts w:ascii="Arial" w:hAnsi="Arial"/>
                <w:b/>
                <w:i/>
                <w:noProof/>
              </w:rPr>
              <w:t>3GPP</w:t>
            </w:r>
          </w:p>
          <w:p w14:paraId="7C9B7500" w14:textId="77777777" w:rsidR="006359A6" w:rsidRPr="00E27979" w:rsidRDefault="006359A6" w:rsidP="002F5B2B">
            <w:pPr>
              <w:pStyle w:val="FP"/>
              <w:pBdr>
                <w:bottom w:val="single" w:sz="6" w:space="1" w:color="auto"/>
              </w:pBdr>
              <w:ind w:left="2835" w:right="2835"/>
              <w:jc w:val="center"/>
              <w:rPr>
                <w:noProof/>
              </w:rPr>
            </w:pPr>
            <w:r w:rsidRPr="00E27979">
              <w:rPr>
                <w:noProof/>
              </w:rPr>
              <w:t>Postal address</w:t>
            </w:r>
          </w:p>
          <w:p w14:paraId="72E46B78" w14:textId="77777777" w:rsidR="006359A6" w:rsidRPr="00E27979" w:rsidRDefault="006359A6" w:rsidP="002F5B2B">
            <w:pPr>
              <w:pStyle w:val="FP"/>
              <w:ind w:left="2835" w:right="2835"/>
              <w:jc w:val="center"/>
              <w:rPr>
                <w:rFonts w:ascii="Arial" w:hAnsi="Arial"/>
                <w:noProof/>
                <w:sz w:val="18"/>
              </w:rPr>
            </w:pPr>
          </w:p>
          <w:p w14:paraId="3FFBDF24" w14:textId="77777777" w:rsidR="006359A6" w:rsidRPr="00E27979" w:rsidRDefault="006359A6" w:rsidP="002F5B2B">
            <w:pPr>
              <w:pStyle w:val="FP"/>
              <w:pBdr>
                <w:bottom w:val="single" w:sz="6" w:space="1" w:color="auto"/>
              </w:pBdr>
              <w:spacing w:before="240"/>
              <w:ind w:left="2835" w:right="2835"/>
              <w:jc w:val="center"/>
              <w:rPr>
                <w:noProof/>
              </w:rPr>
            </w:pPr>
            <w:r w:rsidRPr="00E27979">
              <w:rPr>
                <w:noProof/>
              </w:rPr>
              <w:t>3GPP support office address</w:t>
            </w:r>
          </w:p>
          <w:p w14:paraId="3CAC4E5B" w14:textId="77777777" w:rsidR="006359A6" w:rsidRPr="00E27979" w:rsidRDefault="006359A6" w:rsidP="002F5B2B">
            <w:pPr>
              <w:pStyle w:val="FP"/>
              <w:ind w:left="2835" w:right="2835"/>
              <w:jc w:val="center"/>
              <w:rPr>
                <w:rFonts w:ascii="Arial" w:hAnsi="Arial"/>
                <w:noProof/>
                <w:sz w:val="18"/>
              </w:rPr>
            </w:pPr>
            <w:r w:rsidRPr="00E27979">
              <w:rPr>
                <w:rFonts w:ascii="Arial" w:hAnsi="Arial"/>
                <w:noProof/>
                <w:sz w:val="18"/>
              </w:rPr>
              <w:t>650 Route des Lucioles - Sophia Antipolis</w:t>
            </w:r>
          </w:p>
          <w:p w14:paraId="3946D093" w14:textId="77777777" w:rsidR="006359A6" w:rsidRPr="00E27979" w:rsidRDefault="006359A6" w:rsidP="002F5B2B">
            <w:pPr>
              <w:pStyle w:val="FP"/>
              <w:ind w:left="2835" w:right="2835"/>
              <w:jc w:val="center"/>
              <w:rPr>
                <w:rFonts w:ascii="Arial" w:hAnsi="Arial"/>
                <w:noProof/>
                <w:sz w:val="18"/>
              </w:rPr>
            </w:pPr>
            <w:r w:rsidRPr="00E27979">
              <w:rPr>
                <w:rFonts w:ascii="Arial" w:hAnsi="Arial"/>
                <w:noProof/>
                <w:sz w:val="18"/>
              </w:rPr>
              <w:t>Valbonne - FRANCE</w:t>
            </w:r>
          </w:p>
          <w:p w14:paraId="6CBC773C" w14:textId="77777777" w:rsidR="006359A6" w:rsidRPr="00E27979" w:rsidRDefault="006359A6" w:rsidP="002F5B2B">
            <w:pPr>
              <w:pStyle w:val="FP"/>
              <w:spacing w:after="20"/>
              <w:ind w:left="2835" w:right="2835"/>
              <w:jc w:val="center"/>
              <w:rPr>
                <w:rFonts w:ascii="Arial" w:hAnsi="Arial"/>
                <w:noProof/>
                <w:sz w:val="18"/>
              </w:rPr>
            </w:pPr>
            <w:r w:rsidRPr="00E27979">
              <w:rPr>
                <w:rFonts w:ascii="Arial" w:hAnsi="Arial"/>
                <w:noProof/>
                <w:sz w:val="18"/>
              </w:rPr>
              <w:t>Tel.: +33 4 92 94 42 00 Fax: +33 4 93 65 47 16</w:t>
            </w:r>
          </w:p>
          <w:p w14:paraId="15371EDA" w14:textId="77777777" w:rsidR="006359A6" w:rsidRPr="00E27979" w:rsidRDefault="006359A6" w:rsidP="002F5B2B">
            <w:pPr>
              <w:pStyle w:val="FP"/>
              <w:pBdr>
                <w:bottom w:val="single" w:sz="6" w:space="1" w:color="auto"/>
              </w:pBdr>
              <w:spacing w:before="240"/>
              <w:ind w:left="2835" w:right="2835"/>
              <w:jc w:val="center"/>
              <w:rPr>
                <w:noProof/>
              </w:rPr>
            </w:pPr>
            <w:r w:rsidRPr="00E27979">
              <w:rPr>
                <w:noProof/>
              </w:rPr>
              <w:t>Internet</w:t>
            </w:r>
          </w:p>
          <w:p w14:paraId="7EA753F4" w14:textId="77777777" w:rsidR="006359A6" w:rsidRPr="00E27979" w:rsidRDefault="006359A6" w:rsidP="002F5B2B">
            <w:pPr>
              <w:pStyle w:val="FP"/>
              <w:ind w:left="2835" w:right="2835"/>
              <w:jc w:val="center"/>
              <w:rPr>
                <w:rFonts w:ascii="Arial" w:hAnsi="Arial"/>
                <w:noProof/>
                <w:sz w:val="18"/>
              </w:rPr>
            </w:pPr>
            <w:r w:rsidRPr="00E27979">
              <w:rPr>
                <w:rFonts w:ascii="Arial" w:hAnsi="Arial"/>
                <w:noProof/>
                <w:sz w:val="18"/>
              </w:rPr>
              <w:t>http://www.3gpp.org</w:t>
            </w:r>
            <w:bookmarkEnd w:id="4"/>
          </w:p>
          <w:p w14:paraId="744CB1C5" w14:textId="77777777" w:rsidR="006359A6" w:rsidRPr="00E27979" w:rsidRDefault="006359A6" w:rsidP="002F5B2B">
            <w:pPr>
              <w:rPr>
                <w:noProof/>
              </w:rPr>
            </w:pPr>
          </w:p>
        </w:tc>
      </w:tr>
      <w:tr w:rsidR="006359A6" w:rsidRPr="00E27979" w14:paraId="76D9A6AB" w14:textId="77777777" w:rsidTr="002F5B2B">
        <w:trPr>
          <w:cantSplit/>
        </w:trPr>
        <w:tc>
          <w:tcPr>
            <w:tcW w:w="10423" w:type="dxa"/>
            <w:shd w:val="clear" w:color="auto" w:fill="auto"/>
            <w:vAlign w:val="bottom"/>
          </w:tcPr>
          <w:p w14:paraId="47B19C24" w14:textId="77777777" w:rsidR="006359A6" w:rsidRPr="00E27979" w:rsidRDefault="006359A6" w:rsidP="002F5B2B">
            <w:pPr>
              <w:pStyle w:val="FP"/>
              <w:pBdr>
                <w:bottom w:val="single" w:sz="6" w:space="1" w:color="auto"/>
              </w:pBdr>
              <w:spacing w:after="240"/>
              <w:jc w:val="center"/>
              <w:rPr>
                <w:rFonts w:ascii="Arial" w:hAnsi="Arial"/>
                <w:b/>
                <w:i/>
                <w:noProof/>
              </w:rPr>
            </w:pPr>
            <w:bookmarkStart w:id="5" w:name="copyrightNotification"/>
            <w:r w:rsidRPr="00E27979">
              <w:rPr>
                <w:rFonts w:ascii="Arial" w:hAnsi="Arial"/>
                <w:b/>
                <w:i/>
                <w:noProof/>
              </w:rPr>
              <w:t>Copyright Notification</w:t>
            </w:r>
          </w:p>
          <w:p w14:paraId="03BFE60D" w14:textId="77777777" w:rsidR="006359A6" w:rsidRPr="00E27979" w:rsidRDefault="006359A6" w:rsidP="002F5B2B">
            <w:pPr>
              <w:pStyle w:val="FP"/>
              <w:jc w:val="center"/>
              <w:rPr>
                <w:noProof/>
              </w:rPr>
            </w:pPr>
            <w:r w:rsidRPr="00E27979">
              <w:rPr>
                <w:noProof/>
              </w:rPr>
              <w:t>No part may be reproduced except as authorized by written permission.</w:t>
            </w:r>
            <w:r w:rsidRPr="00E27979">
              <w:rPr>
                <w:noProof/>
              </w:rPr>
              <w:br/>
              <w:t>The copyright and the foregoing restriction extend to reproduction in all media.</w:t>
            </w:r>
          </w:p>
          <w:p w14:paraId="73E93372" w14:textId="77777777" w:rsidR="006359A6" w:rsidRPr="00E27979" w:rsidRDefault="006359A6" w:rsidP="002F5B2B">
            <w:pPr>
              <w:pStyle w:val="FP"/>
              <w:jc w:val="center"/>
              <w:rPr>
                <w:noProof/>
              </w:rPr>
            </w:pPr>
          </w:p>
          <w:p w14:paraId="54679B7E" w14:textId="3251B98F" w:rsidR="006359A6" w:rsidRPr="00E27979" w:rsidRDefault="006359A6" w:rsidP="002F5B2B">
            <w:pPr>
              <w:pStyle w:val="FP"/>
              <w:jc w:val="center"/>
              <w:rPr>
                <w:noProof/>
                <w:sz w:val="18"/>
              </w:rPr>
            </w:pPr>
            <w:r w:rsidRPr="00E27979">
              <w:rPr>
                <w:noProof/>
                <w:sz w:val="18"/>
              </w:rPr>
              <w:t>©</w:t>
            </w:r>
            <w:r w:rsidR="00F264C2">
              <w:rPr>
                <w:noProof/>
                <w:sz w:val="18"/>
              </w:rPr>
              <w:t xml:space="preserve"> 2025</w:t>
            </w:r>
            <w:r w:rsidRPr="00E27979">
              <w:rPr>
                <w:noProof/>
                <w:sz w:val="18"/>
              </w:rPr>
              <w:t>, 3GPP Organizational Partners (ARIB, ATIS, CCSA, ETSI, TSDSI, TTA, TTC).</w:t>
            </w:r>
            <w:bookmarkStart w:id="6" w:name="copyrightaddon"/>
            <w:bookmarkEnd w:id="6"/>
          </w:p>
          <w:p w14:paraId="25C50D03" w14:textId="77777777" w:rsidR="006359A6" w:rsidRPr="00E27979" w:rsidRDefault="006359A6" w:rsidP="002F5B2B">
            <w:pPr>
              <w:pStyle w:val="FP"/>
              <w:jc w:val="center"/>
              <w:rPr>
                <w:noProof/>
                <w:sz w:val="18"/>
              </w:rPr>
            </w:pPr>
            <w:r w:rsidRPr="00E27979">
              <w:rPr>
                <w:noProof/>
                <w:sz w:val="18"/>
              </w:rPr>
              <w:t>All rights reserved.</w:t>
            </w:r>
          </w:p>
          <w:p w14:paraId="1390F692" w14:textId="77777777" w:rsidR="006359A6" w:rsidRPr="00E27979" w:rsidRDefault="006359A6" w:rsidP="002F5B2B">
            <w:pPr>
              <w:pStyle w:val="FP"/>
              <w:rPr>
                <w:noProof/>
                <w:sz w:val="18"/>
              </w:rPr>
            </w:pPr>
          </w:p>
          <w:p w14:paraId="3B5007A5" w14:textId="77777777" w:rsidR="006359A6" w:rsidRPr="00E27979" w:rsidRDefault="006359A6" w:rsidP="002F5B2B">
            <w:pPr>
              <w:pStyle w:val="FP"/>
              <w:rPr>
                <w:noProof/>
                <w:sz w:val="18"/>
              </w:rPr>
            </w:pPr>
            <w:r w:rsidRPr="00E27979">
              <w:rPr>
                <w:noProof/>
                <w:sz w:val="18"/>
              </w:rPr>
              <w:t>UMTS™ is a Trade Mark of ETSI registered for the benefit of its members</w:t>
            </w:r>
          </w:p>
          <w:p w14:paraId="08421F29" w14:textId="77777777" w:rsidR="006359A6" w:rsidRPr="00E27979" w:rsidRDefault="006359A6" w:rsidP="002F5B2B">
            <w:pPr>
              <w:pStyle w:val="FP"/>
              <w:rPr>
                <w:noProof/>
                <w:sz w:val="18"/>
              </w:rPr>
            </w:pPr>
            <w:r w:rsidRPr="00E27979">
              <w:rPr>
                <w:noProof/>
                <w:sz w:val="18"/>
              </w:rPr>
              <w:t>3GPP™ is a Trade Mark of ETSI registered for the benefit of its Members and of the 3GPP Organizational Partners</w:t>
            </w:r>
            <w:r w:rsidRPr="00E27979">
              <w:rPr>
                <w:noProof/>
                <w:sz w:val="18"/>
              </w:rPr>
              <w:br/>
              <w:t>LTE™ is a Trade Mark of ETSI registered for the benefit of its Members and of the 3GPP Organizational Partners</w:t>
            </w:r>
          </w:p>
          <w:p w14:paraId="6BB20FAE" w14:textId="77777777" w:rsidR="006359A6" w:rsidRPr="00E27979" w:rsidRDefault="006359A6" w:rsidP="002F5B2B">
            <w:pPr>
              <w:pStyle w:val="FP"/>
              <w:rPr>
                <w:noProof/>
                <w:sz w:val="18"/>
              </w:rPr>
            </w:pPr>
            <w:r w:rsidRPr="00E27979">
              <w:rPr>
                <w:noProof/>
                <w:sz w:val="18"/>
              </w:rPr>
              <w:t>GSM® and the GSM logo are registered and owned by the GSM Association</w:t>
            </w:r>
            <w:bookmarkEnd w:id="5"/>
          </w:p>
          <w:p w14:paraId="2910715C" w14:textId="77777777" w:rsidR="006359A6" w:rsidRPr="00E27979" w:rsidRDefault="006359A6" w:rsidP="002F5B2B"/>
        </w:tc>
      </w:tr>
      <w:bookmarkEnd w:id="3"/>
    </w:tbl>
    <w:p w14:paraId="7B59C273" w14:textId="16DBDC91" w:rsidR="00E8629F" w:rsidRPr="00D92A81" w:rsidRDefault="006359A6">
      <w:pPr>
        <w:pStyle w:val="TT"/>
      </w:pPr>
      <w:r w:rsidRPr="00E27979">
        <w:br w:type="page"/>
      </w:r>
      <w:r w:rsidR="00E8629F" w:rsidRPr="00D92A81">
        <w:lastRenderedPageBreak/>
        <w:t>Contents</w:t>
      </w:r>
    </w:p>
    <w:p w14:paraId="3D85BBD3" w14:textId="77777777" w:rsidR="00991357" w:rsidRPr="00D92A81" w:rsidRDefault="003D6F3B">
      <w:pPr>
        <w:pStyle w:val="TOC1"/>
        <w:rPr>
          <w:rFonts w:ascii="Calibri" w:hAnsi="Calibri"/>
          <w:szCs w:val="22"/>
          <w:lang w:val="en-US"/>
        </w:rPr>
      </w:pPr>
      <w:r w:rsidRPr="00D92A81">
        <w:fldChar w:fldCharType="begin" w:fldLock="1"/>
      </w:r>
      <w:r w:rsidR="00991357" w:rsidRPr="00D92A81">
        <w:instrText xml:space="preserve"> TOC \o "1-9" </w:instrText>
      </w:r>
      <w:r w:rsidRPr="00D92A81">
        <w:fldChar w:fldCharType="separate"/>
      </w:r>
      <w:r w:rsidR="00991357" w:rsidRPr="00D92A81">
        <w:t>Foreword</w:t>
      </w:r>
      <w:r w:rsidR="00991357" w:rsidRPr="00D92A81">
        <w:tab/>
      </w:r>
      <w:r w:rsidRPr="00D92A81">
        <w:fldChar w:fldCharType="begin" w:fldLock="1"/>
      </w:r>
      <w:r w:rsidR="00991357" w:rsidRPr="00D92A81">
        <w:instrText xml:space="preserve"> PAGEREF _Toc517686618 \h </w:instrText>
      </w:r>
      <w:r w:rsidRPr="00D92A81">
        <w:fldChar w:fldCharType="separate"/>
      </w:r>
      <w:r w:rsidR="00991357" w:rsidRPr="00D92A81">
        <w:t>5</w:t>
      </w:r>
      <w:r w:rsidRPr="00D92A81">
        <w:fldChar w:fldCharType="end"/>
      </w:r>
    </w:p>
    <w:p w14:paraId="4E8365D8" w14:textId="77777777" w:rsidR="00991357" w:rsidRPr="00D92A81" w:rsidRDefault="00991357">
      <w:pPr>
        <w:pStyle w:val="TOC1"/>
        <w:rPr>
          <w:rFonts w:ascii="Calibri" w:hAnsi="Calibri"/>
          <w:szCs w:val="22"/>
          <w:lang w:val="en-US"/>
        </w:rPr>
      </w:pPr>
      <w:r w:rsidRPr="00D92A81">
        <w:t>1</w:t>
      </w:r>
      <w:r w:rsidRPr="00D92A81">
        <w:rPr>
          <w:rFonts w:ascii="Calibri" w:hAnsi="Calibri"/>
          <w:szCs w:val="22"/>
          <w:lang w:val="en-US"/>
        </w:rPr>
        <w:tab/>
      </w:r>
      <w:r w:rsidRPr="00D92A81">
        <w:t>Scope</w:t>
      </w:r>
      <w:r w:rsidRPr="00D92A81">
        <w:tab/>
      </w:r>
      <w:r w:rsidR="003D6F3B" w:rsidRPr="00D92A81">
        <w:fldChar w:fldCharType="begin" w:fldLock="1"/>
      </w:r>
      <w:r w:rsidRPr="00D92A81">
        <w:instrText xml:space="preserve"> PAGEREF _Toc517686619 \h </w:instrText>
      </w:r>
      <w:r w:rsidR="003D6F3B" w:rsidRPr="00D92A81">
        <w:fldChar w:fldCharType="separate"/>
      </w:r>
      <w:r w:rsidRPr="00D92A81">
        <w:t>6</w:t>
      </w:r>
      <w:r w:rsidR="003D6F3B" w:rsidRPr="00D92A81">
        <w:fldChar w:fldCharType="end"/>
      </w:r>
    </w:p>
    <w:p w14:paraId="21E6E14B" w14:textId="77777777" w:rsidR="00991357" w:rsidRPr="00D92A81" w:rsidRDefault="00991357">
      <w:pPr>
        <w:pStyle w:val="TOC1"/>
        <w:rPr>
          <w:rFonts w:ascii="Calibri" w:hAnsi="Calibri"/>
          <w:szCs w:val="22"/>
          <w:lang w:val="en-US"/>
        </w:rPr>
      </w:pPr>
      <w:r w:rsidRPr="00D92A81">
        <w:t>2</w:t>
      </w:r>
      <w:r w:rsidRPr="00D92A81">
        <w:rPr>
          <w:rFonts w:ascii="Calibri" w:hAnsi="Calibri"/>
          <w:szCs w:val="22"/>
          <w:lang w:val="en-US"/>
        </w:rPr>
        <w:tab/>
      </w:r>
      <w:r w:rsidRPr="00D92A81">
        <w:t>References</w:t>
      </w:r>
      <w:r w:rsidRPr="00D92A81">
        <w:tab/>
      </w:r>
      <w:r w:rsidR="003D6F3B" w:rsidRPr="00D92A81">
        <w:fldChar w:fldCharType="begin" w:fldLock="1"/>
      </w:r>
      <w:r w:rsidRPr="00D92A81">
        <w:instrText xml:space="preserve"> PAGEREF _Toc517686620 \h </w:instrText>
      </w:r>
      <w:r w:rsidR="003D6F3B" w:rsidRPr="00D92A81">
        <w:fldChar w:fldCharType="separate"/>
      </w:r>
      <w:r w:rsidRPr="00D92A81">
        <w:t>6</w:t>
      </w:r>
      <w:r w:rsidR="003D6F3B" w:rsidRPr="00D92A81">
        <w:fldChar w:fldCharType="end"/>
      </w:r>
    </w:p>
    <w:p w14:paraId="315DBB36" w14:textId="77777777" w:rsidR="00991357" w:rsidRPr="00D92A81" w:rsidRDefault="00991357">
      <w:pPr>
        <w:pStyle w:val="TOC1"/>
        <w:rPr>
          <w:rFonts w:ascii="Calibri" w:hAnsi="Calibri"/>
          <w:szCs w:val="22"/>
          <w:lang w:val="en-US"/>
        </w:rPr>
      </w:pPr>
      <w:r w:rsidRPr="00D92A81">
        <w:t>3</w:t>
      </w:r>
      <w:r w:rsidRPr="00D92A81">
        <w:rPr>
          <w:rFonts w:ascii="Calibri" w:hAnsi="Calibri"/>
          <w:szCs w:val="22"/>
          <w:lang w:val="en-US"/>
        </w:rPr>
        <w:tab/>
      </w:r>
      <w:r w:rsidRPr="00D92A81">
        <w:t>Definitions and abbreviations</w:t>
      </w:r>
      <w:r w:rsidRPr="00D92A81">
        <w:tab/>
      </w:r>
      <w:r w:rsidR="003D6F3B" w:rsidRPr="00D92A81">
        <w:fldChar w:fldCharType="begin" w:fldLock="1"/>
      </w:r>
      <w:r w:rsidRPr="00D92A81">
        <w:instrText xml:space="preserve"> PAGEREF _Toc517686621 \h </w:instrText>
      </w:r>
      <w:r w:rsidR="003D6F3B" w:rsidRPr="00D92A81">
        <w:fldChar w:fldCharType="separate"/>
      </w:r>
      <w:r w:rsidRPr="00D92A81">
        <w:t>7</w:t>
      </w:r>
      <w:r w:rsidR="003D6F3B" w:rsidRPr="00D92A81">
        <w:fldChar w:fldCharType="end"/>
      </w:r>
    </w:p>
    <w:p w14:paraId="73E3CC99" w14:textId="77777777" w:rsidR="00991357" w:rsidRPr="00D92A81" w:rsidRDefault="00991357">
      <w:pPr>
        <w:pStyle w:val="TOC2"/>
        <w:rPr>
          <w:rFonts w:ascii="Calibri" w:hAnsi="Calibri"/>
          <w:sz w:val="22"/>
          <w:szCs w:val="22"/>
          <w:lang w:val="en-US"/>
        </w:rPr>
      </w:pPr>
      <w:r w:rsidRPr="00D92A81">
        <w:t>3.1</w:t>
      </w:r>
      <w:r w:rsidRPr="00D92A81">
        <w:rPr>
          <w:rFonts w:ascii="Calibri" w:hAnsi="Calibri"/>
          <w:sz w:val="22"/>
          <w:szCs w:val="22"/>
          <w:lang w:val="en-US"/>
        </w:rPr>
        <w:tab/>
      </w:r>
      <w:r w:rsidRPr="00D92A81">
        <w:t>Definitions</w:t>
      </w:r>
      <w:r w:rsidRPr="00D92A81">
        <w:tab/>
      </w:r>
      <w:r w:rsidR="003D6F3B" w:rsidRPr="00D92A81">
        <w:fldChar w:fldCharType="begin" w:fldLock="1"/>
      </w:r>
      <w:r w:rsidRPr="00D92A81">
        <w:instrText xml:space="preserve"> PAGEREF _Toc517686622 \h </w:instrText>
      </w:r>
      <w:r w:rsidR="003D6F3B" w:rsidRPr="00D92A81">
        <w:fldChar w:fldCharType="separate"/>
      </w:r>
      <w:r w:rsidRPr="00D92A81">
        <w:t>7</w:t>
      </w:r>
      <w:r w:rsidR="003D6F3B" w:rsidRPr="00D92A81">
        <w:fldChar w:fldCharType="end"/>
      </w:r>
    </w:p>
    <w:p w14:paraId="052CFC73" w14:textId="77777777" w:rsidR="00991357" w:rsidRPr="00D92A81" w:rsidRDefault="00991357">
      <w:pPr>
        <w:pStyle w:val="TOC2"/>
        <w:rPr>
          <w:rFonts w:ascii="Calibri" w:hAnsi="Calibri"/>
          <w:sz w:val="22"/>
          <w:szCs w:val="22"/>
          <w:lang w:val="en-US"/>
        </w:rPr>
      </w:pPr>
      <w:r w:rsidRPr="00D92A81">
        <w:t>3.2</w:t>
      </w:r>
      <w:r w:rsidRPr="00D92A81">
        <w:rPr>
          <w:rFonts w:ascii="Calibri" w:hAnsi="Calibri"/>
          <w:sz w:val="22"/>
          <w:szCs w:val="22"/>
          <w:lang w:val="en-US"/>
        </w:rPr>
        <w:tab/>
      </w:r>
      <w:r w:rsidRPr="00D92A81">
        <w:t>Abbreviations</w:t>
      </w:r>
      <w:r w:rsidRPr="00D92A81">
        <w:tab/>
      </w:r>
      <w:r w:rsidR="003D6F3B" w:rsidRPr="00D92A81">
        <w:fldChar w:fldCharType="begin" w:fldLock="1"/>
      </w:r>
      <w:r w:rsidRPr="00D92A81">
        <w:instrText xml:space="preserve"> PAGEREF _Toc517686623 \h </w:instrText>
      </w:r>
      <w:r w:rsidR="003D6F3B" w:rsidRPr="00D92A81">
        <w:fldChar w:fldCharType="separate"/>
      </w:r>
      <w:r w:rsidRPr="00D92A81">
        <w:t>8</w:t>
      </w:r>
      <w:r w:rsidR="003D6F3B" w:rsidRPr="00D92A81">
        <w:fldChar w:fldCharType="end"/>
      </w:r>
    </w:p>
    <w:p w14:paraId="29DD8CCA" w14:textId="77777777" w:rsidR="00991357" w:rsidRPr="00D92A81" w:rsidRDefault="00991357">
      <w:pPr>
        <w:pStyle w:val="TOC1"/>
        <w:rPr>
          <w:rFonts w:ascii="Calibri" w:hAnsi="Calibri"/>
          <w:szCs w:val="22"/>
          <w:lang w:val="en-US"/>
        </w:rPr>
      </w:pPr>
      <w:r w:rsidRPr="00D92A81">
        <w:t>4</w:t>
      </w:r>
      <w:r w:rsidRPr="00D92A81">
        <w:rPr>
          <w:rFonts w:ascii="Calibri" w:hAnsi="Calibri"/>
          <w:szCs w:val="22"/>
          <w:lang w:val="en-US"/>
        </w:rPr>
        <w:tab/>
      </w:r>
      <w:r w:rsidRPr="00D92A81">
        <w:t>General</w:t>
      </w:r>
      <w:r w:rsidRPr="00D92A81">
        <w:tab/>
      </w:r>
      <w:r w:rsidR="003D6F3B" w:rsidRPr="00D92A81">
        <w:fldChar w:fldCharType="begin" w:fldLock="1"/>
      </w:r>
      <w:r w:rsidRPr="00D92A81">
        <w:instrText xml:space="preserve"> PAGEREF _Toc517686624 \h </w:instrText>
      </w:r>
      <w:r w:rsidR="003D6F3B" w:rsidRPr="00D92A81">
        <w:fldChar w:fldCharType="separate"/>
      </w:r>
      <w:r w:rsidRPr="00D92A81">
        <w:t>8</w:t>
      </w:r>
      <w:r w:rsidR="003D6F3B" w:rsidRPr="00D92A81">
        <w:fldChar w:fldCharType="end"/>
      </w:r>
    </w:p>
    <w:p w14:paraId="336EE006" w14:textId="77777777" w:rsidR="00991357" w:rsidRPr="00D92A81" w:rsidRDefault="00991357">
      <w:pPr>
        <w:pStyle w:val="TOC2"/>
        <w:rPr>
          <w:rFonts w:ascii="Calibri" w:hAnsi="Calibri"/>
          <w:sz w:val="22"/>
          <w:szCs w:val="22"/>
          <w:lang w:val="en-US"/>
        </w:rPr>
      </w:pPr>
      <w:r w:rsidRPr="00D92A81">
        <w:t>4.1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_Toc517686625 \h </w:instrText>
      </w:r>
      <w:r w:rsidR="003D6F3B" w:rsidRPr="00D92A81">
        <w:fldChar w:fldCharType="separate"/>
      </w:r>
      <w:r w:rsidRPr="00D92A81">
        <w:t>8</w:t>
      </w:r>
      <w:r w:rsidR="003D6F3B" w:rsidRPr="00D92A81">
        <w:fldChar w:fldCharType="end"/>
      </w:r>
    </w:p>
    <w:p w14:paraId="3F951A53" w14:textId="77777777" w:rsidR="00991357" w:rsidRPr="00D92A81" w:rsidRDefault="00991357">
      <w:pPr>
        <w:pStyle w:val="TOC1"/>
        <w:rPr>
          <w:rFonts w:ascii="Calibri" w:hAnsi="Calibri"/>
          <w:szCs w:val="22"/>
          <w:lang w:val="en-US"/>
        </w:rPr>
      </w:pPr>
      <w:r w:rsidRPr="00D92A81">
        <w:t>5</w:t>
      </w:r>
      <w:r w:rsidRPr="00D92A81">
        <w:rPr>
          <w:rFonts w:ascii="Calibri" w:hAnsi="Calibri"/>
          <w:szCs w:val="22"/>
          <w:lang w:val="en-US"/>
        </w:rPr>
        <w:tab/>
      </w:r>
      <w:r w:rsidRPr="00D92A81">
        <w:t>Use Cases</w:t>
      </w:r>
      <w:r w:rsidRPr="00D92A81">
        <w:tab/>
      </w:r>
      <w:r w:rsidR="003D6F3B" w:rsidRPr="00D92A81">
        <w:fldChar w:fldCharType="begin" w:fldLock="1"/>
      </w:r>
      <w:r w:rsidRPr="00D92A81">
        <w:instrText xml:space="preserve"> PAGEREF _Toc517686626 \h </w:instrText>
      </w:r>
      <w:r w:rsidR="003D6F3B" w:rsidRPr="00D92A81">
        <w:fldChar w:fldCharType="separate"/>
      </w:r>
      <w:r w:rsidRPr="00D92A81">
        <w:t>8</w:t>
      </w:r>
      <w:r w:rsidR="003D6F3B" w:rsidRPr="00D92A81">
        <w:fldChar w:fldCharType="end"/>
      </w:r>
    </w:p>
    <w:p w14:paraId="561FBB51" w14:textId="77777777" w:rsidR="00991357" w:rsidRPr="00D92A81" w:rsidRDefault="00991357">
      <w:pPr>
        <w:pStyle w:val="TOC2"/>
        <w:rPr>
          <w:rFonts w:ascii="Calibri" w:hAnsi="Calibri"/>
          <w:sz w:val="22"/>
          <w:szCs w:val="22"/>
          <w:lang w:val="en-US"/>
        </w:rPr>
      </w:pPr>
      <w:r w:rsidRPr="00D92A81">
        <w:t>5.1</w:t>
      </w:r>
      <w:r w:rsidRPr="00D92A81">
        <w:rPr>
          <w:rFonts w:ascii="Calibri" w:hAnsi="Calibri"/>
          <w:sz w:val="22"/>
          <w:szCs w:val="22"/>
          <w:lang w:val="en-US"/>
        </w:rPr>
        <w:tab/>
      </w:r>
      <w:r w:rsidRPr="00D92A81">
        <w:t>2D Video Use Cases</w:t>
      </w:r>
      <w:r w:rsidRPr="00D92A81">
        <w:tab/>
      </w:r>
      <w:r w:rsidR="003D6F3B" w:rsidRPr="00D92A81">
        <w:fldChar w:fldCharType="begin" w:fldLock="1"/>
      </w:r>
      <w:r w:rsidRPr="00D92A81">
        <w:instrText xml:space="preserve"> PAGEREF _Toc517686627 \h </w:instrText>
      </w:r>
      <w:r w:rsidR="003D6F3B" w:rsidRPr="00D92A81">
        <w:fldChar w:fldCharType="separate"/>
      </w:r>
      <w:r w:rsidRPr="00D92A81">
        <w:t>8</w:t>
      </w:r>
      <w:r w:rsidR="003D6F3B" w:rsidRPr="00D92A81">
        <w:fldChar w:fldCharType="end"/>
      </w:r>
    </w:p>
    <w:p w14:paraId="1A61F21D" w14:textId="77777777" w:rsidR="00991357" w:rsidRPr="00D92A81" w:rsidRDefault="00991357">
      <w:pPr>
        <w:pStyle w:val="TOC3"/>
        <w:rPr>
          <w:rFonts w:ascii="Calibri" w:hAnsi="Calibri"/>
          <w:sz w:val="22"/>
          <w:szCs w:val="22"/>
          <w:lang w:val="en-US"/>
        </w:rPr>
      </w:pPr>
      <w:r w:rsidRPr="00D92A81">
        <w:t>5.1.1</w:t>
      </w:r>
      <w:r w:rsidRPr="00D92A81">
        <w:rPr>
          <w:rFonts w:ascii="Calibri" w:hAnsi="Calibri"/>
          <w:sz w:val="22"/>
          <w:szCs w:val="22"/>
          <w:lang w:val="en-US"/>
        </w:rPr>
        <w:tab/>
      </w:r>
      <w:r w:rsidRPr="00D92A81">
        <w:t xml:space="preserve">Adaptive HTTP </w:t>
      </w:r>
      <w:r w:rsidRPr="00D92A81">
        <w:rPr>
          <w:rFonts w:eastAsia="Malgun Gothic"/>
          <w:lang w:eastAsia="ko-KR"/>
        </w:rPr>
        <w:t>S</w:t>
      </w:r>
      <w:r w:rsidRPr="00D92A81">
        <w:t xml:space="preserve">treaming and </w:t>
      </w:r>
      <w:r w:rsidRPr="00D92A81">
        <w:rPr>
          <w:rFonts w:eastAsia="Malgun Gothic"/>
          <w:lang w:eastAsia="ko-KR"/>
        </w:rPr>
        <w:t>C</w:t>
      </w:r>
      <w:r w:rsidRPr="00D92A81">
        <w:t>aches</w:t>
      </w:r>
      <w:r w:rsidRPr="00D92A81">
        <w:tab/>
      </w:r>
      <w:r w:rsidR="003D6F3B" w:rsidRPr="00D92A81">
        <w:fldChar w:fldCharType="begin" w:fldLock="1"/>
      </w:r>
      <w:r w:rsidRPr="00D92A81">
        <w:instrText xml:space="preserve"> PAGEREF _Toc517686628 \h </w:instrText>
      </w:r>
      <w:r w:rsidR="003D6F3B" w:rsidRPr="00D92A81">
        <w:fldChar w:fldCharType="separate"/>
      </w:r>
      <w:r w:rsidRPr="00D92A81">
        <w:t>8</w:t>
      </w:r>
      <w:r w:rsidR="003D6F3B" w:rsidRPr="00D92A81">
        <w:fldChar w:fldCharType="end"/>
      </w:r>
    </w:p>
    <w:p w14:paraId="3A91F44A" w14:textId="77777777" w:rsidR="00991357" w:rsidRPr="00D92A81" w:rsidRDefault="00991357">
      <w:pPr>
        <w:pStyle w:val="TOC3"/>
        <w:rPr>
          <w:rFonts w:ascii="Calibri" w:hAnsi="Calibri"/>
          <w:sz w:val="22"/>
          <w:szCs w:val="22"/>
          <w:lang w:val="en-US"/>
        </w:rPr>
      </w:pPr>
      <w:r w:rsidRPr="00D92A81">
        <w:t>5.</w:t>
      </w:r>
      <w:r w:rsidRPr="00D92A81">
        <w:rPr>
          <w:lang w:eastAsia="ko-KR"/>
        </w:rPr>
        <w:t>1.2</w:t>
      </w:r>
      <w:r w:rsidRPr="00D92A81">
        <w:rPr>
          <w:rFonts w:ascii="Calibri" w:hAnsi="Calibri"/>
          <w:sz w:val="22"/>
          <w:szCs w:val="22"/>
          <w:lang w:val="en-US"/>
        </w:rPr>
        <w:tab/>
      </w:r>
      <w:r w:rsidRPr="00D92A81">
        <w:t>UE Power Saving and Fast Stream Switching in MBMS</w:t>
      </w:r>
      <w:r w:rsidRPr="00D92A81">
        <w:tab/>
      </w:r>
      <w:r w:rsidR="003D6F3B" w:rsidRPr="00D92A81">
        <w:fldChar w:fldCharType="begin" w:fldLock="1"/>
      </w:r>
      <w:r w:rsidRPr="00D92A81">
        <w:instrText xml:space="preserve"> PAGEREF _Toc517686629 \h </w:instrText>
      </w:r>
      <w:r w:rsidR="003D6F3B" w:rsidRPr="00D92A81">
        <w:fldChar w:fldCharType="separate"/>
      </w:r>
      <w:r w:rsidRPr="00D92A81">
        <w:t>9</w:t>
      </w:r>
      <w:r w:rsidR="003D6F3B" w:rsidRPr="00D92A81">
        <w:fldChar w:fldCharType="end"/>
      </w:r>
    </w:p>
    <w:p w14:paraId="0C5585BD" w14:textId="77777777" w:rsidR="00991357" w:rsidRPr="00D92A81" w:rsidRDefault="00991357">
      <w:pPr>
        <w:pStyle w:val="TOC3"/>
        <w:rPr>
          <w:rFonts w:ascii="Calibri" w:hAnsi="Calibri"/>
          <w:sz w:val="22"/>
          <w:szCs w:val="22"/>
          <w:lang w:val="en-US"/>
        </w:rPr>
      </w:pPr>
      <w:r w:rsidRPr="00D92A81">
        <w:t>5.1.3</w:t>
      </w:r>
      <w:r w:rsidRPr="00D92A81">
        <w:rPr>
          <w:rFonts w:ascii="Calibri" w:hAnsi="Calibri"/>
          <w:sz w:val="22"/>
          <w:szCs w:val="22"/>
          <w:lang w:val="en-US"/>
        </w:rPr>
        <w:tab/>
      </w:r>
      <w:r w:rsidRPr="00D92A81">
        <w:t>Graceful Degradation</w:t>
      </w:r>
      <w:r w:rsidRPr="00D92A81">
        <w:tab/>
      </w:r>
      <w:r w:rsidR="003D6F3B" w:rsidRPr="00D92A81">
        <w:fldChar w:fldCharType="begin" w:fldLock="1"/>
      </w:r>
      <w:r w:rsidRPr="00D92A81">
        <w:instrText xml:space="preserve"> PAGEREF _Toc517686630 \h </w:instrText>
      </w:r>
      <w:r w:rsidR="003D6F3B" w:rsidRPr="00D92A81">
        <w:fldChar w:fldCharType="separate"/>
      </w:r>
      <w:r w:rsidRPr="00D92A81">
        <w:t>9</w:t>
      </w:r>
      <w:r w:rsidR="003D6F3B" w:rsidRPr="00D92A81">
        <w:fldChar w:fldCharType="end"/>
      </w:r>
    </w:p>
    <w:p w14:paraId="47F868BE" w14:textId="77777777" w:rsidR="00991357" w:rsidRPr="00D92A81" w:rsidRDefault="00991357">
      <w:pPr>
        <w:pStyle w:val="TOC4"/>
        <w:rPr>
          <w:rFonts w:ascii="Calibri" w:hAnsi="Calibri"/>
          <w:sz w:val="22"/>
          <w:szCs w:val="22"/>
          <w:lang w:val="en-US"/>
        </w:rPr>
      </w:pPr>
      <w:r w:rsidRPr="00D92A81">
        <w:t>5.1.3.1</w:t>
      </w:r>
      <w:r w:rsidRPr="00D92A81">
        <w:rPr>
          <w:rFonts w:ascii="Calibri" w:hAnsi="Calibri"/>
          <w:sz w:val="22"/>
          <w:szCs w:val="22"/>
          <w:lang w:val="en-US"/>
        </w:rPr>
        <w:tab/>
      </w:r>
      <w:r w:rsidRPr="00D92A81">
        <w:t xml:space="preserve">Rate </w:t>
      </w:r>
      <w:r w:rsidRPr="00D92A81">
        <w:rPr>
          <w:rFonts w:eastAsia="Malgun Gothic"/>
          <w:lang w:eastAsia="ko-KR"/>
        </w:rPr>
        <w:t>A</w:t>
      </w:r>
      <w:r w:rsidRPr="00D92A81">
        <w:t xml:space="preserve">daptation in PSS </w:t>
      </w:r>
      <w:r w:rsidRPr="00D92A81">
        <w:rPr>
          <w:rFonts w:eastAsia="Malgun Gothic"/>
          <w:lang w:eastAsia="ko-KR"/>
        </w:rPr>
        <w:t>W</w:t>
      </w:r>
      <w:r w:rsidRPr="00D92A81">
        <w:t xml:space="preserve">hen </w:t>
      </w:r>
      <w:r w:rsidRPr="00D92A81">
        <w:rPr>
          <w:rFonts w:eastAsia="Malgun Gothic"/>
          <w:lang w:eastAsia="ko-KR"/>
        </w:rPr>
        <w:t>E</w:t>
      </w:r>
      <w:r w:rsidRPr="00D92A81">
        <w:t xml:space="preserve">ntering </w:t>
      </w:r>
      <w:r w:rsidRPr="00D92A81">
        <w:rPr>
          <w:rFonts w:eastAsia="Malgun Gothic"/>
          <w:lang w:eastAsia="ko-KR"/>
        </w:rPr>
        <w:t>B</w:t>
      </w:r>
      <w:r w:rsidRPr="00D92A81">
        <w:t xml:space="preserve">ad </w:t>
      </w:r>
      <w:r w:rsidRPr="00D92A81">
        <w:rPr>
          <w:rFonts w:eastAsia="Malgun Gothic"/>
          <w:lang w:eastAsia="ko-KR"/>
        </w:rPr>
        <w:t>R</w:t>
      </w:r>
      <w:r w:rsidRPr="00D92A81">
        <w:t xml:space="preserve">eception </w:t>
      </w:r>
      <w:r w:rsidRPr="00D92A81">
        <w:rPr>
          <w:rFonts w:eastAsia="Malgun Gothic"/>
          <w:lang w:eastAsia="ko-KR"/>
        </w:rPr>
        <w:t>C</w:t>
      </w:r>
      <w:r w:rsidRPr="00D92A81">
        <w:t>onditions</w:t>
      </w:r>
      <w:r w:rsidRPr="00D92A81">
        <w:tab/>
      </w:r>
      <w:r w:rsidR="003D6F3B" w:rsidRPr="00D92A81">
        <w:fldChar w:fldCharType="begin" w:fldLock="1"/>
      </w:r>
      <w:r w:rsidRPr="00D92A81">
        <w:instrText xml:space="preserve"> PAGEREF _Toc517686631 \h </w:instrText>
      </w:r>
      <w:r w:rsidR="003D6F3B" w:rsidRPr="00D92A81">
        <w:fldChar w:fldCharType="separate"/>
      </w:r>
      <w:r w:rsidRPr="00D92A81">
        <w:t>9</w:t>
      </w:r>
      <w:r w:rsidR="003D6F3B" w:rsidRPr="00D92A81">
        <w:fldChar w:fldCharType="end"/>
      </w:r>
    </w:p>
    <w:p w14:paraId="1FD72CFF" w14:textId="77777777" w:rsidR="00991357" w:rsidRPr="00D92A81" w:rsidRDefault="00991357">
      <w:pPr>
        <w:pStyle w:val="TOC4"/>
        <w:rPr>
          <w:rFonts w:ascii="Calibri" w:hAnsi="Calibri"/>
          <w:sz w:val="22"/>
          <w:szCs w:val="22"/>
          <w:lang w:val="en-US"/>
        </w:rPr>
      </w:pPr>
      <w:r w:rsidRPr="00D92A81">
        <w:t>5.1.3.2</w:t>
      </w:r>
      <w:r w:rsidRPr="00D92A81">
        <w:rPr>
          <w:rFonts w:ascii="Calibri" w:hAnsi="Calibri"/>
          <w:sz w:val="22"/>
          <w:szCs w:val="22"/>
          <w:lang w:val="en-US"/>
        </w:rPr>
        <w:tab/>
      </w:r>
      <w:r w:rsidRPr="00D92A81">
        <w:t xml:space="preserve">Graceful Degradation in MBMS </w:t>
      </w:r>
      <w:r w:rsidRPr="00D92A81">
        <w:rPr>
          <w:rFonts w:eastAsia="Malgun Gothic"/>
          <w:lang w:eastAsia="ko-KR"/>
        </w:rPr>
        <w:t>S</w:t>
      </w:r>
      <w:r w:rsidRPr="00D92A81">
        <w:t xml:space="preserve">ervices </w:t>
      </w:r>
      <w:r w:rsidRPr="00D92A81">
        <w:rPr>
          <w:rFonts w:eastAsia="Malgun Gothic"/>
          <w:lang w:eastAsia="ko-KR"/>
        </w:rPr>
        <w:t>W</w:t>
      </w:r>
      <w:r w:rsidRPr="00D92A81">
        <w:t xml:space="preserve">hen </w:t>
      </w:r>
      <w:r w:rsidRPr="00D92A81">
        <w:rPr>
          <w:rFonts w:eastAsia="Malgun Gothic"/>
          <w:lang w:eastAsia="ko-KR"/>
        </w:rPr>
        <w:t>E</w:t>
      </w:r>
      <w:r w:rsidRPr="00D92A81">
        <w:t xml:space="preserve">ntering </w:t>
      </w:r>
      <w:r w:rsidRPr="00D92A81">
        <w:rPr>
          <w:rFonts w:eastAsia="Malgun Gothic"/>
          <w:lang w:eastAsia="ko-KR"/>
        </w:rPr>
        <w:t>B</w:t>
      </w:r>
      <w:r w:rsidRPr="00D92A81">
        <w:t xml:space="preserve">ad </w:t>
      </w:r>
      <w:r w:rsidRPr="00D92A81">
        <w:rPr>
          <w:rFonts w:eastAsia="Malgun Gothic"/>
          <w:lang w:eastAsia="ko-KR"/>
        </w:rPr>
        <w:t>R</w:t>
      </w:r>
      <w:r w:rsidRPr="00D92A81">
        <w:t xml:space="preserve">eception </w:t>
      </w:r>
      <w:r w:rsidRPr="00D92A81">
        <w:rPr>
          <w:rFonts w:eastAsia="Malgun Gothic"/>
          <w:lang w:eastAsia="ko-KR"/>
        </w:rPr>
        <w:t>C</w:t>
      </w:r>
      <w:r w:rsidRPr="00D92A81">
        <w:t>onditions</w:t>
      </w:r>
      <w:r w:rsidRPr="00D92A81">
        <w:tab/>
      </w:r>
      <w:r w:rsidR="003D6F3B" w:rsidRPr="00D92A81">
        <w:fldChar w:fldCharType="begin" w:fldLock="1"/>
      </w:r>
      <w:r w:rsidRPr="00D92A81">
        <w:instrText xml:space="preserve"> PAGEREF _Toc517686632 \h </w:instrText>
      </w:r>
      <w:r w:rsidR="003D6F3B" w:rsidRPr="00D92A81">
        <w:fldChar w:fldCharType="separate"/>
      </w:r>
      <w:r w:rsidRPr="00D92A81">
        <w:t>9</w:t>
      </w:r>
      <w:r w:rsidR="003D6F3B" w:rsidRPr="00D92A81">
        <w:fldChar w:fldCharType="end"/>
      </w:r>
    </w:p>
    <w:p w14:paraId="1CE602AA" w14:textId="77777777" w:rsidR="00991357" w:rsidRPr="00D92A81" w:rsidRDefault="00991357">
      <w:pPr>
        <w:pStyle w:val="TOC4"/>
        <w:rPr>
          <w:rFonts w:ascii="Calibri" w:hAnsi="Calibri"/>
          <w:sz w:val="22"/>
          <w:szCs w:val="22"/>
          <w:lang w:val="en-US"/>
        </w:rPr>
      </w:pPr>
      <w:r w:rsidRPr="00D92A81">
        <w:t>5.1.3.3</w:t>
      </w:r>
      <w:r w:rsidRPr="00D92A81">
        <w:rPr>
          <w:rFonts w:ascii="Calibri" w:hAnsi="Calibri"/>
          <w:sz w:val="22"/>
          <w:szCs w:val="22"/>
          <w:lang w:val="en-US"/>
        </w:rPr>
        <w:tab/>
      </w:r>
      <w:r w:rsidRPr="00D92A81">
        <w:t>Graceful Degradation in Traffic Congestion</w:t>
      </w:r>
      <w:r w:rsidRPr="00D92A81">
        <w:tab/>
      </w:r>
      <w:r w:rsidR="003D6F3B" w:rsidRPr="00D92A81">
        <w:fldChar w:fldCharType="begin" w:fldLock="1"/>
      </w:r>
      <w:r w:rsidRPr="00D92A81">
        <w:instrText xml:space="preserve"> PAGEREF _Toc517686633 \h </w:instrText>
      </w:r>
      <w:r w:rsidR="003D6F3B" w:rsidRPr="00D92A81">
        <w:fldChar w:fldCharType="separate"/>
      </w:r>
      <w:r w:rsidRPr="00D92A81">
        <w:t>9</w:t>
      </w:r>
      <w:r w:rsidR="003D6F3B" w:rsidRPr="00D92A81">
        <w:fldChar w:fldCharType="end"/>
      </w:r>
    </w:p>
    <w:p w14:paraId="3F00E6EF" w14:textId="77777777" w:rsidR="00991357" w:rsidRPr="00D92A81" w:rsidRDefault="00991357">
      <w:pPr>
        <w:pStyle w:val="TOC4"/>
        <w:rPr>
          <w:rFonts w:ascii="Calibri" w:hAnsi="Calibri"/>
          <w:sz w:val="22"/>
          <w:szCs w:val="22"/>
          <w:lang w:val="en-US"/>
        </w:rPr>
      </w:pPr>
      <w:r w:rsidRPr="00D92A81">
        <w:t>5.1.3.4</w:t>
      </w:r>
      <w:r w:rsidRPr="00D92A81">
        <w:rPr>
          <w:rFonts w:ascii="Calibri" w:hAnsi="Calibri"/>
          <w:sz w:val="22"/>
          <w:szCs w:val="22"/>
          <w:lang w:val="en-US"/>
        </w:rPr>
        <w:tab/>
      </w:r>
      <w:r w:rsidRPr="00D92A81">
        <w:t xml:space="preserve">Combined </w:t>
      </w:r>
      <w:r w:rsidRPr="00D92A81">
        <w:rPr>
          <w:rFonts w:eastAsia="Malgun Gothic"/>
          <w:lang w:eastAsia="ko-KR"/>
        </w:rPr>
        <w:t>S</w:t>
      </w:r>
      <w:r w:rsidRPr="00D92A81">
        <w:t xml:space="preserve">upport of </w:t>
      </w:r>
      <w:r w:rsidRPr="00D92A81">
        <w:rPr>
          <w:rFonts w:eastAsia="Malgun Gothic"/>
          <w:lang w:eastAsia="ko-KR"/>
        </w:rPr>
        <w:t>H</w:t>
      </w:r>
      <w:r w:rsidRPr="00D92A81">
        <w:t xml:space="preserve">eterogeneous </w:t>
      </w:r>
      <w:r w:rsidRPr="00D92A81">
        <w:rPr>
          <w:rFonts w:eastAsia="Malgun Gothic"/>
          <w:lang w:eastAsia="ko-KR"/>
        </w:rPr>
        <w:t>D</w:t>
      </w:r>
      <w:r w:rsidRPr="00D92A81">
        <w:t>evices and Graceful Degradation</w:t>
      </w:r>
      <w:r w:rsidRPr="00D92A81">
        <w:tab/>
      </w:r>
      <w:r w:rsidR="003D6F3B" w:rsidRPr="00D92A81">
        <w:fldChar w:fldCharType="begin" w:fldLock="1"/>
      </w:r>
      <w:r w:rsidRPr="00D92A81">
        <w:instrText xml:space="preserve"> PAGEREF _Toc517686634 \h </w:instrText>
      </w:r>
      <w:r w:rsidR="003D6F3B" w:rsidRPr="00D92A81">
        <w:fldChar w:fldCharType="separate"/>
      </w:r>
      <w:r w:rsidRPr="00D92A81">
        <w:t>9</w:t>
      </w:r>
      <w:r w:rsidR="003D6F3B" w:rsidRPr="00D92A81">
        <w:fldChar w:fldCharType="end"/>
      </w:r>
    </w:p>
    <w:p w14:paraId="20A83AFD" w14:textId="77777777" w:rsidR="00991357" w:rsidRPr="00D92A81" w:rsidRDefault="00991357">
      <w:pPr>
        <w:pStyle w:val="TOC2"/>
        <w:rPr>
          <w:rFonts w:ascii="Calibri" w:hAnsi="Calibri"/>
          <w:sz w:val="22"/>
          <w:szCs w:val="22"/>
          <w:lang w:val="en-US"/>
        </w:rPr>
      </w:pPr>
      <w:r w:rsidRPr="00D92A81">
        <w:t>5.2</w:t>
      </w:r>
      <w:r w:rsidRPr="00D92A81">
        <w:rPr>
          <w:rFonts w:ascii="Calibri" w:hAnsi="Calibri"/>
          <w:sz w:val="22"/>
          <w:szCs w:val="22"/>
          <w:lang w:val="en-US"/>
        </w:rPr>
        <w:tab/>
      </w:r>
      <w:r w:rsidRPr="00D92A81">
        <w:t>Stereoscopic 3D Video Use Cases</w:t>
      </w:r>
      <w:r w:rsidRPr="00D92A81">
        <w:tab/>
      </w:r>
      <w:r w:rsidR="003D6F3B" w:rsidRPr="00D92A81">
        <w:fldChar w:fldCharType="begin" w:fldLock="1"/>
      </w:r>
      <w:r w:rsidRPr="00D92A81">
        <w:instrText xml:space="preserve"> PAGEREF _Toc517686635 \h </w:instrText>
      </w:r>
      <w:r w:rsidR="003D6F3B" w:rsidRPr="00D92A81">
        <w:fldChar w:fldCharType="separate"/>
      </w:r>
      <w:r w:rsidRPr="00D92A81">
        <w:t>10</w:t>
      </w:r>
      <w:r w:rsidR="003D6F3B" w:rsidRPr="00D92A81">
        <w:fldChar w:fldCharType="end"/>
      </w:r>
    </w:p>
    <w:p w14:paraId="70EBBF6B" w14:textId="77777777" w:rsidR="00991357" w:rsidRPr="00D92A81" w:rsidRDefault="00991357">
      <w:pPr>
        <w:pStyle w:val="TOC3"/>
        <w:rPr>
          <w:rFonts w:ascii="Calibri" w:hAnsi="Calibri"/>
          <w:sz w:val="22"/>
          <w:szCs w:val="22"/>
          <w:lang w:val="en-US"/>
        </w:rPr>
      </w:pPr>
      <w:r w:rsidRPr="00D92A81">
        <w:t>5.2.1</w:t>
      </w:r>
      <w:r w:rsidRPr="00D92A81">
        <w:rPr>
          <w:rFonts w:ascii="Calibri" w:hAnsi="Calibri"/>
          <w:sz w:val="22"/>
          <w:szCs w:val="22"/>
          <w:lang w:val="en-US"/>
        </w:rPr>
        <w:tab/>
      </w:r>
      <w:r w:rsidRPr="00D92A81">
        <w:t>Stereoscopic 3D Video Delivery</w:t>
      </w:r>
      <w:r w:rsidRPr="00D92A81">
        <w:tab/>
      </w:r>
      <w:r w:rsidR="003D6F3B" w:rsidRPr="00D92A81">
        <w:fldChar w:fldCharType="begin" w:fldLock="1"/>
      </w:r>
      <w:r w:rsidRPr="00D92A81">
        <w:instrText xml:space="preserve"> PAGEREF _Toc517686636 \h </w:instrText>
      </w:r>
      <w:r w:rsidR="003D6F3B" w:rsidRPr="00D92A81">
        <w:fldChar w:fldCharType="separate"/>
      </w:r>
      <w:r w:rsidRPr="00D92A81">
        <w:t>10</w:t>
      </w:r>
      <w:r w:rsidR="003D6F3B" w:rsidRPr="00D92A81">
        <w:fldChar w:fldCharType="end"/>
      </w:r>
    </w:p>
    <w:p w14:paraId="1F1B5EF7" w14:textId="77777777" w:rsidR="00991357" w:rsidRPr="00D92A81" w:rsidRDefault="00991357">
      <w:pPr>
        <w:pStyle w:val="TOC3"/>
        <w:rPr>
          <w:rFonts w:ascii="Calibri" w:hAnsi="Calibri"/>
          <w:sz w:val="22"/>
          <w:szCs w:val="22"/>
          <w:lang w:val="en-US"/>
        </w:rPr>
      </w:pPr>
      <w:r w:rsidRPr="00D92A81">
        <w:t>5.2.2</w:t>
      </w:r>
      <w:r w:rsidRPr="00D92A81">
        <w:rPr>
          <w:rFonts w:ascii="Calibri" w:hAnsi="Calibri"/>
          <w:sz w:val="22"/>
          <w:szCs w:val="22"/>
          <w:lang w:val="en-US"/>
        </w:rPr>
        <w:tab/>
      </w:r>
      <w:r w:rsidRPr="00D92A81">
        <w:t xml:space="preserve">External </w:t>
      </w:r>
      <w:r w:rsidRPr="00D92A81">
        <w:rPr>
          <w:rFonts w:eastAsia="Malgun Gothic"/>
          <w:lang w:eastAsia="ko-KR"/>
        </w:rPr>
        <w:t>V</w:t>
      </w:r>
      <w:r w:rsidRPr="00D92A81">
        <w:t xml:space="preserve">iewing 3D </w:t>
      </w:r>
      <w:r w:rsidRPr="00D92A81">
        <w:rPr>
          <w:rFonts w:eastAsia="Malgun Gothic"/>
          <w:lang w:eastAsia="ko-KR"/>
        </w:rPr>
        <w:t>E</w:t>
      </w:r>
      <w:r w:rsidRPr="00D92A81">
        <w:t>xperience</w:t>
      </w:r>
      <w:r w:rsidRPr="00D92A81">
        <w:tab/>
      </w:r>
      <w:r w:rsidR="003D6F3B" w:rsidRPr="00D92A81">
        <w:fldChar w:fldCharType="begin" w:fldLock="1"/>
      </w:r>
      <w:r w:rsidRPr="00D92A81">
        <w:instrText xml:space="preserve"> PAGEREF _Toc517686637 \h </w:instrText>
      </w:r>
      <w:r w:rsidR="003D6F3B" w:rsidRPr="00D92A81">
        <w:fldChar w:fldCharType="separate"/>
      </w:r>
      <w:r w:rsidRPr="00D92A81">
        <w:t>10</w:t>
      </w:r>
      <w:r w:rsidR="003D6F3B" w:rsidRPr="00D92A81">
        <w:fldChar w:fldCharType="end"/>
      </w:r>
    </w:p>
    <w:p w14:paraId="7816DD34" w14:textId="77777777" w:rsidR="00991357" w:rsidRPr="00D92A81" w:rsidRDefault="00991357">
      <w:pPr>
        <w:pStyle w:val="TOC4"/>
        <w:rPr>
          <w:rFonts w:ascii="Calibri" w:hAnsi="Calibri"/>
          <w:sz w:val="22"/>
          <w:szCs w:val="22"/>
          <w:lang w:val="en-US"/>
        </w:rPr>
      </w:pPr>
      <w:r w:rsidRPr="00D92A81">
        <w:t>5.2.2.1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_Toc517686638 \h </w:instrText>
      </w:r>
      <w:r w:rsidR="003D6F3B" w:rsidRPr="00D92A81">
        <w:fldChar w:fldCharType="separate"/>
      </w:r>
      <w:r w:rsidRPr="00D92A81">
        <w:t>10</w:t>
      </w:r>
      <w:r w:rsidR="003D6F3B" w:rsidRPr="00D92A81">
        <w:fldChar w:fldCharType="end"/>
      </w:r>
    </w:p>
    <w:p w14:paraId="20310BEE" w14:textId="77777777" w:rsidR="00991357" w:rsidRPr="00D92A81" w:rsidRDefault="00991357">
      <w:pPr>
        <w:pStyle w:val="TOC4"/>
        <w:rPr>
          <w:rFonts w:ascii="Calibri" w:hAnsi="Calibri"/>
          <w:sz w:val="22"/>
          <w:szCs w:val="22"/>
          <w:lang w:val="en-US"/>
        </w:rPr>
      </w:pPr>
      <w:r w:rsidRPr="00D92A81">
        <w:t>5.2.2.2</w:t>
      </w:r>
      <w:r w:rsidRPr="00D92A81">
        <w:rPr>
          <w:rFonts w:ascii="Calibri" w:hAnsi="Calibri"/>
          <w:sz w:val="22"/>
          <w:szCs w:val="22"/>
          <w:lang w:val="en-US"/>
        </w:rPr>
        <w:tab/>
      </w:r>
      <w:r w:rsidRPr="00D92A81">
        <w:t xml:space="preserve">Video Eyewear 3D </w:t>
      </w:r>
      <w:r w:rsidRPr="00D92A81">
        <w:rPr>
          <w:rFonts w:eastAsia="Malgun Gothic"/>
          <w:lang w:eastAsia="ko-KR"/>
        </w:rPr>
        <w:t>E</w:t>
      </w:r>
      <w:r w:rsidRPr="00D92A81">
        <w:t>xperience</w:t>
      </w:r>
      <w:r w:rsidRPr="00D92A81">
        <w:tab/>
      </w:r>
      <w:r w:rsidR="003D6F3B" w:rsidRPr="00D92A81">
        <w:fldChar w:fldCharType="begin" w:fldLock="1"/>
      </w:r>
      <w:r w:rsidRPr="00D92A81">
        <w:instrText xml:space="preserve"> PAGEREF _Toc517686639 \h </w:instrText>
      </w:r>
      <w:r w:rsidR="003D6F3B" w:rsidRPr="00D92A81">
        <w:fldChar w:fldCharType="separate"/>
      </w:r>
      <w:r w:rsidRPr="00D92A81">
        <w:t>10</w:t>
      </w:r>
      <w:r w:rsidR="003D6F3B" w:rsidRPr="00D92A81">
        <w:fldChar w:fldCharType="end"/>
      </w:r>
    </w:p>
    <w:p w14:paraId="14A35CA4" w14:textId="77777777" w:rsidR="00991357" w:rsidRPr="00D92A81" w:rsidRDefault="00991357">
      <w:pPr>
        <w:pStyle w:val="TOC4"/>
        <w:rPr>
          <w:rFonts w:ascii="Calibri" w:hAnsi="Calibri"/>
          <w:sz w:val="22"/>
          <w:szCs w:val="22"/>
          <w:lang w:val="en-US"/>
        </w:rPr>
      </w:pPr>
      <w:r w:rsidRPr="00D92A81">
        <w:t>5.2.2.3</w:t>
      </w:r>
      <w:r w:rsidRPr="00D92A81">
        <w:rPr>
          <w:rFonts w:ascii="Calibri" w:hAnsi="Calibri"/>
          <w:sz w:val="22"/>
          <w:szCs w:val="22"/>
          <w:lang w:val="en-US"/>
        </w:rPr>
        <w:tab/>
      </w:r>
      <w:r w:rsidRPr="00D92A81">
        <w:t xml:space="preserve">Mobile </w:t>
      </w:r>
      <w:r w:rsidRPr="00D92A81">
        <w:rPr>
          <w:rFonts w:eastAsia="Malgun Gothic"/>
          <w:lang w:eastAsia="ko-KR"/>
        </w:rPr>
        <w:t>T</w:t>
      </w:r>
      <w:r w:rsidRPr="00D92A81">
        <w:t xml:space="preserve">erminal </w:t>
      </w:r>
      <w:r w:rsidRPr="00D92A81">
        <w:rPr>
          <w:rFonts w:eastAsia="Malgun Gothic"/>
          <w:lang w:eastAsia="ko-KR"/>
        </w:rPr>
        <w:t>C</w:t>
      </w:r>
      <w:r w:rsidRPr="00D92A81">
        <w:t xml:space="preserve">onnected to a 3DTV </w:t>
      </w:r>
      <w:r w:rsidRPr="00D92A81">
        <w:rPr>
          <w:rFonts w:eastAsia="Malgun Gothic"/>
          <w:lang w:eastAsia="ko-KR"/>
        </w:rPr>
        <w:t>S</w:t>
      </w:r>
      <w:r w:rsidRPr="00D92A81">
        <w:t>et</w:t>
      </w:r>
      <w:r w:rsidRPr="00D92A81">
        <w:tab/>
      </w:r>
      <w:r w:rsidR="003D6F3B" w:rsidRPr="00D92A81">
        <w:fldChar w:fldCharType="begin" w:fldLock="1"/>
      </w:r>
      <w:r w:rsidRPr="00D92A81">
        <w:instrText xml:space="preserve"> PAGEREF _Toc517686640 \h </w:instrText>
      </w:r>
      <w:r w:rsidR="003D6F3B" w:rsidRPr="00D92A81">
        <w:fldChar w:fldCharType="separate"/>
      </w:r>
      <w:r w:rsidRPr="00D92A81">
        <w:t>11</w:t>
      </w:r>
      <w:r w:rsidR="003D6F3B" w:rsidRPr="00D92A81">
        <w:fldChar w:fldCharType="end"/>
      </w:r>
    </w:p>
    <w:p w14:paraId="5A25B560" w14:textId="77777777" w:rsidR="00991357" w:rsidRPr="00D92A81" w:rsidRDefault="00991357">
      <w:pPr>
        <w:pStyle w:val="TOC1"/>
        <w:rPr>
          <w:rFonts w:ascii="Calibri" w:hAnsi="Calibri"/>
          <w:szCs w:val="22"/>
          <w:lang w:val="en-US"/>
        </w:rPr>
      </w:pPr>
      <w:r w:rsidRPr="00D92A81">
        <w:t>6</w:t>
      </w:r>
      <w:r w:rsidRPr="00D92A81">
        <w:rPr>
          <w:rFonts w:ascii="Calibri" w:hAnsi="Calibri"/>
          <w:szCs w:val="22"/>
          <w:lang w:val="en-US"/>
        </w:rPr>
        <w:tab/>
      </w:r>
      <w:r w:rsidRPr="00D92A81">
        <w:t>Evaluation of Solutions</w:t>
      </w:r>
      <w:r w:rsidRPr="00D92A81">
        <w:tab/>
      </w:r>
      <w:r w:rsidR="003D6F3B" w:rsidRPr="00D92A81">
        <w:fldChar w:fldCharType="begin" w:fldLock="1"/>
      </w:r>
      <w:r w:rsidRPr="00D92A81">
        <w:instrText xml:space="preserve"> PAGEREF _Toc517686641 \h </w:instrText>
      </w:r>
      <w:r w:rsidR="003D6F3B" w:rsidRPr="00D92A81">
        <w:fldChar w:fldCharType="separate"/>
      </w:r>
      <w:r w:rsidRPr="00D92A81">
        <w:t>12</w:t>
      </w:r>
      <w:r w:rsidR="003D6F3B" w:rsidRPr="00D92A81">
        <w:fldChar w:fldCharType="end"/>
      </w:r>
    </w:p>
    <w:p w14:paraId="73AC0DBF" w14:textId="77777777" w:rsidR="00991357" w:rsidRPr="00D92A81" w:rsidRDefault="00991357">
      <w:pPr>
        <w:pStyle w:val="TOC2"/>
        <w:rPr>
          <w:rFonts w:ascii="Calibri" w:hAnsi="Calibri"/>
          <w:sz w:val="22"/>
          <w:szCs w:val="22"/>
          <w:lang w:val="en-US"/>
        </w:rPr>
      </w:pPr>
      <w:r w:rsidRPr="00D92A81">
        <w:t>6.1</w:t>
      </w:r>
      <w:r w:rsidRPr="00D92A81">
        <w:rPr>
          <w:rFonts w:ascii="Calibri" w:hAnsi="Calibri"/>
          <w:sz w:val="22"/>
          <w:szCs w:val="22"/>
          <w:lang w:val="en-US"/>
        </w:rPr>
        <w:tab/>
      </w:r>
      <w:r w:rsidRPr="00D92A81">
        <w:t>2D Use Cases</w:t>
      </w:r>
      <w:r w:rsidRPr="00D92A81">
        <w:tab/>
      </w:r>
      <w:r w:rsidR="003D6F3B" w:rsidRPr="00D92A81">
        <w:fldChar w:fldCharType="begin" w:fldLock="1"/>
      </w:r>
      <w:r w:rsidRPr="00D92A81">
        <w:instrText xml:space="preserve"> PAGEREF _Toc517686642 \h </w:instrText>
      </w:r>
      <w:r w:rsidR="003D6F3B" w:rsidRPr="00D92A81">
        <w:fldChar w:fldCharType="separate"/>
      </w:r>
      <w:r w:rsidRPr="00D92A81">
        <w:t>12</w:t>
      </w:r>
      <w:r w:rsidR="003D6F3B" w:rsidRPr="00D92A81">
        <w:fldChar w:fldCharType="end"/>
      </w:r>
    </w:p>
    <w:p w14:paraId="2A984B7A" w14:textId="77777777" w:rsidR="00991357" w:rsidRPr="00D92A81" w:rsidRDefault="00991357">
      <w:pPr>
        <w:pStyle w:val="TOC3"/>
        <w:rPr>
          <w:rFonts w:ascii="Calibri" w:hAnsi="Calibri"/>
          <w:sz w:val="22"/>
          <w:szCs w:val="22"/>
          <w:lang w:val="en-US"/>
        </w:rPr>
      </w:pPr>
      <w:r w:rsidRPr="00D92A81">
        <w:t>6.1.1</w:t>
      </w:r>
      <w:r w:rsidRPr="00D92A81">
        <w:rPr>
          <w:rFonts w:ascii="Calibri" w:hAnsi="Calibri"/>
          <w:sz w:val="22"/>
          <w:szCs w:val="22"/>
          <w:lang w:val="en-US"/>
        </w:rPr>
        <w:tab/>
      </w:r>
      <w:r w:rsidRPr="00D92A81">
        <w:t>Enabling Codecs and Formats</w:t>
      </w:r>
      <w:r w:rsidRPr="00D92A81">
        <w:tab/>
      </w:r>
      <w:r w:rsidR="003D6F3B" w:rsidRPr="00D92A81">
        <w:fldChar w:fldCharType="begin" w:fldLock="1"/>
      </w:r>
      <w:r w:rsidRPr="00D92A81">
        <w:instrText xml:space="preserve"> PAGEREF _Toc517686643 \h </w:instrText>
      </w:r>
      <w:r w:rsidR="003D6F3B" w:rsidRPr="00D92A81">
        <w:fldChar w:fldCharType="separate"/>
      </w:r>
      <w:r w:rsidRPr="00D92A81">
        <w:t>12</w:t>
      </w:r>
      <w:r w:rsidR="003D6F3B" w:rsidRPr="00D92A81">
        <w:fldChar w:fldCharType="end"/>
      </w:r>
    </w:p>
    <w:p w14:paraId="2F946129" w14:textId="77777777" w:rsidR="00991357" w:rsidRPr="00D92A81" w:rsidRDefault="00991357">
      <w:pPr>
        <w:pStyle w:val="TOC4"/>
        <w:rPr>
          <w:rFonts w:ascii="Calibri" w:hAnsi="Calibri"/>
          <w:sz w:val="22"/>
          <w:szCs w:val="22"/>
          <w:lang w:val="en-US"/>
        </w:rPr>
      </w:pPr>
      <w:r w:rsidRPr="00D92A81">
        <w:t>6.1.1.1</w:t>
      </w:r>
      <w:r w:rsidRPr="00D92A81">
        <w:rPr>
          <w:rFonts w:ascii="Calibri" w:hAnsi="Calibri"/>
          <w:sz w:val="22"/>
          <w:szCs w:val="22"/>
          <w:lang w:val="en-US"/>
        </w:rPr>
        <w:tab/>
      </w:r>
      <w:r w:rsidRPr="00D92A81">
        <w:t>Scalable Video Coding</w:t>
      </w:r>
      <w:r w:rsidRPr="00D92A81">
        <w:tab/>
      </w:r>
      <w:r w:rsidR="003D6F3B" w:rsidRPr="00D92A81">
        <w:fldChar w:fldCharType="begin" w:fldLock="1"/>
      </w:r>
      <w:r w:rsidRPr="00D92A81">
        <w:instrText xml:space="preserve"> PAGEREF _Toc517686644 \h </w:instrText>
      </w:r>
      <w:r w:rsidR="003D6F3B" w:rsidRPr="00D92A81">
        <w:fldChar w:fldCharType="separate"/>
      </w:r>
      <w:r w:rsidRPr="00D92A81">
        <w:t>12</w:t>
      </w:r>
      <w:r w:rsidR="003D6F3B" w:rsidRPr="00D92A81">
        <w:fldChar w:fldCharType="end"/>
      </w:r>
    </w:p>
    <w:p w14:paraId="6A603390" w14:textId="77777777" w:rsidR="00991357" w:rsidRPr="00D92A81" w:rsidRDefault="00991357">
      <w:pPr>
        <w:pStyle w:val="TOC5"/>
        <w:rPr>
          <w:rFonts w:ascii="Calibri" w:hAnsi="Calibri"/>
          <w:sz w:val="22"/>
          <w:szCs w:val="22"/>
          <w:lang w:val="en-US"/>
        </w:rPr>
      </w:pPr>
      <w:r w:rsidRPr="00D92A81">
        <w:t>6.1.1.1.1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_Toc517686645 \h </w:instrText>
      </w:r>
      <w:r w:rsidR="003D6F3B" w:rsidRPr="00D92A81">
        <w:fldChar w:fldCharType="separate"/>
      </w:r>
      <w:r w:rsidRPr="00D92A81">
        <w:t>12</w:t>
      </w:r>
      <w:r w:rsidR="003D6F3B" w:rsidRPr="00D92A81">
        <w:fldChar w:fldCharType="end"/>
      </w:r>
    </w:p>
    <w:p w14:paraId="07A71B12" w14:textId="77777777" w:rsidR="00991357" w:rsidRPr="00D92A81" w:rsidRDefault="00991357">
      <w:pPr>
        <w:pStyle w:val="TOC5"/>
        <w:rPr>
          <w:rFonts w:ascii="Calibri" w:hAnsi="Calibri"/>
          <w:sz w:val="22"/>
          <w:szCs w:val="22"/>
          <w:lang w:val="en-US"/>
        </w:rPr>
      </w:pPr>
      <w:r w:rsidRPr="00D92A81">
        <w:t>6.1.1.1.2</w:t>
      </w:r>
      <w:r w:rsidRPr="00D92A81">
        <w:rPr>
          <w:rFonts w:ascii="Calibri" w:hAnsi="Calibri"/>
          <w:sz w:val="22"/>
          <w:szCs w:val="22"/>
          <w:lang w:val="en-US"/>
        </w:rPr>
        <w:tab/>
      </w:r>
      <w:r w:rsidRPr="00D92A81">
        <w:t>Solution Configuration</w:t>
      </w:r>
      <w:r w:rsidRPr="00D92A81">
        <w:tab/>
      </w:r>
      <w:r w:rsidR="003D6F3B" w:rsidRPr="00D92A81">
        <w:fldChar w:fldCharType="begin" w:fldLock="1"/>
      </w:r>
      <w:r w:rsidRPr="00D92A81">
        <w:instrText xml:space="preserve"> PAGEREF _Toc517686646 \h </w:instrText>
      </w:r>
      <w:r w:rsidR="003D6F3B" w:rsidRPr="00D92A81">
        <w:fldChar w:fldCharType="separate"/>
      </w:r>
      <w:r w:rsidRPr="00D92A81">
        <w:t>14</w:t>
      </w:r>
      <w:r w:rsidR="003D6F3B" w:rsidRPr="00D92A81">
        <w:fldChar w:fldCharType="end"/>
      </w:r>
    </w:p>
    <w:p w14:paraId="30C62967" w14:textId="77777777" w:rsidR="00991357" w:rsidRPr="00D92A81" w:rsidRDefault="00991357">
      <w:pPr>
        <w:pStyle w:val="TOC3"/>
        <w:rPr>
          <w:rFonts w:ascii="Calibri" w:hAnsi="Calibri"/>
          <w:sz w:val="22"/>
          <w:szCs w:val="22"/>
          <w:lang w:val="en-US"/>
        </w:rPr>
      </w:pPr>
      <w:r w:rsidRPr="00D92A81">
        <w:t>6.1.2</w:t>
      </w:r>
      <w:r w:rsidRPr="00D92A81">
        <w:rPr>
          <w:rFonts w:ascii="Calibri" w:hAnsi="Calibri"/>
          <w:sz w:val="22"/>
          <w:szCs w:val="22"/>
          <w:lang w:val="en-US"/>
        </w:rPr>
        <w:tab/>
      </w:r>
      <w:r w:rsidRPr="00D92A81">
        <w:t>Solution Integration Approaches</w:t>
      </w:r>
      <w:r w:rsidRPr="00D92A81">
        <w:tab/>
      </w:r>
      <w:r w:rsidR="003D6F3B" w:rsidRPr="00D92A81">
        <w:fldChar w:fldCharType="begin" w:fldLock="1"/>
      </w:r>
      <w:r w:rsidRPr="00D92A81">
        <w:instrText xml:space="preserve"> PAGEREF _Toc517686647 \h </w:instrText>
      </w:r>
      <w:r w:rsidR="003D6F3B" w:rsidRPr="00D92A81">
        <w:fldChar w:fldCharType="separate"/>
      </w:r>
      <w:r w:rsidRPr="00D92A81">
        <w:t>14</w:t>
      </w:r>
      <w:r w:rsidR="003D6F3B" w:rsidRPr="00D92A81">
        <w:fldChar w:fldCharType="end"/>
      </w:r>
    </w:p>
    <w:p w14:paraId="3D2F202C" w14:textId="77777777" w:rsidR="00991357" w:rsidRPr="00D92A81" w:rsidRDefault="00991357">
      <w:pPr>
        <w:pStyle w:val="TOC4"/>
        <w:rPr>
          <w:rFonts w:ascii="Calibri" w:hAnsi="Calibri"/>
          <w:sz w:val="22"/>
          <w:szCs w:val="22"/>
          <w:lang w:val="en-US"/>
        </w:rPr>
      </w:pPr>
      <w:r w:rsidRPr="00D92A81">
        <w:t>6.1.2.1</w:t>
      </w:r>
      <w:r w:rsidRPr="00D92A81">
        <w:rPr>
          <w:rFonts w:ascii="Calibri" w:hAnsi="Calibri"/>
          <w:sz w:val="22"/>
          <w:szCs w:val="22"/>
          <w:lang w:val="en-US"/>
        </w:rPr>
        <w:tab/>
      </w:r>
      <w:r w:rsidRPr="00D92A81">
        <w:t xml:space="preserve">Rate Adaptation for PSS using SVC with </w:t>
      </w:r>
      <w:r w:rsidRPr="00D92A81">
        <w:rPr>
          <w:rFonts w:eastAsia="Malgun Gothic"/>
          <w:lang w:eastAsia="ko-KR"/>
        </w:rPr>
        <w:t>P</w:t>
      </w:r>
      <w:r w:rsidRPr="00D92A81">
        <w:t>riority-</w:t>
      </w:r>
      <w:r w:rsidRPr="00D92A81">
        <w:rPr>
          <w:rFonts w:eastAsia="Malgun Gothic"/>
          <w:lang w:eastAsia="ko-KR"/>
        </w:rPr>
        <w:t>B</w:t>
      </w:r>
      <w:r w:rsidRPr="00D92A81">
        <w:t xml:space="preserve">ased </w:t>
      </w:r>
      <w:r w:rsidRPr="00D92A81">
        <w:rPr>
          <w:rFonts w:eastAsia="Malgun Gothic"/>
          <w:lang w:eastAsia="ko-KR"/>
        </w:rPr>
        <w:t>T</w:t>
      </w:r>
      <w:r w:rsidRPr="00D92A81">
        <w:t xml:space="preserve">ransmission </w:t>
      </w:r>
      <w:r w:rsidRPr="00D92A81">
        <w:rPr>
          <w:rFonts w:eastAsia="Malgun Gothic"/>
          <w:lang w:eastAsia="ko-KR"/>
        </w:rPr>
        <w:t>S</w:t>
      </w:r>
      <w:r w:rsidRPr="00D92A81">
        <w:t>cheduling</w:t>
      </w:r>
      <w:r w:rsidRPr="00D92A81">
        <w:tab/>
      </w:r>
      <w:r w:rsidR="003D6F3B" w:rsidRPr="00D92A81">
        <w:fldChar w:fldCharType="begin" w:fldLock="1"/>
      </w:r>
      <w:r w:rsidRPr="00D92A81">
        <w:instrText xml:space="preserve"> PAGEREF _Toc517686648 \h </w:instrText>
      </w:r>
      <w:r w:rsidR="003D6F3B" w:rsidRPr="00D92A81">
        <w:fldChar w:fldCharType="separate"/>
      </w:r>
      <w:r w:rsidRPr="00D92A81">
        <w:t>14</w:t>
      </w:r>
      <w:r w:rsidR="003D6F3B" w:rsidRPr="00D92A81">
        <w:fldChar w:fldCharType="end"/>
      </w:r>
    </w:p>
    <w:p w14:paraId="53F203F6" w14:textId="77777777" w:rsidR="00991357" w:rsidRPr="00D92A81" w:rsidRDefault="00991357">
      <w:pPr>
        <w:pStyle w:val="TOC4"/>
        <w:rPr>
          <w:rFonts w:ascii="Calibri" w:hAnsi="Calibri"/>
          <w:sz w:val="22"/>
          <w:szCs w:val="22"/>
          <w:lang w:val="en-US"/>
        </w:rPr>
      </w:pPr>
      <w:r w:rsidRPr="00D92A81">
        <w:t>6.1.2.2</w:t>
      </w:r>
      <w:r w:rsidRPr="00D92A81">
        <w:rPr>
          <w:rFonts w:ascii="Calibri" w:hAnsi="Calibri"/>
          <w:sz w:val="22"/>
          <w:szCs w:val="22"/>
          <w:lang w:val="en-US"/>
        </w:rPr>
        <w:tab/>
      </w:r>
      <w:r w:rsidRPr="00D92A81">
        <w:rPr>
          <w:rFonts w:eastAsia="Malgun Gothic"/>
          <w:lang w:eastAsia="ko-KR"/>
        </w:rPr>
        <w:t>Rate Adaptation using SVC MGS Scalability</w:t>
      </w:r>
      <w:r w:rsidRPr="00D92A81">
        <w:tab/>
      </w:r>
      <w:r w:rsidR="003D6F3B" w:rsidRPr="00D92A81">
        <w:fldChar w:fldCharType="begin" w:fldLock="1"/>
      </w:r>
      <w:r w:rsidRPr="00D92A81">
        <w:instrText xml:space="preserve"> PAGEREF _Toc517686649 \h </w:instrText>
      </w:r>
      <w:r w:rsidR="003D6F3B" w:rsidRPr="00D92A81">
        <w:fldChar w:fldCharType="separate"/>
      </w:r>
      <w:r w:rsidRPr="00D92A81">
        <w:t>16</w:t>
      </w:r>
      <w:r w:rsidR="003D6F3B" w:rsidRPr="00D92A81">
        <w:fldChar w:fldCharType="end"/>
      </w:r>
    </w:p>
    <w:p w14:paraId="068ED541" w14:textId="77777777" w:rsidR="00991357" w:rsidRPr="00D92A81" w:rsidRDefault="00991357">
      <w:pPr>
        <w:pStyle w:val="TOC5"/>
        <w:rPr>
          <w:rFonts w:ascii="Calibri" w:hAnsi="Calibri"/>
          <w:sz w:val="22"/>
          <w:szCs w:val="22"/>
          <w:lang w:val="en-US"/>
        </w:rPr>
      </w:pPr>
      <w:r w:rsidRPr="00D92A81">
        <w:t>6.1.2.2.1</w:t>
      </w:r>
      <w:r w:rsidRPr="00D92A81">
        <w:rPr>
          <w:rFonts w:ascii="Calibri" w:hAnsi="Calibri"/>
          <w:sz w:val="22"/>
          <w:szCs w:val="22"/>
          <w:lang w:val="en-US"/>
        </w:rPr>
        <w:tab/>
      </w:r>
      <w:r w:rsidRPr="00D92A81">
        <w:rPr>
          <w:rFonts w:eastAsia="Malgun Gothic"/>
          <w:lang w:eastAsia="ko-KR"/>
        </w:rPr>
        <w:t>Rate Adaptation Approach</w:t>
      </w:r>
      <w:r w:rsidRPr="00D92A81">
        <w:tab/>
      </w:r>
      <w:r w:rsidR="003D6F3B" w:rsidRPr="00D92A81">
        <w:fldChar w:fldCharType="begin" w:fldLock="1"/>
      </w:r>
      <w:r w:rsidRPr="00D92A81">
        <w:instrText xml:space="preserve"> PAGEREF _Toc517686650 \h </w:instrText>
      </w:r>
      <w:r w:rsidR="003D6F3B" w:rsidRPr="00D92A81">
        <w:fldChar w:fldCharType="separate"/>
      </w:r>
      <w:r w:rsidRPr="00D92A81">
        <w:t>16</w:t>
      </w:r>
      <w:r w:rsidR="003D6F3B" w:rsidRPr="00D92A81">
        <w:fldChar w:fldCharType="end"/>
      </w:r>
    </w:p>
    <w:p w14:paraId="3097CCC5" w14:textId="77777777" w:rsidR="00991357" w:rsidRPr="00D92A81" w:rsidRDefault="00991357">
      <w:pPr>
        <w:pStyle w:val="TOC5"/>
        <w:rPr>
          <w:rFonts w:ascii="Calibri" w:hAnsi="Calibri"/>
          <w:sz w:val="22"/>
          <w:szCs w:val="22"/>
          <w:lang w:val="en-US"/>
        </w:rPr>
      </w:pPr>
      <w:r w:rsidRPr="00D92A81">
        <w:t>6.1.2.2.2</w:t>
      </w:r>
      <w:r w:rsidRPr="00D92A81">
        <w:rPr>
          <w:rFonts w:ascii="Calibri" w:hAnsi="Calibri"/>
          <w:sz w:val="22"/>
          <w:szCs w:val="22"/>
          <w:lang w:val="en-US"/>
        </w:rPr>
        <w:tab/>
      </w:r>
      <w:r w:rsidRPr="00D92A81">
        <w:rPr>
          <w:rFonts w:eastAsia="Malgun Gothic"/>
          <w:lang w:eastAsia="ko-KR"/>
        </w:rPr>
        <w:t>Example</w:t>
      </w:r>
      <w:r w:rsidRPr="00D92A81">
        <w:tab/>
      </w:r>
      <w:r w:rsidR="003D6F3B" w:rsidRPr="00D92A81">
        <w:fldChar w:fldCharType="begin" w:fldLock="1"/>
      </w:r>
      <w:r w:rsidRPr="00D92A81">
        <w:instrText xml:space="preserve"> PAGEREF _Toc517686651 \h </w:instrText>
      </w:r>
      <w:r w:rsidR="003D6F3B" w:rsidRPr="00D92A81">
        <w:fldChar w:fldCharType="separate"/>
      </w:r>
      <w:r w:rsidRPr="00D92A81">
        <w:t>17</w:t>
      </w:r>
      <w:r w:rsidR="003D6F3B" w:rsidRPr="00D92A81">
        <w:fldChar w:fldCharType="end"/>
      </w:r>
    </w:p>
    <w:p w14:paraId="4A977736" w14:textId="77777777" w:rsidR="00991357" w:rsidRPr="00D92A81" w:rsidRDefault="00991357">
      <w:pPr>
        <w:pStyle w:val="TOC4"/>
        <w:rPr>
          <w:rFonts w:ascii="Calibri" w:hAnsi="Calibri"/>
          <w:sz w:val="22"/>
          <w:szCs w:val="22"/>
          <w:lang w:val="en-US"/>
        </w:rPr>
      </w:pPr>
      <w:r w:rsidRPr="00D92A81">
        <w:t>6.1.2.</w:t>
      </w:r>
      <w:r w:rsidRPr="00D92A81">
        <w:rPr>
          <w:rFonts w:eastAsia="Malgun Gothic"/>
        </w:rPr>
        <w:t>3</w:t>
      </w:r>
      <w:r w:rsidRPr="00D92A81">
        <w:rPr>
          <w:rFonts w:ascii="Calibri" w:hAnsi="Calibri"/>
          <w:sz w:val="22"/>
          <w:szCs w:val="22"/>
          <w:lang w:val="en-US"/>
        </w:rPr>
        <w:tab/>
      </w:r>
      <w:r w:rsidRPr="00D92A81">
        <w:t xml:space="preserve">Unequal </w:t>
      </w:r>
      <w:r w:rsidRPr="00D92A81">
        <w:rPr>
          <w:rFonts w:eastAsia="Malgun Gothic"/>
          <w:lang w:eastAsia="ko-KR"/>
        </w:rPr>
        <w:t>E</w:t>
      </w:r>
      <w:r w:rsidRPr="00D92A81">
        <w:t xml:space="preserve">rror </w:t>
      </w:r>
      <w:r w:rsidRPr="00D92A81">
        <w:rPr>
          <w:rFonts w:eastAsia="Malgun Gothic"/>
          <w:lang w:eastAsia="ko-KR"/>
        </w:rPr>
        <w:t>P</w:t>
      </w:r>
      <w:r w:rsidRPr="00D92A81">
        <w:t>rotection with SVC</w:t>
      </w:r>
      <w:r w:rsidRPr="00D92A81">
        <w:rPr>
          <w:lang w:eastAsia="ko-KR"/>
        </w:rPr>
        <w:t xml:space="preserve"> in eMBMS</w:t>
      </w:r>
      <w:r w:rsidRPr="00D92A81">
        <w:tab/>
      </w:r>
      <w:r w:rsidR="003D6F3B" w:rsidRPr="00D92A81">
        <w:fldChar w:fldCharType="begin" w:fldLock="1"/>
      </w:r>
      <w:r w:rsidRPr="00D92A81">
        <w:instrText xml:space="preserve"> PAGEREF _Toc517686652 \h </w:instrText>
      </w:r>
      <w:r w:rsidR="003D6F3B" w:rsidRPr="00D92A81">
        <w:fldChar w:fldCharType="separate"/>
      </w:r>
      <w:r w:rsidRPr="00D92A81">
        <w:t>19</w:t>
      </w:r>
      <w:r w:rsidR="003D6F3B" w:rsidRPr="00D92A81">
        <w:fldChar w:fldCharType="end"/>
      </w:r>
    </w:p>
    <w:p w14:paraId="2FC51DB2" w14:textId="77777777" w:rsidR="00991357" w:rsidRPr="00D92A81" w:rsidRDefault="00991357">
      <w:pPr>
        <w:pStyle w:val="TOC4"/>
        <w:rPr>
          <w:rFonts w:ascii="Calibri" w:hAnsi="Calibri"/>
          <w:sz w:val="22"/>
          <w:szCs w:val="22"/>
          <w:lang w:val="en-US"/>
        </w:rPr>
      </w:pPr>
      <w:r w:rsidRPr="00D92A81">
        <w:t>6.1.2.</w:t>
      </w:r>
      <w:r w:rsidRPr="00D92A81">
        <w:rPr>
          <w:rFonts w:eastAsia="Malgun Gothic"/>
        </w:rPr>
        <w:t>4</w:t>
      </w:r>
      <w:r w:rsidRPr="00D92A81">
        <w:rPr>
          <w:rFonts w:ascii="Calibri" w:hAnsi="Calibri"/>
          <w:sz w:val="22"/>
          <w:szCs w:val="22"/>
          <w:lang w:val="en-US"/>
        </w:rPr>
        <w:tab/>
      </w:r>
      <w:r w:rsidRPr="00D92A81">
        <w:t>SVC</w:t>
      </w:r>
      <w:r w:rsidRPr="00D92A81">
        <w:rPr>
          <w:lang w:eastAsia="ko-KR"/>
        </w:rPr>
        <w:t xml:space="preserve"> Layer Aware Transmission in eMBMS</w:t>
      </w:r>
      <w:r w:rsidRPr="00D92A81">
        <w:tab/>
      </w:r>
      <w:r w:rsidR="003D6F3B" w:rsidRPr="00D92A81">
        <w:fldChar w:fldCharType="begin" w:fldLock="1"/>
      </w:r>
      <w:r w:rsidRPr="00D92A81">
        <w:instrText xml:space="preserve"> PAGEREF _Toc517686653 \h </w:instrText>
      </w:r>
      <w:r w:rsidR="003D6F3B" w:rsidRPr="00D92A81">
        <w:fldChar w:fldCharType="separate"/>
      </w:r>
      <w:r w:rsidRPr="00D92A81">
        <w:t>19</w:t>
      </w:r>
      <w:r w:rsidR="003D6F3B" w:rsidRPr="00D92A81">
        <w:fldChar w:fldCharType="end"/>
      </w:r>
    </w:p>
    <w:p w14:paraId="38110FA7" w14:textId="77777777" w:rsidR="00991357" w:rsidRPr="00D92A81" w:rsidRDefault="00991357">
      <w:pPr>
        <w:pStyle w:val="TOC4"/>
        <w:rPr>
          <w:rFonts w:ascii="Calibri" w:hAnsi="Calibri"/>
          <w:sz w:val="22"/>
          <w:szCs w:val="22"/>
          <w:lang w:val="en-US"/>
        </w:rPr>
      </w:pPr>
      <w:r w:rsidRPr="00D92A81">
        <w:t>6.1.2.</w:t>
      </w:r>
      <w:r w:rsidRPr="00D92A81">
        <w:rPr>
          <w:rFonts w:eastAsia="Malgun Gothic"/>
        </w:rPr>
        <w:t>5</w:t>
      </w:r>
      <w:r w:rsidRPr="00D92A81">
        <w:rPr>
          <w:rFonts w:ascii="Calibri" w:hAnsi="Calibri"/>
          <w:sz w:val="22"/>
          <w:szCs w:val="22"/>
          <w:lang w:val="en-US"/>
        </w:rPr>
        <w:tab/>
      </w:r>
      <w:r w:rsidRPr="00D92A81">
        <w:rPr>
          <w:lang w:eastAsia="ko-KR"/>
        </w:rPr>
        <w:t>Fast Stream Switching in eMBMS</w:t>
      </w:r>
      <w:r w:rsidRPr="00D92A81">
        <w:tab/>
      </w:r>
      <w:r w:rsidR="003D6F3B" w:rsidRPr="00D92A81">
        <w:fldChar w:fldCharType="begin" w:fldLock="1"/>
      </w:r>
      <w:r w:rsidRPr="00D92A81">
        <w:instrText xml:space="preserve"> PAGEREF _Toc517686654 \h </w:instrText>
      </w:r>
      <w:r w:rsidR="003D6F3B" w:rsidRPr="00D92A81">
        <w:fldChar w:fldCharType="separate"/>
      </w:r>
      <w:r w:rsidRPr="00D92A81">
        <w:t>20</w:t>
      </w:r>
      <w:r w:rsidR="003D6F3B" w:rsidRPr="00D92A81">
        <w:fldChar w:fldCharType="end"/>
      </w:r>
    </w:p>
    <w:p w14:paraId="01925948" w14:textId="77777777" w:rsidR="00991357" w:rsidRPr="00D92A81" w:rsidRDefault="00991357">
      <w:pPr>
        <w:pStyle w:val="TOC3"/>
        <w:rPr>
          <w:rFonts w:ascii="Calibri" w:hAnsi="Calibri"/>
          <w:sz w:val="22"/>
          <w:szCs w:val="22"/>
          <w:lang w:val="en-US"/>
        </w:rPr>
      </w:pPr>
      <w:r w:rsidRPr="00D92A81">
        <w:t>6.1.</w:t>
      </w:r>
      <w:r w:rsidRPr="00D92A81">
        <w:rPr>
          <w:lang w:eastAsia="ko-KR"/>
        </w:rPr>
        <w:t>3</w:t>
      </w:r>
      <w:r w:rsidRPr="00D92A81">
        <w:rPr>
          <w:rFonts w:ascii="Calibri" w:hAnsi="Calibri"/>
          <w:sz w:val="22"/>
          <w:szCs w:val="22"/>
          <w:lang w:val="en-US"/>
        </w:rPr>
        <w:tab/>
      </w:r>
      <w:r w:rsidRPr="00D92A81">
        <w:t>Performance Evaluation</w:t>
      </w:r>
      <w:r w:rsidRPr="00D92A81">
        <w:tab/>
      </w:r>
      <w:r w:rsidR="003D6F3B" w:rsidRPr="00D92A81">
        <w:fldChar w:fldCharType="begin" w:fldLock="1"/>
      </w:r>
      <w:r w:rsidRPr="00D92A81">
        <w:instrText xml:space="preserve"> PAGEREF _Toc517686655 \h </w:instrText>
      </w:r>
      <w:r w:rsidR="003D6F3B" w:rsidRPr="00D92A81">
        <w:fldChar w:fldCharType="separate"/>
      </w:r>
      <w:r w:rsidRPr="00D92A81">
        <w:t>21</w:t>
      </w:r>
      <w:r w:rsidR="003D6F3B" w:rsidRPr="00D92A81">
        <w:fldChar w:fldCharType="end"/>
      </w:r>
    </w:p>
    <w:p w14:paraId="6677C9F0" w14:textId="77777777" w:rsidR="00991357" w:rsidRPr="00D92A81" w:rsidRDefault="00991357">
      <w:pPr>
        <w:pStyle w:val="TOC4"/>
        <w:rPr>
          <w:rFonts w:ascii="Calibri" w:hAnsi="Calibri"/>
          <w:sz w:val="22"/>
          <w:szCs w:val="22"/>
          <w:lang w:val="en-US"/>
        </w:rPr>
      </w:pPr>
      <w:r w:rsidRPr="00D92A81">
        <w:t>6.1.3.1</w:t>
      </w:r>
      <w:r w:rsidRPr="00D92A81">
        <w:rPr>
          <w:rFonts w:ascii="Calibri" w:hAnsi="Calibri"/>
          <w:sz w:val="22"/>
          <w:szCs w:val="22"/>
          <w:lang w:val="en-US"/>
        </w:rPr>
        <w:tab/>
      </w:r>
      <w:r w:rsidRPr="00D92A81">
        <w:t xml:space="preserve">Unequal Error Protection in </w:t>
      </w:r>
      <w:r w:rsidRPr="00D92A81">
        <w:rPr>
          <w:lang w:eastAsia="ko-KR"/>
        </w:rPr>
        <w:t>e</w:t>
      </w:r>
      <w:r w:rsidRPr="00D92A81">
        <w:t>MBMS</w:t>
      </w:r>
      <w:r w:rsidRPr="00D92A81">
        <w:tab/>
      </w:r>
      <w:r w:rsidR="003D6F3B" w:rsidRPr="00D92A81">
        <w:fldChar w:fldCharType="begin" w:fldLock="1"/>
      </w:r>
      <w:r w:rsidRPr="00D92A81">
        <w:instrText xml:space="preserve"> PAGEREF _Toc517686656 \h </w:instrText>
      </w:r>
      <w:r w:rsidR="003D6F3B" w:rsidRPr="00D92A81">
        <w:fldChar w:fldCharType="separate"/>
      </w:r>
      <w:r w:rsidRPr="00D92A81">
        <w:t>21</w:t>
      </w:r>
      <w:r w:rsidR="003D6F3B" w:rsidRPr="00D92A81">
        <w:fldChar w:fldCharType="end"/>
      </w:r>
    </w:p>
    <w:p w14:paraId="1C8AF187" w14:textId="77777777" w:rsidR="00991357" w:rsidRPr="00D92A81" w:rsidRDefault="00991357">
      <w:pPr>
        <w:pStyle w:val="TOC4"/>
        <w:rPr>
          <w:rFonts w:ascii="Calibri" w:hAnsi="Calibri"/>
          <w:sz w:val="22"/>
          <w:szCs w:val="22"/>
          <w:lang w:val="en-US"/>
        </w:rPr>
      </w:pPr>
      <w:r w:rsidRPr="00D92A81">
        <w:t>6.1.3.2</w:t>
      </w:r>
      <w:r w:rsidRPr="00D92A81">
        <w:rPr>
          <w:rFonts w:ascii="Calibri" w:hAnsi="Calibri"/>
          <w:sz w:val="22"/>
          <w:szCs w:val="22"/>
          <w:lang w:val="en-US"/>
        </w:rPr>
        <w:tab/>
      </w:r>
      <w:r w:rsidRPr="00D92A81">
        <w:t>SVC Layer Aware Transmission for Coverage Improvement</w:t>
      </w:r>
      <w:r w:rsidRPr="00D92A81">
        <w:rPr>
          <w:lang w:eastAsia="ko-KR"/>
        </w:rPr>
        <w:t xml:space="preserve"> in eMBMS</w:t>
      </w:r>
      <w:r w:rsidRPr="00D92A81">
        <w:tab/>
      </w:r>
      <w:r w:rsidR="003D6F3B" w:rsidRPr="00D92A81">
        <w:fldChar w:fldCharType="begin" w:fldLock="1"/>
      </w:r>
      <w:r w:rsidRPr="00D92A81">
        <w:instrText xml:space="preserve"> PAGEREF _Toc517686657 \h </w:instrText>
      </w:r>
      <w:r w:rsidR="003D6F3B" w:rsidRPr="00D92A81">
        <w:fldChar w:fldCharType="separate"/>
      </w:r>
      <w:r w:rsidRPr="00D92A81">
        <w:t>25</w:t>
      </w:r>
      <w:r w:rsidR="003D6F3B" w:rsidRPr="00D92A81">
        <w:fldChar w:fldCharType="end"/>
      </w:r>
    </w:p>
    <w:p w14:paraId="19609838" w14:textId="77777777" w:rsidR="00991357" w:rsidRPr="00D92A81" w:rsidRDefault="00991357">
      <w:pPr>
        <w:pStyle w:val="TOC4"/>
        <w:rPr>
          <w:rFonts w:ascii="Calibri" w:hAnsi="Calibri"/>
          <w:sz w:val="22"/>
          <w:szCs w:val="22"/>
          <w:lang w:val="en-US"/>
        </w:rPr>
      </w:pPr>
      <w:r w:rsidRPr="00D92A81">
        <w:t>6.1.3.3</w:t>
      </w:r>
      <w:r w:rsidRPr="00D92A81">
        <w:rPr>
          <w:rFonts w:ascii="Calibri" w:hAnsi="Calibri"/>
          <w:sz w:val="22"/>
          <w:szCs w:val="22"/>
          <w:lang w:val="en-US"/>
        </w:rPr>
        <w:tab/>
      </w:r>
      <w:r w:rsidRPr="00D92A81">
        <w:t xml:space="preserve">SVC Layer Aware Transmission for Capacity Improvement </w:t>
      </w:r>
      <w:r w:rsidRPr="00D92A81">
        <w:rPr>
          <w:lang w:eastAsia="ko-KR"/>
        </w:rPr>
        <w:t>in eMBMS</w:t>
      </w:r>
      <w:r w:rsidRPr="00D92A81">
        <w:tab/>
      </w:r>
      <w:r w:rsidR="003D6F3B" w:rsidRPr="00D92A81">
        <w:fldChar w:fldCharType="begin" w:fldLock="1"/>
      </w:r>
      <w:r w:rsidRPr="00D92A81">
        <w:instrText xml:space="preserve"> PAGEREF _Toc517686658 \h </w:instrText>
      </w:r>
      <w:r w:rsidR="003D6F3B" w:rsidRPr="00D92A81">
        <w:fldChar w:fldCharType="separate"/>
      </w:r>
      <w:r w:rsidRPr="00D92A81">
        <w:t>28</w:t>
      </w:r>
      <w:r w:rsidR="003D6F3B" w:rsidRPr="00D92A81">
        <w:fldChar w:fldCharType="end"/>
      </w:r>
    </w:p>
    <w:p w14:paraId="29BC5D75" w14:textId="77777777" w:rsidR="00991357" w:rsidRPr="00D92A81" w:rsidRDefault="00991357">
      <w:pPr>
        <w:pStyle w:val="TOC5"/>
        <w:rPr>
          <w:rFonts w:ascii="Calibri" w:hAnsi="Calibri"/>
          <w:sz w:val="22"/>
          <w:szCs w:val="22"/>
          <w:lang w:val="en-US"/>
        </w:rPr>
      </w:pPr>
      <w:r w:rsidRPr="00D92A81">
        <w:t>6.1.3.3.1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_Toc517686659 \h </w:instrText>
      </w:r>
      <w:r w:rsidR="003D6F3B" w:rsidRPr="00D92A81">
        <w:fldChar w:fldCharType="separate"/>
      </w:r>
      <w:r w:rsidRPr="00D92A81">
        <w:t>28</w:t>
      </w:r>
      <w:r w:rsidR="003D6F3B" w:rsidRPr="00D92A81">
        <w:fldChar w:fldCharType="end"/>
      </w:r>
    </w:p>
    <w:p w14:paraId="3A5A256D" w14:textId="77777777" w:rsidR="00991357" w:rsidRPr="00D92A81" w:rsidRDefault="00991357">
      <w:pPr>
        <w:pStyle w:val="TOC5"/>
        <w:rPr>
          <w:rFonts w:ascii="Calibri" w:hAnsi="Calibri"/>
          <w:sz w:val="22"/>
          <w:szCs w:val="22"/>
          <w:lang w:val="en-US"/>
        </w:rPr>
      </w:pPr>
      <w:r w:rsidRPr="00D92A81">
        <w:t>6.1.3.3.2</w:t>
      </w:r>
      <w:r w:rsidRPr="00D92A81">
        <w:rPr>
          <w:rFonts w:ascii="Calibri" w:hAnsi="Calibri"/>
          <w:sz w:val="22"/>
          <w:szCs w:val="22"/>
          <w:lang w:val="en-US"/>
        </w:rPr>
        <w:tab/>
      </w:r>
      <w:r w:rsidRPr="00D92A81">
        <w:t xml:space="preserve">Evaluation </w:t>
      </w:r>
      <w:r w:rsidRPr="00D92A81">
        <w:rPr>
          <w:rFonts w:eastAsia="Malgun Gothic"/>
          <w:lang w:eastAsia="ko-KR"/>
        </w:rPr>
        <w:t>S</w:t>
      </w:r>
      <w:r w:rsidRPr="00D92A81">
        <w:t>etup</w:t>
      </w:r>
      <w:r w:rsidRPr="00D92A81">
        <w:tab/>
      </w:r>
      <w:r w:rsidR="003D6F3B" w:rsidRPr="00D92A81">
        <w:fldChar w:fldCharType="begin" w:fldLock="1"/>
      </w:r>
      <w:r w:rsidRPr="00D92A81">
        <w:instrText xml:space="preserve"> PAGEREF _Toc517686660 \h </w:instrText>
      </w:r>
      <w:r w:rsidR="003D6F3B" w:rsidRPr="00D92A81">
        <w:fldChar w:fldCharType="separate"/>
      </w:r>
      <w:r w:rsidRPr="00D92A81">
        <w:t>28</w:t>
      </w:r>
      <w:r w:rsidR="003D6F3B" w:rsidRPr="00D92A81">
        <w:fldChar w:fldCharType="end"/>
      </w:r>
    </w:p>
    <w:p w14:paraId="2F5A8ADC" w14:textId="77777777" w:rsidR="00991357" w:rsidRPr="00D92A81" w:rsidRDefault="00991357">
      <w:pPr>
        <w:pStyle w:val="TOC5"/>
        <w:rPr>
          <w:rFonts w:ascii="Calibri" w:hAnsi="Calibri"/>
          <w:sz w:val="22"/>
          <w:szCs w:val="22"/>
          <w:lang w:val="en-US"/>
        </w:rPr>
      </w:pPr>
      <w:r w:rsidRPr="00D92A81">
        <w:t>6.1.3.3.3</w:t>
      </w:r>
      <w:r w:rsidRPr="00D92A81">
        <w:rPr>
          <w:rFonts w:ascii="Calibri" w:hAnsi="Calibri"/>
          <w:sz w:val="22"/>
          <w:szCs w:val="22"/>
          <w:lang w:val="en-US"/>
        </w:rPr>
        <w:tab/>
      </w:r>
      <w:r w:rsidRPr="00D92A81">
        <w:rPr>
          <w:rFonts w:eastAsia="Malgun Gothic"/>
          <w:lang w:eastAsia="ko-KR"/>
        </w:rPr>
        <w:t>Capacity Improvement</w:t>
      </w:r>
      <w:r w:rsidRPr="00D92A81">
        <w:tab/>
      </w:r>
      <w:r w:rsidR="003D6F3B" w:rsidRPr="00D92A81">
        <w:fldChar w:fldCharType="begin" w:fldLock="1"/>
      </w:r>
      <w:r w:rsidRPr="00D92A81">
        <w:instrText xml:space="preserve"> PAGEREF _Toc517686661 \h </w:instrText>
      </w:r>
      <w:r w:rsidR="003D6F3B" w:rsidRPr="00D92A81">
        <w:fldChar w:fldCharType="separate"/>
      </w:r>
      <w:r w:rsidRPr="00D92A81">
        <w:t>29</w:t>
      </w:r>
      <w:r w:rsidR="003D6F3B" w:rsidRPr="00D92A81">
        <w:fldChar w:fldCharType="end"/>
      </w:r>
    </w:p>
    <w:p w14:paraId="3F8DDF9B" w14:textId="77777777" w:rsidR="00991357" w:rsidRPr="00D92A81" w:rsidRDefault="00991357">
      <w:pPr>
        <w:pStyle w:val="TOC5"/>
        <w:rPr>
          <w:rFonts w:ascii="Calibri" w:hAnsi="Calibri"/>
          <w:sz w:val="22"/>
          <w:szCs w:val="22"/>
          <w:lang w:val="en-US"/>
        </w:rPr>
      </w:pPr>
      <w:r w:rsidRPr="00D92A81">
        <w:t>6.1.3.3.</w:t>
      </w:r>
      <w:r w:rsidRPr="00D92A81">
        <w:rPr>
          <w:rFonts w:eastAsia="Malgun Gothic"/>
          <w:lang w:eastAsia="ko-KR"/>
        </w:rPr>
        <w:t>4</w:t>
      </w:r>
      <w:r w:rsidRPr="00D92A81">
        <w:rPr>
          <w:rFonts w:ascii="Calibri" w:hAnsi="Calibri"/>
          <w:sz w:val="22"/>
          <w:szCs w:val="22"/>
          <w:lang w:val="en-US"/>
        </w:rPr>
        <w:tab/>
      </w:r>
      <w:r w:rsidRPr="00D92A81">
        <w:t xml:space="preserve">Performance </w:t>
      </w:r>
      <w:r w:rsidRPr="00D92A81">
        <w:rPr>
          <w:rFonts w:eastAsia="Malgun Gothic"/>
          <w:lang w:eastAsia="ko-KR"/>
        </w:rPr>
        <w:t>E</w:t>
      </w:r>
      <w:r w:rsidRPr="00D92A81">
        <w:t>valuation</w:t>
      </w:r>
      <w:r w:rsidRPr="00D92A81">
        <w:tab/>
      </w:r>
      <w:r w:rsidR="003D6F3B" w:rsidRPr="00D92A81">
        <w:fldChar w:fldCharType="begin" w:fldLock="1"/>
      </w:r>
      <w:r w:rsidRPr="00D92A81">
        <w:instrText xml:space="preserve"> PAGEREF _Toc517686662 \h </w:instrText>
      </w:r>
      <w:r w:rsidR="003D6F3B" w:rsidRPr="00D92A81">
        <w:fldChar w:fldCharType="separate"/>
      </w:r>
      <w:r w:rsidRPr="00D92A81">
        <w:t>32</w:t>
      </w:r>
      <w:r w:rsidR="003D6F3B" w:rsidRPr="00D92A81">
        <w:fldChar w:fldCharType="end"/>
      </w:r>
    </w:p>
    <w:p w14:paraId="40C8144D" w14:textId="77777777" w:rsidR="00991357" w:rsidRPr="00D92A81" w:rsidRDefault="00991357">
      <w:pPr>
        <w:pStyle w:val="TOC4"/>
        <w:rPr>
          <w:rFonts w:ascii="Calibri" w:hAnsi="Calibri"/>
          <w:sz w:val="22"/>
          <w:szCs w:val="22"/>
          <w:lang w:val="en-US"/>
        </w:rPr>
      </w:pPr>
      <w:r w:rsidRPr="00D92A81">
        <w:t>6.1.3.4</w:t>
      </w:r>
      <w:r w:rsidRPr="00D92A81">
        <w:rPr>
          <w:rFonts w:ascii="Calibri" w:hAnsi="Calibri"/>
          <w:sz w:val="22"/>
          <w:szCs w:val="22"/>
          <w:lang w:val="en-US"/>
        </w:rPr>
        <w:tab/>
      </w:r>
      <w:r w:rsidRPr="00D92A81">
        <w:t xml:space="preserve">Graceful </w:t>
      </w:r>
      <w:r w:rsidRPr="00D92A81">
        <w:rPr>
          <w:rFonts w:eastAsia="Malgun Gothic"/>
          <w:lang w:eastAsia="ko-KR"/>
        </w:rPr>
        <w:t>D</w:t>
      </w:r>
      <w:r w:rsidRPr="00D92A81">
        <w:t>egradation for MBMS Using SVC</w:t>
      </w:r>
      <w:r w:rsidRPr="00D92A81">
        <w:tab/>
      </w:r>
      <w:r w:rsidR="003D6F3B" w:rsidRPr="00D92A81">
        <w:fldChar w:fldCharType="begin" w:fldLock="1"/>
      </w:r>
      <w:r w:rsidRPr="00D92A81">
        <w:instrText xml:space="preserve"> PAGEREF _Toc517686663 \h </w:instrText>
      </w:r>
      <w:r w:rsidR="003D6F3B" w:rsidRPr="00D92A81">
        <w:fldChar w:fldCharType="separate"/>
      </w:r>
      <w:r w:rsidRPr="00D92A81">
        <w:t>37</w:t>
      </w:r>
      <w:r w:rsidR="003D6F3B" w:rsidRPr="00D92A81">
        <w:fldChar w:fldCharType="end"/>
      </w:r>
    </w:p>
    <w:p w14:paraId="56BFA364" w14:textId="77777777" w:rsidR="00991357" w:rsidRPr="00D92A81" w:rsidRDefault="00991357">
      <w:pPr>
        <w:pStyle w:val="TOC5"/>
        <w:rPr>
          <w:rFonts w:ascii="Calibri" w:hAnsi="Calibri"/>
          <w:sz w:val="22"/>
          <w:szCs w:val="22"/>
          <w:lang w:val="en-US"/>
        </w:rPr>
      </w:pPr>
      <w:r w:rsidRPr="00D92A81">
        <w:t>6.1.3.4.1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_Toc517686664 \h </w:instrText>
      </w:r>
      <w:r w:rsidR="003D6F3B" w:rsidRPr="00D92A81">
        <w:fldChar w:fldCharType="separate"/>
      </w:r>
      <w:r w:rsidRPr="00D92A81">
        <w:t>37</w:t>
      </w:r>
      <w:r w:rsidR="003D6F3B" w:rsidRPr="00D92A81">
        <w:fldChar w:fldCharType="end"/>
      </w:r>
    </w:p>
    <w:p w14:paraId="10EC0FDE" w14:textId="77777777" w:rsidR="00991357" w:rsidRPr="00D92A81" w:rsidRDefault="00991357">
      <w:pPr>
        <w:pStyle w:val="TOC5"/>
        <w:rPr>
          <w:rFonts w:ascii="Calibri" w:hAnsi="Calibri"/>
          <w:sz w:val="22"/>
          <w:szCs w:val="22"/>
          <w:lang w:val="en-US"/>
        </w:rPr>
      </w:pPr>
      <w:r w:rsidRPr="00D92A81">
        <w:t>6.1.3.4.2</w:t>
      </w:r>
      <w:r w:rsidRPr="00D92A81">
        <w:rPr>
          <w:rFonts w:ascii="Calibri" w:hAnsi="Calibri"/>
          <w:sz w:val="22"/>
          <w:szCs w:val="22"/>
          <w:lang w:val="en-US"/>
        </w:rPr>
        <w:tab/>
      </w:r>
      <w:r w:rsidRPr="00D92A81">
        <w:t>Test system</w:t>
      </w:r>
      <w:r w:rsidRPr="00D92A81">
        <w:tab/>
      </w:r>
      <w:r w:rsidR="003D6F3B" w:rsidRPr="00D92A81">
        <w:fldChar w:fldCharType="begin" w:fldLock="1"/>
      </w:r>
      <w:r w:rsidRPr="00D92A81">
        <w:instrText xml:space="preserve"> PAGEREF _Toc517686665 \h </w:instrText>
      </w:r>
      <w:r w:rsidR="003D6F3B" w:rsidRPr="00D92A81">
        <w:fldChar w:fldCharType="separate"/>
      </w:r>
      <w:r w:rsidRPr="00D92A81">
        <w:t>38</w:t>
      </w:r>
      <w:r w:rsidR="003D6F3B" w:rsidRPr="00D92A81">
        <w:fldChar w:fldCharType="end"/>
      </w:r>
    </w:p>
    <w:p w14:paraId="4B2977A3" w14:textId="77777777" w:rsidR="00991357" w:rsidRPr="00D92A81" w:rsidRDefault="00991357">
      <w:pPr>
        <w:pStyle w:val="TOC5"/>
        <w:rPr>
          <w:rFonts w:ascii="Calibri" w:hAnsi="Calibri"/>
          <w:sz w:val="22"/>
          <w:szCs w:val="22"/>
          <w:lang w:val="en-US"/>
        </w:rPr>
      </w:pPr>
      <w:r w:rsidRPr="00D92A81">
        <w:t>6.1.3.4.2</w:t>
      </w:r>
      <w:r w:rsidRPr="00D92A81">
        <w:rPr>
          <w:rFonts w:ascii="Calibri" w:hAnsi="Calibri"/>
          <w:sz w:val="22"/>
          <w:szCs w:val="22"/>
          <w:lang w:val="en-US"/>
        </w:rPr>
        <w:tab/>
      </w:r>
      <w:r w:rsidRPr="00D92A81">
        <w:t>Test sequences</w:t>
      </w:r>
      <w:r w:rsidRPr="00D92A81">
        <w:tab/>
      </w:r>
      <w:r w:rsidR="003D6F3B" w:rsidRPr="00D92A81">
        <w:fldChar w:fldCharType="begin" w:fldLock="1"/>
      </w:r>
      <w:r w:rsidRPr="00D92A81">
        <w:instrText xml:space="preserve"> PAGEREF _Toc517686666 \h </w:instrText>
      </w:r>
      <w:r w:rsidR="003D6F3B" w:rsidRPr="00D92A81">
        <w:fldChar w:fldCharType="separate"/>
      </w:r>
      <w:r w:rsidRPr="00D92A81">
        <w:t>40</w:t>
      </w:r>
      <w:r w:rsidR="003D6F3B" w:rsidRPr="00D92A81">
        <w:fldChar w:fldCharType="end"/>
      </w:r>
    </w:p>
    <w:p w14:paraId="10DF86B4" w14:textId="77777777" w:rsidR="00991357" w:rsidRPr="00D92A81" w:rsidRDefault="00991357">
      <w:pPr>
        <w:pStyle w:val="TOC5"/>
        <w:rPr>
          <w:rFonts w:ascii="Calibri" w:hAnsi="Calibri"/>
          <w:sz w:val="22"/>
          <w:szCs w:val="22"/>
          <w:lang w:val="en-US"/>
        </w:rPr>
      </w:pPr>
      <w:r w:rsidRPr="00D92A81">
        <w:t>6.1.3.4.4</w:t>
      </w:r>
      <w:r w:rsidRPr="00D92A81">
        <w:rPr>
          <w:rFonts w:ascii="Calibri" w:hAnsi="Calibri"/>
          <w:sz w:val="22"/>
          <w:szCs w:val="22"/>
          <w:lang w:val="en-US"/>
        </w:rPr>
        <w:tab/>
      </w:r>
      <w:r w:rsidRPr="00D92A81">
        <w:t xml:space="preserve">Transmission </w:t>
      </w:r>
      <w:r w:rsidRPr="00D92A81">
        <w:rPr>
          <w:rFonts w:eastAsia="Malgun Gothic"/>
          <w:lang w:eastAsia="ko-KR"/>
        </w:rPr>
        <w:t>S</w:t>
      </w:r>
      <w:r w:rsidRPr="00D92A81">
        <w:t>chemes</w:t>
      </w:r>
      <w:r w:rsidRPr="00D92A81">
        <w:tab/>
      </w:r>
      <w:r w:rsidR="003D6F3B" w:rsidRPr="00D92A81">
        <w:fldChar w:fldCharType="begin" w:fldLock="1"/>
      </w:r>
      <w:r w:rsidRPr="00D92A81">
        <w:instrText xml:space="preserve"> PAGEREF _Toc517686667 \h </w:instrText>
      </w:r>
      <w:r w:rsidR="003D6F3B" w:rsidRPr="00D92A81">
        <w:fldChar w:fldCharType="separate"/>
      </w:r>
      <w:r w:rsidRPr="00D92A81">
        <w:t>41</w:t>
      </w:r>
      <w:r w:rsidR="003D6F3B" w:rsidRPr="00D92A81">
        <w:fldChar w:fldCharType="end"/>
      </w:r>
    </w:p>
    <w:p w14:paraId="6A3F5CBD" w14:textId="77777777" w:rsidR="00991357" w:rsidRPr="00D92A81" w:rsidRDefault="00991357">
      <w:pPr>
        <w:pStyle w:val="TOC5"/>
        <w:rPr>
          <w:rFonts w:ascii="Calibri" w:hAnsi="Calibri"/>
          <w:sz w:val="22"/>
          <w:szCs w:val="22"/>
          <w:lang w:val="en-US"/>
        </w:rPr>
      </w:pPr>
      <w:r w:rsidRPr="00D92A81">
        <w:t>6.1.3.4.5</w:t>
      </w:r>
      <w:r w:rsidRPr="00D92A81">
        <w:rPr>
          <w:rFonts w:ascii="Calibri" w:hAnsi="Calibri"/>
          <w:sz w:val="22"/>
          <w:szCs w:val="22"/>
          <w:lang w:val="en-US"/>
        </w:rPr>
        <w:tab/>
      </w:r>
      <w:r w:rsidRPr="00D92A81">
        <w:t>Quality metric</w:t>
      </w:r>
      <w:r w:rsidRPr="00D92A81">
        <w:tab/>
      </w:r>
      <w:r w:rsidR="003D6F3B" w:rsidRPr="00D92A81">
        <w:fldChar w:fldCharType="begin" w:fldLock="1"/>
      </w:r>
      <w:r w:rsidRPr="00D92A81">
        <w:instrText xml:space="preserve"> PAGEREF _Toc517686668 \h </w:instrText>
      </w:r>
      <w:r w:rsidR="003D6F3B" w:rsidRPr="00D92A81">
        <w:fldChar w:fldCharType="separate"/>
      </w:r>
      <w:r w:rsidRPr="00D92A81">
        <w:t>42</w:t>
      </w:r>
      <w:r w:rsidR="003D6F3B" w:rsidRPr="00D92A81">
        <w:fldChar w:fldCharType="end"/>
      </w:r>
    </w:p>
    <w:p w14:paraId="1BD5A517" w14:textId="77777777" w:rsidR="00991357" w:rsidRPr="00D92A81" w:rsidRDefault="00991357">
      <w:pPr>
        <w:pStyle w:val="TOC5"/>
        <w:rPr>
          <w:rFonts w:ascii="Calibri" w:hAnsi="Calibri"/>
          <w:sz w:val="22"/>
          <w:szCs w:val="22"/>
          <w:lang w:val="en-US"/>
        </w:rPr>
      </w:pPr>
      <w:r w:rsidRPr="00D92A81">
        <w:t>6.1.3.4.6</w:t>
      </w:r>
      <w:r w:rsidRPr="00D92A81">
        <w:rPr>
          <w:rFonts w:ascii="Calibri" w:hAnsi="Calibri"/>
          <w:sz w:val="22"/>
          <w:szCs w:val="22"/>
          <w:lang w:val="en-US"/>
        </w:rPr>
        <w:tab/>
      </w:r>
      <w:r w:rsidRPr="00D92A81">
        <w:t xml:space="preserve">Simulation </w:t>
      </w:r>
      <w:r w:rsidRPr="00D92A81">
        <w:rPr>
          <w:rFonts w:eastAsia="Malgun Gothic"/>
          <w:lang w:eastAsia="ko-KR"/>
        </w:rPr>
        <w:t>R</w:t>
      </w:r>
      <w:r w:rsidRPr="00D92A81">
        <w:t>esults</w:t>
      </w:r>
      <w:r w:rsidRPr="00D92A81">
        <w:tab/>
      </w:r>
      <w:r w:rsidR="003D6F3B" w:rsidRPr="00D92A81">
        <w:fldChar w:fldCharType="begin" w:fldLock="1"/>
      </w:r>
      <w:r w:rsidRPr="00D92A81">
        <w:instrText xml:space="preserve"> PAGEREF _Toc517686669 \h </w:instrText>
      </w:r>
      <w:r w:rsidR="003D6F3B" w:rsidRPr="00D92A81">
        <w:fldChar w:fldCharType="separate"/>
      </w:r>
      <w:r w:rsidRPr="00D92A81">
        <w:t>43</w:t>
      </w:r>
      <w:r w:rsidR="003D6F3B" w:rsidRPr="00D92A81">
        <w:fldChar w:fldCharType="end"/>
      </w:r>
    </w:p>
    <w:p w14:paraId="6E2B2271" w14:textId="77777777" w:rsidR="00991357" w:rsidRPr="00D92A81" w:rsidRDefault="00991357">
      <w:pPr>
        <w:pStyle w:val="TOC4"/>
        <w:rPr>
          <w:rFonts w:ascii="Calibri" w:hAnsi="Calibri"/>
          <w:sz w:val="22"/>
          <w:szCs w:val="22"/>
          <w:lang w:val="en-US"/>
        </w:rPr>
      </w:pPr>
      <w:r w:rsidRPr="00D92A81">
        <w:t>6.1.3.5</w:t>
      </w:r>
      <w:r w:rsidRPr="00D92A81">
        <w:rPr>
          <w:rFonts w:ascii="Calibri" w:hAnsi="Calibri"/>
          <w:sz w:val="22"/>
          <w:szCs w:val="22"/>
          <w:lang w:val="en-US"/>
        </w:rPr>
        <w:tab/>
      </w:r>
      <w:r w:rsidRPr="00D92A81">
        <w:rPr>
          <w:lang w:eastAsia="ko-KR"/>
        </w:rPr>
        <w:t xml:space="preserve">Coding </w:t>
      </w:r>
      <w:r w:rsidRPr="00D92A81">
        <w:rPr>
          <w:rFonts w:eastAsia="Malgun Gothic"/>
          <w:lang w:eastAsia="ko-KR"/>
        </w:rPr>
        <w:t>R</w:t>
      </w:r>
      <w:r w:rsidRPr="00D92A81">
        <w:rPr>
          <w:lang w:eastAsia="ko-KR"/>
        </w:rPr>
        <w:t xml:space="preserve">esults </w:t>
      </w:r>
      <w:r w:rsidRPr="00D92A81">
        <w:rPr>
          <w:rFonts w:eastAsia="Malgun Gothic"/>
          <w:lang w:eastAsia="ko-KR"/>
        </w:rPr>
        <w:t>using KTA</w:t>
      </w:r>
      <w:r w:rsidRPr="00D92A81">
        <w:tab/>
      </w:r>
      <w:r w:rsidR="003D6F3B" w:rsidRPr="00D92A81">
        <w:fldChar w:fldCharType="begin" w:fldLock="1"/>
      </w:r>
      <w:r w:rsidRPr="00D92A81">
        <w:instrText xml:space="preserve"> PAGEREF _Toc517686670 \h </w:instrText>
      </w:r>
      <w:r w:rsidR="003D6F3B" w:rsidRPr="00D92A81">
        <w:fldChar w:fldCharType="separate"/>
      </w:r>
      <w:r w:rsidRPr="00D92A81">
        <w:t>45</w:t>
      </w:r>
      <w:r w:rsidR="003D6F3B" w:rsidRPr="00D92A81">
        <w:fldChar w:fldCharType="end"/>
      </w:r>
    </w:p>
    <w:p w14:paraId="07D54702" w14:textId="77777777" w:rsidR="00991357" w:rsidRPr="00D92A81" w:rsidRDefault="00991357">
      <w:pPr>
        <w:pStyle w:val="TOC5"/>
        <w:rPr>
          <w:rFonts w:ascii="Calibri" w:hAnsi="Calibri"/>
          <w:sz w:val="22"/>
          <w:szCs w:val="22"/>
          <w:lang w:val="en-US"/>
        </w:rPr>
      </w:pPr>
      <w:r w:rsidRPr="00D92A81">
        <w:t>6.1.3.5.1</w:t>
      </w:r>
      <w:r w:rsidRPr="00D92A81">
        <w:rPr>
          <w:rFonts w:ascii="Calibri" w:hAnsi="Calibri"/>
          <w:sz w:val="22"/>
          <w:szCs w:val="22"/>
          <w:lang w:val="en-US"/>
        </w:rPr>
        <w:tab/>
      </w:r>
      <w:r w:rsidRPr="00D92A81">
        <w:rPr>
          <w:rFonts w:eastAsia="Malgun Gothic"/>
          <w:lang w:eastAsia="ko-KR"/>
        </w:rPr>
        <w:t>Experimental Setup</w:t>
      </w:r>
      <w:r w:rsidRPr="00D92A81">
        <w:tab/>
      </w:r>
      <w:r w:rsidR="003D6F3B" w:rsidRPr="00D92A81">
        <w:fldChar w:fldCharType="begin" w:fldLock="1"/>
      </w:r>
      <w:r w:rsidRPr="00D92A81">
        <w:instrText xml:space="preserve"> PAGEREF _Toc517686671 \h </w:instrText>
      </w:r>
      <w:r w:rsidR="003D6F3B" w:rsidRPr="00D92A81">
        <w:fldChar w:fldCharType="separate"/>
      </w:r>
      <w:r w:rsidRPr="00D92A81">
        <w:t>45</w:t>
      </w:r>
      <w:r w:rsidR="003D6F3B" w:rsidRPr="00D92A81">
        <w:fldChar w:fldCharType="end"/>
      </w:r>
    </w:p>
    <w:p w14:paraId="1C11D83E" w14:textId="77777777" w:rsidR="00991357" w:rsidRPr="00D92A81" w:rsidRDefault="00991357">
      <w:pPr>
        <w:pStyle w:val="TOC5"/>
        <w:rPr>
          <w:rFonts w:ascii="Calibri" w:hAnsi="Calibri"/>
          <w:sz w:val="22"/>
          <w:szCs w:val="22"/>
          <w:lang w:val="en-US"/>
        </w:rPr>
      </w:pPr>
      <w:r w:rsidRPr="00D92A81">
        <w:lastRenderedPageBreak/>
        <w:t>6.1.3.5.</w:t>
      </w:r>
      <w:r w:rsidRPr="00D92A81">
        <w:rPr>
          <w:rFonts w:eastAsia="Malgun Gothic"/>
        </w:rPr>
        <w:t>2</w:t>
      </w:r>
      <w:r w:rsidRPr="00D92A81">
        <w:rPr>
          <w:rFonts w:ascii="Calibri" w:hAnsi="Calibri"/>
          <w:sz w:val="22"/>
          <w:szCs w:val="22"/>
          <w:lang w:val="en-US"/>
        </w:rPr>
        <w:tab/>
      </w:r>
      <w:r w:rsidRPr="00D92A81">
        <w:rPr>
          <w:lang w:eastAsia="ko-KR"/>
        </w:rPr>
        <w:t>Results</w:t>
      </w:r>
      <w:r w:rsidRPr="00D92A81">
        <w:tab/>
      </w:r>
      <w:r w:rsidR="003D6F3B" w:rsidRPr="00D92A81">
        <w:fldChar w:fldCharType="begin" w:fldLock="1"/>
      </w:r>
      <w:r w:rsidRPr="00D92A81">
        <w:instrText xml:space="preserve"> PAGEREF _Toc517686672 \h </w:instrText>
      </w:r>
      <w:r w:rsidR="003D6F3B" w:rsidRPr="00D92A81">
        <w:fldChar w:fldCharType="separate"/>
      </w:r>
      <w:r w:rsidRPr="00D92A81">
        <w:t>46</w:t>
      </w:r>
      <w:r w:rsidR="003D6F3B" w:rsidRPr="00D92A81">
        <w:fldChar w:fldCharType="end"/>
      </w:r>
    </w:p>
    <w:p w14:paraId="73A1850F" w14:textId="77777777" w:rsidR="00991357" w:rsidRPr="00D92A81" w:rsidRDefault="00991357">
      <w:pPr>
        <w:pStyle w:val="TOC4"/>
        <w:rPr>
          <w:rFonts w:ascii="Calibri" w:hAnsi="Calibri"/>
          <w:sz w:val="22"/>
          <w:szCs w:val="22"/>
          <w:lang w:val="en-US"/>
        </w:rPr>
      </w:pPr>
      <w:r w:rsidRPr="00D92A81">
        <w:t>6.1.3.</w:t>
      </w:r>
      <w:r w:rsidRPr="00D92A81">
        <w:rPr>
          <w:rFonts w:eastAsia="Malgun Gothic"/>
        </w:rPr>
        <w:t>6</w:t>
      </w:r>
      <w:r w:rsidRPr="00D92A81">
        <w:rPr>
          <w:rFonts w:ascii="Calibri" w:hAnsi="Calibri"/>
          <w:sz w:val="22"/>
          <w:szCs w:val="22"/>
          <w:lang w:val="en-US"/>
        </w:rPr>
        <w:tab/>
      </w:r>
      <w:r w:rsidRPr="00D92A81">
        <w:rPr>
          <w:lang w:eastAsia="ko-KR"/>
        </w:rPr>
        <w:t xml:space="preserve">Coding </w:t>
      </w:r>
      <w:r w:rsidRPr="00D92A81">
        <w:rPr>
          <w:rFonts w:eastAsia="Malgun Gothic"/>
          <w:lang w:eastAsia="ko-KR"/>
        </w:rPr>
        <w:t>R</w:t>
      </w:r>
      <w:r w:rsidRPr="00D92A81">
        <w:rPr>
          <w:lang w:eastAsia="ko-KR"/>
        </w:rPr>
        <w:t xml:space="preserve">esults </w:t>
      </w:r>
      <w:r w:rsidRPr="00D92A81">
        <w:rPr>
          <w:rFonts w:eastAsia="Malgun Gothic"/>
          <w:lang w:eastAsia="ko-KR"/>
        </w:rPr>
        <w:t>using JSVM</w:t>
      </w:r>
      <w:r w:rsidRPr="00D92A81">
        <w:tab/>
      </w:r>
      <w:r w:rsidR="003D6F3B" w:rsidRPr="00D92A81">
        <w:fldChar w:fldCharType="begin" w:fldLock="1"/>
      </w:r>
      <w:r w:rsidRPr="00D92A81">
        <w:instrText xml:space="preserve"> PAGEREF _Toc517686673 \h </w:instrText>
      </w:r>
      <w:r w:rsidR="003D6F3B" w:rsidRPr="00D92A81">
        <w:fldChar w:fldCharType="separate"/>
      </w:r>
      <w:r w:rsidRPr="00D92A81">
        <w:t>51</w:t>
      </w:r>
      <w:r w:rsidR="003D6F3B" w:rsidRPr="00D92A81">
        <w:fldChar w:fldCharType="end"/>
      </w:r>
    </w:p>
    <w:p w14:paraId="167A75AE" w14:textId="77777777" w:rsidR="00991357" w:rsidRPr="00D92A81" w:rsidRDefault="00991357">
      <w:pPr>
        <w:pStyle w:val="TOC5"/>
        <w:rPr>
          <w:rFonts w:ascii="Calibri" w:hAnsi="Calibri"/>
          <w:sz w:val="22"/>
          <w:szCs w:val="22"/>
          <w:lang w:val="en-US"/>
        </w:rPr>
      </w:pPr>
      <w:r w:rsidRPr="00D92A81">
        <w:t>6.1.3.6.1</w:t>
      </w:r>
      <w:r w:rsidRPr="00D92A81">
        <w:rPr>
          <w:rFonts w:ascii="Calibri" w:hAnsi="Calibri"/>
          <w:sz w:val="22"/>
          <w:szCs w:val="22"/>
          <w:lang w:val="en-US"/>
        </w:rPr>
        <w:tab/>
      </w:r>
      <w:r w:rsidRPr="00D92A81">
        <w:rPr>
          <w:rFonts w:eastAsia="Malgun Gothic"/>
          <w:lang w:eastAsia="ko-KR"/>
        </w:rPr>
        <w:t>JSVM</w:t>
      </w:r>
      <w:r w:rsidRPr="00D92A81">
        <w:tab/>
      </w:r>
      <w:r w:rsidR="003D6F3B" w:rsidRPr="00D92A81">
        <w:fldChar w:fldCharType="begin" w:fldLock="1"/>
      </w:r>
      <w:r w:rsidRPr="00D92A81">
        <w:instrText xml:space="preserve"> PAGEREF _Toc517686674 \h </w:instrText>
      </w:r>
      <w:r w:rsidR="003D6F3B" w:rsidRPr="00D92A81">
        <w:fldChar w:fldCharType="separate"/>
      </w:r>
      <w:r w:rsidRPr="00D92A81">
        <w:t>51</w:t>
      </w:r>
      <w:r w:rsidR="003D6F3B" w:rsidRPr="00D92A81">
        <w:fldChar w:fldCharType="end"/>
      </w:r>
    </w:p>
    <w:p w14:paraId="730156F8" w14:textId="77777777" w:rsidR="00991357" w:rsidRPr="00D92A81" w:rsidRDefault="00991357">
      <w:pPr>
        <w:pStyle w:val="TOC5"/>
        <w:rPr>
          <w:rFonts w:ascii="Calibri" w:hAnsi="Calibri"/>
          <w:sz w:val="22"/>
          <w:szCs w:val="22"/>
          <w:lang w:val="en-US"/>
        </w:rPr>
      </w:pPr>
      <w:r w:rsidRPr="00D92A81">
        <w:t>6.1.3.6.2</w:t>
      </w:r>
      <w:r w:rsidRPr="00D92A81">
        <w:rPr>
          <w:rFonts w:ascii="Calibri" w:hAnsi="Calibri"/>
          <w:sz w:val="22"/>
          <w:szCs w:val="22"/>
          <w:lang w:val="en-US"/>
        </w:rPr>
        <w:tab/>
      </w:r>
      <w:r w:rsidRPr="00D92A81">
        <w:rPr>
          <w:rFonts w:eastAsia="Malgun Gothic"/>
          <w:lang w:eastAsia="ko-KR"/>
        </w:rPr>
        <w:t>Experimental Setup</w:t>
      </w:r>
      <w:r w:rsidRPr="00D92A81">
        <w:tab/>
      </w:r>
      <w:r w:rsidR="003D6F3B" w:rsidRPr="00D92A81">
        <w:fldChar w:fldCharType="begin" w:fldLock="1"/>
      </w:r>
      <w:r w:rsidRPr="00D92A81">
        <w:instrText xml:space="preserve"> PAGEREF _Toc517686675 \h </w:instrText>
      </w:r>
      <w:r w:rsidR="003D6F3B" w:rsidRPr="00D92A81">
        <w:fldChar w:fldCharType="separate"/>
      </w:r>
      <w:r w:rsidRPr="00D92A81">
        <w:t>51</w:t>
      </w:r>
      <w:r w:rsidR="003D6F3B" w:rsidRPr="00D92A81">
        <w:fldChar w:fldCharType="end"/>
      </w:r>
    </w:p>
    <w:p w14:paraId="1572623B" w14:textId="77777777" w:rsidR="00991357" w:rsidRPr="00D92A81" w:rsidRDefault="00991357">
      <w:pPr>
        <w:pStyle w:val="TOC5"/>
        <w:rPr>
          <w:rFonts w:ascii="Calibri" w:hAnsi="Calibri"/>
          <w:sz w:val="22"/>
          <w:szCs w:val="22"/>
          <w:lang w:val="en-US"/>
        </w:rPr>
      </w:pPr>
      <w:r w:rsidRPr="00D92A81">
        <w:t>6.1.3.6.3</w:t>
      </w:r>
      <w:r w:rsidRPr="00D92A81">
        <w:rPr>
          <w:rFonts w:ascii="Calibri" w:hAnsi="Calibri"/>
          <w:sz w:val="22"/>
          <w:szCs w:val="22"/>
          <w:lang w:val="en-US"/>
        </w:rPr>
        <w:tab/>
      </w:r>
      <w:r w:rsidRPr="00D92A81">
        <w:rPr>
          <w:rFonts w:eastAsia="Malgun Gothic"/>
          <w:lang w:eastAsia="ko-KR"/>
        </w:rPr>
        <w:t>Sequences</w:t>
      </w:r>
      <w:r w:rsidRPr="00D92A81">
        <w:tab/>
      </w:r>
      <w:r w:rsidR="003D6F3B" w:rsidRPr="00D92A81">
        <w:fldChar w:fldCharType="begin" w:fldLock="1"/>
      </w:r>
      <w:r w:rsidRPr="00D92A81">
        <w:instrText xml:space="preserve"> PAGEREF _Toc517686676 \h </w:instrText>
      </w:r>
      <w:r w:rsidR="003D6F3B" w:rsidRPr="00D92A81">
        <w:fldChar w:fldCharType="separate"/>
      </w:r>
      <w:r w:rsidRPr="00D92A81">
        <w:t>51</w:t>
      </w:r>
      <w:r w:rsidR="003D6F3B" w:rsidRPr="00D92A81">
        <w:fldChar w:fldCharType="end"/>
      </w:r>
    </w:p>
    <w:p w14:paraId="602F27E8" w14:textId="77777777" w:rsidR="00991357" w:rsidRPr="00D92A81" w:rsidRDefault="00991357">
      <w:pPr>
        <w:pStyle w:val="TOC5"/>
        <w:rPr>
          <w:rFonts w:ascii="Calibri" w:hAnsi="Calibri"/>
          <w:sz w:val="22"/>
          <w:szCs w:val="22"/>
          <w:lang w:val="en-US"/>
        </w:rPr>
      </w:pPr>
      <w:r w:rsidRPr="00D92A81">
        <w:t>6.1.3.6.4</w:t>
      </w:r>
      <w:r w:rsidRPr="00D92A81">
        <w:rPr>
          <w:rFonts w:ascii="Calibri" w:hAnsi="Calibri"/>
          <w:sz w:val="22"/>
          <w:szCs w:val="22"/>
          <w:lang w:val="en-US"/>
        </w:rPr>
        <w:tab/>
      </w:r>
      <w:r w:rsidRPr="00D92A81">
        <w:rPr>
          <w:rFonts w:eastAsia="Malgun Gothic"/>
          <w:lang w:eastAsia="ko-KR"/>
        </w:rPr>
        <w:t>Coding Tools</w:t>
      </w:r>
      <w:r w:rsidRPr="00D92A81">
        <w:tab/>
      </w:r>
      <w:r w:rsidR="003D6F3B" w:rsidRPr="00D92A81">
        <w:fldChar w:fldCharType="begin" w:fldLock="1"/>
      </w:r>
      <w:r w:rsidRPr="00D92A81">
        <w:instrText xml:space="preserve"> PAGEREF _Toc517686677 \h </w:instrText>
      </w:r>
      <w:r w:rsidR="003D6F3B" w:rsidRPr="00D92A81">
        <w:fldChar w:fldCharType="separate"/>
      </w:r>
      <w:r w:rsidRPr="00D92A81">
        <w:t>51</w:t>
      </w:r>
      <w:r w:rsidR="003D6F3B" w:rsidRPr="00D92A81">
        <w:fldChar w:fldCharType="end"/>
      </w:r>
    </w:p>
    <w:p w14:paraId="0C1ACB26" w14:textId="77777777" w:rsidR="00991357" w:rsidRPr="00D92A81" w:rsidRDefault="00991357">
      <w:pPr>
        <w:pStyle w:val="TOC5"/>
        <w:rPr>
          <w:rFonts w:ascii="Calibri" w:hAnsi="Calibri"/>
          <w:sz w:val="22"/>
          <w:szCs w:val="22"/>
          <w:lang w:val="en-US"/>
        </w:rPr>
      </w:pPr>
      <w:r w:rsidRPr="00D92A81">
        <w:t>6.1.3.6.5</w:t>
      </w:r>
      <w:r w:rsidRPr="00D92A81">
        <w:rPr>
          <w:rFonts w:ascii="Calibri" w:hAnsi="Calibri"/>
          <w:sz w:val="22"/>
          <w:szCs w:val="22"/>
          <w:lang w:val="en-US"/>
        </w:rPr>
        <w:tab/>
      </w:r>
      <w:r w:rsidRPr="00D92A81">
        <w:rPr>
          <w:rFonts w:eastAsia="Malgun Gothic"/>
          <w:lang w:eastAsia="ko-KR"/>
        </w:rPr>
        <w:t>Results</w:t>
      </w:r>
      <w:r w:rsidRPr="00D92A81">
        <w:tab/>
      </w:r>
      <w:r w:rsidR="003D6F3B" w:rsidRPr="00D92A81">
        <w:fldChar w:fldCharType="begin" w:fldLock="1"/>
      </w:r>
      <w:r w:rsidRPr="00D92A81">
        <w:instrText xml:space="preserve"> PAGEREF _Toc517686678 \h </w:instrText>
      </w:r>
      <w:r w:rsidR="003D6F3B" w:rsidRPr="00D92A81">
        <w:fldChar w:fldCharType="separate"/>
      </w:r>
      <w:r w:rsidRPr="00D92A81">
        <w:t>52</w:t>
      </w:r>
      <w:r w:rsidR="003D6F3B" w:rsidRPr="00D92A81">
        <w:fldChar w:fldCharType="end"/>
      </w:r>
    </w:p>
    <w:p w14:paraId="7AF01870" w14:textId="77777777" w:rsidR="00991357" w:rsidRPr="00D92A81" w:rsidRDefault="00991357">
      <w:pPr>
        <w:pStyle w:val="TOC6"/>
        <w:rPr>
          <w:rFonts w:ascii="Calibri" w:hAnsi="Calibri"/>
          <w:sz w:val="22"/>
          <w:szCs w:val="22"/>
          <w:lang w:val="en-US"/>
        </w:rPr>
      </w:pPr>
      <w:r w:rsidRPr="00D92A81">
        <w:t>6.1.3.6.5.1</w:t>
      </w:r>
      <w:r w:rsidRPr="00D92A81">
        <w:rPr>
          <w:rFonts w:ascii="Calibri" w:hAnsi="Calibri"/>
          <w:sz w:val="22"/>
          <w:szCs w:val="22"/>
          <w:lang w:val="en-US"/>
        </w:rPr>
        <w:tab/>
      </w:r>
      <w:r w:rsidRPr="00D92A81">
        <w:rPr>
          <w:rFonts w:eastAsia="Malgun Gothic"/>
          <w:lang w:eastAsia="ko-KR"/>
        </w:rPr>
        <w:t>320x240 (QVGA) SNR Scalability (Configuration 1)</w:t>
      </w:r>
      <w:r w:rsidRPr="00D92A81">
        <w:tab/>
      </w:r>
      <w:r w:rsidR="003D6F3B" w:rsidRPr="00D92A81">
        <w:fldChar w:fldCharType="begin" w:fldLock="1"/>
      </w:r>
      <w:r w:rsidRPr="00D92A81">
        <w:instrText xml:space="preserve"> PAGEREF _Toc517686679 \h </w:instrText>
      </w:r>
      <w:r w:rsidR="003D6F3B" w:rsidRPr="00D92A81">
        <w:fldChar w:fldCharType="separate"/>
      </w:r>
      <w:r w:rsidRPr="00D92A81">
        <w:t>52</w:t>
      </w:r>
      <w:r w:rsidR="003D6F3B" w:rsidRPr="00D92A81">
        <w:fldChar w:fldCharType="end"/>
      </w:r>
    </w:p>
    <w:p w14:paraId="67E68442" w14:textId="77777777" w:rsidR="00991357" w:rsidRPr="00D92A81" w:rsidRDefault="00991357">
      <w:pPr>
        <w:pStyle w:val="TOC6"/>
        <w:rPr>
          <w:rFonts w:ascii="Calibri" w:hAnsi="Calibri"/>
          <w:sz w:val="22"/>
          <w:szCs w:val="22"/>
          <w:lang w:val="en-US"/>
        </w:rPr>
      </w:pPr>
      <w:r w:rsidRPr="00D92A81">
        <w:t>6.1.3.6.5.2</w:t>
      </w:r>
      <w:r w:rsidRPr="00D92A81">
        <w:rPr>
          <w:rFonts w:ascii="Calibri" w:hAnsi="Calibri"/>
          <w:sz w:val="22"/>
          <w:szCs w:val="22"/>
          <w:lang w:val="en-US"/>
        </w:rPr>
        <w:tab/>
      </w:r>
      <w:r w:rsidRPr="00D92A81">
        <w:rPr>
          <w:rFonts w:eastAsia="Malgun Gothic"/>
          <w:lang w:eastAsia="ko-KR"/>
        </w:rPr>
        <w:t>320x240 (QVGA) SNR Scalability (Configuration 2)</w:t>
      </w:r>
      <w:r w:rsidRPr="00D92A81">
        <w:tab/>
      </w:r>
      <w:r w:rsidR="003D6F3B" w:rsidRPr="00D92A81">
        <w:fldChar w:fldCharType="begin" w:fldLock="1"/>
      </w:r>
      <w:r w:rsidRPr="00D92A81">
        <w:instrText xml:space="preserve"> PAGEREF _Toc517686680 \h </w:instrText>
      </w:r>
      <w:r w:rsidR="003D6F3B" w:rsidRPr="00D92A81">
        <w:fldChar w:fldCharType="separate"/>
      </w:r>
      <w:r w:rsidRPr="00D92A81">
        <w:t>55</w:t>
      </w:r>
      <w:r w:rsidR="003D6F3B" w:rsidRPr="00D92A81">
        <w:fldChar w:fldCharType="end"/>
      </w:r>
    </w:p>
    <w:p w14:paraId="116CD6AF" w14:textId="77777777" w:rsidR="00991357" w:rsidRPr="00D92A81" w:rsidRDefault="00991357">
      <w:pPr>
        <w:pStyle w:val="TOC4"/>
        <w:rPr>
          <w:rFonts w:ascii="Calibri" w:hAnsi="Calibri"/>
          <w:sz w:val="22"/>
          <w:szCs w:val="22"/>
          <w:lang w:val="en-US"/>
        </w:rPr>
      </w:pPr>
      <w:r w:rsidRPr="00D92A81">
        <w:t>6.1.3.</w:t>
      </w:r>
      <w:r w:rsidRPr="00D92A81">
        <w:rPr>
          <w:rFonts w:eastAsia="Malgun Gothic"/>
        </w:rPr>
        <w:t>7</w:t>
      </w:r>
      <w:r w:rsidRPr="00D92A81">
        <w:rPr>
          <w:rFonts w:ascii="Calibri" w:hAnsi="Calibri"/>
          <w:sz w:val="22"/>
          <w:szCs w:val="22"/>
          <w:lang w:val="en-US"/>
        </w:rPr>
        <w:tab/>
      </w:r>
      <w:r w:rsidRPr="00D92A81">
        <w:rPr>
          <w:lang w:eastAsia="ko-KR"/>
        </w:rPr>
        <w:t xml:space="preserve">Caching Efficiency Improvement with SVC for </w:t>
      </w:r>
      <w:r w:rsidRPr="00D92A81">
        <w:rPr>
          <w:rFonts w:eastAsia="Malgun Gothic"/>
          <w:lang w:eastAsia="ko-KR"/>
        </w:rPr>
        <w:t>A</w:t>
      </w:r>
      <w:r w:rsidRPr="00D92A81">
        <w:rPr>
          <w:lang w:eastAsia="ko-KR"/>
        </w:rPr>
        <w:t>daptive HTTP VoD</w:t>
      </w:r>
      <w:r w:rsidRPr="00D92A81">
        <w:tab/>
      </w:r>
      <w:r w:rsidR="003D6F3B" w:rsidRPr="00D92A81">
        <w:fldChar w:fldCharType="begin" w:fldLock="1"/>
      </w:r>
      <w:r w:rsidRPr="00D92A81">
        <w:instrText xml:space="preserve"> PAGEREF _Toc517686681 \h </w:instrText>
      </w:r>
      <w:r w:rsidR="003D6F3B" w:rsidRPr="00D92A81">
        <w:fldChar w:fldCharType="separate"/>
      </w:r>
      <w:r w:rsidRPr="00D92A81">
        <w:t>58</w:t>
      </w:r>
      <w:r w:rsidR="003D6F3B" w:rsidRPr="00D92A81">
        <w:fldChar w:fldCharType="end"/>
      </w:r>
    </w:p>
    <w:p w14:paraId="1774B0F9" w14:textId="77777777" w:rsidR="00991357" w:rsidRPr="00D92A81" w:rsidRDefault="00991357">
      <w:pPr>
        <w:pStyle w:val="TOC5"/>
        <w:rPr>
          <w:rFonts w:ascii="Calibri" w:hAnsi="Calibri"/>
          <w:sz w:val="22"/>
          <w:szCs w:val="22"/>
          <w:lang w:val="en-US"/>
        </w:rPr>
      </w:pPr>
      <w:r w:rsidRPr="00D92A81">
        <w:t>6.1.3.7.1</w:t>
      </w:r>
      <w:r w:rsidRPr="00D92A81">
        <w:rPr>
          <w:rFonts w:ascii="Calibri" w:hAnsi="Calibri"/>
          <w:sz w:val="22"/>
          <w:szCs w:val="22"/>
          <w:lang w:val="en-US"/>
        </w:rPr>
        <w:tab/>
      </w:r>
      <w:r w:rsidRPr="00D92A81">
        <w:rPr>
          <w:rFonts w:eastAsia="Malgun Gothic"/>
          <w:lang w:eastAsia="ko-KR"/>
        </w:rPr>
        <w:t>Overview</w:t>
      </w:r>
      <w:r w:rsidRPr="00D92A81">
        <w:tab/>
      </w:r>
      <w:r w:rsidR="003D6F3B" w:rsidRPr="00D92A81">
        <w:fldChar w:fldCharType="begin" w:fldLock="1"/>
      </w:r>
      <w:r w:rsidRPr="00D92A81">
        <w:instrText xml:space="preserve"> PAGEREF _Toc517686682 \h </w:instrText>
      </w:r>
      <w:r w:rsidR="003D6F3B" w:rsidRPr="00D92A81">
        <w:fldChar w:fldCharType="separate"/>
      </w:r>
      <w:r w:rsidRPr="00D92A81">
        <w:t>58</w:t>
      </w:r>
      <w:r w:rsidR="003D6F3B" w:rsidRPr="00D92A81">
        <w:fldChar w:fldCharType="end"/>
      </w:r>
    </w:p>
    <w:p w14:paraId="72B5F92D" w14:textId="77777777" w:rsidR="00991357" w:rsidRPr="00D92A81" w:rsidRDefault="00991357">
      <w:pPr>
        <w:pStyle w:val="TOC5"/>
        <w:rPr>
          <w:rFonts w:ascii="Calibri" w:hAnsi="Calibri"/>
          <w:sz w:val="22"/>
          <w:szCs w:val="22"/>
          <w:lang w:val="en-US"/>
        </w:rPr>
      </w:pPr>
      <w:r w:rsidRPr="00D92A81">
        <w:t>6.1.3.7.2</w:t>
      </w:r>
      <w:r w:rsidRPr="00D92A81">
        <w:rPr>
          <w:rFonts w:ascii="Calibri" w:hAnsi="Calibri"/>
          <w:sz w:val="22"/>
          <w:szCs w:val="22"/>
          <w:lang w:val="en-US"/>
        </w:rPr>
        <w:tab/>
      </w:r>
      <w:r w:rsidRPr="00D92A81">
        <w:rPr>
          <w:rFonts w:eastAsia="Malgun Gothic"/>
          <w:lang w:eastAsia="ko-KR"/>
        </w:rPr>
        <w:t>Effect of Multiple Representations on the Caching Efficiency</w:t>
      </w:r>
      <w:r w:rsidRPr="00D92A81">
        <w:tab/>
      </w:r>
      <w:r w:rsidR="003D6F3B" w:rsidRPr="00D92A81">
        <w:fldChar w:fldCharType="begin" w:fldLock="1"/>
      </w:r>
      <w:r w:rsidRPr="00D92A81">
        <w:instrText xml:space="preserve"> PAGEREF _Toc517686683 \h </w:instrText>
      </w:r>
      <w:r w:rsidR="003D6F3B" w:rsidRPr="00D92A81">
        <w:fldChar w:fldCharType="separate"/>
      </w:r>
      <w:r w:rsidRPr="00D92A81">
        <w:t>59</w:t>
      </w:r>
      <w:r w:rsidR="003D6F3B" w:rsidRPr="00D92A81">
        <w:fldChar w:fldCharType="end"/>
      </w:r>
    </w:p>
    <w:p w14:paraId="4A252071" w14:textId="77777777" w:rsidR="00991357" w:rsidRPr="00D92A81" w:rsidRDefault="00991357">
      <w:pPr>
        <w:pStyle w:val="TOC5"/>
        <w:rPr>
          <w:rFonts w:ascii="Calibri" w:hAnsi="Calibri"/>
          <w:sz w:val="22"/>
          <w:szCs w:val="22"/>
          <w:lang w:val="en-US"/>
        </w:rPr>
      </w:pPr>
      <w:r w:rsidRPr="00D92A81">
        <w:t>6.1.3.7.3</w:t>
      </w:r>
      <w:r w:rsidRPr="00D92A81">
        <w:rPr>
          <w:rFonts w:ascii="Calibri" w:hAnsi="Calibri"/>
          <w:sz w:val="22"/>
          <w:szCs w:val="22"/>
          <w:lang w:val="en-US"/>
        </w:rPr>
        <w:tab/>
      </w:r>
      <w:r w:rsidRPr="00D92A81">
        <w:rPr>
          <w:rFonts w:eastAsia="Malgun Gothic"/>
          <w:lang w:eastAsia="ko-KR"/>
        </w:rPr>
        <w:t>Scalable Video Coding and Impact on the Caching Efficiency</w:t>
      </w:r>
      <w:r w:rsidRPr="00D92A81">
        <w:tab/>
      </w:r>
      <w:r w:rsidR="003D6F3B" w:rsidRPr="00D92A81">
        <w:fldChar w:fldCharType="begin" w:fldLock="1"/>
      </w:r>
      <w:r w:rsidRPr="00D92A81">
        <w:instrText xml:space="preserve"> PAGEREF _Toc517686684 \h </w:instrText>
      </w:r>
      <w:r w:rsidR="003D6F3B" w:rsidRPr="00D92A81">
        <w:fldChar w:fldCharType="separate"/>
      </w:r>
      <w:r w:rsidRPr="00D92A81">
        <w:t>60</w:t>
      </w:r>
      <w:r w:rsidR="003D6F3B" w:rsidRPr="00D92A81">
        <w:fldChar w:fldCharType="end"/>
      </w:r>
    </w:p>
    <w:p w14:paraId="0D5A7AE0" w14:textId="77777777" w:rsidR="00991357" w:rsidRPr="00D92A81" w:rsidRDefault="00991357">
      <w:pPr>
        <w:pStyle w:val="TOC5"/>
        <w:rPr>
          <w:rFonts w:ascii="Calibri" w:hAnsi="Calibri"/>
          <w:sz w:val="22"/>
          <w:szCs w:val="22"/>
          <w:lang w:val="en-US"/>
        </w:rPr>
      </w:pPr>
      <w:r w:rsidRPr="00D92A81">
        <w:t>6.1.3.7.4</w:t>
      </w:r>
      <w:r w:rsidRPr="00D92A81">
        <w:rPr>
          <w:rFonts w:ascii="Calibri" w:hAnsi="Calibri"/>
          <w:sz w:val="22"/>
          <w:szCs w:val="22"/>
          <w:lang w:val="en-US"/>
        </w:rPr>
        <w:tab/>
      </w:r>
      <w:r w:rsidRPr="00D92A81">
        <w:t xml:space="preserve">Caching </w:t>
      </w:r>
      <w:r w:rsidRPr="00D92A81">
        <w:rPr>
          <w:rFonts w:eastAsia="Malgun Gothic"/>
          <w:lang w:eastAsia="ko-KR"/>
        </w:rPr>
        <w:t>A</w:t>
      </w:r>
      <w:r w:rsidRPr="00D92A81">
        <w:t>lgorithm</w:t>
      </w:r>
      <w:r w:rsidRPr="00D92A81">
        <w:tab/>
      </w:r>
      <w:r w:rsidR="003D6F3B" w:rsidRPr="00D92A81">
        <w:fldChar w:fldCharType="begin" w:fldLock="1"/>
      </w:r>
      <w:r w:rsidRPr="00D92A81">
        <w:instrText xml:space="preserve"> PAGEREF _Toc517686685 \h </w:instrText>
      </w:r>
      <w:r w:rsidR="003D6F3B" w:rsidRPr="00D92A81">
        <w:fldChar w:fldCharType="separate"/>
      </w:r>
      <w:r w:rsidRPr="00D92A81">
        <w:t>61</w:t>
      </w:r>
      <w:r w:rsidR="003D6F3B" w:rsidRPr="00D92A81">
        <w:fldChar w:fldCharType="end"/>
      </w:r>
    </w:p>
    <w:p w14:paraId="6328A576" w14:textId="77777777" w:rsidR="00991357" w:rsidRPr="00D92A81" w:rsidRDefault="00991357">
      <w:pPr>
        <w:pStyle w:val="TOC5"/>
        <w:rPr>
          <w:rFonts w:ascii="Calibri" w:hAnsi="Calibri"/>
          <w:sz w:val="22"/>
          <w:szCs w:val="22"/>
          <w:lang w:val="en-US"/>
        </w:rPr>
      </w:pPr>
      <w:r w:rsidRPr="00D92A81">
        <w:t>6.1.3.7.5</w:t>
      </w:r>
      <w:r w:rsidRPr="00D92A81">
        <w:rPr>
          <w:rFonts w:ascii="Calibri" w:hAnsi="Calibri"/>
          <w:sz w:val="22"/>
          <w:szCs w:val="22"/>
          <w:lang w:val="en-US"/>
        </w:rPr>
        <w:tab/>
      </w:r>
      <w:r w:rsidRPr="00D92A81">
        <w:t xml:space="preserve">Congestion </w:t>
      </w:r>
      <w:r w:rsidRPr="00D92A81">
        <w:rPr>
          <w:rFonts w:eastAsia="Malgun Gothic"/>
          <w:lang w:eastAsia="ko-KR"/>
        </w:rPr>
        <w:t>C</w:t>
      </w:r>
      <w:r w:rsidRPr="00D92A81">
        <w:t>ontrol</w:t>
      </w:r>
      <w:r w:rsidRPr="00D92A81">
        <w:tab/>
      </w:r>
      <w:r w:rsidR="003D6F3B" w:rsidRPr="00D92A81">
        <w:fldChar w:fldCharType="begin" w:fldLock="1"/>
      </w:r>
      <w:r w:rsidRPr="00D92A81">
        <w:instrText xml:space="preserve"> PAGEREF _Toc517686686 \h </w:instrText>
      </w:r>
      <w:r w:rsidR="003D6F3B" w:rsidRPr="00D92A81">
        <w:fldChar w:fldCharType="separate"/>
      </w:r>
      <w:r w:rsidRPr="00D92A81">
        <w:t>61</w:t>
      </w:r>
      <w:r w:rsidR="003D6F3B" w:rsidRPr="00D92A81">
        <w:fldChar w:fldCharType="end"/>
      </w:r>
    </w:p>
    <w:p w14:paraId="296081A6" w14:textId="77777777" w:rsidR="00991357" w:rsidRPr="00D92A81" w:rsidRDefault="00991357">
      <w:pPr>
        <w:pStyle w:val="TOC5"/>
        <w:rPr>
          <w:rFonts w:ascii="Calibri" w:hAnsi="Calibri"/>
          <w:sz w:val="22"/>
          <w:szCs w:val="22"/>
          <w:lang w:val="en-US"/>
        </w:rPr>
      </w:pPr>
      <w:r w:rsidRPr="00D92A81">
        <w:t>6.1.3.7.6</w:t>
      </w:r>
      <w:r w:rsidRPr="00D92A81">
        <w:rPr>
          <w:rFonts w:ascii="Calibri" w:hAnsi="Calibri"/>
          <w:sz w:val="22"/>
          <w:szCs w:val="22"/>
          <w:lang w:val="en-US"/>
        </w:rPr>
        <w:tab/>
      </w:r>
      <w:r w:rsidRPr="00D92A81">
        <w:t xml:space="preserve">Performance </w:t>
      </w:r>
      <w:r w:rsidRPr="00D92A81">
        <w:rPr>
          <w:rFonts w:eastAsia="Malgun Gothic"/>
          <w:lang w:eastAsia="ko-KR"/>
        </w:rPr>
        <w:t>T</w:t>
      </w:r>
      <w:r w:rsidRPr="00D92A81">
        <w:t>argets</w:t>
      </w:r>
      <w:r w:rsidRPr="00D92A81">
        <w:tab/>
      </w:r>
      <w:r w:rsidR="003D6F3B" w:rsidRPr="00D92A81">
        <w:fldChar w:fldCharType="begin" w:fldLock="1"/>
      </w:r>
      <w:r w:rsidRPr="00D92A81">
        <w:instrText xml:space="preserve"> PAGEREF _Toc517686687 \h </w:instrText>
      </w:r>
      <w:r w:rsidR="003D6F3B" w:rsidRPr="00D92A81">
        <w:fldChar w:fldCharType="separate"/>
      </w:r>
      <w:r w:rsidRPr="00D92A81">
        <w:t>62</w:t>
      </w:r>
      <w:r w:rsidR="003D6F3B" w:rsidRPr="00D92A81">
        <w:fldChar w:fldCharType="end"/>
      </w:r>
    </w:p>
    <w:p w14:paraId="765A98B7" w14:textId="77777777" w:rsidR="00991357" w:rsidRPr="00D92A81" w:rsidRDefault="00991357">
      <w:pPr>
        <w:pStyle w:val="TOC5"/>
        <w:rPr>
          <w:rFonts w:ascii="Calibri" w:hAnsi="Calibri"/>
          <w:sz w:val="22"/>
          <w:szCs w:val="22"/>
          <w:lang w:val="en-US"/>
        </w:rPr>
      </w:pPr>
      <w:r w:rsidRPr="00D92A81">
        <w:t>6.1.3.7.7</w:t>
      </w:r>
      <w:r w:rsidRPr="00D92A81">
        <w:rPr>
          <w:rFonts w:ascii="Calibri" w:hAnsi="Calibri"/>
          <w:sz w:val="22"/>
          <w:szCs w:val="22"/>
          <w:lang w:val="en-US"/>
        </w:rPr>
        <w:tab/>
      </w:r>
      <w:r w:rsidRPr="00D92A81">
        <w:t xml:space="preserve">Simulation </w:t>
      </w:r>
      <w:r w:rsidRPr="00D92A81">
        <w:rPr>
          <w:rFonts w:eastAsia="Malgun Gothic"/>
          <w:lang w:eastAsia="ko-KR"/>
        </w:rPr>
        <w:t>R</w:t>
      </w:r>
      <w:r w:rsidRPr="00D92A81">
        <w:t>esults</w:t>
      </w:r>
      <w:r w:rsidRPr="00D92A81">
        <w:tab/>
      </w:r>
      <w:r w:rsidR="003D6F3B" w:rsidRPr="00D92A81">
        <w:fldChar w:fldCharType="begin" w:fldLock="1"/>
      </w:r>
      <w:r w:rsidRPr="00D92A81">
        <w:instrText xml:space="preserve"> PAGEREF _Toc517686688 \h </w:instrText>
      </w:r>
      <w:r w:rsidR="003D6F3B" w:rsidRPr="00D92A81">
        <w:fldChar w:fldCharType="separate"/>
      </w:r>
      <w:r w:rsidRPr="00D92A81">
        <w:t>62</w:t>
      </w:r>
      <w:r w:rsidR="003D6F3B" w:rsidRPr="00D92A81">
        <w:fldChar w:fldCharType="end"/>
      </w:r>
    </w:p>
    <w:p w14:paraId="0CA19567" w14:textId="77777777" w:rsidR="00991357" w:rsidRPr="00D92A81" w:rsidRDefault="00991357">
      <w:pPr>
        <w:pStyle w:val="TOC2"/>
        <w:rPr>
          <w:rFonts w:ascii="Calibri" w:hAnsi="Calibri"/>
          <w:sz w:val="22"/>
          <w:szCs w:val="22"/>
          <w:lang w:val="en-US"/>
        </w:rPr>
      </w:pPr>
      <w:r w:rsidRPr="00D92A81">
        <w:t>6.2</w:t>
      </w:r>
      <w:r w:rsidRPr="00D92A81">
        <w:rPr>
          <w:rFonts w:ascii="Calibri" w:hAnsi="Calibri"/>
          <w:sz w:val="22"/>
          <w:szCs w:val="22"/>
          <w:lang w:val="en-US"/>
        </w:rPr>
        <w:tab/>
      </w:r>
      <w:r w:rsidRPr="00D92A81">
        <w:t>Stereoscopic 3D Video</w:t>
      </w:r>
      <w:r w:rsidRPr="00D92A81">
        <w:tab/>
      </w:r>
      <w:r w:rsidR="003D6F3B" w:rsidRPr="00D92A81">
        <w:fldChar w:fldCharType="begin" w:fldLock="1"/>
      </w:r>
      <w:r w:rsidRPr="00D92A81">
        <w:instrText xml:space="preserve"> PAGEREF _Toc517686689 \h </w:instrText>
      </w:r>
      <w:r w:rsidR="003D6F3B" w:rsidRPr="00D92A81">
        <w:fldChar w:fldCharType="separate"/>
      </w:r>
      <w:r w:rsidRPr="00D92A81">
        <w:t>66</w:t>
      </w:r>
      <w:r w:rsidR="003D6F3B" w:rsidRPr="00D92A81">
        <w:fldChar w:fldCharType="end"/>
      </w:r>
    </w:p>
    <w:p w14:paraId="2DED39B4" w14:textId="77777777" w:rsidR="00991357" w:rsidRPr="00D92A81" w:rsidRDefault="00991357">
      <w:pPr>
        <w:pStyle w:val="TOC3"/>
        <w:rPr>
          <w:rFonts w:ascii="Calibri" w:hAnsi="Calibri"/>
          <w:sz w:val="22"/>
          <w:szCs w:val="22"/>
          <w:lang w:val="en-US"/>
        </w:rPr>
      </w:pPr>
      <w:r w:rsidRPr="00D92A81">
        <w:t>6.2.1</w:t>
      </w:r>
      <w:r w:rsidRPr="00D92A81">
        <w:rPr>
          <w:rFonts w:ascii="Calibri" w:hAnsi="Calibri"/>
          <w:sz w:val="22"/>
          <w:szCs w:val="22"/>
          <w:lang w:val="en-US"/>
        </w:rPr>
        <w:tab/>
      </w:r>
      <w:r w:rsidRPr="00D92A81">
        <w:t>Enabling Codecs and Formats</w:t>
      </w:r>
      <w:r w:rsidRPr="00D92A81">
        <w:tab/>
      </w:r>
      <w:r w:rsidR="003D6F3B" w:rsidRPr="00D92A81">
        <w:fldChar w:fldCharType="begin" w:fldLock="1"/>
      </w:r>
      <w:r w:rsidRPr="00D92A81">
        <w:instrText xml:space="preserve"> PAGEREF _Toc517686690 \h </w:instrText>
      </w:r>
      <w:r w:rsidR="003D6F3B" w:rsidRPr="00D92A81">
        <w:fldChar w:fldCharType="separate"/>
      </w:r>
      <w:r w:rsidRPr="00D92A81">
        <w:t>66</w:t>
      </w:r>
      <w:r w:rsidR="003D6F3B" w:rsidRPr="00D92A81">
        <w:fldChar w:fldCharType="end"/>
      </w:r>
    </w:p>
    <w:p w14:paraId="00CB8B75" w14:textId="77777777" w:rsidR="00991357" w:rsidRPr="00D92A81" w:rsidRDefault="00991357">
      <w:pPr>
        <w:pStyle w:val="TOC4"/>
        <w:rPr>
          <w:rFonts w:ascii="Calibri" w:hAnsi="Calibri"/>
          <w:sz w:val="22"/>
          <w:szCs w:val="22"/>
          <w:lang w:val="en-US"/>
        </w:rPr>
      </w:pPr>
      <w:r w:rsidRPr="00D92A81">
        <w:t>6.2.1.1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_Toc517686691 \h </w:instrText>
      </w:r>
      <w:r w:rsidR="003D6F3B" w:rsidRPr="00D92A81">
        <w:fldChar w:fldCharType="separate"/>
      </w:r>
      <w:r w:rsidRPr="00D92A81">
        <w:t>66</w:t>
      </w:r>
      <w:r w:rsidR="003D6F3B" w:rsidRPr="00D92A81">
        <w:fldChar w:fldCharType="end"/>
      </w:r>
    </w:p>
    <w:p w14:paraId="1BB1AB8C" w14:textId="77777777" w:rsidR="00991357" w:rsidRPr="00D92A81" w:rsidRDefault="00991357">
      <w:pPr>
        <w:pStyle w:val="TOC4"/>
        <w:rPr>
          <w:rFonts w:ascii="Calibri" w:hAnsi="Calibri"/>
          <w:sz w:val="22"/>
          <w:szCs w:val="22"/>
          <w:lang w:val="en-US"/>
        </w:rPr>
      </w:pPr>
      <w:r w:rsidRPr="00D92A81">
        <w:t>6.2.1.2</w:t>
      </w:r>
      <w:r w:rsidRPr="00D92A81">
        <w:rPr>
          <w:rFonts w:ascii="Calibri" w:hAnsi="Calibri"/>
          <w:sz w:val="22"/>
          <w:szCs w:val="22"/>
          <w:lang w:val="en-US"/>
        </w:rPr>
        <w:tab/>
      </w:r>
      <w:r w:rsidRPr="00D92A81">
        <w:t>Packing Formats</w:t>
      </w:r>
      <w:r w:rsidRPr="00D92A81">
        <w:tab/>
      </w:r>
      <w:r w:rsidR="003D6F3B" w:rsidRPr="00D92A81">
        <w:fldChar w:fldCharType="begin" w:fldLock="1"/>
      </w:r>
      <w:r w:rsidRPr="00D92A81">
        <w:instrText xml:space="preserve"> PAGEREF _Toc517686692 \h </w:instrText>
      </w:r>
      <w:r w:rsidR="003D6F3B" w:rsidRPr="00D92A81">
        <w:fldChar w:fldCharType="separate"/>
      </w:r>
      <w:r w:rsidRPr="00D92A81">
        <w:t>66</w:t>
      </w:r>
      <w:r w:rsidR="003D6F3B" w:rsidRPr="00D92A81">
        <w:fldChar w:fldCharType="end"/>
      </w:r>
    </w:p>
    <w:p w14:paraId="0A0EDB80" w14:textId="77777777" w:rsidR="00991357" w:rsidRPr="00D92A81" w:rsidRDefault="00991357">
      <w:pPr>
        <w:pStyle w:val="TOC5"/>
        <w:rPr>
          <w:rFonts w:ascii="Calibri" w:hAnsi="Calibri"/>
          <w:sz w:val="22"/>
          <w:szCs w:val="22"/>
          <w:lang w:val="en-US"/>
        </w:rPr>
      </w:pPr>
      <w:r w:rsidRPr="00D92A81">
        <w:t>6.2.1.2.1</w:t>
      </w:r>
      <w:r w:rsidRPr="00D92A81">
        <w:rPr>
          <w:rFonts w:ascii="Calibri" w:hAnsi="Calibri"/>
          <w:sz w:val="22"/>
          <w:szCs w:val="22"/>
          <w:lang w:val="en-US"/>
        </w:rPr>
        <w:tab/>
      </w:r>
      <w:r w:rsidRPr="00D92A81">
        <w:t>Frame Compatible Video</w:t>
      </w:r>
      <w:r w:rsidRPr="00D92A81">
        <w:tab/>
      </w:r>
      <w:r w:rsidR="003D6F3B" w:rsidRPr="00D92A81">
        <w:fldChar w:fldCharType="begin" w:fldLock="1"/>
      </w:r>
      <w:r w:rsidRPr="00D92A81">
        <w:instrText xml:space="preserve"> PAGEREF _Toc517686693 \h </w:instrText>
      </w:r>
      <w:r w:rsidR="003D6F3B" w:rsidRPr="00D92A81">
        <w:fldChar w:fldCharType="separate"/>
      </w:r>
      <w:r w:rsidRPr="00D92A81">
        <w:t>66</w:t>
      </w:r>
      <w:r w:rsidR="003D6F3B" w:rsidRPr="00D92A81">
        <w:fldChar w:fldCharType="end"/>
      </w:r>
    </w:p>
    <w:p w14:paraId="770780F8" w14:textId="77777777" w:rsidR="00991357" w:rsidRPr="00D92A81" w:rsidRDefault="00991357">
      <w:pPr>
        <w:pStyle w:val="TOC5"/>
        <w:rPr>
          <w:rFonts w:ascii="Calibri" w:hAnsi="Calibri"/>
          <w:sz w:val="22"/>
          <w:szCs w:val="22"/>
          <w:lang w:val="en-US"/>
        </w:rPr>
      </w:pPr>
      <w:r w:rsidRPr="00D92A81">
        <w:t>6.2.1.2.2</w:t>
      </w:r>
      <w:r w:rsidRPr="00D92A81">
        <w:rPr>
          <w:rFonts w:ascii="Calibri" w:hAnsi="Calibri"/>
          <w:sz w:val="22"/>
          <w:szCs w:val="22"/>
          <w:lang w:val="en-US"/>
        </w:rPr>
        <w:tab/>
      </w:r>
      <w:r w:rsidRPr="00D92A81">
        <w:t>Temporal Interleaving</w:t>
      </w:r>
      <w:r w:rsidRPr="00D92A81">
        <w:tab/>
      </w:r>
      <w:r w:rsidR="003D6F3B" w:rsidRPr="00D92A81">
        <w:fldChar w:fldCharType="begin" w:fldLock="1"/>
      </w:r>
      <w:r w:rsidRPr="00D92A81">
        <w:instrText xml:space="preserve"> PAGEREF _Toc517686694 \h </w:instrText>
      </w:r>
      <w:r w:rsidR="003D6F3B" w:rsidRPr="00D92A81">
        <w:fldChar w:fldCharType="separate"/>
      </w:r>
      <w:r w:rsidRPr="00D92A81">
        <w:t>67</w:t>
      </w:r>
      <w:r w:rsidR="003D6F3B" w:rsidRPr="00D92A81">
        <w:fldChar w:fldCharType="end"/>
      </w:r>
    </w:p>
    <w:p w14:paraId="75EBACE1" w14:textId="77777777" w:rsidR="00991357" w:rsidRPr="00D92A81" w:rsidRDefault="00991357">
      <w:pPr>
        <w:pStyle w:val="TOC4"/>
        <w:rPr>
          <w:rFonts w:ascii="Calibri" w:hAnsi="Calibri"/>
          <w:sz w:val="22"/>
          <w:szCs w:val="22"/>
          <w:lang w:val="en-US"/>
        </w:rPr>
      </w:pPr>
      <w:r w:rsidRPr="00D92A81">
        <w:t>6.2.1.3</w:t>
      </w:r>
      <w:r w:rsidRPr="00D92A81">
        <w:rPr>
          <w:rFonts w:ascii="Calibri" w:hAnsi="Calibri"/>
          <w:sz w:val="22"/>
          <w:szCs w:val="22"/>
          <w:lang w:val="en-US"/>
        </w:rPr>
        <w:tab/>
      </w:r>
      <w:r w:rsidRPr="00D92A81">
        <w:t>Multi-view Video</w:t>
      </w:r>
      <w:r w:rsidRPr="00D92A81">
        <w:tab/>
      </w:r>
      <w:r w:rsidR="003D6F3B" w:rsidRPr="00D92A81">
        <w:fldChar w:fldCharType="begin" w:fldLock="1"/>
      </w:r>
      <w:r w:rsidRPr="00D92A81">
        <w:instrText xml:space="preserve"> PAGEREF _Toc517686695 \h </w:instrText>
      </w:r>
      <w:r w:rsidR="003D6F3B" w:rsidRPr="00D92A81">
        <w:fldChar w:fldCharType="separate"/>
      </w:r>
      <w:r w:rsidRPr="00D92A81">
        <w:t>68</w:t>
      </w:r>
      <w:r w:rsidR="003D6F3B" w:rsidRPr="00D92A81">
        <w:fldChar w:fldCharType="end"/>
      </w:r>
    </w:p>
    <w:p w14:paraId="6D5422DB" w14:textId="77777777" w:rsidR="00991357" w:rsidRPr="00D92A81" w:rsidRDefault="00991357">
      <w:pPr>
        <w:pStyle w:val="TOC3"/>
        <w:rPr>
          <w:rFonts w:ascii="Calibri" w:hAnsi="Calibri"/>
          <w:sz w:val="22"/>
          <w:szCs w:val="22"/>
          <w:lang w:val="en-US"/>
        </w:rPr>
      </w:pPr>
      <w:r w:rsidRPr="00D92A81">
        <w:t>6.2.2</w:t>
      </w:r>
      <w:r w:rsidRPr="00D92A81">
        <w:rPr>
          <w:rFonts w:ascii="Calibri" w:hAnsi="Calibri"/>
          <w:sz w:val="22"/>
          <w:szCs w:val="22"/>
          <w:lang w:val="en-US"/>
        </w:rPr>
        <w:tab/>
      </w:r>
      <w:r w:rsidRPr="00D92A81">
        <w:t>Performance Evaluation</w:t>
      </w:r>
      <w:r w:rsidRPr="00D92A81">
        <w:tab/>
      </w:r>
      <w:r w:rsidR="003D6F3B" w:rsidRPr="00D92A81">
        <w:fldChar w:fldCharType="begin" w:fldLock="1"/>
      </w:r>
      <w:r w:rsidRPr="00D92A81">
        <w:instrText xml:space="preserve"> PAGEREF _Toc517686696 \h </w:instrText>
      </w:r>
      <w:r w:rsidR="003D6F3B" w:rsidRPr="00D92A81">
        <w:fldChar w:fldCharType="separate"/>
      </w:r>
      <w:r w:rsidRPr="00D92A81">
        <w:t>68</w:t>
      </w:r>
      <w:r w:rsidR="003D6F3B" w:rsidRPr="00D92A81">
        <w:fldChar w:fldCharType="end"/>
      </w:r>
    </w:p>
    <w:p w14:paraId="4FCA13C9" w14:textId="77777777" w:rsidR="00991357" w:rsidRPr="00D92A81" w:rsidRDefault="00991357">
      <w:pPr>
        <w:pStyle w:val="TOC4"/>
        <w:rPr>
          <w:rFonts w:ascii="Calibri" w:hAnsi="Calibri"/>
          <w:sz w:val="22"/>
          <w:szCs w:val="22"/>
          <w:lang w:val="en-US"/>
        </w:rPr>
      </w:pPr>
      <w:r w:rsidRPr="00D92A81">
        <w:t>6.2.2.1</w:t>
      </w:r>
      <w:r w:rsidRPr="00D92A81">
        <w:rPr>
          <w:rFonts w:ascii="Calibri" w:hAnsi="Calibri"/>
          <w:sz w:val="22"/>
          <w:szCs w:val="22"/>
          <w:lang w:val="en-US"/>
        </w:rPr>
        <w:tab/>
      </w:r>
      <w:r w:rsidRPr="00D92A81">
        <w:t>Performance Evaluation of the Compression Efficiency</w:t>
      </w:r>
      <w:r w:rsidRPr="00D92A81">
        <w:tab/>
      </w:r>
      <w:r w:rsidR="003D6F3B" w:rsidRPr="00D92A81">
        <w:fldChar w:fldCharType="begin" w:fldLock="1"/>
      </w:r>
      <w:r w:rsidRPr="00D92A81">
        <w:instrText xml:space="preserve"> PAGEREF _Toc517686697 \h </w:instrText>
      </w:r>
      <w:r w:rsidR="003D6F3B" w:rsidRPr="00D92A81">
        <w:fldChar w:fldCharType="separate"/>
      </w:r>
      <w:r w:rsidRPr="00D92A81">
        <w:t>68</w:t>
      </w:r>
      <w:r w:rsidR="003D6F3B" w:rsidRPr="00D92A81">
        <w:fldChar w:fldCharType="end"/>
      </w:r>
    </w:p>
    <w:p w14:paraId="1665D2F9" w14:textId="77777777" w:rsidR="00991357" w:rsidRPr="00D92A81" w:rsidRDefault="00991357">
      <w:pPr>
        <w:pStyle w:val="TOC5"/>
        <w:rPr>
          <w:rFonts w:ascii="Calibri" w:hAnsi="Calibri"/>
          <w:sz w:val="22"/>
          <w:szCs w:val="22"/>
          <w:lang w:val="en-US"/>
        </w:rPr>
      </w:pPr>
      <w:r w:rsidRPr="00D92A81">
        <w:t>6.2.2.1.1</w:t>
      </w:r>
      <w:r w:rsidRPr="00D92A81">
        <w:rPr>
          <w:rFonts w:ascii="Calibri" w:hAnsi="Calibri"/>
          <w:sz w:val="22"/>
          <w:szCs w:val="22"/>
          <w:lang w:val="en-US"/>
        </w:rPr>
        <w:tab/>
      </w:r>
      <w:r w:rsidRPr="00D92A81">
        <w:t>Simulation Setup</w:t>
      </w:r>
      <w:r w:rsidRPr="00D92A81">
        <w:tab/>
      </w:r>
      <w:r w:rsidR="003D6F3B" w:rsidRPr="00D92A81">
        <w:fldChar w:fldCharType="begin" w:fldLock="1"/>
      </w:r>
      <w:r w:rsidRPr="00D92A81">
        <w:instrText xml:space="preserve"> PAGEREF _Toc517686698 \h </w:instrText>
      </w:r>
      <w:r w:rsidR="003D6F3B" w:rsidRPr="00D92A81">
        <w:fldChar w:fldCharType="separate"/>
      </w:r>
      <w:r w:rsidRPr="00D92A81">
        <w:t>68</w:t>
      </w:r>
      <w:r w:rsidR="003D6F3B" w:rsidRPr="00D92A81">
        <w:fldChar w:fldCharType="end"/>
      </w:r>
    </w:p>
    <w:p w14:paraId="5B5B62D6" w14:textId="77777777" w:rsidR="00991357" w:rsidRPr="00D92A81" w:rsidRDefault="00991357">
      <w:pPr>
        <w:pStyle w:val="TOC5"/>
        <w:rPr>
          <w:rFonts w:ascii="Calibri" w:hAnsi="Calibri"/>
          <w:sz w:val="22"/>
          <w:szCs w:val="22"/>
          <w:lang w:val="en-US"/>
        </w:rPr>
      </w:pPr>
      <w:r w:rsidRPr="00D92A81">
        <w:t>6.2.2.1.2</w:t>
      </w:r>
      <w:r w:rsidRPr="00D92A81">
        <w:rPr>
          <w:rFonts w:ascii="Calibri" w:hAnsi="Calibri"/>
          <w:sz w:val="22"/>
          <w:szCs w:val="22"/>
          <w:lang w:val="en-US"/>
        </w:rPr>
        <w:tab/>
      </w:r>
      <w:r w:rsidRPr="00D92A81">
        <w:t>Performance Evaluation</w:t>
      </w:r>
      <w:r w:rsidRPr="00D92A81">
        <w:tab/>
      </w:r>
      <w:r w:rsidR="003D6F3B" w:rsidRPr="00D92A81">
        <w:fldChar w:fldCharType="begin" w:fldLock="1"/>
      </w:r>
      <w:r w:rsidRPr="00D92A81">
        <w:instrText xml:space="preserve"> PAGEREF _Toc517686699 \h </w:instrText>
      </w:r>
      <w:r w:rsidR="003D6F3B" w:rsidRPr="00D92A81">
        <w:fldChar w:fldCharType="separate"/>
      </w:r>
      <w:r w:rsidRPr="00D92A81">
        <w:t>69</w:t>
      </w:r>
      <w:r w:rsidR="003D6F3B" w:rsidRPr="00D92A81">
        <w:fldChar w:fldCharType="end"/>
      </w:r>
    </w:p>
    <w:p w14:paraId="5BEB976A" w14:textId="77777777" w:rsidR="00991357" w:rsidRPr="00D92A81" w:rsidRDefault="00991357">
      <w:pPr>
        <w:pStyle w:val="TOC1"/>
        <w:rPr>
          <w:rFonts w:ascii="Calibri" w:hAnsi="Calibri"/>
          <w:szCs w:val="22"/>
          <w:lang w:val="en-US"/>
        </w:rPr>
      </w:pPr>
      <w:r w:rsidRPr="00D92A81">
        <w:t>7</w:t>
      </w:r>
      <w:r w:rsidRPr="00D92A81">
        <w:rPr>
          <w:rFonts w:ascii="Calibri" w:hAnsi="Calibri"/>
          <w:szCs w:val="22"/>
          <w:lang w:val="en-US"/>
        </w:rPr>
        <w:tab/>
      </w:r>
      <w:r w:rsidRPr="00D92A81">
        <w:t>Conclusions</w:t>
      </w:r>
      <w:r w:rsidRPr="00D92A81">
        <w:tab/>
      </w:r>
      <w:r w:rsidR="003D6F3B" w:rsidRPr="00D92A81">
        <w:fldChar w:fldCharType="begin" w:fldLock="1"/>
      </w:r>
      <w:r w:rsidRPr="00D92A81">
        <w:instrText xml:space="preserve"> PAGEREF _Toc517686700 \h </w:instrText>
      </w:r>
      <w:r w:rsidR="003D6F3B" w:rsidRPr="00D92A81">
        <w:fldChar w:fldCharType="separate"/>
      </w:r>
      <w:r w:rsidRPr="00D92A81">
        <w:t>71</w:t>
      </w:r>
      <w:r w:rsidR="003D6F3B" w:rsidRPr="00D92A81">
        <w:fldChar w:fldCharType="end"/>
      </w:r>
    </w:p>
    <w:p w14:paraId="781C9805" w14:textId="77777777" w:rsidR="00991357" w:rsidRPr="00D92A81" w:rsidRDefault="00991357">
      <w:pPr>
        <w:pStyle w:val="TOC9"/>
        <w:rPr>
          <w:rFonts w:ascii="Calibri" w:hAnsi="Calibri"/>
          <w:b w:val="0"/>
          <w:szCs w:val="22"/>
          <w:lang w:val="en-US"/>
        </w:rPr>
      </w:pPr>
      <w:r w:rsidRPr="00D92A81">
        <w:t>Annex A:</w:t>
      </w:r>
      <w:r w:rsidRPr="00D92A81">
        <w:tab/>
        <w:t>Assumptions for Simulation Method for Solutions on MBMS Services</w:t>
      </w:r>
      <w:r w:rsidRPr="00D92A81">
        <w:tab/>
      </w:r>
      <w:r w:rsidR="003D6F3B" w:rsidRPr="00D92A81">
        <w:fldChar w:fldCharType="begin" w:fldLock="1"/>
      </w:r>
      <w:r w:rsidRPr="00D92A81">
        <w:instrText xml:space="preserve"> PAGEREF _Toc517686701 \h </w:instrText>
      </w:r>
      <w:r w:rsidR="003D6F3B" w:rsidRPr="00D92A81">
        <w:fldChar w:fldCharType="separate"/>
      </w:r>
      <w:r w:rsidRPr="00D92A81">
        <w:t>73</w:t>
      </w:r>
      <w:r w:rsidR="003D6F3B" w:rsidRPr="00D92A81">
        <w:fldChar w:fldCharType="end"/>
      </w:r>
    </w:p>
    <w:p w14:paraId="7C00E1D6" w14:textId="77777777" w:rsidR="00991357" w:rsidRPr="00D92A81" w:rsidRDefault="00991357">
      <w:pPr>
        <w:pStyle w:val="TOC9"/>
        <w:rPr>
          <w:rFonts w:ascii="Calibri" w:hAnsi="Calibri"/>
          <w:b w:val="0"/>
          <w:szCs w:val="22"/>
          <w:lang w:val="en-US"/>
        </w:rPr>
      </w:pPr>
      <w:r w:rsidRPr="00D92A81">
        <w:t>Annex B:</w:t>
      </w:r>
      <w:r w:rsidRPr="00D92A81">
        <w:rPr>
          <w:rFonts w:eastAsia="Malgun Gothic"/>
          <w:lang w:eastAsia="ko-KR"/>
        </w:rPr>
        <w:tab/>
        <w:t>Impact of Screen Size on Stereoscopic Video</w:t>
      </w:r>
      <w:r w:rsidRPr="00D92A81">
        <w:tab/>
      </w:r>
      <w:r w:rsidR="003D6F3B" w:rsidRPr="00D92A81">
        <w:fldChar w:fldCharType="begin" w:fldLock="1"/>
      </w:r>
      <w:r w:rsidRPr="00D92A81">
        <w:instrText xml:space="preserve"> PAGEREF _Toc517686702 \h </w:instrText>
      </w:r>
      <w:r w:rsidR="003D6F3B" w:rsidRPr="00D92A81">
        <w:fldChar w:fldCharType="separate"/>
      </w:r>
      <w:r w:rsidRPr="00D92A81">
        <w:t>80</w:t>
      </w:r>
      <w:r w:rsidR="003D6F3B" w:rsidRPr="00D92A81">
        <w:fldChar w:fldCharType="end"/>
      </w:r>
    </w:p>
    <w:p w14:paraId="48E4CFD8" w14:textId="77777777" w:rsidR="00991357" w:rsidRPr="00D92A81" w:rsidRDefault="00991357">
      <w:pPr>
        <w:pStyle w:val="TOC1"/>
        <w:rPr>
          <w:rFonts w:ascii="Calibri" w:hAnsi="Calibri"/>
          <w:szCs w:val="22"/>
          <w:lang w:val="en-US"/>
        </w:rPr>
      </w:pPr>
      <w:r w:rsidRPr="00D92A81">
        <w:t>B.1</w:t>
      </w:r>
      <w:r w:rsidRPr="00D92A81">
        <w:rPr>
          <w:rFonts w:ascii="Calibri" w:hAnsi="Calibri"/>
          <w:szCs w:val="22"/>
          <w:lang w:val="en-US"/>
        </w:rPr>
        <w:tab/>
      </w:r>
      <w:r w:rsidRPr="00D92A81">
        <w:t xml:space="preserve">Geometry of </w:t>
      </w:r>
      <w:r w:rsidRPr="00D92A81">
        <w:rPr>
          <w:rFonts w:eastAsia="Malgun Gothic"/>
          <w:lang w:eastAsia="ko-KR"/>
        </w:rPr>
        <w:t>S</w:t>
      </w:r>
      <w:r w:rsidRPr="00D92A81">
        <w:t xml:space="preserve">tereoscopic </w:t>
      </w:r>
      <w:r w:rsidRPr="00D92A81">
        <w:rPr>
          <w:rFonts w:eastAsia="Malgun Gothic"/>
          <w:lang w:eastAsia="ko-KR"/>
        </w:rPr>
        <w:t>V</w:t>
      </w:r>
      <w:r w:rsidRPr="00D92A81">
        <w:t>ideo</w:t>
      </w:r>
      <w:r w:rsidRPr="00D92A81">
        <w:tab/>
      </w:r>
      <w:r w:rsidR="003D6F3B" w:rsidRPr="00D92A81">
        <w:fldChar w:fldCharType="begin" w:fldLock="1"/>
      </w:r>
      <w:r w:rsidRPr="00D92A81">
        <w:instrText xml:space="preserve"> PAGEREF _Toc517686703 \h </w:instrText>
      </w:r>
      <w:r w:rsidR="003D6F3B" w:rsidRPr="00D92A81">
        <w:fldChar w:fldCharType="separate"/>
      </w:r>
      <w:r w:rsidRPr="00D92A81">
        <w:t>80</w:t>
      </w:r>
      <w:r w:rsidR="003D6F3B" w:rsidRPr="00D92A81">
        <w:fldChar w:fldCharType="end"/>
      </w:r>
    </w:p>
    <w:p w14:paraId="0D066A1D" w14:textId="77777777" w:rsidR="00991357" w:rsidRPr="00D92A81" w:rsidRDefault="00991357">
      <w:pPr>
        <w:pStyle w:val="TOC1"/>
        <w:rPr>
          <w:rFonts w:ascii="Calibri" w:hAnsi="Calibri"/>
          <w:szCs w:val="22"/>
          <w:lang w:val="en-US"/>
        </w:rPr>
      </w:pPr>
      <w:r w:rsidRPr="00D92A81">
        <w:t>B.2</w:t>
      </w:r>
      <w:r w:rsidRPr="00D92A81">
        <w:rPr>
          <w:rFonts w:ascii="Calibri" w:hAnsi="Calibri"/>
          <w:szCs w:val="22"/>
          <w:lang w:val="en-US"/>
        </w:rPr>
        <w:tab/>
      </w:r>
      <w:r w:rsidRPr="00D92A81">
        <w:rPr>
          <w:rFonts w:eastAsia="Malgun Gothic"/>
          <w:lang w:eastAsia="ko-KR"/>
        </w:rPr>
        <w:t>Depth Range</w:t>
      </w:r>
      <w:r w:rsidRPr="00D92A81">
        <w:tab/>
      </w:r>
      <w:r w:rsidR="003D6F3B" w:rsidRPr="00D92A81">
        <w:fldChar w:fldCharType="begin" w:fldLock="1"/>
      </w:r>
      <w:r w:rsidRPr="00D92A81">
        <w:instrText xml:space="preserve"> PAGEREF _Toc517686704 \h </w:instrText>
      </w:r>
      <w:r w:rsidR="003D6F3B" w:rsidRPr="00D92A81">
        <w:fldChar w:fldCharType="separate"/>
      </w:r>
      <w:r w:rsidRPr="00D92A81">
        <w:t>80</w:t>
      </w:r>
      <w:r w:rsidR="003D6F3B" w:rsidRPr="00D92A81">
        <w:fldChar w:fldCharType="end"/>
      </w:r>
    </w:p>
    <w:p w14:paraId="4A218971" w14:textId="77777777" w:rsidR="00991357" w:rsidRPr="00D92A81" w:rsidRDefault="00991357">
      <w:pPr>
        <w:pStyle w:val="TOC1"/>
        <w:rPr>
          <w:rFonts w:ascii="Calibri" w:hAnsi="Calibri"/>
          <w:szCs w:val="22"/>
          <w:lang w:val="en-US"/>
        </w:rPr>
      </w:pPr>
      <w:r w:rsidRPr="00D92A81">
        <w:t>B.3</w:t>
      </w:r>
      <w:r w:rsidRPr="00D92A81">
        <w:rPr>
          <w:rFonts w:ascii="Calibri" w:hAnsi="Calibri"/>
          <w:szCs w:val="22"/>
          <w:lang w:val="en-US"/>
        </w:rPr>
        <w:tab/>
      </w:r>
      <w:r w:rsidRPr="00D92A81">
        <w:rPr>
          <w:rFonts w:eastAsia="Malgun Gothic"/>
          <w:lang w:eastAsia="ko-KR"/>
        </w:rPr>
        <w:t>Effect of Display Size Changes</w:t>
      </w:r>
      <w:r w:rsidRPr="00D92A81">
        <w:tab/>
      </w:r>
      <w:r w:rsidR="003D6F3B" w:rsidRPr="00D92A81">
        <w:fldChar w:fldCharType="begin" w:fldLock="1"/>
      </w:r>
      <w:r w:rsidRPr="00D92A81">
        <w:instrText xml:space="preserve"> PAGEREF _Toc517686705 \h </w:instrText>
      </w:r>
      <w:r w:rsidR="003D6F3B" w:rsidRPr="00D92A81">
        <w:fldChar w:fldCharType="separate"/>
      </w:r>
      <w:r w:rsidRPr="00D92A81">
        <w:t>81</w:t>
      </w:r>
      <w:r w:rsidR="003D6F3B" w:rsidRPr="00D92A81">
        <w:fldChar w:fldCharType="end"/>
      </w:r>
    </w:p>
    <w:p w14:paraId="03A282A8" w14:textId="77777777" w:rsidR="00991357" w:rsidRPr="00D92A81" w:rsidRDefault="00991357">
      <w:pPr>
        <w:pStyle w:val="TOC1"/>
        <w:rPr>
          <w:rFonts w:ascii="Calibri" w:hAnsi="Calibri"/>
          <w:szCs w:val="22"/>
          <w:lang w:val="en-US"/>
        </w:rPr>
      </w:pPr>
      <w:r w:rsidRPr="00D92A81">
        <w:t>B.4</w:t>
      </w:r>
      <w:r w:rsidRPr="00D92A81">
        <w:rPr>
          <w:rFonts w:ascii="Calibri" w:hAnsi="Calibri"/>
          <w:szCs w:val="22"/>
          <w:lang w:val="en-US"/>
        </w:rPr>
        <w:tab/>
      </w:r>
      <w:r w:rsidRPr="00D92A81">
        <w:rPr>
          <w:rFonts w:eastAsia="Malgun Gothic"/>
          <w:lang w:eastAsia="ko-KR"/>
        </w:rPr>
        <w:t>Discussion</w:t>
      </w:r>
      <w:r w:rsidRPr="00D92A81">
        <w:tab/>
      </w:r>
      <w:r w:rsidR="003D6F3B" w:rsidRPr="00D92A81">
        <w:fldChar w:fldCharType="begin" w:fldLock="1"/>
      </w:r>
      <w:r w:rsidRPr="00D92A81">
        <w:instrText xml:space="preserve"> PAGEREF _Toc517686706 \h </w:instrText>
      </w:r>
      <w:r w:rsidR="003D6F3B" w:rsidRPr="00D92A81">
        <w:fldChar w:fldCharType="separate"/>
      </w:r>
      <w:r w:rsidRPr="00D92A81">
        <w:t>82</w:t>
      </w:r>
      <w:r w:rsidR="003D6F3B" w:rsidRPr="00D92A81">
        <w:fldChar w:fldCharType="end"/>
      </w:r>
    </w:p>
    <w:p w14:paraId="0C7B08E7" w14:textId="77777777" w:rsidR="00991357" w:rsidRPr="00D92A81" w:rsidRDefault="00991357">
      <w:pPr>
        <w:pStyle w:val="TOC9"/>
        <w:rPr>
          <w:rFonts w:ascii="Calibri" w:hAnsi="Calibri"/>
          <w:b w:val="0"/>
          <w:szCs w:val="22"/>
          <w:lang w:val="en-US"/>
        </w:rPr>
      </w:pPr>
      <w:r w:rsidRPr="00D92A81">
        <w:t xml:space="preserve">Annex </w:t>
      </w:r>
      <w:r w:rsidRPr="00D92A81">
        <w:rPr>
          <w:rFonts w:eastAsia="Malgun Gothic"/>
          <w:lang w:eastAsia="ko-KR"/>
        </w:rPr>
        <w:t>C</w:t>
      </w:r>
      <w:r w:rsidRPr="00D92A81">
        <w:t>:</w:t>
      </w:r>
      <w:r w:rsidRPr="00D92A81">
        <w:rPr>
          <w:rFonts w:eastAsia="Malgun Gothic"/>
          <w:lang w:eastAsia="ko-KR"/>
        </w:rPr>
        <w:tab/>
        <w:t>Real World Statistics of VoD User Request</w:t>
      </w:r>
      <w:r w:rsidRPr="00D92A81">
        <w:tab/>
      </w:r>
      <w:r w:rsidR="003D6F3B" w:rsidRPr="00D92A81">
        <w:fldChar w:fldCharType="begin" w:fldLock="1"/>
      </w:r>
      <w:r w:rsidRPr="00D92A81">
        <w:instrText xml:space="preserve"> PAGEREF _Toc517686707 \h </w:instrText>
      </w:r>
      <w:r w:rsidR="003D6F3B" w:rsidRPr="00D92A81">
        <w:fldChar w:fldCharType="separate"/>
      </w:r>
      <w:r w:rsidRPr="00D92A81">
        <w:t>83</w:t>
      </w:r>
      <w:r w:rsidR="003D6F3B" w:rsidRPr="00D92A81">
        <w:fldChar w:fldCharType="end"/>
      </w:r>
    </w:p>
    <w:p w14:paraId="67113D4A" w14:textId="77777777" w:rsidR="00991357" w:rsidRPr="00D92A81" w:rsidRDefault="00991357">
      <w:pPr>
        <w:pStyle w:val="TOC9"/>
        <w:rPr>
          <w:rFonts w:ascii="Calibri" w:hAnsi="Calibri"/>
          <w:b w:val="0"/>
          <w:szCs w:val="22"/>
          <w:lang w:val="en-US"/>
        </w:rPr>
      </w:pPr>
      <w:r w:rsidRPr="00D92A81">
        <w:t xml:space="preserve">Annex </w:t>
      </w:r>
      <w:r w:rsidRPr="00D92A81">
        <w:rPr>
          <w:rFonts w:eastAsia="Malgun Gothic"/>
          <w:lang w:eastAsia="ko-KR"/>
        </w:rPr>
        <w:t>D</w:t>
      </w:r>
      <w:r w:rsidRPr="00D92A81">
        <w:t>:</w:t>
      </w:r>
      <w:r w:rsidRPr="00D92A81">
        <w:tab/>
        <w:t>Change history</w:t>
      </w:r>
      <w:r w:rsidRPr="00D92A81">
        <w:tab/>
      </w:r>
      <w:r w:rsidR="003D6F3B" w:rsidRPr="00D92A81">
        <w:fldChar w:fldCharType="begin" w:fldLock="1"/>
      </w:r>
      <w:r w:rsidRPr="00D92A81">
        <w:instrText xml:space="preserve"> PAGEREF _Toc517686708 \h </w:instrText>
      </w:r>
      <w:r w:rsidR="003D6F3B" w:rsidRPr="00D92A81">
        <w:fldChar w:fldCharType="separate"/>
      </w:r>
      <w:r w:rsidRPr="00D92A81">
        <w:t>85</w:t>
      </w:r>
      <w:r w:rsidR="003D6F3B" w:rsidRPr="00D92A81">
        <w:fldChar w:fldCharType="end"/>
      </w:r>
    </w:p>
    <w:p w14:paraId="1B6922A4" w14:textId="77777777" w:rsidR="00E8629F" w:rsidRPr="00D92A81" w:rsidRDefault="003D6F3B" w:rsidP="003579B6">
      <w:r w:rsidRPr="00D92A81">
        <w:rPr>
          <w:noProof/>
          <w:sz w:val="22"/>
        </w:rPr>
        <w:fldChar w:fldCharType="end"/>
      </w:r>
    </w:p>
    <w:p w14:paraId="2B62B07E" w14:textId="77777777" w:rsidR="00E8629F" w:rsidRPr="00D92A81" w:rsidRDefault="00E8629F" w:rsidP="001E30B3">
      <w:pPr>
        <w:pStyle w:val="Heading1"/>
      </w:pPr>
      <w:r w:rsidRPr="00D92A81">
        <w:br w:type="page"/>
      </w:r>
      <w:bookmarkStart w:id="7" w:name="_Toc517686618"/>
      <w:r w:rsidRPr="00D92A81">
        <w:lastRenderedPageBreak/>
        <w:t>Foreword</w:t>
      </w:r>
      <w:bookmarkEnd w:id="7"/>
    </w:p>
    <w:p w14:paraId="04198D1F" w14:textId="77777777" w:rsidR="00E8629F" w:rsidRPr="00D92A81" w:rsidRDefault="00E8629F">
      <w:r w:rsidRPr="00D92A81">
        <w:t>This Technical Report has been produced by the 3</w:t>
      </w:r>
      <w:r w:rsidRPr="00D92A81">
        <w:rPr>
          <w:vertAlign w:val="superscript"/>
        </w:rPr>
        <w:t>rd</w:t>
      </w:r>
      <w:r w:rsidRPr="00D92A81">
        <w:t xml:space="preserve"> Generation Partnership Project (3GPP).</w:t>
      </w:r>
    </w:p>
    <w:p w14:paraId="63478C57" w14:textId="77777777" w:rsidR="00E8629F" w:rsidRPr="00D92A81" w:rsidRDefault="00E8629F">
      <w:r w:rsidRPr="00D92A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DFDAA5" w14:textId="77777777" w:rsidR="00E8629F" w:rsidRPr="00D92A81" w:rsidRDefault="00E8629F">
      <w:pPr>
        <w:pStyle w:val="B10"/>
      </w:pPr>
      <w:r w:rsidRPr="00D92A81">
        <w:t>Version x.y.z</w:t>
      </w:r>
    </w:p>
    <w:p w14:paraId="08D3BB25" w14:textId="77777777" w:rsidR="00E8629F" w:rsidRPr="00D92A81" w:rsidRDefault="00E8629F">
      <w:pPr>
        <w:pStyle w:val="B10"/>
      </w:pPr>
      <w:r w:rsidRPr="00D92A81">
        <w:t>where:</w:t>
      </w:r>
    </w:p>
    <w:p w14:paraId="3DBF2DB1" w14:textId="77777777" w:rsidR="00E8629F" w:rsidRPr="00D92A81" w:rsidRDefault="00E8629F">
      <w:pPr>
        <w:pStyle w:val="B20"/>
      </w:pPr>
      <w:r w:rsidRPr="00D92A81">
        <w:t>x</w:t>
      </w:r>
      <w:r w:rsidRPr="00D92A81">
        <w:tab/>
        <w:t>the first digit:</w:t>
      </w:r>
    </w:p>
    <w:p w14:paraId="6A48C26E" w14:textId="77777777" w:rsidR="00E8629F" w:rsidRPr="00D92A81" w:rsidRDefault="00E8629F">
      <w:pPr>
        <w:pStyle w:val="B30"/>
      </w:pPr>
      <w:r w:rsidRPr="00D92A81">
        <w:t>1</w:t>
      </w:r>
      <w:r w:rsidRPr="00D92A81">
        <w:tab/>
        <w:t>presented to TSG for information;</w:t>
      </w:r>
    </w:p>
    <w:p w14:paraId="0457DBB8" w14:textId="77777777" w:rsidR="00E8629F" w:rsidRPr="00D92A81" w:rsidRDefault="00E8629F">
      <w:pPr>
        <w:pStyle w:val="B30"/>
      </w:pPr>
      <w:r w:rsidRPr="00D92A81">
        <w:t>2</w:t>
      </w:r>
      <w:r w:rsidRPr="00D92A81">
        <w:tab/>
        <w:t>presented to TSG for approval;</w:t>
      </w:r>
    </w:p>
    <w:p w14:paraId="3994C895" w14:textId="77777777" w:rsidR="00E8629F" w:rsidRPr="00D92A81" w:rsidRDefault="00E8629F">
      <w:pPr>
        <w:pStyle w:val="B30"/>
      </w:pPr>
      <w:r w:rsidRPr="00D92A81">
        <w:t>3</w:t>
      </w:r>
      <w:r w:rsidRPr="00D92A81">
        <w:tab/>
        <w:t>or greater indicates TSG approved document under change control.</w:t>
      </w:r>
    </w:p>
    <w:p w14:paraId="1BDFD273" w14:textId="77777777" w:rsidR="00E8629F" w:rsidRPr="00D92A81" w:rsidRDefault="00E8629F">
      <w:pPr>
        <w:pStyle w:val="B20"/>
      </w:pPr>
      <w:r w:rsidRPr="00D92A81">
        <w:t>y</w:t>
      </w:r>
      <w:r w:rsidRPr="00D92A81">
        <w:tab/>
        <w:t>the second digit is incremented for all changes of substance, i.e. technical enhancements, corrections, updates, etc.</w:t>
      </w:r>
    </w:p>
    <w:p w14:paraId="749942D7" w14:textId="77777777" w:rsidR="00E8629F" w:rsidRPr="00D92A81" w:rsidRDefault="00E8629F">
      <w:pPr>
        <w:pStyle w:val="B20"/>
      </w:pPr>
      <w:r w:rsidRPr="00D92A81">
        <w:t>z</w:t>
      </w:r>
      <w:r w:rsidRPr="00D92A81">
        <w:tab/>
        <w:t>the third digit is incremented when editorial only changes have been incorporated in the document.</w:t>
      </w:r>
    </w:p>
    <w:p w14:paraId="36A633BB" w14:textId="77777777" w:rsidR="00E8629F" w:rsidRPr="00D92A81" w:rsidRDefault="00E8629F" w:rsidP="001E30B3">
      <w:pPr>
        <w:pStyle w:val="Heading1"/>
      </w:pPr>
      <w:r w:rsidRPr="00D92A81">
        <w:br w:type="page"/>
      </w:r>
      <w:bookmarkStart w:id="8" w:name="_Toc517686619"/>
      <w:r w:rsidRPr="00D92A81">
        <w:lastRenderedPageBreak/>
        <w:t>1</w:t>
      </w:r>
      <w:r w:rsidRPr="00D92A81">
        <w:tab/>
        <w:t>Scope</w:t>
      </w:r>
      <w:bookmarkEnd w:id="8"/>
    </w:p>
    <w:p w14:paraId="211B7011" w14:textId="77777777" w:rsidR="00E8629F" w:rsidRPr="00D92A81" w:rsidRDefault="002651BE">
      <w:r w:rsidRPr="00D92A81">
        <w:t xml:space="preserve">The present document provides an analysis of the future video capability requirements of streaming and multicast/broadcast services. The purpose of </w:t>
      </w:r>
      <w:r w:rsidR="003171E9" w:rsidRPr="00D92A81">
        <w:t>the present document</w:t>
      </w:r>
      <w:r w:rsidRPr="00D92A81">
        <w:t xml:space="preserve"> is two-fold. On the one hand, it studies the options to upgrade the minimal requirements for video reception and decoding. On the other hand, it studies use cases for support of more advanced UEs. The ultimate target of this study item is to recommend solutions for efficiently providing video support commensurate with UE and user capabilities and needs in PSS and MBMS services.</w:t>
      </w:r>
    </w:p>
    <w:p w14:paraId="34A6FB91" w14:textId="77777777" w:rsidR="00E8629F" w:rsidRPr="00D92A81" w:rsidRDefault="00E8629F" w:rsidP="001E30B3">
      <w:pPr>
        <w:pStyle w:val="Heading1"/>
      </w:pPr>
      <w:bookmarkStart w:id="9" w:name="_Toc517686620"/>
      <w:r w:rsidRPr="00D92A81">
        <w:t>2</w:t>
      </w:r>
      <w:r w:rsidRPr="00D92A81">
        <w:tab/>
        <w:t>References</w:t>
      </w:r>
      <w:bookmarkEnd w:id="9"/>
    </w:p>
    <w:p w14:paraId="050DB6C8" w14:textId="77777777" w:rsidR="00E8629F" w:rsidRPr="00D92A81" w:rsidRDefault="00E8629F">
      <w:r w:rsidRPr="00D92A81">
        <w:t>The following documents contain provisions which, through reference in this text, constitute provisions of the present document.</w:t>
      </w:r>
    </w:p>
    <w:p w14:paraId="7A29C69B" w14:textId="77777777" w:rsidR="00E8629F" w:rsidRPr="00D92A81" w:rsidRDefault="00E8629F">
      <w:pPr>
        <w:pStyle w:val="B10"/>
      </w:pPr>
      <w:r w:rsidRPr="00D92A81">
        <w:t>-</w:t>
      </w:r>
      <w:r w:rsidRPr="00D92A81">
        <w:tab/>
        <w:t>References are either specific (identified by date of publication, edition number, version number, etc.) or non</w:t>
      </w:r>
      <w:r w:rsidRPr="00D92A81">
        <w:noBreakHyphen/>
        <w:t>specific.</w:t>
      </w:r>
    </w:p>
    <w:p w14:paraId="2FB5321A" w14:textId="77777777" w:rsidR="00E8629F" w:rsidRPr="00D92A81" w:rsidRDefault="00E8629F">
      <w:pPr>
        <w:pStyle w:val="B10"/>
      </w:pPr>
      <w:r w:rsidRPr="00D92A81">
        <w:t>-</w:t>
      </w:r>
      <w:r w:rsidRPr="00D92A81">
        <w:tab/>
        <w:t>For a specific reference, subsequent revisions do not apply.</w:t>
      </w:r>
    </w:p>
    <w:p w14:paraId="554FEAC8" w14:textId="77777777" w:rsidR="00E8629F" w:rsidRPr="00D92A81" w:rsidRDefault="00E8629F">
      <w:pPr>
        <w:pStyle w:val="B10"/>
      </w:pPr>
      <w:r w:rsidRPr="00D92A81">
        <w:t>-</w:t>
      </w:r>
      <w:r w:rsidRPr="00D92A81">
        <w:tab/>
        <w:t xml:space="preserve">For a non-specific reference, the latest version applies. In the case of a reference to a 3GPP document (including a GSM document), a non-specific reference implicitly refers to the latest version of that document </w:t>
      </w:r>
      <w:r w:rsidRPr="00D92A81">
        <w:rPr>
          <w:i/>
          <w:iCs/>
        </w:rPr>
        <w:t>in the same Release as the present document</w:t>
      </w:r>
      <w:r w:rsidRPr="00D92A81">
        <w:t>.</w:t>
      </w:r>
    </w:p>
    <w:p w14:paraId="75EEE49A" w14:textId="77777777" w:rsidR="002651BE" w:rsidRPr="00D92A81" w:rsidRDefault="002651BE" w:rsidP="002651BE">
      <w:pPr>
        <w:pStyle w:val="EX"/>
      </w:pPr>
      <w:r w:rsidRPr="00D92A81">
        <w:t>[1]</w:t>
      </w:r>
      <w:r w:rsidRPr="00D92A81">
        <w:tab/>
        <w:t>3GPP TS 26.346: "Multimedia Broadcast/Multicast Services (MBMS); Protocols and Codecs".</w:t>
      </w:r>
    </w:p>
    <w:p w14:paraId="68C4E200" w14:textId="77777777" w:rsidR="002651BE" w:rsidRPr="00D92A81" w:rsidRDefault="002651BE" w:rsidP="002651BE">
      <w:pPr>
        <w:pStyle w:val="EX"/>
      </w:pPr>
      <w:r w:rsidRPr="00D92A81">
        <w:t>[2]</w:t>
      </w:r>
      <w:r w:rsidRPr="00D92A81">
        <w:tab/>
        <w:t>3GPP TS 26.234: "Transparent End-to-End Packet Switched Streaming Service (PSS); Protocols and Codecs".</w:t>
      </w:r>
    </w:p>
    <w:p w14:paraId="641F1628" w14:textId="77777777" w:rsidR="002651BE" w:rsidRPr="00D92A81" w:rsidRDefault="002651BE" w:rsidP="002651BE">
      <w:pPr>
        <w:pStyle w:val="EX"/>
      </w:pPr>
      <w:r w:rsidRPr="00D92A81">
        <w:t>[3]</w:t>
      </w:r>
      <w:r w:rsidR="00D92A81">
        <w:tab/>
      </w:r>
      <w:r w:rsidRPr="00D92A81">
        <w:t>ITU-T Recommendation H.264 (03/09), "Advanced video coding for generic audiovisual services" | ISO/IEC 14496- 10:2009 Information technology—Coding of audiovisual objects— part 10: Advanced Video Coding".</w:t>
      </w:r>
    </w:p>
    <w:p w14:paraId="17A1D58D" w14:textId="77777777" w:rsidR="002651BE" w:rsidRPr="00D92A81" w:rsidRDefault="002651BE" w:rsidP="002651BE">
      <w:pPr>
        <w:pStyle w:val="EX"/>
      </w:pPr>
      <w:r w:rsidRPr="00D92A81">
        <w:t>[4]</w:t>
      </w:r>
      <w:r w:rsidR="00D92A81">
        <w:tab/>
      </w:r>
      <w:r w:rsidRPr="00D92A81">
        <w:t xml:space="preserve">T. Schierl, Y. Sanchez de la Fuente, C. Hellge, and T. Wiegand: "Priority-based Transmission Scheduling for Delivery of Scalable Video Coding over Mobile Channels," 3rd European Symposium on Mobile Media Delivery (EUMOB), </w:t>
      </w:r>
      <w:smartTag w:uri="urn:schemas-microsoft-com:office:smarttags" w:element="place">
        <w:smartTag w:uri="urn:schemas-microsoft-com:office:smarttags" w:element="City">
          <w:r w:rsidRPr="00D92A81">
            <w:t>London</w:t>
          </w:r>
        </w:smartTag>
      </w:smartTag>
      <w:r w:rsidRPr="00D92A81">
        <w:t>, 2009.</w:t>
      </w:r>
    </w:p>
    <w:p w14:paraId="368A2D9B" w14:textId="77777777" w:rsidR="002651BE" w:rsidRPr="00D92A81" w:rsidRDefault="002651BE" w:rsidP="002651BE">
      <w:pPr>
        <w:pStyle w:val="EX"/>
        <w:rPr>
          <w:lang w:eastAsia="ko-KR"/>
        </w:rPr>
      </w:pPr>
      <w:r w:rsidRPr="00D92A81">
        <w:t>[5]</w:t>
      </w:r>
      <w:r w:rsidRPr="00D92A81">
        <w:tab/>
        <w:t xml:space="preserve">3GPP </w:t>
      </w:r>
      <w:r w:rsidR="00F477FD" w:rsidRPr="00D92A81">
        <w:t xml:space="preserve">TR </w:t>
      </w:r>
      <w:r w:rsidRPr="00D92A81">
        <w:t>21.905: "Vocabulary for 3GPP Specifications".</w:t>
      </w:r>
    </w:p>
    <w:p w14:paraId="6E0473AA" w14:textId="77777777" w:rsidR="005A054B" w:rsidRPr="00D92A81" w:rsidRDefault="005A054B" w:rsidP="005A054B">
      <w:pPr>
        <w:pStyle w:val="EX"/>
      </w:pPr>
      <w:r w:rsidRPr="00D92A81">
        <w:rPr>
          <w:rFonts w:hint="eastAsia"/>
        </w:rPr>
        <w:t>[</w:t>
      </w:r>
      <w:r w:rsidR="00F10BC6" w:rsidRPr="00D92A81">
        <w:rPr>
          <w:rFonts w:eastAsia="Malgun Gothic" w:hint="eastAsia"/>
          <w:lang w:eastAsia="ko-KR"/>
        </w:rPr>
        <w:t>6</w:t>
      </w:r>
      <w:r w:rsidRPr="00D92A81">
        <w:rPr>
          <w:rFonts w:hint="eastAsia"/>
        </w:rPr>
        <w:t>]</w:t>
      </w:r>
      <w:r w:rsidR="00D92A81">
        <w:rPr>
          <w:rFonts w:hint="eastAsia"/>
        </w:rPr>
        <w:tab/>
      </w:r>
      <w:r w:rsidRPr="00D92A81">
        <w:t>3GPP T</w:t>
      </w:r>
      <w:r w:rsidRPr="00D92A81">
        <w:rPr>
          <w:rFonts w:hint="eastAsia"/>
          <w:lang w:eastAsia="ko-KR"/>
        </w:rPr>
        <w:t>R</w:t>
      </w:r>
      <w:r w:rsidRPr="00D92A81">
        <w:t xml:space="preserve"> 2</w:t>
      </w:r>
      <w:r w:rsidRPr="00D92A81">
        <w:rPr>
          <w:rFonts w:hint="eastAsia"/>
        </w:rPr>
        <w:t>5</w:t>
      </w:r>
      <w:r w:rsidRPr="00D92A81">
        <w:t>.</w:t>
      </w:r>
      <w:r w:rsidRPr="00D92A81">
        <w:rPr>
          <w:rFonts w:hint="eastAsia"/>
        </w:rPr>
        <w:t>814</w:t>
      </w:r>
      <w:r w:rsidRPr="00D92A81">
        <w:t xml:space="preserve"> </w:t>
      </w:r>
      <w:r w:rsidR="00442C33" w:rsidRPr="00D92A81">
        <w:t>(</w:t>
      </w:r>
      <w:r w:rsidRPr="00D92A81">
        <w:t>V7.</w:t>
      </w:r>
      <w:r w:rsidRPr="00D92A81">
        <w:rPr>
          <w:rFonts w:hint="eastAsia"/>
        </w:rPr>
        <w:t>1</w:t>
      </w:r>
      <w:r w:rsidRPr="00D92A81">
        <w:t>.0</w:t>
      </w:r>
      <w:r w:rsidR="00442C33" w:rsidRPr="00D92A81">
        <w:t>):</w:t>
      </w:r>
      <w:r w:rsidRPr="00D92A81">
        <w:t xml:space="preserve"> </w:t>
      </w:r>
      <w:r w:rsidR="00D0261C" w:rsidRPr="00D92A81">
        <w:t>"</w:t>
      </w:r>
      <w:r w:rsidRPr="00D92A81">
        <w:rPr>
          <w:rFonts w:hint="eastAsia"/>
        </w:rPr>
        <w:t>Physical layer aspects for evolved Universal Terrestrial Radio Access (UTRA) (Release 7)</w:t>
      </w:r>
      <w:r w:rsidR="00D0261C" w:rsidRPr="00D92A81">
        <w:t>".</w:t>
      </w:r>
    </w:p>
    <w:p w14:paraId="3BD6313A" w14:textId="77777777" w:rsidR="00A45492" w:rsidRPr="00D92A81" w:rsidRDefault="00A45492" w:rsidP="00A45492">
      <w:pPr>
        <w:pStyle w:val="EX"/>
      </w:pPr>
      <w:r w:rsidRPr="00D92A81">
        <w:t>[</w:t>
      </w:r>
      <w:r w:rsidR="00F10BC6" w:rsidRPr="00D92A81">
        <w:rPr>
          <w:rFonts w:eastAsia="Malgun Gothic" w:hint="eastAsia"/>
          <w:lang w:eastAsia="ko-KR"/>
        </w:rPr>
        <w:t>7</w:t>
      </w:r>
      <w:r w:rsidRPr="00D92A81">
        <w:t>]</w:t>
      </w:r>
      <w:r w:rsidRPr="00D92A81">
        <w:tab/>
        <w:t xml:space="preserve">H.264/AVC Reference Software, </w:t>
      </w:r>
      <w:hyperlink r:id="rId11" w:history="1">
        <w:r w:rsidRPr="00D92A81">
          <w:rPr>
            <w:color w:val="0000FF"/>
            <w:u w:val="single"/>
          </w:rPr>
          <w:t>http://iphome.hhi.de/suehring/tml/download/jm17.2.zip</w:t>
        </w:r>
      </w:hyperlink>
      <w:r w:rsidR="00D0261C" w:rsidRPr="00D92A81">
        <w:rPr>
          <w:color w:val="0000FF"/>
          <w:u w:val="single"/>
        </w:rPr>
        <w:t>.</w:t>
      </w:r>
    </w:p>
    <w:p w14:paraId="232B4A46" w14:textId="77777777" w:rsidR="00A45492" w:rsidRPr="00D92A81" w:rsidRDefault="00A45492" w:rsidP="00A45492">
      <w:pPr>
        <w:pStyle w:val="EX"/>
        <w:rPr>
          <w:lang w:val="de-DE"/>
        </w:rPr>
      </w:pPr>
      <w:r w:rsidRPr="00D92A81">
        <w:rPr>
          <w:lang w:val="de-DE"/>
        </w:rPr>
        <w:t>[</w:t>
      </w:r>
      <w:r w:rsidR="00F10BC6" w:rsidRPr="00D92A81">
        <w:rPr>
          <w:rFonts w:eastAsia="Malgun Gothic" w:hint="eastAsia"/>
          <w:lang w:val="de-DE" w:eastAsia="ko-KR"/>
        </w:rPr>
        <w:t>8</w:t>
      </w:r>
      <w:r w:rsidRPr="00D92A81">
        <w:rPr>
          <w:lang w:val="de-DE"/>
        </w:rPr>
        <w:t>]</w:t>
      </w:r>
      <w:r w:rsidRPr="00D92A81">
        <w:rPr>
          <w:lang w:val="de-DE"/>
        </w:rPr>
        <w:tab/>
        <w:t xml:space="preserve">KTA Software, </w:t>
      </w:r>
      <w:hyperlink r:id="rId12" w:history="1">
        <w:r w:rsidRPr="00D92A81">
          <w:rPr>
            <w:color w:val="0000FF"/>
            <w:u w:val="single"/>
            <w:lang w:val="de-DE"/>
          </w:rPr>
          <w:t>http://iphome.hhi.de/suehring/tml/</w:t>
        </w:r>
      </w:hyperlink>
      <w:r w:rsidR="00D0261C" w:rsidRPr="00D92A81">
        <w:rPr>
          <w:color w:val="0000FF"/>
          <w:u w:val="single"/>
          <w:lang w:val="de-DE"/>
        </w:rPr>
        <w:t>.</w:t>
      </w:r>
    </w:p>
    <w:p w14:paraId="4ECD2EDA" w14:textId="77777777" w:rsidR="00A45492" w:rsidRPr="00D92A81" w:rsidRDefault="00A45492" w:rsidP="00A45492">
      <w:pPr>
        <w:pStyle w:val="EX"/>
        <w:rPr>
          <w:lang w:val="de-DE"/>
        </w:rPr>
      </w:pPr>
      <w:r w:rsidRPr="00D92A81">
        <w:rPr>
          <w:lang w:val="de-DE"/>
        </w:rPr>
        <w:t>[</w:t>
      </w:r>
      <w:r w:rsidR="00F10BC6" w:rsidRPr="00D92A81">
        <w:rPr>
          <w:rFonts w:eastAsia="Malgun Gothic" w:hint="eastAsia"/>
          <w:lang w:val="de-DE" w:eastAsia="ko-KR"/>
        </w:rPr>
        <w:t>9</w:t>
      </w:r>
      <w:r w:rsidRPr="00D92A81">
        <w:rPr>
          <w:lang w:val="de-DE"/>
        </w:rPr>
        <w:t>]</w:t>
      </w:r>
      <w:r w:rsidRPr="00D92A81">
        <w:rPr>
          <w:lang w:val="de-DE"/>
        </w:rPr>
        <w:tab/>
        <w:t xml:space="preserve">Nokia MVC Software, </w:t>
      </w:r>
      <w:hyperlink r:id="rId13" w:history="1">
        <w:r w:rsidR="00D0261C" w:rsidRPr="00D92A81">
          <w:rPr>
            <w:rStyle w:val="Hyperlink"/>
            <w:lang w:val="de-DE"/>
          </w:rPr>
          <w:t>http://research.nokia.com/page/4988</w:t>
        </w:r>
      </w:hyperlink>
      <w:r w:rsidR="00D0261C" w:rsidRPr="00D92A81">
        <w:rPr>
          <w:lang w:val="de-DE"/>
        </w:rPr>
        <w:t>.</w:t>
      </w:r>
    </w:p>
    <w:p w14:paraId="308B4FB7" w14:textId="77777777" w:rsidR="001B1997" w:rsidRPr="00D92A81" w:rsidRDefault="001B1997" w:rsidP="001B1997">
      <w:pPr>
        <w:pStyle w:val="EX"/>
      </w:pPr>
      <w:r w:rsidRPr="00D92A81">
        <w:rPr>
          <w:rFonts w:hint="eastAsia"/>
        </w:rPr>
        <w:t>[1</w:t>
      </w:r>
      <w:r w:rsidR="00F10BC6" w:rsidRPr="00D92A81">
        <w:rPr>
          <w:rFonts w:eastAsia="Malgun Gothic" w:hint="eastAsia"/>
          <w:lang w:eastAsia="ko-KR"/>
        </w:rPr>
        <w:t>0</w:t>
      </w:r>
      <w:r w:rsidRPr="00D92A81">
        <w:rPr>
          <w:rFonts w:hint="eastAsia"/>
        </w:rPr>
        <w:t>]</w:t>
      </w:r>
      <w:r w:rsidR="00D92A81">
        <w:tab/>
      </w:r>
      <w:r w:rsidRPr="00D92A81">
        <w:t>M. Luby, T. Gasiba, T. Stockhammer, M. Watson,</w:t>
      </w:r>
      <w:r w:rsidR="003171E9" w:rsidRPr="00D92A81">
        <w:rPr>
          <w:rFonts w:hint="eastAsia"/>
        </w:rPr>
        <w:t xml:space="preserve"> </w:t>
      </w:r>
      <w:r w:rsidR="00D0261C" w:rsidRPr="00D92A81">
        <w:t>"</w:t>
      </w:r>
      <w:r w:rsidRPr="00D92A81">
        <w:t>Reliable multimedia download delivery in cellular broadcast networks,</w:t>
      </w:r>
      <w:r w:rsidR="00D0261C" w:rsidRPr="00D92A81">
        <w:t>"</w:t>
      </w:r>
      <w:r w:rsidRPr="00D92A81">
        <w:rPr>
          <w:rFonts w:hint="eastAsia"/>
        </w:rPr>
        <w:t xml:space="preserve"> </w:t>
      </w:r>
      <w:r w:rsidRPr="00D92A81">
        <w:t>Broadcasting, IEEE Transactions on, Vol. 53,</w:t>
      </w:r>
      <w:r w:rsidR="003171E9" w:rsidRPr="00D92A81">
        <w:t xml:space="preserve"> </w:t>
      </w:r>
      <w:r w:rsidRPr="00D92A81">
        <w:t>Issue 1,</w:t>
      </w:r>
      <w:r w:rsidR="003171E9" w:rsidRPr="00D92A81">
        <w:t xml:space="preserve"> </w:t>
      </w:r>
      <w:r w:rsidRPr="00D92A81">
        <w:t>Part 2,</w:t>
      </w:r>
      <w:r w:rsidR="003171E9" w:rsidRPr="00D92A81">
        <w:t xml:space="preserve"> </w:t>
      </w:r>
      <w:r w:rsidRPr="00D92A81">
        <w:t>pp235-246, March 2007.</w:t>
      </w:r>
    </w:p>
    <w:p w14:paraId="6B7DF63F" w14:textId="77777777" w:rsidR="00043E90" w:rsidRPr="00D92A81" w:rsidRDefault="00043E90" w:rsidP="00043E90">
      <w:pPr>
        <w:pStyle w:val="EX"/>
      </w:pPr>
      <w:r w:rsidRPr="00D92A81">
        <w:t>[1</w:t>
      </w:r>
      <w:r w:rsidR="00F10BC6" w:rsidRPr="00D92A81">
        <w:rPr>
          <w:rFonts w:eastAsia="Malgun Gothic" w:hint="eastAsia"/>
          <w:lang w:eastAsia="ko-KR"/>
        </w:rPr>
        <w:t>1</w:t>
      </w:r>
      <w:r w:rsidRPr="00D92A81">
        <w:t>]</w:t>
      </w:r>
      <w:r w:rsidR="00D92A81">
        <w:tab/>
      </w:r>
      <w:r w:rsidRPr="00D92A81">
        <w:t xml:space="preserve">O. A. Lotfallah, M. Reisslein, and S. Panchanathan, </w:t>
      </w:r>
      <w:r w:rsidR="00D0261C" w:rsidRPr="00D92A81">
        <w:t>"</w:t>
      </w:r>
      <w:r w:rsidRPr="00D92A81">
        <w:t>A framework for advanced video traces: evaluating visual quality for video transmission over lossy networks,</w:t>
      </w:r>
      <w:r w:rsidR="00D0261C" w:rsidRPr="00D92A81">
        <w:t>"</w:t>
      </w:r>
      <w:r w:rsidRPr="00D92A81">
        <w:t xml:space="preserve"> </w:t>
      </w:r>
      <w:r w:rsidRPr="00D92A81">
        <w:rPr>
          <w:i/>
          <w:iCs/>
        </w:rPr>
        <w:t>EURASIP Journal</w:t>
      </w:r>
      <w:r w:rsidRPr="00D92A81">
        <w:t xml:space="preserve"> </w:t>
      </w:r>
      <w:r w:rsidRPr="00D92A81">
        <w:rPr>
          <w:i/>
          <w:iCs/>
        </w:rPr>
        <w:t>on Applied Signal Processing</w:t>
      </w:r>
      <w:r w:rsidRPr="00D92A81">
        <w:t>, vol. 2006, Article ID 42083, 21 pages, 2006.</w:t>
      </w:r>
    </w:p>
    <w:p w14:paraId="5A5CB5C3" w14:textId="77777777" w:rsidR="00043E90" w:rsidRPr="00D92A81" w:rsidRDefault="00043E90" w:rsidP="00043E90">
      <w:pPr>
        <w:pStyle w:val="EX"/>
      </w:pPr>
      <w:r w:rsidRPr="00D92A81">
        <w:t>[</w:t>
      </w:r>
      <w:r w:rsidR="00F10BC6" w:rsidRPr="00D92A81">
        <w:rPr>
          <w:rFonts w:eastAsia="Malgun Gothic" w:hint="eastAsia"/>
          <w:lang w:eastAsia="ko-KR"/>
        </w:rPr>
        <w:t>1</w:t>
      </w:r>
      <w:r w:rsidRPr="00D92A81">
        <w:rPr>
          <w:rFonts w:hint="eastAsia"/>
          <w:lang w:eastAsia="ko-KR"/>
        </w:rPr>
        <w:t>2</w:t>
      </w:r>
      <w:r w:rsidRPr="00D92A81">
        <w:t>]</w:t>
      </w:r>
      <w:r w:rsidR="00D92A81">
        <w:tab/>
      </w:r>
      <w:r w:rsidRPr="00D92A81">
        <w:t xml:space="preserve">A. P. Couto da Silva, P. Rodrıguez-Bocca, and G. Rubino, </w:t>
      </w:r>
      <w:r w:rsidR="00D0261C" w:rsidRPr="00D92A81">
        <w:t>"</w:t>
      </w:r>
      <w:r w:rsidRPr="00D92A81">
        <w:t>Optimal quality-of-experience design for a P2P multi-source video streaming,</w:t>
      </w:r>
      <w:r w:rsidR="00D0261C" w:rsidRPr="00D92A81">
        <w:t>"</w:t>
      </w:r>
      <w:r w:rsidRPr="00D92A81">
        <w:t xml:space="preserve"> in </w:t>
      </w:r>
      <w:r w:rsidRPr="00D92A81">
        <w:rPr>
          <w:i/>
          <w:iCs/>
        </w:rPr>
        <w:t>Proceedings of the IEEE International</w:t>
      </w:r>
      <w:r w:rsidRPr="00D92A81">
        <w:t xml:space="preserve"> </w:t>
      </w:r>
      <w:r w:rsidRPr="00D92A81">
        <w:rPr>
          <w:i/>
          <w:iCs/>
        </w:rPr>
        <w:t xml:space="preserve">Conference on Communications (ICC </w:t>
      </w:r>
      <w:r w:rsidR="00D92A81">
        <w:rPr>
          <w:i/>
          <w:iCs/>
        </w:rPr>
        <w:t>'</w:t>
      </w:r>
      <w:r w:rsidRPr="00D92A81">
        <w:rPr>
          <w:i/>
          <w:iCs/>
        </w:rPr>
        <w:t>08)</w:t>
      </w:r>
      <w:r w:rsidRPr="00D92A81">
        <w:t>, pp. 22–26, Beijing, China, May 2008.</w:t>
      </w:r>
    </w:p>
    <w:p w14:paraId="31B5E2D1" w14:textId="77777777" w:rsidR="00A45492" w:rsidRPr="00D92A81" w:rsidRDefault="00043E90" w:rsidP="00043E90">
      <w:pPr>
        <w:pStyle w:val="EX"/>
        <w:rPr>
          <w:lang w:eastAsia="ko-KR"/>
        </w:rPr>
      </w:pPr>
      <w:r w:rsidRPr="00D92A81">
        <w:t>[</w:t>
      </w:r>
      <w:r w:rsidRPr="00D92A81">
        <w:rPr>
          <w:rFonts w:hint="eastAsia"/>
          <w:lang w:eastAsia="ko-KR"/>
        </w:rPr>
        <w:t>1</w:t>
      </w:r>
      <w:r w:rsidR="00F10BC6" w:rsidRPr="00D92A81">
        <w:rPr>
          <w:rFonts w:eastAsia="Malgun Gothic" w:hint="eastAsia"/>
          <w:lang w:eastAsia="ko-KR"/>
        </w:rPr>
        <w:t>3</w:t>
      </w:r>
      <w:r w:rsidRPr="00D92A81">
        <w:t>]</w:t>
      </w:r>
      <w:r w:rsidR="00D92A81">
        <w:tab/>
      </w:r>
      <w:r w:rsidRPr="00D92A81">
        <w:t xml:space="preserve">Cornelius Hellge, Thomas Schierl, Jörg Huschke, </w:t>
      </w:r>
      <w:smartTag w:uri="urn:schemas-microsoft-com:office:smarttags" w:element="PersonName">
        <w:r w:rsidRPr="00D92A81">
          <w:t>Thomas Rusert</w:t>
        </w:r>
      </w:smartTag>
      <w:r w:rsidRPr="00D92A81">
        <w:t xml:space="preserve">, </w:t>
      </w:r>
      <w:smartTag w:uri="urn:schemas-microsoft-com:office:smarttags" w:element="PersonName">
        <w:r w:rsidRPr="00D92A81">
          <w:t>Markus Kampmann</w:t>
        </w:r>
      </w:smartTag>
      <w:r w:rsidRPr="00D92A81">
        <w:t xml:space="preserve">, </w:t>
      </w:r>
      <w:smartTag w:uri="urn:schemas-microsoft-com:office:smarttags" w:element="PersonName">
        <w:r w:rsidRPr="00D92A81">
          <w:t>Thomas Wiegand</w:t>
        </w:r>
      </w:smartTag>
      <w:r w:rsidRPr="00D92A81">
        <w:t>: Graceful degradation in 3GPP MBMS Mobile TV services using H.264/AVC temporal scalability; Eurasip Journal on Wireless Communications and Networking; August 2009.</w:t>
      </w:r>
    </w:p>
    <w:p w14:paraId="29CB31C3" w14:textId="77777777" w:rsidR="00A27F8D" w:rsidRPr="00D92A81" w:rsidRDefault="00A27F8D" w:rsidP="00A27F8D">
      <w:pPr>
        <w:pStyle w:val="EX"/>
      </w:pPr>
      <w:r w:rsidRPr="00D92A81">
        <w:lastRenderedPageBreak/>
        <w:t>[</w:t>
      </w:r>
      <w:r w:rsidR="00F10BC6" w:rsidRPr="00D92A81">
        <w:rPr>
          <w:rFonts w:eastAsia="Malgun Gothic" w:hint="eastAsia"/>
          <w:lang w:eastAsia="ko-KR"/>
        </w:rPr>
        <w:t>14</w:t>
      </w:r>
      <w:r w:rsidRPr="00D92A81">
        <w:t>]</w:t>
      </w:r>
      <w:r w:rsidRPr="00D92A81">
        <w:tab/>
        <w:t>JSVM reference software, version 9.17, available via CVS from "garcon.ient.rwth-aachen.de:/cvs/jvt".</w:t>
      </w:r>
    </w:p>
    <w:p w14:paraId="7340C467" w14:textId="77777777" w:rsidR="00A27F8D" w:rsidRPr="00D92A81" w:rsidRDefault="00A27F8D" w:rsidP="00A27F8D">
      <w:pPr>
        <w:pStyle w:val="EX"/>
        <w:rPr>
          <w:lang w:eastAsia="ko-KR"/>
        </w:rPr>
      </w:pPr>
      <w:r w:rsidRPr="00D92A81">
        <w:t>[</w:t>
      </w:r>
      <w:r w:rsidR="00F10BC6" w:rsidRPr="00D92A81">
        <w:rPr>
          <w:rFonts w:eastAsia="Malgun Gothic" w:hint="eastAsia"/>
          <w:lang w:eastAsia="ko-KR"/>
        </w:rPr>
        <w:t>15</w:t>
      </w:r>
      <w:r w:rsidRPr="00D92A81">
        <w:t>]</w:t>
      </w:r>
      <w:r w:rsidRPr="00D92A81">
        <w:tab/>
        <w:t>VCEG-AJ10r1: "Recommended Simulation Common Conditions for Coding Efficiency Experiments".</w:t>
      </w:r>
    </w:p>
    <w:p w14:paraId="16BB96F6"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16</w:t>
      </w:r>
      <w:r w:rsidRPr="00D92A81">
        <w:rPr>
          <w:rFonts w:eastAsia="Malgun Gothic"/>
          <w:lang w:eastAsia="ko-KR"/>
        </w:rPr>
        <w:t>]</w:t>
      </w:r>
      <w:r w:rsidR="00D92A81">
        <w:rPr>
          <w:rFonts w:eastAsia="Malgun Gothic"/>
          <w:lang w:eastAsia="ko-KR"/>
        </w:rPr>
        <w:tab/>
      </w:r>
      <w:r w:rsidRPr="00D92A81">
        <w:rPr>
          <w:rFonts w:eastAsia="Malgun Gothic"/>
          <w:lang w:eastAsia="ko-KR"/>
        </w:rPr>
        <w:t xml:space="preserve">R. Skupin, C. Hellge, T. Schierl and T. Wiegand, "Fast Application-level Video Quality Evaluation for Extensive Error-Prone Channel Simulations", </w:t>
      </w:r>
      <w:r w:rsidRPr="00D92A81">
        <w:rPr>
          <w:rFonts w:eastAsia="Malgun Gothic"/>
          <w:i/>
          <w:lang w:eastAsia="ko-KR"/>
        </w:rPr>
        <w:t>15th International Workshop on Computer-Aided Modeling Analysis and Design of Communication Links and Networks (CAMAD)</w:t>
      </w:r>
      <w:r w:rsidRPr="00D92A81">
        <w:rPr>
          <w:rFonts w:eastAsia="Malgun Gothic"/>
          <w:lang w:eastAsia="ko-KR"/>
        </w:rPr>
        <w:t xml:space="preserve">, </w:t>
      </w:r>
      <w:smartTag w:uri="urn:schemas-microsoft-com:office:smarttags" w:element="place">
        <w:smartTag w:uri="urn:schemas-microsoft-com:office:smarttags" w:element="City">
          <w:r w:rsidRPr="00D92A81">
            <w:rPr>
              <w:rFonts w:eastAsia="Malgun Gothic"/>
              <w:lang w:eastAsia="ko-KR"/>
            </w:rPr>
            <w:t>Miami</w:t>
          </w:r>
        </w:smartTag>
      </w:smartTag>
      <w:r w:rsidRPr="00D92A81">
        <w:rPr>
          <w:rFonts w:eastAsia="Malgun Gothic"/>
          <w:lang w:eastAsia="ko-KR"/>
        </w:rPr>
        <w:t>, 2010</w:t>
      </w:r>
      <w:r w:rsidRPr="00D92A81">
        <w:rPr>
          <w:rFonts w:eastAsia="Malgun Gothic" w:hint="eastAsia"/>
          <w:lang w:eastAsia="ko-KR"/>
        </w:rPr>
        <w:t>.</w:t>
      </w:r>
    </w:p>
    <w:p w14:paraId="359B1271"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17</w:t>
      </w:r>
      <w:r w:rsidRPr="00D92A81">
        <w:rPr>
          <w:rFonts w:eastAsia="Malgun Gothic"/>
          <w:lang w:eastAsia="ko-KR"/>
        </w:rPr>
        <w:t>]</w:t>
      </w:r>
      <w:r w:rsidR="00D92A81">
        <w:rPr>
          <w:rFonts w:eastAsia="Malgun Gothic"/>
          <w:lang w:eastAsia="ko-KR"/>
        </w:rPr>
        <w:tab/>
      </w:r>
      <w:r w:rsidRPr="00D92A81">
        <w:rPr>
          <w:rFonts w:eastAsia="Malgun Gothic"/>
          <w:lang w:eastAsia="ko-KR"/>
        </w:rPr>
        <w:t xml:space="preserve">G. Liebl et al., "Simulation platform for multimedia broadcast over DVB-SH", </w:t>
      </w:r>
      <w:r w:rsidRPr="00D92A81">
        <w:rPr>
          <w:rFonts w:eastAsia="Malgun Gothic"/>
          <w:i/>
          <w:lang w:eastAsia="ko-KR"/>
        </w:rPr>
        <w:t>3rd International ICST Conference on Simulation Tools and Techniques (SIMUTools)</w:t>
      </w:r>
      <w:r w:rsidRPr="00D92A81">
        <w:rPr>
          <w:rFonts w:eastAsia="Malgun Gothic"/>
          <w:lang w:eastAsia="ko-KR"/>
        </w:rPr>
        <w:t xml:space="preserve">, </w:t>
      </w:r>
      <w:smartTag w:uri="urn:schemas-microsoft-com:office:smarttags" w:element="place">
        <w:smartTag w:uri="urn:schemas-microsoft-com:office:smarttags" w:element="City">
          <w:r w:rsidRPr="00D92A81">
            <w:rPr>
              <w:rFonts w:eastAsia="Malgun Gothic"/>
              <w:lang w:eastAsia="ko-KR"/>
            </w:rPr>
            <w:t>Malaga</w:t>
          </w:r>
        </w:smartTag>
      </w:smartTag>
      <w:r w:rsidRPr="00D92A81">
        <w:rPr>
          <w:rFonts w:eastAsia="Malgun Gothic"/>
          <w:lang w:eastAsia="ko-KR"/>
        </w:rPr>
        <w:t>, 2010</w:t>
      </w:r>
    </w:p>
    <w:p w14:paraId="191F3FF0"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18</w:t>
      </w:r>
      <w:r w:rsidRPr="00D92A81">
        <w:rPr>
          <w:rFonts w:eastAsia="Malgun Gothic"/>
          <w:lang w:eastAsia="ko-KR"/>
        </w:rPr>
        <w:t>]</w:t>
      </w:r>
      <w:r w:rsidRPr="00D92A81">
        <w:rPr>
          <w:rFonts w:eastAsia="Malgun Gothic"/>
          <w:lang w:eastAsia="ko-KR"/>
        </w:rPr>
        <w:tab/>
        <w:t xml:space="preserve">H. Schwarz, D. Marpe, and T. Wiegand, </w:t>
      </w:r>
      <w:r w:rsidR="00026628" w:rsidRPr="00D92A81">
        <w:rPr>
          <w:rFonts w:eastAsia="Malgun Gothic"/>
          <w:lang w:eastAsia="ko-KR"/>
        </w:rPr>
        <w:t>"</w:t>
      </w:r>
      <w:r w:rsidRPr="00D92A81">
        <w:rPr>
          <w:rFonts w:eastAsia="Malgun Gothic"/>
          <w:lang w:eastAsia="ko-KR"/>
        </w:rPr>
        <w:t>Overview of the scalable video coding extension of the H.264/AVC standard,</w:t>
      </w:r>
      <w:r w:rsidR="00026628" w:rsidRPr="00D92A81">
        <w:rPr>
          <w:rFonts w:eastAsia="Malgun Gothic"/>
          <w:lang w:eastAsia="ko-KR"/>
        </w:rPr>
        <w:t>"</w:t>
      </w:r>
      <w:r w:rsidRPr="00D92A81">
        <w:rPr>
          <w:rFonts w:eastAsia="Malgun Gothic"/>
          <w:lang w:eastAsia="ko-KR"/>
        </w:rPr>
        <w:t xml:space="preserve"> </w:t>
      </w:r>
      <w:r w:rsidRPr="00D92A81">
        <w:rPr>
          <w:rFonts w:eastAsia="Malgun Gothic"/>
          <w:i/>
          <w:lang w:eastAsia="ko-KR"/>
        </w:rPr>
        <w:t>IEEE Transactions on Circuits and Systems for Video Technology</w:t>
      </w:r>
      <w:r w:rsidRPr="00D92A81">
        <w:rPr>
          <w:rFonts w:eastAsia="Malgun Gothic"/>
          <w:lang w:eastAsia="ko-KR"/>
        </w:rPr>
        <w:t>, vol. 17, no.9, pp 1103–1120, 2007</w:t>
      </w:r>
      <w:r w:rsidRPr="00D92A81">
        <w:rPr>
          <w:rFonts w:eastAsia="Malgun Gothic" w:hint="eastAsia"/>
          <w:lang w:eastAsia="ko-KR"/>
        </w:rPr>
        <w:t>.</w:t>
      </w:r>
    </w:p>
    <w:p w14:paraId="5EE48738"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19</w:t>
      </w:r>
      <w:r w:rsidRPr="00D92A81">
        <w:rPr>
          <w:rFonts w:eastAsia="Malgun Gothic"/>
          <w:lang w:eastAsia="ko-KR"/>
        </w:rPr>
        <w:t>]</w:t>
      </w:r>
      <w:r w:rsidRPr="00D92A81">
        <w:rPr>
          <w:rFonts w:eastAsia="Malgun Gothic"/>
          <w:lang w:eastAsia="ko-KR"/>
        </w:rPr>
        <w:tab/>
        <w:t>H. Hoffmann (EBU), T. Itagaki (</w:t>
      </w:r>
      <w:smartTag w:uri="urn:schemas-microsoft-com:office:smarttags" w:element="place">
        <w:smartTag w:uri="urn:schemas-microsoft-com:office:smarttags" w:element="City">
          <w:r w:rsidRPr="00D92A81">
            <w:rPr>
              <w:rFonts w:eastAsia="Malgun Gothic"/>
              <w:lang w:eastAsia="ko-KR"/>
            </w:rPr>
            <w:t>Brunel University</w:t>
          </w:r>
        </w:smartTag>
        <w:r w:rsidRPr="00D92A81">
          <w:rPr>
            <w:rFonts w:eastAsia="Malgun Gothic"/>
            <w:lang w:eastAsia="ko-KR"/>
          </w:rPr>
          <w:t xml:space="preserve">, </w:t>
        </w:r>
        <w:smartTag w:uri="urn:schemas-microsoft-com:office:smarttags" w:element="country-region">
          <w:r w:rsidRPr="00D92A81">
            <w:rPr>
              <w:rFonts w:eastAsia="Malgun Gothic"/>
              <w:lang w:eastAsia="ko-KR"/>
            </w:rPr>
            <w:t>UK</w:t>
          </w:r>
        </w:smartTag>
      </w:smartTag>
      <w:r w:rsidRPr="00D92A81">
        <w:rPr>
          <w:rFonts w:eastAsia="Malgun Gothic"/>
          <w:lang w:eastAsia="ko-KR"/>
        </w:rPr>
        <w:t xml:space="preserve">), D. Wood (EBU), "Quest for Finding the Right HD Format: A New Psychophysical Method for Subjective HDTV Assessment," </w:t>
      </w:r>
      <w:r w:rsidRPr="00D92A81">
        <w:rPr>
          <w:rFonts w:eastAsia="Malgun Gothic" w:hint="eastAsia"/>
          <w:i/>
          <w:lang w:eastAsia="ko-KR"/>
        </w:rPr>
        <w:t>SMPTE Motion Imaging Journal</w:t>
      </w:r>
      <w:r w:rsidRPr="00D92A81">
        <w:rPr>
          <w:rFonts w:eastAsia="Malgun Gothic" w:hint="eastAsia"/>
          <w:lang w:eastAsia="ko-KR"/>
        </w:rPr>
        <w:t xml:space="preserve">, </w:t>
      </w:r>
      <w:r w:rsidRPr="00D92A81">
        <w:rPr>
          <w:rFonts w:eastAsia="Malgun Gothic"/>
          <w:lang w:eastAsia="ko-KR"/>
        </w:rPr>
        <w:t>Issue: 04 April</w:t>
      </w:r>
      <w:r w:rsidRPr="00D92A81">
        <w:rPr>
          <w:rFonts w:eastAsia="Malgun Gothic" w:hint="eastAsia"/>
          <w:lang w:eastAsia="ko-KR"/>
        </w:rPr>
        <w:t>, 2008.</w:t>
      </w:r>
    </w:p>
    <w:p w14:paraId="00244F8E"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20</w:t>
      </w:r>
      <w:r w:rsidRPr="00D92A81">
        <w:rPr>
          <w:rFonts w:eastAsia="Malgun Gothic"/>
          <w:lang w:eastAsia="ko-KR"/>
        </w:rPr>
        <w:t>]</w:t>
      </w:r>
      <w:r w:rsidRPr="00D92A81">
        <w:rPr>
          <w:rFonts w:eastAsia="Malgun Gothic"/>
          <w:lang w:eastAsia="ko-KR"/>
        </w:rPr>
        <w:tab/>
        <w:t>3GPP TR 26.902</w:t>
      </w:r>
      <w:r w:rsidRPr="00D92A81">
        <w:rPr>
          <w:rFonts w:eastAsia="Malgun Gothic" w:hint="eastAsia"/>
          <w:lang w:eastAsia="ko-KR"/>
        </w:rPr>
        <w:t>:</w:t>
      </w:r>
      <w:r w:rsidRPr="00D92A81">
        <w:rPr>
          <w:rFonts w:eastAsia="Malgun Gothic"/>
          <w:lang w:eastAsia="ko-KR"/>
        </w:rPr>
        <w:t xml:space="preserve"> </w:t>
      </w:r>
      <w:r w:rsidRPr="00D92A81">
        <w:rPr>
          <w:rFonts w:eastAsia="Malgun Gothic" w:hint="eastAsia"/>
          <w:lang w:eastAsia="ko-KR"/>
        </w:rPr>
        <w:t>"</w:t>
      </w:r>
      <w:r w:rsidRPr="00D92A81">
        <w:rPr>
          <w:rFonts w:eastAsia="Malgun Gothic"/>
          <w:lang w:eastAsia="ko-KR"/>
        </w:rPr>
        <w:t>Video Codec Performance (Rel</w:t>
      </w:r>
      <w:r w:rsidRPr="00D92A81">
        <w:rPr>
          <w:rFonts w:eastAsia="Malgun Gothic" w:hint="eastAsia"/>
          <w:lang w:eastAsia="ko-KR"/>
        </w:rPr>
        <w:t>ease</w:t>
      </w:r>
      <w:r w:rsidRPr="00D92A81">
        <w:rPr>
          <w:rFonts w:eastAsia="Malgun Gothic"/>
          <w:lang w:eastAsia="ko-KR"/>
        </w:rPr>
        <w:t xml:space="preserve"> 7)</w:t>
      </w:r>
      <w:r w:rsidRPr="00D92A81">
        <w:rPr>
          <w:rFonts w:eastAsia="Malgun Gothic" w:hint="eastAsia"/>
          <w:lang w:eastAsia="ko-KR"/>
        </w:rPr>
        <w:t>",</w:t>
      </w:r>
      <w:r w:rsidRPr="00D92A81">
        <w:rPr>
          <w:rFonts w:eastAsia="Malgun Gothic"/>
          <w:lang w:eastAsia="ko-KR"/>
        </w:rPr>
        <w:t xml:space="preserve"> June 2007</w:t>
      </w:r>
      <w:r w:rsidRPr="00D92A81">
        <w:rPr>
          <w:rFonts w:eastAsia="Malgun Gothic" w:hint="eastAsia"/>
          <w:lang w:eastAsia="ko-KR"/>
        </w:rPr>
        <w:t>.</w:t>
      </w:r>
    </w:p>
    <w:p w14:paraId="0C0CB6C2"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21</w:t>
      </w:r>
      <w:r w:rsidRPr="00D92A81">
        <w:rPr>
          <w:rFonts w:eastAsia="Malgun Gothic"/>
          <w:lang w:eastAsia="ko-KR"/>
        </w:rPr>
        <w:t>]</w:t>
      </w:r>
      <w:r w:rsidRPr="00D92A81">
        <w:rPr>
          <w:rFonts w:eastAsia="Malgun Gothic"/>
          <w:lang w:eastAsia="ko-KR"/>
        </w:rPr>
        <w:tab/>
        <w:t xml:space="preserve">D. Hong, D. De Vleeschauwer, F. Baccelli, </w:t>
      </w:r>
      <w:r w:rsidR="00026628" w:rsidRPr="00D92A81">
        <w:rPr>
          <w:rFonts w:eastAsia="Malgun Gothic"/>
          <w:lang w:eastAsia="ko-KR"/>
        </w:rPr>
        <w:t>"</w:t>
      </w:r>
      <w:r w:rsidRPr="00D92A81">
        <w:rPr>
          <w:rFonts w:eastAsia="Malgun Gothic"/>
          <w:lang w:eastAsia="ko-KR"/>
        </w:rPr>
        <w:t>A Chunk-based Caching Algorithm for Streaming Video</w:t>
      </w:r>
      <w:r w:rsidR="00026628" w:rsidRPr="00D92A81">
        <w:rPr>
          <w:rFonts w:eastAsia="Malgun Gothic"/>
          <w:lang w:eastAsia="ko-KR"/>
        </w:rPr>
        <w:t>"</w:t>
      </w:r>
      <w:r w:rsidRPr="00D92A81">
        <w:rPr>
          <w:rFonts w:eastAsia="Malgun Gothic"/>
          <w:lang w:eastAsia="ko-KR"/>
        </w:rPr>
        <w:t xml:space="preserve">, </w:t>
      </w:r>
      <w:r w:rsidRPr="00D92A81">
        <w:rPr>
          <w:rFonts w:eastAsia="Malgun Gothic"/>
          <w:i/>
          <w:lang w:eastAsia="ko-KR"/>
        </w:rPr>
        <w:t>Proceedings of the 4th Workshop on Network Control and Optimization</w:t>
      </w:r>
      <w:r w:rsidRPr="00D92A81">
        <w:rPr>
          <w:rFonts w:eastAsia="Malgun Gothic"/>
          <w:lang w:eastAsia="ko-KR"/>
        </w:rPr>
        <w:t>, Ghent (Belgium), November 29 – December 1, 2010</w:t>
      </w:r>
      <w:r w:rsidRPr="00D92A81">
        <w:rPr>
          <w:rFonts w:eastAsia="Malgun Gothic" w:hint="eastAsia"/>
          <w:lang w:eastAsia="ko-KR"/>
        </w:rPr>
        <w:t>.</w:t>
      </w:r>
    </w:p>
    <w:p w14:paraId="5ECBDE7C"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22</w:t>
      </w:r>
      <w:r w:rsidRPr="00D92A81">
        <w:rPr>
          <w:rFonts w:eastAsia="Malgun Gothic"/>
          <w:lang w:eastAsia="ko-KR"/>
        </w:rPr>
        <w:t>]</w:t>
      </w:r>
      <w:r w:rsidRPr="00D92A81">
        <w:rPr>
          <w:rFonts w:eastAsia="Malgun Gothic"/>
          <w:lang w:eastAsia="ko-KR"/>
        </w:rPr>
        <w:tab/>
        <w:t xml:space="preserve">Y. Sanchez, T. Schierl, C. Hellge, T. Wiegand, D. Hong, D. De Vleesschauwer, W. Van Leekwijck, Y. Lelouedec, "Improved caching for HTTP-based Video on Demand using Scalable Video Coding, " </w:t>
      </w:r>
      <w:r w:rsidRPr="00D92A81">
        <w:rPr>
          <w:rFonts w:eastAsia="Malgun Gothic"/>
          <w:i/>
          <w:lang w:eastAsia="ko-KR"/>
        </w:rPr>
        <w:t>Consumer Communication &amp; Networking Conference 2011 (CCNC 2011)</w:t>
      </w:r>
      <w:r w:rsidRPr="00D92A81">
        <w:rPr>
          <w:rFonts w:eastAsia="Malgun Gothic"/>
          <w:lang w:eastAsia="ko-KR"/>
        </w:rPr>
        <w:t>, Special Session on IPTV and Multimedia CDN, Las Vegas, Nevada, USA, 9-12 January 2011</w:t>
      </w:r>
      <w:r w:rsidRPr="00D92A81">
        <w:rPr>
          <w:rFonts w:eastAsia="Malgun Gothic" w:hint="eastAsia"/>
          <w:lang w:eastAsia="ko-KR"/>
        </w:rPr>
        <w:t>.</w:t>
      </w:r>
    </w:p>
    <w:p w14:paraId="4E231121"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23</w:t>
      </w:r>
      <w:r w:rsidRPr="00D92A81">
        <w:rPr>
          <w:rFonts w:eastAsia="Malgun Gothic"/>
          <w:lang w:eastAsia="ko-KR"/>
        </w:rPr>
        <w:t>]</w:t>
      </w:r>
      <w:r w:rsidRPr="00D92A81">
        <w:rPr>
          <w:rFonts w:eastAsia="Malgun Gothic"/>
          <w:lang w:eastAsia="ko-KR"/>
        </w:rPr>
        <w:tab/>
        <w:t xml:space="preserve">Laurent Chauvier, Kevin Murray, Simon Parnall, Ray Taylor, James Walker, </w:t>
      </w:r>
      <w:r w:rsidR="00026628" w:rsidRPr="00D92A81">
        <w:rPr>
          <w:rFonts w:eastAsia="Malgun Gothic"/>
          <w:lang w:eastAsia="ko-KR"/>
        </w:rPr>
        <w:t>"</w:t>
      </w:r>
      <w:r w:rsidRPr="00D92A81">
        <w:rPr>
          <w:rFonts w:eastAsia="Malgun Gothic"/>
          <w:lang w:eastAsia="ko-KR"/>
        </w:rPr>
        <w:t>Does size matter: the challenges when scaling stereoscopic 3D content</w:t>
      </w:r>
      <w:r w:rsidR="00026628" w:rsidRPr="00D92A81">
        <w:rPr>
          <w:rFonts w:eastAsia="Malgun Gothic"/>
          <w:lang w:eastAsia="ko-KR"/>
        </w:rPr>
        <w:t>"</w:t>
      </w:r>
      <w:r w:rsidRPr="00D92A81">
        <w:rPr>
          <w:rFonts w:eastAsia="Malgun Gothic"/>
          <w:lang w:eastAsia="ko-KR"/>
        </w:rPr>
        <w:t xml:space="preserve">, </w:t>
      </w:r>
      <w:r w:rsidRPr="00D92A81">
        <w:rPr>
          <w:rFonts w:eastAsia="Malgun Gothic"/>
          <w:i/>
          <w:lang w:eastAsia="ko-KR"/>
        </w:rPr>
        <w:t>Proc. IBC 2010 Conference</w:t>
      </w:r>
      <w:r w:rsidRPr="00D92A81">
        <w:rPr>
          <w:rFonts w:eastAsia="Malgun Gothic"/>
          <w:lang w:eastAsia="ko-KR"/>
        </w:rPr>
        <w:t xml:space="preserve">, </w:t>
      </w:r>
      <w:hyperlink r:id="rId14" w:history="1">
        <w:r w:rsidRPr="00D92A81">
          <w:rPr>
            <w:rStyle w:val="Hyperlink"/>
            <w:rFonts w:eastAsia="Malgun Gothic"/>
            <w:lang w:eastAsia="ko-KR"/>
          </w:rPr>
          <w:t>http://www.nds.com/pdfs/3DTV-DoesSizeMatter_IBC2010Award.pdf</w:t>
        </w:r>
      </w:hyperlink>
    </w:p>
    <w:p w14:paraId="32550498" w14:textId="77777777" w:rsidR="00E8629F" w:rsidRPr="00D92A81" w:rsidRDefault="00E8629F" w:rsidP="001E30B3">
      <w:pPr>
        <w:pStyle w:val="Heading1"/>
      </w:pPr>
      <w:bookmarkStart w:id="10" w:name="_Toc517686621"/>
      <w:r w:rsidRPr="00D92A81">
        <w:t>3</w:t>
      </w:r>
      <w:r w:rsidRPr="00D92A81">
        <w:tab/>
        <w:t>Definitions and abbreviations</w:t>
      </w:r>
      <w:bookmarkEnd w:id="10"/>
    </w:p>
    <w:p w14:paraId="029DFA63" w14:textId="77777777" w:rsidR="00E8629F" w:rsidRPr="00D92A81" w:rsidRDefault="00E8629F" w:rsidP="001E30B3">
      <w:pPr>
        <w:pStyle w:val="Heading2"/>
      </w:pPr>
      <w:bookmarkStart w:id="11" w:name="_Toc517686622"/>
      <w:r w:rsidRPr="00D92A81">
        <w:t>3.1</w:t>
      </w:r>
      <w:r w:rsidRPr="00D92A81">
        <w:tab/>
        <w:t>Definitions</w:t>
      </w:r>
      <w:bookmarkEnd w:id="11"/>
    </w:p>
    <w:p w14:paraId="019B602A" w14:textId="77777777" w:rsidR="00442C33" w:rsidRPr="00D92A81" w:rsidRDefault="00442C33" w:rsidP="00442C33">
      <w:r w:rsidRPr="00D92A81">
        <w:t>For the purposes of the present document, the terms and definitions given in TR 21.905 [5] and the following apply. A term defined in the present document takes precedence over the definition of the same term, if any, in TR 21.905 [5].</w:t>
      </w:r>
    </w:p>
    <w:p w14:paraId="40C4E794" w14:textId="77777777" w:rsidR="00E8629F" w:rsidRPr="00D92A81" w:rsidRDefault="00E8629F" w:rsidP="001E30B3">
      <w:pPr>
        <w:pStyle w:val="Heading2"/>
      </w:pPr>
      <w:bookmarkStart w:id="12" w:name="_Toc517686623"/>
      <w:r w:rsidRPr="00D92A81">
        <w:lastRenderedPageBreak/>
        <w:t>3.</w:t>
      </w:r>
      <w:r w:rsidR="00A4380B" w:rsidRPr="00D92A81">
        <w:t>2</w:t>
      </w:r>
      <w:r w:rsidRPr="00D92A81">
        <w:tab/>
        <w:t>Abbreviations</w:t>
      </w:r>
      <w:bookmarkEnd w:id="12"/>
    </w:p>
    <w:p w14:paraId="5CF4EBB4" w14:textId="77777777" w:rsidR="00F477FD" w:rsidRPr="00D92A81" w:rsidRDefault="00F477FD" w:rsidP="00F477FD">
      <w:pPr>
        <w:keepNext/>
      </w:pPr>
      <w:r w:rsidRPr="00D92A81">
        <w:t>For the purposes of the present document, the abbreviations given in TR 21.905 [5] and the following apply. An abbreviation defined in the present document takes precedence over the definition of the same abbreviation, if any, in TR 21.905 [5].</w:t>
      </w:r>
    </w:p>
    <w:p w14:paraId="3B034869" w14:textId="77777777" w:rsidR="00D0261C" w:rsidRPr="00D92A81" w:rsidRDefault="00D0261C" w:rsidP="00A4380B">
      <w:pPr>
        <w:pStyle w:val="EW"/>
        <w:keepNext/>
        <w:rPr>
          <w:rFonts w:eastAsia="Malgun Gothic"/>
          <w:lang w:eastAsia="ko-KR"/>
        </w:rPr>
      </w:pPr>
      <w:r w:rsidRPr="00D92A81">
        <w:t>AVC</w:t>
      </w:r>
      <w:r w:rsidRPr="00D92A81">
        <w:tab/>
        <w:t>Advanced Video Coding</w:t>
      </w:r>
    </w:p>
    <w:p w14:paraId="07FDACD4"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BLER</w:t>
      </w:r>
      <w:r w:rsidRPr="00D92A81">
        <w:rPr>
          <w:rFonts w:eastAsia="Malgun Gothic" w:hint="eastAsia"/>
          <w:lang w:eastAsia="ko-KR"/>
        </w:rPr>
        <w:tab/>
        <w:t>BLock Error Rate</w:t>
      </w:r>
    </w:p>
    <w:p w14:paraId="29DBFBD6" w14:textId="77777777" w:rsidR="001D1B49" w:rsidRPr="00D92A81" w:rsidRDefault="001D1B49" w:rsidP="0084700C">
      <w:pPr>
        <w:pStyle w:val="EW"/>
        <w:keepNext/>
        <w:rPr>
          <w:rFonts w:eastAsia="Malgun Gothic"/>
          <w:lang w:eastAsia="ko-KR"/>
        </w:rPr>
      </w:pPr>
      <w:r w:rsidRPr="00D92A81">
        <w:rPr>
          <w:rFonts w:eastAsia="Malgun Gothic" w:hint="eastAsia"/>
          <w:lang w:eastAsia="ko-KR"/>
        </w:rPr>
        <w:t>CDN</w:t>
      </w:r>
      <w:r w:rsidRPr="00D92A81">
        <w:rPr>
          <w:rFonts w:eastAsia="Malgun Gothic" w:hint="eastAsia"/>
          <w:lang w:eastAsia="ko-KR"/>
        </w:rPr>
        <w:tab/>
        <w:t>Content Delivery Network</w:t>
      </w:r>
    </w:p>
    <w:p w14:paraId="77590AC5"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CGS</w:t>
      </w:r>
      <w:r w:rsidRPr="00D92A81">
        <w:rPr>
          <w:rFonts w:eastAsia="Malgun Gothic" w:hint="eastAsia"/>
          <w:lang w:eastAsia="ko-KR"/>
        </w:rPr>
        <w:tab/>
        <w:t>Coarse Grain Scalability</w:t>
      </w:r>
    </w:p>
    <w:p w14:paraId="2DFF1317"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ESR</w:t>
      </w:r>
      <w:r w:rsidRPr="00D92A81">
        <w:rPr>
          <w:rFonts w:eastAsia="Malgun Gothic" w:hint="eastAsia"/>
          <w:lang w:eastAsia="ko-KR"/>
        </w:rPr>
        <w:tab/>
        <w:t>Erroneous Seconds Ratio</w:t>
      </w:r>
    </w:p>
    <w:p w14:paraId="2D8C2602"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GOP</w:t>
      </w:r>
      <w:r w:rsidRPr="00D92A81">
        <w:rPr>
          <w:rFonts w:eastAsia="Malgun Gothic" w:hint="eastAsia"/>
          <w:lang w:eastAsia="ko-KR"/>
        </w:rPr>
        <w:tab/>
        <w:t>Group Of Pictures</w:t>
      </w:r>
    </w:p>
    <w:p w14:paraId="749AED98"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JSVM</w:t>
      </w:r>
      <w:r w:rsidRPr="00D92A81">
        <w:rPr>
          <w:rFonts w:eastAsia="Malgun Gothic" w:hint="eastAsia"/>
          <w:lang w:eastAsia="ko-KR"/>
        </w:rPr>
        <w:tab/>
        <w:t>Joint Scalable Video Model</w:t>
      </w:r>
    </w:p>
    <w:p w14:paraId="7699DC5F"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KTA</w:t>
      </w:r>
      <w:r w:rsidRPr="00D92A81">
        <w:rPr>
          <w:rFonts w:eastAsia="Malgun Gothic" w:hint="eastAsia"/>
          <w:lang w:eastAsia="ko-KR"/>
        </w:rPr>
        <w:tab/>
        <w:t>Key Technical AreasMBSFN</w:t>
      </w:r>
      <w:r w:rsidRPr="00D92A81">
        <w:rPr>
          <w:rFonts w:eastAsia="Malgun Gothic" w:hint="eastAsia"/>
          <w:lang w:eastAsia="ko-KR"/>
        </w:rPr>
        <w:tab/>
        <w:t>Multicast Broadcast Single Frequency Network</w:t>
      </w:r>
    </w:p>
    <w:p w14:paraId="07A827F8"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MCS</w:t>
      </w:r>
      <w:r w:rsidRPr="00D92A81">
        <w:rPr>
          <w:rFonts w:eastAsia="Malgun Gothic" w:hint="eastAsia"/>
          <w:lang w:eastAsia="ko-KR"/>
        </w:rPr>
        <w:tab/>
        <w:t>Modulation and Coding Scheme</w:t>
      </w:r>
    </w:p>
    <w:p w14:paraId="59120785" w14:textId="77777777" w:rsidR="0084700C" w:rsidRPr="00D92A81" w:rsidRDefault="0084700C" w:rsidP="00A4380B">
      <w:pPr>
        <w:pStyle w:val="EW"/>
        <w:keepNext/>
        <w:rPr>
          <w:rFonts w:eastAsia="Malgun Gothic"/>
          <w:lang w:eastAsia="ko-KR"/>
        </w:rPr>
      </w:pPr>
      <w:r w:rsidRPr="00D92A81">
        <w:rPr>
          <w:rFonts w:eastAsia="Malgun Gothic" w:hint="eastAsia"/>
          <w:lang w:eastAsia="ko-KR"/>
        </w:rPr>
        <w:t>MGS</w:t>
      </w:r>
      <w:r w:rsidRPr="00D92A81">
        <w:rPr>
          <w:rFonts w:eastAsia="Malgun Gothic" w:hint="eastAsia"/>
          <w:lang w:eastAsia="ko-KR"/>
        </w:rPr>
        <w:tab/>
        <w:t>Medium Grain Scalability</w:t>
      </w:r>
    </w:p>
    <w:p w14:paraId="23B75C86" w14:textId="77777777" w:rsidR="00D0261C" w:rsidRPr="00D92A81" w:rsidRDefault="00D0261C" w:rsidP="005950E9">
      <w:pPr>
        <w:pStyle w:val="EW"/>
        <w:keepNext/>
        <w:rPr>
          <w:rFonts w:eastAsia="Malgun Gothic"/>
          <w:lang w:eastAsia="ko-KR"/>
        </w:rPr>
      </w:pPr>
      <w:r w:rsidRPr="00D92A81">
        <w:rPr>
          <w:rFonts w:eastAsia="Malgun Gothic"/>
          <w:lang w:eastAsia="ko-KR"/>
        </w:rPr>
        <w:t>MVC</w:t>
      </w:r>
      <w:r w:rsidRPr="00D92A81">
        <w:rPr>
          <w:rFonts w:eastAsia="Malgun Gothic"/>
          <w:lang w:eastAsia="ko-KR"/>
        </w:rPr>
        <w:tab/>
        <w:t>Multi-view Video Coding</w:t>
      </w:r>
    </w:p>
    <w:p w14:paraId="4C654709"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NAL</w:t>
      </w:r>
      <w:r w:rsidRPr="00D92A81">
        <w:rPr>
          <w:rFonts w:eastAsia="Malgun Gothic" w:hint="eastAsia"/>
          <w:lang w:eastAsia="ko-KR"/>
        </w:rPr>
        <w:tab/>
        <w:t>Network Abstraction Layer</w:t>
      </w:r>
    </w:p>
    <w:p w14:paraId="6463139C"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PBTS</w:t>
      </w:r>
      <w:r w:rsidRPr="00D92A81">
        <w:rPr>
          <w:rFonts w:eastAsia="Malgun Gothic" w:hint="eastAsia"/>
          <w:lang w:eastAsia="ko-KR"/>
        </w:rPr>
        <w:tab/>
        <w:t>Priority Based Transmission Scheduling</w:t>
      </w:r>
    </w:p>
    <w:p w14:paraId="47F444BA"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PLR</w:t>
      </w:r>
      <w:r w:rsidRPr="00D92A81">
        <w:rPr>
          <w:rFonts w:eastAsia="Malgun Gothic" w:hint="eastAsia"/>
          <w:lang w:eastAsia="ko-KR"/>
        </w:rPr>
        <w:tab/>
        <w:t>Packet Loss Rate</w:t>
      </w:r>
    </w:p>
    <w:p w14:paraId="00FD737C" w14:textId="77777777" w:rsidR="005950E9" w:rsidRPr="00D92A81" w:rsidRDefault="0084700C" w:rsidP="005950E9">
      <w:pPr>
        <w:pStyle w:val="EW"/>
        <w:keepNext/>
        <w:rPr>
          <w:rFonts w:eastAsia="Malgun Gothic"/>
          <w:lang w:eastAsia="ko-KR"/>
        </w:rPr>
      </w:pPr>
      <w:r w:rsidRPr="00D92A81">
        <w:rPr>
          <w:rFonts w:eastAsia="Malgun Gothic" w:hint="eastAsia"/>
          <w:lang w:eastAsia="ko-KR"/>
        </w:rPr>
        <w:t>PSNR</w:t>
      </w:r>
      <w:r w:rsidRPr="00D92A81">
        <w:rPr>
          <w:rFonts w:eastAsia="Malgun Gothic" w:hint="eastAsia"/>
          <w:lang w:eastAsia="ko-KR"/>
        </w:rPr>
        <w:tab/>
        <w:t>Peak Signal to Noise Ratio</w:t>
      </w:r>
    </w:p>
    <w:p w14:paraId="1643FC58" w14:textId="77777777" w:rsidR="00D0261C" w:rsidRPr="00D92A81" w:rsidRDefault="00D0261C" w:rsidP="005950E9">
      <w:pPr>
        <w:pStyle w:val="EW"/>
        <w:keepNext/>
        <w:rPr>
          <w:rFonts w:eastAsia="Malgun Gothic"/>
          <w:lang w:eastAsia="ko-KR"/>
        </w:rPr>
      </w:pPr>
      <w:r w:rsidRPr="00D92A81">
        <w:rPr>
          <w:rFonts w:eastAsia="Malgun Gothic"/>
          <w:lang w:eastAsia="ko-KR"/>
        </w:rPr>
        <w:t>SVC</w:t>
      </w:r>
      <w:r w:rsidRPr="00D92A81">
        <w:rPr>
          <w:rFonts w:eastAsia="Malgun Gothic"/>
          <w:lang w:eastAsia="ko-KR"/>
        </w:rPr>
        <w:tab/>
        <w:t>Scalable Video Coding</w:t>
      </w:r>
    </w:p>
    <w:p w14:paraId="49347A76" w14:textId="77777777" w:rsidR="0084700C" w:rsidRPr="00D92A81" w:rsidRDefault="0084700C" w:rsidP="005950E9">
      <w:pPr>
        <w:pStyle w:val="EW"/>
        <w:keepNext/>
        <w:rPr>
          <w:rFonts w:eastAsia="Malgun Gothic"/>
          <w:lang w:eastAsia="ko-KR"/>
        </w:rPr>
      </w:pPr>
      <w:r w:rsidRPr="00D92A81">
        <w:rPr>
          <w:rFonts w:eastAsia="Malgun Gothic" w:hint="eastAsia"/>
          <w:lang w:eastAsia="ko-KR"/>
        </w:rPr>
        <w:t>TTI</w:t>
      </w:r>
      <w:r w:rsidRPr="00D92A81">
        <w:rPr>
          <w:rFonts w:eastAsia="Malgun Gothic" w:hint="eastAsia"/>
          <w:lang w:eastAsia="ko-KR"/>
        </w:rPr>
        <w:tab/>
        <w:t>Transmission Time Interval</w:t>
      </w:r>
    </w:p>
    <w:p w14:paraId="7D4AD293" w14:textId="77777777" w:rsidR="0084700C" w:rsidRPr="00D92A81" w:rsidRDefault="0084700C" w:rsidP="005950E9">
      <w:pPr>
        <w:pStyle w:val="EW"/>
        <w:keepNext/>
        <w:rPr>
          <w:rFonts w:eastAsia="Malgun Gothic"/>
          <w:lang w:eastAsia="ko-KR"/>
        </w:rPr>
      </w:pPr>
      <w:r w:rsidRPr="00D92A81">
        <w:rPr>
          <w:rFonts w:eastAsia="Malgun Gothic" w:hint="eastAsia"/>
          <w:lang w:eastAsia="ko-KR"/>
        </w:rPr>
        <w:t>UCC</w:t>
      </w:r>
      <w:r w:rsidRPr="00D92A81">
        <w:rPr>
          <w:rFonts w:eastAsia="Malgun Gothic" w:hint="eastAsia"/>
          <w:lang w:eastAsia="ko-KR"/>
        </w:rPr>
        <w:tab/>
        <w:t>Used Cell Capacity</w:t>
      </w:r>
    </w:p>
    <w:p w14:paraId="3A7D417F" w14:textId="77777777" w:rsidR="0084700C" w:rsidRPr="00D92A81" w:rsidRDefault="0084700C" w:rsidP="001E30B3">
      <w:pPr>
        <w:pStyle w:val="EX"/>
        <w:rPr>
          <w:rFonts w:eastAsia="Malgun Gothic"/>
          <w:lang w:eastAsia="ko-KR"/>
        </w:rPr>
      </w:pPr>
      <w:r w:rsidRPr="00D92A81">
        <w:rPr>
          <w:rFonts w:eastAsia="Malgun Gothic" w:hint="eastAsia"/>
          <w:lang w:eastAsia="ko-KR"/>
        </w:rPr>
        <w:t>UEP</w:t>
      </w:r>
      <w:r w:rsidRPr="00D92A81">
        <w:rPr>
          <w:rFonts w:eastAsia="Malgun Gothic" w:hint="eastAsia"/>
          <w:lang w:eastAsia="ko-KR"/>
        </w:rPr>
        <w:tab/>
        <w:t>Unequal Error Protection</w:t>
      </w:r>
    </w:p>
    <w:p w14:paraId="724674C8" w14:textId="77777777" w:rsidR="00A4380B" w:rsidRPr="00D92A81" w:rsidRDefault="00A4380B" w:rsidP="001E30B3">
      <w:pPr>
        <w:pStyle w:val="Heading1"/>
      </w:pPr>
      <w:bookmarkStart w:id="13" w:name="_Toc517686624"/>
      <w:r w:rsidRPr="00D92A81">
        <w:t>4</w:t>
      </w:r>
      <w:r w:rsidRPr="00D92A81">
        <w:tab/>
        <w:t>General</w:t>
      </w:r>
      <w:bookmarkEnd w:id="13"/>
    </w:p>
    <w:p w14:paraId="13FB2015" w14:textId="77777777" w:rsidR="00A4380B" w:rsidRPr="00D92A81" w:rsidRDefault="00A4380B" w:rsidP="001E30B3">
      <w:pPr>
        <w:pStyle w:val="Heading2"/>
      </w:pPr>
      <w:bookmarkStart w:id="14" w:name="_Toc517686625"/>
      <w:r w:rsidRPr="00D92A81">
        <w:t>4.1</w:t>
      </w:r>
      <w:r w:rsidRPr="00D92A81">
        <w:tab/>
        <w:t>Introduction</w:t>
      </w:r>
      <w:bookmarkEnd w:id="14"/>
    </w:p>
    <w:p w14:paraId="240A902F" w14:textId="77777777" w:rsidR="00A4380B" w:rsidRPr="00D92A81" w:rsidRDefault="0084700C" w:rsidP="00D0261C">
      <w:r w:rsidRPr="00D92A81">
        <w:t>This Technical Report studies use cases and solutions for both video scalability and 3D stereoscopic video and investigates their performance in a variety of setups using 3GPP's streaming and multicast/broadcast services.</w:t>
      </w:r>
      <w:r w:rsidR="0073328B" w:rsidRPr="00D92A81">
        <w:rPr>
          <w:rFonts w:eastAsia="Malgun Gothic" w:hint="eastAsia"/>
          <w:lang w:eastAsia="ko-KR"/>
        </w:rPr>
        <w:t xml:space="preserve"> </w:t>
      </w:r>
      <w:r w:rsidR="00E566BE" w:rsidRPr="00D92A81">
        <w:rPr>
          <w:rFonts w:eastAsia="Malgun Gothic" w:hint="eastAsia"/>
          <w:lang w:eastAsia="ko-KR"/>
        </w:rPr>
        <w:t>Subclause</w:t>
      </w:r>
      <w:r w:rsidR="0073328B" w:rsidRPr="00D92A81">
        <w:rPr>
          <w:rFonts w:eastAsia="Malgun Gothic" w:hint="eastAsia"/>
          <w:lang w:eastAsia="ko-KR"/>
        </w:rPr>
        <w:t xml:space="preserve"> 5.1 introduces use cases on 2D service, and the codec solutions enabling the use cases are described in </w:t>
      </w:r>
      <w:r w:rsidR="00E566BE" w:rsidRPr="00D92A81">
        <w:rPr>
          <w:rFonts w:eastAsia="Malgun Gothic" w:hint="eastAsia"/>
          <w:lang w:eastAsia="ko-KR"/>
        </w:rPr>
        <w:t>subclause</w:t>
      </w:r>
      <w:r w:rsidR="0073328B" w:rsidRPr="00D92A81">
        <w:rPr>
          <w:rFonts w:eastAsia="Malgun Gothic" w:hint="eastAsia"/>
          <w:lang w:eastAsia="ko-KR"/>
        </w:rPr>
        <w:t xml:space="preserve"> 6.1.1. </w:t>
      </w:r>
      <w:r w:rsidR="00E566BE" w:rsidRPr="00D92A81">
        <w:rPr>
          <w:rFonts w:eastAsia="Malgun Gothic" w:hint="eastAsia"/>
          <w:lang w:eastAsia="ko-KR"/>
        </w:rPr>
        <w:t>Subclause</w:t>
      </w:r>
      <w:r w:rsidR="0073328B" w:rsidRPr="00D92A81">
        <w:rPr>
          <w:rFonts w:eastAsia="Malgun Gothic" w:hint="eastAsia"/>
          <w:lang w:eastAsia="ko-KR"/>
        </w:rPr>
        <w:t xml:space="preserve"> 6.1.2 introduces some applications integrating the 2D solutions and codecs, and the performance of the solutions is evaluated in </w:t>
      </w:r>
      <w:r w:rsidR="00E566BE" w:rsidRPr="00D92A81">
        <w:rPr>
          <w:rFonts w:eastAsia="Malgun Gothic" w:hint="eastAsia"/>
          <w:lang w:eastAsia="ko-KR"/>
        </w:rPr>
        <w:t>subclause</w:t>
      </w:r>
      <w:r w:rsidR="0073328B" w:rsidRPr="00D92A81">
        <w:rPr>
          <w:rFonts w:eastAsia="Malgun Gothic" w:hint="eastAsia"/>
          <w:lang w:eastAsia="ko-KR"/>
        </w:rPr>
        <w:t xml:space="preserve"> 6.1.3. Stereoscopic 3D use cases are introduced in </w:t>
      </w:r>
      <w:r w:rsidR="00E566BE" w:rsidRPr="00D92A81">
        <w:rPr>
          <w:rFonts w:eastAsia="Malgun Gothic" w:hint="eastAsia"/>
          <w:lang w:eastAsia="ko-KR"/>
        </w:rPr>
        <w:t>subclause</w:t>
      </w:r>
      <w:r w:rsidR="0073328B" w:rsidRPr="00D92A81">
        <w:rPr>
          <w:rFonts w:eastAsia="Malgun Gothic" w:hint="eastAsia"/>
          <w:lang w:eastAsia="ko-KR"/>
        </w:rPr>
        <w:t xml:space="preserve"> 5.2. Enabling codecs for the 3D use cases are described in </w:t>
      </w:r>
      <w:r w:rsidR="00E566BE" w:rsidRPr="00D92A81">
        <w:rPr>
          <w:rFonts w:eastAsia="Malgun Gothic" w:hint="eastAsia"/>
          <w:lang w:eastAsia="ko-KR"/>
        </w:rPr>
        <w:t>subclause</w:t>
      </w:r>
      <w:r w:rsidR="0073328B" w:rsidRPr="00D92A81">
        <w:rPr>
          <w:rFonts w:eastAsia="Malgun Gothic" w:hint="eastAsia"/>
          <w:lang w:eastAsia="ko-KR"/>
        </w:rPr>
        <w:t xml:space="preserve"> 6.2.1, and the performance is evaluated in </w:t>
      </w:r>
      <w:r w:rsidR="00E566BE" w:rsidRPr="00D92A81">
        <w:rPr>
          <w:rFonts w:eastAsia="Malgun Gothic" w:hint="eastAsia"/>
          <w:lang w:eastAsia="ko-KR"/>
        </w:rPr>
        <w:t>subclause</w:t>
      </w:r>
      <w:r w:rsidR="0073328B" w:rsidRPr="00D92A81">
        <w:rPr>
          <w:rFonts w:eastAsia="Malgun Gothic" w:hint="eastAsia"/>
          <w:lang w:eastAsia="ko-KR"/>
        </w:rPr>
        <w:t xml:space="preserve"> 6.2.2. This document includes two attachment files which are the config files used in the evaluations of codecs. Annex</w:t>
      </w:r>
      <w:r w:rsidR="00DC1973" w:rsidRPr="00D92A81">
        <w:rPr>
          <w:rFonts w:eastAsia="Malgun Gothic"/>
          <w:lang w:eastAsia="ko-KR"/>
        </w:rPr>
        <w:t>e</w:t>
      </w:r>
      <w:r w:rsidR="0073328B" w:rsidRPr="00D92A81">
        <w:rPr>
          <w:rFonts w:eastAsia="Malgun Gothic" w:hint="eastAsia"/>
          <w:lang w:eastAsia="ko-KR"/>
        </w:rPr>
        <w:t xml:space="preserve">s for helping understanding the simulation conditions are also included. Finally conclusion based on the study of this TR is presented in </w:t>
      </w:r>
      <w:r w:rsidR="00E566BE" w:rsidRPr="00D92A81">
        <w:rPr>
          <w:rFonts w:eastAsia="Malgun Gothic" w:hint="eastAsia"/>
          <w:lang w:eastAsia="ko-KR"/>
        </w:rPr>
        <w:t>subclause</w:t>
      </w:r>
      <w:r w:rsidR="0073328B" w:rsidRPr="00D92A81">
        <w:rPr>
          <w:rFonts w:eastAsia="Malgun Gothic" w:hint="eastAsia"/>
          <w:lang w:eastAsia="ko-KR"/>
        </w:rPr>
        <w:t xml:space="preserve"> 7.</w:t>
      </w:r>
    </w:p>
    <w:p w14:paraId="444A2AA6" w14:textId="77777777" w:rsidR="0094484E" w:rsidRPr="00D92A81" w:rsidRDefault="0094484E" w:rsidP="001E30B3">
      <w:pPr>
        <w:pStyle w:val="Heading1"/>
      </w:pPr>
      <w:bookmarkStart w:id="15" w:name="_Toc517686626"/>
      <w:r w:rsidRPr="00D92A81">
        <w:t>5</w:t>
      </w:r>
      <w:r w:rsidRPr="00D92A81">
        <w:tab/>
        <w:t>Use Cases</w:t>
      </w:r>
      <w:bookmarkEnd w:id="15"/>
    </w:p>
    <w:p w14:paraId="6C52F865" w14:textId="77777777" w:rsidR="0094484E" w:rsidRPr="00D92A81" w:rsidRDefault="0094484E" w:rsidP="001E30B3">
      <w:pPr>
        <w:pStyle w:val="Heading2"/>
      </w:pPr>
      <w:bookmarkStart w:id="16" w:name="_Toc517686627"/>
      <w:r w:rsidRPr="00D92A81">
        <w:t>5.1</w:t>
      </w:r>
      <w:r w:rsidRPr="00D92A81">
        <w:tab/>
      </w:r>
      <w:r w:rsidR="000541C8" w:rsidRPr="00D92A81">
        <w:t>2D Video</w:t>
      </w:r>
      <w:r w:rsidR="00E37341" w:rsidRPr="00D92A81">
        <w:t xml:space="preserve"> </w:t>
      </w:r>
      <w:r w:rsidRPr="00D92A81">
        <w:t>Use Cases</w:t>
      </w:r>
      <w:bookmarkEnd w:id="16"/>
    </w:p>
    <w:p w14:paraId="46102F94" w14:textId="77777777" w:rsidR="0094525E" w:rsidRPr="00D92A81" w:rsidRDefault="0094525E" w:rsidP="001E30B3">
      <w:pPr>
        <w:pStyle w:val="Heading3"/>
      </w:pPr>
      <w:bookmarkStart w:id="17" w:name="_Toc517686628"/>
      <w:r w:rsidRPr="00D92A81">
        <w:t>5.1.1</w:t>
      </w:r>
      <w:r w:rsidRPr="00D92A81">
        <w:tab/>
        <w:t xml:space="preserve">Adaptive HTTP </w:t>
      </w:r>
      <w:r w:rsidR="00A6156A" w:rsidRPr="00D92A81">
        <w:rPr>
          <w:rFonts w:eastAsia="Malgun Gothic" w:hint="eastAsia"/>
          <w:lang w:eastAsia="ko-KR"/>
        </w:rPr>
        <w:t>S</w:t>
      </w:r>
      <w:r w:rsidRPr="00D92A81">
        <w:t xml:space="preserve">treaming and </w:t>
      </w:r>
      <w:r w:rsidR="00A6156A" w:rsidRPr="00D92A81">
        <w:rPr>
          <w:rFonts w:eastAsia="Malgun Gothic" w:hint="eastAsia"/>
          <w:lang w:eastAsia="ko-KR"/>
        </w:rPr>
        <w:t>C</w:t>
      </w:r>
      <w:r w:rsidRPr="00D92A81">
        <w:t>aches</w:t>
      </w:r>
      <w:bookmarkEnd w:id="17"/>
    </w:p>
    <w:p w14:paraId="75FE2863" w14:textId="77777777" w:rsidR="0094525E" w:rsidRPr="00D92A81" w:rsidRDefault="0094525E" w:rsidP="0094525E">
      <w:r w:rsidRPr="00D92A81">
        <w:t xml:space="preserve">This use case considers HTTP-based streaming delivery of video content. Caching of popular content can significantly decrease the average and peak load within a 3GPP backbone. Using HTTP streaming, caching can be performed by standard HTTP caches. </w:t>
      </w:r>
    </w:p>
    <w:p w14:paraId="32606630" w14:textId="77777777" w:rsidR="0094525E" w:rsidRPr="00D92A81" w:rsidRDefault="00F264C2" w:rsidP="00EC5FD5">
      <w:pPr>
        <w:pStyle w:val="TH"/>
      </w:pPr>
      <w:r>
        <w:rPr>
          <w:noProof/>
          <w:lang w:val="en-US"/>
        </w:rPr>
        <w:lastRenderedPageBreak/>
        <w:pict w14:anchorId="4DE89C7A">
          <v:shape id="Picture 3" o:spid="_x0000_i1027" type="#_x0000_t75" style="width:467.5pt;height:91.5pt;visibility:visible">
            <v:imagedata r:id="rId15" o:title=""/>
          </v:shape>
        </w:pict>
      </w:r>
    </w:p>
    <w:p w14:paraId="373CFB9B" w14:textId="77777777" w:rsidR="0094525E" w:rsidRPr="00D92A81" w:rsidRDefault="0094525E" w:rsidP="00220381">
      <w:pPr>
        <w:pStyle w:val="TF"/>
      </w:pPr>
      <w:r w:rsidRPr="00D92A81">
        <w:t xml:space="preserve">Figure </w:t>
      </w:r>
      <w:r w:rsidR="00704424" w:rsidRPr="00D92A81">
        <w:t>1</w:t>
      </w:r>
      <w:r w:rsidRPr="00D92A81">
        <w:t xml:space="preserve">: System </w:t>
      </w:r>
      <w:r w:rsidR="00A6156A" w:rsidRPr="00D92A81">
        <w:rPr>
          <w:rFonts w:eastAsia="Malgun Gothic" w:hint="eastAsia"/>
          <w:lang w:eastAsia="ko-KR"/>
        </w:rPr>
        <w:t>a</w:t>
      </w:r>
      <w:r w:rsidRPr="00D92A81">
        <w:t xml:space="preserve">rchitecture for </w:t>
      </w:r>
      <w:r w:rsidR="00A6156A" w:rsidRPr="00D92A81">
        <w:rPr>
          <w:rFonts w:eastAsia="Malgun Gothic" w:hint="eastAsia"/>
          <w:lang w:eastAsia="ko-KR"/>
        </w:rPr>
        <w:t>a</w:t>
      </w:r>
      <w:r w:rsidRPr="00D92A81">
        <w:t xml:space="preserve">daptive HTTP </w:t>
      </w:r>
      <w:r w:rsidR="00A6156A" w:rsidRPr="00D92A81">
        <w:rPr>
          <w:rFonts w:eastAsia="Malgun Gothic" w:hint="eastAsia"/>
          <w:lang w:eastAsia="ko-KR"/>
        </w:rPr>
        <w:t>s</w:t>
      </w:r>
      <w:r w:rsidRPr="00D92A81">
        <w:t>treaming [</w:t>
      </w:r>
      <w:r w:rsidR="00A6156A" w:rsidRPr="00D92A81">
        <w:rPr>
          <w:rFonts w:eastAsia="Malgun Gothic" w:hint="eastAsia"/>
          <w:lang w:eastAsia="ko-KR"/>
        </w:rPr>
        <w:t>2</w:t>
      </w:r>
      <w:r w:rsidRPr="00D92A81">
        <w:t>].</w:t>
      </w:r>
    </w:p>
    <w:p w14:paraId="398D3DAE" w14:textId="77777777" w:rsidR="00283718" w:rsidRPr="00D92A81" w:rsidRDefault="0094525E" w:rsidP="00F3748E">
      <w:pPr>
        <w:rPr>
          <w:lang w:eastAsia="ko-KR"/>
        </w:rPr>
      </w:pPr>
      <w:r w:rsidRPr="00D92A81">
        <w:t>In this use case the media coding, especially the video coding (e.g. multi-layered SVC compared to multi bitrate versions of H.264/AVC single layer coding), and its integration into HTTP Streaming framework will be evaluated with respect to improvement in usage of originating server, backbone and caches, and in general its impact on the system, including the impact on encoders and clients. Furthermore the effect of rate adaptation will be evaluated in such scenarios.</w:t>
      </w:r>
    </w:p>
    <w:p w14:paraId="7A8403EA" w14:textId="77777777" w:rsidR="004747B9" w:rsidRPr="00D92A81" w:rsidRDefault="004747B9" w:rsidP="001E30B3">
      <w:pPr>
        <w:pStyle w:val="Heading3"/>
      </w:pPr>
      <w:bookmarkStart w:id="18" w:name="_Toc517686629"/>
      <w:r w:rsidRPr="00D92A81">
        <w:t>5.</w:t>
      </w:r>
      <w:r w:rsidRPr="00D92A81">
        <w:rPr>
          <w:rFonts w:hint="eastAsia"/>
          <w:lang w:eastAsia="ko-KR"/>
        </w:rPr>
        <w:t>1.2</w:t>
      </w:r>
      <w:r w:rsidRPr="00D92A81">
        <w:tab/>
        <w:t>UE Power Saving and Fast Stream Switching in MBMS</w:t>
      </w:r>
      <w:bookmarkEnd w:id="18"/>
    </w:p>
    <w:p w14:paraId="359721B1" w14:textId="77777777" w:rsidR="004747B9" w:rsidRPr="00D92A81" w:rsidRDefault="004747B9" w:rsidP="004747B9">
      <w:pPr>
        <w:rPr>
          <w:rFonts w:eastAsia="Malgun Gothic"/>
          <w:lang w:eastAsia="ko-KR"/>
        </w:rPr>
      </w:pPr>
      <w:r w:rsidRPr="00D92A81">
        <w:t>Efficient power usage is an important criterion in providing MBMS TV service. When the TV stream is transmitted continuously, UE should receive data continuously in active mode, as a result, battery power is consumed. Typical method used for UE power saving is scheduling the transmission and sleep period that UE may turn-off radio component during the sleep interval. This requires discontinuous transmission of MBMS streams. However, a trade-off is that user may experience long delay when switching between streams, if the sleep interval is increased</w:t>
      </w:r>
      <w:r w:rsidR="0018573B" w:rsidRPr="00D92A81">
        <w:rPr>
          <w:rFonts w:eastAsia="Malgun Gothic" w:hint="eastAsia"/>
          <w:lang w:eastAsia="ko-KR"/>
        </w:rPr>
        <w:t xml:space="preserve"> Therefore, it should be able to support efficient power usage of UE as well as fast content switching.</w:t>
      </w:r>
    </w:p>
    <w:p w14:paraId="01F45C8B" w14:textId="77777777" w:rsidR="004747B9" w:rsidRPr="00D92A81" w:rsidRDefault="004747B9" w:rsidP="001E30B3">
      <w:pPr>
        <w:pStyle w:val="Heading3"/>
      </w:pPr>
      <w:bookmarkStart w:id="19" w:name="_Toc517686630"/>
      <w:r w:rsidRPr="00D92A81">
        <w:rPr>
          <w:rFonts w:hint="eastAsia"/>
          <w:lang w:eastAsia="ko-KR"/>
        </w:rPr>
        <w:t>5.1.3</w:t>
      </w:r>
      <w:r w:rsidRPr="00D92A81">
        <w:rPr>
          <w:rFonts w:hint="eastAsia"/>
          <w:lang w:eastAsia="ko-KR"/>
        </w:rPr>
        <w:tab/>
      </w:r>
      <w:r w:rsidRPr="00D92A81">
        <w:t>Graceful Degradation</w:t>
      </w:r>
      <w:bookmarkEnd w:id="19"/>
    </w:p>
    <w:p w14:paraId="168F00CA" w14:textId="77777777" w:rsidR="004747B9" w:rsidRPr="00D92A81" w:rsidRDefault="004747B9" w:rsidP="001E30B3">
      <w:pPr>
        <w:pStyle w:val="Heading4"/>
      </w:pPr>
      <w:bookmarkStart w:id="20" w:name="_Toc517686631"/>
      <w:r w:rsidRPr="00D92A81">
        <w:rPr>
          <w:rFonts w:hint="eastAsia"/>
        </w:rPr>
        <w:t>5.1.3.1</w:t>
      </w:r>
      <w:r w:rsidRPr="00D92A81">
        <w:tab/>
        <w:t xml:space="preserve">Rate </w:t>
      </w:r>
      <w:r w:rsidR="00A6156A" w:rsidRPr="00D92A81">
        <w:rPr>
          <w:rFonts w:eastAsia="Malgun Gothic" w:hint="eastAsia"/>
          <w:lang w:eastAsia="ko-KR"/>
        </w:rPr>
        <w:t>A</w:t>
      </w:r>
      <w:r w:rsidRPr="00D92A81">
        <w:t xml:space="preserve">daptation in PSS </w:t>
      </w:r>
      <w:r w:rsidR="00A6156A" w:rsidRPr="00D92A81">
        <w:rPr>
          <w:rFonts w:eastAsia="Malgun Gothic" w:hint="eastAsia"/>
          <w:lang w:eastAsia="ko-KR"/>
        </w:rPr>
        <w:t>W</w:t>
      </w:r>
      <w:r w:rsidRPr="00D92A81">
        <w:t xml:space="preserve">hen </w:t>
      </w:r>
      <w:r w:rsidR="00A6156A" w:rsidRPr="00D92A81">
        <w:rPr>
          <w:rFonts w:eastAsia="Malgun Gothic" w:hint="eastAsia"/>
          <w:lang w:eastAsia="ko-KR"/>
        </w:rPr>
        <w:t>E</w:t>
      </w:r>
      <w:r w:rsidRPr="00D92A81">
        <w:t xml:space="preserve">ntering </w:t>
      </w:r>
      <w:r w:rsidR="00A6156A" w:rsidRPr="00D92A81">
        <w:rPr>
          <w:rFonts w:eastAsia="Malgun Gothic" w:hint="eastAsia"/>
          <w:lang w:eastAsia="ko-KR"/>
        </w:rPr>
        <w:t>B</w:t>
      </w:r>
      <w:r w:rsidRPr="00D92A81">
        <w:t xml:space="preserve">ad </w:t>
      </w:r>
      <w:r w:rsidR="00A6156A" w:rsidRPr="00D92A81">
        <w:rPr>
          <w:rFonts w:eastAsia="Malgun Gothic" w:hint="eastAsia"/>
          <w:lang w:eastAsia="ko-KR"/>
        </w:rPr>
        <w:t>R</w:t>
      </w:r>
      <w:r w:rsidRPr="00D92A81">
        <w:t xml:space="preserve">eception </w:t>
      </w:r>
      <w:r w:rsidR="00A6156A" w:rsidRPr="00D92A81">
        <w:rPr>
          <w:rFonts w:eastAsia="Malgun Gothic" w:hint="eastAsia"/>
          <w:lang w:eastAsia="ko-KR"/>
        </w:rPr>
        <w:t>C</w:t>
      </w:r>
      <w:r w:rsidRPr="00D92A81">
        <w:t>onditions</w:t>
      </w:r>
      <w:bookmarkEnd w:id="20"/>
    </w:p>
    <w:p w14:paraId="071DF305" w14:textId="77777777" w:rsidR="004747B9" w:rsidRPr="00D92A81" w:rsidRDefault="004747B9" w:rsidP="004747B9">
      <w:pPr>
        <w:rPr>
          <w:lang w:eastAsia="ko-KR"/>
        </w:rPr>
      </w:pPr>
      <w:r w:rsidRPr="00D92A81">
        <w:t>A mobile TV service may have to cope with varying reception conditions at the UE to avoid service interruptions. A desired behaviour would be to apply by rate adaptation of the video stream to the achievable service bit rate. Since a reduced media rate results in a reduced video play out quality, such a video stream adaptation should be performed in a graceful way. Therefore, the service should allow a fine granular rate adaptation to avoid abrupt quality changes in an efficient way</w:t>
      </w:r>
    </w:p>
    <w:p w14:paraId="2300C2B0" w14:textId="77777777" w:rsidR="004747B9" w:rsidRPr="00D92A81" w:rsidRDefault="004747B9" w:rsidP="001E30B3">
      <w:pPr>
        <w:pStyle w:val="Heading4"/>
      </w:pPr>
      <w:bookmarkStart w:id="21" w:name="_Toc517686632"/>
      <w:r w:rsidRPr="00D92A81">
        <w:rPr>
          <w:rFonts w:hint="eastAsia"/>
        </w:rPr>
        <w:t>5.1.3.2</w:t>
      </w:r>
      <w:r w:rsidRPr="00D92A81">
        <w:tab/>
        <w:t xml:space="preserve">Graceful Degradation in MBMS </w:t>
      </w:r>
      <w:r w:rsidR="00A6156A" w:rsidRPr="00D92A81">
        <w:rPr>
          <w:rFonts w:eastAsia="Malgun Gothic" w:hint="eastAsia"/>
          <w:lang w:eastAsia="ko-KR"/>
        </w:rPr>
        <w:t>S</w:t>
      </w:r>
      <w:r w:rsidRPr="00D92A81">
        <w:t xml:space="preserve">ervices </w:t>
      </w:r>
      <w:r w:rsidR="00A6156A" w:rsidRPr="00D92A81">
        <w:rPr>
          <w:rFonts w:eastAsia="Malgun Gothic" w:hint="eastAsia"/>
          <w:lang w:eastAsia="ko-KR"/>
        </w:rPr>
        <w:t>W</w:t>
      </w:r>
      <w:r w:rsidRPr="00D92A81">
        <w:t xml:space="preserve">hen </w:t>
      </w:r>
      <w:r w:rsidR="00A6156A" w:rsidRPr="00D92A81">
        <w:rPr>
          <w:rFonts w:eastAsia="Malgun Gothic" w:hint="eastAsia"/>
          <w:lang w:eastAsia="ko-KR"/>
        </w:rPr>
        <w:t>E</w:t>
      </w:r>
      <w:r w:rsidRPr="00D92A81">
        <w:t xml:space="preserve">ntering </w:t>
      </w:r>
      <w:r w:rsidR="00A6156A" w:rsidRPr="00D92A81">
        <w:rPr>
          <w:rFonts w:eastAsia="Malgun Gothic" w:hint="eastAsia"/>
          <w:lang w:eastAsia="ko-KR"/>
        </w:rPr>
        <w:t>B</w:t>
      </w:r>
      <w:r w:rsidRPr="00D92A81">
        <w:t xml:space="preserve">ad </w:t>
      </w:r>
      <w:r w:rsidR="00A6156A" w:rsidRPr="00D92A81">
        <w:rPr>
          <w:rFonts w:eastAsia="Malgun Gothic" w:hint="eastAsia"/>
          <w:lang w:eastAsia="ko-KR"/>
        </w:rPr>
        <w:t>R</w:t>
      </w:r>
      <w:r w:rsidRPr="00D92A81">
        <w:t xml:space="preserve">eception </w:t>
      </w:r>
      <w:r w:rsidR="00A6156A" w:rsidRPr="00D92A81">
        <w:rPr>
          <w:rFonts w:eastAsia="Malgun Gothic" w:hint="eastAsia"/>
          <w:lang w:eastAsia="ko-KR"/>
        </w:rPr>
        <w:t>C</w:t>
      </w:r>
      <w:r w:rsidRPr="00D92A81">
        <w:t>onditions</w:t>
      </w:r>
      <w:bookmarkEnd w:id="21"/>
    </w:p>
    <w:p w14:paraId="6F39926E" w14:textId="77777777" w:rsidR="004747B9" w:rsidRPr="00D92A81" w:rsidRDefault="004747B9" w:rsidP="004747B9">
      <w:pPr>
        <w:rPr>
          <w:lang w:eastAsia="ko-KR"/>
        </w:rPr>
      </w:pPr>
      <w:r w:rsidRPr="00D92A81">
        <w:t>In contrary to a PSS service, an MBMS service cannot adapt to individual receivers need. That is, users entering difficult reception conditions may experience sudden service interruption instead of soft degradation of e.g. video quality. To keep users satisfied when switching from PSS services to MBMS, a Graceful Degradation of the broadcast service is a desired feature. Such a feature can be applied to a broadcast service by allowing differentiation transmission robustness for different parts of the video stream.</w:t>
      </w:r>
      <w:r w:rsidR="005E1324" w:rsidRPr="00D92A81">
        <w:rPr>
          <w:rFonts w:hint="eastAsia"/>
          <w:lang w:eastAsia="ko-KR"/>
        </w:rPr>
        <w:t xml:space="preserve"> The service should allow minimum acceptable quality to the user perception at the service coverage configured by operator.</w:t>
      </w:r>
    </w:p>
    <w:p w14:paraId="0EB38485" w14:textId="77777777" w:rsidR="004747B9" w:rsidRPr="00D92A81" w:rsidRDefault="004747B9" w:rsidP="001E30B3">
      <w:pPr>
        <w:pStyle w:val="Heading4"/>
      </w:pPr>
      <w:bookmarkStart w:id="22" w:name="_Toc517686633"/>
      <w:r w:rsidRPr="00D92A81">
        <w:rPr>
          <w:rFonts w:hint="eastAsia"/>
          <w:lang w:eastAsia="ko-KR"/>
        </w:rPr>
        <w:t>5.1.3.3</w:t>
      </w:r>
      <w:r w:rsidRPr="00D92A81">
        <w:tab/>
        <w:t>Graceful Degradation in Traffic Congestion</w:t>
      </w:r>
      <w:bookmarkEnd w:id="22"/>
    </w:p>
    <w:p w14:paraId="17EF8DDA" w14:textId="77777777" w:rsidR="004747B9" w:rsidRPr="00D92A81" w:rsidRDefault="004747B9" w:rsidP="004747B9">
      <w:pPr>
        <w:rPr>
          <w:lang w:eastAsia="ko-KR"/>
        </w:rPr>
      </w:pPr>
      <w:r w:rsidRPr="00D92A81">
        <w:t>In a situation where multiple service users converge in a cell, available bandwidth of the cell depletes quickly. In such case, service to lately incoming UEs may be refused, or all UEs in the cell may suffer severe quality degradation. The situation can be improved when bandwidth of the streams can be reduced with graceful quality degradation using IVS. The service quality is recovered as congestion state of the cell is relieved.</w:t>
      </w:r>
    </w:p>
    <w:p w14:paraId="5C21AC20" w14:textId="77777777" w:rsidR="004747B9" w:rsidRPr="00D92A81" w:rsidRDefault="004747B9" w:rsidP="001E30B3">
      <w:pPr>
        <w:pStyle w:val="Heading4"/>
      </w:pPr>
      <w:bookmarkStart w:id="23" w:name="_Toc517686634"/>
      <w:r w:rsidRPr="00D92A81">
        <w:rPr>
          <w:rFonts w:hint="eastAsia"/>
        </w:rPr>
        <w:t>5.1.3.4</w:t>
      </w:r>
      <w:r w:rsidRPr="00D92A81">
        <w:tab/>
        <w:t xml:space="preserve">Combined </w:t>
      </w:r>
      <w:r w:rsidR="00A6156A" w:rsidRPr="00D92A81">
        <w:rPr>
          <w:rFonts w:eastAsia="Malgun Gothic" w:hint="eastAsia"/>
          <w:lang w:eastAsia="ko-KR"/>
        </w:rPr>
        <w:t>S</w:t>
      </w:r>
      <w:r w:rsidRPr="00D92A81">
        <w:t xml:space="preserve">upport of </w:t>
      </w:r>
      <w:r w:rsidR="00A6156A" w:rsidRPr="00D92A81">
        <w:rPr>
          <w:rFonts w:eastAsia="Malgun Gothic" w:hint="eastAsia"/>
          <w:lang w:eastAsia="ko-KR"/>
        </w:rPr>
        <w:t>H</w:t>
      </w:r>
      <w:r w:rsidRPr="00D92A81">
        <w:t xml:space="preserve">eterogeneous </w:t>
      </w:r>
      <w:r w:rsidR="00A6156A" w:rsidRPr="00D92A81">
        <w:rPr>
          <w:rFonts w:eastAsia="Malgun Gothic" w:hint="eastAsia"/>
          <w:lang w:eastAsia="ko-KR"/>
        </w:rPr>
        <w:t>D</w:t>
      </w:r>
      <w:r w:rsidRPr="00D92A81">
        <w:t>evices and Graceful Degradation</w:t>
      </w:r>
      <w:bookmarkEnd w:id="23"/>
    </w:p>
    <w:p w14:paraId="12D52FDA" w14:textId="77777777" w:rsidR="0094525E" w:rsidRPr="00D92A81" w:rsidRDefault="004747B9" w:rsidP="0094525E">
      <w:pPr>
        <w:rPr>
          <w:lang w:eastAsia="ko-KR"/>
        </w:rPr>
      </w:pPr>
      <w:r w:rsidRPr="00D92A81">
        <w:t xml:space="preserve">It is expected, that there will be a coexistence of a variety of device capabilities within 3GPP system and each of these devices may be in different reception conditions. Therefore to cope with both of these challenges in an efficient way, a service should be able to support the heterogeneous devices and to provide Graceful Degradation behaviour at the same time. </w:t>
      </w:r>
    </w:p>
    <w:p w14:paraId="17998B13" w14:textId="77777777" w:rsidR="0094484E" w:rsidRPr="00D92A81" w:rsidRDefault="0094484E" w:rsidP="001E30B3">
      <w:pPr>
        <w:pStyle w:val="Heading2"/>
      </w:pPr>
      <w:bookmarkStart w:id="24" w:name="_Toc517686635"/>
      <w:r w:rsidRPr="00D92A81">
        <w:lastRenderedPageBreak/>
        <w:t>5.2</w:t>
      </w:r>
      <w:r w:rsidRPr="00D92A81">
        <w:tab/>
      </w:r>
      <w:r w:rsidR="00E37341" w:rsidRPr="00D92A81">
        <w:t>Stereoscopic 3D Video Use Cases</w:t>
      </w:r>
      <w:bookmarkEnd w:id="24"/>
    </w:p>
    <w:p w14:paraId="78791950" w14:textId="77777777" w:rsidR="0094525E" w:rsidRPr="00D92A81" w:rsidRDefault="0094525E" w:rsidP="001E30B3">
      <w:pPr>
        <w:pStyle w:val="Heading3"/>
      </w:pPr>
      <w:bookmarkStart w:id="25" w:name="_Toc517686636"/>
      <w:r w:rsidRPr="00D92A81">
        <w:t>5.2.1</w:t>
      </w:r>
      <w:r w:rsidRPr="00D92A81">
        <w:tab/>
        <w:t>Stereoscopic 3D Video Delivery</w:t>
      </w:r>
      <w:bookmarkEnd w:id="25"/>
    </w:p>
    <w:p w14:paraId="58CD01DB" w14:textId="77777777" w:rsidR="0094525E" w:rsidRPr="00D92A81" w:rsidRDefault="0094525E" w:rsidP="0094525E">
      <w:r w:rsidRPr="00D92A81">
        <w:t xml:space="preserve">Stereoscopic 3D video content is becoming increasingly available. A steadily growing share of professionally produced content is captured in stereoscopic 3D format. On the other hand, mobile devices with 3D rendering capabilities will gradually enter the market. Since capturing clean stereoscopic 3D video is extremely challenging, it is expected that the main short-term usage of these device capabilities will be for the consumption of professionally produced </w:t>
      </w:r>
      <w:r w:rsidR="007C2D92" w:rsidRPr="00D92A81">
        <w:t xml:space="preserve">stereoscopic 3D content. </w:t>
      </w:r>
      <w:r w:rsidR="00704424" w:rsidRPr="00D92A81">
        <w:t>Figure 2</w:t>
      </w:r>
      <w:r w:rsidRPr="00D92A81">
        <w:t xml:space="preserve"> depicts an example setup for the distribution of stereoscopic 3D content. While 3D capable devices will enjoy the stereo video, it should be possible to author so that legacy devices can consume the same content in 2D.</w:t>
      </w:r>
    </w:p>
    <w:p w14:paraId="4BCD08B2" w14:textId="77777777" w:rsidR="007C2D92" w:rsidRPr="00D92A81" w:rsidRDefault="00F264C2" w:rsidP="00EC5FD5">
      <w:pPr>
        <w:pStyle w:val="TH"/>
      </w:pPr>
      <w:r>
        <w:rPr>
          <w:noProof/>
          <w:lang w:val="en-US"/>
        </w:rPr>
        <w:pict w14:anchorId="6FC7DEB7">
          <v:shape id="Picture 4" o:spid="_x0000_i1028" type="#_x0000_t75" alt="figure-4s" style="width:447pt;height:210pt;visibility:visible">
            <v:imagedata r:id="rId16" o:title="figure-4s"/>
          </v:shape>
        </w:pict>
      </w:r>
    </w:p>
    <w:p w14:paraId="13D38236" w14:textId="77777777" w:rsidR="007C2D92" w:rsidRPr="00D92A81" w:rsidRDefault="007C2D92" w:rsidP="00D0261C">
      <w:pPr>
        <w:pStyle w:val="TF"/>
      </w:pPr>
      <w:r w:rsidRPr="00D92A81">
        <w:t xml:space="preserve">Figure </w:t>
      </w:r>
      <w:r w:rsidR="00704424" w:rsidRPr="00D92A81">
        <w:t>2</w:t>
      </w:r>
      <w:r w:rsidR="00D0261C" w:rsidRPr="00D92A81">
        <w:t>:</w:t>
      </w:r>
      <w:r w:rsidRPr="00D92A81">
        <w:rPr>
          <w:rFonts w:hint="eastAsia"/>
          <w:lang w:eastAsia="ko-KR"/>
        </w:rPr>
        <w:t xml:space="preserve"> Example </w:t>
      </w:r>
      <w:r w:rsidR="00A6156A" w:rsidRPr="00D92A81">
        <w:rPr>
          <w:rFonts w:eastAsia="Malgun Gothic" w:hint="eastAsia"/>
          <w:lang w:eastAsia="ko-KR"/>
        </w:rPr>
        <w:t>s</w:t>
      </w:r>
      <w:r w:rsidRPr="00D92A81">
        <w:rPr>
          <w:rFonts w:hint="eastAsia"/>
          <w:lang w:eastAsia="ko-KR"/>
        </w:rPr>
        <w:t xml:space="preserve">cenario of </w:t>
      </w:r>
      <w:r w:rsidR="00A6156A" w:rsidRPr="00D92A81">
        <w:rPr>
          <w:rFonts w:eastAsia="Malgun Gothic" w:hint="eastAsia"/>
          <w:lang w:eastAsia="ko-KR"/>
        </w:rPr>
        <w:t>d</w:t>
      </w:r>
      <w:r w:rsidRPr="00D92A81">
        <w:rPr>
          <w:rFonts w:hint="eastAsia"/>
          <w:lang w:eastAsia="ko-KR"/>
        </w:rPr>
        <w:t xml:space="preserve">istribution of 2D and </w:t>
      </w:r>
      <w:r w:rsidR="00A6156A" w:rsidRPr="00D92A81">
        <w:rPr>
          <w:rFonts w:eastAsia="Malgun Gothic" w:hint="eastAsia"/>
          <w:lang w:eastAsia="ko-KR"/>
        </w:rPr>
        <w:t>s</w:t>
      </w:r>
      <w:r w:rsidRPr="00D92A81">
        <w:rPr>
          <w:rFonts w:hint="eastAsia"/>
          <w:lang w:eastAsia="ko-KR"/>
        </w:rPr>
        <w:t xml:space="preserve">tereoscopic 3D </w:t>
      </w:r>
      <w:r w:rsidR="00A6156A" w:rsidRPr="00D92A81">
        <w:rPr>
          <w:rFonts w:eastAsia="Malgun Gothic" w:hint="eastAsia"/>
          <w:lang w:eastAsia="ko-KR"/>
        </w:rPr>
        <w:t>v</w:t>
      </w:r>
      <w:r w:rsidRPr="00D92A81">
        <w:rPr>
          <w:rFonts w:hint="eastAsia"/>
          <w:lang w:eastAsia="ko-KR"/>
        </w:rPr>
        <w:t>ideo</w:t>
      </w:r>
    </w:p>
    <w:p w14:paraId="34371A86" w14:textId="77777777" w:rsidR="0094525E" w:rsidRPr="00D92A81" w:rsidRDefault="0094525E" w:rsidP="0094525E">
      <w:r w:rsidRPr="00D92A81">
        <w:t xml:space="preserve">Services such as PSS and MBMS provide the right channels for distributing the content to 3D capable mobile devices. The specified delivery options include multicast, RTP streaming, adaptive HTTP streaming and progressive download. </w:t>
      </w:r>
    </w:p>
    <w:p w14:paraId="41015667" w14:textId="77777777" w:rsidR="0094525E" w:rsidRPr="00D92A81" w:rsidRDefault="0094525E" w:rsidP="0094525E">
      <w:r w:rsidRPr="00D92A81">
        <w:t>This use case may be enabled through different video coding solutions such as H.264/MVC [3] and frame-compatible H.264/AVC (with SEI signaling). These solutions will be studied and their performances will be evaluated.</w:t>
      </w:r>
    </w:p>
    <w:p w14:paraId="6B5C9172" w14:textId="77777777" w:rsidR="00E3106C" w:rsidRPr="00D92A81" w:rsidRDefault="0094525E" w:rsidP="0094525E">
      <w:pPr>
        <w:rPr>
          <w:lang w:eastAsia="ko-KR"/>
        </w:rPr>
      </w:pPr>
      <w:r w:rsidRPr="00D92A81">
        <w:t>It is in the scope of the study to consider not only coding and backwards-compatibility, but also the suitability of mobile devices in general for viewing 3D content (considering issues such as screen size, viewing distance, and resolution, for example). It is also in scope to consider whether 3D content from other domains could be re-targeted or whether the mobile environment might need custom 3D content preparation. Finally, consideration of whether different mobile devices might need different content (not just, for example, different encodings or resolutions), is in scope.</w:t>
      </w:r>
    </w:p>
    <w:p w14:paraId="5944AF0F" w14:textId="77777777" w:rsidR="00E51822" w:rsidRPr="00D92A81" w:rsidRDefault="00E51822" w:rsidP="001E30B3">
      <w:pPr>
        <w:pStyle w:val="Heading3"/>
      </w:pPr>
      <w:bookmarkStart w:id="26" w:name="_Toc517686637"/>
      <w:r w:rsidRPr="00D92A81">
        <w:t>5.2.2</w:t>
      </w:r>
      <w:r w:rsidRPr="00D92A81">
        <w:tab/>
        <w:t xml:space="preserve">External </w:t>
      </w:r>
      <w:r w:rsidR="00A6156A" w:rsidRPr="00D92A81">
        <w:rPr>
          <w:rFonts w:eastAsia="Malgun Gothic" w:hint="eastAsia"/>
          <w:lang w:eastAsia="ko-KR"/>
        </w:rPr>
        <w:t>V</w:t>
      </w:r>
      <w:r w:rsidRPr="00D92A81">
        <w:t xml:space="preserve">iewing 3D </w:t>
      </w:r>
      <w:r w:rsidR="00A6156A" w:rsidRPr="00D92A81">
        <w:rPr>
          <w:rFonts w:eastAsia="Malgun Gothic" w:hint="eastAsia"/>
          <w:lang w:eastAsia="ko-KR"/>
        </w:rPr>
        <w:t>E</w:t>
      </w:r>
      <w:r w:rsidRPr="00D92A81">
        <w:t>xperience</w:t>
      </w:r>
      <w:bookmarkEnd w:id="26"/>
    </w:p>
    <w:p w14:paraId="3AFCBAFA" w14:textId="77777777" w:rsidR="00E51822" w:rsidRPr="00D92A81" w:rsidRDefault="00955E47" w:rsidP="001E30B3">
      <w:pPr>
        <w:pStyle w:val="Heading4"/>
      </w:pPr>
      <w:bookmarkStart w:id="27" w:name="_Toc517686638"/>
      <w:r w:rsidRPr="00D92A81">
        <w:t>5.2.2.1</w:t>
      </w:r>
      <w:r w:rsidR="00E51822" w:rsidRPr="00D92A81">
        <w:tab/>
        <w:t>Introduction</w:t>
      </w:r>
      <w:bookmarkEnd w:id="27"/>
    </w:p>
    <w:p w14:paraId="0C9DCB36" w14:textId="77777777" w:rsidR="00E51822" w:rsidRPr="00D92A81" w:rsidRDefault="00E51822" w:rsidP="00E51822">
      <w:pPr>
        <w:jc w:val="both"/>
        <w:rPr>
          <w:lang w:eastAsia="ko-KR"/>
        </w:rPr>
      </w:pPr>
      <w:r w:rsidRPr="00D92A81">
        <w:rPr>
          <w:lang w:eastAsia="ko-KR"/>
        </w:rPr>
        <w:t xml:space="preserve">The following use cases are based on the same access conditions as presented in 5.2.1. They propose the ability to decode a 3D video content directly on the UE with using an external display to provide the 3D experience. </w:t>
      </w:r>
    </w:p>
    <w:p w14:paraId="1C89878C" w14:textId="77777777" w:rsidR="00E51822" w:rsidRPr="00D92A81" w:rsidRDefault="00955E47" w:rsidP="001E30B3">
      <w:pPr>
        <w:pStyle w:val="Heading4"/>
      </w:pPr>
      <w:bookmarkStart w:id="28" w:name="_Toc517686639"/>
      <w:r w:rsidRPr="00D92A81">
        <w:t>5.2.2.2</w:t>
      </w:r>
      <w:r w:rsidR="00E51822" w:rsidRPr="00D92A81">
        <w:tab/>
        <w:t xml:space="preserve">Video Eyewear 3D </w:t>
      </w:r>
      <w:r w:rsidR="00A6156A" w:rsidRPr="00D92A81">
        <w:rPr>
          <w:rFonts w:eastAsia="Malgun Gothic" w:hint="eastAsia"/>
          <w:lang w:eastAsia="ko-KR"/>
        </w:rPr>
        <w:t>E</w:t>
      </w:r>
      <w:r w:rsidR="00E51822" w:rsidRPr="00D92A81">
        <w:t>xperience</w:t>
      </w:r>
      <w:bookmarkEnd w:id="28"/>
    </w:p>
    <w:p w14:paraId="6321D0C9" w14:textId="77777777" w:rsidR="00E51822" w:rsidRPr="00D92A81" w:rsidRDefault="00E51822" w:rsidP="00E51822">
      <w:r w:rsidRPr="00D92A81">
        <w:t>This use case describes a 3D experience provided thanks to video glasses (also called video eyewear headsets) compatible with stereoscopic video. During the recent years, progress has been achieved on the ability to use such video glasses in order to simulate large screen viewing experience. When connected to a mobile terminal receiving a stereoscopic video the video glasses display the left view on the left eye and the right view on the right eye. Each eye receiving a different view, the depth is provided to the user.</w:t>
      </w:r>
    </w:p>
    <w:p w14:paraId="2353A170" w14:textId="77777777" w:rsidR="00E51822" w:rsidRPr="00D92A81" w:rsidRDefault="001E30B3" w:rsidP="0094525E">
      <w:r w:rsidRPr="00D92A81">
        <w:t>Figure 3</w:t>
      </w:r>
      <w:r w:rsidR="00E51822" w:rsidRPr="00D92A81">
        <w:t xml:space="preserve"> il</w:t>
      </w:r>
      <w:r w:rsidR="00D0261C" w:rsidRPr="00D92A81">
        <w:t>lustrates the current use case.</w:t>
      </w:r>
    </w:p>
    <w:p w14:paraId="5A65072C" w14:textId="77777777" w:rsidR="00E51822" w:rsidRPr="00D92A81" w:rsidRDefault="00F264C2" w:rsidP="00EC5FD5">
      <w:pPr>
        <w:pStyle w:val="TH"/>
      </w:pPr>
      <w:r>
        <w:rPr>
          <w:noProof/>
          <w:lang w:val="en-US"/>
        </w:rPr>
        <w:lastRenderedPageBreak/>
        <w:pict w14:anchorId="61B80FFC">
          <v:shape id="Picture 5" o:spid="_x0000_i1029" type="#_x0000_t75" alt="figure-3" style="width:337pt;height:113.5pt;visibility:visible">
            <v:imagedata r:id="rId17" o:title="figure-3"/>
          </v:shape>
        </w:pict>
      </w:r>
    </w:p>
    <w:p w14:paraId="70D119BE" w14:textId="77777777" w:rsidR="00E51822" w:rsidRPr="00D92A81" w:rsidRDefault="00E51822" w:rsidP="001E30B3">
      <w:pPr>
        <w:pStyle w:val="TF"/>
        <w:rPr>
          <w:lang w:eastAsia="zh-CN"/>
        </w:rPr>
      </w:pPr>
      <w:r w:rsidRPr="00D92A81">
        <w:t xml:space="preserve">Figure </w:t>
      </w:r>
      <w:r w:rsidR="00704424" w:rsidRPr="00D92A81">
        <w:t>3</w:t>
      </w:r>
      <w:r w:rsidR="00D0261C" w:rsidRPr="00D92A81">
        <w:t>:</w:t>
      </w:r>
      <w:r w:rsidRPr="00D92A81">
        <w:rPr>
          <w:rFonts w:hint="eastAsia"/>
          <w:lang w:eastAsia="ko-KR"/>
        </w:rPr>
        <w:t xml:space="preserve"> Use case of 3D content viewed on video glasses</w:t>
      </w:r>
    </w:p>
    <w:p w14:paraId="20D58A68" w14:textId="77777777" w:rsidR="00E51822" w:rsidRPr="00D92A81" w:rsidRDefault="00955E47" w:rsidP="001E30B3">
      <w:pPr>
        <w:pStyle w:val="Heading4"/>
      </w:pPr>
      <w:bookmarkStart w:id="29" w:name="_Toc517686640"/>
      <w:r w:rsidRPr="00D92A81">
        <w:t>5.2.2.3</w:t>
      </w:r>
      <w:r w:rsidR="00E51822" w:rsidRPr="00D92A81">
        <w:tab/>
        <w:t xml:space="preserve">Mobile </w:t>
      </w:r>
      <w:r w:rsidR="00A6156A" w:rsidRPr="00D92A81">
        <w:rPr>
          <w:rFonts w:eastAsia="Malgun Gothic" w:hint="eastAsia"/>
          <w:lang w:eastAsia="ko-KR"/>
        </w:rPr>
        <w:t>T</w:t>
      </w:r>
      <w:r w:rsidR="00E51822" w:rsidRPr="00D92A81">
        <w:t xml:space="preserve">erminal </w:t>
      </w:r>
      <w:r w:rsidR="00A6156A" w:rsidRPr="00D92A81">
        <w:rPr>
          <w:rFonts w:eastAsia="Malgun Gothic" w:hint="eastAsia"/>
          <w:lang w:eastAsia="ko-KR"/>
        </w:rPr>
        <w:t>C</w:t>
      </w:r>
      <w:r w:rsidR="00E51822" w:rsidRPr="00D92A81">
        <w:t xml:space="preserve">onnected to a 3DTV </w:t>
      </w:r>
      <w:r w:rsidR="00A6156A" w:rsidRPr="00D92A81">
        <w:rPr>
          <w:rFonts w:eastAsia="Malgun Gothic" w:hint="eastAsia"/>
          <w:lang w:eastAsia="ko-KR"/>
        </w:rPr>
        <w:t>S</w:t>
      </w:r>
      <w:r w:rsidR="00E51822" w:rsidRPr="00D92A81">
        <w:t>et</w:t>
      </w:r>
      <w:bookmarkEnd w:id="29"/>
    </w:p>
    <w:p w14:paraId="3B2B7F57" w14:textId="77777777" w:rsidR="00E51822" w:rsidRPr="00D92A81" w:rsidRDefault="00E51822" w:rsidP="00E51822">
      <w:r w:rsidRPr="00D92A81">
        <w:t>This use case can be associated to the mobile 3D concept in the way it enables 3D experience when receiving a video content over the 3GPP access network. A user wants to watch a 3D movie on its 3D compatible TV set at home. He may take advantage of its LTE coverage to get the streamed video which is decoded in its mobile terminal. The terminal has a digital connectivity which enables the connection with a 3DTV display (e.g. via a micro-HDMI/HDMI cable). In this use case the mobile terminal acts as a mobile Set top box.</w:t>
      </w:r>
    </w:p>
    <w:p w14:paraId="0EC0F1FE" w14:textId="77777777" w:rsidR="00E51822" w:rsidRPr="00D92A81" w:rsidRDefault="001E30B3" w:rsidP="00E51822">
      <w:r w:rsidRPr="00D92A81">
        <w:t>Figure 4</w:t>
      </w:r>
      <w:r w:rsidR="00E51822" w:rsidRPr="00D92A81">
        <w:t xml:space="preserve"> hereafter illustrates the current use case.</w:t>
      </w:r>
    </w:p>
    <w:p w14:paraId="1B105865" w14:textId="77777777" w:rsidR="00E51822" w:rsidRPr="00D92A81" w:rsidRDefault="00F264C2" w:rsidP="00EC5FD5">
      <w:pPr>
        <w:pStyle w:val="TH"/>
      </w:pPr>
      <w:r>
        <w:rPr>
          <w:noProof/>
          <w:lang w:val="en-US"/>
        </w:rPr>
        <w:pict w14:anchorId="6D4A19F9">
          <v:shape id="Picture 6" o:spid="_x0000_i1030" type="#_x0000_t75" alt="figure-4" style="width:335.5pt;height:174pt;visibility:visible">
            <v:imagedata r:id="rId18" o:title="figure-4"/>
          </v:shape>
        </w:pict>
      </w:r>
    </w:p>
    <w:p w14:paraId="5D1BDA3B" w14:textId="77777777" w:rsidR="00AE23FC" w:rsidRPr="00D92A81" w:rsidRDefault="00E51822" w:rsidP="00D0261C">
      <w:pPr>
        <w:pStyle w:val="TF"/>
        <w:rPr>
          <w:rFonts w:cs="Arial"/>
          <w:lang w:eastAsia="zh-CN"/>
        </w:rPr>
      </w:pPr>
      <w:r w:rsidRPr="00D92A81">
        <w:t xml:space="preserve">Figure </w:t>
      </w:r>
      <w:r w:rsidR="00704424" w:rsidRPr="00D92A81">
        <w:t>4</w:t>
      </w:r>
      <w:r w:rsidR="00D0261C" w:rsidRPr="00D92A81">
        <w:t>:</w:t>
      </w:r>
      <w:r w:rsidRPr="00D92A81">
        <w:rPr>
          <w:rFonts w:hint="eastAsia"/>
          <w:lang w:eastAsia="ko-KR"/>
        </w:rPr>
        <w:t xml:space="preserve"> Use case of 3D content viewed on a 3D TV set</w:t>
      </w:r>
    </w:p>
    <w:p w14:paraId="108FE47A" w14:textId="77777777" w:rsidR="00E3106C" w:rsidRPr="00D92A81" w:rsidRDefault="00E3106C" w:rsidP="001E30B3">
      <w:pPr>
        <w:pStyle w:val="Heading1"/>
      </w:pPr>
      <w:bookmarkStart w:id="30" w:name="_Toc517686641"/>
      <w:r w:rsidRPr="00D92A81">
        <w:lastRenderedPageBreak/>
        <w:t>6</w:t>
      </w:r>
      <w:r w:rsidRPr="00D92A81">
        <w:tab/>
        <w:t xml:space="preserve">Evaluation of </w:t>
      </w:r>
      <w:r w:rsidR="00E37341" w:rsidRPr="00D92A81">
        <w:t>Solutions</w:t>
      </w:r>
      <w:bookmarkEnd w:id="30"/>
    </w:p>
    <w:p w14:paraId="7B3CC407" w14:textId="77777777" w:rsidR="00E3106C" w:rsidRPr="00D92A81" w:rsidRDefault="00E37341" w:rsidP="001E30B3">
      <w:pPr>
        <w:pStyle w:val="Heading2"/>
      </w:pPr>
      <w:bookmarkStart w:id="31" w:name="_Toc517686642"/>
      <w:r w:rsidRPr="00D92A81">
        <w:t>6</w:t>
      </w:r>
      <w:r w:rsidR="00E3106C" w:rsidRPr="00D92A81">
        <w:t>.1</w:t>
      </w:r>
      <w:r w:rsidR="00E3106C" w:rsidRPr="00D92A81">
        <w:tab/>
      </w:r>
      <w:r w:rsidR="00483638" w:rsidRPr="00D92A81">
        <w:t>2D Use Cases</w:t>
      </w:r>
      <w:bookmarkEnd w:id="31"/>
    </w:p>
    <w:p w14:paraId="65394B15" w14:textId="77777777" w:rsidR="00E37341" w:rsidRPr="00D92A81" w:rsidRDefault="00E37341" w:rsidP="001E30B3">
      <w:pPr>
        <w:pStyle w:val="Heading3"/>
        <w:rPr>
          <w:lang w:eastAsia="ko-KR"/>
        </w:rPr>
      </w:pPr>
      <w:bookmarkStart w:id="32" w:name="_Toc517686643"/>
      <w:r w:rsidRPr="00D92A81">
        <w:t>6.1.1</w:t>
      </w:r>
      <w:r w:rsidRPr="00D92A81">
        <w:tab/>
        <w:t>Enabling Codecs and Formats</w:t>
      </w:r>
      <w:bookmarkEnd w:id="32"/>
    </w:p>
    <w:p w14:paraId="62025F49" w14:textId="77777777" w:rsidR="008A7AF9" w:rsidRPr="00D92A81" w:rsidRDefault="00AE23FC" w:rsidP="001E30B3">
      <w:pPr>
        <w:pStyle w:val="Heading4"/>
      </w:pPr>
      <w:bookmarkStart w:id="33" w:name="_Toc517686644"/>
      <w:r w:rsidRPr="00D92A81">
        <w:rPr>
          <w:rFonts w:hint="eastAsia"/>
          <w:lang w:eastAsia="ko-KR"/>
        </w:rPr>
        <w:t>6.1</w:t>
      </w:r>
      <w:r w:rsidRPr="00D92A81">
        <w:t>.1.1</w:t>
      </w:r>
      <w:r w:rsidRPr="00D92A81">
        <w:tab/>
        <w:t>Scalable Video Coding</w:t>
      </w:r>
      <w:bookmarkEnd w:id="33"/>
    </w:p>
    <w:p w14:paraId="100E5AA0" w14:textId="77777777" w:rsidR="008A7AF9" w:rsidRPr="00D92A81" w:rsidRDefault="00AE23FC" w:rsidP="001E30B3">
      <w:pPr>
        <w:pStyle w:val="Heading5"/>
      </w:pPr>
      <w:bookmarkStart w:id="34" w:name="_Toc517686645"/>
      <w:r w:rsidRPr="00D92A81">
        <w:rPr>
          <w:rFonts w:hint="eastAsia"/>
          <w:lang w:eastAsia="ko-KR"/>
        </w:rPr>
        <w:t>6.1</w:t>
      </w:r>
      <w:r w:rsidRPr="00D92A81">
        <w:t>.1.1.1</w:t>
      </w:r>
      <w:r w:rsidRPr="00D92A81">
        <w:tab/>
        <w:t>Introduction</w:t>
      </w:r>
      <w:bookmarkEnd w:id="34"/>
    </w:p>
    <w:p w14:paraId="11B75D35" w14:textId="77777777" w:rsidR="00AE23FC" w:rsidRPr="00D92A81" w:rsidRDefault="00AE23FC" w:rsidP="001E30B3">
      <w:pPr>
        <w:keepNext/>
        <w:keepLines/>
        <w:rPr>
          <w:rFonts w:cs="Arial"/>
        </w:rPr>
      </w:pPr>
      <w:r w:rsidRPr="00D92A81">
        <w:rPr>
          <w:rFonts w:cs="Arial"/>
        </w:rPr>
        <w:t>Scalable Video Coding (SVC) [</w:t>
      </w:r>
      <w:r w:rsidRPr="00D92A81">
        <w:rPr>
          <w:rFonts w:cs="Arial" w:hint="eastAsia"/>
          <w:lang w:eastAsia="ko-KR"/>
        </w:rPr>
        <w:t>3</w:t>
      </w:r>
      <w:r w:rsidRPr="00D92A81">
        <w:rPr>
          <w:rFonts w:cs="Arial"/>
        </w:rPr>
        <w:t xml:space="preserve">] has been defined as an extension to the H.264/AVC </w:t>
      </w:r>
      <w:r w:rsidR="005C3100" w:rsidRPr="00D92A81">
        <w:rPr>
          <w:rFonts w:cs="Arial" w:hint="eastAsia"/>
          <w:lang w:eastAsia="ko-KR"/>
        </w:rPr>
        <w:t xml:space="preserve">[3] </w:t>
      </w:r>
      <w:r w:rsidRPr="00D92A81">
        <w:rPr>
          <w:rFonts w:cs="Arial"/>
        </w:rPr>
        <w:t xml:space="preserve">video coding standard. SVC enhances H.264/AVC with a set of new profiles and encoding tools that may be used to produce scalable bitstreams. SVC supports three different types of scalability: spatial scalability, temporal scalability, and quality scalability. Temporal scalability is realized using the already existing reference picture selection flexibility in H.264/AVC </w:t>
      </w:r>
      <w:r w:rsidR="005C3100" w:rsidRPr="00D92A81">
        <w:rPr>
          <w:rFonts w:cs="Arial" w:hint="eastAsia"/>
          <w:lang w:eastAsia="ko-KR"/>
        </w:rPr>
        <w:t xml:space="preserve">[3] </w:t>
      </w:r>
      <w:r w:rsidRPr="00D92A81">
        <w:rPr>
          <w:rFonts w:cs="Arial"/>
        </w:rPr>
        <w:t xml:space="preserve">as well as bi-directionally predicted B-pictures. The prediction dependencies of B-pictures are arranged in a hierarchical structure. Furthermore, appropriate rate control is used to adjust the bit budget of each picture to be proportional to its temporal importance in a procedure called quantization parameter cascading. The slightly and gradually reduced picture quality of the hierarchical B-pictures has been shown not to significantly impact the subjective quality and the watching experience, while showing high compression efficiency. </w:t>
      </w:r>
      <w:r w:rsidR="00704424" w:rsidRPr="00D92A81">
        <w:t>Figure 5</w:t>
      </w:r>
      <w:r w:rsidRPr="00D92A81">
        <w:rPr>
          <w:rFonts w:cs="Arial"/>
        </w:rPr>
        <w:t xml:space="preserve"> shows an example of the realization of temporal scalability using hierarchical B-pictures. The example shows 4 different temporal levels, resulting in one base layer and 3 temporal enhancement layers. This allows the frame rate to be scaled by a factor up to 8 (e.g. from 60Hz to 7.5Hz). This approach has the drawback that it incurs a relatively high decoding delay that is exponentially proportional to the number of temporal layers, since the pictures have to be decoded in a different order than their display order. As the coding gain also diminishes with the increasing number of hierarchy levels, it is not appropriate to generate a high number of temporal layers. An alternative to the above mentioned approach for temporal scalability is the use of low-delay uni-directional prediction structures, hence avoiding the out-of-display-order decoding at the cost of reduced coding efficiency.</w:t>
      </w:r>
    </w:p>
    <w:p w14:paraId="427F6CC1" w14:textId="77777777" w:rsidR="003A510F" w:rsidRPr="00D92A81" w:rsidRDefault="00F264C2" w:rsidP="00EC5FD5">
      <w:pPr>
        <w:pStyle w:val="TH"/>
      </w:pPr>
      <w:r>
        <w:rPr>
          <w:noProof/>
          <w:lang w:val="en-US"/>
        </w:rPr>
        <w:pict w14:anchorId="4ED36715">
          <v:shape id="Picture 7" o:spid="_x0000_i1031" type="#_x0000_t75" style="width:437pt;height:194.5pt;visibility:visible" filled="t">
            <v:imagedata r:id="rId19" o:title=""/>
          </v:shape>
        </w:pict>
      </w:r>
    </w:p>
    <w:p w14:paraId="2D7C124A" w14:textId="77777777" w:rsidR="00AE23FC" w:rsidRPr="00D92A81" w:rsidRDefault="003A510F" w:rsidP="00D0261C">
      <w:pPr>
        <w:pStyle w:val="TF"/>
      </w:pPr>
      <w:r w:rsidRPr="00D92A81">
        <w:t xml:space="preserve">Figure </w:t>
      </w:r>
      <w:r w:rsidR="00704424" w:rsidRPr="00D92A81">
        <w:t>5</w:t>
      </w:r>
      <w:r w:rsidR="00D0261C" w:rsidRPr="00D92A81">
        <w:t>:</w:t>
      </w:r>
      <w:r w:rsidRPr="00D92A81">
        <w:rPr>
          <w:rFonts w:hint="eastAsia"/>
          <w:lang w:eastAsia="ko-KR"/>
        </w:rPr>
        <w:t xml:space="preserve"> Temporal scalability with hierarchical B-picture structure in SVC</w:t>
      </w:r>
    </w:p>
    <w:p w14:paraId="0BD6631F" w14:textId="77777777" w:rsidR="00AE23FC" w:rsidRPr="00D92A81" w:rsidRDefault="00AE23FC" w:rsidP="00AE23FC">
      <w:pPr>
        <w:rPr>
          <w:rFonts w:cs="Arial"/>
        </w:rPr>
      </w:pPr>
      <w:r w:rsidRPr="00D92A81">
        <w:rPr>
          <w:rFonts w:cs="Arial"/>
        </w:rPr>
        <w:t xml:space="preserve">Spatial scalability is the most important scalability type in SVC. It enables encoding a video sequence into a video bit stream that contains one or more subset bit streams and where each of these subsets provides a video at a different spatial resolution. The spatially scalable video caters for the needs of different consumer devices with different display capabilities and processing power. </w:t>
      </w:r>
      <w:r w:rsidR="00704424" w:rsidRPr="00D92A81">
        <w:t>Figure 6</w:t>
      </w:r>
      <w:r w:rsidR="0005606A" w:rsidRPr="00D92A81">
        <w:rPr>
          <w:rFonts w:cs="Arial" w:hint="eastAsia"/>
          <w:lang w:eastAsia="ko-KR"/>
        </w:rPr>
        <w:t xml:space="preserve"> </w:t>
      </w:r>
      <w:r w:rsidRPr="00D92A81">
        <w:rPr>
          <w:rFonts w:cs="Arial"/>
        </w:rPr>
        <w:t xml:space="preserve">depicts an example for a prediction structure for spatial scalability (QCIF to CIF resolution). The spatial scalability layer is enhanced with an additional temporal scalability layer that doubles the frame rate at the CIF resolution. </w:t>
      </w:r>
    </w:p>
    <w:p w14:paraId="3AA5659E" w14:textId="77777777" w:rsidR="0005606A" w:rsidRPr="00D92A81" w:rsidRDefault="00F264C2" w:rsidP="00EC5FD5">
      <w:pPr>
        <w:pStyle w:val="TH"/>
      </w:pPr>
      <w:r>
        <w:rPr>
          <w:noProof/>
          <w:lang w:val="en-US"/>
        </w:rPr>
        <w:lastRenderedPageBreak/>
        <w:pict w14:anchorId="1F2673C3">
          <v:shape id="Picture 8" o:spid="_x0000_i1032" type="#_x0000_t75" style="width:424.5pt;height:228.5pt;visibility:visible" filled="t">
            <v:imagedata r:id="rId20" o:title=""/>
          </v:shape>
        </w:pict>
      </w:r>
    </w:p>
    <w:p w14:paraId="76383191" w14:textId="77777777" w:rsidR="00AE23FC" w:rsidRPr="00D92A81" w:rsidRDefault="0005606A" w:rsidP="00220381">
      <w:pPr>
        <w:pStyle w:val="TF"/>
      </w:pPr>
      <w:r w:rsidRPr="00D92A81">
        <w:t xml:space="preserve">Figure </w:t>
      </w:r>
      <w:r w:rsidR="00704424" w:rsidRPr="00D92A81">
        <w:t>6</w:t>
      </w:r>
      <w:r w:rsidR="00D0261C" w:rsidRPr="00D92A81">
        <w:t>:</w:t>
      </w:r>
      <w:r w:rsidRPr="00D92A81">
        <w:rPr>
          <w:rFonts w:hint="eastAsia"/>
          <w:lang w:eastAsia="ko-KR"/>
        </w:rPr>
        <w:t xml:space="preserve"> Example prediction structure for spatial scalability</w:t>
      </w:r>
    </w:p>
    <w:p w14:paraId="64D27957" w14:textId="77777777" w:rsidR="00AE23FC" w:rsidRPr="00D92A81" w:rsidRDefault="00AE23FC" w:rsidP="00AE23FC">
      <w:pPr>
        <w:rPr>
          <w:rFonts w:cs="Arial"/>
        </w:rPr>
      </w:pPr>
      <w:r w:rsidRPr="00D92A81">
        <w:rPr>
          <w:rFonts w:cs="Arial"/>
        </w:rPr>
        <w:t>SVC defines three different inter-layer prediction modes that are designed to enable the single-loop low complexity decoding at the decoder. In other words, motion compensation is performed only once at the target layer at the decoder. The inter-layer prediction tools are inter-layer INTRA (texture) prediction, inter-layer motion prediction, and inter-layer residual prediction.</w:t>
      </w:r>
    </w:p>
    <w:p w14:paraId="7985ED92" w14:textId="77777777" w:rsidR="00AE23FC" w:rsidRPr="00D92A81" w:rsidRDefault="00AE23FC" w:rsidP="00AE23FC">
      <w:pPr>
        <w:rPr>
          <w:rFonts w:cs="Arial"/>
        </w:rPr>
      </w:pPr>
      <w:r w:rsidRPr="00D92A81">
        <w:rPr>
          <w:rFonts w:cs="Arial"/>
        </w:rPr>
        <w:t xml:space="preserve">Inter-layer INTRA prediction enables texture prediction from the base layer at co-located macro-blocks (after upsampling). It is restricted to INTRA coded macroblocks at the lower layer. The up-sampling of the macroblock texture is performed using well-specified up-sampling filters (a 4-tap filter for Luma samples and bi-linear filter from chroma samples). Inter-layer motion prediction implies prediction of the base layer motion vector from the co-located INTER-coded macro-block (after upsampling) of the lower layer. The prediction involves all components of the motion vector: the macro-block partitioning structures, the reference picture indices, and the x- and y- components representing the motion direction. Finally, the inter-layer residual prediction allows inter-layer prediction from the residual after INTER-prediction at the lower layer. At the decoder side, the residual information of the target layer is built up by summing all correctly up-scaled residuals of the lower dependent layers. </w:t>
      </w:r>
    </w:p>
    <w:p w14:paraId="21F7FA9E" w14:textId="77777777" w:rsidR="00AE23FC" w:rsidRPr="00D92A81" w:rsidRDefault="00AE23FC" w:rsidP="00AE23FC">
      <w:pPr>
        <w:rPr>
          <w:rFonts w:eastAsia="Malgun Gothic" w:cs="Arial"/>
          <w:lang w:eastAsia="ko-KR"/>
        </w:rPr>
      </w:pPr>
      <w:r w:rsidRPr="00D92A81">
        <w:rPr>
          <w:rFonts w:cs="Arial"/>
        </w:rPr>
        <w:t>The third prediction type in SVC is quality scalability. Quality scalability enables the achievement of different operation points, each yielding a different video quality. Coarse Grain Scalability (CGS) is a form of quality scalability that uses the same tools as the spatial scalability, hence operating in the spatial domain. Alternatively, Medium Grain Scalability (MGS) may be used to achieve quality scalability performing the inter-layer prediction at the transform domain. Two techniques are advocated for MGS scalability: splitting number of transform coefficients and encoding difference of transform coefficients quantized using different quantization parameters. MGS significantly reduces the complexity at encoder and decoder. CGS may be seen as a variant of spatial scalability where the spatial scaling factor is set to one. Quality scalability may be used to address different use cases such as rate adaptation or for offering a high quality pay service.</w:t>
      </w:r>
    </w:p>
    <w:p w14:paraId="41564D8D" w14:textId="77777777" w:rsidR="00D727D5" w:rsidRPr="00D92A81" w:rsidRDefault="00D727D5" w:rsidP="00D727D5">
      <w:pPr>
        <w:rPr>
          <w:rFonts w:eastAsia="Malgun Gothic" w:cs="Arial"/>
          <w:lang w:eastAsia="ko-KR"/>
        </w:rPr>
      </w:pPr>
      <w:r w:rsidRPr="00D92A81">
        <w:rPr>
          <w:rFonts w:eastAsia="Malgun Gothic" w:cs="Arial"/>
          <w:lang w:eastAsia="ko-KR"/>
        </w:rPr>
        <w:t xml:space="preserve">SVC MGS scalability offers an increased flexibility for bit stream adaptation and error robustness. Scalable streams providing a variety of bit rates can be effectively encoded. For MGS coding in SVC, two new features have been introduced: </w:t>
      </w:r>
      <w:r w:rsidRPr="00D92A81">
        <w:rPr>
          <w:rFonts w:eastAsia="Malgun Gothic" w:cs="Arial"/>
          <w:i/>
          <w:lang w:eastAsia="ko-KR"/>
        </w:rPr>
        <w:t xml:space="preserve">motion-compensated prediction for the base layer from the enhancement </w:t>
      </w:r>
      <w:r w:rsidRPr="00D92A81">
        <w:rPr>
          <w:rFonts w:eastAsia="Malgun Gothic" w:cs="Arial"/>
          <w:lang w:eastAsia="ko-KR"/>
        </w:rPr>
        <w:t xml:space="preserve">layer and the supported of so-called </w:t>
      </w:r>
      <w:r w:rsidRPr="00D92A81">
        <w:rPr>
          <w:rFonts w:eastAsia="Malgun Gothic" w:cs="Arial"/>
          <w:i/>
          <w:lang w:eastAsia="ko-KR"/>
        </w:rPr>
        <w:t>key pictures</w:t>
      </w:r>
      <w:r w:rsidRPr="00D92A81">
        <w:rPr>
          <w:rFonts w:eastAsia="Malgun Gothic" w:cs="Arial"/>
          <w:lang w:eastAsia="ko-KR"/>
        </w:rPr>
        <w:t>.</w:t>
      </w:r>
    </w:p>
    <w:p w14:paraId="26E9DF02" w14:textId="77777777" w:rsidR="00D727D5" w:rsidRPr="00D92A81" w:rsidRDefault="00D727D5" w:rsidP="00D727D5">
      <w:pPr>
        <w:rPr>
          <w:rFonts w:eastAsia="Malgun Gothic" w:cs="Arial"/>
          <w:lang w:eastAsia="ko-KR"/>
        </w:rPr>
      </w:pPr>
      <w:r w:rsidRPr="00D92A81">
        <w:rPr>
          <w:rFonts w:eastAsia="Malgun Gothic" w:cs="Arial"/>
          <w:lang w:eastAsia="ko-KR"/>
        </w:rPr>
        <w:t xml:space="preserve">These concepts are illustrated in Figure </w:t>
      </w:r>
      <w:r w:rsidRPr="00D92A81">
        <w:rPr>
          <w:rFonts w:eastAsia="Malgun Gothic" w:cs="Arial" w:hint="eastAsia"/>
          <w:lang w:eastAsia="ko-KR"/>
        </w:rPr>
        <w:t>7</w:t>
      </w:r>
      <w:r w:rsidRPr="00D92A81">
        <w:rPr>
          <w:rFonts w:eastAsia="Malgun Gothic" w:cs="Arial"/>
          <w:lang w:eastAsia="ko-KR"/>
        </w:rPr>
        <w:t>.</w:t>
      </w:r>
    </w:p>
    <w:p w14:paraId="751D1FD2" w14:textId="77777777" w:rsidR="00D727D5" w:rsidRPr="00D92A81" w:rsidRDefault="00F264C2" w:rsidP="00EC5FD5">
      <w:pPr>
        <w:pStyle w:val="TH"/>
        <w:rPr>
          <w:rFonts w:eastAsia="Malgun Gothic" w:cs="Arial"/>
          <w:lang w:eastAsia="ko-KR"/>
        </w:rPr>
      </w:pPr>
      <w:r>
        <w:rPr>
          <w:noProof/>
          <w:lang w:val="en-US"/>
        </w:rPr>
        <w:lastRenderedPageBreak/>
        <w:pict w14:anchorId="2133BF3B">
          <v:shape id="Image 9" o:spid="_x0000_i1033" type="#_x0000_t75" style="width:253.5pt;height:117.5pt;visibility:visible">
            <v:imagedata r:id="rId21" o:title=""/>
          </v:shape>
        </w:pict>
      </w:r>
    </w:p>
    <w:p w14:paraId="795AC228" w14:textId="77777777" w:rsidR="00D727D5" w:rsidRPr="00D92A81" w:rsidRDefault="00D727D5" w:rsidP="00EC5FD5">
      <w:pPr>
        <w:pStyle w:val="TF"/>
        <w:rPr>
          <w:rFonts w:eastAsia="Malgun Gothic"/>
          <w:lang w:eastAsia="ko-KR"/>
        </w:rPr>
      </w:pPr>
      <w:r w:rsidRPr="00D92A81">
        <w:rPr>
          <w:rFonts w:eastAsia="Malgun Gothic"/>
          <w:lang w:eastAsia="ko-KR"/>
        </w:rPr>
        <w:t>Figure 7</w:t>
      </w:r>
      <w:r w:rsidRPr="00D92A81">
        <w:rPr>
          <w:rFonts w:eastAsia="Malgun Gothic" w:hint="eastAsia"/>
          <w:lang w:eastAsia="ko-KR"/>
        </w:rPr>
        <w:t xml:space="preserve">: </w:t>
      </w:r>
      <w:r w:rsidRPr="00D92A81">
        <w:rPr>
          <w:rFonts w:eastAsia="Malgun Gothic"/>
          <w:lang w:eastAsia="ko-KR"/>
        </w:rPr>
        <w:t>Key picture concept of SVC for hierarchical prediction structures</w:t>
      </w:r>
    </w:p>
    <w:p w14:paraId="29D776F0" w14:textId="77777777" w:rsidR="00D727D5" w:rsidRPr="00D92A81" w:rsidRDefault="00D727D5" w:rsidP="00D727D5">
      <w:pPr>
        <w:rPr>
          <w:rFonts w:eastAsia="Malgun Gothic" w:cs="Arial"/>
          <w:lang w:eastAsia="ko-KR"/>
        </w:rPr>
      </w:pPr>
      <w:r w:rsidRPr="00D92A81">
        <w:rPr>
          <w:rFonts w:eastAsia="Malgun Gothic" w:cs="Arial"/>
          <w:lang w:eastAsia="ko-KR"/>
        </w:rPr>
        <w:t xml:space="preserve">The first feature enables a simple but effective drift control for hierarchical prediction structures. For each picture it is signalled whether the base layer representation (when available) or the enhancement layer representation of the reference pictures is employed for motion-compensated prediction. Pictures that use the base layer representation for motion-compensated prediction are called </w:t>
      </w:r>
      <w:r w:rsidRPr="00D92A81">
        <w:rPr>
          <w:rFonts w:eastAsia="Malgun Gothic" w:cs="Arial"/>
          <w:i/>
          <w:lang w:eastAsia="ko-KR"/>
        </w:rPr>
        <w:t>key pictures</w:t>
      </w:r>
      <w:r w:rsidRPr="00D92A81">
        <w:rPr>
          <w:rFonts w:eastAsia="Malgun Gothic" w:cs="Arial"/>
          <w:lang w:eastAsia="ko-KR"/>
        </w:rPr>
        <w:t xml:space="preserve"> (see Figure </w:t>
      </w:r>
      <w:r w:rsidRPr="00D92A81">
        <w:rPr>
          <w:rFonts w:eastAsia="Malgun Gothic" w:cs="Arial" w:hint="eastAsia"/>
          <w:lang w:eastAsia="ko-KR"/>
        </w:rPr>
        <w:t>7</w:t>
      </w:r>
      <w:r w:rsidRPr="00D92A81">
        <w:rPr>
          <w:rFonts w:eastAsia="Malgun Gothic" w:cs="Arial"/>
          <w:lang w:eastAsia="ko-KR"/>
        </w:rPr>
        <w:t>). This has the advantage that if any enhancement layer data are lost, no drift occurs between encoder and decoder reconstruction.</w:t>
      </w:r>
    </w:p>
    <w:p w14:paraId="49FA9926" w14:textId="77777777" w:rsidR="008A7AF9" w:rsidRPr="00D92A81" w:rsidRDefault="00AE23FC" w:rsidP="001E30B3">
      <w:pPr>
        <w:pStyle w:val="Heading5"/>
      </w:pPr>
      <w:bookmarkStart w:id="35" w:name="_Toc517686646"/>
      <w:r w:rsidRPr="00D92A81">
        <w:rPr>
          <w:rFonts w:hint="eastAsia"/>
          <w:lang w:eastAsia="ko-KR"/>
        </w:rPr>
        <w:t>6.1</w:t>
      </w:r>
      <w:r w:rsidRPr="00D92A81">
        <w:t>.1.1.2</w:t>
      </w:r>
      <w:r w:rsidR="007177BD" w:rsidRPr="00D92A81">
        <w:rPr>
          <w:rFonts w:hint="eastAsia"/>
          <w:lang w:eastAsia="ko-KR"/>
        </w:rPr>
        <w:tab/>
      </w:r>
      <w:r w:rsidRPr="00D92A81">
        <w:t>Solution Configuration</w:t>
      </w:r>
      <w:bookmarkEnd w:id="35"/>
    </w:p>
    <w:p w14:paraId="2DD216FB" w14:textId="77777777" w:rsidR="00AE23FC" w:rsidRPr="00D92A81" w:rsidRDefault="00AE23FC" w:rsidP="00AE23FC">
      <w:r w:rsidRPr="00D92A81">
        <w:t xml:space="preserve">For the purposes of improved video support in 3GPP services, a profile of SVC </w:t>
      </w:r>
      <w:r w:rsidR="005C3100" w:rsidRPr="00D92A81">
        <w:rPr>
          <w:rFonts w:hint="eastAsia"/>
          <w:lang w:eastAsia="ko-KR"/>
        </w:rPr>
        <w:t xml:space="preserve">[3] </w:t>
      </w:r>
      <w:r w:rsidRPr="00D92A81">
        <w:t>is selected that allows backwards compatibility to basic terminals. This is inherently provided by SVC by requesting the base layer to be H.264/AVC</w:t>
      </w:r>
      <w:r w:rsidR="005C3100" w:rsidRPr="00D92A81">
        <w:rPr>
          <w:rFonts w:hint="eastAsia"/>
          <w:lang w:eastAsia="ko-KR"/>
        </w:rPr>
        <w:t xml:space="preserve"> [3]</w:t>
      </w:r>
      <w:r w:rsidRPr="00D92A81">
        <w:t xml:space="preserve"> compatible. Furthermore, it has to be ensured that the base layer also conforms to the minimal requirements for basic services. </w:t>
      </w:r>
      <w:r w:rsidR="000A6491" w:rsidRPr="00D92A81">
        <w:rPr>
          <w:rFonts w:eastAsia="Malgun Gothic" w:hint="eastAsia"/>
          <w:lang w:eastAsia="ko-KR"/>
        </w:rPr>
        <w:t>In order to ensure the</w:t>
      </w:r>
      <w:r w:rsidRPr="00D92A81">
        <w:t xml:space="preserve"> conformance with the </w:t>
      </w:r>
      <w:r w:rsidR="000A6491" w:rsidRPr="00D92A81">
        <w:rPr>
          <w:rFonts w:eastAsia="Malgun Gothic" w:hint="eastAsia"/>
          <w:lang w:eastAsia="ko-KR"/>
        </w:rPr>
        <w:t>constrained</w:t>
      </w:r>
      <w:r w:rsidRPr="00D92A81">
        <w:t xml:space="preserve"> baseline profile of H.264/AVC</w:t>
      </w:r>
      <w:r w:rsidR="005C3100" w:rsidRPr="00D92A81">
        <w:rPr>
          <w:rFonts w:hint="eastAsia"/>
          <w:lang w:eastAsia="ko-KR"/>
        </w:rPr>
        <w:t xml:space="preserve"> [3]</w:t>
      </w:r>
      <w:r w:rsidRPr="00D92A81">
        <w:t>.  SVC has to be used according to the Scalable Baseline profile</w:t>
      </w:r>
      <w:r w:rsidR="000A6491" w:rsidRPr="00D92A81">
        <w:rPr>
          <w:rFonts w:eastAsia="Malgun Gothic" w:hint="eastAsia"/>
          <w:lang w:eastAsia="ko-KR"/>
        </w:rPr>
        <w:t xml:space="preserve"> with the same constraints</w:t>
      </w:r>
      <w:r w:rsidRPr="00D92A81">
        <w:t>.</w:t>
      </w:r>
    </w:p>
    <w:p w14:paraId="6FC85C4B" w14:textId="77777777" w:rsidR="00AE23FC" w:rsidRPr="00D92A81" w:rsidRDefault="00AE23FC" w:rsidP="00AE23FC">
      <w:r w:rsidRPr="00D92A81">
        <w:t>Additionally, the level selection for a base layer has to be aligned with the minimal level requirements for 3GPP services. For enhancement layers, the level selection is proposed to be set to level 3, which has the following characteristics:</w:t>
      </w:r>
    </w:p>
    <w:p w14:paraId="7489A387" w14:textId="77777777" w:rsidR="00D84C71" w:rsidRPr="00D92A81" w:rsidRDefault="00D84C71" w:rsidP="00220381">
      <w:pPr>
        <w:pStyle w:val="TH"/>
      </w:pPr>
      <w:r w:rsidRPr="00D92A81">
        <w:t xml:space="preserve">Table </w:t>
      </w:r>
      <w:r w:rsidR="00704424" w:rsidRPr="00D92A81">
        <w:t>1</w:t>
      </w:r>
      <w:r w:rsidR="00D0261C" w:rsidRPr="00D92A81">
        <w:t>:</w:t>
      </w:r>
      <w:r w:rsidRPr="00D92A81">
        <w:rPr>
          <w:rFonts w:hint="eastAsia"/>
          <w:lang w:eastAsia="ko-KR"/>
        </w:rPr>
        <w:t xml:space="preserve"> Limitations of the proposed SVC level 3</w:t>
      </w:r>
    </w:p>
    <w:tbl>
      <w:tblPr>
        <w:tblW w:w="0" w:type="auto"/>
        <w:tblInd w:w="28" w:type="dxa"/>
        <w:tblLayout w:type="fixed"/>
        <w:tblCellMar>
          <w:left w:w="28" w:type="dxa"/>
        </w:tblCellMar>
        <w:tblLook w:val="0000" w:firstRow="0" w:lastRow="0" w:firstColumn="0" w:lastColumn="0" w:noHBand="0" w:noVBand="0"/>
      </w:tblPr>
      <w:tblGrid>
        <w:gridCol w:w="2518"/>
        <w:gridCol w:w="2126"/>
        <w:gridCol w:w="2268"/>
        <w:gridCol w:w="2288"/>
      </w:tblGrid>
      <w:tr w:rsidR="00AE23FC" w:rsidRPr="00D92A81" w14:paraId="6425F310" w14:textId="77777777">
        <w:tc>
          <w:tcPr>
            <w:tcW w:w="2518" w:type="dxa"/>
            <w:tcBorders>
              <w:top w:val="single" w:sz="4" w:space="0" w:color="000000"/>
              <w:left w:val="single" w:sz="4" w:space="0" w:color="000000"/>
              <w:bottom w:val="single" w:sz="4" w:space="0" w:color="000000"/>
            </w:tcBorders>
          </w:tcPr>
          <w:p w14:paraId="5F535CAA" w14:textId="77777777" w:rsidR="00AE23FC" w:rsidRPr="00D92A81" w:rsidRDefault="00AE23FC" w:rsidP="00EE1DD8">
            <w:pPr>
              <w:pStyle w:val="TAH"/>
              <w:snapToGrid w:val="0"/>
            </w:pPr>
            <w:r w:rsidRPr="00D92A81">
              <w:t>Maximum macroblocks/second</w:t>
            </w:r>
          </w:p>
        </w:tc>
        <w:tc>
          <w:tcPr>
            <w:tcW w:w="2126" w:type="dxa"/>
            <w:tcBorders>
              <w:top w:val="single" w:sz="4" w:space="0" w:color="000000"/>
              <w:left w:val="single" w:sz="4" w:space="0" w:color="000000"/>
              <w:bottom w:val="single" w:sz="4" w:space="0" w:color="000000"/>
            </w:tcBorders>
          </w:tcPr>
          <w:p w14:paraId="1C16D1E2" w14:textId="77777777" w:rsidR="00AE23FC" w:rsidRPr="00D92A81" w:rsidRDefault="00AE23FC" w:rsidP="00EE1DD8">
            <w:pPr>
              <w:pStyle w:val="TAH"/>
              <w:snapToGrid w:val="0"/>
            </w:pPr>
            <w:r w:rsidRPr="00D92A81">
              <w:t>Maximum Frame Size in MBs</w:t>
            </w:r>
          </w:p>
        </w:tc>
        <w:tc>
          <w:tcPr>
            <w:tcW w:w="2268" w:type="dxa"/>
            <w:tcBorders>
              <w:top w:val="single" w:sz="4" w:space="0" w:color="000000"/>
              <w:left w:val="single" w:sz="4" w:space="0" w:color="000000"/>
              <w:bottom w:val="single" w:sz="4" w:space="0" w:color="000000"/>
            </w:tcBorders>
          </w:tcPr>
          <w:p w14:paraId="327E82B3" w14:textId="77777777" w:rsidR="00AE23FC" w:rsidRPr="00D92A81" w:rsidRDefault="00AE23FC" w:rsidP="00EE1DD8">
            <w:pPr>
              <w:pStyle w:val="TAH"/>
              <w:snapToGrid w:val="0"/>
            </w:pPr>
            <w:r w:rsidRPr="00D92A81">
              <w:t>Maximum Bitrate</w:t>
            </w:r>
          </w:p>
        </w:tc>
        <w:tc>
          <w:tcPr>
            <w:tcW w:w="2288" w:type="dxa"/>
            <w:tcBorders>
              <w:top w:val="single" w:sz="4" w:space="0" w:color="000000"/>
              <w:left w:val="single" w:sz="4" w:space="0" w:color="000000"/>
              <w:bottom w:val="single" w:sz="4" w:space="0" w:color="000000"/>
              <w:right w:val="single" w:sz="4" w:space="0" w:color="000000"/>
            </w:tcBorders>
          </w:tcPr>
          <w:p w14:paraId="3A68DE53" w14:textId="77777777" w:rsidR="00AE23FC" w:rsidRPr="00D92A81" w:rsidRDefault="00AE23FC" w:rsidP="00EE1DD8">
            <w:pPr>
              <w:pStyle w:val="TAH"/>
              <w:snapToGrid w:val="0"/>
            </w:pPr>
          </w:p>
        </w:tc>
      </w:tr>
      <w:tr w:rsidR="00AE23FC" w:rsidRPr="00D92A81" w14:paraId="25BE6252" w14:textId="77777777">
        <w:tc>
          <w:tcPr>
            <w:tcW w:w="2518" w:type="dxa"/>
            <w:tcBorders>
              <w:top w:val="single" w:sz="4" w:space="0" w:color="000000"/>
              <w:left w:val="single" w:sz="4" w:space="0" w:color="000000"/>
              <w:bottom w:val="single" w:sz="4" w:space="0" w:color="000000"/>
            </w:tcBorders>
          </w:tcPr>
          <w:p w14:paraId="1EEA8FA5" w14:textId="77777777" w:rsidR="00AE23FC" w:rsidRPr="00D92A81" w:rsidRDefault="00AE23FC" w:rsidP="00EE1DD8">
            <w:pPr>
              <w:pStyle w:val="TAC"/>
              <w:snapToGrid w:val="0"/>
            </w:pPr>
            <w:r w:rsidRPr="00D92A81">
              <w:t>40500</w:t>
            </w:r>
          </w:p>
        </w:tc>
        <w:tc>
          <w:tcPr>
            <w:tcW w:w="2126" w:type="dxa"/>
            <w:tcBorders>
              <w:top w:val="single" w:sz="4" w:space="0" w:color="000000"/>
              <w:left w:val="single" w:sz="4" w:space="0" w:color="000000"/>
              <w:bottom w:val="single" w:sz="4" w:space="0" w:color="000000"/>
            </w:tcBorders>
          </w:tcPr>
          <w:p w14:paraId="279576D3" w14:textId="77777777" w:rsidR="00AE23FC" w:rsidRPr="00D92A81" w:rsidRDefault="00AE23FC" w:rsidP="00EE1DD8">
            <w:pPr>
              <w:pStyle w:val="TAC"/>
              <w:snapToGrid w:val="0"/>
            </w:pPr>
            <w:r w:rsidRPr="00D92A81">
              <w:t>1620</w:t>
            </w:r>
          </w:p>
        </w:tc>
        <w:tc>
          <w:tcPr>
            <w:tcW w:w="2268" w:type="dxa"/>
            <w:tcBorders>
              <w:top w:val="single" w:sz="4" w:space="0" w:color="000000"/>
              <w:left w:val="single" w:sz="4" w:space="0" w:color="000000"/>
              <w:bottom w:val="single" w:sz="4" w:space="0" w:color="000000"/>
            </w:tcBorders>
          </w:tcPr>
          <w:p w14:paraId="2BFC33E0" w14:textId="77777777" w:rsidR="00AE23FC" w:rsidRPr="00D92A81" w:rsidRDefault="00AE23FC" w:rsidP="00EE1DD8">
            <w:pPr>
              <w:pStyle w:val="TAC"/>
              <w:snapToGrid w:val="0"/>
            </w:pPr>
            <w:r w:rsidRPr="00D92A81">
              <w:t xml:space="preserve">10 </w:t>
            </w:r>
            <w:r w:rsidRPr="00D92A81">
              <w:rPr>
                <w:i/>
              </w:rPr>
              <w:t>Mbps</w:t>
            </w:r>
          </w:p>
        </w:tc>
        <w:tc>
          <w:tcPr>
            <w:tcW w:w="2288" w:type="dxa"/>
            <w:tcBorders>
              <w:top w:val="single" w:sz="4" w:space="0" w:color="000000"/>
              <w:left w:val="single" w:sz="4" w:space="0" w:color="000000"/>
              <w:bottom w:val="single" w:sz="4" w:space="0" w:color="000000"/>
              <w:right w:val="single" w:sz="4" w:space="0" w:color="000000"/>
            </w:tcBorders>
          </w:tcPr>
          <w:p w14:paraId="055EED33" w14:textId="77777777" w:rsidR="00AE23FC" w:rsidRPr="00D92A81" w:rsidRDefault="00AE23FC" w:rsidP="00EE1DD8">
            <w:pPr>
              <w:pStyle w:val="TAC"/>
              <w:snapToGrid w:val="0"/>
            </w:pPr>
          </w:p>
        </w:tc>
      </w:tr>
      <w:tr w:rsidR="00AE23FC" w:rsidRPr="00D92A81" w14:paraId="4B0A1545" w14:textId="77777777">
        <w:tc>
          <w:tcPr>
            <w:tcW w:w="2518" w:type="dxa"/>
            <w:tcBorders>
              <w:top w:val="single" w:sz="4" w:space="0" w:color="000000"/>
              <w:left w:val="single" w:sz="4" w:space="0" w:color="000000"/>
              <w:bottom w:val="single" w:sz="4" w:space="0" w:color="000000"/>
            </w:tcBorders>
          </w:tcPr>
          <w:p w14:paraId="13CE9E63" w14:textId="77777777" w:rsidR="00AE23FC" w:rsidRPr="00D92A81" w:rsidRDefault="00AE23FC" w:rsidP="00EE1DD8">
            <w:pPr>
              <w:pStyle w:val="TAH"/>
              <w:snapToGrid w:val="0"/>
            </w:pPr>
            <w:r w:rsidRPr="00D92A81">
              <w:t>Format</w:t>
            </w:r>
          </w:p>
        </w:tc>
        <w:tc>
          <w:tcPr>
            <w:tcW w:w="2126" w:type="dxa"/>
            <w:tcBorders>
              <w:top w:val="single" w:sz="4" w:space="0" w:color="000000"/>
              <w:left w:val="single" w:sz="4" w:space="0" w:color="000000"/>
              <w:bottom w:val="single" w:sz="4" w:space="0" w:color="000000"/>
            </w:tcBorders>
          </w:tcPr>
          <w:p w14:paraId="789EF116" w14:textId="77777777" w:rsidR="00AE23FC" w:rsidRPr="00D92A81" w:rsidRDefault="00AE23FC" w:rsidP="00EE1DD8">
            <w:pPr>
              <w:pStyle w:val="TAH"/>
              <w:snapToGrid w:val="0"/>
            </w:pPr>
            <w:r w:rsidRPr="00D92A81">
              <w:t>Luma Width</w:t>
            </w:r>
          </w:p>
        </w:tc>
        <w:tc>
          <w:tcPr>
            <w:tcW w:w="2268" w:type="dxa"/>
            <w:tcBorders>
              <w:top w:val="single" w:sz="4" w:space="0" w:color="000000"/>
              <w:left w:val="single" w:sz="4" w:space="0" w:color="000000"/>
              <w:bottom w:val="single" w:sz="4" w:space="0" w:color="000000"/>
            </w:tcBorders>
          </w:tcPr>
          <w:p w14:paraId="0493D0E2" w14:textId="77777777" w:rsidR="00AE23FC" w:rsidRPr="00D92A81" w:rsidRDefault="00AE23FC" w:rsidP="00EE1DD8">
            <w:pPr>
              <w:pStyle w:val="TAH"/>
              <w:snapToGrid w:val="0"/>
            </w:pPr>
            <w:r w:rsidRPr="00D92A81">
              <w:t>Luma Height</w:t>
            </w:r>
          </w:p>
        </w:tc>
        <w:tc>
          <w:tcPr>
            <w:tcW w:w="2288" w:type="dxa"/>
            <w:tcBorders>
              <w:top w:val="single" w:sz="4" w:space="0" w:color="000000"/>
              <w:left w:val="single" w:sz="4" w:space="0" w:color="000000"/>
              <w:bottom w:val="single" w:sz="4" w:space="0" w:color="000000"/>
              <w:right w:val="single" w:sz="4" w:space="0" w:color="000000"/>
            </w:tcBorders>
          </w:tcPr>
          <w:p w14:paraId="35C11331" w14:textId="77777777" w:rsidR="00AE23FC" w:rsidRPr="00D92A81" w:rsidRDefault="00AE23FC" w:rsidP="00EE1DD8">
            <w:pPr>
              <w:pStyle w:val="TAH"/>
              <w:snapToGrid w:val="0"/>
            </w:pPr>
            <w:r w:rsidRPr="00D92A81">
              <w:t>Frame Rate</w:t>
            </w:r>
          </w:p>
        </w:tc>
      </w:tr>
      <w:tr w:rsidR="00AE23FC" w:rsidRPr="00D92A81" w14:paraId="694B720A" w14:textId="77777777">
        <w:tc>
          <w:tcPr>
            <w:tcW w:w="2518" w:type="dxa"/>
            <w:tcBorders>
              <w:top w:val="single" w:sz="4" w:space="0" w:color="000000"/>
              <w:left w:val="single" w:sz="4" w:space="0" w:color="000000"/>
              <w:bottom w:val="single" w:sz="4" w:space="0" w:color="000000"/>
            </w:tcBorders>
          </w:tcPr>
          <w:p w14:paraId="5CDEC311" w14:textId="77777777" w:rsidR="00AE23FC" w:rsidRPr="00D92A81" w:rsidRDefault="00AE23FC" w:rsidP="00EE1DD8">
            <w:pPr>
              <w:pStyle w:val="TAC"/>
              <w:snapToGrid w:val="0"/>
            </w:pPr>
            <w:r w:rsidRPr="00D92A81">
              <w:t>QCIF</w:t>
            </w:r>
          </w:p>
        </w:tc>
        <w:tc>
          <w:tcPr>
            <w:tcW w:w="2126" w:type="dxa"/>
            <w:tcBorders>
              <w:top w:val="single" w:sz="4" w:space="0" w:color="000000"/>
              <w:left w:val="single" w:sz="4" w:space="0" w:color="000000"/>
              <w:bottom w:val="single" w:sz="4" w:space="0" w:color="000000"/>
            </w:tcBorders>
          </w:tcPr>
          <w:p w14:paraId="68EE5C8F" w14:textId="77777777" w:rsidR="00AE23FC" w:rsidRPr="00D92A81" w:rsidRDefault="00AE23FC" w:rsidP="00EE1DD8">
            <w:pPr>
              <w:pStyle w:val="TAC"/>
              <w:snapToGrid w:val="0"/>
            </w:pPr>
            <w:r w:rsidRPr="00D92A81">
              <w:t>176</w:t>
            </w:r>
          </w:p>
        </w:tc>
        <w:tc>
          <w:tcPr>
            <w:tcW w:w="2268" w:type="dxa"/>
            <w:tcBorders>
              <w:top w:val="single" w:sz="4" w:space="0" w:color="000000"/>
              <w:left w:val="single" w:sz="4" w:space="0" w:color="000000"/>
              <w:bottom w:val="single" w:sz="4" w:space="0" w:color="000000"/>
            </w:tcBorders>
          </w:tcPr>
          <w:p w14:paraId="1B61BDAE" w14:textId="77777777" w:rsidR="00AE23FC" w:rsidRPr="00D92A81" w:rsidRDefault="00AE23FC" w:rsidP="00EE1DD8">
            <w:pPr>
              <w:pStyle w:val="TAC"/>
              <w:snapToGrid w:val="0"/>
            </w:pPr>
            <w:r w:rsidRPr="00D92A81">
              <w:t>144</w:t>
            </w:r>
          </w:p>
        </w:tc>
        <w:tc>
          <w:tcPr>
            <w:tcW w:w="2288" w:type="dxa"/>
            <w:tcBorders>
              <w:top w:val="single" w:sz="4" w:space="0" w:color="000000"/>
              <w:left w:val="single" w:sz="4" w:space="0" w:color="000000"/>
              <w:bottom w:val="single" w:sz="4" w:space="0" w:color="000000"/>
              <w:right w:val="single" w:sz="4" w:space="0" w:color="000000"/>
            </w:tcBorders>
          </w:tcPr>
          <w:p w14:paraId="0FB68CFD" w14:textId="77777777" w:rsidR="00AE23FC" w:rsidRPr="00D92A81" w:rsidRDefault="00AE23FC" w:rsidP="00EE1DD8">
            <w:pPr>
              <w:pStyle w:val="TAC"/>
              <w:snapToGrid w:val="0"/>
            </w:pPr>
            <w:r w:rsidRPr="00D92A81">
              <w:t>172</w:t>
            </w:r>
          </w:p>
        </w:tc>
      </w:tr>
      <w:tr w:rsidR="00AE23FC" w:rsidRPr="00D92A81" w14:paraId="32846CD4" w14:textId="77777777">
        <w:tc>
          <w:tcPr>
            <w:tcW w:w="2518" w:type="dxa"/>
            <w:tcBorders>
              <w:top w:val="single" w:sz="4" w:space="0" w:color="000000"/>
              <w:left w:val="single" w:sz="4" w:space="0" w:color="000000"/>
              <w:bottom w:val="single" w:sz="4" w:space="0" w:color="000000"/>
            </w:tcBorders>
          </w:tcPr>
          <w:p w14:paraId="0E62E950" w14:textId="77777777" w:rsidR="00AE23FC" w:rsidRPr="00D92A81" w:rsidRDefault="00AE23FC" w:rsidP="00EE1DD8">
            <w:pPr>
              <w:pStyle w:val="TAC"/>
              <w:snapToGrid w:val="0"/>
            </w:pPr>
            <w:r w:rsidRPr="00D92A81">
              <w:t>QVGA</w:t>
            </w:r>
          </w:p>
        </w:tc>
        <w:tc>
          <w:tcPr>
            <w:tcW w:w="2126" w:type="dxa"/>
            <w:tcBorders>
              <w:top w:val="single" w:sz="4" w:space="0" w:color="000000"/>
              <w:left w:val="single" w:sz="4" w:space="0" w:color="000000"/>
              <w:bottom w:val="single" w:sz="4" w:space="0" w:color="000000"/>
            </w:tcBorders>
          </w:tcPr>
          <w:p w14:paraId="039D6953" w14:textId="77777777" w:rsidR="00AE23FC" w:rsidRPr="00D92A81" w:rsidRDefault="00AE23FC" w:rsidP="00EE1DD8">
            <w:pPr>
              <w:pStyle w:val="TAC"/>
              <w:snapToGrid w:val="0"/>
            </w:pPr>
            <w:r w:rsidRPr="00D92A81">
              <w:t>320</w:t>
            </w:r>
          </w:p>
        </w:tc>
        <w:tc>
          <w:tcPr>
            <w:tcW w:w="2268" w:type="dxa"/>
            <w:tcBorders>
              <w:top w:val="single" w:sz="4" w:space="0" w:color="000000"/>
              <w:left w:val="single" w:sz="4" w:space="0" w:color="000000"/>
              <w:bottom w:val="single" w:sz="4" w:space="0" w:color="000000"/>
            </w:tcBorders>
          </w:tcPr>
          <w:p w14:paraId="48DE3EAA" w14:textId="77777777" w:rsidR="00AE23FC" w:rsidRPr="00D92A81" w:rsidRDefault="00AE23FC" w:rsidP="00EE1DD8">
            <w:pPr>
              <w:pStyle w:val="TAC"/>
              <w:snapToGrid w:val="0"/>
            </w:pPr>
            <w:r w:rsidRPr="00D92A81">
              <w:t>240</w:t>
            </w:r>
          </w:p>
        </w:tc>
        <w:tc>
          <w:tcPr>
            <w:tcW w:w="2288" w:type="dxa"/>
            <w:tcBorders>
              <w:top w:val="single" w:sz="4" w:space="0" w:color="000000"/>
              <w:left w:val="single" w:sz="4" w:space="0" w:color="000000"/>
              <w:bottom w:val="single" w:sz="4" w:space="0" w:color="000000"/>
              <w:right w:val="single" w:sz="4" w:space="0" w:color="000000"/>
            </w:tcBorders>
          </w:tcPr>
          <w:p w14:paraId="1116CB5D" w14:textId="77777777" w:rsidR="00AE23FC" w:rsidRPr="00D92A81" w:rsidRDefault="00AE23FC" w:rsidP="00EE1DD8">
            <w:pPr>
              <w:pStyle w:val="TAC"/>
              <w:snapToGrid w:val="0"/>
            </w:pPr>
            <w:r w:rsidRPr="00D92A81">
              <w:t>135</w:t>
            </w:r>
          </w:p>
        </w:tc>
      </w:tr>
      <w:tr w:rsidR="00AE23FC" w:rsidRPr="00D92A81" w14:paraId="06F0FAD8" w14:textId="77777777">
        <w:tc>
          <w:tcPr>
            <w:tcW w:w="2518" w:type="dxa"/>
            <w:tcBorders>
              <w:top w:val="single" w:sz="4" w:space="0" w:color="000000"/>
              <w:left w:val="single" w:sz="4" w:space="0" w:color="000000"/>
              <w:bottom w:val="single" w:sz="4" w:space="0" w:color="000000"/>
            </w:tcBorders>
          </w:tcPr>
          <w:p w14:paraId="1D4FC3C7" w14:textId="77777777" w:rsidR="00AE23FC" w:rsidRPr="00D92A81" w:rsidRDefault="00AE23FC" w:rsidP="00EE1DD8">
            <w:pPr>
              <w:pStyle w:val="TAC"/>
              <w:snapToGrid w:val="0"/>
            </w:pPr>
            <w:r w:rsidRPr="00D92A81">
              <w:t>WQVGA</w:t>
            </w:r>
          </w:p>
        </w:tc>
        <w:tc>
          <w:tcPr>
            <w:tcW w:w="2126" w:type="dxa"/>
            <w:tcBorders>
              <w:top w:val="single" w:sz="4" w:space="0" w:color="000000"/>
              <w:left w:val="single" w:sz="4" w:space="0" w:color="000000"/>
              <w:bottom w:val="single" w:sz="4" w:space="0" w:color="000000"/>
            </w:tcBorders>
          </w:tcPr>
          <w:p w14:paraId="18167D11" w14:textId="77777777" w:rsidR="00AE23FC" w:rsidRPr="00D92A81" w:rsidRDefault="00AE23FC" w:rsidP="00EE1DD8">
            <w:pPr>
              <w:pStyle w:val="TAC"/>
              <w:snapToGrid w:val="0"/>
            </w:pPr>
            <w:r w:rsidRPr="00D92A81">
              <w:t>400</w:t>
            </w:r>
          </w:p>
        </w:tc>
        <w:tc>
          <w:tcPr>
            <w:tcW w:w="2268" w:type="dxa"/>
            <w:tcBorders>
              <w:top w:val="single" w:sz="4" w:space="0" w:color="000000"/>
              <w:left w:val="single" w:sz="4" w:space="0" w:color="000000"/>
              <w:bottom w:val="single" w:sz="4" w:space="0" w:color="000000"/>
            </w:tcBorders>
          </w:tcPr>
          <w:p w14:paraId="31C8AB80" w14:textId="77777777" w:rsidR="00AE23FC" w:rsidRPr="00D92A81" w:rsidRDefault="00AE23FC" w:rsidP="00EE1DD8">
            <w:pPr>
              <w:pStyle w:val="TAC"/>
              <w:snapToGrid w:val="0"/>
            </w:pPr>
            <w:r w:rsidRPr="00D92A81">
              <w:t>240</w:t>
            </w:r>
          </w:p>
        </w:tc>
        <w:tc>
          <w:tcPr>
            <w:tcW w:w="2288" w:type="dxa"/>
            <w:tcBorders>
              <w:top w:val="single" w:sz="4" w:space="0" w:color="000000"/>
              <w:left w:val="single" w:sz="4" w:space="0" w:color="000000"/>
              <w:bottom w:val="single" w:sz="4" w:space="0" w:color="000000"/>
              <w:right w:val="single" w:sz="4" w:space="0" w:color="000000"/>
            </w:tcBorders>
          </w:tcPr>
          <w:p w14:paraId="7A681B6C" w14:textId="77777777" w:rsidR="00AE23FC" w:rsidRPr="00D92A81" w:rsidRDefault="00AE23FC" w:rsidP="00EE1DD8">
            <w:pPr>
              <w:pStyle w:val="TAC"/>
              <w:snapToGrid w:val="0"/>
            </w:pPr>
            <w:r w:rsidRPr="00D92A81">
              <w:t>108</w:t>
            </w:r>
          </w:p>
        </w:tc>
      </w:tr>
      <w:tr w:rsidR="00AE23FC" w:rsidRPr="00D92A81" w14:paraId="18E60E8E" w14:textId="77777777">
        <w:tc>
          <w:tcPr>
            <w:tcW w:w="2518" w:type="dxa"/>
            <w:tcBorders>
              <w:top w:val="single" w:sz="4" w:space="0" w:color="000000"/>
              <w:left w:val="single" w:sz="4" w:space="0" w:color="000000"/>
              <w:bottom w:val="single" w:sz="4" w:space="0" w:color="000000"/>
            </w:tcBorders>
          </w:tcPr>
          <w:p w14:paraId="65D3E6A4" w14:textId="77777777" w:rsidR="00AE23FC" w:rsidRPr="00D92A81" w:rsidRDefault="00AE23FC" w:rsidP="00EE1DD8">
            <w:pPr>
              <w:pStyle w:val="TAC"/>
              <w:snapToGrid w:val="0"/>
            </w:pPr>
            <w:r w:rsidRPr="00D92A81">
              <w:t>CIF</w:t>
            </w:r>
          </w:p>
        </w:tc>
        <w:tc>
          <w:tcPr>
            <w:tcW w:w="2126" w:type="dxa"/>
            <w:tcBorders>
              <w:top w:val="single" w:sz="4" w:space="0" w:color="000000"/>
              <w:left w:val="single" w:sz="4" w:space="0" w:color="000000"/>
              <w:bottom w:val="single" w:sz="4" w:space="0" w:color="000000"/>
            </w:tcBorders>
          </w:tcPr>
          <w:p w14:paraId="0D4407EF" w14:textId="77777777" w:rsidR="00AE23FC" w:rsidRPr="00D92A81" w:rsidRDefault="00AE23FC" w:rsidP="00EE1DD8">
            <w:pPr>
              <w:pStyle w:val="TAC"/>
              <w:snapToGrid w:val="0"/>
            </w:pPr>
            <w:r w:rsidRPr="00D92A81">
              <w:t>352</w:t>
            </w:r>
          </w:p>
        </w:tc>
        <w:tc>
          <w:tcPr>
            <w:tcW w:w="2268" w:type="dxa"/>
            <w:tcBorders>
              <w:top w:val="single" w:sz="4" w:space="0" w:color="000000"/>
              <w:left w:val="single" w:sz="4" w:space="0" w:color="000000"/>
              <w:bottom w:val="single" w:sz="4" w:space="0" w:color="000000"/>
            </w:tcBorders>
          </w:tcPr>
          <w:p w14:paraId="05F113F3" w14:textId="77777777" w:rsidR="00AE23FC" w:rsidRPr="00D92A81" w:rsidRDefault="00AE23FC" w:rsidP="00EE1DD8">
            <w:pPr>
              <w:pStyle w:val="TAC"/>
              <w:snapToGrid w:val="0"/>
            </w:pPr>
            <w:r w:rsidRPr="00D92A81">
              <w:t>288</w:t>
            </w:r>
          </w:p>
        </w:tc>
        <w:tc>
          <w:tcPr>
            <w:tcW w:w="2288" w:type="dxa"/>
            <w:tcBorders>
              <w:top w:val="single" w:sz="4" w:space="0" w:color="000000"/>
              <w:left w:val="single" w:sz="4" w:space="0" w:color="000000"/>
              <w:bottom w:val="single" w:sz="4" w:space="0" w:color="000000"/>
              <w:right w:val="single" w:sz="4" w:space="0" w:color="000000"/>
            </w:tcBorders>
          </w:tcPr>
          <w:p w14:paraId="0C9706A1" w14:textId="77777777" w:rsidR="00AE23FC" w:rsidRPr="00D92A81" w:rsidRDefault="00AE23FC" w:rsidP="00EE1DD8">
            <w:pPr>
              <w:pStyle w:val="TAC"/>
              <w:snapToGrid w:val="0"/>
            </w:pPr>
            <w:r w:rsidRPr="00D92A81">
              <w:t>102.3</w:t>
            </w:r>
          </w:p>
        </w:tc>
      </w:tr>
      <w:tr w:rsidR="00AE23FC" w:rsidRPr="00D92A81" w14:paraId="63BB12F4" w14:textId="77777777">
        <w:tc>
          <w:tcPr>
            <w:tcW w:w="2518" w:type="dxa"/>
            <w:tcBorders>
              <w:top w:val="single" w:sz="4" w:space="0" w:color="000000"/>
              <w:left w:val="single" w:sz="4" w:space="0" w:color="000000"/>
              <w:bottom w:val="single" w:sz="4" w:space="0" w:color="000000"/>
            </w:tcBorders>
          </w:tcPr>
          <w:p w14:paraId="4CC91CAD" w14:textId="77777777" w:rsidR="00AE23FC" w:rsidRPr="00D92A81" w:rsidRDefault="00AE23FC" w:rsidP="00EE1DD8">
            <w:pPr>
              <w:pStyle w:val="TAC"/>
              <w:snapToGrid w:val="0"/>
            </w:pPr>
            <w:r w:rsidRPr="00D92A81">
              <w:t>HVGA</w:t>
            </w:r>
          </w:p>
        </w:tc>
        <w:tc>
          <w:tcPr>
            <w:tcW w:w="2126" w:type="dxa"/>
            <w:tcBorders>
              <w:top w:val="single" w:sz="4" w:space="0" w:color="000000"/>
              <w:left w:val="single" w:sz="4" w:space="0" w:color="000000"/>
              <w:bottom w:val="single" w:sz="4" w:space="0" w:color="000000"/>
            </w:tcBorders>
          </w:tcPr>
          <w:p w14:paraId="5A5DF070" w14:textId="77777777" w:rsidR="00AE23FC" w:rsidRPr="00D92A81" w:rsidRDefault="00AE23FC" w:rsidP="00EE1DD8">
            <w:pPr>
              <w:pStyle w:val="TAC"/>
              <w:snapToGrid w:val="0"/>
            </w:pPr>
            <w:r w:rsidRPr="00D92A81">
              <w:t>480</w:t>
            </w:r>
          </w:p>
        </w:tc>
        <w:tc>
          <w:tcPr>
            <w:tcW w:w="2268" w:type="dxa"/>
            <w:tcBorders>
              <w:top w:val="single" w:sz="4" w:space="0" w:color="000000"/>
              <w:left w:val="single" w:sz="4" w:space="0" w:color="000000"/>
              <w:bottom w:val="single" w:sz="4" w:space="0" w:color="000000"/>
            </w:tcBorders>
          </w:tcPr>
          <w:p w14:paraId="60DDDF7D" w14:textId="77777777" w:rsidR="00AE23FC" w:rsidRPr="00D92A81" w:rsidRDefault="00AE23FC" w:rsidP="00EE1DD8">
            <w:pPr>
              <w:pStyle w:val="TAC"/>
              <w:snapToGrid w:val="0"/>
            </w:pPr>
            <w:r w:rsidRPr="00D92A81">
              <w:t>320</w:t>
            </w:r>
          </w:p>
        </w:tc>
        <w:tc>
          <w:tcPr>
            <w:tcW w:w="2288" w:type="dxa"/>
            <w:tcBorders>
              <w:top w:val="single" w:sz="4" w:space="0" w:color="000000"/>
              <w:left w:val="single" w:sz="4" w:space="0" w:color="000000"/>
              <w:bottom w:val="single" w:sz="4" w:space="0" w:color="000000"/>
              <w:right w:val="single" w:sz="4" w:space="0" w:color="000000"/>
            </w:tcBorders>
          </w:tcPr>
          <w:p w14:paraId="3AD3A058" w14:textId="77777777" w:rsidR="00AE23FC" w:rsidRPr="00D92A81" w:rsidRDefault="00AE23FC" w:rsidP="00EE1DD8">
            <w:pPr>
              <w:pStyle w:val="TAC"/>
              <w:snapToGrid w:val="0"/>
            </w:pPr>
            <w:r w:rsidRPr="00D92A81">
              <w:t>67.5</w:t>
            </w:r>
          </w:p>
        </w:tc>
      </w:tr>
      <w:tr w:rsidR="00AE23FC" w:rsidRPr="00D92A81" w14:paraId="5C31F72D" w14:textId="77777777">
        <w:tc>
          <w:tcPr>
            <w:tcW w:w="2518" w:type="dxa"/>
            <w:tcBorders>
              <w:top w:val="single" w:sz="4" w:space="0" w:color="000000"/>
              <w:left w:val="single" w:sz="4" w:space="0" w:color="000000"/>
              <w:bottom w:val="single" w:sz="4" w:space="0" w:color="000000"/>
            </w:tcBorders>
          </w:tcPr>
          <w:p w14:paraId="1AD30351" w14:textId="77777777" w:rsidR="00AE23FC" w:rsidRPr="00D92A81" w:rsidRDefault="00AE23FC" w:rsidP="00EE1DD8">
            <w:pPr>
              <w:pStyle w:val="TAC"/>
              <w:snapToGrid w:val="0"/>
            </w:pPr>
            <w:r w:rsidRPr="00D92A81">
              <w:t>nHD</w:t>
            </w:r>
          </w:p>
        </w:tc>
        <w:tc>
          <w:tcPr>
            <w:tcW w:w="2126" w:type="dxa"/>
            <w:tcBorders>
              <w:top w:val="single" w:sz="4" w:space="0" w:color="000000"/>
              <w:left w:val="single" w:sz="4" w:space="0" w:color="000000"/>
              <w:bottom w:val="single" w:sz="4" w:space="0" w:color="000000"/>
            </w:tcBorders>
          </w:tcPr>
          <w:p w14:paraId="2C330AC0" w14:textId="77777777" w:rsidR="00AE23FC" w:rsidRPr="00D92A81" w:rsidRDefault="00AE23FC" w:rsidP="00EE1DD8">
            <w:pPr>
              <w:pStyle w:val="TAC"/>
              <w:snapToGrid w:val="0"/>
            </w:pPr>
            <w:r w:rsidRPr="00D92A81">
              <w:t>640</w:t>
            </w:r>
          </w:p>
        </w:tc>
        <w:tc>
          <w:tcPr>
            <w:tcW w:w="2268" w:type="dxa"/>
            <w:tcBorders>
              <w:top w:val="single" w:sz="4" w:space="0" w:color="000000"/>
              <w:left w:val="single" w:sz="4" w:space="0" w:color="000000"/>
              <w:bottom w:val="single" w:sz="4" w:space="0" w:color="000000"/>
            </w:tcBorders>
          </w:tcPr>
          <w:p w14:paraId="3D3036CD" w14:textId="77777777" w:rsidR="00AE23FC" w:rsidRPr="00D92A81" w:rsidRDefault="00AE23FC" w:rsidP="00EE1DD8">
            <w:pPr>
              <w:pStyle w:val="TAC"/>
              <w:snapToGrid w:val="0"/>
            </w:pPr>
            <w:r w:rsidRPr="00D92A81">
              <w:t>360</w:t>
            </w:r>
          </w:p>
        </w:tc>
        <w:tc>
          <w:tcPr>
            <w:tcW w:w="2288" w:type="dxa"/>
            <w:tcBorders>
              <w:top w:val="single" w:sz="4" w:space="0" w:color="000000"/>
              <w:left w:val="single" w:sz="4" w:space="0" w:color="000000"/>
              <w:bottom w:val="single" w:sz="4" w:space="0" w:color="000000"/>
              <w:right w:val="single" w:sz="4" w:space="0" w:color="000000"/>
            </w:tcBorders>
          </w:tcPr>
          <w:p w14:paraId="7DB32226" w14:textId="77777777" w:rsidR="00AE23FC" w:rsidRPr="00D92A81" w:rsidRDefault="00AE23FC" w:rsidP="00EE1DD8">
            <w:pPr>
              <w:pStyle w:val="TAC"/>
              <w:snapToGrid w:val="0"/>
            </w:pPr>
            <w:r w:rsidRPr="00D92A81">
              <w:t>45</w:t>
            </w:r>
          </w:p>
        </w:tc>
      </w:tr>
      <w:tr w:rsidR="00AE23FC" w:rsidRPr="00D92A81" w14:paraId="0B759A1C" w14:textId="77777777">
        <w:tc>
          <w:tcPr>
            <w:tcW w:w="2518" w:type="dxa"/>
            <w:tcBorders>
              <w:top w:val="single" w:sz="4" w:space="0" w:color="000000"/>
              <w:left w:val="single" w:sz="4" w:space="0" w:color="000000"/>
              <w:bottom w:val="single" w:sz="4" w:space="0" w:color="000000"/>
            </w:tcBorders>
          </w:tcPr>
          <w:p w14:paraId="03E45E6E" w14:textId="77777777" w:rsidR="00AE23FC" w:rsidRPr="00D92A81" w:rsidRDefault="00AE23FC" w:rsidP="00EE1DD8">
            <w:pPr>
              <w:pStyle w:val="TAC"/>
              <w:snapToGrid w:val="0"/>
            </w:pPr>
            <w:r w:rsidRPr="00D92A81">
              <w:t>VGA</w:t>
            </w:r>
          </w:p>
        </w:tc>
        <w:tc>
          <w:tcPr>
            <w:tcW w:w="2126" w:type="dxa"/>
            <w:tcBorders>
              <w:top w:val="single" w:sz="4" w:space="0" w:color="000000"/>
              <w:left w:val="single" w:sz="4" w:space="0" w:color="000000"/>
              <w:bottom w:val="single" w:sz="4" w:space="0" w:color="000000"/>
            </w:tcBorders>
          </w:tcPr>
          <w:p w14:paraId="6B0756B5" w14:textId="77777777" w:rsidR="00AE23FC" w:rsidRPr="00D92A81" w:rsidRDefault="00AE23FC" w:rsidP="00EE1DD8">
            <w:pPr>
              <w:pStyle w:val="TAC"/>
              <w:snapToGrid w:val="0"/>
            </w:pPr>
            <w:r w:rsidRPr="00D92A81">
              <w:t>640</w:t>
            </w:r>
          </w:p>
        </w:tc>
        <w:tc>
          <w:tcPr>
            <w:tcW w:w="2268" w:type="dxa"/>
            <w:tcBorders>
              <w:top w:val="single" w:sz="4" w:space="0" w:color="000000"/>
              <w:left w:val="single" w:sz="4" w:space="0" w:color="000000"/>
              <w:bottom w:val="single" w:sz="4" w:space="0" w:color="000000"/>
            </w:tcBorders>
          </w:tcPr>
          <w:p w14:paraId="1396592A" w14:textId="77777777" w:rsidR="00AE23FC" w:rsidRPr="00D92A81" w:rsidRDefault="00AE23FC" w:rsidP="00EE1DD8">
            <w:pPr>
              <w:pStyle w:val="TAC"/>
              <w:snapToGrid w:val="0"/>
            </w:pPr>
            <w:r w:rsidRPr="00D92A81">
              <w:t>480</w:t>
            </w:r>
          </w:p>
        </w:tc>
        <w:tc>
          <w:tcPr>
            <w:tcW w:w="2288" w:type="dxa"/>
            <w:tcBorders>
              <w:top w:val="single" w:sz="4" w:space="0" w:color="000000"/>
              <w:left w:val="single" w:sz="4" w:space="0" w:color="000000"/>
              <w:bottom w:val="single" w:sz="4" w:space="0" w:color="000000"/>
              <w:right w:val="single" w:sz="4" w:space="0" w:color="000000"/>
            </w:tcBorders>
          </w:tcPr>
          <w:p w14:paraId="09E75A08" w14:textId="77777777" w:rsidR="00AE23FC" w:rsidRPr="00D92A81" w:rsidRDefault="00AE23FC" w:rsidP="00EE1DD8">
            <w:pPr>
              <w:pStyle w:val="TAC"/>
              <w:snapToGrid w:val="0"/>
            </w:pPr>
            <w:r w:rsidRPr="00D92A81">
              <w:t>33.8</w:t>
            </w:r>
          </w:p>
        </w:tc>
      </w:tr>
      <w:tr w:rsidR="00AE23FC" w:rsidRPr="00D92A81" w14:paraId="4AEE02BB" w14:textId="77777777">
        <w:tc>
          <w:tcPr>
            <w:tcW w:w="2518" w:type="dxa"/>
            <w:tcBorders>
              <w:top w:val="single" w:sz="4" w:space="0" w:color="000000"/>
              <w:left w:val="single" w:sz="4" w:space="0" w:color="000000"/>
              <w:bottom w:val="single" w:sz="4" w:space="0" w:color="000000"/>
            </w:tcBorders>
          </w:tcPr>
          <w:p w14:paraId="39A5D64D" w14:textId="77777777" w:rsidR="00AE23FC" w:rsidRPr="00D92A81" w:rsidRDefault="00AE23FC" w:rsidP="00EE1DD8">
            <w:pPr>
              <w:pStyle w:val="TAC"/>
              <w:snapToGrid w:val="0"/>
            </w:pPr>
            <w:r w:rsidRPr="00D92A81">
              <w:t>525 SD</w:t>
            </w:r>
          </w:p>
        </w:tc>
        <w:tc>
          <w:tcPr>
            <w:tcW w:w="2126" w:type="dxa"/>
            <w:tcBorders>
              <w:top w:val="single" w:sz="4" w:space="0" w:color="000000"/>
              <w:left w:val="single" w:sz="4" w:space="0" w:color="000000"/>
              <w:bottom w:val="single" w:sz="4" w:space="0" w:color="000000"/>
            </w:tcBorders>
          </w:tcPr>
          <w:p w14:paraId="2A1B0F4E" w14:textId="77777777" w:rsidR="00AE23FC" w:rsidRPr="00D92A81" w:rsidRDefault="00AE23FC" w:rsidP="00EE1DD8">
            <w:pPr>
              <w:pStyle w:val="TAC"/>
              <w:snapToGrid w:val="0"/>
            </w:pPr>
            <w:r w:rsidRPr="00D92A81">
              <w:t>720</w:t>
            </w:r>
          </w:p>
        </w:tc>
        <w:tc>
          <w:tcPr>
            <w:tcW w:w="2268" w:type="dxa"/>
            <w:tcBorders>
              <w:top w:val="single" w:sz="4" w:space="0" w:color="000000"/>
              <w:left w:val="single" w:sz="4" w:space="0" w:color="000000"/>
              <w:bottom w:val="single" w:sz="4" w:space="0" w:color="000000"/>
            </w:tcBorders>
          </w:tcPr>
          <w:p w14:paraId="6B26FA2D" w14:textId="77777777" w:rsidR="00AE23FC" w:rsidRPr="00D92A81" w:rsidRDefault="00AE23FC" w:rsidP="00EE1DD8">
            <w:pPr>
              <w:pStyle w:val="TAC"/>
              <w:snapToGrid w:val="0"/>
            </w:pPr>
            <w:r w:rsidRPr="00D92A81">
              <w:t>480</w:t>
            </w:r>
          </w:p>
        </w:tc>
        <w:tc>
          <w:tcPr>
            <w:tcW w:w="2288" w:type="dxa"/>
            <w:tcBorders>
              <w:top w:val="single" w:sz="4" w:space="0" w:color="000000"/>
              <w:left w:val="single" w:sz="4" w:space="0" w:color="000000"/>
              <w:bottom w:val="single" w:sz="4" w:space="0" w:color="000000"/>
              <w:right w:val="single" w:sz="4" w:space="0" w:color="000000"/>
            </w:tcBorders>
          </w:tcPr>
          <w:p w14:paraId="51587E31" w14:textId="77777777" w:rsidR="00AE23FC" w:rsidRPr="00D92A81" w:rsidRDefault="00AE23FC" w:rsidP="00EE1DD8">
            <w:pPr>
              <w:pStyle w:val="TAC"/>
              <w:snapToGrid w:val="0"/>
            </w:pPr>
            <w:r w:rsidRPr="00D92A81">
              <w:t>30</w:t>
            </w:r>
          </w:p>
        </w:tc>
      </w:tr>
      <w:tr w:rsidR="00AE23FC" w:rsidRPr="00D92A81" w14:paraId="4E1D55FC" w14:textId="77777777">
        <w:tc>
          <w:tcPr>
            <w:tcW w:w="2518" w:type="dxa"/>
            <w:tcBorders>
              <w:top w:val="single" w:sz="4" w:space="0" w:color="000000"/>
              <w:left w:val="single" w:sz="4" w:space="0" w:color="000000"/>
              <w:bottom w:val="single" w:sz="4" w:space="0" w:color="000000"/>
            </w:tcBorders>
          </w:tcPr>
          <w:p w14:paraId="27EB8D1D" w14:textId="77777777" w:rsidR="00AE23FC" w:rsidRPr="00D92A81" w:rsidRDefault="00AE23FC" w:rsidP="00EE1DD8">
            <w:pPr>
              <w:pStyle w:val="TAC"/>
              <w:snapToGrid w:val="0"/>
            </w:pPr>
            <w:r w:rsidRPr="00D92A81">
              <w:t>625 SD</w:t>
            </w:r>
          </w:p>
        </w:tc>
        <w:tc>
          <w:tcPr>
            <w:tcW w:w="2126" w:type="dxa"/>
            <w:tcBorders>
              <w:top w:val="single" w:sz="4" w:space="0" w:color="000000"/>
              <w:left w:val="single" w:sz="4" w:space="0" w:color="000000"/>
              <w:bottom w:val="single" w:sz="4" w:space="0" w:color="000000"/>
            </w:tcBorders>
          </w:tcPr>
          <w:p w14:paraId="12914876" w14:textId="77777777" w:rsidR="00AE23FC" w:rsidRPr="00D92A81" w:rsidRDefault="00AE23FC" w:rsidP="00EE1DD8">
            <w:pPr>
              <w:pStyle w:val="TAC"/>
              <w:snapToGrid w:val="0"/>
            </w:pPr>
            <w:r w:rsidRPr="00D92A81">
              <w:t>720</w:t>
            </w:r>
          </w:p>
        </w:tc>
        <w:tc>
          <w:tcPr>
            <w:tcW w:w="2268" w:type="dxa"/>
            <w:tcBorders>
              <w:top w:val="single" w:sz="4" w:space="0" w:color="000000"/>
              <w:left w:val="single" w:sz="4" w:space="0" w:color="000000"/>
              <w:bottom w:val="single" w:sz="4" w:space="0" w:color="000000"/>
            </w:tcBorders>
          </w:tcPr>
          <w:p w14:paraId="6A958FCF" w14:textId="77777777" w:rsidR="00AE23FC" w:rsidRPr="00D92A81" w:rsidRDefault="00AE23FC" w:rsidP="00EE1DD8">
            <w:pPr>
              <w:pStyle w:val="TAC"/>
              <w:snapToGrid w:val="0"/>
            </w:pPr>
            <w:r w:rsidRPr="00D92A81">
              <w:t>576</w:t>
            </w:r>
          </w:p>
        </w:tc>
        <w:tc>
          <w:tcPr>
            <w:tcW w:w="2288" w:type="dxa"/>
            <w:tcBorders>
              <w:top w:val="single" w:sz="4" w:space="0" w:color="000000"/>
              <w:left w:val="single" w:sz="4" w:space="0" w:color="000000"/>
              <w:bottom w:val="single" w:sz="4" w:space="0" w:color="000000"/>
              <w:right w:val="single" w:sz="4" w:space="0" w:color="000000"/>
            </w:tcBorders>
          </w:tcPr>
          <w:p w14:paraId="06BAFA34" w14:textId="77777777" w:rsidR="00AE23FC" w:rsidRPr="00D92A81" w:rsidRDefault="00AE23FC" w:rsidP="00EE1DD8">
            <w:pPr>
              <w:pStyle w:val="TAC"/>
              <w:snapToGrid w:val="0"/>
            </w:pPr>
            <w:r w:rsidRPr="00D92A81">
              <w:t>25</w:t>
            </w:r>
          </w:p>
        </w:tc>
      </w:tr>
    </w:tbl>
    <w:p w14:paraId="56788E1F" w14:textId="77777777" w:rsidR="00AE23FC" w:rsidRPr="00D92A81" w:rsidRDefault="00AE23FC" w:rsidP="00D0261C"/>
    <w:p w14:paraId="69F1127A" w14:textId="77777777" w:rsidR="00AE23FC" w:rsidRPr="00D92A81" w:rsidRDefault="00A1500F" w:rsidP="00220381">
      <w:pPr>
        <w:rPr>
          <w:lang w:eastAsia="ko-KR"/>
        </w:rPr>
      </w:pPr>
      <w:r w:rsidRPr="00D92A81">
        <w:rPr>
          <w:rFonts w:eastAsia="Malgun Gothic" w:hint="eastAsia"/>
          <w:lang w:eastAsia="ko-KR"/>
        </w:rPr>
        <w:t>T</w:t>
      </w:r>
      <w:r w:rsidR="00AE23FC" w:rsidRPr="00D92A81">
        <w:t>he proposed solution should be optional for service provider and for UE. Appropriate mechanisms to properly announce and setup the session (either including or excluding enhancement layers) are available or should be extended. If UE supports SVC and it detects that the service also provides SVC enhancement layer(s), then the UE is able to consume the service at an improved quality/resolution.</w:t>
      </w:r>
    </w:p>
    <w:p w14:paraId="605EBCA4" w14:textId="77777777" w:rsidR="008A7AF9" w:rsidRPr="00D92A81" w:rsidRDefault="00AE23FC" w:rsidP="001E30B3">
      <w:pPr>
        <w:pStyle w:val="Heading3"/>
      </w:pPr>
      <w:bookmarkStart w:id="36" w:name="_Toc517686647"/>
      <w:r w:rsidRPr="00D92A81">
        <w:rPr>
          <w:rFonts w:hint="eastAsia"/>
          <w:lang w:eastAsia="ko-KR"/>
        </w:rPr>
        <w:t>6.1.2</w:t>
      </w:r>
      <w:r w:rsidR="007177BD" w:rsidRPr="00D92A81">
        <w:rPr>
          <w:rFonts w:hint="eastAsia"/>
          <w:lang w:eastAsia="ko-KR"/>
        </w:rPr>
        <w:tab/>
      </w:r>
      <w:r w:rsidRPr="00D92A81">
        <w:t>Solution Integration Approaches</w:t>
      </w:r>
      <w:bookmarkEnd w:id="36"/>
    </w:p>
    <w:p w14:paraId="2D77D61E" w14:textId="77777777" w:rsidR="008A7AF9" w:rsidRPr="00D92A81" w:rsidRDefault="00AE23FC" w:rsidP="001E30B3">
      <w:pPr>
        <w:pStyle w:val="Heading4"/>
      </w:pPr>
      <w:bookmarkStart w:id="37" w:name="_Toc517686648"/>
      <w:r w:rsidRPr="00D92A81">
        <w:rPr>
          <w:rFonts w:hint="eastAsia"/>
          <w:lang w:eastAsia="ko-KR"/>
        </w:rPr>
        <w:t>6.1.2.1</w:t>
      </w:r>
      <w:r w:rsidR="007177BD" w:rsidRPr="00D92A81">
        <w:rPr>
          <w:rFonts w:hint="eastAsia"/>
          <w:lang w:eastAsia="ko-KR"/>
        </w:rPr>
        <w:tab/>
      </w:r>
      <w:r w:rsidRPr="00D92A81">
        <w:t xml:space="preserve">Rate Adaptation for PSS using SVC with </w:t>
      </w:r>
      <w:r w:rsidR="00E017F9" w:rsidRPr="00D92A81">
        <w:rPr>
          <w:rFonts w:eastAsia="Malgun Gothic" w:hint="eastAsia"/>
          <w:lang w:eastAsia="ko-KR"/>
        </w:rPr>
        <w:t>P</w:t>
      </w:r>
      <w:r w:rsidRPr="00D92A81">
        <w:t>riority-</w:t>
      </w:r>
      <w:r w:rsidR="00E017F9" w:rsidRPr="00D92A81">
        <w:rPr>
          <w:rFonts w:eastAsia="Malgun Gothic" w:hint="eastAsia"/>
          <w:lang w:eastAsia="ko-KR"/>
        </w:rPr>
        <w:t>B</w:t>
      </w:r>
      <w:r w:rsidRPr="00D92A81">
        <w:t xml:space="preserve">ased </w:t>
      </w:r>
      <w:r w:rsidR="00E017F9" w:rsidRPr="00D92A81">
        <w:rPr>
          <w:rFonts w:eastAsia="Malgun Gothic" w:hint="eastAsia"/>
          <w:lang w:eastAsia="ko-KR"/>
        </w:rPr>
        <w:t>T</w:t>
      </w:r>
      <w:r w:rsidRPr="00D92A81">
        <w:t xml:space="preserve">ransmission </w:t>
      </w:r>
      <w:r w:rsidR="00E017F9" w:rsidRPr="00D92A81">
        <w:rPr>
          <w:rFonts w:eastAsia="Malgun Gothic" w:hint="eastAsia"/>
          <w:lang w:eastAsia="ko-KR"/>
        </w:rPr>
        <w:t>S</w:t>
      </w:r>
      <w:r w:rsidRPr="00D92A81">
        <w:t>cheduling</w:t>
      </w:r>
      <w:bookmarkEnd w:id="37"/>
    </w:p>
    <w:p w14:paraId="695DFE02" w14:textId="77777777" w:rsidR="00AE23FC" w:rsidRPr="00D92A81" w:rsidRDefault="00AE23FC" w:rsidP="00AE23FC">
      <w:pPr>
        <w:spacing w:after="120"/>
        <w:rPr>
          <w:szCs w:val="18"/>
        </w:rPr>
      </w:pPr>
      <w:r w:rsidRPr="00D92A81">
        <w:rPr>
          <w:szCs w:val="18"/>
        </w:rPr>
        <w:t>This solution integration is related to the use case "Rate adaptation in PSS when entering bad reception conditions" (</w:t>
      </w:r>
      <w:r w:rsidR="00E566BE" w:rsidRPr="00D92A81">
        <w:rPr>
          <w:szCs w:val="18"/>
        </w:rPr>
        <w:t>subclause</w:t>
      </w:r>
      <w:r w:rsidRPr="00D92A81">
        <w:rPr>
          <w:szCs w:val="18"/>
        </w:rPr>
        <w:t xml:space="preserve"> 5.</w:t>
      </w:r>
      <w:r w:rsidR="00242F0A" w:rsidRPr="00D92A81">
        <w:rPr>
          <w:rFonts w:hint="eastAsia"/>
          <w:szCs w:val="18"/>
          <w:lang w:eastAsia="ko-KR"/>
        </w:rPr>
        <w:t>1.3.1</w:t>
      </w:r>
      <w:r w:rsidRPr="00D92A81">
        <w:rPr>
          <w:szCs w:val="18"/>
        </w:rPr>
        <w:t>).</w:t>
      </w:r>
    </w:p>
    <w:p w14:paraId="55E68D02" w14:textId="77777777" w:rsidR="00AE23FC" w:rsidRPr="00D92A81" w:rsidRDefault="00AE23FC" w:rsidP="00AE23FC">
      <w:pPr>
        <w:spacing w:after="120"/>
      </w:pPr>
      <w:r w:rsidRPr="00D92A81">
        <w:rPr>
          <w:szCs w:val="18"/>
        </w:rPr>
        <w:t xml:space="preserve">In order to overcome outages and phases with reduced bit rate, a priority-based transmission scheduling (PBTS) algorithm is proposed to be used to pre-buffer larger amounts of more important data for longer playouts than data with </w:t>
      </w:r>
      <w:r w:rsidRPr="00D92A81">
        <w:rPr>
          <w:szCs w:val="18"/>
        </w:rPr>
        <w:lastRenderedPageBreak/>
        <w:t>less importance for the resulting video playout quality.</w:t>
      </w:r>
      <w:r w:rsidRPr="00D92A81">
        <w:t xml:space="preserve"> The adaptation of the transmission scheduling and the media rate is only based on buffer status reports from client to P</w:t>
      </w:r>
      <w:r w:rsidR="00CE1A94" w:rsidRPr="00D92A81">
        <w:t xml:space="preserve">SS server as depicted in </w:t>
      </w:r>
      <w:r w:rsidR="00704424" w:rsidRPr="00D92A81">
        <w:t xml:space="preserve">Figure </w:t>
      </w:r>
      <w:r w:rsidR="00A1500F" w:rsidRPr="00D92A81">
        <w:rPr>
          <w:rFonts w:eastAsia="Malgun Gothic" w:hint="eastAsia"/>
          <w:lang w:eastAsia="ko-KR"/>
        </w:rPr>
        <w:t>8</w:t>
      </w:r>
      <w:r w:rsidRPr="00D92A81">
        <w:t>.</w:t>
      </w:r>
    </w:p>
    <w:p w14:paraId="08BC705A" w14:textId="77777777" w:rsidR="0051688A" w:rsidRPr="00D92A81" w:rsidRDefault="00F264C2" w:rsidP="00EC5FD5">
      <w:pPr>
        <w:pStyle w:val="TH"/>
      </w:pPr>
      <w:r>
        <w:rPr>
          <w:noProof/>
          <w:lang w:val="en-US"/>
        </w:rPr>
        <w:pict w14:anchorId="593C0789">
          <v:shape id="Picture 9" o:spid="_x0000_i1034" type="#_x0000_t75" style="width:484.5pt;height:108.5pt;visibility:visible" filled="t">
            <v:imagedata r:id="rId22" o:title=""/>
          </v:shape>
        </w:pict>
      </w:r>
    </w:p>
    <w:p w14:paraId="402EF261" w14:textId="77777777" w:rsidR="0051688A" w:rsidRPr="00D92A81" w:rsidRDefault="0051688A" w:rsidP="00D0261C">
      <w:pPr>
        <w:pStyle w:val="TF"/>
        <w:rPr>
          <w:lang w:eastAsia="ko-KR"/>
        </w:rPr>
      </w:pPr>
      <w:r w:rsidRPr="00D92A81">
        <w:t xml:space="preserve">Figure </w:t>
      </w:r>
      <w:r w:rsidR="00A1500F" w:rsidRPr="00D92A81">
        <w:rPr>
          <w:rFonts w:eastAsia="Malgun Gothic" w:hint="eastAsia"/>
          <w:lang w:eastAsia="ko-KR"/>
        </w:rPr>
        <w:t>8</w:t>
      </w:r>
      <w:r w:rsidR="00D0261C" w:rsidRPr="00D92A81">
        <w:t>:</w:t>
      </w:r>
      <w:r w:rsidRPr="00D92A81">
        <w:rPr>
          <w:rFonts w:hint="eastAsia"/>
          <w:lang w:eastAsia="ko-KR"/>
        </w:rPr>
        <w:t xml:space="preserve"> Transmission scheduling and media rate adaptation based on priority based buffer status reports</w:t>
      </w:r>
    </w:p>
    <w:p w14:paraId="64154A3A" w14:textId="77777777" w:rsidR="00AE23FC" w:rsidRPr="00D92A81" w:rsidRDefault="00AE23FC" w:rsidP="00AE23FC">
      <w:r w:rsidRPr="00D92A81">
        <w:t>Typically, the size of a UEs buffer is fixed which is assumed in this scenario. The maximum buffe</w:t>
      </w:r>
      <w:r w:rsidR="00CE1A94" w:rsidRPr="00D92A81">
        <w:t xml:space="preserve">ring time is depicted in </w:t>
      </w:r>
      <w:r w:rsidR="00704424" w:rsidRPr="00D92A81">
        <w:t>Figure 8</w:t>
      </w:r>
      <w:r w:rsidRPr="00D92A81">
        <w:t xml:space="preserve"> for a standard buffer with one media quality and a priority based buffer with exemplary two quality levels, either temporal, spatial or quality levels or combination of those. </w:t>
      </w:r>
    </w:p>
    <w:p w14:paraId="1FCD8EDB" w14:textId="77777777" w:rsidR="00CE1A94" w:rsidRPr="00D92A81" w:rsidRDefault="00AE23FC" w:rsidP="00EC5FD5">
      <w:pPr>
        <w:pStyle w:val="TH"/>
      </w:pPr>
      <w:r w:rsidRPr="00D92A81">
        <w:t xml:space="preserve"> </w:t>
      </w:r>
      <w:r w:rsidR="00F264C2">
        <w:rPr>
          <w:noProof/>
          <w:lang w:val="en-US"/>
        </w:rPr>
        <w:pict w14:anchorId="6EF9E916">
          <v:shape id="Picture 10" o:spid="_x0000_i1035" type="#_x0000_t75" style="width:165pt;height:161.5pt;visibility:visible" filled="t">
            <v:imagedata r:id="rId23" o:title=""/>
          </v:shape>
        </w:pict>
      </w:r>
    </w:p>
    <w:p w14:paraId="2BEE1DBC" w14:textId="77777777" w:rsidR="00CE1A94" w:rsidRPr="00D92A81" w:rsidRDefault="00CE1A94" w:rsidP="001E30B3">
      <w:pPr>
        <w:pStyle w:val="TF"/>
        <w:rPr>
          <w:lang w:eastAsia="ko-KR"/>
        </w:rPr>
      </w:pPr>
      <w:r w:rsidRPr="00D92A81">
        <w:t xml:space="preserve">Figure </w:t>
      </w:r>
      <w:r w:rsidR="00A1500F" w:rsidRPr="00D92A81">
        <w:rPr>
          <w:rFonts w:eastAsia="Malgun Gothic" w:hint="eastAsia"/>
          <w:lang w:eastAsia="ko-KR"/>
        </w:rPr>
        <w:t>9</w:t>
      </w:r>
      <w:r w:rsidR="00D0261C" w:rsidRPr="00D92A81">
        <w:t>:</w:t>
      </w:r>
      <w:r w:rsidRPr="00D92A81">
        <w:rPr>
          <w:rFonts w:hint="eastAsia"/>
          <w:lang w:eastAsia="ko-KR"/>
        </w:rPr>
        <w:t xml:space="preserve"> Priority (PBTS) buffer using different qualities (</w:t>
      </w:r>
      <w:r w:rsidRPr="00D92A81">
        <w:rPr>
          <w:rFonts w:hint="eastAsia"/>
          <w:i/>
          <w:lang w:eastAsia="ko-KR"/>
        </w:rPr>
        <w:t>Q1</w:t>
      </w:r>
      <w:r w:rsidRPr="00D92A81">
        <w:rPr>
          <w:rFonts w:hint="eastAsia"/>
          <w:lang w:eastAsia="ko-KR"/>
        </w:rPr>
        <w:t xml:space="preserve"> and </w:t>
      </w:r>
      <w:r w:rsidRPr="00D92A81">
        <w:rPr>
          <w:rFonts w:hint="eastAsia"/>
          <w:i/>
          <w:lang w:eastAsia="ko-KR"/>
        </w:rPr>
        <w:t>Q2</w:t>
      </w:r>
      <w:r w:rsidRPr="00D92A81">
        <w:rPr>
          <w:rFonts w:hint="eastAsia"/>
          <w:lang w:eastAsia="ko-KR"/>
        </w:rPr>
        <w:t xml:space="preserve">) vs. standard buffer with one quality (Q), with </w:t>
      </w:r>
      <w:r w:rsidRPr="00D92A81">
        <w:rPr>
          <w:rFonts w:hint="eastAsia"/>
          <w:i/>
          <w:lang w:eastAsia="ko-KR"/>
        </w:rPr>
        <w:t>t+y</w:t>
      </w:r>
      <w:r w:rsidRPr="00D92A81">
        <w:rPr>
          <w:rFonts w:hint="eastAsia"/>
          <w:lang w:eastAsia="ko-KR"/>
        </w:rPr>
        <w:t xml:space="preserve"> respectively </w:t>
      </w:r>
      <w:r w:rsidRPr="00D92A81">
        <w:rPr>
          <w:rFonts w:hint="eastAsia"/>
          <w:i/>
          <w:lang w:eastAsia="ko-KR"/>
        </w:rPr>
        <w:t>t</w:t>
      </w:r>
      <w:r w:rsidRPr="00D92A81">
        <w:rPr>
          <w:rFonts w:hint="eastAsia"/>
          <w:lang w:eastAsia="ko-KR"/>
        </w:rPr>
        <w:t xml:space="preserve"> being the maximum sustainable outage time</w:t>
      </w:r>
    </w:p>
    <w:p w14:paraId="68F77549" w14:textId="77777777" w:rsidR="00AE23FC" w:rsidRPr="00D92A81" w:rsidRDefault="00AE23FC" w:rsidP="001E30B3">
      <w:r w:rsidRPr="00D92A81">
        <w:t xml:space="preserve">In this example, the maximum buffer time for the standard buffer is </w:t>
      </w:r>
      <w:r w:rsidRPr="00D92A81">
        <w:rPr>
          <w:i/>
        </w:rPr>
        <w:t xml:space="preserve">t, </w:t>
      </w:r>
      <w:r w:rsidRPr="00D92A81">
        <w:t xml:space="preserve">which is dependent on the bit rate of the video stream (Q). The priority buffer allows to prebuffer a longer time of the lowest quality level (Q1) </w:t>
      </w:r>
      <w:r w:rsidRPr="00D92A81">
        <w:rPr>
          <w:i/>
        </w:rPr>
        <w:t>t+y</w:t>
      </w:r>
      <w:r w:rsidRPr="00D92A81">
        <w:t xml:space="preserve"> by reducing the prebuffer time of the higher quality level (Q2) to </w:t>
      </w:r>
      <w:r w:rsidRPr="00D92A81">
        <w:rPr>
          <w:i/>
        </w:rPr>
        <w:t>t-x</w:t>
      </w:r>
      <w:r w:rsidRPr="00D92A81">
        <w:t xml:space="preserve">, where </w:t>
      </w:r>
      <w:r w:rsidRPr="00D92A81">
        <w:rPr>
          <w:i/>
        </w:rPr>
        <w:t xml:space="preserve">t+y </w:t>
      </w:r>
      <w:r w:rsidRPr="00D92A81">
        <w:t xml:space="preserve">and </w:t>
      </w:r>
      <w:r w:rsidRPr="00D92A81">
        <w:rPr>
          <w:i/>
        </w:rPr>
        <w:t>t-x</w:t>
      </w:r>
      <w:r w:rsidRPr="00D92A81">
        <w:t xml:space="preserve"> depend on the bit rate of the quality levels.</w:t>
      </w:r>
    </w:p>
    <w:p w14:paraId="785B5000" w14:textId="77777777" w:rsidR="00AE23FC" w:rsidRPr="00D92A81" w:rsidRDefault="00AE23FC" w:rsidP="00AE23FC">
      <w:pPr>
        <w:spacing w:after="120"/>
      </w:pPr>
      <w:r w:rsidRPr="00D92A81">
        <w:t xml:space="preserve">To fill up a standard buffer, the PSS server uses a transmission scheduling in decoding order of the video stream. Whereas to fill up a priority based buffer, the PSS server uses a priority based transmission scheduling, where it first fills up the lowest quality level to </w:t>
      </w:r>
      <w:r w:rsidRPr="00D92A81">
        <w:rPr>
          <w:i/>
        </w:rPr>
        <w:t xml:space="preserve">t+y </w:t>
      </w:r>
      <w:r w:rsidRPr="00D92A81">
        <w:t xml:space="preserve">and after that the higher quality layer to </w:t>
      </w:r>
      <w:r w:rsidRPr="00D92A81">
        <w:rPr>
          <w:i/>
        </w:rPr>
        <w:t>t-x</w:t>
      </w:r>
      <w:r w:rsidRPr="00D92A81">
        <w:t xml:space="preserve">. After that it switches to the standard transmission scheduling in decoding order. </w:t>
      </w:r>
    </w:p>
    <w:p w14:paraId="62191213" w14:textId="77777777" w:rsidR="00AE23FC" w:rsidRPr="00D92A81" w:rsidRDefault="00AE23FC" w:rsidP="001E30B3">
      <w:pPr>
        <w:keepNext/>
        <w:keepLines/>
        <w:spacing w:after="120"/>
      </w:pPr>
      <w:r w:rsidRPr="00D92A81">
        <w:rPr>
          <w:szCs w:val="18"/>
        </w:rPr>
        <w:t xml:space="preserve">When the UE enters difficult reception conditions, the available bit rate may no longer be sufficient for the transmission of the highest quality. Having a standard buffer, in such a case users would experience a video outage. </w:t>
      </w:r>
      <w:r w:rsidRPr="00D92A81">
        <w:t>In case of having a buffer filled with a priority scheduling algorithm, the high quality data in the buffer runs out earlier than lower qualities. Using SVC, the PSS server would adapt the media stream bit rate to the available service bit rate by dropping quality layers, which still allows to keep the buffer state of the lowest quality level fully filled. Compared to the use of a standard buffer, the highest quality runs out even faster with the priority based approach. Nevertheless, the priority based scheduling allows for keeping the playout alive during longer outages than in the standard case.</w:t>
      </w:r>
    </w:p>
    <w:p w14:paraId="76D74954" w14:textId="77777777" w:rsidR="00AE23FC" w:rsidRPr="00D92A81" w:rsidRDefault="00AE23FC" w:rsidP="00AE23FC">
      <w:pPr>
        <w:spacing w:after="120"/>
        <w:rPr>
          <w:szCs w:val="18"/>
        </w:rPr>
      </w:pPr>
      <w:r w:rsidRPr="00D92A81">
        <w:rPr>
          <w:szCs w:val="18"/>
        </w:rPr>
        <w:t>Dependent on the buffer reports, the PSS streaming server adapts the media stream bit rate to the quality of the available service bit rate. If the clients</w:t>
      </w:r>
      <w:r w:rsidR="00D92A81">
        <w:rPr>
          <w:szCs w:val="18"/>
        </w:rPr>
        <w:t>'</w:t>
      </w:r>
      <w:r w:rsidRPr="00D92A81">
        <w:rPr>
          <w:szCs w:val="18"/>
        </w:rPr>
        <w:t xml:space="preserve"> reception condition allows a higher quality, the transmission scheduling is adapted to allow rebuffering of the priority buffer to the maximum quality of the available service bit rate.</w:t>
      </w:r>
    </w:p>
    <w:p w14:paraId="3C2500F8" w14:textId="77777777" w:rsidR="00A1500F" w:rsidRPr="00D92A81" w:rsidRDefault="00AE23FC" w:rsidP="00A1500F">
      <w:pPr>
        <w:spacing w:after="120"/>
        <w:rPr>
          <w:rFonts w:eastAsia="Malgun Gothic"/>
          <w:szCs w:val="18"/>
          <w:lang w:eastAsia="ko-KR"/>
        </w:rPr>
      </w:pPr>
      <w:r w:rsidRPr="00D92A81">
        <w:rPr>
          <w:szCs w:val="18"/>
        </w:rPr>
        <w:t>Although PBTS can be based on H.264/AVC temporal scalability (AVC-PBTS), SVC has the handy advantage to allow a bit rate reduction using quality or spatial scalability instead of relying on pure temporal scalability as described in [</w:t>
      </w:r>
      <w:r w:rsidRPr="00D92A81">
        <w:rPr>
          <w:rFonts w:hint="eastAsia"/>
          <w:szCs w:val="18"/>
          <w:lang w:eastAsia="ko-KR"/>
        </w:rPr>
        <w:t>4</w:t>
      </w:r>
      <w:r w:rsidRPr="00D92A81">
        <w:rPr>
          <w:szCs w:val="18"/>
        </w:rPr>
        <w:t>].</w:t>
      </w:r>
    </w:p>
    <w:p w14:paraId="72A301D5" w14:textId="77777777" w:rsidR="00A1500F" w:rsidRPr="00D92A81" w:rsidRDefault="00A1500F" w:rsidP="001E30B3">
      <w:pPr>
        <w:pStyle w:val="Heading4"/>
        <w:rPr>
          <w:rFonts w:eastAsia="Malgun Gothic"/>
          <w:lang w:eastAsia="ko-KR"/>
        </w:rPr>
      </w:pPr>
      <w:bookmarkStart w:id="38" w:name="_Toc517686649"/>
      <w:r w:rsidRPr="00D92A81">
        <w:rPr>
          <w:rFonts w:eastAsia="Malgun Gothic" w:hint="eastAsia"/>
          <w:lang w:eastAsia="ko-KR"/>
        </w:rPr>
        <w:lastRenderedPageBreak/>
        <w:t>6.1.2.2</w:t>
      </w:r>
      <w:r w:rsidRPr="00D92A81">
        <w:rPr>
          <w:rFonts w:eastAsia="Malgun Gothic" w:hint="eastAsia"/>
          <w:lang w:eastAsia="ko-KR"/>
        </w:rPr>
        <w:tab/>
      </w:r>
      <w:r w:rsidRPr="00D92A81">
        <w:rPr>
          <w:rFonts w:eastAsia="Malgun Gothic"/>
          <w:lang w:eastAsia="ko-KR"/>
        </w:rPr>
        <w:t xml:space="preserve">Rate </w:t>
      </w:r>
      <w:r w:rsidRPr="00D92A81">
        <w:rPr>
          <w:rFonts w:eastAsia="Malgun Gothic" w:hint="eastAsia"/>
          <w:lang w:eastAsia="ko-KR"/>
        </w:rPr>
        <w:t>A</w:t>
      </w:r>
      <w:r w:rsidRPr="00D92A81">
        <w:rPr>
          <w:rFonts w:eastAsia="Malgun Gothic"/>
          <w:lang w:eastAsia="ko-KR"/>
        </w:rPr>
        <w:t xml:space="preserve">daptation using SVC MGS </w:t>
      </w:r>
      <w:r w:rsidRPr="00D92A81">
        <w:rPr>
          <w:rFonts w:eastAsia="Malgun Gothic" w:hint="eastAsia"/>
          <w:lang w:eastAsia="ko-KR"/>
        </w:rPr>
        <w:t>S</w:t>
      </w:r>
      <w:r w:rsidRPr="00D92A81">
        <w:rPr>
          <w:rFonts w:eastAsia="Malgun Gothic"/>
          <w:lang w:eastAsia="ko-KR"/>
        </w:rPr>
        <w:t>calability</w:t>
      </w:r>
      <w:bookmarkEnd w:id="38"/>
    </w:p>
    <w:p w14:paraId="728A3D1D" w14:textId="77777777" w:rsidR="00A1500F" w:rsidRPr="00D92A81" w:rsidRDefault="00A1500F" w:rsidP="001E30B3">
      <w:pPr>
        <w:pStyle w:val="Heading5"/>
        <w:rPr>
          <w:rFonts w:eastAsia="Malgun Gothic"/>
          <w:lang w:eastAsia="ko-KR"/>
        </w:rPr>
      </w:pPr>
      <w:bookmarkStart w:id="39" w:name="_Toc517686650"/>
      <w:r w:rsidRPr="00D92A81">
        <w:rPr>
          <w:rFonts w:eastAsia="Malgun Gothic" w:hint="eastAsia"/>
          <w:lang w:eastAsia="ko-KR"/>
        </w:rPr>
        <w:t>6.1.2.2</w:t>
      </w:r>
      <w:r w:rsidRPr="00D92A81">
        <w:rPr>
          <w:rFonts w:eastAsia="Malgun Gothic"/>
          <w:lang w:eastAsia="ko-KR"/>
        </w:rPr>
        <w:t>.1</w:t>
      </w:r>
      <w:r w:rsidRPr="00D92A81">
        <w:rPr>
          <w:rFonts w:eastAsia="Malgun Gothic" w:hint="eastAsia"/>
          <w:lang w:eastAsia="ko-KR"/>
        </w:rPr>
        <w:tab/>
      </w:r>
      <w:r w:rsidRPr="00D92A81">
        <w:rPr>
          <w:rFonts w:eastAsia="Malgun Gothic"/>
          <w:lang w:eastAsia="ko-KR"/>
        </w:rPr>
        <w:t xml:space="preserve">Rate </w:t>
      </w:r>
      <w:r w:rsidRPr="00D92A81">
        <w:rPr>
          <w:rFonts w:eastAsia="Malgun Gothic" w:hint="eastAsia"/>
          <w:lang w:eastAsia="ko-KR"/>
        </w:rPr>
        <w:t>A</w:t>
      </w:r>
      <w:r w:rsidRPr="00D92A81">
        <w:rPr>
          <w:rFonts w:eastAsia="Malgun Gothic"/>
          <w:lang w:eastAsia="ko-KR"/>
        </w:rPr>
        <w:t xml:space="preserve">daptation </w:t>
      </w:r>
      <w:r w:rsidRPr="00D92A81">
        <w:rPr>
          <w:rFonts w:eastAsia="Malgun Gothic" w:hint="eastAsia"/>
          <w:lang w:eastAsia="ko-KR"/>
        </w:rPr>
        <w:t>A</w:t>
      </w:r>
      <w:r w:rsidRPr="00D92A81">
        <w:rPr>
          <w:rFonts w:eastAsia="Malgun Gothic"/>
          <w:lang w:eastAsia="ko-KR"/>
        </w:rPr>
        <w:t>pproach</w:t>
      </w:r>
      <w:bookmarkEnd w:id="39"/>
    </w:p>
    <w:p w14:paraId="3C5781BD" w14:textId="77777777" w:rsidR="00A1500F" w:rsidRPr="00D92A81" w:rsidRDefault="00A1500F" w:rsidP="00A1500F">
      <w:pPr>
        <w:rPr>
          <w:rFonts w:eastAsia="Malgun Gothic" w:cs="Arial"/>
          <w:lang w:eastAsia="ko-KR"/>
        </w:rPr>
      </w:pPr>
      <w:r w:rsidRPr="00D92A81">
        <w:rPr>
          <w:rFonts w:eastAsia="Malgun Gothic" w:cs="Arial"/>
          <w:lang w:eastAsia="ko-KR"/>
        </w:rPr>
        <w:t>The SVC bit rate adaptation approach is based on multiple Operation Points within the same MGS-encoded scalable stream. An Operation Point (OP) is defined as a unique combination of temporal and quality levels, where reasonable combinations of different pairs of Temporal ID and Quality ID are selected in a way so that OPs can be dropped from the bit stream one after the other. An SVC MGS bit-stream consists of different NAL (Network Abstraction Layer) units with different importance for the decoding process. A Quality ID indicating the quality level and a Temporal ID indicating the temporal level are included in the NAL unit SVC header extension of each SVC NAL unit.</w:t>
      </w:r>
    </w:p>
    <w:p w14:paraId="04190169" w14:textId="77777777" w:rsidR="00A1500F" w:rsidRPr="00D92A81" w:rsidRDefault="00A1500F" w:rsidP="00A1500F">
      <w:pPr>
        <w:rPr>
          <w:rFonts w:eastAsia="Malgun Gothic" w:cs="Arial"/>
          <w:lang w:eastAsia="ko-KR"/>
        </w:rPr>
      </w:pPr>
      <w:r w:rsidRPr="00D92A81">
        <w:rPr>
          <w:rFonts w:eastAsia="Malgun Gothic" w:cs="Arial"/>
          <w:lang w:eastAsia="ko-KR"/>
        </w:rPr>
        <w:t>Table</w:t>
      </w:r>
      <w:r w:rsidR="001E30B3" w:rsidRPr="00D92A81">
        <w:rPr>
          <w:rFonts w:eastAsia="Malgun Gothic" w:cs="Arial"/>
          <w:lang w:eastAsia="ko-KR"/>
        </w:rPr>
        <w:t>s</w:t>
      </w:r>
      <w:r w:rsidRPr="00D92A81">
        <w:rPr>
          <w:rFonts w:eastAsia="Malgun Gothic" w:cs="Arial"/>
          <w:lang w:eastAsia="ko-KR"/>
        </w:rPr>
        <w:t xml:space="preserve"> </w:t>
      </w:r>
      <w:r w:rsidRPr="00D92A81">
        <w:rPr>
          <w:rFonts w:eastAsia="Malgun Gothic" w:cs="Arial" w:hint="eastAsia"/>
          <w:lang w:eastAsia="ko-KR"/>
        </w:rPr>
        <w:t>3</w:t>
      </w:r>
      <w:r w:rsidRPr="00D92A81">
        <w:rPr>
          <w:rFonts w:eastAsia="Malgun Gothic" w:cs="Arial"/>
          <w:lang w:eastAsia="ko-KR"/>
        </w:rPr>
        <w:t xml:space="preserve"> and </w:t>
      </w:r>
      <w:r w:rsidRPr="00D92A81">
        <w:rPr>
          <w:rFonts w:eastAsia="Malgun Gothic" w:cs="Arial" w:hint="eastAsia"/>
          <w:lang w:eastAsia="ko-KR"/>
        </w:rPr>
        <w:t>4</w:t>
      </w:r>
      <w:r w:rsidRPr="00D92A81">
        <w:rPr>
          <w:rFonts w:eastAsia="Malgun Gothic" w:cs="Arial"/>
          <w:lang w:eastAsia="ko-KR"/>
        </w:rPr>
        <w:t xml:space="preserve"> show for example a number of reasonable combinations of different pairs of Temporal ID and Quality ID regarding SVC encoding of a video sequence with 2 MGS quality layers and respectively 4 (GOP 8) and 5 (GOP 16) temporal levels. Operation points are chosen in such a way that at least the base layer stream remains and the frame rate of a stream isn</w:t>
      </w:r>
      <w:r w:rsidR="00D92A81">
        <w:rPr>
          <w:rFonts w:eastAsia="Malgun Gothic" w:cs="Arial"/>
          <w:lang w:eastAsia="ko-KR"/>
        </w:rPr>
        <w:t>'</w:t>
      </w:r>
      <w:r w:rsidRPr="00D92A81">
        <w:rPr>
          <w:rFonts w:eastAsia="Malgun Gothic" w:cs="Arial"/>
          <w:lang w:eastAsia="ko-KR"/>
        </w:rPr>
        <w:t>t reduced. If necessary, streams with reduced frame rates can be also built.</w:t>
      </w:r>
    </w:p>
    <w:p w14:paraId="4E57D323" w14:textId="77777777" w:rsidR="00A1500F" w:rsidRPr="00D92A81" w:rsidRDefault="00A1500F" w:rsidP="00A1500F">
      <w:pPr>
        <w:rPr>
          <w:rFonts w:eastAsia="Malgun Gothic" w:cs="Arial"/>
          <w:lang w:eastAsia="ko-KR"/>
        </w:rPr>
      </w:pPr>
      <w:r w:rsidRPr="00D92A81">
        <w:rPr>
          <w:rFonts w:eastAsia="Malgun Gothic" w:cs="Arial"/>
          <w:lang w:eastAsia="ko-KR"/>
        </w:rPr>
        <w:t>From one row to the next row below, exactly one additional pair of {T, Q} is dropped from the SVC bit stream. The bit rate of a video stream is decreased by choosing of the next highest Operation Point (OP) for this stream and dropping all packets which are not needed for decoding the content at this OP. In this way an efficient bit rate adaptation is achieved.</w:t>
      </w:r>
    </w:p>
    <w:p w14:paraId="1A4BD62F" w14:textId="77777777" w:rsidR="00A1500F" w:rsidRPr="00D92A81" w:rsidRDefault="00A1500F" w:rsidP="001E30B3">
      <w:pPr>
        <w:pStyle w:val="TH"/>
        <w:rPr>
          <w:rFonts w:eastAsia="Malgun Gothic" w:cs="Arial"/>
          <w:lang w:eastAsia="ko-KR"/>
        </w:rPr>
      </w:pPr>
      <w:r w:rsidRPr="00D92A81">
        <w:rPr>
          <w:rFonts w:eastAsia="Malgun Gothic"/>
          <w:lang w:eastAsia="ko-KR"/>
        </w:rPr>
        <w:t>Table 2:</w:t>
      </w:r>
      <w:r w:rsidRPr="00D92A81">
        <w:rPr>
          <w:rFonts w:eastAsia="Malgun Gothic" w:hint="eastAsia"/>
          <w:lang w:eastAsia="ko-KR"/>
        </w:rPr>
        <w:t xml:space="preserve"> </w:t>
      </w:r>
      <w:r w:rsidRPr="00D92A81">
        <w:rPr>
          <w:rFonts w:eastAsia="Malgun Gothic"/>
          <w:lang w:eastAsia="ko-KR"/>
        </w:rPr>
        <w:t>Reasonable operation points with SVC MGS scalability (T, Q layer combination)</w:t>
      </w:r>
      <w:r w:rsidR="001E30B3" w:rsidRPr="00D92A81">
        <w:rPr>
          <w:rFonts w:eastAsia="Malgun Gothic"/>
          <w:lang w:eastAsia="ko-KR"/>
        </w:rPr>
        <w:br/>
      </w:r>
      <w:r w:rsidRPr="00D92A81">
        <w:rPr>
          <w:rFonts w:eastAsia="Malgun Gothic" w:cs="Arial"/>
          <w:lang w:eastAsia="ko-KR"/>
        </w:rPr>
        <w:t>(GOP 8, 2 MGS quality layers)</w:t>
      </w:r>
    </w:p>
    <w:tbl>
      <w:tblPr>
        <w:tblW w:w="960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1500F" w:rsidRPr="00D92A81" w14:paraId="620AFEAA" w14:textId="77777777">
        <w:trPr>
          <w:trHeight w:val="147"/>
          <w:jc w:val="center"/>
        </w:trPr>
        <w:tc>
          <w:tcPr>
            <w:tcW w:w="960" w:type="dxa"/>
            <w:vMerge w:val="restart"/>
            <w:tcBorders>
              <w:top w:val="single" w:sz="8" w:space="0" w:color="auto"/>
              <w:left w:val="single" w:sz="8" w:space="0" w:color="auto"/>
              <w:bottom w:val="single" w:sz="8" w:space="0" w:color="000000"/>
              <w:right w:val="single" w:sz="8" w:space="0" w:color="auto"/>
            </w:tcBorders>
            <w:shd w:val="clear" w:color="000000" w:fill="BFBFBF"/>
            <w:vAlign w:val="bottom"/>
          </w:tcPr>
          <w:p w14:paraId="6A649533"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OP</w:t>
            </w:r>
          </w:p>
        </w:tc>
        <w:tc>
          <w:tcPr>
            <w:tcW w:w="960" w:type="dxa"/>
            <w:tcBorders>
              <w:top w:val="single" w:sz="8" w:space="0" w:color="auto"/>
              <w:left w:val="nil"/>
              <w:bottom w:val="single" w:sz="8" w:space="0" w:color="auto"/>
              <w:right w:val="nil"/>
            </w:tcBorders>
            <w:shd w:val="clear" w:color="000000" w:fill="F2F2F2"/>
            <w:vAlign w:val="bottom"/>
          </w:tcPr>
          <w:p w14:paraId="2FBCB459"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T:</w:t>
            </w:r>
          </w:p>
        </w:tc>
        <w:tc>
          <w:tcPr>
            <w:tcW w:w="1920" w:type="dxa"/>
            <w:gridSpan w:val="2"/>
            <w:tcBorders>
              <w:top w:val="single" w:sz="8" w:space="0" w:color="auto"/>
              <w:left w:val="nil"/>
              <w:bottom w:val="single" w:sz="8" w:space="0" w:color="auto"/>
              <w:right w:val="nil"/>
            </w:tcBorders>
            <w:shd w:val="clear" w:color="000000" w:fill="F2F2F2"/>
            <w:vAlign w:val="bottom"/>
          </w:tcPr>
          <w:p w14:paraId="755F869B"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1920" w:type="dxa"/>
            <w:gridSpan w:val="2"/>
            <w:tcBorders>
              <w:top w:val="single" w:sz="8" w:space="0" w:color="auto"/>
              <w:left w:val="single" w:sz="8" w:space="0" w:color="auto"/>
              <w:bottom w:val="single" w:sz="8" w:space="0" w:color="auto"/>
              <w:right w:val="nil"/>
            </w:tcBorders>
            <w:shd w:val="clear" w:color="000000" w:fill="F2F2F2"/>
            <w:vAlign w:val="bottom"/>
          </w:tcPr>
          <w:p w14:paraId="6CBBE510"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1920" w:type="dxa"/>
            <w:gridSpan w:val="2"/>
            <w:tcBorders>
              <w:top w:val="single" w:sz="8" w:space="0" w:color="auto"/>
              <w:left w:val="single" w:sz="8" w:space="0" w:color="auto"/>
              <w:bottom w:val="single" w:sz="8" w:space="0" w:color="auto"/>
              <w:right w:val="nil"/>
            </w:tcBorders>
            <w:shd w:val="clear" w:color="000000" w:fill="F2F2F2"/>
            <w:vAlign w:val="bottom"/>
          </w:tcPr>
          <w:p w14:paraId="7F4F814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1920" w:type="dxa"/>
            <w:gridSpan w:val="2"/>
            <w:tcBorders>
              <w:top w:val="single" w:sz="8" w:space="0" w:color="auto"/>
              <w:left w:val="single" w:sz="8" w:space="0" w:color="auto"/>
              <w:bottom w:val="single" w:sz="8" w:space="0" w:color="auto"/>
              <w:right w:val="nil"/>
            </w:tcBorders>
            <w:shd w:val="clear" w:color="000000" w:fill="F2F2F2"/>
            <w:vAlign w:val="bottom"/>
          </w:tcPr>
          <w:p w14:paraId="281FABB5"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r>
      <w:tr w:rsidR="00A1500F" w:rsidRPr="00D92A81" w14:paraId="760E19B6" w14:textId="77777777">
        <w:trPr>
          <w:trHeight w:val="207"/>
          <w:jc w:val="center"/>
        </w:trPr>
        <w:tc>
          <w:tcPr>
            <w:tcW w:w="960" w:type="dxa"/>
            <w:vMerge/>
            <w:tcBorders>
              <w:top w:val="single" w:sz="8" w:space="0" w:color="auto"/>
              <w:left w:val="single" w:sz="8" w:space="0" w:color="auto"/>
              <w:bottom w:val="single" w:sz="8" w:space="0" w:color="000000"/>
              <w:right w:val="single" w:sz="8" w:space="0" w:color="auto"/>
            </w:tcBorders>
            <w:vAlign w:val="center"/>
          </w:tcPr>
          <w:p w14:paraId="5AD8BDA3" w14:textId="77777777" w:rsidR="00A1500F" w:rsidRPr="00D92A81" w:rsidRDefault="00A1500F" w:rsidP="00686968">
            <w:pPr>
              <w:spacing w:after="0"/>
              <w:rPr>
                <w:rFonts w:ascii="Arial" w:hAnsi="Arial" w:cs="Arial"/>
                <w:b/>
                <w:bCs/>
                <w:color w:val="0070C0"/>
                <w:sz w:val="18"/>
                <w:szCs w:val="18"/>
                <w:lang w:eastAsia="de-DE"/>
              </w:rPr>
            </w:pPr>
          </w:p>
        </w:tc>
        <w:tc>
          <w:tcPr>
            <w:tcW w:w="960" w:type="dxa"/>
            <w:tcBorders>
              <w:top w:val="nil"/>
              <w:left w:val="nil"/>
              <w:bottom w:val="single" w:sz="8" w:space="0" w:color="auto"/>
              <w:right w:val="nil"/>
            </w:tcBorders>
            <w:shd w:val="clear" w:color="000000" w:fill="F2F2F2"/>
            <w:vAlign w:val="bottom"/>
          </w:tcPr>
          <w:p w14:paraId="47EFF60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Q:</w:t>
            </w:r>
          </w:p>
        </w:tc>
        <w:tc>
          <w:tcPr>
            <w:tcW w:w="960" w:type="dxa"/>
            <w:tcBorders>
              <w:top w:val="nil"/>
              <w:left w:val="nil"/>
              <w:bottom w:val="single" w:sz="8" w:space="0" w:color="auto"/>
              <w:right w:val="single" w:sz="8" w:space="0" w:color="auto"/>
            </w:tcBorders>
            <w:shd w:val="clear" w:color="000000" w:fill="F2F2F2"/>
            <w:vAlign w:val="bottom"/>
          </w:tcPr>
          <w:p w14:paraId="5BBF1069"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4BE5751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nil"/>
              <w:bottom w:val="single" w:sz="8" w:space="0" w:color="auto"/>
              <w:right w:val="single" w:sz="8" w:space="0" w:color="auto"/>
            </w:tcBorders>
            <w:shd w:val="clear" w:color="000000" w:fill="F2F2F2"/>
            <w:vAlign w:val="bottom"/>
          </w:tcPr>
          <w:p w14:paraId="3CCAEC1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4FD039A6"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nil"/>
              <w:bottom w:val="single" w:sz="8" w:space="0" w:color="auto"/>
              <w:right w:val="single" w:sz="8" w:space="0" w:color="auto"/>
            </w:tcBorders>
            <w:shd w:val="clear" w:color="000000" w:fill="F2F2F2"/>
            <w:vAlign w:val="bottom"/>
          </w:tcPr>
          <w:p w14:paraId="0240627C"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7B0EE5F7"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nil"/>
              <w:bottom w:val="single" w:sz="8" w:space="0" w:color="auto"/>
              <w:right w:val="single" w:sz="8" w:space="0" w:color="auto"/>
            </w:tcBorders>
            <w:shd w:val="clear" w:color="000000" w:fill="F2F2F2"/>
            <w:vAlign w:val="bottom"/>
          </w:tcPr>
          <w:p w14:paraId="05993A69"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6262742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r>
      <w:tr w:rsidR="00A1500F" w:rsidRPr="00D92A81" w14:paraId="5E6215D1" w14:textId="77777777">
        <w:trPr>
          <w:trHeight w:val="112"/>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15FD4166"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single" w:sz="4" w:space="0" w:color="B2B2B2"/>
              <w:left w:val="single" w:sz="4" w:space="0" w:color="B2B2B2"/>
              <w:bottom w:val="single" w:sz="4" w:space="0" w:color="B2B2B2"/>
              <w:right w:val="single" w:sz="4" w:space="0" w:color="B2B2B2"/>
            </w:tcBorders>
            <w:shd w:val="clear" w:color="000000" w:fill="FFFFCC"/>
            <w:vAlign w:val="bottom"/>
          </w:tcPr>
          <w:p w14:paraId="2FC2974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57328BF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493017E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5513152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582021A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63B820B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29CC01E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127179D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265D250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r>
      <w:tr w:rsidR="00A1500F" w:rsidRPr="00D92A81" w14:paraId="6045B580" w14:textId="77777777">
        <w:trPr>
          <w:trHeight w:val="37"/>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73EBED6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3D0094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5A4D5F3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654BB39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2434F761"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1F030A1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2A6397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4DF77DC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2AA0CBD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5B94980"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68AD2CE4" w14:textId="77777777">
        <w:trPr>
          <w:trHeight w:val="189"/>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6D50CF0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50235673"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76B84D0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176FB17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32F773B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A1E7B9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E77F00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3A3F06E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1EF933D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945DFF2"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178D25DD" w14:textId="77777777">
        <w:trPr>
          <w:trHeight w:val="107"/>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56A008D5"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547FC3B2"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4483683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0041FD0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E955A8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42BEA41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26AAE83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059C681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5C5224D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65BB720"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440A75C7" w14:textId="77777777">
        <w:trPr>
          <w:trHeight w:val="153"/>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1CF23D9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4</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1431AD70"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50D7648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238436A"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737F386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2A4EF22"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3C76F27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3A3FEC6F"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415E432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84401E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bl>
    <w:p w14:paraId="6055323A" w14:textId="77777777" w:rsidR="00A1500F" w:rsidRPr="00D92A81" w:rsidRDefault="00A1500F" w:rsidP="00A1500F">
      <w:pPr>
        <w:rPr>
          <w:rFonts w:eastAsia="Malgun Gothic" w:cs="Arial"/>
          <w:lang w:eastAsia="ko-KR"/>
        </w:rPr>
      </w:pPr>
    </w:p>
    <w:p w14:paraId="3F74BA3B" w14:textId="77777777" w:rsidR="00A1500F" w:rsidRPr="00D92A81" w:rsidRDefault="00A1500F" w:rsidP="001E30B3">
      <w:pPr>
        <w:pStyle w:val="TH"/>
        <w:rPr>
          <w:rFonts w:eastAsia="Malgun Gothic"/>
          <w:lang w:eastAsia="ko-KR"/>
        </w:rPr>
      </w:pPr>
      <w:r w:rsidRPr="00D92A81">
        <w:rPr>
          <w:rFonts w:eastAsia="Malgun Gothic" w:cs="Arial"/>
          <w:b w:val="0"/>
          <w:lang w:eastAsia="ko-KR"/>
        </w:rPr>
        <w:t>Table 3:</w:t>
      </w:r>
      <w:r w:rsidRPr="00D92A81">
        <w:rPr>
          <w:rFonts w:eastAsia="Malgun Gothic" w:cs="Arial" w:hint="eastAsia"/>
          <w:b w:val="0"/>
          <w:lang w:eastAsia="ko-KR"/>
        </w:rPr>
        <w:t xml:space="preserve"> </w:t>
      </w:r>
      <w:r w:rsidRPr="00D92A81">
        <w:rPr>
          <w:rFonts w:eastAsia="Malgun Gothic" w:cs="Arial"/>
          <w:b w:val="0"/>
          <w:lang w:eastAsia="ko-KR"/>
        </w:rPr>
        <w:t>Reasonable operation points with SVC MGS scalability (T, Q layer combination)</w:t>
      </w:r>
      <w:r w:rsidRPr="00D92A81">
        <w:rPr>
          <w:rFonts w:eastAsia="Malgun Gothic"/>
          <w:lang w:eastAsia="ko-KR"/>
        </w:rPr>
        <w:t>(GOP 16, 2 MGS quality layers)</w:t>
      </w:r>
    </w:p>
    <w:tbl>
      <w:tblPr>
        <w:tblW w:w="5000" w:type="pct"/>
        <w:jc w:val="center"/>
        <w:tblCellMar>
          <w:left w:w="70" w:type="dxa"/>
          <w:right w:w="70" w:type="dxa"/>
        </w:tblCellMar>
        <w:tblLook w:val="04A0" w:firstRow="1" w:lastRow="0" w:firstColumn="1" w:lastColumn="0" w:noHBand="0" w:noVBand="1"/>
      </w:tblPr>
      <w:tblGrid>
        <w:gridCol w:w="721"/>
        <w:gridCol w:w="823"/>
        <w:gridCol w:w="823"/>
        <w:gridCol w:w="825"/>
        <w:gridCol w:w="823"/>
        <w:gridCol w:w="826"/>
        <w:gridCol w:w="824"/>
        <w:gridCol w:w="824"/>
        <w:gridCol w:w="824"/>
        <w:gridCol w:w="824"/>
        <w:gridCol w:w="824"/>
        <w:gridCol w:w="820"/>
      </w:tblGrid>
      <w:tr w:rsidR="00A1500F" w:rsidRPr="00D92A81" w14:paraId="337AB5FA" w14:textId="77777777">
        <w:trPr>
          <w:trHeight w:val="145"/>
          <w:jc w:val="center"/>
        </w:trPr>
        <w:tc>
          <w:tcPr>
            <w:tcW w:w="369" w:type="pct"/>
            <w:vMerge w:val="restart"/>
            <w:tcBorders>
              <w:top w:val="single" w:sz="8" w:space="0" w:color="auto"/>
              <w:left w:val="single" w:sz="8" w:space="0" w:color="auto"/>
              <w:bottom w:val="single" w:sz="8" w:space="0" w:color="000000"/>
              <w:right w:val="single" w:sz="8" w:space="0" w:color="auto"/>
            </w:tcBorders>
            <w:shd w:val="clear" w:color="000000" w:fill="BFBFBF"/>
            <w:vAlign w:val="bottom"/>
          </w:tcPr>
          <w:p w14:paraId="7C193722"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OP</w:t>
            </w:r>
          </w:p>
        </w:tc>
        <w:tc>
          <w:tcPr>
            <w:tcW w:w="421" w:type="pct"/>
            <w:tcBorders>
              <w:top w:val="single" w:sz="8" w:space="0" w:color="auto"/>
              <w:left w:val="nil"/>
              <w:bottom w:val="single" w:sz="8" w:space="0" w:color="auto"/>
              <w:right w:val="nil"/>
            </w:tcBorders>
            <w:shd w:val="clear" w:color="000000" w:fill="F2F2F2"/>
            <w:vAlign w:val="bottom"/>
          </w:tcPr>
          <w:p w14:paraId="6E64FB0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T:</w:t>
            </w:r>
          </w:p>
        </w:tc>
        <w:tc>
          <w:tcPr>
            <w:tcW w:w="843" w:type="pct"/>
            <w:gridSpan w:val="2"/>
            <w:tcBorders>
              <w:top w:val="single" w:sz="8" w:space="0" w:color="auto"/>
              <w:left w:val="nil"/>
              <w:bottom w:val="single" w:sz="8" w:space="0" w:color="auto"/>
              <w:right w:val="nil"/>
            </w:tcBorders>
            <w:shd w:val="clear" w:color="000000" w:fill="F2F2F2"/>
            <w:vAlign w:val="bottom"/>
          </w:tcPr>
          <w:p w14:paraId="33000A8C"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843" w:type="pct"/>
            <w:gridSpan w:val="2"/>
            <w:tcBorders>
              <w:top w:val="single" w:sz="8" w:space="0" w:color="auto"/>
              <w:left w:val="single" w:sz="8" w:space="0" w:color="auto"/>
              <w:bottom w:val="single" w:sz="8" w:space="0" w:color="auto"/>
              <w:right w:val="nil"/>
            </w:tcBorders>
            <w:shd w:val="clear" w:color="000000" w:fill="F2F2F2"/>
            <w:vAlign w:val="bottom"/>
          </w:tcPr>
          <w:p w14:paraId="23A17B3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842" w:type="pct"/>
            <w:gridSpan w:val="2"/>
            <w:tcBorders>
              <w:top w:val="single" w:sz="8" w:space="0" w:color="auto"/>
              <w:left w:val="single" w:sz="8" w:space="0" w:color="auto"/>
              <w:bottom w:val="single" w:sz="8" w:space="0" w:color="auto"/>
              <w:right w:val="nil"/>
            </w:tcBorders>
            <w:shd w:val="clear" w:color="000000" w:fill="F2F2F2"/>
            <w:vAlign w:val="bottom"/>
          </w:tcPr>
          <w:p w14:paraId="04FFFAF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842" w:type="pct"/>
            <w:gridSpan w:val="2"/>
            <w:tcBorders>
              <w:top w:val="single" w:sz="8" w:space="0" w:color="auto"/>
              <w:left w:val="single" w:sz="8" w:space="0" w:color="auto"/>
              <w:bottom w:val="single" w:sz="8" w:space="0" w:color="auto"/>
              <w:right w:val="nil"/>
            </w:tcBorders>
            <w:shd w:val="clear" w:color="000000" w:fill="F2F2F2"/>
            <w:vAlign w:val="bottom"/>
          </w:tcPr>
          <w:p w14:paraId="6B4AB7DB"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c>
          <w:tcPr>
            <w:tcW w:w="842" w:type="pct"/>
            <w:gridSpan w:val="2"/>
            <w:tcBorders>
              <w:top w:val="single" w:sz="8" w:space="0" w:color="auto"/>
              <w:left w:val="single" w:sz="8" w:space="0" w:color="auto"/>
              <w:bottom w:val="single" w:sz="8" w:space="0" w:color="auto"/>
              <w:right w:val="nil"/>
            </w:tcBorders>
            <w:shd w:val="clear" w:color="000000" w:fill="F2F2F2"/>
            <w:vAlign w:val="bottom"/>
          </w:tcPr>
          <w:p w14:paraId="2C7C314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4</w:t>
            </w:r>
          </w:p>
        </w:tc>
      </w:tr>
      <w:tr w:rsidR="00A1500F" w:rsidRPr="00D92A81" w14:paraId="0F73ADBF" w14:textId="77777777">
        <w:trPr>
          <w:trHeight w:val="205"/>
          <w:jc w:val="center"/>
        </w:trPr>
        <w:tc>
          <w:tcPr>
            <w:tcW w:w="369" w:type="pct"/>
            <w:vMerge/>
            <w:tcBorders>
              <w:top w:val="single" w:sz="8" w:space="0" w:color="auto"/>
              <w:left w:val="single" w:sz="8" w:space="0" w:color="auto"/>
              <w:bottom w:val="single" w:sz="8" w:space="0" w:color="000000"/>
              <w:right w:val="single" w:sz="8" w:space="0" w:color="auto"/>
            </w:tcBorders>
            <w:vAlign w:val="center"/>
          </w:tcPr>
          <w:p w14:paraId="05A3FB1C" w14:textId="77777777" w:rsidR="00A1500F" w:rsidRPr="00D92A81" w:rsidRDefault="00A1500F" w:rsidP="00686968">
            <w:pPr>
              <w:spacing w:after="0"/>
              <w:rPr>
                <w:rFonts w:ascii="Arial" w:hAnsi="Arial" w:cs="Arial"/>
                <w:b/>
                <w:bCs/>
                <w:color w:val="0070C0"/>
                <w:sz w:val="18"/>
                <w:szCs w:val="18"/>
                <w:lang w:eastAsia="de-DE"/>
              </w:rPr>
            </w:pPr>
          </w:p>
        </w:tc>
        <w:tc>
          <w:tcPr>
            <w:tcW w:w="421" w:type="pct"/>
            <w:tcBorders>
              <w:top w:val="nil"/>
              <w:left w:val="nil"/>
              <w:bottom w:val="single" w:sz="8" w:space="0" w:color="auto"/>
              <w:right w:val="nil"/>
            </w:tcBorders>
            <w:shd w:val="clear" w:color="000000" w:fill="F2F2F2"/>
            <w:vAlign w:val="bottom"/>
          </w:tcPr>
          <w:p w14:paraId="7EE518F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Q:</w:t>
            </w:r>
          </w:p>
        </w:tc>
        <w:tc>
          <w:tcPr>
            <w:tcW w:w="421" w:type="pct"/>
            <w:tcBorders>
              <w:top w:val="nil"/>
              <w:left w:val="nil"/>
              <w:bottom w:val="single" w:sz="8" w:space="0" w:color="auto"/>
              <w:right w:val="single" w:sz="8" w:space="0" w:color="auto"/>
            </w:tcBorders>
            <w:shd w:val="clear" w:color="000000" w:fill="F2F2F2"/>
            <w:vAlign w:val="bottom"/>
          </w:tcPr>
          <w:p w14:paraId="35FCAE7A"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39BE4ED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54E47E9A"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5CD9BF9F"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2899234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15EA756B"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5EA74690"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524AE119"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1DAA4D4F"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29647F4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r>
      <w:tr w:rsidR="00A1500F" w:rsidRPr="00D92A81" w14:paraId="44FD21B6" w14:textId="77777777">
        <w:trPr>
          <w:trHeight w:val="124"/>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63DD41E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single" w:sz="4" w:space="0" w:color="B2B2B2"/>
              <w:left w:val="single" w:sz="4" w:space="0" w:color="B2B2B2"/>
              <w:bottom w:val="single" w:sz="4" w:space="0" w:color="B2B2B2"/>
              <w:right w:val="single" w:sz="4" w:space="0" w:color="B2B2B2"/>
            </w:tcBorders>
            <w:shd w:val="clear" w:color="000000" w:fill="FFFFCC"/>
            <w:vAlign w:val="bottom"/>
          </w:tcPr>
          <w:p w14:paraId="3A35A8F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379EC24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608EDA8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63625F9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4FFAB31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5FB58E3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531E90E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56AABAF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6ED3CB5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4E2D474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3A14A4A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r>
      <w:tr w:rsidR="00A1500F" w:rsidRPr="00D92A81" w14:paraId="0FA1F8EA" w14:textId="77777777">
        <w:trPr>
          <w:trHeight w:val="169"/>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3E031FC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18E7EFC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14E5E21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21F1C1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E857DB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2359E4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E05720A"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1F4D39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865CED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24BC4A5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67DF08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88273D2"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71DE24D1" w14:textId="77777777">
        <w:trPr>
          <w:trHeight w:val="87"/>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53D6D045"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7300C7C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7FFDCA0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63D591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A90D29A"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0EC3DB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208017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82D6C0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1971A8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CE22EF3"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5C2FDBB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30C1714"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02F834B4" w14:textId="77777777">
        <w:trPr>
          <w:trHeight w:val="147"/>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72375BDC"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50CC0387"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3DB02E9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2AF7CA1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7F11BF61"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6E7EE5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AAE59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DABF5D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0903F6E1"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7822D62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6B7F5E4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1050B33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40D78F35" w14:textId="77777777">
        <w:trPr>
          <w:trHeight w:val="207"/>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070A8A3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4</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3A6491D5"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3F3B77E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773BA2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DBA215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89E145F"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73804D7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1C28969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5C26CA7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7332C39"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613468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2995ED3"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1D08E0F1" w14:textId="77777777">
        <w:trPr>
          <w:trHeight w:val="112"/>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289DB3D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5</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4508A21C"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773FDAB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7B5C64A"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4384E6D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C97A2E9"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4051AD5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1872F31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0CE56E9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8D03C2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47A128F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CAE7D4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bl>
    <w:p w14:paraId="78AA3059" w14:textId="77777777" w:rsidR="00E1350C" w:rsidRPr="00D92A81" w:rsidRDefault="00E1350C" w:rsidP="00A1500F">
      <w:pPr>
        <w:rPr>
          <w:rFonts w:eastAsia="Malgun Gothic" w:cs="Arial"/>
          <w:lang w:eastAsia="ko-KR"/>
        </w:rPr>
      </w:pPr>
    </w:p>
    <w:p w14:paraId="340DCC61" w14:textId="77777777" w:rsidR="00A1500F" w:rsidRPr="00D92A81" w:rsidRDefault="00A1500F" w:rsidP="00A1500F">
      <w:pPr>
        <w:rPr>
          <w:rFonts w:eastAsia="Malgun Gothic" w:cs="Arial"/>
          <w:lang w:eastAsia="ko-KR"/>
        </w:rPr>
      </w:pPr>
      <w:r w:rsidRPr="00D92A81">
        <w:rPr>
          <w:rFonts w:eastAsia="Malgun Gothic" w:cs="Arial"/>
          <w:lang w:eastAsia="ko-KR"/>
        </w:rPr>
        <w:t xml:space="preserve">Figure </w:t>
      </w:r>
      <w:r w:rsidRPr="00D92A81">
        <w:rPr>
          <w:rFonts w:eastAsia="Malgun Gothic" w:cs="Arial" w:hint="eastAsia"/>
          <w:lang w:eastAsia="ko-KR"/>
        </w:rPr>
        <w:t>10</w:t>
      </w:r>
      <w:r w:rsidRPr="00D92A81">
        <w:rPr>
          <w:rFonts w:eastAsia="Malgun Gothic" w:cs="Arial"/>
          <w:lang w:eastAsia="ko-KR"/>
        </w:rPr>
        <w:t xml:space="preserve"> shows an example for the composition of each frame within a GOP for the OPs highlighted in the Table </w:t>
      </w:r>
      <w:r w:rsidRPr="00D92A81">
        <w:rPr>
          <w:rFonts w:eastAsia="Malgun Gothic" w:cs="Arial" w:hint="eastAsia"/>
          <w:lang w:eastAsia="ko-KR"/>
        </w:rPr>
        <w:t>2</w:t>
      </w:r>
      <w:r w:rsidRPr="00D92A81">
        <w:rPr>
          <w:rFonts w:eastAsia="Malgun Gothic" w:cs="Arial"/>
          <w:lang w:eastAsia="ko-KR"/>
        </w:rPr>
        <w:t xml:space="preserve">. It becomes apparent that dropping the quality layers Q1 of the temporal levels T2 and T3 reduces the video rate from x to y (OP2). Further, dropping the quality layer Q1 of all temporal levels results to the video bit rate of </w:t>
      </w:r>
      <w:r w:rsidRPr="00D92A81">
        <w:rPr>
          <w:rFonts w:eastAsia="Malgun Gothic" w:cs="Arial"/>
          <w:i/>
          <w:lang w:eastAsia="ko-KR"/>
        </w:rPr>
        <w:t>z</w:t>
      </w:r>
      <w:r w:rsidRPr="00D92A81">
        <w:rPr>
          <w:rFonts w:eastAsia="Malgun Gothic" w:cs="Arial"/>
          <w:lang w:eastAsia="ko-KR"/>
        </w:rPr>
        <w:t xml:space="preserve"> (OP4) where </w:t>
      </w:r>
      <w:r w:rsidRPr="00D92A81">
        <w:rPr>
          <w:rFonts w:eastAsia="Malgun Gothic" w:cs="Arial"/>
          <w:i/>
          <w:lang w:eastAsia="ko-KR"/>
        </w:rPr>
        <w:t>z &lt; y &lt; x</w:t>
      </w:r>
      <w:r w:rsidRPr="00D92A81">
        <w:rPr>
          <w:rFonts w:eastAsia="Malgun Gothic" w:cs="Arial"/>
          <w:lang w:eastAsia="ko-KR"/>
        </w:rPr>
        <w:t>. In general, several OPs can be selected for bandwidth optimization. It should be noted that the base layer should be selected at an acceptable quality for the viewer, in order to limit the quality degradation of the video.</w:t>
      </w:r>
    </w:p>
    <w:p w14:paraId="10667D6F" w14:textId="77777777" w:rsidR="00A1500F" w:rsidRPr="00D92A81" w:rsidRDefault="00A1500F" w:rsidP="00A1500F">
      <w:pPr>
        <w:rPr>
          <w:rFonts w:eastAsia="Malgun Gothic" w:cs="Arial"/>
          <w:lang w:eastAsia="ko-KR"/>
        </w:rPr>
      </w:pPr>
    </w:p>
    <w:p w14:paraId="46E6B6C8" w14:textId="77777777" w:rsidR="00A1500F" w:rsidRPr="00D92A81" w:rsidRDefault="00F264C2" w:rsidP="00A24280">
      <w:pPr>
        <w:pStyle w:val="TH"/>
        <w:rPr>
          <w:rFonts w:eastAsia="Malgun Gothic" w:cs="Arial"/>
          <w:lang w:eastAsia="ko-KR"/>
        </w:rPr>
      </w:pPr>
      <w:r>
        <w:rPr>
          <w:noProof/>
          <w:lang w:val="en-US"/>
        </w:rPr>
        <w:lastRenderedPageBreak/>
        <w:pict w14:anchorId="046FD46D">
          <v:shape id="Image 12" o:spid="_x0000_i1036" type="#_x0000_t75" style="width:402pt;height:155pt;visibility:visible">
            <v:imagedata r:id="rId24" o:title=""/>
          </v:shape>
        </w:pict>
      </w:r>
    </w:p>
    <w:p w14:paraId="1BFEFDFC" w14:textId="77777777" w:rsidR="00A1500F" w:rsidRPr="00D92A81" w:rsidRDefault="00A1500F" w:rsidP="00A24280">
      <w:pPr>
        <w:pStyle w:val="TF"/>
        <w:rPr>
          <w:rFonts w:eastAsia="Malgun Gothic" w:cs="Arial"/>
          <w:lang w:eastAsia="ko-KR"/>
        </w:rPr>
      </w:pPr>
      <w:r w:rsidRPr="00D92A81">
        <w:rPr>
          <w:rFonts w:eastAsia="Malgun Gothic"/>
          <w:lang w:eastAsia="ko-KR"/>
        </w:rPr>
        <w:t>Figure 10:</w:t>
      </w:r>
      <w:r w:rsidRPr="00D92A81">
        <w:rPr>
          <w:rFonts w:eastAsia="Malgun Gothic" w:hint="eastAsia"/>
          <w:lang w:eastAsia="ko-KR"/>
        </w:rPr>
        <w:t xml:space="preserve"> </w:t>
      </w:r>
      <w:r w:rsidRPr="00D92A81">
        <w:rPr>
          <w:rFonts w:eastAsia="Malgun Gothic"/>
          <w:lang w:eastAsia="ko-KR"/>
        </w:rPr>
        <w:t>Temporal and Quality layer combination for OP 0, 2 and 4</w:t>
      </w:r>
    </w:p>
    <w:p w14:paraId="20627288" w14:textId="77777777" w:rsidR="00A1500F" w:rsidRPr="00D92A81" w:rsidRDefault="00A1500F" w:rsidP="001E30B3">
      <w:pPr>
        <w:pStyle w:val="Heading5"/>
        <w:rPr>
          <w:rFonts w:eastAsia="Malgun Gothic"/>
          <w:lang w:eastAsia="ko-KR"/>
        </w:rPr>
      </w:pPr>
      <w:bookmarkStart w:id="40" w:name="_Toc517686651"/>
      <w:r w:rsidRPr="00D92A81">
        <w:rPr>
          <w:rFonts w:eastAsia="Malgun Gothic" w:hint="eastAsia"/>
          <w:lang w:eastAsia="ko-KR"/>
        </w:rPr>
        <w:t>6.1.2.2.2</w:t>
      </w:r>
      <w:r w:rsidRPr="00D92A81">
        <w:rPr>
          <w:rFonts w:eastAsia="Malgun Gothic" w:hint="eastAsia"/>
          <w:lang w:eastAsia="ko-KR"/>
        </w:rPr>
        <w:tab/>
      </w:r>
      <w:r w:rsidRPr="00D92A81">
        <w:rPr>
          <w:rFonts w:eastAsia="Malgun Gothic"/>
          <w:lang w:eastAsia="ko-KR"/>
        </w:rPr>
        <w:t>Example</w:t>
      </w:r>
      <w:bookmarkEnd w:id="40"/>
    </w:p>
    <w:p w14:paraId="7BD097E8" w14:textId="77777777" w:rsidR="00A1500F" w:rsidRPr="00D92A81" w:rsidRDefault="00A1500F" w:rsidP="001E30B3">
      <w:pPr>
        <w:rPr>
          <w:rFonts w:eastAsia="Malgun Gothic"/>
          <w:lang w:eastAsia="ko-KR"/>
        </w:rPr>
      </w:pPr>
      <w:r w:rsidRPr="00D92A81">
        <w:rPr>
          <w:rFonts w:eastAsia="Malgun Gothic"/>
          <w:lang w:eastAsia="ko-KR"/>
        </w:rPr>
        <w:t xml:space="preserve">Table </w:t>
      </w:r>
      <w:r w:rsidRPr="00D92A81">
        <w:rPr>
          <w:rFonts w:eastAsia="Malgun Gothic" w:hint="eastAsia"/>
          <w:lang w:eastAsia="ko-KR"/>
        </w:rPr>
        <w:t>4</w:t>
      </w:r>
      <w:r w:rsidRPr="00D92A81">
        <w:rPr>
          <w:rFonts w:eastAsia="Malgun Gothic"/>
          <w:lang w:eastAsia="ko-KR"/>
        </w:rPr>
        <w:t xml:space="preserve"> illustrates an example of the rate adaptation approach using the SVC MGS scalability with three quality layers and multiple operation points for the given video test sequence </w:t>
      </w:r>
      <w:r w:rsidRPr="00D92A81">
        <w:rPr>
          <w:rFonts w:eastAsia="Malgun Gothic"/>
          <w:i/>
          <w:lang w:eastAsia="ko-KR"/>
        </w:rPr>
        <w:t xml:space="preserve">IceDance </w:t>
      </w:r>
      <w:r w:rsidRPr="00D92A81">
        <w:rPr>
          <w:rFonts w:eastAsia="Malgun Gothic"/>
          <w:lang w:eastAsia="ko-KR"/>
        </w:rPr>
        <w:t>[</w:t>
      </w:r>
      <w:r w:rsidRPr="00D92A81">
        <w:rPr>
          <w:rFonts w:eastAsia="Malgun Gothic" w:hint="eastAsia"/>
          <w:lang w:eastAsia="ko-KR"/>
        </w:rPr>
        <w:t>19</w:t>
      </w:r>
      <w:r w:rsidRPr="00D92A81">
        <w:rPr>
          <w:rFonts w:eastAsia="Malgun Gothic"/>
          <w:lang w:eastAsia="ko-KR"/>
        </w:rPr>
        <w:t xml:space="preserve">] at 720p resolution and 50 fps (GOP 8). </w:t>
      </w:r>
    </w:p>
    <w:p w14:paraId="0C608A95" w14:textId="77777777" w:rsidR="00A1500F" w:rsidRPr="00D92A81" w:rsidRDefault="00A1500F" w:rsidP="00A1500F">
      <w:pPr>
        <w:rPr>
          <w:rFonts w:eastAsia="Malgun Gothic" w:cs="Arial"/>
          <w:lang w:eastAsia="ko-KR"/>
        </w:rPr>
      </w:pPr>
      <w:r w:rsidRPr="00D92A81">
        <w:rPr>
          <w:rFonts w:eastAsia="Malgun Gothic"/>
          <w:lang w:eastAsia="ko-KR"/>
        </w:rPr>
        <w:t>For each combination of remaining NAL units, corresponding to a certain temporal and quality layer, the average bit-rate and the corresponding average PSNR value are given in the rightmost columns. The rows are sorted according to the resulting PSNR value in descendent order. Note that the frame rate is kept constant until OP8. As soon as only the base layer bit-stream remains (OP 8, shaded in green), dropping of the temporal layers starts, and hence streams with reduced frame rates can be built.</w:t>
      </w:r>
    </w:p>
    <w:p w14:paraId="6EB12DCC" w14:textId="77777777" w:rsidR="00A1500F" w:rsidRPr="00D92A81" w:rsidRDefault="00A1500F" w:rsidP="00731B8F">
      <w:pPr>
        <w:pStyle w:val="TH"/>
        <w:rPr>
          <w:rFonts w:eastAsia="Malgun Gothic"/>
          <w:lang w:eastAsia="ko-KR"/>
        </w:rPr>
      </w:pPr>
      <w:r w:rsidRPr="00D92A81">
        <w:rPr>
          <w:rFonts w:eastAsia="Malgun Gothic"/>
          <w:lang w:eastAsia="ko-KR"/>
        </w:rPr>
        <w:t>Table 4: Operation points with SVC MGS scalability (T, Q layer combination)(IceDance 720p@50fps [3], GOP 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4"/>
        <w:gridCol w:w="571"/>
        <w:gridCol w:w="465"/>
        <w:gridCol w:w="465"/>
        <w:gridCol w:w="465"/>
        <w:gridCol w:w="465"/>
        <w:gridCol w:w="465"/>
        <w:gridCol w:w="465"/>
        <w:gridCol w:w="465"/>
        <w:gridCol w:w="465"/>
        <w:gridCol w:w="623"/>
        <w:gridCol w:w="465"/>
        <w:gridCol w:w="465"/>
        <w:gridCol w:w="623"/>
        <w:gridCol w:w="1210"/>
        <w:gridCol w:w="986"/>
      </w:tblGrid>
      <w:tr w:rsidR="00A1500F" w:rsidRPr="00D92A81" w14:paraId="48B72BB8" w14:textId="77777777">
        <w:trPr>
          <w:trHeight w:val="312"/>
          <w:jc w:val="center"/>
        </w:trPr>
        <w:tc>
          <w:tcPr>
            <w:tcW w:w="605" w:type="pct"/>
            <w:vMerge w:val="restart"/>
            <w:shd w:val="clear" w:color="auto" w:fill="D9D9D9"/>
            <w:vAlign w:val="center"/>
          </w:tcPr>
          <w:p w14:paraId="1E36E9BE"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OP</w:t>
            </w:r>
          </w:p>
        </w:tc>
        <w:tc>
          <w:tcPr>
            <w:tcW w:w="289" w:type="pct"/>
            <w:tcBorders>
              <w:bottom w:val="single" w:sz="4" w:space="0" w:color="auto"/>
              <w:right w:val="nil"/>
            </w:tcBorders>
            <w:shd w:val="clear" w:color="auto" w:fill="F2F2F2"/>
            <w:vAlign w:val="center"/>
          </w:tcPr>
          <w:p w14:paraId="3BB1D09A"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T:</w:t>
            </w:r>
          </w:p>
        </w:tc>
        <w:tc>
          <w:tcPr>
            <w:tcW w:w="708" w:type="pct"/>
            <w:gridSpan w:val="3"/>
            <w:tcBorders>
              <w:left w:val="nil"/>
            </w:tcBorders>
            <w:shd w:val="clear" w:color="auto" w:fill="F2F2F2"/>
            <w:vAlign w:val="center"/>
          </w:tcPr>
          <w:p w14:paraId="2F9C6EBA"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708" w:type="pct"/>
            <w:gridSpan w:val="3"/>
            <w:shd w:val="clear" w:color="auto" w:fill="F2F2F2"/>
            <w:vAlign w:val="center"/>
          </w:tcPr>
          <w:p w14:paraId="1F5093B0"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788" w:type="pct"/>
            <w:gridSpan w:val="3"/>
            <w:shd w:val="clear" w:color="auto" w:fill="F2F2F2"/>
            <w:vAlign w:val="center"/>
          </w:tcPr>
          <w:p w14:paraId="713E90AA"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788" w:type="pct"/>
            <w:gridSpan w:val="3"/>
            <w:shd w:val="clear" w:color="auto" w:fill="F2F2F2"/>
            <w:vAlign w:val="center"/>
          </w:tcPr>
          <w:p w14:paraId="0840BFC6"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3</w:t>
            </w:r>
          </w:p>
        </w:tc>
        <w:tc>
          <w:tcPr>
            <w:tcW w:w="614" w:type="pct"/>
            <w:vMerge w:val="restart"/>
            <w:shd w:val="clear" w:color="auto" w:fill="D9D9D9"/>
            <w:vAlign w:val="center"/>
          </w:tcPr>
          <w:p w14:paraId="3709C5B4" w14:textId="77777777" w:rsidR="00A1500F" w:rsidRPr="00D92A81" w:rsidRDefault="00A1500F" w:rsidP="00686968">
            <w:pPr>
              <w:spacing w:after="0"/>
              <w:jc w:val="center"/>
              <w:rPr>
                <w:rFonts w:ascii="Arial" w:hAnsi="Arial" w:cs="Arial"/>
                <w:b/>
                <w:sz w:val="18"/>
                <w:szCs w:val="18"/>
              </w:rPr>
            </w:pPr>
            <w:r w:rsidRPr="00D92A81">
              <w:rPr>
                <w:rFonts w:ascii="Arial" w:hAnsi="Arial" w:cs="Arial"/>
                <w:b/>
                <w:color w:val="0070C0"/>
                <w:sz w:val="18"/>
                <w:szCs w:val="18"/>
              </w:rPr>
              <w:t>Rate</w:t>
            </w:r>
            <w:r w:rsidRPr="00D92A81">
              <w:rPr>
                <w:rFonts w:ascii="Arial" w:hAnsi="Arial" w:cs="Arial"/>
                <w:b/>
                <w:color w:val="0070C0"/>
                <w:sz w:val="18"/>
                <w:szCs w:val="18"/>
              </w:rPr>
              <w:br/>
              <w:t>[</w:t>
            </w:r>
            <w:r w:rsidRPr="00D92A81">
              <w:rPr>
                <w:rFonts w:ascii="Arial" w:hAnsi="Arial" w:cs="Arial"/>
                <w:b/>
                <w:i/>
                <w:color w:val="0070C0"/>
                <w:sz w:val="18"/>
                <w:szCs w:val="18"/>
              </w:rPr>
              <w:t>kbps</w:t>
            </w:r>
            <w:r w:rsidRPr="00D92A81">
              <w:rPr>
                <w:rFonts w:ascii="Arial" w:hAnsi="Arial" w:cs="Arial"/>
                <w:b/>
                <w:color w:val="0070C0"/>
                <w:sz w:val="18"/>
                <w:szCs w:val="18"/>
              </w:rPr>
              <w:t>]</w:t>
            </w:r>
          </w:p>
        </w:tc>
        <w:tc>
          <w:tcPr>
            <w:tcW w:w="502" w:type="pct"/>
            <w:vMerge w:val="restart"/>
            <w:shd w:val="clear" w:color="auto" w:fill="D9D9D9"/>
            <w:vAlign w:val="center"/>
          </w:tcPr>
          <w:p w14:paraId="0CF25BC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Average PSNR</w:t>
            </w:r>
            <w:r w:rsidRPr="00D92A81">
              <w:rPr>
                <w:rFonts w:ascii="Arial" w:hAnsi="Arial" w:cs="Arial"/>
                <w:b/>
                <w:color w:val="0070C0"/>
                <w:sz w:val="18"/>
                <w:szCs w:val="18"/>
              </w:rPr>
              <w:br/>
              <w:t>[</w:t>
            </w:r>
            <w:r w:rsidRPr="00D92A81">
              <w:rPr>
                <w:rFonts w:ascii="Arial" w:hAnsi="Arial" w:cs="Arial"/>
                <w:b/>
                <w:i/>
                <w:color w:val="0070C0"/>
                <w:sz w:val="18"/>
                <w:szCs w:val="18"/>
              </w:rPr>
              <w:t>dB</w:t>
            </w:r>
            <w:r w:rsidRPr="00D92A81">
              <w:rPr>
                <w:rFonts w:ascii="Arial" w:hAnsi="Arial" w:cs="Arial"/>
                <w:b/>
                <w:color w:val="0070C0"/>
                <w:sz w:val="18"/>
                <w:szCs w:val="18"/>
              </w:rPr>
              <w:t>]</w:t>
            </w:r>
          </w:p>
        </w:tc>
      </w:tr>
      <w:tr w:rsidR="00A1500F" w:rsidRPr="00D92A81" w14:paraId="43264B87" w14:textId="77777777">
        <w:trPr>
          <w:trHeight w:val="318"/>
          <w:jc w:val="center"/>
        </w:trPr>
        <w:tc>
          <w:tcPr>
            <w:tcW w:w="605" w:type="pct"/>
            <w:vMerge/>
            <w:shd w:val="clear" w:color="auto" w:fill="D9D9D9"/>
            <w:vAlign w:val="center"/>
          </w:tcPr>
          <w:p w14:paraId="3615108E" w14:textId="77777777" w:rsidR="00A1500F" w:rsidRPr="00D92A81" w:rsidRDefault="00A1500F" w:rsidP="00686968">
            <w:pPr>
              <w:spacing w:after="0"/>
              <w:jc w:val="center"/>
              <w:rPr>
                <w:rFonts w:ascii="Arial" w:hAnsi="Arial" w:cs="Arial"/>
                <w:sz w:val="18"/>
                <w:szCs w:val="18"/>
              </w:rPr>
            </w:pPr>
          </w:p>
        </w:tc>
        <w:tc>
          <w:tcPr>
            <w:tcW w:w="289" w:type="pct"/>
            <w:tcBorders>
              <w:bottom w:val="single" w:sz="4" w:space="0" w:color="auto"/>
              <w:right w:val="nil"/>
            </w:tcBorders>
            <w:shd w:val="clear" w:color="auto" w:fill="F2F2F2"/>
            <w:vAlign w:val="center"/>
          </w:tcPr>
          <w:p w14:paraId="6128E1D7"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Q:</w:t>
            </w:r>
          </w:p>
        </w:tc>
        <w:tc>
          <w:tcPr>
            <w:tcW w:w="236" w:type="pct"/>
            <w:tcBorders>
              <w:left w:val="nil"/>
            </w:tcBorders>
            <w:shd w:val="clear" w:color="auto" w:fill="F2F2F2"/>
            <w:vAlign w:val="center"/>
          </w:tcPr>
          <w:p w14:paraId="786CCF2B"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01548B3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236" w:type="pct"/>
            <w:shd w:val="clear" w:color="auto" w:fill="F2F2F2"/>
            <w:vAlign w:val="center"/>
          </w:tcPr>
          <w:p w14:paraId="236CF0A1"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236" w:type="pct"/>
            <w:shd w:val="clear" w:color="auto" w:fill="F2F2F2"/>
            <w:vAlign w:val="center"/>
          </w:tcPr>
          <w:p w14:paraId="255826CF"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41D59BC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236" w:type="pct"/>
            <w:shd w:val="clear" w:color="auto" w:fill="F2F2F2"/>
            <w:vAlign w:val="center"/>
          </w:tcPr>
          <w:p w14:paraId="3AC5981D"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236" w:type="pct"/>
            <w:shd w:val="clear" w:color="auto" w:fill="F2F2F2"/>
            <w:vAlign w:val="center"/>
          </w:tcPr>
          <w:p w14:paraId="496973E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6D8FC61F"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316" w:type="pct"/>
            <w:shd w:val="clear" w:color="auto" w:fill="F2F2F2"/>
            <w:vAlign w:val="center"/>
          </w:tcPr>
          <w:p w14:paraId="3FB07A5D"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236" w:type="pct"/>
            <w:shd w:val="clear" w:color="auto" w:fill="F2F2F2"/>
            <w:vAlign w:val="center"/>
          </w:tcPr>
          <w:p w14:paraId="70531939"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3EFB9EF0"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316" w:type="pct"/>
            <w:shd w:val="clear" w:color="auto" w:fill="F2F2F2"/>
            <w:vAlign w:val="center"/>
          </w:tcPr>
          <w:p w14:paraId="560D2125"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614" w:type="pct"/>
            <w:vMerge/>
            <w:shd w:val="clear" w:color="auto" w:fill="D9D9D9"/>
          </w:tcPr>
          <w:p w14:paraId="50BD7EFA" w14:textId="77777777" w:rsidR="00A1500F" w:rsidRPr="00D92A81" w:rsidRDefault="00A1500F" w:rsidP="00686968">
            <w:pPr>
              <w:spacing w:after="0"/>
              <w:jc w:val="center"/>
              <w:rPr>
                <w:rFonts w:ascii="Arial" w:hAnsi="Arial" w:cs="Arial"/>
                <w:sz w:val="18"/>
                <w:szCs w:val="18"/>
              </w:rPr>
            </w:pPr>
          </w:p>
        </w:tc>
        <w:tc>
          <w:tcPr>
            <w:tcW w:w="502" w:type="pct"/>
            <w:vMerge/>
            <w:shd w:val="clear" w:color="auto" w:fill="D9D9D9"/>
          </w:tcPr>
          <w:p w14:paraId="10BD244D" w14:textId="77777777" w:rsidR="00A1500F" w:rsidRPr="00D92A81" w:rsidRDefault="00A1500F" w:rsidP="00686968">
            <w:pPr>
              <w:spacing w:after="0"/>
              <w:jc w:val="center"/>
              <w:rPr>
                <w:rFonts w:ascii="Arial" w:hAnsi="Arial" w:cs="Arial"/>
                <w:sz w:val="18"/>
                <w:szCs w:val="18"/>
              </w:rPr>
            </w:pPr>
          </w:p>
        </w:tc>
      </w:tr>
      <w:tr w:rsidR="00A1500F" w:rsidRPr="00D92A81" w14:paraId="24BCB533" w14:textId="77777777">
        <w:trPr>
          <w:trHeight w:val="123"/>
          <w:jc w:val="center"/>
        </w:trPr>
        <w:tc>
          <w:tcPr>
            <w:tcW w:w="605" w:type="pct"/>
            <w:shd w:val="clear" w:color="auto" w:fill="F2F2F2"/>
            <w:vAlign w:val="center"/>
          </w:tcPr>
          <w:p w14:paraId="2F2C64AB"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0</w:t>
            </w:r>
          </w:p>
        </w:tc>
        <w:tc>
          <w:tcPr>
            <w:tcW w:w="289" w:type="pct"/>
            <w:tcBorders>
              <w:right w:val="nil"/>
            </w:tcBorders>
            <w:shd w:val="clear" w:color="auto" w:fill="E5DFEC"/>
            <w:vAlign w:val="center"/>
          </w:tcPr>
          <w:p w14:paraId="551EB9CE" w14:textId="77777777" w:rsidR="00A1500F" w:rsidRPr="00D92A81" w:rsidRDefault="00A1500F" w:rsidP="00686968">
            <w:pPr>
              <w:spacing w:after="0"/>
              <w:jc w:val="center"/>
              <w:rPr>
                <w:rFonts w:ascii="Arial" w:hAnsi="Arial" w:cs="Arial"/>
                <w:color w:val="00B050"/>
                <w:sz w:val="18"/>
                <w:szCs w:val="18"/>
              </w:rPr>
            </w:pPr>
          </w:p>
        </w:tc>
        <w:tc>
          <w:tcPr>
            <w:tcW w:w="236" w:type="pct"/>
            <w:tcBorders>
              <w:left w:val="nil"/>
            </w:tcBorders>
            <w:shd w:val="clear" w:color="auto" w:fill="E5DFEC"/>
            <w:vAlign w:val="center"/>
          </w:tcPr>
          <w:p w14:paraId="16CAEAD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19F9C7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3412AD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616204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9E1076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8E4E7E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0A2918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7B6538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8AFD15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BFFBCC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CF99F3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F5CFB8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614" w:type="pct"/>
            <w:shd w:val="clear" w:color="auto" w:fill="F2F2F2"/>
            <w:vAlign w:val="center"/>
          </w:tcPr>
          <w:p w14:paraId="5D2A7D5A"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6977,50</w:t>
            </w:r>
          </w:p>
        </w:tc>
        <w:tc>
          <w:tcPr>
            <w:tcW w:w="502" w:type="pct"/>
            <w:shd w:val="clear" w:color="auto" w:fill="F2F2F2"/>
            <w:vAlign w:val="center"/>
          </w:tcPr>
          <w:p w14:paraId="4217C3BB"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39,87</w:t>
            </w:r>
          </w:p>
        </w:tc>
      </w:tr>
      <w:tr w:rsidR="00A1500F" w:rsidRPr="00D92A81" w14:paraId="47965EE5" w14:textId="77777777">
        <w:trPr>
          <w:trHeight w:val="184"/>
          <w:jc w:val="center"/>
        </w:trPr>
        <w:tc>
          <w:tcPr>
            <w:tcW w:w="605" w:type="pct"/>
            <w:shd w:val="clear" w:color="auto" w:fill="F2F2F2"/>
            <w:vAlign w:val="center"/>
          </w:tcPr>
          <w:p w14:paraId="76803E50"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1</w:t>
            </w:r>
          </w:p>
        </w:tc>
        <w:tc>
          <w:tcPr>
            <w:tcW w:w="289" w:type="pct"/>
            <w:tcBorders>
              <w:right w:val="nil"/>
            </w:tcBorders>
            <w:shd w:val="clear" w:color="auto" w:fill="E5DFEC"/>
            <w:vAlign w:val="center"/>
          </w:tcPr>
          <w:p w14:paraId="30E38CA2"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2496E93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C7D8599"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67B154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AEBFE5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A89164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827ED3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EC35D5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7E1E6E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064A44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000238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05E8CD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764DD571"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230238E1"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6335,76</w:t>
            </w:r>
          </w:p>
        </w:tc>
        <w:tc>
          <w:tcPr>
            <w:tcW w:w="502" w:type="pct"/>
            <w:shd w:val="clear" w:color="auto" w:fill="F2F2F2"/>
            <w:vAlign w:val="center"/>
          </w:tcPr>
          <w:p w14:paraId="274CC7B6"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39,11</w:t>
            </w:r>
          </w:p>
        </w:tc>
      </w:tr>
      <w:tr w:rsidR="00A1500F" w:rsidRPr="00D92A81" w14:paraId="5228539B" w14:textId="77777777">
        <w:trPr>
          <w:trHeight w:val="101"/>
          <w:jc w:val="center"/>
        </w:trPr>
        <w:tc>
          <w:tcPr>
            <w:tcW w:w="605" w:type="pct"/>
            <w:shd w:val="clear" w:color="auto" w:fill="F2F2F2"/>
            <w:vAlign w:val="center"/>
          </w:tcPr>
          <w:p w14:paraId="6EC33F7F"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2</w:t>
            </w:r>
          </w:p>
        </w:tc>
        <w:tc>
          <w:tcPr>
            <w:tcW w:w="289" w:type="pct"/>
            <w:tcBorders>
              <w:right w:val="nil"/>
            </w:tcBorders>
            <w:shd w:val="clear" w:color="auto" w:fill="E5DFEC"/>
            <w:vAlign w:val="center"/>
          </w:tcPr>
          <w:p w14:paraId="5367CFD7"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509D49B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D22C14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95ED1E2"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5A6B14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6ECCDE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5A33B0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21D6DC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E08BE5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307AC3A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70B1CD5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01F685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7FF35EAB"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3683D0D0"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5766,06</w:t>
            </w:r>
          </w:p>
        </w:tc>
        <w:tc>
          <w:tcPr>
            <w:tcW w:w="502" w:type="pct"/>
            <w:shd w:val="clear" w:color="auto" w:fill="F2F2F2"/>
            <w:vAlign w:val="center"/>
          </w:tcPr>
          <w:p w14:paraId="79EE9DCA"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38,47</w:t>
            </w:r>
          </w:p>
        </w:tc>
      </w:tr>
      <w:tr w:rsidR="00A1500F" w:rsidRPr="00D92A81" w14:paraId="2595A2CE" w14:textId="77777777">
        <w:trPr>
          <w:trHeight w:val="175"/>
          <w:jc w:val="center"/>
        </w:trPr>
        <w:tc>
          <w:tcPr>
            <w:tcW w:w="605" w:type="pct"/>
            <w:shd w:val="clear" w:color="auto" w:fill="F2F2F2"/>
            <w:vAlign w:val="center"/>
          </w:tcPr>
          <w:p w14:paraId="701C39A5"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3</w:t>
            </w:r>
          </w:p>
        </w:tc>
        <w:tc>
          <w:tcPr>
            <w:tcW w:w="289" w:type="pct"/>
            <w:tcBorders>
              <w:right w:val="nil"/>
            </w:tcBorders>
            <w:shd w:val="clear" w:color="auto" w:fill="E5DFEC"/>
            <w:vAlign w:val="center"/>
          </w:tcPr>
          <w:p w14:paraId="05DC7511" w14:textId="77777777" w:rsidR="00A1500F" w:rsidRPr="00D92A81" w:rsidRDefault="00A1500F" w:rsidP="00686968">
            <w:pPr>
              <w:spacing w:after="0"/>
              <w:jc w:val="center"/>
              <w:rPr>
                <w:rFonts w:ascii="Arial" w:hAnsi="Arial" w:cs="Arial"/>
                <w:color w:val="00B050"/>
                <w:sz w:val="18"/>
                <w:szCs w:val="18"/>
              </w:rPr>
            </w:pPr>
          </w:p>
        </w:tc>
        <w:tc>
          <w:tcPr>
            <w:tcW w:w="236" w:type="pct"/>
            <w:tcBorders>
              <w:left w:val="nil"/>
            </w:tcBorders>
            <w:shd w:val="clear" w:color="auto" w:fill="E5DFEC"/>
            <w:vAlign w:val="center"/>
          </w:tcPr>
          <w:p w14:paraId="7583C60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B518F0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2E8E34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B63C53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D912E6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5AD654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813426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5E7AC6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03CCF73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69346A4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ADEA86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AEE1847"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4B265ED8"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5263,88</w:t>
            </w:r>
          </w:p>
        </w:tc>
        <w:tc>
          <w:tcPr>
            <w:tcW w:w="502" w:type="pct"/>
            <w:shd w:val="clear" w:color="auto" w:fill="F2F2F2"/>
            <w:vAlign w:val="center"/>
          </w:tcPr>
          <w:p w14:paraId="1A115279"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37,94</w:t>
            </w:r>
          </w:p>
        </w:tc>
      </w:tr>
      <w:tr w:rsidR="00A1500F" w:rsidRPr="00D92A81" w14:paraId="39BC5D6D" w14:textId="77777777">
        <w:trPr>
          <w:trHeight w:val="93"/>
          <w:jc w:val="center"/>
        </w:trPr>
        <w:tc>
          <w:tcPr>
            <w:tcW w:w="605" w:type="pct"/>
            <w:shd w:val="clear" w:color="auto" w:fill="F2F2F2"/>
            <w:vAlign w:val="center"/>
          </w:tcPr>
          <w:p w14:paraId="7893912C"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4</w:t>
            </w:r>
          </w:p>
        </w:tc>
        <w:tc>
          <w:tcPr>
            <w:tcW w:w="289" w:type="pct"/>
            <w:tcBorders>
              <w:right w:val="nil"/>
            </w:tcBorders>
            <w:shd w:val="clear" w:color="auto" w:fill="E5DFEC"/>
            <w:vAlign w:val="center"/>
          </w:tcPr>
          <w:p w14:paraId="50354B1B" w14:textId="77777777" w:rsidR="00A1500F" w:rsidRPr="00D92A81" w:rsidRDefault="00A1500F" w:rsidP="00686968">
            <w:pPr>
              <w:spacing w:after="0"/>
              <w:jc w:val="center"/>
              <w:rPr>
                <w:rFonts w:ascii="Arial" w:hAnsi="Arial" w:cs="Arial"/>
                <w:color w:val="00B050"/>
                <w:sz w:val="18"/>
                <w:szCs w:val="18"/>
              </w:rPr>
            </w:pPr>
          </w:p>
        </w:tc>
        <w:tc>
          <w:tcPr>
            <w:tcW w:w="236" w:type="pct"/>
            <w:tcBorders>
              <w:left w:val="nil"/>
            </w:tcBorders>
            <w:shd w:val="clear" w:color="auto" w:fill="E5DFEC"/>
            <w:vAlign w:val="center"/>
          </w:tcPr>
          <w:p w14:paraId="278F2A0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A4CBCA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CEEA95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AE3317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8EC96C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7619BF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46A8879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A660B7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47D3824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8394BF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923ED5D"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2255F03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55EC2E63"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4976,12</w:t>
            </w:r>
          </w:p>
        </w:tc>
        <w:tc>
          <w:tcPr>
            <w:tcW w:w="502" w:type="pct"/>
            <w:shd w:val="clear" w:color="auto" w:fill="F2F2F2"/>
            <w:vAlign w:val="center"/>
          </w:tcPr>
          <w:p w14:paraId="60BC7AB5"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37,26</w:t>
            </w:r>
          </w:p>
        </w:tc>
      </w:tr>
      <w:tr w:rsidR="00A1500F" w:rsidRPr="00D92A81" w14:paraId="6CFBD45F" w14:textId="77777777">
        <w:trPr>
          <w:trHeight w:val="167"/>
          <w:jc w:val="center"/>
        </w:trPr>
        <w:tc>
          <w:tcPr>
            <w:tcW w:w="605" w:type="pct"/>
            <w:shd w:val="clear" w:color="auto" w:fill="F2F2F2"/>
            <w:vAlign w:val="center"/>
          </w:tcPr>
          <w:p w14:paraId="0A58F91D"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5</w:t>
            </w:r>
          </w:p>
        </w:tc>
        <w:tc>
          <w:tcPr>
            <w:tcW w:w="289" w:type="pct"/>
            <w:tcBorders>
              <w:right w:val="nil"/>
            </w:tcBorders>
            <w:shd w:val="clear" w:color="auto" w:fill="E5DFEC"/>
            <w:vAlign w:val="center"/>
          </w:tcPr>
          <w:p w14:paraId="12599133"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112405D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E00679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093C47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FE48ED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E490C9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37432E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4BD1970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29C53A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0241A1D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AEA276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3F61E5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43F5E4FD"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4B5E968D"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2820,75</w:t>
            </w:r>
          </w:p>
        </w:tc>
        <w:tc>
          <w:tcPr>
            <w:tcW w:w="502" w:type="pct"/>
            <w:shd w:val="clear" w:color="auto" w:fill="F2F2F2"/>
            <w:vAlign w:val="center"/>
          </w:tcPr>
          <w:p w14:paraId="06C2747F"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36,08</w:t>
            </w:r>
          </w:p>
        </w:tc>
      </w:tr>
      <w:tr w:rsidR="00A1500F" w:rsidRPr="00D92A81" w14:paraId="6E49BFE8" w14:textId="77777777">
        <w:trPr>
          <w:trHeight w:val="100"/>
          <w:jc w:val="center"/>
        </w:trPr>
        <w:tc>
          <w:tcPr>
            <w:tcW w:w="605" w:type="pct"/>
            <w:shd w:val="clear" w:color="auto" w:fill="F2F2F2"/>
            <w:vAlign w:val="center"/>
          </w:tcPr>
          <w:p w14:paraId="140F2F1C"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6</w:t>
            </w:r>
          </w:p>
        </w:tc>
        <w:tc>
          <w:tcPr>
            <w:tcW w:w="289" w:type="pct"/>
            <w:tcBorders>
              <w:right w:val="nil"/>
            </w:tcBorders>
            <w:shd w:val="clear" w:color="auto" w:fill="E5DFEC"/>
            <w:vAlign w:val="center"/>
          </w:tcPr>
          <w:p w14:paraId="258EFC8C"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797B434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8CFD78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88C117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086B74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B320FB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A9188B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3C35C48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5C1E50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E5DFEC"/>
            <w:vAlign w:val="center"/>
          </w:tcPr>
          <w:p w14:paraId="2A7C4A4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7D39A49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76CDE5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1699CE2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25856F67"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2586,06</w:t>
            </w:r>
          </w:p>
        </w:tc>
        <w:tc>
          <w:tcPr>
            <w:tcW w:w="502" w:type="pct"/>
            <w:shd w:val="clear" w:color="auto" w:fill="F2F2F2"/>
            <w:vAlign w:val="center"/>
          </w:tcPr>
          <w:p w14:paraId="0B0F8ABA"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35,52</w:t>
            </w:r>
          </w:p>
        </w:tc>
      </w:tr>
      <w:tr w:rsidR="00A1500F" w:rsidRPr="00D92A81" w14:paraId="6A66A2AB" w14:textId="77777777">
        <w:trPr>
          <w:trHeight w:val="159"/>
          <w:jc w:val="center"/>
        </w:trPr>
        <w:tc>
          <w:tcPr>
            <w:tcW w:w="605" w:type="pct"/>
            <w:shd w:val="clear" w:color="auto" w:fill="F2F2F2"/>
            <w:vAlign w:val="center"/>
          </w:tcPr>
          <w:p w14:paraId="1E542C48"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7</w:t>
            </w:r>
          </w:p>
        </w:tc>
        <w:tc>
          <w:tcPr>
            <w:tcW w:w="289" w:type="pct"/>
            <w:tcBorders>
              <w:right w:val="nil"/>
            </w:tcBorders>
            <w:shd w:val="clear" w:color="auto" w:fill="E5DFEC"/>
            <w:vAlign w:val="center"/>
          </w:tcPr>
          <w:p w14:paraId="1E338985"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3A2F721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93957E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7ED96C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30BD242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321F02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806A9D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2AD596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F4B4072"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E5DFEC"/>
            <w:vAlign w:val="center"/>
          </w:tcPr>
          <w:p w14:paraId="34F43D9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8EAA9B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D7E64C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74EC9A6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33EB59B9"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2353,05</w:t>
            </w:r>
          </w:p>
        </w:tc>
        <w:tc>
          <w:tcPr>
            <w:tcW w:w="502" w:type="pct"/>
            <w:shd w:val="clear" w:color="auto" w:fill="F2F2F2"/>
            <w:vAlign w:val="center"/>
          </w:tcPr>
          <w:p w14:paraId="66DDE9FE"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34,94</w:t>
            </w:r>
          </w:p>
        </w:tc>
      </w:tr>
      <w:tr w:rsidR="00A1500F" w:rsidRPr="00D92A81" w14:paraId="408561E2" w14:textId="77777777">
        <w:trPr>
          <w:trHeight w:val="77"/>
          <w:jc w:val="center"/>
        </w:trPr>
        <w:tc>
          <w:tcPr>
            <w:tcW w:w="605" w:type="pct"/>
            <w:shd w:val="clear" w:color="auto" w:fill="CCFF99"/>
            <w:vAlign w:val="center"/>
          </w:tcPr>
          <w:p w14:paraId="7E7B5B73"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8</w:t>
            </w:r>
          </w:p>
        </w:tc>
        <w:tc>
          <w:tcPr>
            <w:tcW w:w="289" w:type="pct"/>
            <w:tcBorders>
              <w:right w:val="nil"/>
            </w:tcBorders>
            <w:shd w:val="clear" w:color="auto" w:fill="CCFF99"/>
            <w:vAlign w:val="center"/>
          </w:tcPr>
          <w:p w14:paraId="5D70491B"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CCFF99"/>
            <w:vAlign w:val="center"/>
          </w:tcPr>
          <w:p w14:paraId="37B1743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2DC5236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7EECC93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5CF01AC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0240D97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0CE30CB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7D6B663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1C3DB42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CCFF99"/>
            <w:vAlign w:val="center"/>
          </w:tcPr>
          <w:p w14:paraId="0635E94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5D442FB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1BE6C21E"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CCFF99"/>
            <w:vAlign w:val="center"/>
          </w:tcPr>
          <w:p w14:paraId="7EB1B57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CCFF99"/>
            <w:vAlign w:val="center"/>
          </w:tcPr>
          <w:p w14:paraId="028A80E7"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1305,15</w:t>
            </w:r>
          </w:p>
        </w:tc>
        <w:tc>
          <w:tcPr>
            <w:tcW w:w="502" w:type="pct"/>
            <w:shd w:val="clear" w:color="auto" w:fill="CCFF99"/>
            <w:vAlign w:val="center"/>
          </w:tcPr>
          <w:p w14:paraId="167FD119"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33,29</w:t>
            </w:r>
          </w:p>
        </w:tc>
      </w:tr>
      <w:tr w:rsidR="00A1500F" w:rsidRPr="00D92A81" w14:paraId="33928419" w14:textId="77777777">
        <w:trPr>
          <w:trHeight w:val="152"/>
          <w:jc w:val="center"/>
        </w:trPr>
        <w:tc>
          <w:tcPr>
            <w:tcW w:w="605" w:type="pct"/>
            <w:shd w:val="clear" w:color="auto" w:fill="F2F2F2"/>
            <w:vAlign w:val="center"/>
          </w:tcPr>
          <w:p w14:paraId="5808F59D"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9</w:t>
            </w:r>
          </w:p>
        </w:tc>
        <w:tc>
          <w:tcPr>
            <w:tcW w:w="289" w:type="pct"/>
            <w:tcBorders>
              <w:right w:val="nil"/>
            </w:tcBorders>
            <w:shd w:val="clear" w:color="auto" w:fill="E5DFEC"/>
            <w:vAlign w:val="center"/>
          </w:tcPr>
          <w:p w14:paraId="6AC3720E"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66FB841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A081E2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478D0C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9EE0E4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CA6852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B4FB87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C653C2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2C236A2"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E5DFEC"/>
            <w:vAlign w:val="center"/>
          </w:tcPr>
          <w:p w14:paraId="0FB6A5B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6D012909"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60903541"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1757E98A"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22A70E54"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1104,53</w:t>
            </w:r>
          </w:p>
        </w:tc>
        <w:tc>
          <w:tcPr>
            <w:tcW w:w="502" w:type="pct"/>
            <w:shd w:val="clear" w:color="auto" w:fill="F2F2F2"/>
            <w:vAlign w:val="center"/>
          </w:tcPr>
          <w:p w14:paraId="7DDD7305"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28,43</w:t>
            </w:r>
          </w:p>
        </w:tc>
      </w:tr>
      <w:tr w:rsidR="00A1500F" w:rsidRPr="00D92A81" w14:paraId="468EAF93" w14:textId="77777777">
        <w:trPr>
          <w:trHeight w:val="83"/>
          <w:jc w:val="center"/>
        </w:trPr>
        <w:tc>
          <w:tcPr>
            <w:tcW w:w="605" w:type="pct"/>
            <w:shd w:val="clear" w:color="auto" w:fill="F2F2F2"/>
            <w:vAlign w:val="center"/>
          </w:tcPr>
          <w:p w14:paraId="16E28189"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10</w:t>
            </w:r>
          </w:p>
        </w:tc>
        <w:tc>
          <w:tcPr>
            <w:tcW w:w="289" w:type="pct"/>
            <w:tcBorders>
              <w:right w:val="nil"/>
            </w:tcBorders>
            <w:shd w:val="clear" w:color="auto" w:fill="E5DFEC"/>
            <w:vAlign w:val="center"/>
          </w:tcPr>
          <w:p w14:paraId="0A901F11"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56048EC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7E6BD6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39FC6F4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44601B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CBC73D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54B3E47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450139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5F0BDBA5"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64F642B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5669AD3C"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2F27B95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21FD9FE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19EB8F2D"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925,40</w:t>
            </w:r>
          </w:p>
        </w:tc>
        <w:tc>
          <w:tcPr>
            <w:tcW w:w="502" w:type="pct"/>
            <w:shd w:val="clear" w:color="auto" w:fill="F2F2F2"/>
            <w:vAlign w:val="center"/>
          </w:tcPr>
          <w:p w14:paraId="7CE05E4D"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24,28</w:t>
            </w:r>
          </w:p>
        </w:tc>
      </w:tr>
      <w:tr w:rsidR="00A1500F" w:rsidRPr="00D92A81" w14:paraId="72002C98" w14:textId="77777777">
        <w:trPr>
          <w:trHeight w:val="143"/>
          <w:jc w:val="center"/>
        </w:trPr>
        <w:tc>
          <w:tcPr>
            <w:tcW w:w="605" w:type="pct"/>
            <w:shd w:val="clear" w:color="auto" w:fill="F2F2F2"/>
            <w:vAlign w:val="center"/>
          </w:tcPr>
          <w:p w14:paraId="6AF28120"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11</w:t>
            </w:r>
          </w:p>
        </w:tc>
        <w:tc>
          <w:tcPr>
            <w:tcW w:w="289" w:type="pct"/>
            <w:tcBorders>
              <w:right w:val="nil"/>
            </w:tcBorders>
            <w:shd w:val="clear" w:color="auto" w:fill="E5DFEC"/>
            <w:vAlign w:val="center"/>
          </w:tcPr>
          <w:p w14:paraId="7450A9F3"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5594BCE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61F9381"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446A8E6F"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46E7189B"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2AA7DBCF"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04A8647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4B2257DC"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7F9162B8"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078517D8"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17F07BA2"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7FC3B83C"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127FD37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4CDFD425"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761,55</w:t>
            </w:r>
          </w:p>
        </w:tc>
        <w:tc>
          <w:tcPr>
            <w:tcW w:w="502" w:type="pct"/>
            <w:shd w:val="clear" w:color="auto" w:fill="F2F2F2"/>
            <w:vAlign w:val="center"/>
          </w:tcPr>
          <w:p w14:paraId="41DA6276"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21,16</w:t>
            </w:r>
          </w:p>
        </w:tc>
      </w:tr>
    </w:tbl>
    <w:p w14:paraId="0BBBBA5C" w14:textId="77777777" w:rsidR="00A1500F" w:rsidRPr="00D92A81" w:rsidRDefault="00A1500F" w:rsidP="00A1500F">
      <w:pPr>
        <w:spacing w:after="120"/>
        <w:rPr>
          <w:rFonts w:eastAsia="Malgun Gothic"/>
          <w:szCs w:val="18"/>
          <w:lang w:eastAsia="ko-KR"/>
        </w:rPr>
      </w:pPr>
    </w:p>
    <w:p w14:paraId="3BE907B4" w14:textId="77777777" w:rsidR="00A1500F" w:rsidRPr="00D92A81" w:rsidRDefault="00A1500F" w:rsidP="001E30B3">
      <w:pPr>
        <w:rPr>
          <w:rFonts w:eastAsia="Malgun Gothic"/>
          <w:szCs w:val="18"/>
          <w:lang w:eastAsia="ko-KR"/>
        </w:rPr>
      </w:pPr>
      <w:r w:rsidRPr="00D92A81">
        <w:rPr>
          <w:rFonts w:eastAsia="Malgun Gothic"/>
          <w:lang w:eastAsia="ko-KR"/>
        </w:rPr>
        <w:t xml:space="preserve">Figures </w:t>
      </w:r>
      <w:r w:rsidRPr="00D92A81">
        <w:rPr>
          <w:rFonts w:eastAsia="Malgun Gothic" w:hint="eastAsia"/>
          <w:lang w:eastAsia="ko-KR"/>
        </w:rPr>
        <w:t>11~14</w:t>
      </w:r>
      <w:r w:rsidRPr="00D92A81">
        <w:rPr>
          <w:rFonts w:eastAsia="Malgun Gothic"/>
          <w:lang w:eastAsia="ko-KR"/>
        </w:rPr>
        <w:t xml:space="preserve"> represent a distribution of PSNR values of each frame of the </w:t>
      </w:r>
      <w:r w:rsidRPr="00D92A81">
        <w:rPr>
          <w:rFonts w:eastAsia="Malgun Gothic"/>
          <w:i/>
          <w:lang w:eastAsia="ko-KR"/>
        </w:rPr>
        <w:t>IceDance</w:t>
      </w:r>
      <w:r w:rsidRPr="00D92A81">
        <w:rPr>
          <w:rFonts w:eastAsia="Malgun Gothic"/>
          <w:lang w:eastAsia="ko-KR"/>
        </w:rPr>
        <w:t xml:space="preserve"> sequence for several operation points. Table </w:t>
      </w:r>
      <w:r w:rsidRPr="00D92A81">
        <w:rPr>
          <w:rFonts w:eastAsia="Malgun Gothic" w:hint="eastAsia"/>
          <w:lang w:eastAsia="ko-KR"/>
        </w:rPr>
        <w:t>5</w:t>
      </w:r>
      <w:r w:rsidRPr="00D92A81">
        <w:rPr>
          <w:rFonts w:eastAsia="Malgun Gothic"/>
          <w:lang w:eastAsia="ko-KR"/>
        </w:rPr>
        <w:t xml:space="preserve"> illustrates results for Operation Points 0, 2, 6, and 8 of the </w:t>
      </w:r>
      <w:r w:rsidRPr="00D92A81">
        <w:rPr>
          <w:rFonts w:eastAsia="Malgun Gothic"/>
          <w:i/>
          <w:lang w:eastAsia="ko-KR"/>
        </w:rPr>
        <w:t>IceDance</w:t>
      </w:r>
      <w:r w:rsidRPr="00D92A81">
        <w:rPr>
          <w:rFonts w:eastAsia="Malgun Gothic"/>
          <w:lang w:eastAsia="ko-KR"/>
        </w:rPr>
        <w:t xml:space="preserve"> video sequence regarding the PSNR of Average Normalized Square Difference (PANSD). Further information on PANSD can be found in [</w:t>
      </w:r>
      <w:r w:rsidRPr="00D92A81">
        <w:rPr>
          <w:rFonts w:eastAsia="Malgun Gothic" w:hint="eastAsia"/>
          <w:lang w:eastAsia="ko-KR"/>
        </w:rPr>
        <w:t>20</w:t>
      </w:r>
      <w:r w:rsidRPr="00D92A81">
        <w:rPr>
          <w:rFonts w:eastAsia="Malgun Gothic"/>
          <w:lang w:eastAsia="ko-KR"/>
        </w:rPr>
        <w:t>].</w:t>
      </w:r>
    </w:p>
    <w:p w14:paraId="75D96BA4" w14:textId="77777777" w:rsidR="00A1500F" w:rsidRPr="00D92A81" w:rsidRDefault="00F264C2" w:rsidP="00731B8F">
      <w:pPr>
        <w:pStyle w:val="TH"/>
        <w:rPr>
          <w:rFonts w:eastAsia="Malgun Gothic"/>
          <w:szCs w:val="18"/>
          <w:lang w:eastAsia="ko-KR"/>
        </w:rPr>
      </w:pPr>
      <w:r>
        <w:rPr>
          <w:noProof/>
          <w:lang w:val="en-US"/>
        </w:rPr>
        <w:pict w14:anchorId="51350E92">
          <v:shape id="Image 13" o:spid="_x0000_i1037" type="#_x0000_t75" style="width:458.5pt;height:129pt;visibility:visible">
            <v:imagedata r:id="rId25" o:title=""/>
          </v:shape>
        </w:pict>
      </w:r>
    </w:p>
    <w:p w14:paraId="310357F5" w14:textId="77777777" w:rsidR="00A1500F" w:rsidRPr="00D92A81" w:rsidRDefault="00A1500F" w:rsidP="001E30B3">
      <w:pPr>
        <w:pStyle w:val="TF"/>
        <w:rPr>
          <w:rFonts w:eastAsia="Malgun Gothic"/>
          <w:lang w:eastAsia="ko-KR"/>
        </w:rPr>
      </w:pPr>
      <w:r w:rsidRPr="00D92A81">
        <w:rPr>
          <w:rFonts w:eastAsia="Malgun Gothic"/>
          <w:lang w:eastAsia="ko-KR"/>
        </w:rPr>
        <w:t>Figure 11:</w:t>
      </w:r>
      <w:r w:rsidRPr="00D92A81">
        <w:rPr>
          <w:rFonts w:eastAsia="Malgun Gothic" w:hint="eastAsia"/>
          <w:lang w:eastAsia="ko-KR"/>
        </w:rPr>
        <w:t xml:space="preserve"> </w:t>
      </w:r>
      <w:r w:rsidRPr="00D92A81">
        <w:rPr>
          <w:rFonts w:eastAsia="Malgun Gothic"/>
          <w:lang w:eastAsia="ko-KR"/>
        </w:rPr>
        <w:t>PSNR of each picture for OP0 (IceDance 720p@50fps, GOP 8)</w:t>
      </w:r>
    </w:p>
    <w:p w14:paraId="685222B3" w14:textId="77777777" w:rsidR="00A1500F" w:rsidRPr="00D92A81" w:rsidRDefault="00A1500F" w:rsidP="00A1500F">
      <w:pPr>
        <w:spacing w:after="120"/>
        <w:rPr>
          <w:rFonts w:eastAsia="Malgun Gothic"/>
          <w:szCs w:val="18"/>
          <w:lang w:eastAsia="ko-KR"/>
        </w:rPr>
      </w:pPr>
    </w:p>
    <w:p w14:paraId="320A1EEB" w14:textId="77777777" w:rsidR="00A1500F" w:rsidRPr="00D92A81" w:rsidRDefault="00F264C2" w:rsidP="00731B8F">
      <w:pPr>
        <w:pStyle w:val="TH"/>
        <w:rPr>
          <w:rFonts w:eastAsia="Malgun Gothic"/>
          <w:szCs w:val="18"/>
          <w:lang w:eastAsia="ko-KR"/>
        </w:rPr>
      </w:pPr>
      <w:r>
        <w:rPr>
          <w:noProof/>
          <w:lang w:val="en-US"/>
        </w:rPr>
        <w:pict w14:anchorId="7B7CE0FC">
          <v:shape id="Image 14" o:spid="_x0000_i1038" type="#_x0000_t75" style="width:457pt;height:139pt;visibility:visible">
            <v:imagedata r:id="rId26" o:title=""/>
          </v:shape>
        </w:pict>
      </w:r>
    </w:p>
    <w:p w14:paraId="4950FACE" w14:textId="77777777" w:rsidR="00A1500F" w:rsidRPr="00D92A81" w:rsidRDefault="00A1500F" w:rsidP="001E30B3">
      <w:pPr>
        <w:pStyle w:val="TF"/>
        <w:rPr>
          <w:rFonts w:eastAsia="Malgun Gothic"/>
          <w:lang w:eastAsia="ko-KR"/>
        </w:rPr>
      </w:pPr>
      <w:r w:rsidRPr="00D92A81">
        <w:rPr>
          <w:rFonts w:eastAsia="Malgun Gothic"/>
          <w:lang w:eastAsia="ko-KR"/>
        </w:rPr>
        <w:t>Figure 12:</w:t>
      </w:r>
      <w:r w:rsidRPr="00D92A81">
        <w:rPr>
          <w:rFonts w:eastAsia="Malgun Gothic" w:hint="eastAsia"/>
          <w:lang w:eastAsia="ko-KR"/>
        </w:rPr>
        <w:t xml:space="preserve"> </w:t>
      </w:r>
      <w:r w:rsidRPr="00D92A81">
        <w:rPr>
          <w:rFonts w:eastAsia="Malgun Gothic"/>
          <w:lang w:eastAsia="ko-KR"/>
        </w:rPr>
        <w:t>PSNR of each picture for OP2 (IceDance 720p@50fps, GOP 8)</w:t>
      </w:r>
    </w:p>
    <w:p w14:paraId="42B29E15" w14:textId="77777777" w:rsidR="00A1500F" w:rsidRPr="00D92A81" w:rsidRDefault="00A1500F" w:rsidP="00A1500F">
      <w:pPr>
        <w:spacing w:after="120"/>
        <w:jc w:val="center"/>
        <w:rPr>
          <w:rFonts w:eastAsia="Malgun Gothic"/>
          <w:b/>
          <w:szCs w:val="18"/>
          <w:lang w:eastAsia="ko-KR"/>
        </w:rPr>
      </w:pPr>
    </w:p>
    <w:p w14:paraId="59675F06" w14:textId="77777777" w:rsidR="00A1500F" w:rsidRPr="00D92A81" w:rsidRDefault="00F264C2" w:rsidP="00731B8F">
      <w:pPr>
        <w:pStyle w:val="TH"/>
        <w:rPr>
          <w:rFonts w:eastAsia="Malgun Gothic"/>
          <w:szCs w:val="18"/>
          <w:lang w:eastAsia="ko-KR"/>
        </w:rPr>
      </w:pPr>
      <w:r>
        <w:rPr>
          <w:noProof/>
          <w:lang w:val="en-US"/>
        </w:rPr>
        <w:pict w14:anchorId="00D01D9C">
          <v:shape id="Image 15" o:spid="_x0000_i1039" type="#_x0000_t75" style="width:458.5pt;height:127.5pt;visibility:visible">
            <v:imagedata r:id="rId27" o:title=""/>
          </v:shape>
        </w:pict>
      </w:r>
    </w:p>
    <w:p w14:paraId="6DB54963" w14:textId="77777777" w:rsidR="00A1500F" w:rsidRPr="00D92A81" w:rsidRDefault="00A1500F" w:rsidP="001E30B3">
      <w:pPr>
        <w:pStyle w:val="TF"/>
        <w:rPr>
          <w:rFonts w:eastAsia="Malgun Gothic"/>
          <w:lang w:eastAsia="ko-KR"/>
        </w:rPr>
      </w:pPr>
      <w:r w:rsidRPr="00D92A81">
        <w:rPr>
          <w:rFonts w:eastAsia="Malgun Gothic"/>
          <w:lang w:eastAsia="ko-KR"/>
        </w:rPr>
        <w:t>Figure 13: PSNR of each picture for OP6 (IceDance 720p@50fps, GOP 8)</w:t>
      </w:r>
    </w:p>
    <w:p w14:paraId="5ECD3D7E" w14:textId="77777777" w:rsidR="00A1500F" w:rsidRPr="00D92A81" w:rsidRDefault="00A1500F" w:rsidP="00A1500F">
      <w:pPr>
        <w:spacing w:after="120"/>
        <w:rPr>
          <w:rFonts w:eastAsia="Malgun Gothic"/>
          <w:szCs w:val="18"/>
          <w:lang w:eastAsia="ko-KR"/>
        </w:rPr>
      </w:pPr>
    </w:p>
    <w:p w14:paraId="02BD0596" w14:textId="77777777" w:rsidR="00A1500F" w:rsidRPr="00D92A81" w:rsidRDefault="00F264C2" w:rsidP="00731B8F">
      <w:pPr>
        <w:pStyle w:val="TH"/>
        <w:rPr>
          <w:rFonts w:eastAsia="Malgun Gothic"/>
          <w:szCs w:val="18"/>
          <w:lang w:eastAsia="ko-KR"/>
        </w:rPr>
      </w:pPr>
      <w:r>
        <w:rPr>
          <w:noProof/>
          <w:lang w:val="en-US"/>
        </w:rPr>
        <w:pict w14:anchorId="4B0C991A">
          <v:shape id="Image 16" o:spid="_x0000_i1040" type="#_x0000_t75" style="width:469pt;height:131pt;visibility:visible">
            <v:imagedata r:id="rId28" o:title=""/>
          </v:shape>
        </w:pict>
      </w:r>
    </w:p>
    <w:p w14:paraId="288BF3CE" w14:textId="77777777" w:rsidR="00A1500F" w:rsidRPr="00D92A81" w:rsidRDefault="00A1500F" w:rsidP="001E30B3">
      <w:pPr>
        <w:pStyle w:val="TF"/>
        <w:rPr>
          <w:rFonts w:eastAsia="Malgun Gothic"/>
          <w:lang w:eastAsia="ko-KR"/>
        </w:rPr>
      </w:pPr>
      <w:r w:rsidRPr="00D92A81">
        <w:rPr>
          <w:rFonts w:eastAsia="Malgun Gothic"/>
          <w:lang w:eastAsia="ko-KR"/>
        </w:rPr>
        <w:t>Figure 14:</w:t>
      </w:r>
      <w:r w:rsidRPr="00D92A81">
        <w:rPr>
          <w:rFonts w:eastAsia="Malgun Gothic" w:hint="eastAsia"/>
          <w:lang w:eastAsia="ko-KR"/>
        </w:rPr>
        <w:t xml:space="preserve"> </w:t>
      </w:r>
      <w:r w:rsidRPr="00D92A81">
        <w:rPr>
          <w:rFonts w:eastAsia="Malgun Gothic"/>
          <w:lang w:eastAsia="ko-KR"/>
        </w:rPr>
        <w:t>PSNR of each picture for OP8 (IceDance 720p@50fps, GOP 8)</w:t>
      </w:r>
    </w:p>
    <w:p w14:paraId="1C14F50A" w14:textId="77777777" w:rsidR="00A1500F" w:rsidRPr="00D92A81" w:rsidRDefault="00A1500F" w:rsidP="001E30B3">
      <w:pPr>
        <w:pStyle w:val="TH"/>
        <w:rPr>
          <w:rFonts w:eastAsia="Malgun Gothic"/>
          <w:lang w:eastAsia="ko-KR"/>
        </w:rPr>
      </w:pPr>
      <w:r w:rsidRPr="00D92A81">
        <w:rPr>
          <w:rFonts w:eastAsia="Malgun Gothic"/>
          <w:lang w:eastAsia="ko-KR"/>
        </w:rPr>
        <w:t>Table 5:</w:t>
      </w:r>
      <w:r w:rsidRPr="00D92A81">
        <w:rPr>
          <w:rFonts w:eastAsia="Malgun Gothic" w:hint="eastAsia"/>
          <w:lang w:eastAsia="ko-KR"/>
        </w:rPr>
        <w:t xml:space="preserve"> </w:t>
      </w:r>
      <w:r w:rsidRPr="00D92A81">
        <w:rPr>
          <w:rFonts w:eastAsia="Malgun Gothic"/>
          <w:lang w:eastAsia="ko-KR"/>
        </w:rPr>
        <w:t>OP 0, 2, 6, 8 with SVC MGS scalability (Average MSE and PANSD)</w:t>
      </w:r>
      <w:r w:rsidR="001E30B3" w:rsidRPr="00D92A81">
        <w:rPr>
          <w:rFonts w:eastAsia="Malgun Gothic"/>
          <w:lang w:eastAsia="ko-KR"/>
        </w:rPr>
        <w:br/>
      </w:r>
      <w:r w:rsidRPr="00D92A81">
        <w:rPr>
          <w:rFonts w:eastAsia="Malgun Gothic"/>
          <w:lang w:eastAsia="ko-KR"/>
        </w:rPr>
        <w:t>(IceDance 720p@50fps, GOP 8)</w:t>
      </w:r>
    </w:p>
    <w:tbl>
      <w:tblPr>
        <w:tblW w:w="5000" w:type="pct"/>
        <w:jc w:val="center"/>
        <w:tblCellMar>
          <w:left w:w="70" w:type="dxa"/>
          <w:right w:w="70" w:type="dxa"/>
        </w:tblCellMar>
        <w:tblLook w:val="04A0" w:firstRow="1" w:lastRow="0" w:firstColumn="1" w:lastColumn="0" w:noHBand="0" w:noVBand="1"/>
      </w:tblPr>
      <w:tblGrid>
        <w:gridCol w:w="506"/>
        <w:gridCol w:w="506"/>
        <w:gridCol w:w="506"/>
        <w:gridCol w:w="506"/>
        <w:gridCol w:w="509"/>
        <w:gridCol w:w="507"/>
        <w:gridCol w:w="507"/>
        <w:gridCol w:w="509"/>
        <w:gridCol w:w="507"/>
        <w:gridCol w:w="507"/>
        <w:gridCol w:w="509"/>
        <w:gridCol w:w="507"/>
        <w:gridCol w:w="509"/>
        <w:gridCol w:w="509"/>
        <w:gridCol w:w="874"/>
        <w:gridCol w:w="929"/>
        <w:gridCol w:w="874"/>
      </w:tblGrid>
      <w:tr w:rsidR="00A1500F" w:rsidRPr="00D92A81" w14:paraId="21E390B9" w14:textId="77777777">
        <w:trPr>
          <w:trHeight w:val="315"/>
          <w:jc w:val="center"/>
        </w:trPr>
        <w:tc>
          <w:tcPr>
            <w:tcW w:w="259" w:type="pct"/>
            <w:vMerge w:val="restart"/>
            <w:tcBorders>
              <w:top w:val="single" w:sz="8" w:space="0" w:color="auto"/>
              <w:left w:val="single" w:sz="8" w:space="0" w:color="auto"/>
              <w:bottom w:val="single" w:sz="8" w:space="0" w:color="000000"/>
              <w:right w:val="single" w:sz="8" w:space="0" w:color="auto"/>
            </w:tcBorders>
            <w:shd w:val="clear" w:color="000000" w:fill="BFBFBF"/>
            <w:vAlign w:val="bottom"/>
          </w:tcPr>
          <w:p w14:paraId="6B094AE2"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OP</w:t>
            </w:r>
          </w:p>
        </w:tc>
        <w:tc>
          <w:tcPr>
            <w:tcW w:w="259" w:type="pct"/>
            <w:tcBorders>
              <w:top w:val="single" w:sz="8" w:space="0" w:color="auto"/>
              <w:left w:val="nil"/>
              <w:bottom w:val="single" w:sz="8" w:space="0" w:color="auto"/>
              <w:right w:val="nil"/>
            </w:tcBorders>
            <w:shd w:val="clear" w:color="000000" w:fill="F2F2F2"/>
            <w:vAlign w:val="bottom"/>
          </w:tcPr>
          <w:p w14:paraId="5E8AC087"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T:</w:t>
            </w:r>
          </w:p>
        </w:tc>
        <w:tc>
          <w:tcPr>
            <w:tcW w:w="778" w:type="pct"/>
            <w:gridSpan w:val="3"/>
            <w:tcBorders>
              <w:top w:val="single" w:sz="8" w:space="0" w:color="auto"/>
              <w:left w:val="nil"/>
              <w:bottom w:val="single" w:sz="8" w:space="0" w:color="auto"/>
              <w:right w:val="single" w:sz="8" w:space="0" w:color="000000"/>
            </w:tcBorders>
            <w:shd w:val="clear" w:color="000000" w:fill="F2F2F2"/>
            <w:vAlign w:val="bottom"/>
          </w:tcPr>
          <w:p w14:paraId="0C08E1C6"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778" w:type="pct"/>
            <w:gridSpan w:val="3"/>
            <w:tcBorders>
              <w:top w:val="single" w:sz="8" w:space="0" w:color="auto"/>
              <w:left w:val="nil"/>
              <w:bottom w:val="single" w:sz="8" w:space="0" w:color="auto"/>
              <w:right w:val="single" w:sz="8" w:space="0" w:color="000000"/>
            </w:tcBorders>
            <w:shd w:val="clear" w:color="000000" w:fill="F2F2F2"/>
            <w:vAlign w:val="bottom"/>
          </w:tcPr>
          <w:p w14:paraId="4BCA1D87"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778" w:type="pct"/>
            <w:gridSpan w:val="3"/>
            <w:tcBorders>
              <w:top w:val="single" w:sz="8" w:space="0" w:color="auto"/>
              <w:left w:val="nil"/>
              <w:bottom w:val="single" w:sz="8" w:space="0" w:color="auto"/>
              <w:right w:val="single" w:sz="8" w:space="0" w:color="000000"/>
            </w:tcBorders>
            <w:shd w:val="clear" w:color="000000" w:fill="F2F2F2"/>
            <w:vAlign w:val="bottom"/>
          </w:tcPr>
          <w:p w14:paraId="23DBB184"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779" w:type="pct"/>
            <w:gridSpan w:val="3"/>
            <w:tcBorders>
              <w:top w:val="single" w:sz="8" w:space="0" w:color="auto"/>
              <w:left w:val="nil"/>
              <w:bottom w:val="single" w:sz="8" w:space="0" w:color="auto"/>
              <w:right w:val="single" w:sz="8" w:space="0" w:color="000000"/>
            </w:tcBorders>
            <w:shd w:val="clear" w:color="000000" w:fill="F2F2F2"/>
            <w:vAlign w:val="bottom"/>
          </w:tcPr>
          <w:p w14:paraId="3E35D6E4"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3</w:t>
            </w:r>
          </w:p>
        </w:tc>
        <w:tc>
          <w:tcPr>
            <w:tcW w:w="447" w:type="pct"/>
            <w:tcBorders>
              <w:top w:val="single" w:sz="8" w:space="0" w:color="auto"/>
              <w:left w:val="nil"/>
              <w:bottom w:val="nil"/>
              <w:right w:val="single" w:sz="8" w:space="0" w:color="auto"/>
            </w:tcBorders>
            <w:shd w:val="clear" w:color="000000" w:fill="D9D9D9"/>
            <w:vAlign w:val="bottom"/>
          </w:tcPr>
          <w:p w14:paraId="3281BCAD"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Rate</w:t>
            </w:r>
          </w:p>
        </w:tc>
        <w:tc>
          <w:tcPr>
            <w:tcW w:w="475" w:type="pct"/>
            <w:tcBorders>
              <w:top w:val="single" w:sz="8" w:space="0" w:color="auto"/>
              <w:left w:val="nil"/>
              <w:bottom w:val="nil"/>
              <w:right w:val="single" w:sz="8" w:space="0" w:color="auto"/>
            </w:tcBorders>
            <w:shd w:val="clear" w:color="000000" w:fill="D9D9D9"/>
            <w:vAlign w:val="bottom"/>
          </w:tcPr>
          <w:p w14:paraId="362FF624"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Average</w:t>
            </w:r>
          </w:p>
        </w:tc>
        <w:tc>
          <w:tcPr>
            <w:tcW w:w="447" w:type="pct"/>
            <w:tcBorders>
              <w:top w:val="single" w:sz="8" w:space="0" w:color="auto"/>
              <w:left w:val="nil"/>
              <w:bottom w:val="nil"/>
              <w:right w:val="single" w:sz="8" w:space="0" w:color="auto"/>
            </w:tcBorders>
            <w:shd w:val="clear" w:color="000000" w:fill="D9D9D9"/>
            <w:vAlign w:val="bottom"/>
          </w:tcPr>
          <w:p w14:paraId="69028CE1"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PANSD</w:t>
            </w:r>
          </w:p>
        </w:tc>
      </w:tr>
      <w:tr w:rsidR="00A1500F" w:rsidRPr="00D92A81" w14:paraId="4FC47AF6" w14:textId="77777777">
        <w:trPr>
          <w:trHeight w:val="315"/>
          <w:jc w:val="center"/>
        </w:trPr>
        <w:tc>
          <w:tcPr>
            <w:tcW w:w="259" w:type="pct"/>
            <w:vMerge/>
            <w:tcBorders>
              <w:top w:val="single" w:sz="8" w:space="0" w:color="auto"/>
              <w:left w:val="single" w:sz="8" w:space="0" w:color="auto"/>
              <w:bottom w:val="single" w:sz="8" w:space="0" w:color="000000"/>
              <w:right w:val="single" w:sz="8" w:space="0" w:color="auto"/>
            </w:tcBorders>
            <w:vAlign w:val="center"/>
          </w:tcPr>
          <w:p w14:paraId="3233BBC9" w14:textId="77777777" w:rsidR="00A1500F" w:rsidRPr="00D92A81" w:rsidRDefault="00A1500F" w:rsidP="00686968">
            <w:pPr>
              <w:spacing w:after="0"/>
              <w:rPr>
                <w:rFonts w:ascii="Arial" w:hAnsi="Arial" w:cs="Arial"/>
                <w:b/>
                <w:bCs/>
                <w:color w:val="0070C0"/>
                <w:sz w:val="18"/>
                <w:szCs w:val="18"/>
                <w:lang w:eastAsia="de-DE"/>
              </w:rPr>
            </w:pPr>
          </w:p>
        </w:tc>
        <w:tc>
          <w:tcPr>
            <w:tcW w:w="259" w:type="pct"/>
            <w:tcBorders>
              <w:top w:val="nil"/>
              <w:left w:val="nil"/>
              <w:bottom w:val="single" w:sz="8" w:space="0" w:color="auto"/>
              <w:right w:val="nil"/>
            </w:tcBorders>
            <w:shd w:val="clear" w:color="000000" w:fill="F2F2F2"/>
            <w:vAlign w:val="bottom"/>
          </w:tcPr>
          <w:p w14:paraId="05B7D8C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Q:</w:t>
            </w:r>
          </w:p>
        </w:tc>
        <w:tc>
          <w:tcPr>
            <w:tcW w:w="259" w:type="pct"/>
            <w:tcBorders>
              <w:top w:val="nil"/>
              <w:left w:val="nil"/>
              <w:bottom w:val="single" w:sz="8" w:space="0" w:color="auto"/>
              <w:right w:val="single" w:sz="8" w:space="0" w:color="auto"/>
            </w:tcBorders>
            <w:shd w:val="clear" w:color="000000" w:fill="F2F2F2"/>
            <w:vAlign w:val="bottom"/>
          </w:tcPr>
          <w:p w14:paraId="7904EE96"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59" w:type="pct"/>
            <w:tcBorders>
              <w:top w:val="nil"/>
              <w:left w:val="nil"/>
              <w:bottom w:val="single" w:sz="8" w:space="0" w:color="auto"/>
              <w:right w:val="single" w:sz="8" w:space="0" w:color="auto"/>
            </w:tcBorders>
            <w:shd w:val="clear" w:color="000000" w:fill="F2F2F2"/>
            <w:vAlign w:val="bottom"/>
          </w:tcPr>
          <w:p w14:paraId="4D41E096"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59" w:type="pct"/>
            <w:tcBorders>
              <w:top w:val="nil"/>
              <w:left w:val="nil"/>
              <w:bottom w:val="single" w:sz="8" w:space="0" w:color="auto"/>
              <w:right w:val="single" w:sz="8" w:space="0" w:color="auto"/>
            </w:tcBorders>
            <w:shd w:val="clear" w:color="000000" w:fill="F2F2F2"/>
            <w:vAlign w:val="bottom"/>
          </w:tcPr>
          <w:p w14:paraId="7351AA23"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259" w:type="pct"/>
            <w:tcBorders>
              <w:top w:val="nil"/>
              <w:left w:val="nil"/>
              <w:bottom w:val="single" w:sz="8" w:space="0" w:color="auto"/>
              <w:right w:val="single" w:sz="8" w:space="0" w:color="auto"/>
            </w:tcBorders>
            <w:shd w:val="clear" w:color="000000" w:fill="F2F2F2"/>
            <w:vAlign w:val="bottom"/>
          </w:tcPr>
          <w:p w14:paraId="1EF90424"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59" w:type="pct"/>
            <w:tcBorders>
              <w:top w:val="nil"/>
              <w:left w:val="nil"/>
              <w:bottom w:val="single" w:sz="8" w:space="0" w:color="auto"/>
              <w:right w:val="single" w:sz="8" w:space="0" w:color="auto"/>
            </w:tcBorders>
            <w:shd w:val="clear" w:color="000000" w:fill="F2F2F2"/>
            <w:vAlign w:val="bottom"/>
          </w:tcPr>
          <w:p w14:paraId="5220A3A2"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59" w:type="pct"/>
            <w:tcBorders>
              <w:top w:val="nil"/>
              <w:left w:val="nil"/>
              <w:bottom w:val="single" w:sz="8" w:space="0" w:color="auto"/>
              <w:right w:val="single" w:sz="8" w:space="0" w:color="auto"/>
            </w:tcBorders>
            <w:shd w:val="clear" w:color="000000" w:fill="F2F2F2"/>
            <w:vAlign w:val="bottom"/>
          </w:tcPr>
          <w:p w14:paraId="49324D6D"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259" w:type="pct"/>
            <w:tcBorders>
              <w:top w:val="nil"/>
              <w:left w:val="nil"/>
              <w:bottom w:val="single" w:sz="8" w:space="0" w:color="auto"/>
              <w:right w:val="single" w:sz="8" w:space="0" w:color="auto"/>
            </w:tcBorders>
            <w:shd w:val="clear" w:color="000000" w:fill="F2F2F2"/>
            <w:vAlign w:val="bottom"/>
          </w:tcPr>
          <w:p w14:paraId="29D124B1"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59" w:type="pct"/>
            <w:tcBorders>
              <w:top w:val="nil"/>
              <w:left w:val="nil"/>
              <w:bottom w:val="single" w:sz="8" w:space="0" w:color="auto"/>
              <w:right w:val="single" w:sz="8" w:space="0" w:color="auto"/>
            </w:tcBorders>
            <w:shd w:val="clear" w:color="000000" w:fill="F2F2F2"/>
            <w:vAlign w:val="bottom"/>
          </w:tcPr>
          <w:p w14:paraId="577968D3"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59" w:type="pct"/>
            <w:tcBorders>
              <w:top w:val="nil"/>
              <w:left w:val="nil"/>
              <w:bottom w:val="single" w:sz="8" w:space="0" w:color="auto"/>
              <w:right w:val="single" w:sz="8" w:space="0" w:color="auto"/>
            </w:tcBorders>
            <w:shd w:val="clear" w:color="000000" w:fill="F2F2F2"/>
            <w:vAlign w:val="bottom"/>
          </w:tcPr>
          <w:p w14:paraId="67B74E47"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259" w:type="pct"/>
            <w:tcBorders>
              <w:top w:val="nil"/>
              <w:left w:val="nil"/>
              <w:bottom w:val="single" w:sz="8" w:space="0" w:color="auto"/>
              <w:right w:val="single" w:sz="8" w:space="0" w:color="auto"/>
            </w:tcBorders>
            <w:shd w:val="clear" w:color="000000" w:fill="F2F2F2"/>
            <w:vAlign w:val="bottom"/>
          </w:tcPr>
          <w:p w14:paraId="7E42DBA5"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60" w:type="pct"/>
            <w:tcBorders>
              <w:top w:val="nil"/>
              <w:left w:val="nil"/>
              <w:bottom w:val="single" w:sz="8" w:space="0" w:color="auto"/>
              <w:right w:val="single" w:sz="8" w:space="0" w:color="auto"/>
            </w:tcBorders>
            <w:shd w:val="clear" w:color="000000" w:fill="F2F2F2"/>
            <w:vAlign w:val="bottom"/>
          </w:tcPr>
          <w:p w14:paraId="65F151AF"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60" w:type="pct"/>
            <w:tcBorders>
              <w:top w:val="nil"/>
              <w:left w:val="nil"/>
              <w:bottom w:val="single" w:sz="8" w:space="0" w:color="auto"/>
              <w:right w:val="single" w:sz="8" w:space="0" w:color="auto"/>
            </w:tcBorders>
            <w:shd w:val="clear" w:color="000000" w:fill="F2F2F2"/>
            <w:vAlign w:val="bottom"/>
          </w:tcPr>
          <w:p w14:paraId="75D79371"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447" w:type="pct"/>
            <w:tcBorders>
              <w:top w:val="nil"/>
              <w:left w:val="nil"/>
              <w:bottom w:val="single" w:sz="8" w:space="0" w:color="auto"/>
              <w:right w:val="single" w:sz="8" w:space="0" w:color="auto"/>
            </w:tcBorders>
            <w:shd w:val="clear" w:color="000000" w:fill="D9D9D9"/>
            <w:vAlign w:val="bottom"/>
          </w:tcPr>
          <w:p w14:paraId="6A405354"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w:t>
            </w:r>
            <w:r w:rsidRPr="00D92A81">
              <w:rPr>
                <w:rFonts w:ascii="Arial" w:hAnsi="Arial" w:cs="Arial"/>
                <w:b/>
                <w:bCs/>
                <w:i/>
                <w:color w:val="0070C0"/>
                <w:sz w:val="18"/>
                <w:szCs w:val="18"/>
                <w:lang w:eastAsia="de-DE"/>
              </w:rPr>
              <w:t>kbps</w:t>
            </w:r>
            <w:r w:rsidRPr="00D92A81">
              <w:rPr>
                <w:rFonts w:ascii="Arial" w:hAnsi="Arial" w:cs="Arial"/>
                <w:b/>
                <w:bCs/>
                <w:color w:val="0070C0"/>
                <w:sz w:val="18"/>
                <w:szCs w:val="18"/>
                <w:lang w:eastAsia="de-DE"/>
              </w:rPr>
              <w:t>]</w:t>
            </w:r>
          </w:p>
        </w:tc>
        <w:tc>
          <w:tcPr>
            <w:tcW w:w="475" w:type="pct"/>
            <w:tcBorders>
              <w:top w:val="nil"/>
              <w:left w:val="nil"/>
              <w:bottom w:val="single" w:sz="8" w:space="0" w:color="auto"/>
              <w:right w:val="single" w:sz="8" w:space="0" w:color="auto"/>
            </w:tcBorders>
            <w:shd w:val="clear" w:color="000000" w:fill="D9D9D9"/>
            <w:vAlign w:val="bottom"/>
          </w:tcPr>
          <w:p w14:paraId="40C9B254"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MSE</w:t>
            </w:r>
          </w:p>
        </w:tc>
        <w:tc>
          <w:tcPr>
            <w:tcW w:w="447" w:type="pct"/>
            <w:tcBorders>
              <w:top w:val="nil"/>
              <w:left w:val="nil"/>
              <w:bottom w:val="single" w:sz="8" w:space="0" w:color="auto"/>
              <w:right w:val="single" w:sz="8" w:space="0" w:color="auto"/>
            </w:tcBorders>
            <w:shd w:val="clear" w:color="000000" w:fill="D9D9D9"/>
            <w:vAlign w:val="bottom"/>
          </w:tcPr>
          <w:p w14:paraId="14CB212D"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w:t>
            </w:r>
            <w:r w:rsidRPr="00D92A81">
              <w:rPr>
                <w:rFonts w:ascii="Arial" w:hAnsi="Arial" w:cs="Arial"/>
                <w:b/>
                <w:bCs/>
                <w:i/>
                <w:color w:val="0070C0"/>
                <w:sz w:val="18"/>
                <w:szCs w:val="18"/>
                <w:lang w:eastAsia="de-DE"/>
              </w:rPr>
              <w:t>dB</w:t>
            </w:r>
            <w:r w:rsidRPr="00D92A81">
              <w:rPr>
                <w:rFonts w:ascii="Arial" w:hAnsi="Arial" w:cs="Arial"/>
                <w:b/>
                <w:bCs/>
                <w:color w:val="0070C0"/>
                <w:sz w:val="18"/>
                <w:szCs w:val="18"/>
                <w:lang w:eastAsia="de-DE"/>
              </w:rPr>
              <w:t>]</w:t>
            </w:r>
          </w:p>
        </w:tc>
      </w:tr>
      <w:tr w:rsidR="00A1500F" w:rsidRPr="00D92A81" w14:paraId="75B45D8A" w14:textId="77777777">
        <w:trPr>
          <w:trHeight w:val="117"/>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3FAE1160"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259" w:type="pct"/>
            <w:tcBorders>
              <w:top w:val="nil"/>
              <w:left w:val="nil"/>
              <w:bottom w:val="single" w:sz="8" w:space="0" w:color="auto"/>
              <w:right w:val="nil"/>
            </w:tcBorders>
            <w:shd w:val="clear" w:color="000000" w:fill="E5DFEC"/>
            <w:vAlign w:val="bottom"/>
          </w:tcPr>
          <w:p w14:paraId="13DD59D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2DCBFE9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5F1F7B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EB9D93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ACDE3E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37ABCF4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553AEA5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503E1EB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7A2D5B5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3917463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4CEEA6B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7A7FA84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0E67A32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47" w:type="pct"/>
            <w:tcBorders>
              <w:top w:val="nil"/>
              <w:left w:val="nil"/>
              <w:bottom w:val="single" w:sz="8" w:space="0" w:color="auto"/>
              <w:right w:val="single" w:sz="8" w:space="0" w:color="auto"/>
            </w:tcBorders>
            <w:shd w:val="clear" w:color="000000" w:fill="E5DFEC"/>
          </w:tcPr>
          <w:p w14:paraId="38EAF6A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6977,5</w:t>
            </w:r>
          </w:p>
        </w:tc>
        <w:tc>
          <w:tcPr>
            <w:tcW w:w="475" w:type="pct"/>
            <w:tcBorders>
              <w:top w:val="nil"/>
              <w:left w:val="nil"/>
              <w:bottom w:val="single" w:sz="8" w:space="0" w:color="auto"/>
              <w:right w:val="single" w:sz="8" w:space="0" w:color="auto"/>
            </w:tcBorders>
            <w:shd w:val="clear" w:color="000000" w:fill="E5DFEC"/>
          </w:tcPr>
          <w:p w14:paraId="2904EBD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6,833</w:t>
            </w:r>
          </w:p>
        </w:tc>
        <w:tc>
          <w:tcPr>
            <w:tcW w:w="447" w:type="pct"/>
            <w:tcBorders>
              <w:top w:val="nil"/>
              <w:left w:val="nil"/>
              <w:bottom w:val="single" w:sz="8" w:space="0" w:color="auto"/>
              <w:right w:val="single" w:sz="8" w:space="0" w:color="auto"/>
            </w:tcBorders>
            <w:shd w:val="clear" w:color="000000" w:fill="E5DFEC"/>
          </w:tcPr>
          <w:p w14:paraId="3CD9418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39,784</w:t>
            </w:r>
          </w:p>
        </w:tc>
      </w:tr>
      <w:tr w:rsidR="00A1500F" w:rsidRPr="00D92A81" w14:paraId="53D41A32" w14:textId="77777777">
        <w:trPr>
          <w:trHeight w:val="177"/>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2375747D"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259" w:type="pct"/>
            <w:tcBorders>
              <w:top w:val="nil"/>
              <w:left w:val="nil"/>
              <w:bottom w:val="single" w:sz="8" w:space="0" w:color="auto"/>
              <w:right w:val="nil"/>
            </w:tcBorders>
            <w:shd w:val="clear" w:color="000000" w:fill="E5DFEC"/>
            <w:vAlign w:val="bottom"/>
          </w:tcPr>
          <w:p w14:paraId="6C02B4E7"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3EE2E56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188427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36AAE1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EA5808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E414CA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4A27968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6BC6F21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4A43356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F64756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1BF9BB9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569ED71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26AE6686"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47" w:type="pct"/>
            <w:tcBorders>
              <w:top w:val="nil"/>
              <w:left w:val="nil"/>
              <w:bottom w:val="single" w:sz="8" w:space="0" w:color="auto"/>
              <w:right w:val="single" w:sz="8" w:space="0" w:color="auto"/>
            </w:tcBorders>
            <w:shd w:val="clear" w:color="000000" w:fill="E5DFEC"/>
          </w:tcPr>
          <w:p w14:paraId="0B9FDC0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5766,1</w:t>
            </w:r>
          </w:p>
        </w:tc>
        <w:tc>
          <w:tcPr>
            <w:tcW w:w="475" w:type="pct"/>
            <w:tcBorders>
              <w:top w:val="nil"/>
              <w:left w:val="nil"/>
              <w:bottom w:val="single" w:sz="8" w:space="0" w:color="auto"/>
              <w:right w:val="single" w:sz="8" w:space="0" w:color="auto"/>
            </w:tcBorders>
            <w:shd w:val="clear" w:color="000000" w:fill="E5DFEC"/>
          </w:tcPr>
          <w:p w14:paraId="0EC7C41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9,781</w:t>
            </w:r>
          </w:p>
        </w:tc>
        <w:tc>
          <w:tcPr>
            <w:tcW w:w="447" w:type="pct"/>
            <w:tcBorders>
              <w:top w:val="nil"/>
              <w:left w:val="nil"/>
              <w:bottom w:val="single" w:sz="8" w:space="0" w:color="auto"/>
              <w:right w:val="single" w:sz="8" w:space="0" w:color="auto"/>
            </w:tcBorders>
            <w:shd w:val="clear" w:color="000000" w:fill="E5DFEC"/>
          </w:tcPr>
          <w:p w14:paraId="20BB7DC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38,227</w:t>
            </w:r>
          </w:p>
        </w:tc>
      </w:tr>
      <w:tr w:rsidR="00A1500F" w:rsidRPr="00D92A81" w14:paraId="4416E4FB" w14:textId="77777777">
        <w:trPr>
          <w:trHeight w:val="81"/>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0AFDDC2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6</w:t>
            </w:r>
          </w:p>
        </w:tc>
        <w:tc>
          <w:tcPr>
            <w:tcW w:w="259" w:type="pct"/>
            <w:tcBorders>
              <w:top w:val="nil"/>
              <w:left w:val="nil"/>
              <w:bottom w:val="single" w:sz="8" w:space="0" w:color="auto"/>
              <w:right w:val="nil"/>
            </w:tcBorders>
            <w:shd w:val="clear" w:color="000000" w:fill="E5DFEC"/>
            <w:vAlign w:val="bottom"/>
          </w:tcPr>
          <w:p w14:paraId="47F2FABD"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4F89FE3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7BE9C6B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527837CF"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6901F35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AE2179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EAFEFC6"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5E8E325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02DB196"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44027EA4"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2EC1276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4312763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60" w:type="pct"/>
            <w:tcBorders>
              <w:top w:val="nil"/>
              <w:left w:val="nil"/>
              <w:bottom w:val="single" w:sz="8" w:space="0" w:color="auto"/>
              <w:right w:val="single" w:sz="8" w:space="0" w:color="auto"/>
            </w:tcBorders>
            <w:shd w:val="clear" w:color="000000" w:fill="E5DFEC"/>
            <w:vAlign w:val="bottom"/>
          </w:tcPr>
          <w:p w14:paraId="364EBC6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47" w:type="pct"/>
            <w:tcBorders>
              <w:top w:val="nil"/>
              <w:left w:val="nil"/>
              <w:bottom w:val="single" w:sz="8" w:space="0" w:color="auto"/>
              <w:right w:val="single" w:sz="8" w:space="0" w:color="auto"/>
            </w:tcBorders>
            <w:shd w:val="clear" w:color="000000" w:fill="E5DFEC"/>
          </w:tcPr>
          <w:p w14:paraId="059DB440"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2586,1</w:t>
            </w:r>
          </w:p>
        </w:tc>
        <w:tc>
          <w:tcPr>
            <w:tcW w:w="475" w:type="pct"/>
            <w:tcBorders>
              <w:top w:val="nil"/>
              <w:left w:val="nil"/>
              <w:bottom w:val="single" w:sz="8" w:space="0" w:color="auto"/>
              <w:right w:val="single" w:sz="8" w:space="0" w:color="auto"/>
            </w:tcBorders>
            <w:shd w:val="clear" w:color="000000" w:fill="E5DFEC"/>
          </w:tcPr>
          <w:p w14:paraId="0E18BB04"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18,925</w:t>
            </w:r>
          </w:p>
        </w:tc>
        <w:tc>
          <w:tcPr>
            <w:tcW w:w="447" w:type="pct"/>
            <w:tcBorders>
              <w:top w:val="nil"/>
              <w:left w:val="nil"/>
              <w:bottom w:val="single" w:sz="8" w:space="0" w:color="auto"/>
              <w:right w:val="single" w:sz="8" w:space="0" w:color="auto"/>
            </w:tcBorders>
            <w:shd w:val="clear" w:color="000000" w:fill="E5DFEC"/>
          </w:tcPr>
          <w:p w14:paraId="65CB520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35,360</w:t>
            </w:r>
          </w:p>
        </w:tc>
      </w:tr>
      <w:tr w:rsidR="00A1500F" w:rsidRPr="00D92A81" w14:paraId="485F1CBC" w14:textId="77777777">
        <w:trPr>
          <w:trHeight w:val="141"/>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3D5B567D"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8</w:t>
            </w:r>
          </w:p>
        </w:tc>
        <w:tc>
          <w:tcPr>
            <w:tcW w:w="259" w:type="pct"/>
            <w:tcBorders>
              <w:top w:val="nil"/>
              <w:left w:val="nil"/>
              <w:bottom w:val="single" w:sz="8" w:space="0" w:color="auto"/>
              <w:right w:val="nil"/>
            </w:tcBorders>
            <w:shd w:val="clear" w:color="000000" w:fill="E5DFEC"/>
            <w:vAlign w:val="bottom"/>
          </w:tcPr>
          <w:p w14:paraId="7411C310"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68752BD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722051E3"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5CF26FC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5BB7A22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ED5739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4DC10AA7"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01C280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DC7EA65"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1977D3E7"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2508F9A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645EEA2A"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60" w:type="pct"/>
            <w:tcBorders>
              <w:top w:val="nil"/>
              <w:left w:val="nil"/>
              <w:bottom w:val="single" w:sz="8" w:space="0" w:color="auto"/>
              <w:right w:val="single" w:sz="8" w:space="0" w:color="auto"/>
            </w:tcBorders>
            <w:shd w:val="clear" w:color="000000" w:fill="E5DFEC"/>
            <w:vAlign w:val="bottom"/>
          </w:tcPr>
          <w:p w14:paraId="284A2D5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47" w:type="pct"/>
            <w:tcBorders>
              <w:top w:val="nil"/>
              <w:left w:val="nil"/>
              <w:bottom w:val="single" w:sz="8" w:space="0" w:color="auto"/>
              <w:right w:val="single" w:sz="8" w:space="0" w:color="auto"/>
            </w:tcBorders>
            <w:shd w:val="clear" w:color="000000" w:fill="E5DFEC"/>
          </w:tcPr>
          <w:p w14:paraId="40B95105"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1305,2</w:t>
            </w:r>
          </w:p>
        </w:tc>
        <w:tc>
          <w:tcPr>
            <w:tcW w:w="475" w:type="pct"/>
            <w:tcBorders>
              <w:top w:val="nil"/>
              <w:left w:val="nil"/>
              <w:bottom w:val="single" w:sz="8" w:space="0" w:color="auto"/>
              <w:right w:val="single" w:sz="8" w:space="0" w:color="auto"/>
            </w:tcBorders>
            <w:shd w:val="clear" w:color="000000" w:fill="E5DFEC"/>
          </w:tcPr>
          <w:p w14:paraId="2066096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30,979</w:t>
            </w:r>
          </w:p>
        </w:tc>
        <w:tc>
          <w:tcPr>
            <w:tcW w:w="447" w:type="pct"/>
            <w:tcBorders>
              <w:top w:val="nil"/>
              <w:left w:val="nil"/>
              <w:bottom w:val="single" w:sz="8" w:space="0" w:color="auto"/>
              <w:right w:val="single" w:sz="8" w:space="0" w:color="auto"/>
            </w:tcBorders>
            <w:shd w:val="clear" w:color="000000" w:fill="E5DFEC"/>
          </w:tcPr>
          <w:p w14:paraId="058487E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33,220</w:t>
            </w:r>
          </w:p>
        </w:tc>
      </w:tr>
    </w:tbl>
    <w:p w14:paraId="03DE3463" w14:textId="77777777" w:rsidR="00A1500F" w:rsidRPr="00D92A81" w:rsidRDefault="00A1500F" w:rsidP="00AE23FC">
      <w:pPr>
        <w:spacing w:after="120"/>
        <w:rPr>
          <w:rFonts w:eastAsia="Malgun Gothic"/>
          <w:szCs w:val="18"/>
          <w:lang w:eastAsia="ko-KR"/>
        </w:rPr>
      </w:pPr>
    </w:p>
    <w:p w14:paraId="7E8C7681" w14:textId="77777777" w:rsidR="008A7AF9" w:rsidRPr="00D92A81" w:rsidRDefault="00AE23FC" w:rsidP="001E30B3">
      <w:pPr>
        <w:pStyle w:val="Heading4"/>
        <w:rPr>
          <w:lang w:eastAsia="ko-KR"/>
        </w:rPr>
      </w:pPr>
      <w:bookmarkStart w:id="41" w:name="_Toc517686652"/>
      <w:r w:rsidRPr="00D92A81">
        <w:rPr>
          <w:rFonts w:hint="eastAsia"/>
          <w:lang w:eastAsia="ko-KR"/>
        </w:rPr>
        <w:lastRenderedPageBreak/>
        <w:t>6.1.2.</w:t>
      </w:r>
      <w:r w:rsidR="00150CF7" w:rsidRPr="00D92A81">
        <w:rPr>
          <w:rFonts w:eastAsia="Malgun Gothic" w:hint="eastAsia"/>
          <w:lang w:eastAsia="ko-KR"/>
        </w:rPr>
        <w:t>3</w:t>
      </w:r>
      <w:r w:rsidRPr="00D92A81">
        <w:tab/>
        <w:t xml:space="preserve">Unequal </w:t>
      </w:r>
      <w:r w:rsidR="00067537" w:rsidRPr="00D92A81">
        <w:rPr>
          <w:rFonts w:eastAsia="Malgun Gothic" w:hint="eastAsia"/>
          <w:lang w:eastAsia="ko-KR"/>
        </w:rPr>
        <w:t>E</w:t>
      </w:r>
      <w:r w:rsidRPr="00D92A81">
        <w:t xml:space="preserve">rror </w:t>
      </w:r>
      <w:r w:rsidR="00067537" w:rsidRPr="00D92A81">
        <w:rPr>
          <w:rFonts w:eastAsia="Malgun Gothic" w:hint="eastAsia"/>
          <w:lang w:eastAsia="ko-KR"/>
        </w:rPr>
        <w:t>P</w:t>
      </w:r>
      <w:r w:rsidRPr="00D92A81">
        <w:t>rotection with SVC</w:t>
      </w:r>
      <w:r w:rsidR="00475098" w:rsidRPr="00D92A81">
        <w:rPr>
          <w:rFonts w:hint="eastAsia"/>
          <w:lang w:eastAsia="ko-KR"/>
        </w:rPr>
        <w:t xml:space="preserve"> in eMBMS</w:t>
      </w:r>
      <w:bookmarkEnd w:id="41"/>
    </w:p>
    <w:p w14:paraId="6DAB2A12" w14:textId="77777777" w:rsidR="00AE23FC" w:rsidRPr="00D92A81" w:rsidRDefault="00AE23FC" w:rsidP="00A026F7">
      <w:r w:rsidRPr="00D92A81">
        <w:t>The presented solution is related to the use cases "Graceful Degradation in MBMS services when entering bad reception conditions" (</w:t>
      </w:r>
      <w:r w:rsidR="00E566BE" w:rsidRPr="00D92A81">
        <w:t>subclause</w:t>
      </w:r>
      <w:r w:rsidRPr="00D92A81">
        <w:t xml:space="preserve"> 5.</w:t>
      </w:r>
      <w:r w:rsidRPr="00D92A81">
        <w:rPr>
          <w:rFonts w:hint="eastAsia"/>
          <w:lang w:eastAsia="ko-KR"/>
        </w:rPr>
        <w:t>1.</w:t>
      </w:r>
      <w:r w:rsidR="00242F0A" w:rsidRPr="00D92A81">
        <w:rPr>
          <w:rFonts w:hint="eastAsia"/>
          <w:lang w:eastAsia="ko-KR"/>
        </w:rPr>
        <w:t>3</w:t>
      </w:r>
      <w:r w:rsidRPr="00D92A81">
        <w:rPr>
          <w:rFonts w:hint="eastAsia"/>
          <w:lang w:eastAsia="ko-KR"/>
        </w:rPr>
        <w:t>.2</w:t>
      </w:r>
      <w:r w:rsidRPr="00D92A81">
        <w:t>) and "Combined support of heterogeneous devices and Graceful Degradation" (</w:t>
      </w:r>
      <w:r w:rsidR="00E566BE" w:rsidRPr="00D92A81">
        <w:t>subclause</w:t>
      </w:r>
      <w:r w:rsidRPr="00D92A81">
        <w:t> 5.</w:t>
      </w:r>
      <w:r w:rsidRPr="00D92A81">
        <w:rPr>
          <w:rFonts w:hint="eastAsia"/>
          <w:lang w:eastAsia="ko-KR"/>
        </w:rPr>
        <w:t>1.</w:t>
      </w:r>
      <w:r w:rsidR="00242F0A" w:rsidRPr="00D92A81">
        <w:rPr>
          <w:rFonts w:hint="eastAsia"/>
          <w:lang w:eastAsia="ko-KR"/>
        </w:rPr>
        <w:t>3</w:t>
      </w:r>
      <w:r w:rsidRPr="00D92A81">
        <w:rPr>
          <w:rFonts w:hint="eastAsia"/>
          <w:lang w:eastAsia="ko-KR"/>
        </w:rPr>
        <w:t>.4</w:t>
      </w:r>
      <w:r w:rsidRPr="00D92A81">
        <w:t>).</w:t>
      </w:r>
    </w:p>
    <w:p w14:paraId="5A79F471" w14:textId="77777777" w:rsidR="00AE23FC" w:rsidRPr="00D92A81" w:rsidRDefault="00AE23FC" w:rsidP="00A026F7">
      <w:r w:rsidRPr="00D92A81">
        <w:t xml:space="preserve">The layered structure of SVC allows for transmission of the video in separate network streams. </w:t>
      </w:r>
      <w:r w:rsidR="00242F0A" w:rsidRPr="00D92A81">
        <w:rPr>
          <w:rFonts w:hint="eastAsia"/>
          <w:lang w:eastAsia="ko-KR"/>
        </w:rPr>
        <w:t xml:space="preserve">Thereby, </w:t>
      </w:r>
      <w:r w:rsidRPr="00D92A81">
        <w:t>SVC allows services providing different quality steps either by temporal, spatial, quality scalability or combination of those. Using unequal error protection (UEP), such a service can provide different quality levels of different robustness, which allows for Graceful Degradation behaviour in MBMS scenarios. An exemplary U</w:t>
      </w:r>
      <w:r w:rsidR="002C1F4C" w:rsidRPr="00D92A81">
        <w:t xml:space="preserve">EP scheme is depicted in </w:t>
      </w:r>
      <w:r w:rsidR="00704424" w:rsidRPr="00D92A81">
        <w:t>Figure 9</w:t>
      </w:r>
      <w:r w:rsidRPr="00D92A81">
        <w:t>, where the more important layer (Base) has a higher protection than the enhancement layers.</w:t>
      </w:r>
    </w:p>
    <w:p w14:paraId="13A36F4A" w14:textId="77777777" w:rsidR="00483CA9" w:rsidRPr="00D92A81" w:rsidRDefault="00F264C2" w:rsidP="00731B8F">
      <w:pPr>
        <w:pStyle w:val="TH"/>
      </w:pPr>
      <w:r>
        <w:rPr>
          <w:noProof/>
          <w:lang w:val="en-US"/>
        </w:rPr>
        <w:pict w14:anchorId="3D5A5376">
          <v:shape id="Picture 11" o:spid="_x0000_i1041" type="#_x0000_t75" style="width:235pt;height:80pt;visibility:visible" filled="t">
            <v:imagedata r:id="rId29" o:title="" croptop="-5857f" cropbottom="-1983f" cropleft="-1575f" cropright="-1415f"/>
          </v:shape>
        </w:pict>
      </w:r>
    </w:p>
    <w:p w14:paraId="7FF1345C" w14:textId="77777777" w:rsidR="00AE23FC" w:rsidRPr="00D92A81" w:rsidRDefault="00483CA9" w:rsidP="009E79C2">
      <w:pPr>
        <w:pStyle w:val="TF"/>
      </w:pPr>
      <w:r w:rsidRPr="00D92A81">
        <w:t xml:space="preserve">Figure </w:t>
      </w:r>
      <w:r w:rsidR="00BC2081" w:rsidRPr="00D92A81">
        <w:rPr>
          <w:rFonts w:eastAsia="Malgun Gothic" w:hint="eastAsia"/>
          <w:lang w:eastAsia="ko-KR"/>
        </w:rPr>
        <w:t>15</w:t>
      </w:r>
      <w:r w:rsidR="00D0261C" w:rsidRPr="00D92A81">
        <w:t>:</w:t>
      </w:r>
      <w:r w:rsidRPr="00D92A81">
        <w:rPr>
          <w:rFonts w:hint="eastAsia"/>
          <w:lang w:eastAsia="ko-KR"/>
        </w:rPr>
        <w:t xml:space="preserve"> UEP (Unequal Error Protection): </w:t>
      </w:r>
      <w:r w:rsidR="002C1F4C" w:rsidRPr="00D92A81">
        <w:rPr>
          <w:rFonts w:hint="eastAsia"/>
          <w:lang w:eastAsia="ko-KR"/>
        </w:rPr>
        <w:t>Important</w:t>
      </w:r>
      <w:r w:rsidRPr="00D92A81">
        <w:rPr>
          <w:rFonts w:hint="eastAsia"/>
          <w:lang w:eastAsia="ko-KR"/>
        </w:rPr>
        <w:t xml:space="preserve"> packets are protected </w:t>
      </w:r>
      <w:r w:rsidR="002C1F4C" w:rsidRPr="00D92A81">
        <w:rPr>
          <w:rFonts w:hint="eastAsia"/>
          <w:lang w:eastAsia="ko-KR"/>
        </w:rPr>
        <w:t>with</w:t>
      </w:r>
      <w:r w:rsidRPr="00D92A81">
        <w:rPr>
          <w:rFonts w:hint="eastAsia"/>
          <w:lang w:eastAsia="ko-KR"/>
        </w:rPr>
        <w:t xml:space="preserve"> higher code rate</w:t>
      </w:r>
    </w:p>
    <w:p w14:paraId="63729C64" w14:textId="77777777" w:rsidR="00AE23FC" w:rsidRPr="00D92A81" w:rsidRDefault="00AE23FC" w:rsidP="00A026F7">
      <w:r w:rsidRPr="00D92A81">
        <w:t>In t</w:t>
      </w:r>
      <w:r w:rsidR="002C1F4C" w:rsidRPr="00D92A81">
        <w:t xml:space="preserve">he exemplary scenario in </w:t>
      </w:r>
      <w:r w:rsidR="00704424" w:rsidRPr="00D92A81">
        <w:t>Figure 1</w:t>
      </w:r>
      <w:r w:rsidR="00BC2081" w:rsidRPr="00D92A81">
        <w:rPr>
          <w:rFonts w:eastAsia="Malgun Gothic" w:hint="eastAsia"/>
          <w:lang w:eastAsia="ko-KR"/>
        </w:rPr>
        <w:t>6</w:t>
      </w:r>
      <w:r w:rsidRPr="00D92A81">
        <w:t>, there are two layers, using quality, spatial or temporal scalability or combinations of those, with different robustness. UEs in good reception conditions will receive the highest quality and UEs entering worse reception conditions can still receive the base layer, which results in a drop in quality when entering bad reception conditions.</w:t>
      </w:r>
    </w:p>
    <w:p w14:paraId="3EE6829E" w14:textId="77777777" w:rsidR="002C1F4C" w:rsidRPr="00D92A81" w:rsidRDefault="00F264C2" w:rsidP="00731B8F">
      <w:pPr>
        <w:pStyle w:val="TH"/>
      </w:pPr>
      <w:r>
        <w:rPr>
          <w:noProof/>
          <w:lang w:val="en-US"/>
        </w:rPr>
        <w:pict w14:anchorId="4D40B314">
          <v:shape id="Picture 12" o:spid="_x0000_i1042" type="#_x0000_t75" style="width:398.5pt;height:124pt;visibility:visible" filled="t">
            <v:imagedata r:id="rId30" o:title=""/>
          </v:shape>
        </w:pict>
      </w:r>
    </w:p>
    <w:p w14:paraId="2C2DBC85" w14:textId="77777777" w:rsidR="002C1F4C" w:rsidRPr="00D92A81" w:rsidRDefault="002C1F4C" w:rsidP="001E30B3">
      <w:pPr>
        <w:pStyle w:val="TF"/>
        <w:rPr>
          <w:lang w:eastAsia="ko-KR"/>
        </w:rPr>
      </w:pPr>
      <w:r w:rsidRPr="00D92A81">
        <w:t xml:space="preserve">Figure </w:t>
      </w:r>
      <w:r w:rsidR="00704424" w:rsidRPr="00D92A81">
        <w:t>1</w:t>
      </w:r>
      <w:r w:rsidR="00E1350C" w:rsidRPr="00D92A81">
        <w:rPr>
          <w:rFonts w:eastAsia="Malgun Gothic" w:hint="eastAsia"/>
          <w:lang w:eastAsia="ko-KR"/>
        </w:rPr>
        <w:t>6</w:t>
      </w:r>
      <w:r w:rsidR="00D0261C" w:rsidRPr="00D92A81">
        <w:t>:</w:t>
      </w:r>
      <w:r w:rsidRPr="00D92A81">
        <w:rPr>
          <w:rFonts w:hint="eastAsia"/>
          <w:lang w:eastAsia="ko-KR"/>
        </w:rPr>
        <w:t xml:space="preserve"> MBMS service with graceful degradation </w:t>
      </w:r>
      <w:r w:rsidR="00FD427C" w:rsidRPr="00D92A81">
        <w:rPr>
          <w:lang w:eastAsia="ko-KR"/>
        </w:rPr>
        <w:t>behaviour</w:t>
      </w:r>
      <w:r w:rsidRPr="00D92A81">
        <w:rPr>
          <w:rFonts w:hint="eastAsia"/>
          <w:lang w:eastAsia="ko-KR"/>
        </w:rPr>
        <w:t xml:space="preserve"> using unequal error protection with SVC either with temporal, spatial or fidelity scalability or combinations of those</w:t>
      </w:r>
    </w:p>
    <w:p w14:paraId="71A5FAFA" w14:textId="77777777" w:rsidR="00AE23FC" w:rsidRPr="00D92A81" w:rsidRDefault="00AE23FC" w:rsidP="00AE23FC">
      <w:pPr>
        <w:rPr>
          <w:lang w:eastAsia="ko-KR"/>
        </w:rPr>
      </w:pPr>
      <w:r w:rsidRPr="00D92A81">
        <w:t>Such a differentiation in robustness of the scalable layers can be applied by a MBMS service at the application layer using different code rates at the application layer forward error correction (AL-FEC).</w:t>
      </w:r>
    </w:p>
    <w:p w14:paraId="079A3FA9" w14:textId="77777777" w:rsidR="00AE23FC" w:rsidRPr="00D92A81" w:rsidRDefault="00AE23FC" w:rsidP="001E30B3">
      <w:pPr>
        <w:pStyle w:val="Heading4"/>
        <w:rPr>
          <w:lang w:eastAsia="ko-KR"/>
        </w:rPr>
      </w:pPr>
      <w:bookmarkStart w:id="42" w:name="_Toc517686653"/>
      <w:r w:rsidRPr="00D92A81">
        <w:rPr>
          <w:rFonts w:hint="eastAsia"/>
          <w:lang w:eastAsia="ko-KR"/>
        </w:rPr>
        <w:t>6.1</w:t>
      </w:r>
      <w:r w:rsidRPr="00D92A81">
        <w:t>.</w:t>
      </w:r>
      <w:r w:rsidRPr="00D92A81">
        <w:rPr>
          <w:rFonts w:hint="eastAsia"/>
          <w:lang w:eastAsia="ko-KR"/>
        </w:rPr>
        <w:t>2</w:t>
      </w:r>
      <w:r w:rsidRPr="00D92A81">
        <w:t>.</w:t>
      </w:r>
      <w:r w:rsidR="00BC2081" w:rsidRPr="00D92A81">
        <w:rPr>
          <w:rFonts w:eastAsia="Malgun Gothic" w:hint="eastAsia"/>
          <w:lang w:eastAsia="ko-KR"/>
        </w:rPr>
        <w:t>4</w:t>
      </w:r>
      <w:r w:rsidR="004747B9" w:rsidRPr="00D92A81">
        <w:rPr>
          <w:rFonts w:hint="eastAsia"/>
          <w:lang w:eastAsia="ko-KR"/>
        </w:rPr>
        <w:tab/>
      </w:r>
      <w:r w:rsidRPr="00D92A81">
        <w:t>SVC</w:t>
      </w:r>
      <w:r w:rsidRPr="00D92A81">
        <w:rPr>
          <w:rFonts w:hint="eastAsia"/>
          <w:lang w:eastAsia="ko-KR"/>
        </w:rPr>
        <w:t xml:space="preserve"> Layer Aware </w:t>
      </w:r>
      <w:r w:rsidR="00DF7BFE" w:rsidRPr="00D92A81">
        <w:rPr>
          <w:rFonts w:hint="eastAsia"/>
          <w:lang w:eastAsia="ko-KR"/>
        </w:rPr>
        <w:t xml:space="preserve">Transmission </w:t>
      </w:r>
      <w:r w:rsidRPr="00D92A81">
        <w:rPr>
          <w:rFonts w:hint="eastAsia"/>
          <w:lang w:eastAsia="ko-KR"/>
        </w:rPr>
        <w:t xml:space="preserve">in </w:t>
      </w:r>
      <w:r w:rsidR="00475098" w:rsidRPr="00D92A81">
        <w:rPr>
          <w:rFonts w:hint="eastAsia"/>
          <w:lang w:eastAsia="ko-KR"/>
        </w:rPr>
        <w:t>e</w:t>
      </w:r>
      <w:r w:rsidRPr="00D92A81">
        <w:rPr>
          <w:rFonts w:hint="eastAsia"/>
          <w:lang w:eastAsia="ko-KR"/>
        </w:rPr>
        <w:t>MBMS</w:t>
      </w:r>
      <w:bookmarkEnd w:id="42"/>
    </w:p>
    <w:p w14:paraId="4388ED2B" w14:textId="77777777" w:rsidR="00AE23FC" w:rsidRPr="00D92A81" w:rsidRDefault="00242F0A" w:rsidP="00A026F7">
      <w:pPr>
        <w:rPr>
          <w:lang w:eastAsia="ko-KR"/>
        </w:rPr>
      </w:pPr>
      <w:r w:rsidRPr="00D92A81">
        <w:rPr>
          <w:rFonts w:hint="eastAsia"/>
          <w:lang w:eastAsia="ko-KR"/>
        </w:rPr>
        <w:t xml:space="preserve">In this </w:t>
      </w:r>
      <w:r w:rsidR="00E566BE" w:rsidRPr="00D92A81">
        <w:rPr>
          <w:rFonts w:hint="eastAsia"/>
          <w:lang w:eastAsia="ko-KR"/>
        </w:rPr>
        <w:t>subclause</w:t>
      </w:r>
      <w:r w:rsidRPr="00D92A81">
        <w:rPr>
          <w:rFonts w:hint="eastAsia"/>
          <w:lang w:eastAsia="ko-KR"/>
        </w:rPr>
        <w:t>, we assume that m</w:t>
      </w:r>
      <w:r w:rsidR="00AE23FC" w:rsidRPr="00D92A81">
        <w:rPr>
          <w:rFonts w:hint="eastAsia"/>
          <w:lang w:eastAsia="ko-KR"/>
        </w:rPr>
        <w:t xml:space="preserve">ultiple MBMS radio bearers of different MCS </w:t>
      </w:r>
      <w:r w:rsidRPr="00D92A81">
        <w:rPr>
          <w:rFonts w:hint="eastAsia"/>
          <w:lang w:eastAsia="ko-KR"/>
        </w:rPr>
        <w:t xml:space="preserve">(Modulation and Coding Scheme) </w:t>
      </w:r>
      <w:r w:rsidR="00AE23FC" w:rsidRPr="00D92A81">
        <w:rPr>
          <w:rFonts w:hint="eastAsia"/>
          <w:lang w:eastAsia="ko-KR"/>
        </w:rPr>
        <w:t>levels</w:t>
      </w:r>
      <w:r w:rsidRPr="00D92A81">
        <w:rPr>
          <w:rFonts w:hint="eastAsia"/>
          <w:lang w:eastAsia="ko-KR"/>
        </w:rPr>
        <w:t xml:space="preserve"> </w:t>
      </w:r>
      <w:r w:rsidR="00BC2081" w:rsidRPr="00D92A81">
        <w:rPr>
          <w:rFonts w:eastAsia="Malgun Gothic" w:hint="eastAsia"/>
          <w:lang w:eastAsia="ko-KR"/>
        </w:rPr>
        <w:t>[6]</w:t>
      </w:r>
      <w:r w:rsidR="004F4193" w:rsidRPr="00D92A81">
        <w:rPr>
          <w:rFonts w:hint="eastAsia"/>
          <w:lang w:eastAsia="ko-KR"/>
        </w:rPr>
        <w:t xml:space="preserve"> </w:t>
      </w:r>
      <w:r w:rsidR="00AE23FC" w:rsidRPr="00D92A81">
        <w:rPr>
          <w:rFonts w:hint="eastAsia"/>
          <w:lang w:eastAsia="ko-KR"/>
        </w:rPr>
        <w:t xml:space="preserve">can be allocated to each SVC layer. The high-priority base layer can be transmitted using robust, but low rate MCS channel, while the enhancement layers can be transmitted using high rate MCS channels. The combined effect of allocating multi-level MCS channels for SVC is that UEs in an area of good signal strength may receive all base and enhancement layers, however the UEs in an area of poor signal strength may only receive base layer data. Compared to the case where uniform MCS level is assigned to MBMS bearers, the multi-level MCS allocation for SVC is adaptive to channel condition and provides graceful quality degradation. </w:t>
      </w:r>
    </w:p>
    <w:p w14:paraId="76FF5BFD" w14:textId="77777777" w:rsidR="00AE23FC" w:rsidRPr="00D92A81" w:rsidRDefault="00607DEF" w:rsidP="00A026F7">
      <w:pPr>
        <w:rPr>
          <w:lang w:eastAsia="ko-KR"/>
        </w:rPr>
      </w:pPr>
      <w:r w:rsidRPr="00D92A81">
        <w:rPr>
          <w:rFonts w:hint="eastAsia"/>
          <w:lang w:eastAsia="ko-KR"/>
        </w:rPr>
        <w:t xml:space="preserve">For example, </w:t>
      </w:r>
      <w:r w:rsidR="00704424" w:rsidRPr="00D92A81">
        <w:t>Figure 1</w:t>
      </w:r>
      <w:r w:rsidR="00BC2081" w:rsidRPr="00D92A81">
        <w:rPr>
          <w:rFonts w:eastAsia="Malgun Gothic" w:hint="eastAsia"/>
          <w:lang w:eastAsia="ko-KR"/>
        </w:rPr>
        <w:t>7</w:t>
      </w:r>
      <w:r w:rsidR="00AE23FC" w:rsidRPr="00D92A81">
        <w:rPr>
          <w:rFonts w:hint="eastAsia"/>
          <w:lang w:eastAsia="ko-KR"/>
        </w:rPr>
        <w:t xml:space="preserve"> shows typical MBMS bearer allocation, that H.264/AVC </w:t>
      </w:r>
      <w:r w:rsidR="00242F0A" w:rsidRPr="00D92A81">
        <w:rPr>
          <w:rFonts w:hint="eastAsia"/>
          <w:lang w:eastAsia="ko-KR"/>
        </w:rPr>
        <w:t xml:space="preserve">[3] </w:t>
      </w:r>
      <w:r w:rsidR="00AE23FC" w:rsidRPr="00D92A81">
        <w:rPr>
          <w:rFonts w:hint="eastAsia"/>
          <w:lang w:eastAsia="ko-KR"/>
        </w:rPr>
        <w:t>single layer stream is allocated to a radio bearer of 16 QAM modulation. Assuming that eNodeB signal power is set to cover 90% of the MBMS service area, UEs may loss data or experience service outage in the rest of 10% area with this MCS allocation.</w:t>
      </w:r>
    </w:p>
    <w:p w14:paraId="3D790327" w14:textId="77777777" w:rsidR="00AE23FC" w:rsidRPr="00D92A81" w:rsidRDefault="00704424" w:rsidP="00A026F7">
      <w:pPr>
        <w:rPr>
          <w:lang w:eastAsia="ko-KR"/>
        </w:rPr>
      </w:pPr>
      <w:r w:rsidRPr="00D92A81">
        <w:t>Figure 1</w:t>
      </w:r>
      <w:r w:rsidR="00BC2081" w:rsidRPr="00D92A81">
        <w:rPr>
          <w:rFonts w:eastAsia="Malgun Gothic" w:hint="eastAsia"/>
          <w:lang w:eastAsia="ko-KR"/>
        </w:rPr>
        <w:t>8</w:t>
      </w:r>
      <w:r w:rsidR="00AE23FC" w:rsidRPr="00D92A81">
        <w:rPr>
          <w:rFonts w:hint="eastAsia"/>
          <w:lang w:eastAsia="ko-KR"/>
        </w:rPr>
        <w:t xml:space="preserve"> shows the case of SVC channel allocation where the radio </w:t>
      </w:r>
      <w:r w:rsidR="00DC1973" w:rsidRPr="00D92A81">
        <w:rPr>
          <w:lang w:eastAsia="ko-KR"/>
        </w:rPr>
        <w:t>resource</w:t>
      </w:r>
      <w:r w:rsidR="00AE23FC" w:rsidRPr="00D92A81">
        <w:rPr>
          <w:rFonts w:hint="eastAsia"/>
          <w:lang w:eastAsia="ko-KR"/>
        </w:rPr>
        <w:t xml:space="preserve"> is divided to carry SVC layers in different MCS channels. The base layer is transmitted using robust QPSK modulation, hence the signal can reach almost entire area of MBMS cells. The remaining radio resource is given to enhancement layers, therefore the enhancement layer needs much higher rate channel. In this example, 64 QAM modulation channel is allocated for transmitting enhancement data. Since the coverage of 64QAM signal is smaller (e.g. less than 80%) than QPSK, only the UEs </w:t>
      </w:r>
      <w:r w:rsidR="00AE23FC" w:rsidRPr="00D92A81">
        <w:rPr>
          <w:lang w:eastAsia="ko-KR"/>
        </w:rPr>
        <w:t xml:space="preserve">in </w:t>
      </w:r>
      <w:r w:rsidR="00AE23FC" w:rsidRPr="00D92A81">
        <w:rPr>
          <w:lang w:eastAsia="ko-KR"/>
        </w:rPr>
        <w:lastRenderedPageBreak/>
        <w:t xml:space="preserve">80% area may receive high quality video. </w:t>
      </w:r>
      <w:r w:rsidR="00AE23FC" w:rsidRPr="00D92A81">
        <w:rPr>
          <w:rFonts w:hint="eastAsia"/>
          <w:lang w:eastAsia="ko-KR"/>
        </w:rPr>
        <w:t xml:space="preserve">The quality may degrade in the rest of 20% area, however it will be no worse than the minimum level (i.e. base quality). </w:t>
      </w:r>
    </w:p>
    <w:p w14:paraId="667ACDF3" w14:textId="77777777" w:rsidR="00607DEF" w:rsidRPr="00D92A81" w:rsidRDefault="00F264C2" w:rsidP="00092D4A">
      <w:pPr>
        <w:pStyle w:val="TH"/>
      </w:pPr>
      <w:r>
        <w:rPr>
          <w:noProof/>
          <w:lang w:val="en-US"/>
        </w:rPr>
        <w:pict w14:anchorId="4622DE9B">
          <v:shape id="Picture 19" o:spid="_x0000_i1043" type="#_x0000_t75" alt="figure-11" style="width:297.5pt;height:110.5pt;visibility:visible">
            <v:imagedata r:id="rId31" o:title="figure-11"/>
          </v:shape>
        </w:pict>
      </w:r>
    </w:p>
    <w:p w14:paraId="103BDADE" w14:textId="77777777" w:rsidR="00AE23FC" w:rsidRPr="00D92A81" w:rsidRDefault="00607DEF" w:rsidP="009E79C2">
      <w:pPr>
        <w:pStyle w:val="TF"/>
        <w:rPr>
          <w:lang w:eastAsia="ko-KR"/>
        </w:rPr>
      </w:pPr>
      <w:r w:rsidRPr="00D92A81">
        <w:t xml:space="preserve">Figure </w:t>
      </w:r>
      <w:r w:rsidR="00704424" w:rsidRPr="00D92A81">
        <w:t>1</w:t>
      </w:r>
      <w:r w:rsidR="00BC2081" w:rsidRPr="00D92A81">
        <w:rPr>
          <w:rFonts w:eastAsia="Malgun Gothic" w:hint="eastAsia"/>
          <w:lang w:eastAsia="ko-KR"/>
        </w:rPr>
        <w:t>7</w:t>
      </w:r>
      <w:r w:rsidR="00D0261C" w:rsidRPr="00D92A81">
        <w:t>:</w:t>
      </w:r>
      <w:r w:rsidRPr="00D92A81">
        <w:rPr>
          <w:rFonts w:hint="eastAsia"/>
          <w:lang w:eastAsia="ko-KR"/>
        </w:rPr>
        <w:t xml:space="preserve"> Single level MCS allocation for H.264/AVC</w:t>
      </w:r>
    </w:p>
    <w:p w14:paraId="6348263A" w14:textId="77777777" w:rsidR="00607DEF" w:rsidRPr="00D92A81" w:rsidRDefault="00F264C2" w:rsidP="00092D4A">
      <w:pPr>
        <w:pStyle w:val="TH"/>
      </w:pPr>
      <w:r>
        <w:rPr>
          <w:noProof/>
          <w:lang w:val="en-US"/>
        </w:rPr>
        <w:pict w14:anchorId="42C2C011">
          <v:shape id="Picture 20" o:spid="_x0000_i1044" type="#_x0000_t75" alt="figure-12" style="width:361pt;height:125pt;visibility:visible">
            <v:imagedata r:id="rId32" o:title="figure-12"/>
          </v:shape>
        </w:pict>
      </w:r>
    </w:p>
    <w:p w14:paraId="61EF6605" w14:textId="77777777" w:rsidR="00AE23FC" w:rsidRPr="00D92A81" w:rsidRDefault="00607DEF" w:rsidP="009E79C2">
      <w:pPr>
        <w:pStyle w:val="TF"/>
        <w:rPr>
          <w:lang w:eastAsia="ko-KR"/>
        </w:rPr>
      </w:pPr>
      <w:r w:rsidRPr="00D92A81">
        <w:t xml:space="preserve">Figure </w:t>
      </w:r>
      <w:r w:rsidR="00704424" w:rsidRPr="00D92A81">
        <w:t>1</w:t>
      </w:r>
      <w:r w:rsidR="00BC2081" w:rsidRPr="00D92A81">
        <w:rPr>
          <w:rFonts w:eastAsia="Malgun Gothic" w:hint="eastAsia"/>
          <w:lang w:eastAsia="ko-KR"/>
        </w:rPr>
        <w:t>8</w:t>
      </w:r>
      <w:r w:rsidR="00D0261C" w:rsidRPr="00D92A81">
        <w:t>:</w:t>
      </w:r>
      <w:r w:rsidRPr="00D92A81">
        <w:rPr>
          <w:rFonts w:hint="eastAsia"/>
          <w:lang w:eastAsia="ko-KR"/>
        </w:rPr>
        <w:t xml:space="preserve"> Multi-level MCS allocation for SVC layers</w:t>
      </w:r>
    </w:p>
    <w:p w14:paraId="3829BDAF" w14:textId="77777777" w:rsidR="00CC3866" w:rsidRPr="00D92A81" w:rsidRDefault="00CC3866" w:rsidP="001E30B3">
      <w:pPr>
        <w:pStyle w:val="Heading4"/>
        <w:rPr>
          <w:lang w:eastAsia="ko-KR"/>
        </w:rPr>
      </w:pPr>
      <w:bookmarkStart w:id="43" w:name="_Toc517686654"/>
      <w:r w:rsidRPr="00D92A81">
        <w:rPr>
          <w:rFonts w:hint="eastAsia"/>
          <w:lang w:eastAsia="ko-KR"/>
        </w:rPr>
        <w:t>6.1</w:t>
      </w:r>
      <w:r w:rsidRPr="00D92A81">
        <w:t>.</w:t>
      </w:r>
      <w:r w:rsidRPr="00D92A81">
        <w:rPr>
          <w:rFonts w:hint="eastAsia"/>
          <w:lang w:eastAsia="ko-KR"/>
        </w:rPr>
        <w:t>2</w:t>
      </w:r>
      <w:r w:rsidRPr="00D92A81">
        <w:t>.</w:t>
      </w:r>
      <w:r w:rsidR="00BC2081" w:rsidRPr="00D92A81">
        <w:rPr>
          <w:rFonts w:eastAsia="Malgun Gothic" w:hint="eastAsia"/>
          <w:lang w:eastAsia="ko-KR"/>
        </w:rPr>
        <w:t>5</w:t>
      </w:r>
      <w:r w:rsidRPr="00D92A81">
        <w:rPr>
          <w:rFonts w:hint="eastAsia"/>
          <w:lang w:eastAsia="ko-KR"/>
        </w:rPr>
        <w:tab/>
        <w:t xml:space="preserve">Fast Stream Switching in </w:t>
      </w:r>
      <w:r w:rsidR="00475098" w:rsidRPr="00D92A81">
        <w:rPr>
          <w:rFonts w:hint="eastAsia"/>
          <w:lang w:eastAsia="ko-KR"/>
        </w:rPr>
        <w:t>e</w:t>
      </w:r>
      <w:r w:rsidRPr="00D92A81">
        <w:rPr>
          <w:rFonts w:hint="eastAsia"/>
          <w:lang w:eastAsia="ko-KR"/>
        </w:rPr>
        <w:t>MBMS</w:t>
      </w:r>
      <w:bookmarkEnd w:id="43"/>
    </w:p>
    <w:p w14:paraId="345EC3AF" w14:textId="77777777" w:rsidR="00CC3866" w:rsidRPr="00D92A81" w:rsidRDefault="00CC3866" w:rsidP="00A026F7">
      <w:pPr>
        <w:rPr>
          <w:lang w:eastAsia="ko-KR"/>
        </w:rPr>
      </w:pPr>
      <w:r w:rsidRPr="00D92A81">
        <w:rPr>
          <w:rFonts w:hint="eastAsia"/>
          <w:lang w:eastAsia="ko-KR"/>
        </w:rPr>
        <w:t xml:space="preserve">In this </w:t>
      </w:r>
      <w:r w:rsidR="00E566BE" w:rsidRPr="00D92A81">
        <w:rPr>
          <w:rFonts w:hint="eastAsia"/>
          <w:lang w:eastAsia="ko-KR"/>
        </w:rPr>
        <w:t>subclause</w:t>
      </w:r>
      <w:r w:rsidRPr="00D92A81">
        <w:rPr>
          <w:rFonts w:hint="eastAsia"/>
          <w:lang w:eastAsia="ko-KR"/>
        </w:rPr>
        <w:t xml:space="preserve">, a solution integration approach for fast MBMS stream switching is presented. </w:t>
      </w:r>
    </w:p>
    <w:p w14:paraId="3285D3A3" w14:textId="77777777" w:rsidR="00CC3866" w:rsidRPr="00D92A81" w:rsidRDefault="00CC3866" w:rsidP="00A026F7">
      <w:pPr>
        <w:rPr>
          <w:lang w:eastAsia="ko-KR"/>
        </w:rPr>
      </w:pPr>
      <w:r w:rsidRPr="00D92A81">
        <w:rPr>
          <w:rFonts w:hint="eastAsia"/>
          <w:lang w:eastAsia="ko-KR"/>
        </w:rPr>
        <w:t xml:space="preserve">In TS 22.246 </w:t>
      </w:r>
      <w:r w:rsidR="00E566BE" w:rsidRPr="00D92A81">
        <w:rPr>
          <w:rFonts w:hint="eastAsia"/>
          <w:lang w:eastAsia="ko-KR"/>
        </w:rPr>
        <w:t>subclause</w:t>
      </w:r>
      <w:r w:rsidRPr="00D92A81">
        <w:rPr>
          <w:rFonts w:hint="eastAsia"/>
          <w:lang w:eastAsia="ko-KR"/>
        </w:rPr>
        <w:t xml:space="preserve"> 5.1, it is stated that </w:t>
      </w:r>
      <w:r w:rsidR="00D0261C" w:rsidRPr="00D92A81">
        <w:rPr>
          <w:lang w:eastAsia="ko-KR"/>
        </w:rPr>
        <w:t>"</w:t>
      </w:r>
      <w:r w:rsidRPr="00D92A81">
        <w:rPr>
          <w:i/>
          <w:lang w:eastAsia="ko-KR"/>
        </w:rPr>
        <w:t>The MBMS service shall add no more than 1 second when switching between different TV streams to any delay introduced with regards to the coding of the TV stream. It shall be possible for an operator to configure the MBMS Television service so that the typical switching time, from the end user's perspective, does not exceed 2 seconds.</w:t>
      </w:r>
      <w:r w:rsidR="00D0261C" w:rsidRPr="00D92A81">
        <w:rPr>
          <w:lang w:eastAsia="ko-KR"/>
        </w:rPr>
        <w:t>"</w:t>
      </w:r>
      <w:r w:rsidRPr="00D92A81">
        <w:rPr>
          <w:rFonts w:hint="eastAsia"/>
          <w:lang w:eastAsia="ko-KR"/>
        </w:rPr>
        <w:t xml:space="preserve"> </w:t>
      </w:r>
    </w:p>
    <w:p w14:paraId="5314DD7E" w14:textId="77777777" w:rsidR="00CC3866" w:rsidRPr="00D92A81" w:rsidRDefault="00CC3866" w:rsidP="00A026F7">
      <w:pPr>
        <w:rPr>
          <w:lang w:eastAsia="ko-KR"/>
        </w:rPr>
      </w:pPr>
      <w:r w:rsidRPr="00D92A81">
        <w:rPr>
          <w:rFonts w:hint="eastAsia"/>
          <w:lang w:eastAsia="ko-KR"/>
        </w:rPr>
        <w:t xml:space="preserve">In order to comply with the stringent latency requirement, a solution, as depicted in </w:t>
      </w:r>
      <w:r w:rsidR="009E79C2" w:rsidRPr="00D92A81">
        <w:rPr>
          <w:bCs/>
          <w:lang w:eastAsia="ko-KR"/>
        </w:rPr>
        <w:t>Figure 1</w:t>
      </w:r>
      <w:r w:rsidR="009C798A" w:rsidRPr="00D92A81">
        <w:rPr>
          <w:rFonts w:eastAsia="Malgun Gothic" w:hint="eastAsia"/>
          <w:bCs/>
          <w:lang w:eastAsia="ko-KR"/>
        </w:rPr>
        <w:t>9</w:t>
      </w:r>
      <w:r w:rsidRPr="00D92A81">
        <w:rPr>
          <w:rFonts w:hint="eastAsia"/>
          <w:lang w:eastAsia="ko-KR"/>
        </w:rPr>
        <w:t xml:space="preserve">, is proposed that a bundle of base streams is used for instant decoding of low resolution video while high resolution video is being switched. </w:t>
      </w:r>
    </w:p>
    <w:p w14:paraId="62821D56" w14:textId="77777777" w:rsidR="00CC3866" w:rsidRPr="00D92A81" w:rsidRDefault="00CC3866" w:rsidP="00A026F7">
      <w:pPr>
        <w:rPr>
          <w:lang w:eastAsia="ko-KR"/>
        </w:rPr>
      </w:pPr>
      <w:r w:rsidRPr="00D92A81">
        <w:rPr>
          <w:rFonts w:hint="eastAsia"/>
          <w:lang w:eastAsia="ko-KR"/>
        </w:rPr>
        <w:t xml:space="preserve">In </w:t>
      </w:r>
      <w:r w:rsidR="009E79C2" w:rsidRPr="00D92A81">
        <w:rPr>
          <w:bCs/>
          <w:lang w:eastAsia="ko-KR"/>
        </w:rPr>
        <w:t>Figure 1</w:t>
      </w:r>
      <w:r w:rsidR="009C798A" w:rsidRPr="00D92A81">
        <w:rPr>
          <w:rFonts w:eastAsia="Malgun Gothic" w:hint="eastAsia"/>
          <w:bCs/>
          <w:lang w:eastAsia="ko-KR"/>
        </w:rPr>
        <w:t>9</w:t>
      </w:r>
      <w:r w:rsidRPr="00D92A81">
        <w:rPr>
          <w:rFonts w:hint="eastAsia"/>
          <w:lang w:eastAsia="ko-KR"/>
        </w:rPr>
        <w:t xml:space="preserve">, it is assumed the content providers of MBMS TV service support scalable video. The MBMS server (e.g. BMSC) separates base layer streams from the received video streams and collects them into a bundle of base streams (i.e. preview stream). The preview stream and enhancement streams are </w:t>
      </w:r>
      <w:r w:rsidRPr="00D92A81">
        <w:rPr>
          <w:lang w:eastAsia="ko-KR"/>
        </w:rPr>
        <w:t>transmitted</w:t>
      </w:r>
      <w:r w:rsidRPr="00D92A81">
        <w:rPr>
          <w:rFonts w:hint="eastAsia"/>
          <w:lang w:eastAsia="ko-KR"/>
        </w:rPr>
        <w:t xml:space="preserve"> in distinct MBMS </w:t>
      </w:r>
      <w:r w:rsidRPr="00D92A81">
        <w:rPr>
          <w:lang w:eastAsia="ko-KR"/>
        </w:rPr>
        <w:t>bearer</w:t>
      </w:r>
      <w:r w:rsidRPr="00D92A81">
        <w:rPr>
          <w:rFonts w:hint="eastAsia"/>
          <w:lang w:eastAsia="ko-KR"/>
        </w:rPr>
        <w:t>s. Baseline UEs are able to decode low quality video using the preview stream, while advanced type UEs receive both the preview stream and the enhancement stream, and decode the high quality video as following description.</w:t>
      </w:r>
    </w:p>
    <w:p w14:paraId="34AC6208" w14:textId="77777777" w:rsidR="00CC3866" w:rsidRPr="00D92A81" w:rsidRDefault="00CC3866" w:rsidP="00A026F7">
      <w:pPr>
        <w:rPr>
          <w:lang w:eastAsia="ko-KR"/>
        </w:rPr>
      </w:pPr>
      <w:r w:rsidRPr="00D92A81">
        <w:rPr>
          <w:rFonts w:hint="eastAsia"/>
          <w:lang w:eastAsia="ko-KR"/>
        </w:rPr>
        <w:t xml:space="preserve">In the initial service start-up phase, the advanced type UEs receive the preview data and buffer them for sufficient period of time that can exceed the latency for performing stream switching. This stream switching latency usually includes the period for buffering, de-interleaving, FEC recovery and decoding the high quality video, etc. When the sufficient amount of preview data is stored, the advanced type UE starts to receive enhancement data, and extracts base layer data from the preview buffer, and decodes the scalable video. Old preview data is disposed as new preview data is buffered. </w:t>
      </w:r>
    </w:p>
    <w:p w14:paraId="54399510" w14:textId="77777777" w:rsidR="00CC3866" w:rsidRPr="00D92A81" w:rsidRDefault="00CC3866" w:rsidP="00CC3866">
      <w:pPr>
        <w:rPr>
          <w:lang w:eastAsia="ko-KR"/>
        </w:rPr>
      </w:pPr>
      <w:r w:rsidRPr="00D92A81">
        <w:rPr>
          <w:rFonts w:hint="eastAsia"/>
          <w:lang w:eastAsia="ko-KR"/>
        </w:rPr>
        <w:t xml:space="preserve">When the user requests MBMS stream switching, the UE </w:t>
      </w:r>
      <w:r w:rsidRPr="00D92A81">
        <w:rPr>
          <w:lang w:eastAsia="ko-KR"/>
        </w:rPr>
        <w:t>retrieves</w:t>
      </w:r>
      <w:r w:rsidRPr="00D92A81">
        <w:rPr>
          <w:rFonts w:hint="eastAsia"/>
          <w:lang w:eastAsia="ko-KR"/>
        </w:rPr>
        <w:t xml:space="preserve"> the base data of the requested TV stream from the buffered preview data and decodes low quality video instantly. </w:t>
      </w:r>
      <w:r w:rsidRPr="00D92A81">
        <w:rPr>
          <w:lang w:eastAsia="ko-KR"/>
        </w:rPr>
        <w:t>W</w:t>
      </w:r>
      <w:r w:rsidRPr="00D92A81">
        <w:rPr>
          <w:rFonts w:hint="eastAsia"/>
          <w:lang w:eastAsia="ko-KR"/>
        </w:rPr>
        <w:t xml:space="preserve">hile the low quality video is being played, the UE performs stream switching to receive the enhancement data stream. High quality video is recovered soon after the enhancement stream switching is completed. As a result, the user does not experience latency for stream </w:t>
      </w:r>
      <w:r w:rsidRPr="00D92A81">
        <w:rPr>
          <w:lang w:eastAsia="ko-KR"/>
        </w:rPr>
        <w:t>switching</w:t>
      </w:r>
      <w:r w:rsidRPr="00D92A81">
        <w:rPr>
          <w:rFonts w:hint="eastAsia"/>
          <w:lang w:eastAsia="ko-KR"/>
        </w:rPr>
        <w:t xml:space="preserve"> except the initial decoding delay of low quality video. </w:t>
      </w:r>
    </w:p>
    <w:p w14:paraId="40185D94" w14:textId="77777777" w:rsidR="000233F3" w:rsidRPr="00D92A81" w:rsidRDefault="00F264C2" w:rsidP="00092D4A">
      <w:pPr>
        <w:pStyle w:val="TH"/>
      </w:pPr>
      <w:r>
        <w:rPr>
          <w:noProof/>
          <w:lang w:val="en-US"/>
        </w:rPr>
        <w:lastRenderedPageBreak/>
        <w:pict w14:anchorId="444F2B43">
          <v:shape id="Picture 21" o:spid="_x0000_i1045" type="#_x0000_t75" alt="3gppzapping구조" style="width:320.5pt;height:279pt;visibility:visible">
            <v:imagedata r:id="rId33" o:title="3gppzapping구조"/>
          </v:shape>
        </w:pict>
      </w:r>
    </w:p>
    <w:p w14:paraId="01CADDA5" w14:textId="77777777" w:rsidR="00CC3866" w:rsidRPr="00D92A81" w:rsidRDefault="000233F3" w:rsidP="00D0261C">
      <w:pPr>
        <w:pStyle w:val="TF"/>
        <w:rPr>
          <w:lang w:eastAsia="ko-KR"/>
        </w:rPr>
      </w:pPr>
      <w:r w:rsidRPr="00D92A81">
        <w:t xml:space="preserve">Figure </w:t>
      </w:r>
      <w:r w:rsidR="00704424" w:rsidRPr="00D92A81">
        <w:t>1</w:t>
      </w:r>
      <w:r w:rsidR="009C798A" w:rsidRPr="00D92A81">
        <w:rPr>
          <w:rFonts w:eastAsia="Malgun Gothic" w:hint="eastAsia"/>
          <w:lang w:eastAsia="ko-KR"/>
        </w:rPr>
        <w:t>9</w:t>
      </w:r>
      <w:r w:rsidR="00D0261C" w:rsidRPr="00D92A81">
        <w:t>:</w:t>
      </w:r>
      <w:r w:rsidR="003171E9" w:rsidRPr="00D92A81">
        <w:rPr>
          <w:rFonts w:hint="eastAsia"/>
          <w:lang w:eastAsia="ko-KR"/>
        </w:rPr>
        <w:t xml:space="preserve"> </w:t>
      </w:r>
      <w:r w:rsidRPr="00D92A81">
        <w:rPr>
          <w:rFonts w:hint="eastAsia"/>
          <w:lang w:eastAsia="ko-KR"/>
        </w:rPr>
        <w:t>Fast MBMS stream switching using scalable video</w:t>
      </w:r>
    </w:p>
    <w:p w14:paraId="5EA5C57A" w14:textId="77777777" w:rsidR="00CC3866" w:rsidRPr="00D92A81" w:rsidRDefault="00CC3866" w:rsidP="00AE23FC">
      <w:pPr>
        <w:rPr>
          <w:lang w:eastAsia="ko-KR"/>
        </w:rPr>
      </w:pPr>
      <w:r w:rsidRPr="00D92A81">
        <w:rPr>
          <w:rFonts w:hint="eastAsia"/>
          <w:lang w:eastAsia="ko-KR"/>
        </w:rPr>
        <w:t xml:space="preserve">It is note that the similar feature of fast stream switching may also be achieved using simulcast of H.264/AVC. </w:t>
      </w:r>
    </w:p>
    <w:p w14:paraId="1895BE8E" w14:textId="77777777" w:rsidR="00E37341" w:rsidRPr="00D92A81" w:rsidRDefault="00E37341" w:rsidP="001E30B3">
      <w:pPr>
        <w:pStyle w:val="Heading3"/>
        <w:rPr>
          <w:lang w:eastAsia="ko-KR"/>
        </w:rPr>
      </w:pPr>
      <w:bookmarkStart w:id="44" w:name="_Toc517686655"/>
      <w:r w:rsidRPr="00D92A81">
        <w:t>6.1.</w:t>
      </w:r>
      <w:r w:rsidR="00242F0A" w:rsidRPr="00D92A81">
        <w:rPr>
          <w:rFonts w:hint="eastAsia"/>
          <w:lang w:eastAsia="ko-KR"/>
        </w:rPr>
        <w:t>3</w:t>
      </w:r>
      <w:r w:rsidRPr="00D92A81">
        <w:tab/>
        <w:t>Performance Evaluation</w:t>
      </w:r>
      <w:bookmarkEnd w:id="44"/>
    </w:p>
    <w:p w14:paraId="43BC00E9" w14:textId="77777777" w:rsidR="004B6DE3" w:rsidRPr="00D92A81" w:rsidRDefault="004B6DE3" w:rsidP="001E30B3">
      <w:pPr>
        <w:pStyle w:val="Heading4"/>
      </w:pPr>
      <w:bookmarkStart w:id="45" w:name="_Toc517686656"/>
      <w:r w:rsidRPr="00D92A81">
        <w:t>6.1.</w:t>
      </w:r>
      <w:r w:rsidRPr="00D92A81">
        <w:rPr>
          <w:rFonts w:hint="eastAsia"/>
        </w:rPr>
        <w:t>3.1</w:t>
      </w:r>
      <w:r w:rsidRPr="00D92A81">
        <w:tab/>
      </w:r>
      <w:r w:rsidRPr="00D92A81">
        <w:rPr>
          <w:rFonts w:hint="eastAsia"/>
        </w:rPr>
        <w:t xml:space="preserve">Unequal Error Protection in </w:t>
      </w:r>
      <w:r w:rsidR="00475098" w:rsidRPr="00D92A81">
        <w:rPr>
          <w:rFonts w:hint="eastAsia"/>
          <w:lang w:eastAsia="ko-KR"/>
        </w:rPr>
        <w:t>e</w:t>
      </w:r>
      <w:r w:rsidRPr="00D92A81">
        <w:rPr>
          <w:rFonts w:hint="eastAsia"/>
        </w:rPr>
        <w:t>MBMS</w:t>
      </w:r>
      <w:bookmarkEnd w:id="45"/>
    </w:p>
    <w:p w14:paraId="1E7BD4BF" w14:textId="77777777" w:rsidR="004B6DE3" w:rsidRPr="00D92A81" w:rsidRDefault="004B6DE3" w:rsidP="00A026F7">
      <w:pPr>
        <w:rPr>
          <w:lang w:eastAsia="ko-KR"/>
        </w:rPr>
      </w:pPr>
      <w:r w:rsidRPr="00D92A81">
        <w:rPr>
          <w:rFonts w:hint="eastAsia"/>
          <w:lang w:eastAsia="ko-KR"/>
        </w:rPr>
        <w:t xml:space="preserve">In this </w:t>
      </w:r>
      <w:r w:rsidR="00E566BE" w:rsidRPr="00D92A81">
        <w:rPr>
          <w:rFonts w:hint="eastAsia"/>
          <w:lang w:eastAsia="ko-KR"/>
        </w:rPr>
        <w:t>subclause</w:t>
      </w:r>
      <w:r w:rsidRPr="00D92A81">
        <w:rPr>
          <w:rFonts w:hint="eastAsia"/>
          <w:lang w:eastAsia="ko-KR"/>
        </w:rPr>
        <w:t xml:space="preserve">, evaluation result of SVC UEP (Unequal Error Protection) method against single layer H.264/AVC is </w:t>
      </w:r>
      <w:r w:rsidRPr="00D92A81">
        <w:rPr>
          <w:lang w:eastAsia="ko-KR"/>
        </w:rPr>
        <w:t>presented</w:t>
      </w:r>
      <w:r w:rsidRPr="00D92A81">
        <w:rPr>
          <w:rFonts w:hint="eastAsia"/>
          <w:lang w:eastAsia="ko-KR"/>
        </w:rPr>
        <w:t xml:space="preserve">. The related use case is presented in </w:t>
      </w:r>
      <w:r w:rsidR="00E566BE" w:rsidRPr="00D92A81">
        <w:rPr>
          <w:rFonts w:hint="eastAsia"/>
          <w:lang w:eastAsia="ko-KR"/>
        </w:rPr>
        <w:t>subclause</w:t>
      </w:r>
      <w:r w:rsidRPr="00D92A81">
        <w:rPr>
          <w:rFonts w:hint="eastAsia"/>
          <w:lang w:eastAsia="ko-KR"/>
        </w:rPr>
        <w:t xml:space="preserve"> 5.1.3, and a solution of UEP is described in </w:t>
      </w:r>
      <w:r w:rsidR="00E566BE" w:rsidRPr="00D92A81">
        <w:rPr>
          <w:rFonts w:hint="eastAsia"/>
          <w:lang w:eastAsia="ko-KR"/>
        </w:rPr>
        <w:t>subclause</w:t>
      </w:r>
      <w:r w:rsidRPr="00D92A81">
        <w:rPr>
          <w:rFonts w:hint="eastAsia"/>
          <w:lang w:eastAsia="ko-KR"/>
        </w:rPr>
        <w:t xml:space="preserve"> 6.1.2.</w:t>
      </w:r>
      <w:r w:rsidR="009C798A" w:rsidRPr="00D92A81">
        <w:rPr>
          <w:rFonts w:eastAsia="Malgun Gothic" w:hint="eastAsia"/>
          <w:lang w:eastAsia="ko-KR"/>
        </w:rPr>
        <w:t>3</w:t>
      </w:r>
      <w:r w:rsidRPr="00D92A81">
        <w:rPr>
          <w:rFonts w:hint="eastAsia"/>
          <w:lang w:eastAsia="ko-KR"/>
        </w:rPr>
        <w:t>.</w:t>
      </w:r>
    </w:p>
    <w:p w14:paraId="0F9D5EA9" w14:textId="77777777" w:rsidR="004B6DE3" w:rsidRPr="00D92A81" w:rsidRDefault="004B6DE3" w:rsidP="00A026F7">
      <w:pPr>
        <w:rPr>
          <w:lang w:eastAsia="ko-KR"/>
        </w:rPr>
      </w:pPr>
      <w:r w:rsidRPr="00D92A81">
        <w:rPr>
          <w:rFonts w:hint="eastAsia"/>
          <w:lang w:eastAsia="ko-KR"/>
        </w:rPr>
        <w:t>In this evaluation, MBSFN channel of 9</w:t>
      </w:r>
      <w:r w:rsidRPr="00D92A81">
        <w:rPr>
          <w:rFonts w:hint="eastAsia"/>
          <w:i/>
          <w:lang w:eastAsia="ko-KR"/>
        </w:rPr>
        <w:t>Mbps</w:t>
      </w:r>
      <w:r w:rsidRPr="00D92A81">
        <w:rPr>
          <w:rFonts w:hint="eastAsia"/>
          <w:lang w:eastAsia="ko-KR"/>
        </w:rPr>
        <w:t xml:space="preserve"> throughput in 7 sectors layout is applied commonly to the video streams. Only the ratio of application layer FEC packets is manipulated to test the UEP performance. In this experiment, Raptor code as in TS26.346 Multimedia Broadcast/Multicast Service (MBMS) is used as an FEC method. </w:t>
      </w:r>
    </w:p>
    <w:p w14:paraId="23452082" w14:textId="77777777" w:rsidR="004B6DE3" w:rsidRPr="00D92A81" w:rsidRDefault="004B6DE3" w:rsidP="00A026F7">
      <w:pPr>
        <w:rPr>
          <w:lang w:eastAsia="ko-KR"/>
        </w:rPr>
      </w:pPr>
      <w:r w:rsidRPr="00D92A81">
        <w:rPr>
          <w:rFonts w:hint="eastAsia"/>
          <w:lang w:eastAsia="ko-KR"/>
        </w:rPr>
        <w:t>In order for fair comparison, the PSNR</w:t>
      </w:r>
      <w:r w:rsidRPr="00D92A81">
        <w:rPr>
          <w:lang w:eastAsia="ko-KR"/>
        </w:rPr>
        <w:t xml:space="preserve"> of H.264</w:t>
      </w:r>
      <w:r w:rsidRPr="00D92A81">
        <w:rPr>
          <w:rFonts w:hint="eastAsia"/>
          <w:lang w:eastAsia="ko-KR"/>
        </w:rPr>
        <w:t xml:space="preserve">/AVC encoded source file </w:t>
      </w:r>
      <w:r w:rsidRPr="00D92A81">
        <w:rPr>
          <w:lang w:eastAsia="ko-KR"/>
        </w:rPr>
        <w:t xml:space="preserve">and SVC </w:t>
      </w:r>
      <w:r w:rsidRPr="00D92A81">
        <w:rPr>
          <w:rFonts w:hint="eastAsia"/>
          <w:lang w:eastAsia="ko-KR"/>
        </w:rPr>
        <w:t xml:space="preserve">two layer files are produced to be </w:t>
      </w:r>
      <w:r w:rsidRPr="00D92A81">
        <w:rPr>
          <w:lang w:eastAsia="ko-KR"/>
        </w:rPr>
        <w:t>identical</w:t>
      </w:r>
      <w:r w:rsidRPr="00D92A81">
        <w:rPr>
          <w:rFonts w:hint="eastAsia"/>
          <w:lang w:eastAsia="ko-KR"/>
        </w:rPr>
        <w:t xml:space="preserve"> (=35.4</w:t>
      </w:r>
      <w:r w:rsidRPr="00D92A81">
        <w:rPr>
          <w:rFonts w:hint="eastAsia"/>
          <w:i/>
          <w:lang w:eastAsia="ko-KR"/>
        </w:rPr>
        <w:t>dB</w:t>
      </w:r>
      <w:r w:rsidRPr="00D92A81">
        <w:rPr>
          <w:rFonts w:hint="eastAsia"/>
          <w:lang w:eastAsia="ko-KR"/>
        </w:rPr>
        <w:t>). Due to slightly high coding overhead of SVC, the file size of SVC becomes 7% ~ 15% larger than H.264/AVC file. Foreman Q</w:t>
      </w:r>
      <w:r w:rsidRPr="00D92A81">
        <w:rPr>
          <w:lang w:eastAsia="ko-KR"/>
        </w:rPr>
        <w:t>CIF and CIF sequences are encoded with the JSVM 13.1.</w:t>
      </w:r>
      <w:r w:rsidRPr="00D92A81">
        <w:rPr>
          <w:rFonts w:hint="eastAsia"/>
          <w:lang w:eastAsia="ko-KR"/>
        </w:rPr>
        <w:t xml:space="preserve"> The bitrate of H.264/AVC stream is 398kbps, while those of SVC base layer and enhancement layer are 48</w:t>
      </w:r>
      <w:r w:rsidRPr="00D92A81">
        <w:rPr>
          <w:rFonts w:hint="eastAsia"/>
          <w:i/>
          <w:lang w:eastAsia="ko-KR"/>
        </w:rPr>
        <w:t>kbps</w:t>
      </w:r>
      <w:r w:rsidRPr="00D92A81">
        <w:rPr>
          <w:rFonts w:hint="eastAsia"/>
          <w:lang w:eastAsia="ko-KR"/>
        </w:rPr>
        <w:t xml:space="preserve"> and 383</w:t>
      </w:r>
      <w:r w:rsidRPr="00D92A81">
        <w:rPr>
          <w:rFonts w:hint="eastAsia"/>
          <w:i/>
          <w:lang w:eastAsia="ko-KR"/>
        </w:rPr>
        <w:t>kbps</w:t>
      </w:r>
      <w:r w:rsidRPr="00D92A81">
        <w:rPr>
          <w:rFonts w:hint="eastAsia"/>
          <w:lang w:eastAsia="ko-KR"/>
        </w:rPr>
        <w:t xml:space="preserve">, respectively if PSNR is set to be </w:t>
      </w:r>
      <w:r w:rsidRPr="00D92A81">
        <w:rPr>
          <w:lang w:eastAsia="ko-KR"/>
        </w:rPr>
        <w:t>identical</w:t>
      </w:r>
      <w:r w:rsidRPr="00D92A81">
        <w:rPr>
          <w:rFonts w:hint="eastAsia"/>
          <w:lang w:eastAsia="ko-KR"/>
        </w:rPr>
        <w:t>. Bitrate of SVC in total is 431</w:t>
      </w:r>
      <w:r w:rsidRPr="00D92A81">
        <w:rPr>
          <w:rFonts w:hint="eastAsia"/>
          <w:i/>
          <w:lang w:eastAsia="ko-KR"/>
        </w:rPr>
        <w:t>kbps</w:t>
      </w:r>
      <w:r w:rsidRPr="00D92A81">
        <w:rPr>
          <w:rFonts w:hint="eastAsia"/>
          <w:lang w:eastAsia="ko-KR"/>
        </w:rPr>
        <w:t>, which is 8% more than that of H.264/AVC.</w:t>
      </w:r>
    </w:p>
    <w:p w14:paraId="2DFCEE06" w14:textId="77777777" w:rsidR="004B6DE3" w:rsidRPr="00D92A81" w:rsidRDefault="004B6DE3" w:rsidP="00A026F7">
      <w:pPr>
        <w:rPr>
          <w:lang w:eastAsia="ko-KR"/>
        </w:rPr>
      </w:pPr>
      <w:r w:rsidRPr="00D92A81">
        <w:rPr>
          <w:rFonts w:hint="eastAsia"/>
          <w:lang w:eastAsia="ko-KR"/>
        </w:rPr>
        <w:t xml:space="preserve">Since equal amount of radio resources should be allocated for transmitting the AVC and SVC streams, the numbers of FEC redundancy packets are adjusted to make the total amount of physical blocks of the two streams </w:t>
      </w:r>
      <w:r w:rsidRPr="00D92A81">
        <w:rPr>
          <w:lang w:eastAsia="ko-KR"/>
        </w:rPr>
        <w:t>identical</w:t>
      </w:r>
      <w:r w:rsidRPr="00D92A81">
        <w:rPr>
          <w:rFonts w:hint="eastAsia"/>
          <w:lang w:eastAsia="ko-KR"/>
        </w:rPr>
        <w:t>. Therefore, FEC stream of 126</w:t>
      </w:r>
      <w:r w:rsidRPr="00D92A81">
        <w:rPr>
          <w:rFonts w:hint="eastAsia"/>
          <w:i/>
          <w:lang w:eastAsia="ko-KR"/>
        </w:rPr>
        <w:t>kbps</w:t>
      </w:r>
      <w:r w:rsidRPr="00D92A81">
        <w:rPr>
          <w:rFonts w:hint="eastAsia"/>
          <w:lang w:eastAsia="ko-KR"/>
        </w:rPr>
        <w:t xml:space="preserve"> is added to H.264/AVC stream, and FEC streams of 90</w:t>
      </w:r>
      <w:r w:rsidRPr="00D92A81">
        <w:rPr>
          <w:rFonts w:hint="eastAsia"/>
          <w:i/>
          <w:lang w:eastAsia="ko-KR"/>
        </w:rPr>
        <w:t>kbps</w:t>
      </w:r>
      <w:r w:rsidRPr="00D92A81">
        <w:rPr>
          <w:rFonts w:hint="eastAsia"/>
          <w:lang w:eastAsia="ko-KR"/>
        </w:rPr>
        <w:t xml:space="preserve"> is added to SVC stream, as a result, total bitrate of both codecs be</w:t>
      </w:r>
      <w:r w:rsidR="00D84C71" w:rsidRPr="00D92A81">
        <w:rPr>
          <w:rFonts w:hint="eastAsia"/>
          <w:lang w:eastAsia="ko-KR"/>
        </w:rPr>
        <w:t xml:space="preserve">come 524 </w:t>
      </w:r>
      <w:r w:rsidR="00D84C71" w:rsidRPr="00D92A81">
        <w:rPr>
          <w:rFonts w:hint="eastAsia"/>
          <w:i/>
          <w:lang w:eastAsia="ko-KR"/>
        </w:rPr>
        <w:t>kbps</w:t>
      </w:r>
      <w:r w:rsidR="00D84C71" w:rsidRPr="00D92A81">
        <w:rPr>
          <w:rFonts w:hint="eastAsia"/>
          <w:lang w:eastAsia="ko-KR"/>
        </w:rPr>
        <w:t xml:space="preserve"> (= </w:t>
      </w:r>
      <w:r w:rsidR="00D84C71" w:rsidRPr="00D92A81">
        <w:rPr>
          <w:rFonts w:hint="eastAsia"/>
          <w:i/>
          <w:lang w:eastAsia="ko-KR"/>
        </w:rPr>
        <w:t>video+parity</w:t>
      </w:r>
      <w:r w:rsidR="00D84C71" w:rsidRPr="00D92A81">
        <w:rPr>
          <w:rFonts w:hint="eastAsia"/>
          <w:lang w:eastAsia="ko-KR"/>
        </w:rPr>
        <w:t>).</w:t>
      </w:r>
      <w:r w:rsidRPr="00D92A81">
        <w:rPr>
          <w:rFonts w:hint="eastAsia"/>
          <w:lang w:eastAsia="ko-KR"/>
        </w:rPr>
        <w:t xml:space="preserve"> </w:t>
      </w:r>
    </w:p>
    <w:p w14:paraId="5B442B01" w14:textId="77777777" w:rsidR="004B6DE3" w:rsidRPr="00D92A81" w:rsidRDefault="004B6DE3" w:rsidP="00A026F7">
      <w:pPr>
        <w:rPr>
          <w:lang w:eastAsia="ko-KR"/>
        </w:rPr>
      </w:pPr>
      <w:r w:rsidRPr="00D92A81">
        <w:rPr>
          <w:rFonts w:hint="eastAsia"/>
          <w:lang w:eastAsia="ko-KR"/>
        </w:rPr>
        <w:t>T</w:t>
      </w:r>
      <w:r w:rsidRPr="00D92A81">
        <w:rPr>
          <w:lang w:eastAsia="ko-KR"/>
        </w:rPr>
        <w:t xml:space="preserve">he code rate of </w:t>
      </w:r>
      <w:r w:rsidRPr="00D92A81">
        <w:rPr>
          <w:rFonts w:hint="eastAsia"/>
          <w:lang w:eastAsia="ko-KR"/>
        </w:rPr>
        <w:t>H</w:t>
      </w:r>
      <w:r w:rsidRPr="00D92A81">
        <w:rPr>
          <w:lang w:eastAsia="ko-KR"/>
        </w:rPr>
        <w:t>.264</w:t>
      </w:r>
      <w:r w:rsidRPr="00D92A81">
        <w:rPr>
          <w:rFonts w:hint="eastAsia"/>
          <w:lang w:eastAsia="ko-KR"/>
        </w:rPr>
        <w:t>/AVC</w:t>
      </w:r>
      <w:r w:rsidRPr="00D92A81">
        <w:rPr>
          <w:lang w:eastAsia="ko-KR"/>
        </w:rPr>
        <w:t xml:space="preserve"> single layer </w:t>
      </w:r>
      <w:r w:rsidRPr="00D92A81">
        <w:rPr>
          <w:rFonts w:hint="eastAsia"/>
          <w:lang w:eastAsia="ko-KR"/>
        </w:rPr>
        <w:t>including the FEC overhead is</w:t>
      </w:r>
      <w:r w:rsidRPr="00D92A81">
        <w:rPr>
          <w:lang w:eastAsia="ko-KR"/>
        </w:rPr>
        <w:t xml:space="preserve"> </w:t>
      </w:r>
      <w:r w:rsidRPr="00D92A81">
        <w:rPr>
          <w:rFonts w:hint="eastAsia"/>
          <w:lang w:eastAsia="ko-KR"/>
        </w:rPr>
        <w:t>0.72.</w:t>
      </w:r>
      <w:r w:rsidR="003171E9" w:rsidRPr="00D92A81">
        <w:rPr>
          <w:rFonts w:hint="eastAsia"/>
          <w:lang w:eastAsia="ko-KR"/>
        </w:rPr>
        <w:t xml:space="preserve"> </w:t>
      </w:r>
      <w:r w:rsidRPr="00D92A81">
        <w:rPr>
          <w:rFonts w:hint="eastAsia"/>
          <w:lang w:eastAsia="ko-KR"/>
        </w:rPr>
        <w:t>The protection period of FEC is 4 GoP length (=2 seconds), of which the size of GoP is 16 in 30</w:t>
      </w:r>
      <w:r w:rsidRPr="00D92A81">
        <w:rPr>
          <w:rFonts w:hint="eastAsia"/>
          <w:i/>
          <w:lang w:eastAsia="ko-KR"/>
        </w:rPr>
        <w:t>Hz</w:t>
      </w:r>
      <w:r w:rsidRPr="00D92A81">
        <w:rPr>
          <w:rFonts w:hint="eastAsia"/>
          <w:lang w:eastAsia="ko-KR"/>
        </w:rPr>
        <w:t xml:space="preserve"> frame rate.</w:t>
      </w:r>
    </w:p>
    <w:p w14:paraId="6132A27F" w14:textId="77777777" w:rsidR="004B6DE3" w:rsidRPr="00D92A81" w:rsidRDefault="004B6DE3" w:rsidP="00A026F7">
      <w:pPr>
        <w:rPr>
          <w:lang w:eastAsia="ko-KR"/>
        </w:rPr>
      </w:pPr>
      <w:r w:rsidRPr="00D92A81">
        <w:rPr>
          <w:rFonts w:hint="eastAsia"/>
          <w:lang w:eastAsia="ko-KR"/>
        </w:rPr>
        <w:t xml:space="preserve">SVC two layer file is generated in 1:8 ratio of </w:t>
      </w:r>
      <w:r w:rsidRPr="00D92A81">
        <w:rPr>
          <w:lang w:eastAsia="ko-KR"/>
        </w:rPr>
        <w:t>base</w:t>
      </w:r>
      <w:r w:rsidR="003171E9" w:rsidRPr="00D92A81">
        <w:rPr>
          <w:lang w:eastAsia="ko-KR"/>
        </w:rPr>
        <w:t>:</w:t>
      </w:r>
      <w:r w:rsidRPr="00D92A81">
        <w:rPr>
          <w:lang w:eastAsia="ko-KR"/>
        </w:rPr>
        <w:t xml:space="preserve"> enhancement</w:t>
      </w:r>
      <w:r w:rsidRPr="00D92A81">
        <w:rPr>
          <w:rFonts w:hint="eastAsia"/>
          <w:lang w:eastAsia="ko-KR"/>
        </w:rPr>
        <w:t xml:space="preserve">. The code rate of </w:t>
      </w:r>
      <w:r w:rsidRPr="00D92A81">
        <w:rPr>
          <w:lang w:eastAsia="ko-KR"/>
        </w:rPr>
        <w:t xml:space="preserve">base layer </w:t>
      </w:r>
      <w:r w:rsidRPr="00D92A81">
        <w:rPr>
          <w:rFonts w:hint="eastAsia"/>
          <w:lang w:eastAsia="ko-KR"/>
        </w:rPr>
        <w:t>including the FEC overhead is</w:t>
      </w:r>
      <w:r w:rsidRPr="00D92A81">
        <w:rPr>
          <w:lang w:eastAsia="ko-KR"/>
        </w:rPr>
        <w:t xml:space="preserve"> </w:t>
      </w:r>
      <w:r w:rsidRPr="00D92A81">
        <w:rPr>
          <w:rFonts w:hint="eastAsia"/>
          <w:lang w:eastAsia="ko-KR"/>
        </w:rPr>
        <w:t>0.41, and 0.87 in enhancement layer. Hence the base layer protection is enforced while sacrificing the enhancement protection.</w:t>
      </w:r>
      <w:r w:rsidR="003171E9" w:rsidRPr="00D92A81">
        <w:rPr>
          <w:rFonts w:hint="eastAsia"/>
          <w:lang w:eastAsia="ko-KR"/>
        </w:rPr>
        <w:t xml:space="preserve"> </w:t>
      </w:r>
    </w:p>
    <w:p w14:paraId="6E90D9DF" w14:textId="77777777" w:rsidR="00792651" w:rsidRPr="00D92A81" w:rsidRDefault="004B6DE3" w:rsidP="00A026F7">
      <w:pPr>
        <w:rPr>
          <w:szCs w:val="24"/>
          <w:lang w:eastAsia="ko-KR"/>
        </w:rPr>
      </w:pPr>
      <w:r w:rsidRPr="00D92A81">
        <w:rPr>
          <w:rFonts w:hint="eastAsia"/>
          <w:lang w:eastAsia="ko-KR"/>
        </w:rPr>
        <w:t>Detail of the sample file specification is further described below</w:t>
      </w:r>
      <w:r w:rsidR="001E30B3" w:rsidRPr="00D92A81">
        <w:rPr>
          <w:lang w:eastAsia="ko-KR"/>
        </w:rPr>
        <w:t>.</w:t>
      </w:r>
    </w:p>
    <w:p w14:paraId="460323E4" w14:textId="77777777" w:rsidR="00D84C71" w:rsidRPr="00D92A81" w:rsidRDefault="00D84C71" w:rsidP="004B7EC6">
      <w:pPr>
        <w:pStyle w:val="TH"/>
      </w:pPr>
      <w:r w:rsidRPr="00D92A81">
        <w:lastRenderedPageBreak/>
        <w:t xml:space="preserve">Table </w:t>
      </w:r>
      <w:r w:rsidR="00811B28" w:rsidRPr="00D92A81">
        <w:rPr>
          <w:rFonts w:eastAsia="Malgun Gothic" w:hint="eastAsia"/>
          <w:lang w:eastAsia="ko-KR"/>
        </w:rPr>
        <w:t>6</w:t>
      </w:r>
      <w:r w:rsidR="00D0261C" w:rsidRPr="00D92A81">
        <w:t>:</w:t>
      </w:r>
      <w:r w:rsidRPr="00D92A81">
        <w:rPr>
          <w:rFonts w:hint="eastAsia"/>
          <w:lang w:eastAsia="ko-KR"/>
        </w:rPr>
        <w:t xml:space="preserve"> Sample files specification used in the evaluation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2017"/>
        <w:gridCol w:w="1317"/>
        <w:gridCol w:w="1357"/>
        <w:gridCol w:w="1137"/>
        <w:gridCol w:w="1317"/>
      </w:tblGrid>
      <w:tr w:rsidR="004B6DE3" w:rsidRPr="00D92A81" w14:paraId="1C0036CA" w14:textId="77777777">
        <w:trPr>
          <w:jc w:val="center"/>
        </w:trPr>
        <w:tc>
          <w:tcPr>
            <w:tcW w:w="0" w:type="auto"/>
            <w:vMerge w:val="restart"/>
          </w:tcPr>
          <w:p w14:paraId="0184C09E" w14:textId="77777777" w:rsidR="004B6DE3" w:rsidRPr="00D92A81" w:rsidRDefault="004B6DE3" w:rsidP="00D0261C">
            <w:pPr>
              <w:pStyle w:val="TAH"/>
              <w:rPr>
                <w:lang w:eastAsia="ko-KR"/>
              </w:rPr>
            </w:pPr>
            <w:r w:rsidRPr="00D92A81">
              <w:rPr>
                <w:lang w:eastAsia="ko-KR"/>
              </w:rPr>
              <w:t>Codec</w:t>
            </w:r>
          </w:p>
        </w:tc>
        <w:tc>
          <w:tcPr>
            <w:tcW w:w="0" w:type="auto"/>
            <w:vMerge w:val="restart"/>
          </w:tcPr>
          <w:p w14:paraId="5CDE1842" w14:textId="77777777" w:rsidR="004B6DE3" w:rsidRPr="00D92A81" w:rsidRDefault="004B6DE3" w:rsidP="00D0261C">
            <w:pPr>
              <w:pStyle w:val="TAH"/>
              <w:rPr>
                <w:lang w:eastAsia="ko-KR"/>
              </w:rPr>
            </w:pPr>
            <w:r w:rsidRPr="00D92A81">
              <w:rPr>
                <w:lang w:eastAsia="ko-KR"/>
              </w:rPr>
              <w:t>AVC</w:t>
            </w:r>
          </w:p>
        </w:tc>
        <w:tc>
          <w:tcPr>
            <w:tcW w:w="0" w:type="auto"/>
            <w:gridSpan w:val="3"/>
          </w:tcPr>
          <w:p w14:paraId="4F5571EB" w14:textId="77777777" w:rsidR="004B6DE3" w:rsidRPr="00D92A81" w:rsidRDefault="004B6DE3" w:rsidP="00D0261C">
            <w:pPr>
              <w:pStyle w:val="TAH"/>
              <w:rPr>
                <w:lang w:eastAsia="ko-KR"/>
              </w:rPr>
            </w:pPr>
            <w:r w:rsidRPr="00D92A81">
              <w:rPr>
                <w:lang w:eastAsia="ko-KR"/>
              </w:rPr>
              <w:t>SVC</w:t>
            </w:r>
          </w:p>
        </w:tc>
      </w:tr>
      <w:tr w:rsidR="004B6DE3" w:rsidRPr="00D92A81" w14:paraId="6D060E54" w14:textId="77777777">
        <w:trPr>
          <w:jc w:val="center"/>
        </w:trPr>
        <w:tc>
          <w:tcPr>
            <w:tcW w:w="0" w:type="auto"/>
            <w:vMerge/>
          </w:tcPr>
          <w:p w14:paraId="4F42A4DF" w14:textId="77777777" w:rsidR="004B6DE3" w:rsidRPr="00D92A81" w:rsidRDefault="004B6DE3" w:rsidP="00D0261C">
            <w:pPr>
              <w:pStyle w:val="TAH"/>
              <w:rPr>
                <w:lang w:eastAsia="ko-KR"/>
              </w:rPr>
            </w:pPr>
          </w:p>
        </w:tc>
        <w:tc>
          <w:tcPr>
            <w:tcW w:w="0" w:type="auto"/>
            <w:vMerge/>
          </w:tcPr>
          <w:p w14:paraId="4ABBCF69" w14:textId="77777777" w:rsidR="004B6DE3" w:rsidRPr="00D92A81" w:rsidRDefault="004B6DE3" w:rsidP="00D0261C">
            <w:pPr>
              <w:pStyle w:val="TAH"/>
              <w:rPr>
                <w:lang w:eastAsia="ko-KR"/>
              </w:rPr>
            </w:pPr>
          </w:p>
        </w:tc>
        <w:tc>
          <w:tcPr>
            <w:tcW w:w="0" w:type="auto"/>
          </w:tcPr>
          <w:p w14:paraId="2210C52A" w14:textId="77777777" w:rsidR="004B6DE3" w:rsidRPr="00D92A81" w:rsidRDefault="004B6DE3" w:rsidP="00D0261C">
            <w:pPr>
              <w:pStyle w:val="TAH"/>
              <w:rPr>
                <w:lang w:eastAsia="ko-KR"/>
              </w:rPr>
            </w:pPr>
            <w:r w:rsidRPr="00D92A81">
              <w:rPr>
                <w:lang w:eastAsia="ko-KR"/>
              </w:rPr>
              <w:t>Enhance layer</w:t>
            </w:r>
          </w:p>
        </w:tc>
        <w:tc>
          <w:tcPr>
            <w:tcW w:w="0" w:type="auto"/>
          </w:tcPr>
          <w:p w14:paraId="7868A3D0" w14:textId="77777777" w:rsidR="004B6DE3" w:rsidRPr="00D92A81" w:rsidRDefault="004B6DE3" w:rsidP="00D0261C">
            <w:pPr>
              <w:pStyle w:val="TAH"/>
              <w:rPr>
                <w:lang w:eastAsia="ko-KR"/>
              </w:rPr>
            </w:pPr>
            <w:r w:rsidRPr="00D92A81">
              <w:rPr>
                <w:lang w:eastAsia="ko-KR"/>
              </w:rPr>
              <w:t>Base layer</w:t>
            </w:r>
          </w:p>
        </w:tc>
        <w:tc>
          <w:tcPr>
            <w:tcW w:w="0" w:type="auto"/>
          </w:tcPr>
          <w:p w14:paraId="61614E4F" w14:textId="77777777" w:rsidR="004B6DE3" w:rsidRPr="00D92A81" w:rsidRDefault="004B6DE3" w:rsidP="00D0261C">
            <w:pPr>
              <w:pStyle w:val="TAH"/>
              <w:rPr>
                <w:lang w:eastAsia="ko-KR"/>
              </w:rPr>
            </w:pPr>
            <w:r w:rsidRPr="00D92A81">
              <w:rPr>
                <w:rFonts w:hint="eastAsia"/>
                <w:lang w:eastAsia="ko-KR"/>
              </w:rPr>
              <w:t>(Altogether)</w:t>
            </w:r>
          </w:p>
        </w:tc>
      </w:tr>
      <w:tr w:rsidR="004B6DE3" w:rsidRPr="00D92A81" w14:paraId="23057D85" w14:textId="77777777">
        <w:trPr>
          <w:jc w:val="center"/>
        </w:trPr>
        <w:tc>
          <w:tcPr>
            <w:tcW w:w="0" w:type="auto"/>
          </w:tcPr>
          <w:p w14:paraId="1C60A05B" w14:textId="77777777" w:rsidR="004B6DE3" w:rsidRPr="00D92A81" w:rsidRDefault="004B6DE3" w:rsidP="00D0261C">
            <w:pPr>
              <w:pStyle w:val="TAL"/>
              <w:rPr>
                <w:lang w:eastAsia="ko-KR"/>
              </w:rPr>
            </w:pPr>
            <w:r w:rsidRPr="00D92A81">
              <w:rPr>
                <w:lang w:eastAsia="ko-KR"/>
              </w:rPr>
              <w:t>Sequence</w:t>
            </w:r>
          </w:p>
        </w:tc>
        <w:tc>
          <w:tcPr>
            <w:tcW w:w="0" w:type="auto"/>
          </w:tcPr>
          <w:p w14:paraId="41F49601" w14:textId="77777777" w:rsidR="004B6DE3" w:rsidRPr="00D92A81" w:rsidRDefault="004B6DE3" w:rsidP="00D0261C">
            <w:pPr>
              <w:pStyle w:val="TAC"/>
              <w:rPr>
                <w:lang w:eastAsia="ko-KR"/>
              </w:rPr>
            </w:pPr>
            <w:r w:rsidRPr="00D92A81">
              <w:rPr>
                <w:lang w:eastAsia="ko-KR"/>
              </w:rPr>
              <w:tab/>
              <w:t xml:space="preserve">Foreman </w:t>
            </w:r>
          </w:p>
        </w:tc>
        <w:tc>
          <w:tcPr>
            <w:tcW w:w="0" w:type="auto"/>
            <w:gridSpan w:val="3"/>
          </w:tcPr>
          <w:p w14:paraId="5F2B811F" w14:textId="77777777" w:rsidR="004B6DE3" w:rsidRPr="00D92A81" w:rsidRDefault="004B6DE3" w:rsidP="00D0261C">
            <w:pPr>
              <w:pStyle w:val="TAC"/>
              <w:rPr>
                <w:lang w:eastAsia="ko-KR"/>
              </w:rPr>
            </w:pPr>
            <w:r w:rsidRPr="00D92A81">
              <w:rPr>
                <w:lang w:eastAsia="ko-KR"/>
              </w:rPr>
              <w:t>Foreman</w:t>
            </w:r>
          </w:p>
        </w:tc>
      </w:tr>
      <w:tr w:rsidR="004B6DE3" w:rsidRPr="00D92A81" w14:paraId="71D6EBAB" w14:textId="77777777">
        <w:trPr>
          <w:jc w:val="center"/>
        </w:trPr>
        <w:tc>
          <w:tcPr>
            <w:tcW w:w="0" w:type="auto"/>
          </w:tcPr>
          <w:p w14:paraId="24AD2971" w14:textId="77777777" w:rsidR="004B6DE3" w:rsidRPr="00D92A81" w:rsidRDefault="004B6DE3" w:rsidP="00D0261C">
            <w:pPr>
              <w:pStyle w:val="TAL"/>
              <w:rPr>
                <w:lang w:eastAsia="ko-KR"/>
              </w:rPr>
            </w:pPr>
            <w:r w:rsidRPr="00D92A81">
              <w:rPr>
                <w:rFonts w:hint="eastAsia"/>
                <w:lang w:eastAsia="ko-KR"/>
              </w:rPr>
              <w:t xml:space="preserve">Resolution </w:t>
            </w:r>
            <w:r w:rsidRPr="00D92A81">
              <w:rPr>
                <w:lang w:eastAsia="ko-KR"/>
              </w:rPr>
              <w:t>/</w:t>
            </w:r>
            <w:r w:rsidRPr="00D92A81">
              <w:rPr>
                <w:rFonts w:hint="eastAsia"/>
                <w:lang w:eastAsia="ko-KR"/>
              </w:rPr>
              <w:t xml:space="preserve"> F</w:t>
            </w:r>
            <w:r w:rsidRPr="00D92A81">
              <w:rPr>
                <w:lang w:eastAsia="ko-KR"/>
              </w:rPr>
              <w:t>rame rate</w:t>
            </w:r>
          </w:p>
        </w:tc>
        <w:tc>
          <w:tcPr>
            <w:tcW w:w="0" w:type="auto"/>
          </w:tcPr>
          <w:p w14:paraId="221B8A87" w14:textId="77777777" w:rsidR="004B6DE3" w:rsidRPr="00D92A81" w:rsidRDefault="004B6DE3" w:rsidP="00D0261C">
            <w:pPr>
              <w:pStyle w:val="TAC"/>
              <w:rPr>
                <w:lang w:eastAsia="ko-KR"/>
              </w:rPr>
            </w:pPr>
            <w:r w:rsidRPr="00D92A81">
              <w:rPr>
                <w:lang w:eastAsia="ko-KR"/>
              </w:rPr>
              <w:t>CIF / 30</w:t>
            </w:r>
            <w:r w:rsidRPr="00D92A81">
              <w:rPr>
                <w:i/>
                <w:lang w:eastAsia="ko-KR"/>
              </w:rPr>
              <w:t>Hz</w:t>
            </w:r>
          </w:p>
        </w:tc>
        <w:tc>
          <w:tcPr>
            <w:tcW w:w="0" w:type="auto"/>
          </w:tcPr>
          <w:p w14:paraId="159E128B" w14:textId="77777777" w:rsidR="004B6DE3" w:rsidRPr="00D92A81" w:rsidRDefault="004B6DE3" w:rsidP="00D0261C">
            <w:pPr>
              <w:pStyle w:val="TAC"/>
              <w:rPr>
                <w:lang w:eastAsia="ko-KR"/>
              </w:rPr>
            </w:pPr>
            <w:r w:rsidRPr="00D92A81">
              <w:rPr>
                <w:lang w:eastAsia="ko-KR"/>
              </w:rPr>
              <w:t>CIF / 30</w:t>
            </w:r>
            <w:r w:rsidRPr="00D92A81">
              <w:rPr>
                <w:i/>
                <w:lang w:eastAsia="ko-KR"/>
              </w:rPr>
              <w:t>Hz</w:t>
            </w:r>
          </w:p>
        </w:tc>
        <w:tc>
          <w:tcPr>
            <w:tcW w:w="0" w:type="auto"/>
          </w:tcPr>
          <w:p w14:paraId="6C3A2C7E" w14:textId="77777777" w:rsidR="004B6DE3" w:rsidRPr="00D92A81" w:rsidRDefault="004B6DE3" w:rsidP="00D0261C">
            <w:pPr>
              <w:pStyle w:val="TAC"/>
              <w:rPr>
                <w:lang w:eastAsia="ko-KR"/>
              </w:rPr>
            </w:pPr>
            <w:r w:rsidRPr="00D92A81">
              <w:rPr>
                <w:lang w:eastAsia="ko-KR"/>
              </w:rPr>
              <w:t>QCIF / 15</w:t>
            </w:r>
            <w:r w:rsidRPr="00D92A81">
              <w:rPr>
                <w:i/>
                <w:lang w:eastAsia="ko-KR"/>
              </w:rPr>
              <w:t>Hz</w:t>
            </w:r>
          </w:p>
        </w:tc>
        <w:tc>
          <w:tcPr>
            <w:tcW w:w="0" w:type="auto"/>
          </w:tcPr>
          <w:p w14:paraId="0EC9E15A" w14:textId="77777777" w:rsidR="004B6DE3" w:rsidRPr="00D92A81" w:rsidRDefault="004B6DE3" w:rsidP="00D0261C">
            <w:pPr>
              <w:pStyle w:val="TAC"/>
              <w:rPr>
                <w:lang w:eastAsia="ko-KR"/>
              </w:rPr>
            </w:pPr>
          </w:p>
        </w:tc>
      </w:tr>
      <w:tr w:rsidR="004B6DE3" w:rsidRPr="00D92A81" w14:paraId="22029D32" w14:textId="77777777">
        <w:trPr>
          <w:jc w:val="center"/>
        </w:trPr>
        <w:tc>
          <w:tcPr>
            <w:tcW w:w="0" w:type="auto"/>
          </w:tcPr>
          <w:p w14:paraId="5D1C053E" w14:textId="77777777" w:rsidR="004B6DE3" w:rsidRPr="00D92A81" w:rsidRDefault="004B6DE3" w:rsidP="00D0261C">
            <w:pPr>
              <w:pStyle w:val="TAL"/>
              <w:rPr>
                <w:lang w:eastAsia="ko-KR"/>
              </w:rPr>
            </w:pPr>
            <w:r w:rsidRPr="00D92A81">
              <w:rPr>
                <w:lang w:eastAsia="ko-KR"/>
              </w:rPr>
              <w:t>PSNR [</w:t>
            </w:r>
            <w:r w:rsidRPr="00D92A81">
              <w:rPr>
                <w:i/>
                <w:lang w:eastAsia="ko-KR"/>
              </w:rPr>
              <w:t>dB</w:t>
            </w:r>
            <w:r w:rsidRPr="00D92A81">
              <w:rPr>
                <w:lang w:eastAsia="ko-KR"/>
              </w:rPr>
              <w:t>]</w:t>
            </w:r>
          </w:p>
        </w:tc>
        <w:tc>
          <w:tcPr>
            <w:tcW w:w="0" w:type="auto"/>
          </w:tcPr>
          <w:p w14:paraId="1701FAC3" w14:textId="77777777" w:rsidR="004B6DE3" w:rsidRPr="00D92A81" w:rsidRDefault="004B6DE3" w:rsidP="00D92A81">
            <w:pPr>
              <w:pStyle w:val="TAC"/>
              <w:rPr>
                <w:lang w:eastAsia="ko-KR"/>
              </w:rPr>
            </w:pPr>
            <w:r w:rsidRPr="00D92A81">
              <w:rPr>
                <w:lang w:eastAsia="ko-KR"/>
              </w:rPr>
              <w:t>35.4</w:t>
            </w:r>
          </w:p>
        </w:tc>
        <w:tc>
          <w:tcPr>
            <w:tcW w:w="0" w:type="auto"/>
          </w:tcPr>
          <w:p w14:paraId="41FDB925" w14:textId="77777777" w:rsidR="004B6DE3" w:rsidRPr="00D92A81" w:rsidRDefault="004B6DE3" w:rsidP="00D0261C">
            <w:pPr>
              <w:pStyle w:val="TAC"/>
              <w:rPr>
                <w:lang w:eastAsia="ko-KR"/>
              </w:rPr>
            </w:pPr>
            <w:r w:rsidRPr="00D92A81">
              <w:rPr>
                <w:lang w:eastAsia="ko-KR"/>
              </w:rPr>
              <w:t>35.4</w:t>
            </w:r>
          </w:p>
        </w:tc>
        <w:tc>
          <w:tcPr>
            <w:tcW w:w="0" w:type="auto"/>
          </w:tcPr>
          <w:p w14:paraId="3DB4A406" w14:textId="77777777" w:rsidR="004B6DE3" w:rsidRPr="00D92A81" w:rsidRDefault="004B6DE3" w:rsidP="00D0261C">
            <w:pPr>
              <w:pStyle w:val="TAC"/>
              <w:rPr>
                <w:lang w:eastAsia="ko-KR"/>
              </w:rPr>
            </w:pPr>
            <w:r w:rsidRPr="00D92A81">
              <w:rPr>
                <w:lang w:eastAsia="ko-KR"/>
              </w:rPr>
              <w:t>27.5</w:t>
            </w:r>
          </w:p>
        </w:tc>
        <w:tc>
          <w:tcPr>
            <w:tcW w:w="0" w:type="auto"/>
          </w:tcPr>
          <w:p w14:paraId="56053D04" w14:textId="77777777" w:rsidR="004B6DE3" w:rsidRPr="00D92A81" w:rsidRDefault="004B6DE3" w:rsidP="00D0261C">
            <w:pPr>
              <w:pStyle w:val="TAC"/>
              <w:rPr>
                <w:lang w:eastAsia="ko-KR"/>
              </w:rPr>
            </w:pPr>
            <w:r w:rsidRPr="00D92A81">
              <w:rPr>
                <w:lang w:eastAsia="ko-KR"/>
              </w:rPr>
              <w:t>35.4</w:t>
            </w:r>
          </w:p>
        </w:tc>
      </w:tr>
      <w:tr w:rsidR="004B6DE3" w:rsidRPr="00D92A81" w14:paraId="59013D92" w14:textId="77777777">
        <w:trPr>
          <w:jc w:val="center"/>
        </w:trPr>
        <w:tc>
          <w:tcPr>
            <w:tcW w:w="0" w:type="auto"/>
          </w:tcPr>
          <w:p w14:paraId="5955395D" w14:textId="77777777" w:rsidR="004B6DE3" w:rsidRPr="00D92A81" w:rsidRDefault="004B6DE3" w:rsidP="00D0261C">
            <w:pPr>
              <w:pStyle w:val="TAL"/>
              <w:rPr>
                <w:lang w:eastAsia="ko-KR"/>
              </w:rPr>
            </w:pPr>
            <w:r w:rsidRPr="00D92A81">
              <w:rPr>
                <w:lang w:eastAsia="ko-KR"/>
              </w:rPr>
              <w:t>Bit-rate [</w:t>
            </w:r>
            <w:r w:rsidRPr="00D92A81">
              <w:rPr>
                <w:i/>
                <w:lang w:eastAsia="ko-KR"/>
              </w:rPr>
              <w:t>kbit/s</w:t>
            </w:r>
            <w:r w:rsidRPr="00D92A81">
              <w:rPr>
                <w:lang w:eastAsia="ko-KR"/>
              </w:rPr>
              <w:t>]</w:t>
            </w:r>
          </w:p>
        </w:tc>
        <w:tc>
          <w:tcPr>
            <w:tcW w:w="0" w:type="auto"/>
          </w:tcPr>
          <w:p w14:paraId="35869973" w14:textId="77777777" w:rsidR="004B6DE3" w:rsidRPr="00D92A81" w:rsidRDefault="00D92A81" w:rsidP="00D0261C">
            <w:pPr>
              <w:pStyle w:val="TAC"/>
              <w:rPr>
                <w:lang w:eastAsia="ko-KR"/>
              </w:rPr>
            </w:pPr>
            <w:r>
              <w:rPr>
                <w:lang w:eastAsia="ko-KR"/>
              </w:rPr>
              <w:t>397.7</w:t>
            </w:r>
          </w:p>
        </w:tc>
        <w:tc>
          <w:tcPr>
            <w:tcW w:w="0" w:type="auto"/>
          </w:tcPr>
          <w:p w14:paraId="07B9A380" w14:textId="77777777" w:rsidR="004B6DE3" w:rsidRPr="00D92A81" w:rsidRDefault="004B6DE3" w:rsidP="00D0261C">
            <w:pPr>
              <w:pStyle w:val="TAC"/>
              <w:rPr>
                <w:lang w:eastAsia="ko-KR"/>
              </w:rPr>
            </w:pPr>
            <w:r w:rsidRPr="00D92A81">
              <w:rPr>
                <w:lang w:eastAsia="ko-KR"/>
              </w:rPr>
              <w:t>383.0</w:t>
            </w:r>
            <w:r w:rsidRPr="00D92A81">
              <w:rPr>
                <w:lang w:eastAsia="ko-KR"/>
              </w:rPr>
              <w:tab/>
            </w:r>
          </w:p>
        </w:tc>
        <w:tc>
          <w:tcPr>
            <w:tcW w:w="0" w:type="auto"/>
          </w:tcPr>
          <w:p w14:paraId="77C22D5A" w14:textId="77777777" w:rsidR="004B6DE3" w:rsidRPr="00D92A81" w:rsidRDefault="004B6DE3" w:rsidP="00D0261C">
            <w:pPr>
              <w:pStyle w:val="TAC"/>
              <w:rPr>
                <w:lang w:eastAsia="ko-KR"/>
              </w:rPr>
            </w:pPr>
            <w:r w:rsidRPr="00D92A81">
              <w:rPr>
                <w:lang w:eastAsia="ko-KR"/>
              </w:rPr>
              <w:t>47.9</w:t>
            </w:r>
          </w:p>
        </w:tc>
        <w:tc>
          <w:tcPr>
            <w:tcW w:w="0" w:type="auto"/>
          </w:tcPr>
          <w:p w14:paraId="6F52DD50" w14:textId="77777777" w:rsidR="004B6DE3" w:rsidRPr="00D92A81" w:rsidRDefault="004B6DE3" w:rsidP="00D0261C">
            <w:pPr>
              <w:pStyle w:val="TAC"/>
              <w:rPr>
                <w:lang w:eastAsia="ko-KR"/>
              </w:rPr>
            </w:pPr>
            <w:r w:rsidRPr="00D92A81">
              <w:rPr>
                <w:lang w:eastAsia="ko-KR"/>
              </w:rPr>
              <w:t>430.9</w:t>
            </w:r>
          </w:p>
        </w:tc>
      </w:tr>
      <w:tr w:rsidR="004B6DE3" w:rsidRPr="00D92A81" w14:paraId="08A3BFC5" w14:textId="77777777">
        <w:trPr>
          <w:jc w:val="center"/>
        </w:trPr>
        <w:tc>
          <w:tcPr>
            <w:tcW w:w="0" w:type="auto"/>
          </w:tcPr>
          <w:p w14:paraId="1FA3FF74" w14:textId="77777777" w:rsidR="004B6DE3" w:rsidRPr="00D92A81" w:rsidRDefault="004B6DE3" w:rsidP="00D0261C">
            <w:pPr>
              <w:pStyle w:val="TAL"/>
              <w:rPr>
                <w:lang w:eastAsia="ko-KR"/>
              </w:rPr>
            </w:pPr>
            <w:r w:rsidRPr="00D92A81">
              <w:rPr>
                <w:rFonts w:hint="eastAsia"/>
                <w:lang w:eastAsia="ko-KR"/>
              </w:rPr>
              <w:t>File</w:t>
            </w:r>
            <w:r w:rsidR="003171E9" w:rsidRPr="00D92A81">
              <w:rPr>
                <w:lang w:eastAsia="ko-KR"/>
              </w:rPr>
              <w:t xml:space="preserve"> </w:t>
            </w:r>
            <w:r w:rsidRPr="00D92A81">
              <w:rPr>
                <w:rFonts w:hint="eastAsia"/>
                <w:lang w:eastAsia="ko-KR"/>
              </w:rPr>
              <w:t>Size (</w:t>
            </w:r>
            <w:r w:rsidRPr="00D92A81">
              <w:rPr>
                <w:i/>
                <w:lang w:eastAsia="ko-KR"/>
              </w:rPr>
              <w:t>b</w:t>
            </w:r>
            <w:r w:rsidRPr="00D92A81">
              <w:rPr>
                <w:rFonts w:hint="eastAsia"/>
                <w:i/>
                <w:lang w:eastAsia="ko-KR"/>
              </w:rPr>
              <w:t>its</w:t>
            </w:r>
            <w:r w:rsidRPr="00D92A81">
              <w:rPr>
                <w:rFonts w:hint="eastAsia"/>
                <w:lang w:eastAsia="ko-KR"/>
              </w:rPr>
              <w:t>)</w:t>
            </w:r>
            <w:r w:rsidRPr="00D92A81">
              <w:rPr>
                <w:lang w:eastAsia="ko-KR"/>
              </w:rPr>
              <w:tab/>
            </w:r>
          </w:p>
        </w:tc>
        <w:tc>
          <w:tcPr>
            <w:tcW w:w="0" w:type="auto"/>
            <w:tcBorders>
              <w:bottom w:val="single" w:sz="4" w:space="0" w:color="000000"/>
            </w:tcBorders>
          </w:tcPr>
          <w:p w14:paraId="718BD0D1" w14:textId="77777777" w:rsidR="004B6DE3" w:rsidRPr="00D92A81" w:rsidRDefault="00D92A81" w:rsidP="00D0261C">
            <w:pPr>
              <w:pStyle w:val="TAC"/>
              <w:rPr>
                <w:lang w:eastAsia="ko-KR"/>
              </w:rPr>
            </w:pPr>
            <w:r>
              <w:rPr>
                <w:lang w:eastAsia="ko-KR"/>
              </w:rPr>
              <w:t>848,112</w:t>
            </w:r>
          </w:p>
        </w:tc>
        <w:tc>
          <w:tcPr>
            <w:tcW w:w="0" w:type="auto"/>
            <w:tcBorders>
              <w:bottom w:val="single" w:sz="4" w:space="0" w:color="000000"/>
            </w:tcBorders>
          </w:tcPr>
          <w:p w14:paraId="1BD6CD4D" w14:textId="77777777" w:rsidR="004B6DE3" w:rsidRPr="00D92A81" w:rsidRDefault="004B6DE3" w:rsidP="00D0261C">
            <w:pPr>
              <w:pStyle w:val="TAC"/>
              <w:rPr>
                <w:lang w:eastAsia="ko-KR"/>
              </w:rPr>
            </w:pPr>
            <w:r w:rsidRPr="00D92A81">
              <w:rPr>
                <w:lang w:eastAsia="ko-KR"/>
              </w:rPr>
              <w:t>816,768</w:t>
            </w:r>
          </w:p>
        </w:tc>
        <w:tc>
          <w:tcPr>
            <w:tcW w:w="0" w:type="auto"/>
            <w:tcBorders>
              <w:bottom w:val="single" w:sz="4" w:space="0" w:color="000000"/>
            </w:tcBorders>
          </w:tcPr>
          <w:p w14:paraId="1A8EC1B1" w14:textId="77777777" w:rsidR="004B6DE3" w:rsidRPr="00D92A81" w:rsidRDefault="004B6DE3" w:rsidP="00D0261C">
            <w:pPr>
              <w:pStyle w:val="TAC"/>
              <w:rPr>
                <w:lang w:eastAsia="ko-KR"/>
              </w:rPr>
            </w:pPr>
            <w:r w:rsidRPr="00D92A81">
              <w:rPr>
                <w:lang w:eastAsia="ko-KR"/>
              </w:rPr>
              <w:t>101,816</w:t>
            </w:r>
          </w:p>
        </w:tc>
        <w:tc>
          <w:tcPr>
            <w:tcW w:w="0" w:type="auto"/>
            <w:tcBorders>
              <w:bottom w:val="single" w:sz="4" w:space="0" w:color="000000"/>
            </w:tcBorders>
          </w:tcPr>
          <w:p w14:paraId="71A9580C" w14:textId="77777777" w:rsidR="004B6DE3" w:rsidRPr="00D92A81" w:rsidRDefault="004B6DE3" w:rsidP="00D0261C">
            <w:pPr>
              <w:pStyle w:val="TAC"/>
              <w:rPr>
                <w:lang w:eastAsia="ko-KR"/>
              </w:rPr>
            </w:pPr>
            <w:r w:rsidRPr="00D92A81">
              <w:rPr>
                <w:lang w:eastAsia="ko-KR"/>
              </w:rPr>
              <w:t>918,584</w:t>
            </w:r>
          </w:p>
        </w:tc>
      </w:tr>
      <w:tr w:rsidR="004B6DE3" w:rsidRPr="00D92A81" w14:paraId="2B7D9280" w14:textId="77777777">
        <w:trPr>
          <w:jc w:val="center"/>
        </w:trPr>
        <w:tc>
          <w:tcPr>
            <w:tcW w:w="0" w:type="auto"/>
          </w:tcPr>
          <w:p w14:paraId="0D00A257" w14:textId="77777777" w:rsidR="004B6DE3" w:rsidRPr="00D92A81" w:rsidRDefault="004B6DE3" w:rsidP="00D0261C">
            <w:pPr>
              <w:pStyle w:val="TAL"/>
              <w:rPr>
                <w:lang w:eastAsia="ko-KR"/>
              </w:rPr>
            </w:pPr>
            <w:r w:rsidRPr="00D92A81">
              <w:rPr>
                <w:rFonts w:hint="eastAsia"/>
                <w:lang w:eastAsia="ko-KR"/>
              </w:rPr>
              <w:t xml:space="preserve"># of Packets </w:t>
            </w:r>
            <w:r w:rsidRPr="00D92A81">
              <w:rPr>
                <w:rFonts w:hint="eastAsia"/>
                <w:b/>
                <w:i/>
                <w:lang w:eastAsia="ko-KR"/>
              </w:rPr>
              <w:t>(=k)</w:t>
            </w:r>
          </w:p>
          <w:p w14:paraId="6C6098CD" w14:textId="77777777" w:rsidR="004B6DE3" w:rsidRPr="00D92A81" w:rsidRDefault="003171E9" w:rsidP="00D0261C">
            <w:pPr>
              <w:pStyle w:val="TAL"/>
              <w:rPr>
                <w:lang w:eastAsia="ko-KR"/>
              </w:rPr>
            </w:pPr>
            <w:r w:rsidRPr="00D92A81">
              <w:rPr>
                <w:lang w:eastAsia="ko-KR"/>
              </w:rPr>
              <w:t>(</w:t>
            </w:r>
            <w:r w:rsidR="004B6DE3" w:rsidRPr="00D92A81">
              <w:rPr>
                <w:lang w:eastAsia="ko-KR"/>
              </w:rPr>
              <w:t>512 byte</w:t>
            </w:r>
            <w:r w:rsidR="004B6DE3" w:rsidRPr="00D92A81">
              <w:rPr>
                <w:rFonts w:hint="eastAsia"/>
                <w:lang w:eastAsia="ko-KR"/>
              </w:rPr>
              <w:t>/packet</w:t>
            </w:r>
            <w:r w:rsidR="004B6DE3" w:rsidRPr="00D92A81">
              <w:rPr>
                <w:lang w:eastAsia="ko-KR"/>
              </w:rPr>
              <w:t xml:space="preserve"> ± α</w:t>
            </w:r>
            <w:r w:rsidRPr="00D92A81">
              <w:rPr>
                <w:lang w:eastAsia="ko-KR"/>
              </w:rPr>
              <w:t>)</w:t>
            </w:r>
          </w:p>
        </w:tc>
        <w:tc>
          <w:tcPr>
            <w:tcW w:w="0" w:type="auto"/>
            <w:shd w:val="clear" w:color="auto" w:fill="F2F2F2"/>
          </w:tcPr>
          <w:p w14:paraId="50D2EF53" w14:textId="77777777" w:rsidR="004B6DE3" w:rsidRPr="00D92A81" w:rsidRDefault="004B6DE3" w:rsidP="00D0261C">
            <w:pPr>
              <w:pStyle w:val="TAC"/>
              <w:rPr>
                <w:lang w:eastAsia="ko-KR"/>
              </w:rPr>
            </w:pPr>
            <w:r w:rsidRPr="00D92A81">
              <w:rPr>
                <w:rFonts w:hint="eastAsia"/>
                <w:lang w:eastAsia="ko-KR"/>
              </w:rPr>
              <w:t>208</w:t>
            </w:r>
          </w:p>
        </w:tc>
        <w:tc>
          <w:tcPr>
            <w:tcW w:w="0" w:type="auto"/>
            <w:shd w:val="clear" w:color="auto" w:fill="F2F2F2"/>
          </w:tcPr>
          <w:p w14:paraId="473430EC" w14:textId="77777777" w:rsidR="004B6DE3" w:rsidRPr="00D92A81" w:rsidRDefault="004B6DE3" w:rsidP="00D0261C">
            <w:pPr>
              <w:pStyle w:val="TAC"/>
              <w:rPr>
                <w:lang w:eastAsia="ko-KR"/>
              </w:rPr>
            </w:pPr>
            <w:r w:rsidRPr="00D92A81">
              <w:rPr>
                <w:rFonts w:hint="eastAsia"/>
                <w:lang w:eastAsia="ko-KR"/>
              </w:rPr>
              <w:t>200</w:t>
            </w:r>
          </w:p>
        </w:tc>
        <w:tc>
          <w:tcPr>
            <w:tcW w:w="0" w:type="auto"/>
            <w:shd w:val="clear" w:color="auto" w:fill="F2F2F2"/>
          </w:tcPr>
          <w:p w14:paraId="3845AB8C" w14:textId="77777777" w:rsidR="004B6DE3" w:rsidRPr="00D92A81" w:rsidRDefault="004B6DE3" w:rsidP="00D0261C">
            <w:pPr>
              <w:pStyle w:val="TAC"/>
              <w:rPr>
                <w:lang w:eastAsia="ko-KR"/>
              </w:rPr>
            </w:pPr>
            <w:r w:rsidRPr="00D92A81">
              <w:rPr>
                <w:rFonts w:hint="eastAsia"/>
                <w:lang w:eastAsia="ko-KR"/>
              </w:rPr>
              <w:t>25</w:t>
            </w:r>
          </w:p>
        </w:tc>
        <w:tc>
          <w:tcPr>
            <w:tcW w:w="0" w:type="auto"/>
            <w:shd w:val="clear" w:color="auto" w:fill="F2F2F2"/>
          </w:tcPr>
          <w:p w14:paraId="63D2DD38" w14:textId="77777777" w:rsidR="004B6DE3" w:rsidRPr="00D92A81" w:rsidRDefault="004B6DE3" w:rsidP="00D0261C">
            <w:pPr>
              <w:pStyle w:val="TAC"/>
              <w:rPr>
                <w:lang w:eastAsia="ko-KR"/>
              </w:rPr>
            </w:pPr>
            <w:r w:rsidRPr="00D92A81">
              <w:rPr>
                <w:rFonts w:hint="eastAsia"/>
                <w:lang w:eastAsia="ko-KR"/>
              </w:rPr>
              <w:t>225</w:t>
            </w:r>
          </w:p>
        </w:tc>
      </w:tr>
      <w:tr w:rsidR="004B6DE3" w:rsidRPr="00D92A81" w14:paraId="1004D499" w14:textId="77777777">
        <w:trPr>
          <w:jc w:val="center"/>
        </w:trPr>
        <w:tc>
          <w:tcPr>
            <w:tcW w:w="0" w:type="auto"/>
          </w:tcPr>
          <w:p w14:paraId="0B69F439" w14:textId="77777777" w:rsidR="004B6DE3" w:rsidRPr="00D92A81" w:rsidRDefault="004B6DE3" w:rsidP="00D0261C">
            <w:pPr>
              <w:pStyle w:val="TAL"/>
              <w:rPr>
                <w:lang w:eastAsia="ko-KR"/>
              </w:rPr>
            </w:pPr>
            <w:r w:rsidRPr="00D92A81">
              <w:rPr>
                <w:lang w:eastAsia="ko-KR"/>
              </w:rPr>
              <w:t>Parity packet</w:t>
            </w:r>
            <w:r w:rsidRPr="00D92A81">
              <w:rPr>
                <w:rFonts w:hint="eastAsia"/>
                <w:lang w:eastAsia="ko-KR"/>
              </w:rPr>
              <w:t xml:space="preserve">s </w:t>
            </w:r>
            <w:r w:rsidRPr="00D92A81">
              <w:rPr>
                <w:rFonts w:hint="eastAsia"/>
                <w:b/>
                <w:i/>
                <w:lang w:eastAsia="ko-KR"/>
              </w:rPr>
              <w:t>(=n-k)</w:t>
            </w:r>
          </w:p>
          <w:p w14:paraId="7ACAD943" w14:textId="77777777" w:rsidR="004B6DE3" w:rsidRPr="00D92A81" w:rsidRDefault="004B6DE3" w:rsidP="00D0261C">
            <w:pPr>
              <w:pStyle w:val="TAL"/>
              <w:rPr>
                <w:lang w:eastAsia="ko-KR"/>
              </w:rPr>
            </w:pPr>
            <w:r w:rsidRPr="00D92A81">
              <w:rPr>
                <w:lang w:eastAsia="ko-KR"/>
              </w:rPr>
              <w:t>(Raptor FEC)</w:t>
            </w:r>
            <w:r w:rsidR="00D92A81">
              <w:rPr>
                <w:lang w:eastAsia="ko-KR"/>
              </w:rPr>
              <w:tab/>
            </w:r>
          </w:p>
        </w:tc>
        <w:tc>
          <w:tcPr>
            <w:tcW w:w="0" w:type="auto"/>
            <w:tcBorders>
              <w:bottom w:val="single" w:sz="4" w:space="0" w:color="000000"/>
            </w:tcBorders>
            <w:shd w:val="clear" w:color="auto" w:fill="F2F2F2"/>
          </w:tcPr>
          <w:p w14:paraId="52FDE623" w14:textId="77777777" w:rsidR="004B6DE3" w:rsidRPr="00D92A81" w:rsidRDefault="00D92A81" w:rsidP="00D0261C">
            <w:pPr>
              <w:pStyle w:val="TAC"/>
              <w:rPr>
                <w:lang w:eastAsia="ko-KR"/>
              </w:rPr>
            </w:pPr>
            <w:r>
              <w:rPr>
                <w:lang w:eastAsia="ko-KR"/>
              </w:rPr>
              <w:t>82</w:t>
            </w:r>
          </w:p>
        </w:tc>
        <w:tc>
          <w:tcPr>
            <w:tcW w:w="0" w:type="auto"/>
            <w:tcBorders>
              <w:bottom w:val="single" w:sz="4" w:space="0" w:color="000000"/>
            </w:tcBorders>
            <w:shd w:val="clear" w:color="auto" w:fill="F2F2F2"/>
          </w:tcPr>
          <w:p w14:paraId="71729DDC" w14:textId="77777777" w:rsidR="004B6DE3" w:rsidRPr="00D92A81" w:rsidRDefault="004B6DE3" w:rsidP="00D0261C">
            <w:pPr>
              <w:pStyle w:val="TAC"/>
              <w:rPr>
                <w:lang w:eastAsia="ko-KR"/>
              </w:rPr>
            </w:pPr>
            <w:r w:rsidRPr="00D92A81">
              <w:rPr>
                <w:lang w:eastAsia="ko-KR"/>
              </w:rPr>
              <w:t>2</w:t>
            </w:r>
            <w:r w:rsidRPr="00D92A81">
              <w:rPr>
                <w:rFonts w:hint="eastAsia"/>
                <w:lang w:eastAsia="ko-KR"/>
              </w:rPr>
              <w:t>9</w:t>
            </w:r>
            <w:r w:rsidRPr="00D92A81">
              <w:rPr>
                <w:lang w:eastAsia="ko-KR"/>
              </w:rPr>
              <w:tab/>
            </w:r>
          </w:p>
        </w:tc>
        <w:tc>
          <w:tcPr>
            <w:tcW w:w="0" w:type="auto"/>
            <w:tcBorders>
              <w:bottom w:val="single" w:sz="4" w:space="0" w:color="000000"/>
            </w:tcBorders>
            <w:shd w:val="clear" w:color="auto" w:fill="F2F2F2"/>
          </w:tcPr>
          <w:p w14:paraId="551EF642" w14:textId="77777777" w:rsidR="004B6DE3" w:rsidRPr="00D92A81" w:rsidRDefault="004B6DE3" w:rsidP="00D0261C">
            <w:pPr>
              <w:pStyle w:val="TAC"/>
              <w:rPr>
                <w:lang w:eastAsia="ko-KR"/>
              </w:rPr>
            </w:pPr>
            <w:r w:rsidRPr="00D92A81">
              <w:rPr>
                <w:rFonts w:hint="eastAsia"/>
                <w:lang w:eastAsia="ko-KR"/>
              </w:rPr>
              <w:t>36</w:t>
            </w:r>
          </w:p>
        </w:tc>
        <w:tc>
          <w:tcPr>
            <w:tcW w:w="0" w:type="auto"/>
            <w:tcBorders>
              <w:bottom w:val="single" w:sz="4" w:space="0" w:color="000000"/>
            </w:tcBorders>
            <w:shd w:val="clear" w:color="auto" w:fill="F2F2F2"/>
          </w:tcPr>
          <w:p w14:paraId="1FDA2D34" w14:textId="77777777" w:rsidR="004B6DE3" w:rsidRPr="00D92A81" w:rsidRDefault="004B6DE3" w:rsidP="00D0261C">
            <w:pPr>
              <w:pStyle w:val="TAC"/>
              <w:rPr>
                <w:lang w:eastAsia="ko-KR"/>
              </w:rPr>
            </w:pPr>
            <w:r w:rsidRPr="00D92A81">
              <w:rPr>
                <w:lang w:eastAsia="ko-KR"/>
              </w:rPr>
              <w:t>47</w:t>
            </w:r>
          </w:p>
        </w:tc>
      </w:tr>
      <w:tr w:rsidR="004B6DE3" w:rsidRPr="00D92A81" w14:paraId="2D1EAAB6" w14:textId="77777777">
        <w:trPr>
          <w:jc w:val="center"/>
        </w:trPr>
        <w:tc>
          <w:tcPr>
            <w:tcW w:w="0" w:type="auto"/>
          </w:tcPr>
          <w:p w14:paraId="245CA79B" w14:textId="77777777" w:rsidR="004B6DE3" w:rsidRPr="00D92A81" w:rsidRDefault="004B6DE3" w:rsidP="00D0261C">
            <w:pPr>
              <w:pStyle w:val="TAL"/>
              <w:rPr>
                <w:lang w:eastAsia="ko-KR"/>
              </w:rPr>
            </w:pPr>
            <w:r w:rsidRPr="00D92A81">
              <w:rPr>
                <w:rFonts w:hint="eastAsia"/>
                <w:lang w:eastAsia="ko-KR"/>
              </w:rPr>
              <w:t xml:space="preserve">Sum of Packets </w:t>
            </w:r>
            <w:r w:rsidRPr="00D92A81">
              <w:rPr>
                <w:rFonts w:hint="eastAsia"/>
                <w:b/>
                <w:i/>
                <w:lang w:eastAsia="ko-KR"/>
              </w:rPr>
              <w:t>(=n)</w:t>
            </w:r>
          </w:p>
        </w:tc>
        <w:tc>
          <w:tcPr>
            <w:tcW w:w="0" w:type="auto"/>
            <w:shd w:val="clear" w:color="auto" w:fill="D9D9D9"/>
          </w:tcPr>
          <w:p w14:paraId="1196BDBA" w14:textId="77777777" w:rsidR="004B6DE3" w:rsidRPr="00D92A81" w:rsidRDefault="004B6DE3" w:rsidP="00D0261C">
            <w:pPr>
              <w:pStyle w:val="TAC"/>
              <w:rPr>
                <w:lang w:eastAsia="ko-KR"/>
              </w:rPr>
            </w:pPr>
            <w:r w:rsidRPr="00D92A81">
              <w:rPr>
                <w:rFonts w:hint="eastAsia"/>
                <w:lang w:eastAsia="ko-KR"/>
              </w:rPr>
              <w:t>290 (=208+82)</w:t>
            </w:r>
          </w:p>
        </w:tc>
        <w:tc>
          <w:tcPr>
            <w:tcW w:w="0" w:type="auto"/>
            <w:shd w:val="clear" w:color="auto" w:fill="D9D9D9"/>
          </w:tcPr>
          <w:p w14:paraId="5EF948EF" w14:textId="77777777" w:rsidR="004B6DE3" w:rsidRPr="00D92A81" w:rsidRDefault="004B6DE3" w:rsidP="00D0261C">
            <w:pPr>
              <w:pStyle w:val="TAC"/>
              <w:rPr>
                <w:lang w:eastAsia="ko-KR"/>
              </w:rPr>
            </w:pPr>
            <w:r w:rsidRPr="00D92A81">
              <w:rPr>
                <w:rFonts w:hint="eastAsia"/>
                <w:lang w:eastAsia="ko-KR"/>
              </w:rPr>
              <w:t>229 (=200+29)</w:t>
            </w:r>
          </w:p>
        </w:tc>
        <w:tc>
          <w:tcPr>
            <w:tcW w:w="0" w:type="auto"/>
            <w:shd w:val="clear" w:color="auto" w:fill="D9D9D9"/>
          </w:tcPr>
          <w:p w14:paraId="1C6FD3CA" w14:textId="77777777" w:rsidR="004B6DE3" w:rsidRPr="00D92A81" w:rsidRDefault="004B6DE3" w:rsidP="00D0261C">
            <w:pPr>
              <w:pStyle w:val="TAC"/>
              <w:rPr>
                <w:lang w:eastAsia="ko-KR"/>
              </w:rPr>
            </w:pPr>
            <w:r w:rsidRPr="00D92A81">
              <w:rPr>
                <w:rFonts w:hint="eastAsia"/>
                <w:lang w:eastAsia="ko-KR"/>
              </w:rPr>
              <w:t>61 (=25+36)</w:t>
            </w:r>
          </w:p>
        </w:tc>
        <w:tc>
          <w:tcPr>
            <w:tcW w:w="0" w:type="auto"/>
            <w:shd w:val="clear" w:color="auto" w:fill="D9D9D9"/>
          </w:tcPr>
          <w:p w14:paraId="091CB37E" w14:textId="77777777" w:rsidR="004B6DE3" w:rsidRPr="00D92A81" w:rsidRDefault="004B6DE3" w:rsidP="00D0261C">
            <w:pPr>
              <w:pStyle w:val="TAC"/>
              <w:rPr>
                <w:lang w:eastAsia="ko-KR"/>
              </w:rPr>
            </w:pPr>
            <w:r w:rsidRPr="00D92A81">
              <w:rPr>
                <w:rFonts w:hint="eastAsia"/>
                <w:lang w:eastAsia="ko-KR"/>
              </w:rPr>
              <w:t>290 (=229+61)</w:t>
            </w:r>
          </w:p>
        </w:tc>
      </w:tr>
      <w:tr w:rsidR="004B6DE3" w:rsidRPr="00D92A81" w14:paraId="6AA92861" w14:textId="77777777">
        <w:trPr>
          <w:jc w:val="center"/>
        </w:trPr>
        <w:tc>
          <w:tcPr>
            <w:tcW w:w="0" w:type="auto"/>
          </w:tcPr>
          <w:p w14:paraId="0C87DBF7" w14:textId="77777777" w:rsidR="004B6DE3" w:rsidRPr="00D92A81" w:rsidRDefault="004B6DE3" w:rsidP="00D0261C">
            <w:pPr>
              <w:pStyle w:val="TAL"/>
              <w:rPr>
                <w:lang w:eastAsia="ko-KR"/>
              </w:rPr>
            </w:pPr>
            <w:r w:rsidRPr="00D92A81">
              <w:rPr>
                <w:rFonts w:hint="eastAsia"/>
                <w:lang w:eastAsia="ko-KR"/>
              </w:rPr>
              <w:t xml:space="preserve">FEC Code Rate </w:t>
            </w:r>
            <w:r w:rsidRPr="00D92A81">
              <w:rPr>
                <w:rFonts w:hint="eastAsia"/>
                <w:b/>
                <w:i/>
                <w:lang w:eastAsia="ko-KR"/>
              </w:rPr>
              <w:t>(=k/n)</w:t>
            </w:r>
          </w:p>
        </w:tc>
        <w:tc>
          <w:tcPr>
            <w:tcW w:w="0" w:type="auto"/>
          </w:tcPr>
          <w:p w14:paraId="530E5005" w14:textId="77777777" w:rsidR="004B6DE3" w:rsidRPr="00D92A81" w:rsidRDefault="004B6DE3" w:rsidP="00D0261C">
            <w:pPr>
              <w:pStyle w:val="TAC"/>
              <w:rPr>
                <w:lang w:eastAsia="ko-KR"/>
              </w:rPr>
            </w:pPr>
            <w:r w:rsidRPr="00D92A81">
              <w:rPr>
                <w:lang w:eastAsia="ko-KR"/>
              </w:rPr>
              <w:t>0.7</w:t>
            </w:r>
            <w:r w:rsidRPr="00D92A81">
              <w:rPr>
                <w:rFonts w:hint="eastAsia"/>
                <w:lang w:eastAsia="ko-KR"/>
              </w:rPr>
              <w:t>2</w:t>
            </w:r>
            <w:r w:rsidR="00CE4243">
              <w:rPr>
                <w:lang w:eastAsia="ko-KR"/>
              </w:rPr>
              <w:tab/>
            </w:r>
          </w:p>
        </w:tc>
        <w:tc>
          <w:tcPr>
            <w:tcW w:w="0" w:type="auto"/>
          </w:tcPr>
          <w:p w14:paraId="6720BFFB" w14:textId="77777777" w:rsidR="004B6DE3" w:rsidRPr="00D92A81" w:rsidRDefault="004B6DE3" w:rsidP="00D0261C">
            <w:pPr>
              <w:pStyle w:val="TAC"/>
              <w:rPr>
                <w:lang w:eastAsia="ko-KR"/>
              </w:rPr>
            </w:pPr>
            <w:r w:rsidRPr="00D92A81">
              <w:rPr>
                <w:lang w:eastAsia="ko-KR"/>
              </w:rPr>
              <w:t>0.</w:t>
            </w:r>
            <w:r w:rsidRPr="00D92A81">
              <w:rPr>
                <w:rFonts w:hint="eastAsia"/>
                <w:lang w:eastAsia="ko-KR"/>
              </w:rPr>
              <w:t>87</w:t>
            </w:r>
          </w:p>
        </w:tc>
        <w:tc>
          <w:tcPr>
            <w:tcW w:w="0" w:type="auto"/>
          </w:tcPr>
          <w:p w14:paraId="6E71FD29" w14:textId="77777777" w:rsidR="004B6DE3" w:rsidRPr="00D92A81" w:rsidRDefault="004B6DE3" w:rsidP="00D0261C">
            <w:pPr>
              <w:pStyle w:val="TAC"/>
              <w:rPr>
                <w:lang w:eastAsia="ko-KR"/>
              </w:rPr>
            </w:pPr>
            <w:r w:rsidRPr="00D92A81">
              <w:rPr>
                <w:lang w:eastAsia="ko-KR"/>
              </w:rPr>
              <w:t>0.</w:t>
            </w:r>
            <w:r w:rsidRPr="00D92A81">
              <w:rPr>
                <w:rFonts w:hint="eastAsia"/>
                <w:lang w:eastAsia="ko-KR"/>
              </w:rPr>
              <w:t>41</w:t>
            </w:r>
          </w:p>
        </w:tc>
        <w:tc>
          <w:tcPr>
            <w:tcW w:w="0" w:type="auto"/>
          </w:tcPr>
          <w:p w14:paraId="260A0D33" w14:textId="77777777" w:rsidR="004B6DE3" w:rsidRPr="00D92A81" w:rsidRDefault="004B6DE3" w:rsidP="00D0261C">
            <w:pPr>
              <w:pStyle w:val="TAC"/>
              <w:rPr>
                <w:b/>
                <w:i/>
                <w:lang w:eastAsia="ko-KR"/>
              </w:rPr>
            </w:pPr>
            <w:r w:rsidRPr="00D92A81">
              <w:rPr>
                <w:rFonts w:hint="eastAsia"/>
                <w:b/>
                <w:i/>
                <w:lang w:eastAsia="ko-KR"/>
              </w:rPr>
              <w:t>n/a</w:t>
            </w:r>
          </w:p>
        </w:tc>
      </w:tr>
    </w:tbl>
    <w:p w14:paraId="767EFCAF" w14:textId="77777777" w:rsidR="004B6DE3" w:rsidRPr="00D92A81" w:rsidRDefault="004B6DE3" w:rsidP="004B6DE3">
      <w:pPr>
        <w:jc w:val="both"/>
        <w:rPr>
          <w:szCs w:val="24"/>
          <w:lang w:eastAsia="ko-KR"/>
        </w:rPr>
      </w:pPr>
    </w:p>
    <w:p w14:paraId="00B0B18D" w14:textId="77777777" w:rsidR="004B6DE3" w:rsidRPr="00D92A81" w:rsidRDefault="004B6DE3" w:rsidP="001E30B3">
      <w:pPr>
        <w:rPr>
          <w:lang w:eastAsia="ko-KR"/>
        </w:rPr>
      </w:pPr>
      <w:r w:rsidRPr="00D92A81">
        <w:rPr>
          <w:rFonts w:hint="eastAsia"/>
          <w:lang w:eastAsia="ko-KR"/>
        </w:rPr>
        <w:t>% Common Factors</w:t>
      </w:r>
      <w:r w:rsidR="001E30B3" w:rsidRPr="00D92A81">
        <w:rPr>
          <w:lang w:eastAsia="ko-KR"/>
        </w:rPr>
        <w:t>:</w:t>
      </w:r>
    </w:p>
    <w:p w14:paraId="159817F6" w14:textId="77777777" w:rsidR="004B6DE3" w:rsidRPr="00D92A81" w:rsidRDefault="004B6DE3" w:rsidP="001E30B3">
      <w:pPr>
        <w:pStyle w:val="B10"/>
        <w:rPr>
          <w:lang w:eastAsia="ko-KR"/>
        </w:rPr>
      </w:pPr>
      <w:r w:rsidRPr="00D92A81">
        <w:rPr>
          <w:lang w:eastAsia="ko-KR"/>
        </w:rPr>
        <w:t>GOP size</w:t>
      </w:r>
      <w:r w:rsidR="003171E9" w:rsidRPr="00D92A81">
        <w:rPr>
          <w:lang w:eastAsia="ko-KR"/>
        </w:rPr>
        <w:t>:</w:t>
      </w:r>
      <w:r w:rsidRPr="00D92A81">
        <w:rPr>
          <w:lang w:eastAsia="ko-KR"/>
        </w:rPr>
        <w:t xml:space="preserve"> 1</w:t>
      </w:r>
      <w:r w:rsidRPr="00D92A81">
        <w:rPr>
          <w:rFonts w:hint="eastAsia"/>
          <w:lang w:eastAsia="ko-KR"/>
        </w:rPr>
        <w:t>6</w:t>
      </w:r>
    </w:p>
    <w:p w14:paraId="06DBF284" w14:textId="77777777" w:rsidR="004B6DE3" w:rsidRPr="00D92A81" w:rsidRDefault="004B6DE3" w:rsidP="001E30B3">
      <w:pPr>
        <w:pStyle w:val="B10"/>
        <w:rPr>
          <w:lang w:eastAsia="ko-KR"/>
        </w:rPr>
      </w:pPr>
      <w:r w:rsidRPr="00D92A81">
        <w:rPr>
          <w:rFonts w:hint="eastAsia"/>
          <w:lang w:eastAsia="ko-KR"/>
        </w:rPr>
        <w:t>FEC Protection Period</w:t>
      </w:r>
      <w:r w:rsidR="003171E9" w:rsidRPr="00D92A81">
        <w:rPr>
          <w:rFonts w:hint="eastAsia"/>
          <w:lang w:eastAsia="ko-KR"/>
        </w:rPr>
        <w:t>:</w:t>
      </w:r>
      <w:r w:rsidRPr="00D92A81">
        <w:rPr>
          <w:rFonts w:hint="eastAsia"/>
          <w:lang w:eastAsia="ko-KR"/>
        </w:rPr>
        <w:t xml:space="preserve"> 4 GoP (=2 seconds)</w:t>
      </w:r>
    </w:p>
    <w:p w14:paraId="3EF36F22" w14:textId="77777777" w:rsidR="004B6DE3" w:rsidRPr="00D92A81" w:rsidRDefault="004B6DE3" w:rsidP="001E30B3">
      <w:pPr>
        <w:pStyle w:val="B10"/>
        <w:rPr>
          <w:lang w:eastAsia="ko-KR"/>
        </w:rPr>
      </w:pPr>
      <w:r w:rsidRPr="00D92A81">
        <w:rPr>
          <w:rFonts w:hint="eastAsia"/>
          <w:lang w:eastAsia="ko-KR"/>
        </w:rPr>
        <w:t>MBSFN Layout</w:t>
      </w:r>
      <w:r w:rsidR="003171E9" w:rsidRPr="00D92A81">
        <w:rPr>
          <w:rFonts w:hint="eastAsia"/>
          <w:lang w:eastAsia="ko-KR"/>
        </w:rPr>
        <w:t>:</w:t>
      </w:r>
      <w:r w:rsidRPr="00D92A81">
        <w:rPr>
          <w:rFonts w:hint="eastAsia"/>
          <w:lang w:eastAsia="ko-KR"/>
        </w:rPr>
        <w:t xml:space="preserve"> 7 sector layout (ISD=500</w:t>
      </w:r>
      <w:r w:rsidR="001E30B3" w:rsidRPr="00D92A81">
        <w:rPr>
          <w:lang w:eastAsia="ko-KR"/>
        </w:rPr>
        <w:t xml:space="preserve"> </w:t>
      </w:r>
      <w:r w:rsidRPr="00D92A81">
        <w:rPr>
          <w:rFonts w:hint="eastAsia"/>
          <w:lang w:eastAsia="ko-KR"/>
        </w:rPr>
        <w:t>m)</w:t>
      </w:r>
    </w:p>
    <w:p w14:paraId="1BFB3DE3" w14:textId="77777777" w:rsidR="004B6DE3" w:rsidRPr="00D92A81" w:rsidRDefault="004B6DE3" w:rsidP="001E30B3">
      <w:pPr>
        <w:pStyle w:val="B10"/>
        <w:rPr>
          <w:lang w:eastAsia="ko-KR"/>
        </w:rPr>
      </w:pPr>
      <w:r w:rsidRPr="00D92A81">
        <w:rPr>
          <w:rFonts w:hint="eastAsia"/>
          <w:lang w:eastAsia="ko-KR"/>
        </w:rPr>
        <w:t>Physical Channel</w:t>
      </w:r>
      <w:r w:rsidR="003171E9" w:rsidRPr="00D92A81">
        <w:rPr>
          <w:rFonts w:hint="eastAsia"/>
          <w:lang w:eastAsia="ko-KR"/>
        </w:rPr>
        <w:t>:</w:t>
      </w:r>
      <w:r w:rsidRPr="00D92A81">
        <w:rPr>
          <w:rFonts w:hint="eastAsia"/>
          <w:lang w:eastAsia="ko-KR"/>
        </w:rPr>
        <w:t xml:space="preserve"> MCS-3, 64 QAM, 1/2 rate (=9</w:t>
      </w:r>
      <w:r w:rsidR="001E30B3" w:rsidRPr="00D92A81">
        <w:rPr>
          <w:lang w:eastAsia="ko-KR"/>
        </w:rPr>
        <w:t xml:space="preserve"> </w:t>
      </w:r>
      <w:r w:rsidRPr="00D92A81">
        <w:rPr>
          <w:rFonts w:hint="eastAsia"/>
          <w:i/>
          <w:lang w:eastAsia="ko-KR"/>
        </w:rPr>
        <w:t>Mbps</w:t>
      </w:r>
      <w:r w:rsidRPr="00D92A81">
        <w:rPr>
          <w:rFonts w:hint="eastAsia"/>
          <w:lang w:eastAsia="ko-KR"/>
        </w:rPr>
        <w:t xml:space="preserve"> throughput)</w:t>
      </w:r>
    </w:p>
    <w:p w14:paraId="1081F70C" w14:textId="77777777" w:rsidR="004B6DE3" w:rsidRPr="00D92A81" w:rsidRDefault="004B6DE3" w:rsidP="001E30B3">
      <w:pPr>
        <w:rPr>
          <w:lang w:eastAsia="ko-KR"/>
        </w:rPr>
      </w:pPr>
      <w:r w:rsidRPr="00D92A81">
        <w:rPr>
          <w:rFonts w:hint="eastAsia"/>
          <w:lang w:eastAsia="ko-KR"/>
        </w:rPr>
        <w:t xml:space="preserve">The MBMS channel loss model described in Annex A is applied in this experiment. </w:t>
      </w:r>
      <w:r w:rsidR="000979B5" w:rsidRPr="00D92A81">
        <w:rPr>
          <w:rFonts w:hint="eastAsia"/>
          <w:lang w:eastAsia="ko-KR"/>
        </w:rPr>
        <w:t xml:space="preserve">The MBSFN signal </w:t>
      </w:r>
      <w:r w:rsidR="000979B5" w:rsidRPr="00D92A81">
        <w:rPr>
          <w:lang w:eastAsia="ko-KR"/>
        </w:rPr>
        <w:t>transmission</w:t>
      </w:r>
      <w:r w:rsidR="000979B5" w:rsidRPr="00D92A81">
        <w:rPr>
          <w:rFonts w:hint="eastAsia"/>
          <w:lang w:eastAsia="ko-KR"/>
        </w:rPr>
        <w:t xml:space="preserve"> area and the service reception area are </w:t>
      </w:r>
      <w:r w:rsidR="000979B5" w:rsidRPr="00D92A81">
        <w:rPr>
          <w:lang w:eastAsia="ko-KR"/>
        </w:rPr>
        <w:t>identical</w:t>
      </w:r>
      <w:r w:rsidR="000979B5" w:rsidRPr="00D92A81">
        <w:rPr>
          <w:rFonts w:hint="eastAsia"/>
          <w:lang w:eastAsia="ko-KR"/>
        </w:rPr>
        <w:t xml:space="preserve"> in this layout, therefore the video quality at the border cells of the MBSFN area are also considered in the evaluation. </w:t>
      </w:r>
      <w:r w:rsidRPr="00D92A81">
        <w:rPr>
          <w:rFonts w:hint="eastAsia"/>
          <w:lang w:eastAsia="ko-KR"/>
        </w:rPr>
        <w:t xml:space="preserve">9 </w:t>
      </w:r>
      <w:r w:rsidRPr="00D92A81">
        <w:rPr>
          <w:rFonts w:hint="eastAsia"/>
          <w:i/>
          <w:lang w:eastAsia="ko-KR"/>
        </w:rPr>
        <w:t>Mbps</w:t>
      </w:r>
      <w:r w:rsidRPr="00D92A81">
        <w:rPr>
          <w:rFonts w:hint="eastAsia"/>
          <w:lang w:eastAsia="ko-KR"/>
        </w:rPr>
        <w:t xml:space="preserve"> throughput channel (i.e. 64QAM modulation and 1/2 coding rate) is selected to apply the block loss rate equally to the AVC and SVC streams. In consequence, PSNR performance, as described in following equation, is measured at each coverage point.</w:t>
      </w:r>
    </w:p>
    <w:p w14:paraId="64EF4912" w14:textId="77777777" w:rsidR="004B6DE3" w:rsidRPr="00D92A81" w:rsidRDefault="004B6DE3" w:rsidP="00A026F7">
      <w:pPr>
        <w:rPr>
          <w:lang w:eastAsia="ko-KR"/>
        </w:rPr>
      </w:pPr>
      <w:r w:rsidRPr="00D92A81">
        <w:rPr>
          <w:rFonts w:hint="eastAsia"/>
          <w:lang w:eastAsia="ko-KR"/>
        </w:rPr>
        <w:t xml:space="preserve">In the example, the number of H.264/AVC video packets is 208 </w:t>
      </w:r>
      <w:r w:rsidRPr="00D92A81">
        <w:rPr>
          <w:rFonts w:hint="eastAsia"/>
          <w:b/>
          <w:i/>
          <w:lang w:eastAsia="ko-KR"/>
        </w:rPr>
        <w:t>(=k),</w:t>
      </w:r>
      <w:r w:rsidRPr="00D92A81">
        <w:rPr>
          <w:rFonts w:hint="eastAsia"/>
          <w:lang w:eastAsia="ko-KR"/>
        </w:rPr>
        <w:t xml:space="preserve"> and the number of parity packets for it is 82. Therefore the coding ratio </w:t>
      </w:r>
      <w:r w:rsidRPr="00D92A81">
        <w:rPr>
          <w:rFonts w:hint="eastAsia"/>
          <w:b/>
          <w:i/>
          <w:lang w:eastAsia="ko-KR"/>
        </w:rPr>
        <w:t>(n, k) = (290, 208),</w:t>
      </w:r>
      <w:r w:rsidRPr="00D92A81">
        <w:rPr>
          <w:rFonts w:hint="eastAsia"/>
          <w:lang w:eastAsia="ko-KR"/>
        </w:rPr>
        <w:t xml:space="preserve"> where </w:t>
      </w:r>
      <w:r w:rsidRPr="00D92A81">
        <w:rPr>
          <w:rFonts w:hint="eastAsia"/>
          <w:b/>
          <w:i/>
          <w:lang w:eastAsia="ko-KR"/>
        </w:rPr>
        <w:t>n</w:t>
      </w:r>
      <w:r w:rsidRPr="00D92A81">
        <w:rPr>
          <w:rFonts w:hint="eastAsia"/>
          <w:lang w:eastAsia="ko-KR"/>
        </w:rPr>
        <w:t xml:space="preserve"> is total sum of the packets. </w:t>
      </w:r>
    </w:p>
    <w:p w14:paraId="4AD31CD7" w14:textId="77777777" w:rsidR="004B6DE3" w:rsidRPr="00D92A81" w:rsidRDefault="004B6DE3" w:rsidP="00A026F7">
      <w:pPr>
        <w:rPr>
          <w:lang w:eastAsia="ko-KR"/>
        </w:rPr>
      </w:pPr>
      <w:r w:rsidRPr="00D92A81">
        <w:rPr>
          <w:rFonts w:hint="eastAsia"/>
          <w:lang w:eastAsia="ko-KR"/>
        </w:rPr>
        <w:t>According to [</w:t>
      </w:r>
      <w:r w:rsidR="000979B5" w:rsidRPr="00D92A81">
        <w:rPr>
          <w:rFonts w:hint="eastAsia"/>
          <w:lang w:eastAsia="ko-KR"/>
        </w:rPr>
        <w:t>1</w:t>
      </w:r>
      <w:r w:rsidR="00811B28" w:rsidRPr="00D92A81">
        <w:rPr>
          <w:rFonts w:eastAsia="Malgun Gothic" w:hint="eastAsia"/>
          <w:lang w:eastAsia="ko-KR"/>
        </w:rPr>
        <w:t>0</w:t>
      </w:r>
      <w:r w:rsidRPr="00D92A81">
        <w:rPr>
          <w:rFonts w:hint="eastAsia"/>
          <w:lang w:eastAsia="ko-KR"/>
        </w:rPr>
        <w:t>], the failure probability of Raptor is calculated as following Equation (1).</w:t>
      </w:r>
    </w:p>
    <w:p w14:paraId="20065420" w14:textId="77777777" w:rsidR="004B6DE3" w:rsidRPr="00D92A81" w:rsidRDefault="00F264C2" w:rsidP="00E76958">
      <w:pPr>
        <w:pStyle w:val="EQ"/>
        <w:jc w:val="center"/>
        <w:rPr>
          <w:lang w:eastAsia="ko-KR"/>
        </w:rPr>
      </w:pPr>
      <w:r>
        <w:rPr>
          <w:lang w:val="en-US"/>
        </w:rPr>
        <w:pict w14:anchorId="2C3B7013">
          <v:shape id="Picture 22" o:spid="_x0000_i1046" type="#_x0000_t75" style="width:207pt;height:32pt;visibility:visible">
            <v:imagedata r:id="rId34" o:title=""/>
          </v:shape>
        </w:pict>
      </w:r>
      <w:r w:rsidR="00E73AD2" w:rsidRPr="00D92A81">
        <w:tab/>
      </w:r>
      <w:r w:rsidR="004B6DE3" w:rsidRPr="00D92A81">
        <w:rPr>
          <w:rFonts w:hint="eastAsia"/>
          <w:lang w:eastAsia="ko-KR"/>
        </w:rPr>
        <w:t>(1)</w:t>
      </w:r>
    </w:p>
    <w:p w14:paraId="2DD6184F" w14:textId="77777777" w:rsidR="004B6DE3" w:rsidRPr="00D92A81" w:rsidRDefault="004B6DE3" w:rsidP="00A026F7">
      <w:pPr>
        <w:rPr>
          <w:lang w:eastAsia="ko-KR"/>
        </w:rPr>
      </w:pPr>
      <w:r w:rsidRPr="00D92A81">
        <w:rPr>
          <w:rFonts w:hint="eastAsia"/>
          <w:lang w:eastAsia="ko-KR"/>
        </w:rPr>
        <w:t xml:space="preserve">In the Equation (1), </w:t>
      </w:r>
      <w:r w:rsidRPr="00D92A81">
        <w:rPr>
          <w:rFonts w:hint="eastAsia"/>
          <w:b/>
          <w:i/>
          <w:lang w:eastAsia="ko-KR"/>
        </w:rPr>
        <w:t>m</w:t>
      </w:r>
      <w:r w:rsidRPr="00D92A81">
        <w:rPr>
          <w:rFonts w:hint="eastAsia"/>
          <w:lang w:eastAsia="ko-KR"/>
        </w:rPr>
        <w:t xml:space="preserve"> is the number of packets including video and parity received correctly through the radio channel, and </w:t>
      </w:r>
      <w:r w:rsidRPr="00D92A81">
        <w:rPr>
          <w:rFonts w:hint="eastAsia"/>
          <w:b/>
          <w:i/>
          <w:lang w:eastAsia="ko-KR"/>
        </w:rPr>
        <w:t>k</w:t>
      </w:r>
      <w:r w:rsidRPr="00D92A81">
        <w:rPr>
          <w:rFonts w:hint="eastAsia"/>
          <w:lang w:eastAsia="ko-KR"/>
        </w:rPr>
        <w:t xml:space="preserve"> is the number of original video packets before transmission. Note that </w:t>
      </w:r>
      <w:r w:rsidRPr="00D92A81">
        <w:rPr>
          <w:rFonts w:hint="eastAsia"/>
          <w:b/>
          <w:i/>
          <w:lang w:eastAsia="ko-KR"/>
        </w:rPr>
        <w:t>k</w:t>
      </w:r>
      <w:r w:rsidRPr="00D92A81">
        <w:rPr>
          <w:rFonts w:hint="eastAsia"/>
          <w:lang w:eastAsia="ko-KR"/>
        </w:rPr>
        <w:t xml:space="preserve"> doesn</w:t>
      </w:r>
      <w:r w:rsidR="00D92A81">
        <w:rPr>
          <w:lang w:eastAsia="ko-KR"/>
        </w:rPr>
        <w:t>'</w:t>
      </w:r>
      <w:r w:rsidRPr="00D92A81">
        <w:rPr>
          <w:rFonts w:hint="eastAsia"/>
          <w:lang w:eastAsia="ko-KR"/>
        </w:rPr>
        <w:t xml:space="preserve">t include the number of parity packets. It is an important characteristic of Raptor code that failure probability is subject to </w:t>
      </w:r>
      <w:r w:rsidRPr="00D92A81">
        <w:rPr>
          <w:rFonts w:hint="eastAsia"/>
          <w:b/>
          <w:i/>
          <w:lang w:eastAsia="ko-KR"/>
        </w:rPr>
        <w:t>m-k</w:t>
      </w:r>
      <w:r w:rsidRPr="00D92A81">
        <w:rPr>
          <w:rFonts w:hint="eastAsia"/>
          <w:lang w:eastAsia="ko-KR"/>
        </w:rPr>
        <w:t xml:space="preserve"> regardless of </w:t>
      </w:r>
      <w:r w:rsidRPr="00D92A81">
        <w:rPr>
          <w:rFonts w:hint="eastAsia"/>
          <w:b/>
          <w:i/>
          <w:lang w:eastAsia="ko-KR"/>
        </w:rPr>
        <w:t>k</w:t>
      </w:r>
      <w:r w:rsidRPr="00D92A81">
        <w:rPr>
          <w:rFonts w:hint="eastAsia"/>
          <w:lang w:eastAsia="ko-KR"/>
        </w:rPr>
        <w:t xml:space="preserve">. </w:t>
      </w:r>
    </w:p>
    <w:p w14:paraId="096F4986" w14:textId="77777777" w:rsidR="004B6DE3" w:rsidRPr="00D92A81" w:rsidRDefault="004B6DE3" w:rsidP="00A026F7">
      <w:pPr>
        <w:rPr>
          <w:lang w:eastAsia="ko-KR"/>
        </w:rPr>
      </w:pPr>
      <w:r w:rsidRPr="00D92A81">
        <w:rPr>
          <w:rFonts w:hint="eastAsia"/>
          <w:lang w:eastAsia="ko-KR"/>
        </w:rPr>
        <w:t xml:space="preserve">Assuming that we are </w:t>
      </w:r>
      <w:r w:rsidRPr="00D92A81">
        <w:rPr>
          <w:lang w:eastAsia="ko-KR"/>
        </w:rPr>
        <w:t>measuring</w:t>
      </w:r>
      <w:r w:rsidRPr="00D92A81">
        <w:rPr>
          <w:rFonts w:hint="eastAsia"/>
          <w:lang w:eastAsia="ko-KR"/>
        </w:rPr>
        <w:t xml:space="preserve"> PSNR, GOP by GOP, the PSNR of AVC single layer (i.e. </w:t>
      </w:r>
      <w:r w:rsidRPr="00D92A81">
        <w:rPr>
          <w:rFonts w:hint="eastAsia"/>
          <w:b/>
          <w:i/>
          <w:lang w:eastAsia="ko-KR"/>
        </w:rPr>
        <w:t>PSNR</w:t>
      </w:r>
      <w:r w:rsidRPr="00D92A81">
        <w:rPr>
          <w:rFonts w:hint="eastAsia"/>
          <w:b/>
          <w:i/>
          <w:vertAlign w:val="subscript"/>
          <w:lang w:eastAsia="ko-KR"/>
        </w:rPr>
        <w:t>single</w:t>
      </w:r>
      <w:r w:rsidRPr="00D92A81">
        <w:rPr>
          <w:rFonts w:hint="eastAsia"/>
          <w:lang w:eastAsia="ko-KR"/>
        </w:rPr>
        <w:t>(dB)) is calculated as following Equation (2).</w:t>
      </w:r>
    </w:p>
    <w:p w14:paraId="0D643D59" w14:textId="77777777" w:rsidR="004B6DE3" w:rsidRPr="00D92A81" w:rsidRDefault="00F264C2" w:rsidP="00C9441B">
      <w:pPr>
        <w:pStyle w:val="EQ"/>
        <w:jc w:val="center"/>
        <w:rPr>
          <w:lang w:eastAsia="ko-KR"/>
        </w:rPr>
      </w:pPr>
      <w:r>
        <w:rPr>
          <w:lang w:val="en-US"/>
        </w:rPr>
        <w:pict w14:anchorId="7F474E5B">
          <v:shape id="Image 23" o:spid="_x0000_i1047" type="#_x0000_t75" alt="equation-1" style="width:311pt;height:35pt;visibility:visible">
            <v:imagedata r:id="rId35" o:title="equation-1"/>
          </v:shape>
        </w:pict>
      </w:r>
      <w:r w:rsidR="004B6DE3" w:rsidRPr="00D92A81">
        <w:rPr>
          <w:rFonts w:hint="eastAsia"/>
          <w:lang w:eastAsia="ko-KR"/>
        </w:rPr>
        <w:t>(2)</w:t>
      </w:r>
    </w:p>
    <w:p w14:paraId="5992447D" w14:textId="77777777" w:rsidR="004B6DE3" w:rsidRPr="00D92A81" w:rsidRDefault="004B6DE3" w:rsidP="00A026F7">
      <w:pPr>
        <w:rPr>
          <w:lang w:eastAsia="ko-KR"/>
        </w:rPr>
      </w:pPr>
      <w:r w:rsidRPr="00D92A81">
        <w:rPr>
          <w:rFonts w:hint="eastAsia"/>
          <w:lang w:eastAsia="ko-KR"/>
        </w:rPr>
        <w:t xml:space="preserve">In the above Equation (2), it is assumed that a damaged GOP is replaced by the last decoded frame of previous GOP, hence the </w:t>
      </w:r>
      <w:r w:rsidRPr="00D92A81">
        <w:rPr>
          <w:rFonts w:hint="eastAsia"/>
          <w:b/>
          <w:i/>
          <w:lang w:eastAsia="ko-KR"/>
        </w:rPr>
        <w:t>PSNR</w:t>
      </w:r>
      <w:r w:rsidRPr="00D92A81">
        <w:rPr>
          <w:rFonts w:hint="eastAsia"/>
          <w:b/>
          <w:i/>
          <w:vertAlign w:val="subscript"/>
          <w:lang w:eastAsia="ko-KR"/>
        </w:rPr>
        <w:t>o</w:t>
      </w:r>
      <w:r w:rsidRPr="00D92A81">
        <w:rPr>
          <w:rFonts w:hint="eastAsia"/>
          <w:lang w:eastAsia="ko-KR"/>
        </w:rPr>
        <w:t xml:space="preserve"> denotes the PSNR of the freezed GOP. </w:t>
      </w:r>
      <w:r w:rsidRPr="00D92A81">
        <w:rPr>
          <w:rFonts w:hint="eastAsia"/>
          <w:b/>
          <w:i/>
          <w:lang w:eastAsia="ko-KR"/>
        </w:rPr>
        <w:t>P</w:t>
      </w:r>
      <w:r w:rsidRPr="00D92A81">
        <w:rPr>
          <w:rFonts w:hint="eastAsia"/>
          <w:b/>
          <w:i/>
          <w:vertAlign w:val="subscript"/>
          <w:lang w:eastAsia="ko-KR"/>
        </w:rPr>
        <w:t>sm</w:t>
      </w:r>
      <w:r w:rsidRPr="00D92A81">
        <w:rPr>
          <w:rFonts w:hint="eastAsia"/>
          <w:lang w:eastAsia="ko-KR"/>
        </w:rPr>
        <w:t xml:space="preserve"> is the probability that </w:t>
      </w:r>
      <w:r w:rsidRPr="00D92A81">
        <w:rPr>
          <w:rFonts w:hint="eastAsia"/>
          <w:b/>
          <w:i/>
          <w:lang w:eastAsia="ko-KR"/>
        </w:rPr>
        <w:t>m</w:t>
      </w:r>
      <w:r w:rsidRPr="00D92A81">
        <w:rPr>
          <w:rFonts w:hint="eastAsia"/>
          <w:lang w:eastAsia="ko-KR"/>
        </w:rPr>
        <w:t xml:space="preserve"> packets are received successfully among </w:t>
      </w:r>
      <w:r w:rsidRPr="00D92A81">
        <w:rPr>
          <w:rFonts w:hint="eastAsia"/>
          <w:b/>
          <w:i/>
          <w:lang w:eastAsia="ko-KR"/>
        </w:rPr>
        <w:t>n</w:t>
      </w:r>
      <w:r w:rsidRPr="00D92A81">
        <w:rPr>
          <w:rFonts w:hint="eastAsia"/>
          <w:lang w:eastAsia="ko-KR"/>
        </w:rPr>
        <w:t xml:space="preserve"> transmitted packets. This probability is typically calculated using Poison function. </w:t>
      </w:r>
      <w:r w:rsidRPr="00D92A81">
        <w:rPr>
          <w:rFonts w:hint="eastAsia"/>
          <w:b/>
          <w:i/>
          <w:lang w:eastAsia="ko-KR"/>
        </w:rPr>
        <w:t>PSNR</w:t>
      </w:r>
      <w:r w:rsidRPr="00D92A81">
        <w:rPr>
          <w:rFonts w:hint="eastAsia"/>
          <w:b/>
          <w:i/>
          <w:vertAlign w:val="subscript"/>
          <w:lang w:eastAsia="ko-KR"/>
        </w:rPr>
        <w:t>s</w:t>
      </w:r>
      <w:r w:rsidRPr="00D92A81">
        <w:rPr>
          <w:rFonts w:hint="eastAsia"/>
          <w:lang w:eastAsia="ko-KR"/>
        </w:rPr>
        <w:t xml:space="preserve"> is the original undamaged PSNR of the GOP. </w:t>
      </w:r>
    </w:p>
    <w:p w14:paraId="5B5A6259" w14:textId="77777777" w:rsidR="004B6DE3" w:rsidRPr="00D92A81" w:rsidRDefault="004B6DE3" w:rsidP="004B6DE3">
      <w:pPr>
        <w:rPr>
          <w:szCs w:val="24"/>
          <w:lang w:eastAsia="ko-KR"/>
        </w:rPr>
      </w:pPr>
      <w:r w:rsidRPr="00D92A81">
        <w:rPr>
          <w:rFonts w:hint="eastAsia"/>
          <w:szCs w:val="24"/>
          <w:lang w:eastAsia="ko-KR"/>
        </w:rPr>
        <w:t xml:space="preserve">The PSNR of SVC (i.e. </w:t>
      </w:r>
      <w:r w:rsidRPr="00D92A81">
        <w:rPr>
          <w:rFonts w:hint="eastAsia"/>
          <w:b/>
          <w:i/>
          <w:szCs w:val="24"/>
          <w:lang w:eastAsia="ko-KR"/>
        </w:rPr>
        <w:t>PSNR</w:t>
      </w:r>
      <w:r w:rsidRPr="00D92A81">
        <w:rPr>
          <w:rFonts w:hint="eastAsia"/>
          <w:b/>
          <w:i/>
          <w:szCs w:val="24"/>
          <w:vertAlign w:val="subscript"/>
          <w:lang w:eastAsia="ko-KR"/>
        </w:rPr>
        <w:t>scalable</w:t>
      </w:r>
      <w:r w:rsidRPr="00D92A81">
        <w:rPr>
          <w:rFonts w:hint="eastAsia"/>
          <w:szCs w:val="24"/>
          <w:lang w:eastAsia="ko-KR"/>
        </w:rPr>
        <w:t>(dB)) is calculated as Equation (3) when it consists of only 2 layers.</w:t>
      </w:r>
    </w:p>
    <w:p w14:paraId="357BE299" w14:textId="77777777" w:rsidR="004B6DE3" w:rsidRPr="00D92A81" w:rsidRDefault="00F264C2" w:rsidP="00F728EC">
      <w:pPr>
        <w:pStyle w:val="EQ"/>
        <w:jc w:val="center"/>
        <w:rPr>
          <w:lang w:eastAsia="ko-KR"/>
        </w:rPr>
      </w:pPr>
      <w:r>
        <w:rPr>
          <w:lang w:val="en-US"/>
        </w:rPr>
        <w:pict w14:anchorId="6D9607DF">
          <v:shape id="Image 24" o:spid="_x0000_i1048" type="#_x0000_t75" alt="equation-2" style="width:351pt;height:60.5pt;visibility:visible">
            <v:imagedata r:id="rId36" o:title="equation-2"/>
          </v:shape>
        </w:pict>
      </w:r>
      <w:r w:rsidR="004B6DE3" w:rsidRPr="00D92A81">
        <w:rPr>
          <w:rFonts w:hint="eastAsia"/>
          <w:lang w:eastAsia="ko-KR"/>
        </w:rPr>
        <w:t>(3)</w:t>
      </w:r>
    </w:p>
    <w:p w14:paraId="6CB0E17E" w14:textId="77777777" w:rsidR="004B6DE3" w:rsidRPr="00D92A81" w:rsidRDefault="00AE395D" w:rsidP="00E73AD2">
      <w:pPr>
        <w:pStyle w:val="B10"/>
        <w:rPr>
          <w:lang w:eastAsia="ko-KR"/>
        </w:rPr>
      </w:pPr>
      <w:r w:rsidRPr="00D92A81">
        <w:rPr>
          <w:rFonts w:hint="eastAsia"/>
          <w:lang w:eastAsia="ko-KR"/>
        </w:rPr>
        <w:lastRenderedPageBreak/>
        <w:t>where,</w:t>
      </w:r>
      <w:r w:rsidR="004B6DE3" w:rsidRPr="00D92A81">
        <w:rPr>
          <w:rFonts w:hint="eastAsia"/>
          <w:lang w:eastAsia="ko-KR"/>
        </w:rPr>
        <w:t xml:space="preserve"> </w:t>
      </w:r>
      <w:r w:rsidR="004B6DE3" w:rsidRPr="00D92A81">
        <w:rPr>
          <w:b/>
          <w:i/>
          <w:lang w:eastAsia="ko-KR"/>
        </w:rPr>
        <w:t>n</w:t>
      </w:r>
      <w:r w:rsidR="004B6DE3" w:rsidRPr="00D92A81">
        <w:rPr>
          <w:b/>
          <w:i/>
          <w:vertAlign w:val="subscript"/>
          <w:lang w:eastAsia="ko-KR"/>
        </w:rPr>
        <w:t>b</w:t>
      </w:r>
      <w:r w:rsidR="003171E9" w:rsidRPr="00D92A81">
        <w:rPr>
          <w:rFonts w:hint="eastAsia"/>
          <w:lang w:eastAsia="ko-KR"/>
        </w:rPr>
        <w:t>:</w:t>
      </w:r>
      <w:r w:rsidR="004B6DE3" w:rsidRPr="00D92A81">
        <w:rPr>
          <w:rFonts w:hint="eastAsia"/>
          <w:lang w:eastAsia="ko-KR"/>
        </w:rPr>
        <w:t xml:space="preserve"> number of original base layer packets + parity packets for base layer</w:t>
      </w:r>
      <w:r w:rsidR="00E73AD2" w:rsidRPr="00D92A81">
        <w:rPr>
          <w:lang w:eastAsia="ko-KR"/>
        </w:rPr>
        <w:t>:</w:t>
      </w:r>
    </w:p>
    <w:p w14:paraId="58C79DC7" w14:textId="77777777" w:rsidR="004B6DE3" w:rsidRPr="00D92A81" w:rsidRDefault="004B6DE3" w:rsidP="00E73AD2">
      <w:pPr>
        <w:pStyle w:val="B20"/>
        <w:rPr>
          <w:lang w:eastAsia="ko-KR"/>
        </w:rPr>
      </w:pPr>
      <w:r w:rsidRPr="00D92A81">
        <w:rPr>
          <w:rFonts w:hint="eastAsia"/>
          <w:b/>
          <w:i/>
          <w:lang w:eastAsia="ko-KR"/>
        </w:rPr>
        <w:t>k</w:t>
      </w:r>
      <w:r w:rsidRPr="00D92A81">
        <w:rPr>
          <w:rFonts w:hint="eastAsia"/>
          <w:b/>
          <w:i/>
          <w:vertAlign w:val="subscript"/>
          <w:lang w:eastAsia="ko-KR"/>
        </w:rPr>
        <w:t>b</w:t>
      </w:r>
      <w:r w:rsidR="003171E9" w:rsidRPr="00D92A81">
        <w:rPr>
          <w:rFonts w:hint="eastAsia"/>
          <w:lang w:eastAsia="ko-KR"/>
        </w:rPr>
        <w:t>:</w:t>
      </w:r>
      <w:r w:rsidRPr="00D92A81">
        <w:rPr>
          <w:rFonts w:hint="eastAsia"/>
          <w:lang w:eastAsia="ko-KR"/>
        </w:rPr>
        <w:t xml:space="preserve"> number of base layer packets</w:t>
      </w:r>
    </w:p>
    <w:p w14:paraId="7CFCB0A2" w14:textId="77777777" w:rsidR="004B6DE3" w:rsidRPr="00D92A81" w:rsidRDefault="004B6DE3" w:rsidP="00E73AD2">
      <w:pPr>
        <w:pStyle w:val="B20"/>
        <w:rPr>
          <w:lang w:eastAsia="ko-KR"/>
        </w:rPr>
      </w:pPr>
      <w:r w:rsidRPr="00D92A81">
        <w:rPr>
          <w:rFonts w:hint="eastAsia"/>
          <w:b/>
          <w:i/>
          <w:lang w:eastAsia="ko-KR"/>
        </w:rPr>
        <w:t>n</w:t>
      </w:r>
      <w:r w:rsidRPr="00D92A81">
        <w:rPr>
          <w:rFonts w:hint="eastAsia"/>
          <w:b/>
          <w:i/>
          <w:vertAlign w:val="subscript"/>
          <w:lang w:eastAsia="ko-KR"/>
        </w:rPr>
        <w:t>e</w:t>
      </w:r>
      <w:r w:rsidR="003171E9" w:rsidRPr="00D92A81">
        <w:rPr>
          <w:rFonts w:hint="eastAsia"/>
          <w:lang w:eastAsia="ko-KR"/>
        </w:rPr>
        <w:t>:</w:t>
      </w:r>
      <w:r w:rsidRPr="00D92A81">
        <w:rPr>
          <w:rFonts w:hint="eastAsia"/>
          <w:lang w:eastAsia="ko-KR"/>
        </w:rPr>
        <w:t xml:space="preserve"> number of original enhancement layer packets + parity packets for enhancement layer</w:t>
      </w:r>
    </w:p>
    <w:p w14:paraId="051132C9" w14:textId="77777777" w:rsidR="004B6DE3" w:rsidRPr="00D92A81" w:rsidRDefault="004B6DE3" w:rsidP="00E73AD2">
      <w:pPr>
        <w:pStyle w:val="B20"/>
        <w:rPr>
          <w:lang w:eastAsia="ko-KR"/>
        </w:rPr>
      </w:pPr>
      <w:r w:rsidRPr="00D92A81">
        <w:rPr>
          <w:rFonts w:hint="eastAsia"/>
          <w:b/>
          <w:i/>
          <w:lang w:eastAsia="ko-KR"/>
        </w:rPr>
        <w:t>k</w:t>
      </w:r>
      <w:r w:rsidRPr="00D92A81">
        <w:rPr>
          <w:rFonts w:hint="eastAsia"/>
          <w:b/>
          <w:i/>
          <w:vertAlign w:val="subscript"/>
          <w:lang w:eastAsia="ko-KR"/>
        </w:rPr>
        <w:t>e</w:t>
      </w:r>
      <w:r w:rsidR="003171E9" w:rsidRPr="00D92A81">
        <w:rPr>
          <w:rFonts w:hint="eastAsia"/>
          <w:lang w:eastAsia="ko-KR"/>
        </w:rPr>
        <w:t>:</w:t>
      </w:r>
      <w:r w:rsidRPr="00D92A81">
        <w:rPr>
          <w:rFonts w:hint="eastAsia"/>
          <w:lang w:eastAsia="ko-KR"/>
        </w:rPr>
        <w:t xml:space="preserve"> number of enhancement layer packets</w:t>
      </w:r>
    </w:p>
    <w:p w14:paraId="7FD60D47" w14:textId="77777777" w:rsidR="004B6DE3" w:rsidRPr="00D92A81" w:rsidRDefault="004B6DE3" w:rsidP="00E73AD2">
      <w:pPr>
        <w:pStyle w:val="B20"/>
        <w:rPr>
          <w:lang w:eastAsia="ko-KR"/>
        </w:rPr>
      </w:pPr>
      <w:r w:rsidRPr="00D92A81">
        <w:rPr>
          <w:rFonts w:hint="eastAsia"/>
          <w:b/>
          <w:i/>
          <w:lang w:eastAsia="ko-KR"/>
        </w:rPr>
        <w:t>P</w:t>
      </w:r>
      <w:r w:rsidRPr="00D92A81">
        <w:rPr>
          <w:rFonts w:hint="eastAsia"/>
          <w:b/>
          <w:i/>
          <w:vertAlign w:val="subscript"/>
          <w:lang w:eastAsia="ko-KR"/>
        </w:rPr>
        <w:t>bi</w:t>
      </w:r>
      <w:r w:rsidR="003171E9" w:rsidRPr="00D92A81">
        <w:rPr>
          <w:rFonts w:hint="eastAsia"/>
          <w:lang w:eastAsia="ko-KR"/>
        </w:rPr>
        <w:t>:</w:t>
      </w:r>
      <w:r w:rsidRPr="00D92A81">
        <w:rPr>
          <w:rFonts w:hint="eastAsia"/>
          <w:lang w:eastAsia="ko-KR"/>
        </w:rPr>
        <w:t xml:space="preserve"> probability that </w:t>
      </w:r>
      <w:r w:rsidRPr="00D92A81">
        <w:rPr>
          <w:rFonts w:hint="eastAsia"/>
          <w:b/>
          <w:i/>
          <w:lang w:eastAsia="ko-KR"/>
        </w:rPr>
        <w:t>i</w:t>
      </w:r>
      <w:r w:rsidRPr="00D92A81">
        <w:rPr>
          <w:rFonts w:hint="eastAsia"/>
          <w:lang w:eastAsia="ko-KR"/>
        </w:rPr>
        <w:t xml:space="preserve"> packets are received successfully among </w:t>
      </w:r>
      <w:r w:rsidRPr="00D92A81">
        <w:rPr>
          <w:b/>
          <w:i/>
          <w:lang w:eastAsia="ko-KR"/>
        </w:rPr>
        <w:t>n</w:t>
      </w:r>
      <w:r w:rsidRPr="00D92A81">
        <w:rPr>
          <w:b/>
          <w:i/>
          <w:vertAlign w:val="subscript"/>
          <w:lang w:eastAsia="ko-KR"/>
        </w:rPr>
        <w:t>b</w:t>
      </w:r>
      <w:r w:rsidR="003171E9" w:rsidRPr="00D92A81">
        <w:rPr>
          <w:rFonts w:hint="eastAsia"/>
          <w:b/>
          <w:i/>
          <w:lang w:eastAsia="ko-KR"/>
        </w:rPr>
        <w:t xml:space="preserve"> </w:t>
      </w:r>
      <w:r w:rsidRPr="00D92A81">
        <w:rPr>
          <w:rFonts w:hint="eastAsia"/>
          <w:lang w:eastAsia="ko-KR"/>
        </w:rPr>
        <w:t>transmitted packets</w:t>
      </w:r>
    </w:p>
    <w:p w14:paraId="51C848D7" w14:textId="77777777" w:rsidR="004B6DE3" w:rsidRPr="00D92A81" w:rsidRDefault="004B6DE3" w:rsidP="00E73AD2">
      <w:pPr>
        <w:pStyle w:val="B20"/>
        <w:rPr>
          <w:lang w:eastAsia="ko-KR"/>
        </w:rPr>
      </w:pPr>
      <w:r w:rsidRPr="00D92A81">
        <w:rPr>
          <w:rFonts w:hint="eastAsia"/>
          <w:b/>
          <w:i/>
          <w:lang w:eastAsia="ko-KR"/>
        </w:rPr>
        <w:t>P</w:t>
      </w:r>
      <w:r w:rsidRPr="00D92A81">
        <w:rPr>
          <w:rFonts w:hint="eastAsia"/>
          <w:b/>
          <w:i/>
          <w:vertAlign w:val="subscript"/>
          <w:lang w:eastAsia="ko-KR"/>
        </w:rPr>
        <w:t>ej</w:t>
      </w:r>
      <w:r w:rsidR="003171E9" w:rsidRPr="00D92A81">
        <w:rPr>
          <w:rFonts w:hint="eastAsia"/>
          <w:lang w:eastAsia="ko-KR"/>
        </w:rPr>
        <w:t>:</w:t>
      </w:r>
      <w:r w:rsidRPr="00D92A81">
        <w:rPr>
          <w:rFonts w:hint="eastAsia"/>
          <w:lang w:eastAsia="ko-KR"/>
        </w:rPr>
        <w:t xml:space="preserve"> probability that </w:t>
      </w:r>
      <w:r w:rsidRPr="00D92A81">
        <w:rPr>
          <w:rFonts w:hint="eastAsia"/>
          <w:b/>
          <w:i/>
          <w:lang w:eastAsia="ko-KR"/>
        </w:rPr>
        <w:t>j</w:t>
      </w:r>
      <w:r w:rsidRPr="00D92A81">
        <w:rPr>
          <w:rFonts w:hint="eastAsia"/>
          <w:lang w:eastAsia="ko-KR"/>
        </w:rPr>
        <w:t xml:space="preserve"> packets are received successfully among </w:t>
      </w:r>
      <w:r w:rsidRPr="00D92A81">
        <w:rPr>
          <w:rFonts w:hint="eastAsia"/>
          <w:b/>
          <w:i/>
          <w:lang w:eastAsia="ko-KR"/>
        </w:rPr>
        <w:t>n</w:t>
      </w:r>
      <w:r w:rsidRPr="00D92A81">
        <w:rPr>
          <w:rFonts w:hint="eastAsia"/>
          <w:b/>
          <w:i/>
          <w:vertAlign w:val="subscript"/>
          <w:lang w:eastAsia="ko-KR"/>
        </w:rPr>
        <w:t>e</w:t>
      </w:r>
      <w:r w:rsidR="003171E9" w:rsidRPr="00D92A81">
        <w:rPr>
          <w:b/>
          <w:i/>
          <w:lang w:eastAsia="ko-KR"/>
        </w:rPr>
        <w:t xml:space="preserve"> </w:t>
      </w:r>
      <w:r w:rsidRPr="00D92A81">
        <w:rPr>
          <w:rFonts w:hint="eastAsia"/>
          <w:lang w:eastAsia="ko-KR"/>
        </w:rPr>
        <w:t>transmitted packets</w:t>
      </w:r>
    </w:p>
    <w:p w14:paraId="0B9F3740" w14:textId="77777777" w:rsidR="004B6DE3" w:rsidRPr="00D92A81" w:rsidRDefault="004B6DE3" w:rsidP="00E73AD2">
      <w:pPr>
        <w:pStyle w:val="B20"/>
        <w:rPr>
          <w:lang w:eastAsia="ko-KR"/>
        </w:rPr>
      </w:pPr>
      <w:r w:rsidRPr="00D92A81">
        <w:rPr>
          <w:rFonts w:hint="eastAsia"/>
          <w:b/>
          <w:i/>
          <w:lang w:eastAsia="ko-KR"/>
        </w:rPr>
        <w:t>PSNR</w:t>
      </w:r>
      <w:r w:rsidRPr="00D92A81">
        <w:rPr>
          <w:rFonts w:hint="eastAsia"/>
          <w:b/>
          <w:i/>
          <w:vertAlign w:val="subscript"/>
          <w:lang w:eastAsia="ko-KR"/>
        </w:rPr>
        <w:t>0</w:t>
      </w:r>
      <w:r w:rsidR="003171E9" w:rsidRPr="00D92A81">
        <w:rPr>
          <w:rFonts w:hint="eastAsia"/>
          <w:lang w:eastAsia="ko-KR"/>
        </w:rPr>
        <w:t>:</w:t>
      </w:r>
      <w:r w:rsidRPr="00D92A81">
        <w:rPr>
          <w:rFonts w:hint="eastAsia"/>
          <w:lang w:eastAsia="ko-KR"/>
        </w:rPr>
        <w:t xml:space="preserve"> PSNR of freezed GOP, when the whole GOP is damaged</w:t>
      </w:r>
    </w:p>
    <w:p w14:paraId="76174F3D" w14:textId="77777777" w:rsidR="004B6DE3" w:rsidRPr="00D92A81" w:rsidRDefault="004B6DE3" w:rsidP="00E73AD2">
      <w:pPr>
        <w:pStyle w:val="B20"/>
        <w:rPr>
          <w:lang w:eastAsia="ko-KR"/>
        </w:rPr>
      </w:pPr>
      <w:r w:rsidRPr="00D92A81">
        <w:rPr>
          <w:rFonts w:hint="eastAsia"/>
          <w:b/>
          <w:i/>
          <w:lang w:eastAsia="ko-KR"/>
        </w:rPr>
        <w:t>PSNR</w:t>
      </w:r>
      <w:r w:rsidRPr="00D92A81">
        <w:rPr>
          <w:rFonts w:hint="eastAsia"/>
          <w:b/>
          <w:i/>
          <w:vertAlign w:val="subscript"/>
          <w:lang w:eastAsia="ko-KR"/>
        </w:rPr>
        <w:t>b</w:t>
      </w:r>
      <w:r w:rsidR="003171E9" w:rsidRPr="00D92A81">
        <w:rPr>
          <w:rFonts w:hint="eastAsia"/>
          <w:lang w:eastAsia="ko-KR"/>
        </w:rPr>
        <w:t>:</w:t>
      </w:r>
      <w:r w:rsidRPr="00D92A81">
        <w:rPr>
          <w:rFonts w:hint="eastAsia"/>
          <w:lang w:eastAsia="ko-KR"/>
        </w:rPr>
        <w:t xml:space="preserve"> PSNR of </w:t>
      </w:r>
      <w:r w:rsidRPr="00D92A81">
        <w:rPr>
          <w:lang w:eastAsia="ko-KR"/>
        </w:rPr>
        <w:t>original</w:t>
      </w:r>
      <w:r w:rsidRPr="00D92A81">
        <w:rPr>
          <w:rFonts w:hint="eastAsia"/>
          <w:lang w:eastAsia="ko-KR"/>
        </w:rPr>
        <w:t xml:space="preserve"> undamaged base layer GOP</w:t>
      </w:r>
    </w:p>
    <w:p w14:paraId="7747D1D1" w14:textId="77777777" w:rsidR="004B6DE3" w:rsidRPr="00D92A81" w:rsidRDefault="004B6DE3" w:rsidP="00E73AD2">
      <w:pPr>
        <w:pStyle w:val="B20"/>
        <w:rPr>
          <w:lang w:eastAsia="ko-KR"/>
        </w:rPr>
      </w:pPr>
      <w:r w:rsidRPr="00D92A81">
        <w:rPr>
          <w:rFonts w:hint="eastAsia"/>
          <w:b/>
          <w:i/>
          <w:lang w:eastAsia="ko-KR"/>
        </w:rPr>
        <w:t>PSNR</w:t>
      </w:r>
      <w:r w:rsidRPr="00D92A81">
        <w:rPr>
          <w:rFonts w:hint="eastAsia"/>
          <w:b/>
          <w:i/>
          <w:vertAlign w:val="subscript"/>
          <w:lang w:eastAsia="ko-KR"/>
        </w:rPr>
        <w:t>e</w:t>
      </w:r>
      <w:r w:rsidR="003171E9" w:rsidRPr="00D92A81">
        <w:rPr>
          <w:rFonts w:hint="eastAsia"/>
          <w:lang w:eastAsia="ko-KR"/>
        </w:rPr>
        <w:t>:</w:t>
      </w:r>
      <w:r w:rsidRPr="00D92A81">
        <w:rPr>
          <w:rFonts w:hint="eastAsia"/>
          <w:lang w:eastAsia="ko-KR"/>
        </w:rPr>
        <w:t xml:space="preserve"> PSNR of </w:t>
      </w:r>
      <w:r w:rsidRPr="00D92A81">
        <w:rPr>
          <w:lang w:eastAsia="ko-KR"/>
        </w:rPr>
        <w:t>original</w:t>
      </w:r>
      <w:r w:rsidRPr="00D92A81">
        <w:rPr>
          <w:rFonts w:hint="eastAsia"/>
          <w:lang w:eastAsia="ko-KR"/>
        </w:rPr>
        <w:t xml:space="preserve"> undamaged enhancement layer GOP</w:t>
      </w:r>
    </w:p>
    <w:p w14:paraId="1949261B" w14:textId="77777777" w:rsidR="004B6DE3" w:rsidRPr="00D92A81" w:rsidRDefault="004B6DE3" w:rsidP="00A026F7">
      <w:r w:rsidRPr="00D92A81">
        <w:rPr>
          <w:rFonts w:hint="eastAsia"/>
          <w:lang w:eastAsia="ko-KR"/>
        </w:rPr>
        <w:t xml:space="preserve">In Equation (3), note that </w:t>
      </w:r>
      <w:r w:rsidRPr="00D92A81">
        <w:rPr>
          <w:rFonts w:hint="eastAsia"/>
          <w:b/>
          <w:i/>
          <w:lang w:eastAsia="ko-KR"/>
        </w:rPr>
        <w:t>P</w:t>
      </w:r>
      <w:r w:rsidRPr="00D92A81">
        <w:rPr>
          <w:rFonts w:hint="eastAsia"/>
          <w:b/>
          <w:i/>
          <w:vertAlign w:val="subscript"/>
          <w:lang w:eastAsia="ko-KR"/>
        </w:rPr>
        <w:t xml:space="preserve">f </w:t>
      </w:r>
      <w:r w:rsidRPr="00D92A81">
        <w:rPr>
          <w:rFonts w:hint="eastAsia"/>
          <w:b/>
          <w:i/>
          <w:lang w:eastAsia="ko-KR"/>
        </w:rPr>
        <w:t>(i , k</w:t>
      </w:r>
      <w:r w:rsidRPr="00D92A81">
        <w:rPr>
          <w:rFonts w:hint="eastAsia"/>
          <w:b/>
          <w:i/>
          <w:vertAlign w:val="subscript"/>
          <w:lang w:eastAsia="ko-KR"/>
        </w:rPr>
        <w:t>b</w:t>
      </w:r>
      <w:r w:rsidRPr="00D92A81">
        <w:rPr>
          <w:rFonts w:hint="eastAsia"/>
          <w:b/>
          <w:i/>
          <w:lang w:eastAsia="ko-KR"/>
        </w:rPr>
        <w:t>)</w:t>
      </w:r>
      <w:r w:rsidRPr="00D92A81">
        <w:rPr>
          <w:rFonts w:hint="eastAsia"/>
          <w:lang w:eastAsia="ko-KR"/>
        </w:rPr>
        <w:t xml:space="preserve"> is the failure probabilities of Raptor decoding given that </w:t>
      </w:r>
      <w:r w:rsidRPr="00D92A81">
        <w:rPr>
          <w:rFonts w:hint="eastAsia"/>
          <w:b/>
          <w:i/>
          <w:lang w:eastAsia="ko-KR"/>
        </w:rPr>
        <w:t>i</w:t>
      </w:r>
      <w:r w:rsidRPr="00D92A81">
        <w:rPr>
          <w:rFonts w:hint="eastAsia"/>
          <w:lang w:eastAsia="ko-KR"/>
        </w:rPr>
        <w:t xml:space="preserve"> packets are received out of </w:t>
      </w:r>
      <w:r w:rsidRPr="00D92A81">
        <w:rPr>
          <w:b/>
          <w:i/>
          <w:szCs w:val="24"/>
          <w:lang w:eastAsia="ko-KR"/>
        </w:rPr>
        <w:t>n</w:t>
      </w:r>
      <w:r w:rsidRPr="00D92A81">
        <w:rPr>
          <w:b/>
          <w:i/>
          <w:szCs w:val="24"/>
          <w:vertAlign w:val="subscript"/>
          <w:lang w:eastAsia="ko-KR"/>
        </w:rPr>
        <w:t>b</w:t>
      </w:r>
      <w:r w:rsidRPr="00D92A81">
        <w:rPr>
          <w:rFonts w:hint="eastAsia"/>
          <w:lang w:eastAsia="ko-KR"/>
        </w:rPr>
        <w:t xml:space="preserve"> transmitted packets. </w:t>
      </w:r>
      <w:r w:rsidRPr="00D92A81">
        <w:rPr>
          <w:lang w:eastAsia="ko-KR"/>
        </w:rPr>
        <w:t>Similarly</w:t>
      </w:r>
      <w:r w:rsidRPr="00D92A81">
        <w:rPr>
          <w:rFonts w:hint="eastAsia"/>
          <w:lang w:eastAsia="ko-KR"/>
        </w:rPr>
        <w:t xml:space="preserve">, </w:t>
      </w:r>
      <w:r w:rsidRPr="00D92A81">
        <w:rPr>
          <w:rFonts w:hint="eastAsia"/>
          <w:b/>
          <w:i/>
          <w:lang w:eastAsia="ko-KR"/>
        </w:rPr>
        <w:t>P</w:t>
      </w:r>
      <w:r w:rsidRPr="00D92A81">
        <w:rPr>
          <w:rFonts w:hint="eastAsia"/>
          <w:b/>
          <w:i/>
          <w:vertAlign w:val="subscript"/>
          <w:lang w:eastAsia="ko-KR"/>
        </w:rPr>
        <w:t xml:space="preserve">f </w:t>
      </w:r>
      <w:r w:rsidRPr="00D92A81">
        <w:rPr>
          <w:rFonts w:hint="eastAsia"/>
          <w:b/>
          <w:i/>
          <w:lang w:eastAsia="ko-KR"/>
        </w:rPr>
        <w:t>(j , k</w:t>
      </w:r>
      <w:r w:rsidRPr="00D92A81">
        <w:rPr>
          <w:rFonts w:hint="eastAsia"/>
          <w:b/>
          <w:i/>
          <w:vertAlign w:val="subscript"/>
          <w:lang w:eastAsia="ko-KR"/>
        </w:rPr>
        <w:t>e</w:t>
      </w:r>
      <w:r w:rsidRPr="00D92A81">
        <w:rPr>
          <w:rFonts w:hint="eastAsia"/>
          <w:b/>
          <w:i/>
          <w:lang w:eastAsia="ko-KR"/>
        </w:rPr>
        <w:t>)</w:t>
      </w:r>
      <w:r w:rsidRPr="00D92A81">
        <w:rPr>
          <w:rFonts w:hint="eastAsia"/>
          <w:lang w:eastAsia="ko-KR"/>
        </w:rPr>
        <w:t xml:space="preserve"> is the failure probabilities of Raptor decoding given that </w:t>
      </w:r>
      <w:r w:rsidRPr="00D92A81">
        <w:rPr>
          <w:rFonts w:hint="eastAsia"/>
          <w:b/>
          <w:i/>
          <w:lang w:eastAsia="ko-KR"/>
        </w:rPr>
        <w:t>j</w:t>
      </w:r>
      <w:r w:rsidRPr="00D92A81">
        <w:rPr>
          <w:rFonts w:hint="eastAsia"/>
          <w:lang w:eastAsia="ko-KR"/>
        </w:rPr>
        <w:t xml:space="preserve"> packets are received out of </w:t>
      </w:r>
      <w:r w:rsidRPr="00D92A81">
        <w:rPr>
          <w:b/>
          <w:i/>
          <w:szCs w:val="24"/>
          <w:lang w:eastAsia="ko-KR"/>
        </w:rPr>
        <w:t>n</w:t>
      </w:r>
      <w:r w:rsidRPr="00D92A81">
        <w:rPr>
          <w:rFonts w:hint="eastAsia"/>
          <w:b/>
          <w:i/>
          <w:szCs w:val="24"/>
          <w:vertAlign w:val="subscript"/>
          <w:lang w:eastAsia="ko-KR"/>
        </w:rPr>
        <w:t>e</w:t>
      </w:r>
      <w:r w:rsidRPr="00D92A81">
        <w:rPr>
          <w:rFonts w:hint="eastAsia"/>
          <w:lang w:eastAsia="ko-KR"/>
        </w:rPr>
        <w:t xml:space="preserve"> transmitted packets.</w:t>
      </w:r>
    </w:p>
    <w:p w14:paraId="264791EF" w14:textId="77777777" w:rsidR="002039F5" w:rsidRPr="00D92A81" w:rsidRDefault="00704424" w:rsidP="00A026F7">
      <w:pPr>
        <w:rPr>
          <w:lang w:eastAsia="ko-KR"/>
        </w:rPr>
      </w:pPr>
      <w:r w:rsidRPr="00D92A81">
        <w:t xml:space="preserve">Figure </w:t>
      </w:r>
      <w:r w:rsidR="00B32C46" w:rsidRPr="00D92A81">
        <w:rPr>
          <w:rFonts w:eastAsia="Malgun Gothic" w:hint="eastAsia"/>
          <w:lang w:eastAsia="ko-KR"/>
        </w:rPr>
        <w:t>20</w:t>
      </w:r>
      <w:r w:rsidR="002039F5" w:rsidRPr="00D92A81">
        <w:rPr>
          <w:rFonts w:hint="eastAsia"/>
          <w:lang w:eastAsia="ko-KR"/>
        </w:rPr>
        <w:t xml:space="preserve"> shows the evaluation result of PSNR performance at each coverage point. Note that the coverage in this context is the ratio of area that can guarantee the level of PSNR in the 7 sector MBSFN area. </w:t>
      </w:r>
    </w:p>
    <w:p w14:paraId="22B6332D" w14:textId="77777777" w:rsidR="002039F5" w:rsidRPr="00D92A81" w:rsidRDefault="002039F5" w:rsidP="00A026F7">
      <w:pPr>
        <w:rPr>
          <w:lang w:eastAsia="ko-KR"/>
        </w:rPr>
      </w:pPr>
      <w:r w:rsidRPr="00D92A81">
        <w:rPr>
          <w:rFonts w:hint="eastAsia"/>
          <w:lang w:eastAsia="ko-KR"/>
        </w:rPr>
        <w:t xml:space="preserve">In the </w:t>
      </w:r>
      <w:r w:rsidR="00704424" w:rsidRPr="00D92A81">
        <w:t xml:space="preserve">Figure </w:t>
      </w:r>
      <w:r w:rsidR="00B32C46" w:rsidRPr="00D92A81">
        <w:rPr>
          <w:rFonts w:eastAsia="Malgun Gothic" w:hint="eastAsia"/>
          <w:lang w:eastAsia="ko-KR"/>
        </w:rPr>
        <w:t>20</w:t>
      </w:r>
      <w:r w:rsidRPr="00D92A81">
        <w:rPr>
          <w:rFonts w:hint="eastAsia"/>
          <w:lang w:eastAsia="ko-KR"/>
        </w:rPr>
        <w:t>, it is observed that the source file PSNR (=35.4</w:t>
      </w:r>
      <w:r w:rsidRPr="00D92A81">
        <w:rPr>
          <w:rFonts w:hint="eastAsia"/>
          <w:i/>
          <w:lang w:eastAsia="ko-KR"/>
        </w:rPr>
        <w:t>dB</w:t>
      </w:r>
      <w:r w:rsidRPr="00D92A81">
        <w:rPr>
          <w:rFonts w:hint="eastAsia"/>
          <w:lang w:eastAsia="ko-KR"/>
        </w:rPr>
        <w:t>) of both the H.264/AVC stream and the SVC stream are maintained up to 45% c</w:t>
      </w:r>
      <w:r w:rsidRPr="00D92A81">
        <w:rPr>
          <w:lang w:eastAsia="ko-KR"/>
        </w:rPr>
        <w:t>overage</w:t>
      </w:r>
      <w:r w:rsidRPr="00D92A81">
        <w:rPr>
          <w:rFonts w:hint="eastAsia"/>
          <w:lang w:eastAsia="ko-KR"/>
        </w:rPr>
        <w:t xml:space="preserve">. </w:t>
      </w:r>
      <w:r w:rsidRPr="00D92A81">
        <w:rPr>
          <w:lang w:eastAsia="ko-KR"/>
        </w:rPr>
        <w:t>T</w:t>
      </w:r>
      <w:r w:rsidRPr="00D92A81">
        <w:rPr>
          <w:rFonts w:hint="eastAsia"/>
          <w:lang w:eastAsia="ko-KR"/>
        </w:rPr>
        <w:t xml:space="preserve">he </w:t>
      </w:r>
      <w:r w:rsidRPr="00D92A81">
        <w:rPr>
          <w:lang w:eastAsia="ko-KR"/>
        </w:rPr>
        <w:t>PSNR</w:t>
      </w:r>
      <w:r w:rsidRPr="00D92A81">
        <w:rPr>
          <w:rFonts w:hint="eastAsia"/>
          <w:lang w:eastAsia="ko-KR"/>
        </w:rPr>
        <w:t xml:space="preserve"> of SVC (solid red curve)</w:t>
      </w:r>
      <w:r w:rsidR="003171E9" w:rsidRPr="00D92A81">
        <w:rPr>
          <w:rFonts w:hint="eastAsia"/>
          <w:lang w:eastAsia="ko-KR"/>
        </w:rPr>
        <w:t xml:space="preserve"> </w:t>
      </w:r>
      <w:r w:rsidRPr="00D92A81">
        <w:rPr>
          <w:lang w:eastAsia="ko-KR"/>
        </w:rPr>
        <w:t xml:space="preserve">degrades </w:t>
      </w:r>
      <w:r w:rsidRPr="00D92A81">
        <w:rPr>
          <w:rFonts w:hint="eastAsia"/>
          <w:lang w:eastAsia="ko-KR"/>
        </w:rPr>
        <w:t xml:space="preserve">to 27.5 </w:t>
      </w:r>
      <w:r w:rsidRPr="00D92A81">
        <w:rPr>
          <w:rFonts w:hint="eastAsia"/>
          <w:i/>
          <w:lang w:eastAsia="ko-KR"/>
        </w:rPr>
        <w:t>dB</w:t>
      </w:r>
      <w:r w:rsidRPr="00D92A81">
        <w:rPr>
          <w:rFonts w:hint="eastAsia"/>
          <w:lang w:eastAsia="ko-KR"/>
        </w:rPr>
        <w:t xml:space="preserve"> which is the PSNR of original base layer. </w:t>
      </w:r>
    </w:p>
    <w:p w14:paraId="42D60569" w14:textId="77777777" w:rsidR="002039F5" w:rsidRPr="00D92A81" w:rsidRDefault="002039F5" w:rsidP="00A026F7">
      <w:pPr>
        <w:rPr>
          <w:lang w:eastAsia="ko-KR"/>
        </w:rPr>
      </w:pPr>
      <w:r w:rsidRPr="00D92A81">
        <w:rPr>
          <w:rFonts w:hint="eastAsia"/>
          <w:lang w:eastAsia="ko-KR"/>
        </w:rPr>
        <w:t xml:space="preserve">H.264/AVC (dotted line) </w:t>
      </w:r>
      <w:r w:rsidRPr="00D92A81">
        <w:rPr>
          <w:lang w:eastAsia="ko-KR"/>
        </w:rPr>
        <w:t>results</w:t>
      </w:r>
      <w:r w:rsidRPr="00D92A81">
        <w:rPr>
          <w:rFonts w:hint="eastAsia"/>
          <w:lang w:eastAsia="ko-KR"/>
        </w:rPr>
        <w:t xml:space="preserve"> </w:t>
      </w:r>
      <w:r w:rsidRPr="00D92A81">
        <w:rPr>
          <w:lang w:eastAsia="ko-KR"/>
        </w:rPr>
        <w:t>in the same PSNR</w:t>
      </w:r>
      <w:r w:rsidRPr="00D92A81">
        <w:rPr>
          <w:rFonts w:hint="eastAsia"/>
          <w:lang w:eastAsia="ko-KR"/>
        </w:rPr>
        <w:t xml:space="preserve"> until 55% c</w:t>
      </w:r>
      <w:r w:rsidRPr="00D92A81">
        <w:rPr>
          <w:lang w:eastAsia="ko-KR"/>
        </w:rPr>
        <w:t>overage. PSNR</w:t>
      </w:r>
      <w:r w:rsidRPr="00D92A81">
        <w:rPr>
          <w:rFonts w:hint="eastAsia"/>
          <w:lang w:eastAsia="ko-KR"/>
        </w:rPr>
        <w:t xml:space="preserve"> degrades </w:t>
      </w:r>
      <w:r w:rsidRPr="00D92A81">
        <w:rPr>
          <w:lang w:eastAsia="ko-KR"/>
        </w:rPr>
        <w:t>thereafter</w:t>
      </w:r>
      <w:r w:rsidRPr="00D92A81">
        <w:rPr>
          <w:rFonts w:hint="eastAsia"/>
          <w:lang w:eastAsia="ko-KR"/>
        </w:rPr>
        <w:t xml:space="preserve">. </w:t>
      </w:r>
      <w:r w:rsidRPr="00D92A81">
        <w:rPr>
          <w:lang w:eastAsia="ko-KR"/>
        </w:rPr>
        <w:t xml:space="preserve">PSNR for </w:t>
      </w:r>
      <w:r w:rsidRPr="00D92A81">
        <w:rPr>
          <w:rFonts w:hint="eastAsia"/>
          <w:lang w:eastAsia="ko-KR"/>
        </w:rPr>
        <w:t xml:space="preserve">SVC </w:t>
      </w:r>
      <w:r w:rsidR="00FD427C" w:rsidRPr="00D92A81">
        <w:rPr>
          <w:lang w:eastAsia="ko-KR"/>
        </w:rPr>
        <w:t>shows three</w:t>
      </w:r>
      <w:r w:rsidRPr="00D92A81">
        <w:rPr>
          <w:lang w:eastAsia="ko-KR"/>
        </w:rPr>
        <w:t xml:space="preserve"> PSNR levels, one below 45% of 35.4</w:t>
      </w:r>
      <w:r w:rsidRPr="00D92A81">
        <w:rPr>
          <w:i/>
          <w:lang w:eastAsia="ko-KR"/>
        </w:rPr>
        <w:t>dB</w:t>
      </w:r>
      <w:r w:rsidRPr="00D92A81">
        <w:rPr>
          <w:lang w:eastAsia="ko-KR"/>
        </w:rPr>
        <w:t xml:space="preserve">, one between 45% and 60% </w:t>
      </w:r>
      <w:r w:rsidRPr="00D92A81">
        <w:rPr>
          <w:rFonts w:hint="eastAsia"/>
          <w:lang w:eastAsia="ko-KR"/>
        </w:rPr>
        <w:t>c</w:t>
      </w:r>
      <w:r w:rsidRPr="00D92A81">
        <w:rPr>
          <w:lang w:eastAsia="ko-KR"/>
        </w:rPr>
        <w:t>overage of 2</w:t>
      </w:r>
      <w:r w:rsidR="003C6B8C" w:rsidRPr="00D92A81">
        <w:rPr>
          <w:rFonts w:eastAsia="Malgun Gothic" w:hint="eastAsia"/>
          <w:lang w:eastAsia="ko-KR"/>
        </w:rPr>
        <w:t>7.5</w:t>
      </w:r>
      <w:r w:rsidRPr="00D92A81">
        <w:rPr>
          <w:i/>
          <w:lang w:eastAsia="ko-KR"/>
        </w:rPr>
        <w:t>dB</w:t>
      </w:r>
      <w:r w:rsidRPr="00D92A81">
        <w:rPr>
          <w:lang w:eastAsia="ko-KR"/>
        </w:rPr>
        <w:t xml:space="preserve"> and one for greater 60% </w:t>
      </w:r>
      <w:r w:rsidRPr="00D92A81">
        <w:rPr>
          <w:rFonts w:hint="eastAsia"/>
          <w:lang w:eastAsia="ko-KR"/>
        </w:rPr>
        <w:t>c</w:t>
      </w:r>
      <w:r w:rsidRPr="00D92A81">
        <w:rPr>
          <w:lang w:eastAsia="ko-KR"/>
        </w:rPr>
        <w:t>overage.</w:t>
      </w:r>
    </w:p>
    <w:p w14:paraId="279A7299" w14:textId="77777777" w:rsidR="00FF745E" w:rsidRPr="00D92A81" w:rsidRDefault="00F264C2" w:rsidP="00092D4A">
      <w:pPr>
        <w:pStyle w:val="TH"/>
      </w:pPr>
      <w:r>
        <w:rPr>
          <w:noProof/>
          <w:lang w:val="en-US"/>
        </w:rPr>
        <w:pict w14:anchorId="2FB8D7F2">
          <v:shape id="그림 8" o:spid="_x0000_i1049" type="#_x0000_t75" style="width:333pt;height:232.5pt;visibility:visible">
            <v:imagedata r:id="rId37" o:title="UEP-7Cell수정"/>
          </v:shape>
        </w:pict>
      </w:r>
    </w:p>
    <w:p w14:paraId="6B2B2F2C" w14:textId="77777777" w:rsidR="004B6DE3" w:rsidRPr="00D92A81" w:rsidRDefault="00FF745E" w:rsidP="008B3B67">
      <w:pPr>
        <w:pStyle w:val="TF"/>
        <w:rPr>
          <w:lang w:eastAsia="ko-KR"/>
        </w:rPr>
      </w:pPr>
      <w:r w:rsidRPr="00D92A81">
        <w:t xml:space="preserve">Figure </w:t>
      </w:r>
      <w:r w:rsidR="00B32C46" w:rsidRPr="00D92A81">
        <w:rPr>
          <w:rFonts w:eastAsia="Malgun Gothic" w:hint="eastAsia"/>
          <w:lang w:eastAsia="ko-KR"/>
        </w:rPr>
        <w:t>20</w:t>
      </w:r>
      <w:r w:rsidR="00D0261C" w:rsidRPr="00D92A81">
        <w:t>:</w:t>
      </w:r>
      <w:r w:rsidRPr="00D92A81">
        <w:rPr>
          <w:rFonts w:hint="eastAsia"/>
          <w:lang w:eastAsia="ko-KR"/>
        </w:rPr>
        <w:t xml:space="preserve"> Comparison of PSNR curves of H.264/AVC and SVC</w:t>
      </w:r>
    </w:p>
    <w:p w14:paraId="72BD91C9" w14:textId="77777777" w:rsidR="004B6DE3" w:rsidRPr="00D92A81" w:rsidRDefault="00704424" w:rsidP="00E73AD2">
      <w:pPr>
        <w:rPr>
          <w:lang w:eastAsia="ko-KR"/>
        </w:rPr>
      </w:pPr>
      <w:r w:rsidRPr="00D92A81">
        <w:t xml:space="preserve">Figure </w:t>
      </w:r>
      <w:r w:rsidR="00B32C46" w:rsidRPr="00D92A81">
        <w:rPr>
          <w:rFonts w:eastAsia="Malgun Gothic" w:hint="eastAsia"/>
          <w:lang w:eastAsia="ko-KR"/>
        </w:rPr>
        <w:t>20</w:t>
      </w:r>
      <w:r w:rsidR="00FF745E" w:rsidRPr="00D92A81">
        <w:rPr>
          <w:rFonts w:hint="eastAsia"/>
          <w:lang w:eastAsia="ko-KR"/>
        </w:rPr>
        <w:t xml:space="preserve"> ~ </w:t>
      </w:r>
      <w:r w:rsidRPr="00D92A81">
        <w:t xml:space="preserve">Figure </w:t>
      </w:r>
      <w:r w:rsidR="00B32C46" w:rsidRPr="00D92A81">
        <w:rPr>
          <w:rFonts w:eastAsia="Malgun Gothic" w:hint="eastAsia"/>
          <w:lang w:eastAsia="ko-KR"/>
        </w:rPr>
        <w:t>22</w:t>
      </w:r>
      <w:r w:rsidR="004B6DE3" w:rsidRPr="00D92A81">
        <w:rPr>
          <w:rFonts w:hint="eastAsia"/>
          <w:lang w:eastAsia="ko-KR"/>
        </w:rPr>
        <w:t xml:space="preserve"> shows coverage </w:t>
      </w:r>
      <w:r w:rsidR="00FD427C" w:rsidRPr="00D92A81">
        <w:rPr>
          <w:lang w:eastAsia="ko-KR"/>
        </w:rPr>
        <w:t>vs.</w:t>
      </w:r>
      <w:r w:rsidR="004B6DE3" w:rsidRPr="00D92A81">
        <w:rPr>
          <w:rFonts w:hint="eastAsia"/>
          <w:lang w:eastAsia="ko-KR"/>
        </w:rPr>
        <w:t xml:space="preserve"> PSNR curves in 19 sector layout and 37 sector layout. Although the range of performance variation may slightly be reduced, the effect of graceful quality degradation of SVC is </w:t>
      </w:r>
      <w:r w:rsidR="004B6DE3" w:rsidRPr="00D92A81">
        <w:rPr>
          <w:lang w:eastAsia="ko-KR"/>
        </w:rPr>
        <w:t>observed</w:t>
      </w:r>
      <w:r w:rsidR="004B6DE3" w:rsidRPr="00D92A81">
        <w:rPr>
          <w:rFonts w:hint="eastAsia"/>
          <w:lang w:eastAsia="ko-KR"/>
        </w:rPr>
        <w:t xml:space="preserve"> </w:t>
      </w:r>
      <w:r w:rsidR="004B6DE3" w:rsidRPr="00D92A81">
        <w:rPr>
          <w:lang w:eastAsia="ko-KR"/>
        </w:rPr>
        <w:t>identical</w:t>
      </w:r>
      <w:r w:rsidR="004B6DE3" w:rsidRPr="00D92A81">
        <w:rPr>
          <w:rFonts w:hint="eastAsia"/>
          <w:lang w:eastAsia="ko-KR"/>
        </w:rPr>
        <w:t xml:space="preserve"> in different sector layouts. </w:t>
      </w:r>
    </w:p>
    <w:p w14:paraId="6D8EADF3" w14:textId="77777777" w:rsidR="00FF745E" w:rsidRPr="00D92A81" w:rsidRDefault="00F264C2" w:rsidP="00092D4A">
      <w:pPr>
        <w:pStyle w:val="TH"/>
      </w:pPr>
      <w:r>
        <w:rPr>
          <w:noProof/>
          <w:lang w:val="en-US"/>
        </w:rPr>
        <w:lastRenderedPageBreak/>
        <w:pict w14:anchorId="614121F9">
          <v:shape id="그림 10" o:spid="_x0000_i1050" type="#_x0000_t75" style="width:354.5pt;height:247.5pt;visibility:visible">
            <v:imagedata r:id="rId38" o:title="UEP-19Cell수정"/>
          </v:shape>
        </w:pict>
      </w:r>
    </w:p>
    <w:p w14:paraId="15B42CB4" w14:textId="77777777" w:rsidR="004B6DE3" w:rsidRPr="00D92A81" w:rsidRDefault="00FF745E" w:rsidP="00E73AD2">
      <w:pPr>
        <w:pStyle w:val="TF"/>
        <w:rPr>
          <w:lang w:eastAsia="ko-KR"/>
        </w:rPr>
      </w:pPr>
      <w:r w:rsidRPr="00D92A81">
        <w:t xml:space="preserve">Figure </w:t>
      </w:r>
      <w:r w:rsidR="00B32C46" w:rsidRPr="00D92A81">
        <w:rPr>
          <w:rFonts w:eastAsia="Malgun Gothic" w:hint="eastAsia"/>
          <w:lang w:eastAsia="ko-KR"/>
        </w:rPr>
        <w:t>21</w:t>
      </w:r>
      <w:r w:rsidR="00D0261C" w:rsidRPr="00D92A81">
        <w:t>:</w:t>
      </w:r>
      <w:r w:rsidRPr="00D92A81">
        <w:rPr>
          <w:rFonts w:hint="eastAsia"/>
          <w:lang w:eastAsia="ko-KR"/>
        </w:rPr>
        <w:t xml:space="preserve"> PSNR curves in 19 MBSFN sector layout</w:t>
      </w:r>
    </w:p>
    <w:p w14:paraId="3C23BEBF" w14:textId="77777777" w:rsidR="00FF745E" w:rsidRPr="00D92A81" w:rsidRDefault="00F264C2" w:rsidP="00092D4A">
      <w:pPr>
        <w:pStyle w:val="TH"/>
      </w:pPr>
      <w:r>
        <w:rPr>
          <w:noProof/>
          <w:lang w:val="en-US"/>
        </w:rPr>
        <w:pict w14:anchorId="1AC13D1A">
          <v:shape id="그림 12" o:spid="_x0000_i1051" type="#_x0000_t75" style="width:361pt;height:252pt;visibility:visible">
            <v:imagedata r:id="rId39" o:title="UEP-37Cell수정"/>
          </v:shape>
        </w:pict>
      </w:r>
    </w:p>
    <w:p w14:paraId="4259788F" w14:textId="77777777" w:rsidR="004B6DE3" w:rsidRPr="00D92A81" w:rsidRDefault="00FF745E" w:rsidP="00E73AD2">
      <w:pPr>
        <w:pStyle w:val="TF"/>
        <w:rPr>
          <w:lang w:eastAsia="ko-KR"/>
        </w:rPr>
      </w:pPr>
      <w:r w:rsidRPr="00D92A81">
        <w:t xml:space="preserve">Figure </w:t>
      </w:r>
      <w:r w:rsidR="00B32C46" w:rsidRPr="00D92A81">
        <w:rPr>
          <w:rFonts w:eastAsia="Malgun Gothic" w:hint="eastAsia"/>
          <w:lang w:eastAsia="ko-KR"/>
        </w:rPr>
        <w:t>22</w:t>
      </w:r>
      <w:r w:rsidR="00D0261C" w:rsidRPr="00D92A81">
        <w:rPr>
          <w:lang w:eastAsia="ko-KR"/>
        </w:rPr>
        <w:t>:</w:t>
      </w:r>
      <w:r w:rsidR="003171E9" w:rsidRPr="00D92A81">
        <w:rPr>
          <w:rFonts w:hint="eastAsia"/>
          <w:lang w:eastAsia="ko-KR"/>
        </w:rPr>
        <w:t xml:space="preserve"> </w:t>
      </w:r>
      <w:r w:rsidRPr="00D92A81">
        <w:rPr>
          <w:rFonts w:hint="eastAsia"/>
          <w:lang w:eastAsia="ko-KR"/>
        </w:rPr>
        <w:t>PSNR curves in 37 MBSFN sector layout</w:t>
      </w:r>
    </w:p>
    <w:p w14:paraId="7D72D140" w14:textId="77777777" w:rsidR="002D001A" w:rsidRPr="00D92A81" w:rsidRDefault="002D001A" w:rsidP="001E30B3">
      <w:pPr>
        <w:pStyle w:val="Heading4"/>
        <w:rPr>
          <w:lang w:eastAsia="ko-KR"/>
        </w:rPr>
      </w:pPr>
      <w:bookmarkStart w:id="46" w:name="_Toc517686657"/>
      <w:r w:rsidRPr="00D92A81">
        <w:t>6.1.</w:t>
      </w:r>
      <w:r w:rsidRPr="00D92A81">
        <w:rPr>
          <w:rFonts w:hint="eastAsia"/>
        </w:rPr>
        <w:t>3.2</w:t>
      </w:r>
      <w:r w:rsidRPr="00D92A81">
        <w:tab/>
      </w:r>
      <w:r w:rsidR="00420AAA" w:rsidRPr="00D92A81">
        <w:rPr>
          <w:rFonts w:hint="eastAsia"/>
        </w:rPr>
        <w:t xml:space="preserve">SVC Layer Aware Transmission for Coverage </w:t>
      </w:r>
      <w:r w:rsidR="00A37026" w:rsidRPr="00D92A81">
        <w:rPr>
          <w:rFonts w:hint="eastAsia"/>
        </w:rPr>
        <w:t>Improvement</w:t>
      </w:r>
      <w:r w:rsidR="00475098" w:rsidRPr="00D92A81">
        <w:rPr>
          <w:rFonts w:hint="eastAsia"/>
          <w:lang w:eastAsia="ko-KR"/>
        </w:rPr>
        <w:t xml:space="preserve"> in eMBMS</w:t>
      </w:r>
      <w:bookmarkEnd w:id="46"/>
    </w:p>
    <w:p w14:paraId="38D27325" w14:textId="77777777" w:rsidR="002D001A" w:rsidRPr="00D92A81" w:rsidRDefault="002D001A" w:rsidP="00A026F7">
      <w:pPr>
        <w:rPr>
          <w:lang w:eastAsia="ko-KR"/>
        </w:rPr>
      </w:pPr>
      <w:r w:rsidRPr="00D92A81">
        <w:rPr>
          <w:rFonts w:hint="eastAsia"/>
          <w:lang w:eastAsia="ko-KR"/>
        </w:rPr>
        <w:t xml:space="preserve">In </w:t>
      </w:r>
      <w:r w:rsidR="00E566BE" w:rsidRPr="00D92A81">
        <w:rPr>
          <w:rFonts w:hint="eastAsia"/>
          <w:lang w:eastAsia="ko-KR"/>
        </w:rPr>
        <w:t>subclause</w:t>
      </w:r>
      <w:r w:rsidRPr="00D92A81">
        <w:rPr>
          <w:rFonts w:hint="eastAsia"/>
          <w:lang w:eastAsia="ko-KR"/>
        </w:rPr>
        <w:t xml:space="preserve"> 6.1.2.</w:t>
      </w:r>
      <w:r w:rsidR="00B32C46" w:rsidRPr="00D92A81">
        <w:rPr>
          <w:rFonts w:eastAsia="Malgun Gothic" w:hint="eastAsia"/>
          <w:lang w:eastAsia="ko-KR"/>
        </w:rPr>
        <w:t>4</w:t>
      </w:r>
      <w:r w:rsidRPr="00D92A81">
        <w:rPr>
          <w:rFonts w:hint="eastAsia"/>
          <w:lang w:eastAsia="ko-KR"/>
        </w:rPr>
        <w:t xml:space="preserve">, a solution for SVC layer aware bearer allocation is described. In this </w:t>
      </w:r>
      <w:r w:rsidR="00E566BE" w:rsidRPr="00D92A81">
        <w:rPr>
          <w:rFonts w:hint="eastAsia"/>
          <w:lang w:eastAsia="ko-KR"/>
        </w:rPr>
        <w:t>subclause</w:t>
      </w:r>
      <w:r w:rsidRPr="00D92A81">
        <w:rPr>
          <w:rFonts w:hint="eastAsia"/>
          <w:lang w:eastAsia="ko-KR"/>
        </w:rPr>
        <w:t xml:space="preserve">, the effect of Differentiated Modulation (i.e. layer aware bearer allocation) when combined with application layer UEP (Unequal Error Protection) method is presented. Similar to the case of UEP, the PSNR performance of SVC, as described in equations (2) and (3) in </w:t>
      </w:r>
      <w:r w:rsidR="00E566BE" w:rsidRPr="00D92A81">
        <w:rPr>
          <w:rFonts w:hint="eastAsia"/>
          <w:lang w:eastAsia="ko-KR"/>
        </w:rPr>
        <w:t>subclause</w:t>
      </w:r>
      <w:r w:rsidRPr="00D92A81">
        <w:rPr>
          <w:rFonts w:hint="eastAsia"/>
          <w:lang w:eastAsia="ko-KR"/>
        </w:rPr>
        <w:t xml:space="preserve"> 6.1.3.1, is evaluated to the case of single layer H.264/AVC when the MBSFN channel loss model is applied.</w:t>
      </w:r>
    </w:p>
    <w:p w14:paraId="7C9825AF" w14:textId="77777777" w:rsidR="00DE0C94" w:rsidRPr="00D92A81" w:rsidRDefault="002D001A" w:rsidP="002D001A">
      <w:pPr>
        <w:rPr>
          <w:lang w:eastAsia="ko-KR"/>
        </w:rPr>
      </w:pPr>
      <w:r w:rsidRPr="00D92A81">
        <w:rPr>
          <w:rFonts w:hint="eastAsia"/>
          <w:lang w:eastAsia="ko-KR"/>
        </w:rPr>
        <w:t>In this evaluation, two MBSFN channels of 9</w:t>
      </w:r>
      <w:r w:rsidRPr="00D92A81">
        <w:rPr>
          <w:rFonts w:hint="eastAsia"/>
          <w:i/>
          <w:lang w:eastAsia="ko-KR"/>
        </w:rPr>
        <w:t>Mbps</w:t>
      </w:r>
      <w:r w:rsidRPr="00D92A81">
        <w:rPr>
          <w:rFonts w:hint="eastAsia"/>
          <w:lang w:eastAsia="ko-KR"/>
        </w:rPr>
        <w:t xml:space="preserve"> throughput and 3</w:t>
      </w:r>
      <w:r w:rsidRPr="00D92A81">
        <w:rPr>
          <w:rFonts w:hint="eastAsia"/>
          <w:i/>
          <w:lang w:eastAsia="ko-KR"/>
        </w:rPr>
        <w:t>Mbps</w:t>
      </w:r>
      <w:r w:rsidRPr="00D92A81">
        <w:rPr>
          <w:rFonts w:hint="eastAsia"/>
          <w:lang w:eastAsia="ko-KR"/>
        </w:rPr>
        <w:t xml:space="preserve"> throughput are used for carrying SVC enhancement layer stream and base layer stream </w:t>
      </w:r>
      <w:r w:rsidRPr="00D92A81">
        <w:rPr>
          <w:lang w:eastAsia="ko-KR"/>
        </w:rPr>
        <w:t>respectively</w:t>
      </w:r>
      <w:r w:rsidRPr="00D92A81">
        <w:rPr>
          <w:rFonts w:hint="eastAsia"/>
          <w:lang w:eastAsia="ko-KR"/>
        </w:rPr>
        <w:t xml:space="preserve">. </w:t>
      </w:r>
      <w:r w:rsidR="00BA7DCA" w:rsidRPr="00D92A81">
        <w:rPr>
          <w:rFonts w:hint="eastAsia"/>
          <w:lang w:eastAsia="ko-KR"/>
        </w:rPr>
        <w:t xml:space="preserve">The MBSFN signal </w:t>
      </w:r>
      <w:r w:rsidR="00BA7DCA" w:rsidRPr="00D92A81">
        <w:rPr>
          <w:lang w:eastAsia="ko-KR"/>
        </w:rPr>
        <w:t>transmission</w:t>
      </w:r>
      <w:r w:rsidR="00BA7DCA" w:rsidRPr="00D92A81">
        <w:rPr>
          <w:rFonts w:hint="eastAsia"/>
          <w:lang w:eastAsia="ko-KR"/>
        </w:rPr>
        <w:t xml:space="preserve"> area and the service reception area are </w:t>
      </w:r>
      <w:r w:rsidR="00BA7DCA" w:rsidRPr="00D92A81">
        <w:rPr>
          <w:lang w:eastAsia="ko-KR"/>
        </w:rPr>
        <w:t>identical</w:t>
      </w:r>
      <w:r w:rsidR="00BA7DCA" w:rsidRPr="00D92A81">
        <w:rPr>
          <w:rFonts w:hint="eastAsia"/>
          <w:lang w:eastAsia="ko-KR"/>
        </w:rPr>
        <w:t xml:space="preserve"> in this layout, therefore the video quality at the border cells of the MBSFN area are also considered in the evaluation. </w:t>
      </w:r>
      <w:r w:rsidRPr="00D92A81">
        <w:rPr>
          <w:rFonts w:hint="eastAsia"/>
          <w:lang w:eastAsia="ko-KR"/>
        </w:rPr>
        <w:t>In addition, FECs using Raptor code is applied to the two streams in several different ratios to test the combined effect of UEP. H.264/AVC stream is transmitted using 6</w:t>
      </w:r>
      <w:r w:rsidRPr="00D92A81">
        <w:rPr>
          <w:rFonts w:hint="eastAsia"/>
          <w:i/>
          <w:lang w:eastAsia="ko-KR"/>
        </w:rPr>
        <w:t>Mbps</w:t>
      </w:r>
      <w:r w:rsidRPr="00D92A81">
        <w:rPr>
          <w:rFonts w:hint="eastAsia"/>
          <w:lang w:eastAsia="ko-KR"/>
        </w:rPr>
        <w:t xml:space="preserve"> throughput channel. Due to </w:t>
      </w:r>
      <w:r w:rsidRPr="00D92A81">
        <w:rPr>
          <w:rFonts w:hint="eastAsia"/>
          <w:lang w:eastAsia="ko-KR"/>
        </w:rPr>
        <w:lastRenderedPageBreak/>
        <w:t>different channel efficiency, the number of physical blocks used for carrying the streams may be different. In order for fair comparison,</w:t>
      </w:r>
      <w:r w:rsidRPr="00D92A81">
        <w:rPr>
          <w:lang w:eastAsia="ko-KR"/>
        </w:rPr>
        <w:t xml:space="preserve"> </w:t>
      </w:r>
      <w:r w:rsidRPr="00D92A81">
        <w:rPr>
          <w:rFonts w:hint="eastAsia"/>
          <w:lang w:eastAsia="ko-KR"/>
        </w:rPr>
        <w:t xml:space="preserve">the same number </w:t>
      </w:r>
      <w:r w:rsidR="00FD427C" w:rsidRPr="00D92A81">
        <w:rPr>
          <w:lang w:eastAsia="ko-KR"/>
        </w:rPr>
        <w:t>of physical</w:t>
      </w:r>
      <w:r w:rsidRPr="00D92A81">
        <w:rPr>
          <w:rFonts w:hint="eastAsia"/>
          <w:lang w:eastAsia="ko-KR"/>
        </w:rPr>
        <w:t xml:space="preserve"> blocks are used for transmitting SVC streams and AVC stream.</w:t>
      </w:r>
      <w:r w:rsidR="004C2FEE" w:rsidRPr="00D92A81">
        <w:rPr>
          <w:rFonts w:hint="eastAsia"/>
          <w:lang w:eastAsia="ko-KR"/>
        </w:rPr>
        <w:t xml:space="preserve"> </w:t>
      </w:r>
      <w:r w:rsidR="00704424" w:rsidRPr="00D92A81">
        <w:t>Table 3</w:t>
      </w:r>
      <w:r w:rsidRPr="00D92A81">
        <w:rPr>
          <w:rFonts w:hint="eastAsia"/>
          <w:lang w:eastAsia="ko-KR"/>
        </w:rPr>
        <w:t xml:space="preserve"> describes the MCS levels used in the three physical channels and physical block size.</w:t>
      </w:r>
    </w:p>
    <w:p w14:paraId="73EAA335" w14:textId="77777777" w:rsidR="009A6A5B" w:rsidRPr="00D92A81" w:rsidRDefault="00D84C71" w:rsidP="009A6A5B">
      <w:pPr>
        <w:pStyle w:val="TH"/>
        <w:rPr>
          <w:lang w:eastAsia="ko-KR"/>
        </w:rPr>
      </w:pPr>
      <w:r w:rsidRPr="00D92A81">
        <w:t xml:space="preserve">Table </w:t>
      </w:r>
      <w:r w:rsidR="00B32C46" w:rsidRPr="00D92A81">
        <w:rPr>
          <w:rFonts w:eastAsia="Malgun Gothic" w:hint="eastAsia"/>
          <w:lang w:eastAsia="ko-KR"/>
        </w:rPr>
        <w:t>7</w:t>
      </w:r>
      <w:r w:rsidR="00D0261C" w:rsidRPr="00D92A81">
        <w:t>:</w:t>
      </w:r>
      <w:r w:rsidR="003171E9" w:rsidRPr="00D92A81">
        <w:rPr>
          <w:rFonts w:hint="eastAsia"/>
          <w:lang w:eastAsia="ko-KR"/>
        </w:rPr>
        <w:t xml:space="preserve"> </w:t>
      </w:r>
      <w:r w:rsidRPr="00D92A81">
        <w:rPr>
          <w:rFonts w:hint="eastAsia"/>
          <w:lang w:eastAsia="ko-KR"/>
        </w:rPr>
        <w:t>MCS levels, data rates and physical block size</w:t>
      </w:r>
    </w:p>
    <w:tbl>
      <w:tblPr>
        <w:tblpPr w:leftFromText="142" w:rightFromText="142" w:vertAnchor="text" w:horzAnchor="page" w:tblpXSpec="center"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99" w:type="dxa"/>
        </w:tblCellMar>
        <w:tblLook w:val="0000" w:firstRow="0" w:lastRow="0" w:firstColumn="0" w:lastColumn="0" w:noHBand="0" w:noVBand="0"/>
      </w:tblPr>
      <w:tblGrid>
        <w:gridCol w:w="950"/>
        <w:gridCol w:w="1276"/>
        <w:gridCol w:w="1559"/>
        <w:gridCol w:w="2693"/>
        <w:gridCol w:w="3260"/>
      </w:tblGrid>
      <w:tr w:rsidR="001F0300" w:rsidRPr="00D92A81" w14:paraId="41748426" w14:textId="77777777">
        <w:tc>
          <w:tcPr>
            <w:tcW w:w="950" w:type="dxa"/>
            <w:shd w:val="clear" w:color="auto" w:fill="FFFF99"/>
          </w:tcPr>
          <w:p w14:paraId="0B84132E" w14:textId="77777777" w:rsidR="001F0300" w:rsidRPr="00D92A81" w:rsidRDefault="001F0300" w:rsidP="00D0261C">
            <w:pPr>
              <w:pStyle w:val="TAH"/>
              <w:rPr>
                <w:lang w:eastAsia="ko-KR"/>
              </w:rPr>
            </w:pPr>
            <w:r w:rsidRPr="00D92A81">
              <w:rPr>
                <w:rFonts w:hint="eastAsia"/>
                <w:lang w:eastAsia="ko-KR"/>
              </w:rPr>
              <w:t>MCS</w:t>
            </w:r>
          </w:p>
        </w:tc>
        <w:tc>
          <w:tcPr>
            <w:tcW w:w="1276" w:type="dxa"/>
            <w:shd w:val="clear" w:color="auto" w:fill="FFFF99"/>
          </w:tcPr>
          <w:p w14:paraId="64E086FA" w14:textId="77777777" w:rsidR="001F0300" w:rsidRPr="00D92A81" w:rsidRDefault="001F0300" w:rsidP="00D0261C">
            <w:pPr>
              <w:pStyle w:val="TAH"/>
              <w:rPr>
                <w:lang w:eastAsia="ko-KR"/>
              </w:rPr>
            </w:pPr>
            <w:r w:rsidRPr="00D92A81">
              <w:t>M</w:t>
            </w:r>
            <w:r w:rsidRPr="00D92A81">
              <w:rPr>
                <w:rFonts w:hint="eastAsia"/>
                <w:lang w:eastAsia="ko-KR"/>
              </w:rPr>
              <w:t>odulation</w:t>
            </w:r>
          </w:p>
        </w:tc>
        <w:tc>
          <w:tcPr>
            <w:tcW w:w="1559" w:type="dxa"/>
            <w:shd w:val="clear" w:color="auto" w:fill="FFFF99"/>
          </w:tcPr>
          <w:p w14:paraId="14A718AA" w14:textId="77777777" w:rsidR="001F0300" w:rsidRPr="00D92A81" w:rsidRDefault="001F0300" w:rsidP="00D0261C">
            <w:pPr>
              <w:pStyle w:val="TAH"/>
              <w:rPr>
                <w:lang w:eastAsia="ko-KR"/>
              </w:rPr>
            </w:pPr>
            <w:r w:rsidRPr="00D92A81">
              <w:rPr>
                <w:rFonts w:hint="eastAsia"/>
                <w:lang w:eastAsia="ko-KR"/>
              </w:rPr>
              <w:t>Code Rate</w:t>
            </w:r>
          </w:p>
        </w:tc>
        <w:tc>
          <w:tcPr>
            <w:tcW w:w="2693" w:type="dxa"/>
            <w:shd w:val="clear" w:color="auto" w:fill="FFFF99"/>
          </w:tcPr>
          <w:p w14:paraId="6969DE30" w14:textId="77777777" w:rsidR="001F0300" w:rsidRPr="00D92A81" w:rsidRDefault="001F0300" w:rsidP="00D0261C">
            <w:pPr>
              <w:pStyle w:val="TAH"/>
              <w:rPr>
                <w:lang w:eastAsia="ko-KR"/>
              </w:rPr>
            </w:pPr>
            <w:r w:rsidRPr="00D92A81">
              <w:t>Data rate</w:t>
            </w:r>
          </w:p>
          <w:p w14:paraId="1D7DCCA1" w14:textId="77777777" w:rsidR="001F0300" w:rsidRPr="00D92A81" w:rsidRDefault="001F0300" w:rsidP="00D0261C">
            <w:pPr>
              <w:pStyle w:val="TAH"/>
            </w:pPr>
            <w:r w:rsidRPr="00D92A81">
              <w:rPr>
                <w:rFonts w:hint="eastAsia"/>
                <w:lang w:eastAsia="ko-KR"/>
              </w:rPr>
              <w:t>(</w:t>
            </w:r>
            <w:r w:rsidRPr="00D92A81">
              <w:rPr>
                <w:i/>
              </w:rPr>
              <w:t>Mbps</w:t>
            </w:r>
            <w:r w:rsidRPr="00D92A81">
              <w:t xml:space="preserve"> </w:t>
            </w:r>
            <w:r w:rsidRPr="00D92A81">
              <w:rPr>
                <w:rFonts w:hint="eastAsia"/>
                <w:lang w:eastAsia="ko-KR"/>
              </w:rPr>
              <w:t>in</w:t>
            </w:r>
            <w:r w:rsidRPr="00D92A81">
              <w:t xml:space="preserve"> 5 MHz)</w:t>
            </w:r>
          </w:p>
        </w:tc>
        <w:tc>
          <w:tcPr>
            <w:tcW w:w="3260" w:type="dxa"/>
            <w:shd w:val="clear" w:color="auto" w:fill="FFFF99"/>
          </w:tcPr>
          <w:p w14:paraId="7E1FF342" w14:textId="77777777" w:rsidR="001F0300" w:rsidRPr="00D92A81" w:rsidRDefault="001F0300" w:rsidP="00D0261C">
            <w:pPr>
              <w:pStyle w:val="TAH"/>
              <w:rPr>
                <w:lang w:eastAsia="ko-KR"/>
              </w:rPr>
            </w:pPr>
            <w:r w:rsidRPr="00D92A81">
              <w:rPr>
                <w:rFonts w:hint="eastAsia"/>
                <w:lang w:eastAsia="ko-KR"/>
              </w:rPr>
              <w:t>Block Size</w:t>
            </w:r>
          </w:p>
          <w:p w14:paraId="2AC422B7" w14:textId="77777777" w:rsidR="001F0300" w:rsidRPr="00D92A81" w:rsidRDefault="001F0300" w:rsidP="00D0261C">
            <w:pPr>
              <w:pStyle w:val="TAH"/>
              <w:rPr>
                <w:lang w:eastAsia="ko-KR"/>
              </w:rPr>
            </w:pPr>
            <w:r w:rsidRPr="00D92A81">
              <w:rPr>
                <w:rFonts w:hint="eastAsia"/>
                <w:lang w:eastAsia="ko-KR"/>
              </w:rPr>
              <w:t>(</w:t>
            </w:r>
            <w:r w:rsidRPr="00D92A81">
              <w:rPr>
                <w:lang w:eastAsia="ko-KR"/>
              </w:rPr>
              <w:t>B</w:t>
            </w:r>
            <w:r w:rsidRPr="00D92A81">
              <w:rPr>
                <w:rFonts w:hint="eastAsia"/>
                <w:lang w:eastAsia="ko-KR"/>
              </w:rPr>
              <w:t>ytes/BLK)</w:t>
            </w:r>
          </w:p>
        </w:tc>
      </w:tr>
      <w:tr w:rsidR="001F0300" w:rsidRPr="00D92A81" w14:paraId="2E99162E" w14:textId="77777777">
        <w:tc>
          <w:tcPr>
            <w:tcW w:w="950" w:type="dxa"/>
          </w:tcPr>
          <w:p w14:paraId="2DFE6C17" w14:textId="77777777" w:rsidR="001F0300" w:rsidRPr="00D92A81" w:rsidRDefault="001F0300" w:rsidP="00D0261C">
            <w:pPr>
              <w:pStyle w:val="TAC"/>
              <w:rPr>
                <w:lang w:eastAsia="ko-KR"/>
              </w:rPr>
            </w:pPr>
            <w:r w:rsidRPr="00D92A81">
              <w:rPr>
                <w:rFonts w:hint="eastAsia"/>
                <w:lang w:eastAsia="ko-KR"/>
              </w:rPr>
              <w:t>1</w:t>
            </w:r>
          </w:p>
        </w:tc>
        <w:tc>
          <w:tcPr>
            <w:tcW w:w="1276" w:type="dxa"/>
          </w:tcPr>
          <w:p w14:paraId="1485705F" w14:textId="77777777" w:rsidR="001F0300" w:rsidRPr="00D92A81" w:rsidRDefault="001F0300" w:rsidP="00D0261C">
            <w:pPr>
              <w:pStyle w:val="TAC"/>
              <w:rPr>
                <w:lang w:eastAsia="ko-KR"/>
              </w:rPr>
            </w:pPr>
            <w:r w:rsidRPr="00D92A81">
              <w:rPr>
                <w:rFonts w:hint="eastAsia"/>
                <w:lang w:eastAsia="ko-KR"/>
              </w:rPr>
              <w:t>QPSK</w:t>
            </w:r>
          </w:p>
        </w:tc>
        <w:tc>
          <w:tcPr>
            <w:tcW w:w="1559" w:type="dxa"/>
          </w:tcPr>
          <w:p w14:paraId="5E34A0F6" w14:textId="77777777" w:rsidR="001F0300" w:rsidRPr="00D92A81" w:rsidRDefault="001F0300" w:rsidP="00D0261C">
            <w:pPr>
              <w:pStyle w:val="TAC"/>
              <w:rPr>
                <w:lang w:eastAsia="ko-KR"/>
              </w:rPr>
            </w:pPr>
            <w:r w:rsidRPr="00D92A81">
              <w:rPr>
                <w:rFonts w:hint="eastAsia"/>
                <w:lang w:eastAsia="ko-KR"/>
              </w:rPr>
              <w:t>1/2</w:t>
            </w:r>
          </w:p>
        </w:tc>
        <w:tc>
          <w:tcPr>
            <w:tcW w:w="2693" w:type="dxa"/>
          </w:tcPr>
          <w:p w14:paraId="240FDCE7" w14:textId="77777777" w:rsidR="001F0300" w:rsidRPr="00D92A81" w:rsidRDefault="001F0300" w:rsidP="00D0261C">
            <w:pPr>
              <w:pStyle w:val="TAC"/>
              <w:rPr>
                <w:lang w:eastAsia="ko-KR"/>
              </w:rPr>
            </w:pPr>
            <w:r w:rsidRPr="00D92A81">
              <w:rPr>
                <w:rFonts w:hint="eastAsia"/>
                <w:lang w:eastAsia="ko-KR"/>
              </w:rPr>
              <w:t>3.0</w:t>
            </w:r>
          </w:p>
        </w:tc>
        <w:tc>
          <w:tcPr>
            <w:tcW w:w="3260" w:type="dxa"/>
          </w:tcPr>
          <w:p w14:paraId="0F9A541A" w14:textId="77777777" w:rsidR="001F0300" w:rsidRPr="00D92A81" w:rsidRDefault="001F0300" w:rsidP="00D0261C">
            <w:pPr>
              <w:pStyle w:val="TAC"/>
              <w:rPr>
                <w:lang w:eastAsia="ko-KR"/>
              </w:rPr>
            </w:pPr>
            <w:r w:rsidRPr="00D92A81">
              <w:rPr>
                <w:rFonts w:hint="eastAsia"/>
                <w:lang w:eastAsia="ko-KR"/>
              </w:rPr>
              <w:t>375</w:t>
            </w:r>
          </w:p>
        </w:tc>
      </w:tr>
      <w:tr w:rsidR="001F0300" w:rsidRPr="00D92A81" w14:paraId="71970D63" w14:textId="77777777">
        <w:tc>
          <w:tcPr>
            <w:tcW w:w="950" w:type="dxa"/>
          </w:tcPr>
          <w:p w14:paraId="41F4A70C" w14:textId="77777777" w:rsidR="001F0300" w:rsidRPr="00D92A81" w:rsidRDefault="001F0300" w:rsidP="00D0261C">
            <w:pPr>
              <w:pStyle w:val="TAC"/>
              <w:rPr>
                <w:lang w:eastAsia="ko-KR"/>
              </w:rPr>
            </w:pPr>
            <w:r w:rsidRPr="00D92A81">
              <w:rPr>
                <w:rFonts w:hint="eastAsia"/>
                <w:lang w:eastAsia="ko-KR"/>
              </w:rPr>
              <w:t>2</w:t>
            </w:r>
          </w:p>
        </w:tc>
        <w:tc>
          <w:tcPr>
            <w:tcW w:w="1276" w:type="dxa"/>
          </w:tcPr>
          <w:p w14:paraId="61B94402" w14:textId="77777777" w:rsidR="001F0300" w:rsidRPr="00D92A81" w:rsidRDefault="001F0300" w:rsidP="00D0261C">
            <w:pPr>
              <w:pStyle w:val="TAC"/>
              <w:rPr>
                <w:lang w:eastAsia="ko-KR"/>
              </w:rPr>
            </w:pPr>
            <w:r w:rsidRPr="00D92A81">
              <w:rPr>
                <w:lang w:eastAsia="ja-JP"/>
              </w:rPr>
              <w:t>16QAM</w:t>
            </w:r>
          </w:p>
        </w:tc>
        <w:tc>
          <w:tcPr>
            <w:tcW w:w="1559" w:type="dxa"/>
          </w:tcPr>
          <w:p w14:paraId="1B72F9F7" w14:textId="77777777" w:rsidR="001F0300" w:rsidRPr="00D92A81" w:rsidRDefault="001F0300" w:rsidP="00D0261C">
            <w:pPr>
              <w:pStyle w:val="TAC"/>
              <w:rPr>
                <w:lang w:eastAsia="ko-KR"/>
              </w:rPr>
            </w:pPr>
            <w:r w:rsidRPr="00D92A81">
              <w:rPr>
                <w:lang w:eastAsia="ja-JP"/>
              </w:rPr>
              <w:t>1</w:t>
            </w:r>
            <w:r w:rsidRPr="00D92A81">
              <w:rPr>
                <w:rFonts w:hint="eastAsia"/>
                <w:lang w:eastAsia="ko-KR"/>
              </w:rPr>
              <w:t>/2</w:t>
            </w:r>
          </w:p>
        </w:tc>
        <w:tc>
          <w:tcPr>
            <w:tcW w:w="2693" w:type="dxa"/>
          </w:tcPr>
          <w:p w14:paraId="24EC2829" w14:textId="77777777" w:rsidR="001F0300" w:rsidRPr="00D92A81" w:rsidRDefault="001F0300" w:rsidP="00D0261C">
            <w:pPr>
              <w:pStyle w:val="TAC"/>
              <w:rPr>
                <w:lang w:eastAsia="ja-JP"/>
              </w:rPr>
            </w:pPr>
            <w:r w:rsidRPr="00D92A81">
              <w:rPr>
                <w:lang w:eastAsia="ja-JP"/>
              </w:rPr>
              <w:t>6.0</w:t>
            </w:r>
          </w:p>
        </w:tc>
        <w:tc>
          <w:tcPr>
            <w:tcW w:w="3260" w:type="dxa"/>
          </w:tcPr>
          <w:p w14:paraId="12CD85EA" w14:textId="77777777" w:rsidR="001F0300" w:rsidRPr="00D92A81" w:rsidRDefault="001F0300" w:rsidP="00D0261C">
            <w:pPr>
              <w:pStyle w:val="TAC"/>
              <w:rPr>
                <w:lang w:eastAsia="ko-KR"/>
              </w:rPr>
            </w:pPr>
            <w:r w:rsidRPr="00D92A81">
              <w:rPr>
                <w:rFonts w:hint="eastAsia"/>
                <w:lang w:eastAsia="ko-KR"/>
              </w:rPr>
              <w:t>750</w:t>
            </w:r>
          </w:p>
        </w:tc>
      </w:tr>
      <w:tr w:rsidR="001F0300" w:rsidRPr="00D92A81" w14:paraId="7B825331" w14:textId="77777777">
        <w:tc>
          <w:tcPr>
            <w:tcW w:w="950" w:type="dxa"/>
          </w:tcPr>
          <w:p w14:paraId="4AE995B0" w14:textId="77777777" w:rsidR="001F0300" w:rsidRPr="00D92A81" w:rsidRDefault="001F0300" w:rsidP="00D0261C">
            <w:pPr>
              <w:pStyle w:val="TAC"/>
              <w:rPr>
                <w:lang w:eastAsia="ko-KR"/>
              </w:rPr>
            </w:pPr>
            <w:r w:rsidRPr="00D92A81">
              <w:rPr>
                <w:rFonts w:hint="eastAsia"/>
                <w:lang w:eastAsia="ko-KR"/>
              </w:rPr>
              <w:t>3</w:t>
            </w:r>
          </w:p>
        </w:tc>
        <w:tc>
          <w:tcPr>
            <w:tcW w:w="1276" w:type="dxa"/>
          </w:tcPr>
          <w:p w14:paraId="7E204B30" w14:textId="77777777" w:rsidR="001F0300" w:rsidRPr="00D92A81" w:rsidRDefault="001F0300" w:rsidP="00D0261C">
            <w:pPr>
              <w:pStyle w:val="TAC"/>
              <w:rPr>
                <w:lang w:eastAsia="ko-KR"/>
              </w:rPr>
            </w:pPr>
            <w:r w:rsidRPr="00D92A81">
              <w:rPr>
                <w:lang w:eastAsia="ja-JP"/>
              </w:rPr>
              <w:t>64QAM</w:t>
            </w:r>
          </w:p>
        </w:tc>
        <w:tc>
          <w:tcPr>
            <w:tcW w:w="1559" w:type="dxa"/>
            <w:shd w:val="clear" w:color="auto" w:fill="auto"/>
          </w:tcPr>
          <w:p w14:paraId="37F170DE" w14:textId="77777777" w:rsidR="001F0300" w:rsidRPr="00D92A81" w:rsidRDefault="001F0300" w:rsidP="00D0261C">
            <w:pPr>
              <w:pStyle w:val="TAC"/>
              <w:rPr>
                <w:lang w:eastAsia="ko-KR"/>
              </w:rPr>
            </w:pPr>
            <w:r w:rsidRPr="00D92A81">
              <w:rPr>
                <w:rFonts w:hint="eastAsia"/>
                <w:lang w:eastAsia="ko-KR"/>
              </w:rPr>
              <w:t>1/2</w:t>
            </w:r>
          </w:p>
        </w:tc>
        <w:tc>
          <w:tcPr>
            <w:tcW w:w="2693" w:type="dxa"/>
            <w:shd w:val="clear" w:color="auto" w:fill="auto"/>
          </w:tcPr>
          <w:p w14:paraId="4483B503" w14:textId="77777777" w:rsidR="001F0300" w:rsidRPr="00D92A81" w:rsidRDefault="001F0300" w:rsidP="00D0261C">
            <w:pPr>
              <w:pStyle w:val="TAC"/>
              <w:rPr>
                <w:lang w:eastAsia="ko-KR"/>
              </w:rPr>
            </w:pPr>
            <w:r w:rsidRPr="00D92A81">
              <w:rPr>
                <w:rFonts w:hint="eastAsia"/>
                <w:lang w:eastAsia="ko-KR"/>
              </w:rPr>
              <w:t>9.0</w:t>
            </w:r>
          </w:p>
        </w:tc>
        <w:tc>
          <w:tcPr>
            <w:tcW w:w="3260" w:type="dxa"/>
          </w:tcPr>
          <w:p w14:paraId="0BC40F0E" w14:textId="77777777" w:rsidR="001F0300" w:rsidRPr="00D92A81" w:rsidRDefault="001F0300" w:rsidP="00D0261C">
            <w:pPr>
              <w:pStyle w:val="TAC"/>
              <w:rPr>
                <w:lang w:eastAsia="ko-KR"/>
              </w:rPr>
            </w:pPr>
            <w:r w:rsidRPr="00D92A81">
              <w:rPr>
                <w:rFonts w:hint="eastAsia"/>
                <w:lang w:eastAsia="ko-KR"/>
              </w:rPr>
              <w:t>1125</w:t>
            </w:r>
          </w:p>
        </w:tc>
      </w:tr>
    </w:tbl>
    <w:p w14:paraId="51BE671A" w14:textId="77777777" w:rsidR="009A6A5B" w:rsidRPr="00D92A81" w:rsidRDefault="009A6A5B" w:rsidP="00D0261C">
      <w:pPr>
        <w:rPr>
          <w:lang w:eastAsia="ko-KR"/>
        </w:rPr>
      </w:pPr>
    </w:p>
    <w:p w14:paraId="1086244B" w14:textId="77777777" w:rsidR="002D001A" w:rsidRPr="00D92A81" w:rsidRDefault="002D001A" w:rsidP="00E73AD2">
      <w:pPr>
        <w:keepNext/>
        <w:rPr>
          <w:lang w:eastAsia="ko-KR"/>
        </w:rPr>
      </w:pPr>
      <w:r w:rsidRPr="00D92A81">
        <w:rPr>
          <w:lang w:eastAsia="ko-KR"/>
        </w:rPr>
        <w:t>S</w:t>
      </w:r>
      <w:r w:rsidRPr="00D92A81">
        <w:rPr>
          <w:rFonts w:hint="eastAsia"/>
          <w:lang w:eastAsia="ko-KR"/>
        </w:rPr>
        <w:t xml:space="preserve">occer </w:t>
      </w:r>
      <w:r w:rsidRPr="00D92A81">
        <w:rPr>
          <w:lang w:eastAsia="ko-KR"/>
        </w:rPr>
        <w:t xml:space="preserve">CIF and </w:t>
      </w:r>
      <w:r w:rsidRPr="00D92A81">
        <w:rPr>
          <w:rFonts w:hint="eastAsia"/>
          <w:lang w:eastAsia="ko-KR"/>
        </w:rPr>
        <w:t>4</w:t>
      </w:r>
      <w:r w:rsidRPr="00D92A81">
        <w:rPr>
          <w:lang w:eastAsia="ko-KR"/>
        </w:rPr>
        <w:t xml:space="preserve">CIF sequences are encoded with the JSVM 13.1. </w:t>
      </w:r>
      <w:r w:rsidRPr="00D92A81">
        <w:rPr>
          <w:rFonts w:hint="eastAsia"/>
          <w:lang w:eastAsia="ko-KR"/>
        </w:rPr>
        <w:t>The size of H.264/AVC encoded file is 4,845,608 bits (PSNR = 35.2</w:t>
      </w:r>
      <w:r w:rsidRPr="00D92A81">
        <w:rPr>
          <w:rFonts w:hint="eastAsia"/>
          <w:i/>
          <w:lang w:eastAsia="ko-KR"/>
        </w:rPr>
        <w:t>dB</w:t>
      </w:r>
      <w:r w:rsidRPr="00D92A81">
        <w:rPr>
          <w:rFonts w:hint="eastAsia"/>
          <w:lang w:eastAsia="ko-KR"/>
        </w:rPr>
        <w:t>), and the size of SVC encoded file is</w:t>
      </w:r>
      <w:r w:rsidRPr="00D92A81">
        <w:rPr>
          <w:lang w:eastAsia="ko-KR"/>
        </w:rPr>
        <w:tab/>
        <w:t>5,082,762</w:t>
      </w:r>
      <w:r w:rsidRPr="00D92A81">
        <w:rPr>
          <w:rFonts w:hint="eastAsia"/>
          <w:lang w:eastAsia="ko-KR"/>
        </w:rPr>
        <w:t xml:space="preserve"> bits (enhancement=</w:t>
      </w:r>
      <w:r w:rsidRPr="00D92A81">
        <w:rPr>
          <w:lang w:eastAsia="ko-KR"/>
        </w:rPr>
        <w:t>4,565,728</w:t>
      </w:r>
      <w:r w:rsidRPr="00D92A81">
        <w:rPr>
          <w:rFonts w:hint="eastAsia"/>
          <w:lang w:eastAsia="ko-KR"/>
        </w:rPr>
        <w:t>, base=</w:t>
      </w:r>
      <w:r w:rsidRPr="00D92A81">
        <w:rPr>
          <w:lang w:eastAsia="ko-KR"/>
        </w:rPr>
        <w:t>517,064</w:t>
      </w:r>
      <w:r w:rsidRPr="00D92A81">
        <w:rPr>
          <w:rFonts w:hint="eastAsia"/>
          <w:lang w:eastAsia="ko-KR"/>
        </w:rPr>
        <w:t xml:space="preserve">). </w:t>
      </w:r>
      <w:r w:rsidRPr="00D92A81">
        <w:rPr>
          <w:lang w:eastAsia="ko-KR"/>
        </w:rPr>
        <w:t>T</w:t>
      </w:r>
      <w:r w:rsidRPr="00D92A81">
        <w:rPr>
          <w:rFonts w:hint="eastAsia"/>
          <w:lang w:eastAsia="ko-KR"/>
        </w:rPr>
        <w:t>he number of FEC packets added to AVC file is 119, hence t</w:t>
      </w:r>
      <w:r w:rsidRPr="00D92A81">
        <w:rPr>
          <w:lang w:eastAsia="ko-KR"/>
        </w:rPr>
        <w:t xml:space="preserve">he code rate of </w:t>
      </w:r>
      <w:r w:rsidRPr="00D92A81">
        <w:rPr>
          <w:rFonts w:hint="eastAsia"/>
          <w:lang w:eastAsia="ko-KR"/>
        </w:rPr>
        <w:t>H</w:t>
      </w:r>
      <w:r w:rsidRPr="00D92A81">
        <w:rPr>
          <w:lang w:eastAsia="ko-KR"/>
        </w:rPr>
        <w:t>.264</w:t>
      </w:r>
      <w:r w:rsidRPr="00D92A81">
        <w:rPr>
          <w:rFonts w:hint="eastAsia"/>
          <w:lang w:eastAsia="ko-KR"/>
        </w:rPr>
        <w:t>/AVC</w:t>
      </w:r>
      <w:r w:rsidRPr="00D92A81">
        <w:rPr>
          <w:lang w:eastAsia="ko-KR"/>
        </w:rPr>
        <w:t xml:space="preserve"> single layer </w:t>
      </w:r>
      <w:r w:rsidRPr="00D92A81">
        <w:rPr>
          <w:rFonts w:hint="eastAsia"/>
          <w:lang w:eastAsia="ko-KR"/>
        </w:rPr>
        <w:t>is</w:t>
      </w:r>
      <w:r w:rsidRPr="00D92A81">
        <w:rPr>
          <w:lang w:eastAsia="ko-KR"/>
        </w:rPr>
        <w:t xml:space="preserve"> </w:t>
      </w:r>
      <w:r w:rsidRPr="00D92A81">
        <w:rPr>
          <w:rFonts w:hint="eastAsia"/>
          <w:lang w:eastAsia="ko-KR"/>
        </w:rPr>
        <w:t>0.91.</w:t>
      </w:r>
      <w:r w:rsidR="003171E9" w:rsidRPr="00D92A81">
        <w:rPr>
          <w:rFonts w:hint="eastAsia"/>
          <w:lang w:eastAsia="ko-KR"/>
        </w:rPr>
        <w:t xml:space="preserve"> </w:t>
      </w:r>
      <w:r w:rsidRPr="00D92A81">
        <w:rPr>
          <w:rFonts w:hint="eastAsia"/>
          <w:lang w:eastAsia="ko-KR"/>
        </w:rPr>
        <w:t>The protection period of FEC is 4 GoP length (=2 seconds), of which the size of GoP is 16 in 30</w:t>
      </w:r>
      <w:r w:rsidR="00E73AD2" w:rsidRPr="00D92A81">
        <w:rPr>
          <w:lang w:eastAsia="ko-KR"/>
        </w:rPr>
        <w:t xml:space="preserve"> </w:t>
      </w:r>
      <w:r w:rsidRPr="00D92A81">
        <w:rPr>
          <w:rFonts w:hint="eastAsia"/>
          <w:i/>
          <w:lang w:eastAsia="ko-KR"/>
        </w:rPr>
        <w:t>Hz</w:t>
      </w:r>
      <w:r w:rsidRPr="00D92A81">
        <w:rPr>
          <w:rFonts w:hint="eastAsia"/>
          <w:lang w:eastAsia="ko-KR"/>
        </w:rPr>
        <w:t xml:space="preserve"> frame rate. Since 6</w:t>
      </w:r>
      <w:r w:rsidRPr="00D92A81">
        <w:rPr>
          <w:rFonts w:hint="eastAsia"/>
          <w:i/>
          <w:lang w:eastAsia="ko-KR"/>
        </w:rPr>
        <w:t>Mbps</w:t>
      </w:r>
      <w:r w:rsidRPr="00D92A81">
        <w:rPr>
          <w:rFonts w:hint="eastAsia"/>
          <w:lang w:eastAsia="ko-KR"/>
        </w:rPr>
        <w:t xml:space="preserve"> throughput channel is used for H.264/AVC, total 889 physical blocks are transmitted through the radio channel. FEC redundancy packets for SVC layers are produced to match the physical block usage of 889. </w:t>
      </w:r>
    </w:p>
    <w:p w14:paraId="052B0E8B" w14:textId="77777777" w:rsidR="002D001A" w:rsidRPr="00D92A81" w:rsidRDefault="002D001A" w:rsidP="00A026F7">
      <w:pPr>
        <w:rPr>
          <w:lang w:eastAsia="ko-KR"/>
        </w:rPr>
      </w:pPr>
      <w:r w:rsidRPr="00D92A81">
        <w:rPr>
          <w:rFonts w:hint="eastAsia"/>
          <w:lang w:eastAsia="ko-KR"/>
        </w:rPr>
        <w:t xml:space="preserve">Three different FEC ratios are tested to evaluate the effect of UEP. In the Case-1 test, 113 FEC packets are given to enhancement layer (code rate = 0.91) and 115 FEC packets are assigned for base layer (code rate=0.52). As a result, base layer </w:t>
      </w:r>
      <w:r w:rsidRPr="00D92A81">
        <w:rPr>
          <w:lang w:eastAsia="ko-KR"/>
        </w:rPr>
        <w:t>pretention</w:t>
      </w:r>
      <w:r w:rsidRPr="00D92A81">
        <w:rPr>
          <w:rFonts w:hint="eastAsia"/>
          <w:lang w:eastAsia="ko-KR"/>
        </w:rPr>
        <w:t xml:space="preserve"> is enhanced while sacrificing enhancement layer protection. In the Case-2 test, enhancement layer data transmitted via 9</w:t>
      </w:r>
      <w:r w:rsidRPr="00D92A81">
        <w:rPr>
          <w:rFonts w:hint="eastAsia"/>
          <w:i/>
          <w:lang w:eastAsia="ko-KR"/>
        </w:rPr>
        <w:t>Mbps</w:t>
      </w:r>
      <w:r w:rsidRPr="00D92A81">
        <w:rPr>
          <w:rFonts w:hint="eastAsia"/>
          <w:lang w:eastAsia="ko-KR"/>
        </w:rPr>
        <w:t xml:space="preserve"> channel is protected more with FEC packets, and in the Case-3 test, the FEC coding ratio of the enhancement layer and base layer are relatively even. </w:t>
      </w:r>
    </w:p>
    <w:p w14:paraId="5FD98DF0" w14:textId="77777777" w:rsidR="002D001A" w:rsidRPr="00D92A81" w:rsidRDefault="002D001A" w:rsidP="002D001A">
      <w:pPr>
        <w:rPr>
          <w:lang w:eastAsia="ko-KR"/>
        </w:rPr>
      </w:pPr>
      <w:r w:rsidRPr="00D92A81">
        <w:rPr>
          <w:rFonts w:hint="eastAsia"/>
          <w:lang w:eastAsia="ko-KR"/>
        </w:rPr>
        <w:t xml:space="preserve">Detail of the sample file generation and FEC rates are described </w:t>
      </w:r>
      <w:r w:rsidR="00E74300" w:rsidRPr="00D92A81">
        <w:rPr>
          <w:rFonts w:hint="eastAsia"/>
          <w:lang w:eastAsia="ko-KR"/>
        </w:rPr>
        <w:t xml:space="preserve">in </w:t>
      </w:r>
      <w:r w:rsidR="009A6A5B" w:rsidRPr="00D92A81">
        <w:t xml:space="preserve">Table </w:t>
      </w:r>
      <w:r w:rsidR="007F2CF2" w:rsidRPr="00D92A81">
        <w:rPr>
          <w:rFonts w:eastAsia="Malgun Gothic" w:hint="eastAsia"/>
          <w:lang w:eastAsia="ko-KR"/>
        </w:rPr>
        <w:t>8</w:t>
      </w:r>
      <w:r w:rsidR="00E73AD2" w:rsidRPr="00D92A81">
        <w:rPr>
          <w:lang w:eastAsia="ko-KR"/>
        </w:rPr>
        <w:t>.</w:t>
      </w:r>
    </w:p>
    <w:p w14:paraId="382706CE" w14:textId="77777777" w:rsidR="00E74300" w:rsidRPr="00D92A81" w:rsidRDefault="00E74300" w:rsidP="00B22068">
      <w:pPr>
        <w:pStyle w:val="TH"/>
      </w:pPr>
      <w:r w:rsidRPr="00D92A81">
        <w:t xml:space="preserve">Table </w:t>
      </w:r>
      <w:r w:rsidR="007F2CF2" w:rsidRPr="00D92A81">
        <w:rPr>
          <w:rFonts w:eastAsia="Malgun Gothic" w:hint="eastAsia"/>
          <w:lang w:eastAsia="ko-KR"/>
        </w:rPr>
        <w:t>8</w:t>
      </w:r>
      <w:r w:rsidR="00D0261C" w:rsidRPr="00D92A81">
        <w:rPr>
          <w:lang w:eastAsia="ko-KR"/>
        </w:rPr>
        <w:t>:</w:t>
      </w:r>
      <w:r w:rsidR="003171E9" w:rsidRPr="00D92A81">
        <w:rPr>
          <w:lang w:eastAsia="ko-KR"/>
        </w:rPr>
        <w:t xml:space="preserve"> </w:t>
      </w:r>
      <w:r w:rsidRPr="00D92A81">
        <w:rPr>
          <w:rFonts w:hint="eastAsia"/>
          <w:lang w:eastAsia="ko-KR"/>
        </w:rPr>
        <w:t>Sample files specification used in the evaluation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2017"/>
        <w:gridCol w:w="1147"/>
        <w:gridCol w:w="1357"/>
        <w:gridCol w:w="1047"/>
        <w:gridCol w:w="1156"/>
        <w:gridCol w:w="945"/>
      </w:tblGrid>
      <w:tr w:rsidR="002D001A" w:rsidRPr="00D92A81" w14:paraId="7CEF6C5C" w14:textId="77777777">
        <w:trPr>
          <w:jc w:val="center"/>
        </w:trPr>
        <w:tc>
          <w:tcPr>
            <w:tcW w:w="0" w:type="auto"/>
            <w:vMerge w:val="restart"/>
          </w:tcPr>
          <w:p w14:paraId="4C3CE5C7" w14:textId="77777777" w:rsidR="002D001A" w:rsidRPr="00D92A81" w:rsidRDefault="002D001A" w:rsidP="00D0261C">
            <w:pPr>
              <w:pStyle w:val="TAH"/>
            </w:pPr>
            <w:r w:rsidRPr="00D92A81">
              <w:t>Codec</w:t>
            </w:r>
          </w:p>
        </w:tc>
        <w:tc>
          <w:tcPr>
            <w:tcW w:w="0" w:type="auto"/>
            <w:vMerge w:val="restart"/>
          </w:tcPr>
          <w:p w14:paraId="5747CE12" w14:textId="77777777" w:rsidR="002D001A" w:rsidRPr="00D92A81" w:rsidRDefault="002D001A" w:rsidP="00D0261C">
            <w:pPr>
              <w:pStyle w:val="TAH"/>
            </w:pPr>
            <w:r w:rsidRPr="00D92A81">
              <w:t>AVC</w:t>
            </w:r>
          </w:p>
        </w:tc>
        <w:tc>
          <w:tcPr>
            <w:tcW w:w="0" w:type="auto"/>
            <w:gridSpan w:val="3"/>
          </w:tcPr>
          <w:p w14:paraId="78B96D04" w14:textId="77777777" w:rsidR="002D001A" w:rsidRPr="00D92A81" w:rsidRDefault="002D001A" w:rsidP="00D0261C">
            <w:pPr>
              <w:pStyle w:val="TAH"/>
            </w:pPr>
            <w:r w:rsidRPr="00D92A81">
              <w:t>SVC</w:t>
            </w:r>
          </w:p>
        </w:tc>
        <w:tc>
          <w:tcPr>
            <w:tcW w:w="945" w:type="dxa"/>
            <w:vMerge w:val="restart"/>
          </w:tcPr>
          <w:p w14:paraId="7C98228B" w14:textId="77777777" w:rsidR="002D001A" w:rsidRPr="00D92A81" w:rsidRDefault="002D001A" w:rsidP="00D0261C">
            <w:pPr>
              <w:pStyle w:val="TAH"/>
            </w:pPr>
            <w:r w:rsidRPr="00D92A81">
              <w:rPr>
                <w:rFonts w:hint="eastAsia"/>
              </w:rPr>
              <w:t>UEP</w:t>
            </w:r>
          </w:p>
          <w:p w14:paraId="73722481" w14:textId="77777777" w:rsidR="002D001A" w:rsidRPr="00D92A81" w:rsidRDefault="002D001A" w:rsidP="00D0261C">
            <w:pPr>
              <w:pStyle w:val="TAH"/>
            </w:pPr>
            <w:r w:rsidRPr="00D92A81">
              <w:rPr>
                <w:rFonts w:hint="eastAsia"/>
              </w:rPr>
              <w:t>scenario</w:t>
            </w:r>
          </w:p>
        </w:tc>
      </w:tr>
      <w:tr w:rsidR="002D001A" w:rsidRPr="00D92A81" w14:paraId="66ACC67A" w14:textId="77777777">
        <w:trPr>
          <w:jc w:val="center"/>
        </w:trPr>
        <w:tc>
          <w:tcPr>
            <w:tcW w:w="0" w:type="auto"/>
            <w:vMerge/>
          </w:tcPr>
          <w:p w14:paraId="081CFD3C" w14:textId="77777777" w:rsidR="002D001A" w:rsidRPr="00D92A81" w:rsidRDefault="002D001A" w:rsidP="00D0261C">
            <w:pPr>
              <w:pStyle w:val="TAH"/>
            </w:pPr>
          </w:p>
        </w:tc>
        <w:tc>
          <w:tcPr>
            <w:tcW w:w="0" w:type="auto"/>
            <w:vMerge/>
          </w:tcPr>
          <w:p w14:paraId="5B2BAB5B" w14:textId="77777777" w:rsidR="002D001A" w:rsidRPr="00D92A81" w:rsidRDefault="002D001A" w:rsidP="00D0261C">
            <w:pPr>
              <w:pStyle w:val="TAH"/>
            </w:pPr>
          </w:p>
        </w:tc>
        <w:tc>
          <w:tcPr>
            <w:tcW w:w="0" w:type="auto"/>
          </w:tcPr>
          <w:p w14:paraId="3559A39E" w14:textId="77777777" w:rsidR="002D001A" w:rsidRPr="00D92A81" w:rsidRDefault="002D001A" w:rsidP="00D0261C">
            <w:pPr>
              <w:pStyle w:val="TAH"/>
            </w:pPr>
            <w:r w:rsidRPr="00D92A81">
              <w:t>Enhance layer</w:t>
            </w:r>
          </w:p>
        </w:tc>
        <w:tc>
          <w:tcPr>
            <w:tcW w:w="0" w:type="auto"/>
          </w:tcPr>
          <w:p w14:paraId="4AE6AAE8" w14:textId="77777777" w:rsidR="002D001A" w:rsidRPr="00D92A81" w:rsidRDefault="002D001A" w:rsidP="00D0261C">
            <w:pPr>
              <w:pStyle w:val="TAH"/>
            </w:pPr>
            <w:r w:rsidRPr="00D92A81">
              <w:t>Base layer</w:t>
            </w:r>
          </w:p>
        </w:tc>
        <w:tc>
          <w:tcPr>
            <w:tcW w:w="0" w:type="auto"/>
          </w:tcPr>
          <w:p w14:paraId="0E375D34" w14:textId="77777777" w:rsidR="002D001A" w:rsidRPr="00D92A81" w:rsidRDefault="002D001A" w:rsidP="00D0261C">
            <w:pPr>
              <w:pStyle w:val="TAH"/>
            </w:pPr>
            <w:r w:rsidRPr="00D92A81">
              <w:rPr>
                <w:rFonts w:hint="eastAsia"/>
              </w:rPr>
              <w:t>(Altogether)</w:t>
            </w:r>
          </w:p>
        </w:tc>
        <w:tc>
          <w:tcPr>
            <w:tcW w:w="945" w:type="dxa"/>
            <w:vMerge/>
          </w:tcPr>
          <w:p w14:paraId="7CFF3BF9" w14:textId="77777777" w:rsidR="002D001A" w:rsidRPr="00D92A81" w:rsidRDefault="002D001A" w:rsidP="00B12EAC">
            <w:pPr>
              <w:snapToGrid w:val="0"/>
              <w:spacing w:after="0"/>
              <w:rPr>
                <w:szCs w:val="24"/>
              </w:rPr>
            </w:pPr>
          </w:p>
        </w:tc>
      </w:tr>
      <w:tr w:rsidR="002D001A" w:rsidRPr="00D92A81" w14:paraId="3F85D78F" w14:textId="77777777">
        <w:trPr>
          <w:jc w:val="center"/>
        </w:trPr>
        <w:tc>
          <w:tcPr>
            <w:tcW w:w="0" w:type="auto"/>
          </w:tcPr>
          <w:p w14:paraId="0D471C73" w14:textId="77777777" w:rsidR="002D001A" w:rsidRPr="00D92A81" w:rsidRDefault="002D001A" w:rsidP="00D0261C">
            <w:pPr>
              <w:pStyle w:val="TAL"/>
            </w:pPr>
            <w:r w:rsidRPr="00D92A81">
              <w:t>Sequence</w:t>
            </w:r>
          </w:p>
        </w:tc>
        <w:tc>
          <w:tcPr>
            <w:tcW w:w="0" w:type="auto"/>
          </w:tcPr>
          <w:p w14:paraId="7C1B315B" w14:textId="77777777" w:rsidR="002D001A" w:rsidRPr="00D92A81" w:rsidRDefault="002D001A" w:rsidP="00D0261C">
            <w:pPr>
              <w:pStyle w:val="TAC"/>
            </w:pPr>
            <w:r w:rsidRPr="00D92A81">
              <w:rPr>
                <w:rFonts w:hint="eastAsia"/>
              </w:rPr>
              <w:t>Soccer</w:t>
            </w:r>
            <w:r w:rsidRPr="00D92A81">
              <w:t xml:space="preserve"> </w:t>
            </w:r>
          </w:p>
        </w:tc>
        <w:tc>
          <w:tcPr>
            <w:tcW w:w="0" w:type="auto"/>
            <w:gridSpan w:val="3"/>
          </w:tcPr>
          <w:p w14:paraId="3A415822" w14:textId="77777777" w:rsidR="002D001A" w:rsidRPr="00D92A81" w:rsidRDefault="002D001A" w:rsidP="00D0261C">
            <w:pPr>
              <w:pStyle w:val="TAC"/>
            </w:pPr>
            <w:r w:rsidRPr="00D92A81">
              <w:rPr>
                <w:rFonts w:hint="eastAsia"/>
              </w:rPr>
              <w:t>Soccer</w:t>
            </w:r>
          </w:p>
        </w:tc>
        <w:tc>
          <w:tcPr>
            <w:tcW w:w="945" w:type="dxa"/>
            <w:vMerge w:val="restart"/>
          </w:tcPr>
          <w:p w14:paraId="77DEF5BA" w14:textId="77777777" w:rsidR="002D001A" w:rsidRPr="00D92A81" w:rsidRDefault="002D001A" w:rsidP="00B12EAC">
            <w:pPr>
              <w:snapToGrid w:val="0"/>
              <w:spacing w:after="0"/>
              <w:jc w:val="center"/>
              <w:rPr>
                <w:szCs w:val="24"/>
              </w:rPr>
            </w:pPr>
          </w:p>
        </w:tc>
      </w:tr>
      <w:tr w:rsidR="002D001A" w:rsidRPr="00D92A81" w14:paraId="68C0A21B" w14:textId="77777777">
        <w:trPr>
          <w:jc w:val="center"/>
        </w:trPr>
        <w:tc>
          <w:tcPr>
            <w:tcW w:w="0" w:type="auto"/>
          </w:tcPr>
          <w:p w14:paraId="0CAB4D83" w14:textId="77777777" w:rsidR="002D001A" w:rsidRPr="00D92A81" w:rsidRDefault="002D001A" w:rsidP="00D0261C">
            <w:pPr>
              <w:pStyle w:val="TAL"/>
            </w:pPr>
            <w:r w:rsidRPr="00D92A81">
              <w:rPr>
                <w:rFonts w:hint="eastAsia"/>
              </w:rPr>
              <w:t xml:space="preserve">Resolution </w:t>
            </w:r>
            <w:r w:rsidRPr="00D92A81">
              <w:t>/</w:t>
            </w:r>
            <w:r w:rsidRPr="00D92A81">
              <w:rPr>
                <w:rFonts w:hint="eastAsia"/>
              </w:rPr>
              <w:t xml:space="preserve"> F</w:t>
            </w:r>
            <w:r w:rsidRPr="00D92A81">
              <w:t>rame rate</w:t>
            </w:r>
          </w:p>
        </w:tc>
        <w:tc>
          <w:tcPr>
            <w:tcW w:w="0" w:type="auto"/>
          </w:tcPr>
          <w:p w14:paraId="22C955C9" w14:textId="77777777" w:rsidR="002D001A" w:rsidRPr="00D92A81" w:rsidRDefault="002D001A" w:rsidP="00D0261C">
            <w:pPr>
              <w:pStyle w:val="TAC"/>
            </w:pPr>
            <w:r w:rsidRPr="00D92A81">
              <w:rPr>
                <w:rFonts w:hint="eastAsia"/>
              </w:rPr>
              <w:t>4</w:t>
            </w:r>
            <w:r w:rsidRPr="00D92A81">
              <w:t>CIF / 30</w:t>
            </w:r>
            <w:r w:rsidR="00E73AD2" w:rsidRPr="00D92A81">
              <w:t xml:space="preserve"> </w:t>
            </w:r>
            <w:r w:rsidRPr="00D92A81">
              <w:rPr>
                <w:i/>
              </w:rPr>
              <w:t>Hz</w:t>
            </w:r>
          </w:p>
        </w:tc>
        <w:tc>
          <w:tcPr>
            <w:tcW w:w="0" w:type="auto"/>
          </w:tcPr>
          <w:p w14:paraId="20ECC687" w14:textId="77777777" w:rsidR="002D001A" w:rsidRPr="00D92A81" w:rsidRDefault="002D001A" w:rsidP="00D0261C">
            <w:pPr>
              <w:pStyle w:val="TAC"/>
            </w:pPr>
            <w:r w:rsidRPr="00D92A81">
              <w:rPr>
                <w:rFonts w:hint="eastAsia"/>
              </w:rPr>
              <w:t>4</w:t>
            </w:r>
            <w:r w:rsidRPr="00D92A81">
              <w:t>CIF / 30</w:t>
            </w:r>
            <w:r w:rsidR="00E73AD2" w:rsidRPr="00D92A81">
              <w:t xml:space="preserve"> </w:t>
            </w:r>
            <w:r w:rsidRPr="00D92A81">
              <w:rPr>
                <w:i/>
              </w:rPr>
              <w:t>Hz</w:t>
            </w:r>
          </w:p>
        </w:tc>
        <w:tc>
          <w:tcPr>
            <w:tcW w:w="0" w:type="auto"/>
          </w:tcPr>
          <w:p w14:paraId="3688FFF6" w14:textId="77777777" w:rsidR="002D001A" w:rsidRPr="00D92A81" w:rsidRDefault="002D001A" w:rsidP="00D0261C">
            <w:pPr>
              <w:pStyle w:val="TAC"/>
            </w:pPr>
            <w:r w:rsidRPr="00D92A81">
              <w:t xml:space="preserve">CIF / </w:t>
            </w:r>
            <w:r w:rsidRPr="00D92A81">
              <w:rPr>
                <w:rFonts w:hint="eastAsia"/>
              </w:rPr>
              <w:t>30</w:t>
            </w:r>
            <w:r w:rsidR="00E73AD2" w:rsidRPr="00D92A81">
              <w:t xml:space="preserve"> </w:t>
            </w:r>
            <w:r w:rsidRPr="00D92A81">
              <w:rPr>
                <w:i/>
              </w:rPr>
              <w:t>Hz</w:t>
            </w:r>
          </w:p>
        </w:tc>
        <w:tc>
          <w:tcPr>
            <w:tcW w:w="0" w:type="auto"/>
          </w:tcPr>
          <w:p w14:paraId="40D04ED1" w14:textId="77777777" w:rsidR="002D001A" w:rsidRPr="00D92A81" w:rsidRDefault="002D001A" w:rsidP="00D0261C">
            <w:pPr>
              <w:pStyle w:val="TAC"/>
            </w:pPr>
          </w:p>
        </w:tc>
        <w:tc>
          <w:tcPr>
            <w:tcW w:w="945" w:type="dxa"/>
            <w:vMerge/>
          </w:tcPr>
          <w:p w14:paraId="126C8896" w14:textId="77777777" w:rsidR="002D001A" w:rsidRPr="00D92A81" w:rsidRDefault="002D001A" w:rsidP="00D0261C">
            <w:pPr>
              <w:pStyle w:val="TAC"/>
            </w:pPr>
          </w:p>
        </w:tc>
      </w:tr>
      <w:tr w:rsidR="002D001A" w:rsidRPr="00D92A81" w14:paraId="13EF705F" w14:textId="77777777">
        <w:trPr>
          <w:jc w:val="center"/>
        </w:trPr>
        <w:tc>
          <w:tcPr>
            <w:tcW w:w="0" w:type="auto"/>
          </w:tcPr>
          <w:p w14:paraId="4117C7D1" w14:textId="77777777" w:rsidR="002D001A" w:rsidRPr="00D92A81" w:rsidRDefault="002D001A" w:rsidP="00D0261C">
            <w:pPr>
              <w:pStyle w:val="TAL"/>
            </w:pPr>
            <w:r w:rsidRPr="00D92A81">
              <w:t>PSNR [</w:t>
            </w:r>
            <w:r w:rsidRPr="00D92A81">
              <w:rPr>
                <w:i/>
              </w:rPr>
              <w:t>dB</w:t>
            </w:r>
            <w:r w:rsidRPr="00D92A81">
              <w:t>]</w:t>
            </w:r>
          </w:p>
        </w:tc>
        <w:tc>
          <w:tcPr>
            <w:tcW w:w="0" w:type="auto"/>
          </w:tcPr>
          <w:p w14:paraId="485966E1" w14:textId="77777777" w:rsidR="002D001A" w:rsidRPr="00D92A81" w:rsidRDefault="002D001A" w:rsidP="00D0261C">
            <w:pPr>
              <w:pStyle w:val="TAC"/>
            </w:pPr>
            <w:r w:rsidRPr="00D92A81">
              <w:t>35.</w:t>
            </w:r>
            <w:r w:rsidRPr="00D92A81">
              <w:rPr>
                <w:rFonts w:hint="eastAsia"/>
              </w:rPr>
              <w:t>2</w:t>
            </w:r>
            <w:r w:rsidR="00E73AD2" w:rsidRPr="00D92A81">
              <w:t xml:space="preserve"> </w:t>
            </w:r>
            <w:r w:rsidRPr="00D92A81">
              <w:rPr>
                <w:rFonts w:hint="eastAsia"/>
                <w:i/>
              </w:rPr>
              <w:t>dB</w:t>
            </w:r>
            <w:r w:rsidR="00D92A81">
              <w:tab/>
            </w:r>
          </w:p>
        </w:tc>
        <w:tc>
          <w:tcPr>
            <w:tcW w:w="0" w:type="auto"/>
          </w:tcPr>
          <w:p w14:paraId="28CCAA4B" w14:textId="77777777" w:rsidR="002D001A" w:rsidRPr="00D92A81" w:rsidRDefault="002D001A" w:rsidP="00D0261C">
            <w:pPr>
              <w:pStyle w:val="TAC"/>
            </w:pPr>
            <w:r w:rsidRPr="00D92A81">
              <w:t>35.</w:t>
            </w:r>
            <w:r w:rsidRPr="00D92A81">
              <w:rPr>
                <w:rFonts w:hint="eastAsia"/>
              </w:rPr>
              <w:t xml:space="preserve">2 </w:t>
            </w:r>
            <w:r w:rsidRPr="00D92A81">
              <w:rPr>
                <w:rFonts w:hint="eastAsia"/>
                <w:i/>
              </w:rPr>
              <w:t>dB</w:t>
            </w:r>
          </w:p>
        </w:tc>
        <w:tc>
          <w:tcPr>
            <w:tcW w:w="0" w:type="auto"/>
          </w:tcPr>
          <w:p w14:paraId="4EADCFF1" w14:textId="77777777" w:rsidR="002D001A" w:rsidRPr="00D92A81" w:rsidRDefault="002D001A" w:rsidP="00D0261C">
            <w:pPr>
              <w:pStyle w:val="TAC"/>
            </w:pPr>
            <w:r w:rsidRPr="00D92A81">
              <w:rPr>
                <w:rFonts w:hint="eastAsia"/>
              </w:rPr>
              <w:t xml:space="preserve">30.2 </w:t>
            </w:r>
            <w:r w:rsidRPr="00D92A81">
              <w:rPr>
                <w:rFonts w:hint="eastAsia"/>
                <w:i/>
              </w:rPr>
              <w:t>dB</w:t>
            </w:r>
          </w:p>
        </w:tc>
        <w:tc>
          <w:tcPr>
            <w:tcW w:w="0" w:type="auto"/>
          </w:tcPr>
          <w:p w14:paraId="7D0F4270" w14:textId="77777777" w:rsidR="002D001A" w:rsidRPr="00D92A81" w:rsidRDefault="002D001A" w:rsidP="00D0261C">
            <w:pPr>
              <w:pStyle w:val="TAC"/>
            </w:pPr>
            <w:r w:rsidRPr="00D92A81">
              <w:t>35.</w:t>
            </w:r>
            <w:r w:rsidRPr="00D92A81">
              <w:rPr>
                <w:rFonts w:hint="eastAsia"/>
              </w:rPr>
              <w:t xml:space="preserve">2 </w:t>
            </w:r>
            <w:r w:rsidRPr="00D92A81">
              <w:rPr>
                <w:rFonts w:hint="eastAsia"/>
                <w:i/>
              </w:rPr>
              <w:t>dB</w:t>
            </w:r>
          </w:p>
        </w:tc>
        <w:tc>
          <w:tcPr>
            <w:tcW w:w="945" w:type="dxa"/>
            <w:vMerge/>
          </w:tcPr>
          <w:p w14:paraId="4D74C67C" w14:textId="77777777" w:rsidR="002D001A" w:rsidRPr="00D92A81" w:rsidRDefault="002D001A" w:rsidP="00D0261C">
            <w:pPr>
              <w:pStyle w:val="TAC"/>
            </w:pPr>
          </w:p>
        </w:tc>
      </w:tr>
      <w:tr w:rsidR="002D001A" w:rsidRPr="00D92A81" w14:paraId="62A87908" w14:textId="77777777">
        <w:trPr>
          <w:jc w:val="center"/>
        </w:trPr>
        <w:tc>
          <w:tcPr>
            <w:tcW w:w="0" w:type="auto"/>
          </w:tcPr>
          <w:p w14:paraId="63B6A083" w14:textId="77777777" w:rsidR="002D001A" w:rsidRPr="00D92A81" w:rsidRDefault="002D001A" w:rsidP="00D0261C">
            <w:pPr>
              <w:pStyle w:val="TAL"/>
            </w:pPr>
            <w:r w:rsidRPr="00D92A81">
              <w:t>Bit-rate [</w:t>
            </w:r>
            <w:r w:rsidRPr="00D92A81">
              <w:rPr>
                <w:rFonts w:hint="eastAsia"/>
                <w:i/>
              </w:rPr>
              <w:t>Mbps</w:t>
            </w:r>
            <w:r w:rsidRPr="00D92A81">
              <w:t>]</w:t>
            </w:r>
          </w:p>
        </w:tc>
        <w:tc>
          <w:tcPr>
            <w:tcW w:w="0" w:type="auto"/>
          </w:tcPr>
          <w:p w14:paraId="70389DAD" w14:textId="77777777" w:rsidR="002D001A" w:rsidRPr="00D92A81" w:rsidRDefault="002D001A" w:rsidP="00D0261C">
            <w:pPr>
              <w:pStyle w:val="TAC"/>
            </w:pPr>
            <w:r w:rsidRPr="00D92A81">
              <w:rPr>
                <w:rFonts w:hint="eastAsia"/>
              </w:rPr>
              <w:t>2.27</w:t>
            </w:r>
            <w:r w:rsidRPr="00D92A81">
              <w:rPr>
                <w:rFonts w:hint="eastAsia"/>
                <w:i/>
              </w:rPr>
              <w:t>Mbps</w:t>
            </w:r>
          </w:p>
        </w:tc>
        <w:tc>
          <w:tcPr>
            <w:tcW w:w="0" w:type="auto"/>
          </w:tcPr>
          <w:p w14:paraId="4705D8C1" w14:textId="77777777" w:rsidR="002D001A" w:rsidRPr="00D92A81" w:rsidRDefault="002D001A" w:rsidP="00D0261C">
            <w:pPr>
              <w:pStyle w:val="TAC"/>
            </w:pPr>
            <w:r w:rsidRPr="00D92A81">
              <w:rPr>
                <w:rFonts w:hint="eastAsia"/>
              </w:rPr>
              <w:t>2.14</w:t>
            </w:r>
            <w:r w:rsidRPr="00D92A81">
              <w:rPr>
                <w:rFonts w:hint="eastAsia"/>
                <w:i/>
              </w:rPr>
              <w:t>Mbps</w:t>
            </w:r>
          </w:p>
        </w:tc>
        <w:tc>
          <w:tcPr>
            <w:tcW w:w="0" w:type="auto"/>
          </w:tcPr>
          <w:p w14:paraId="465934F6" w14:textId="77777777" w:rsidR="002D001A" w:rsidRPr="00D92A81" w:rsidRDefault="002D001A" w:rsidP="00D0261C">
            <w:pPr>
              <w:pStyle w:val="TAC"/>
            </w:pPr>
            <w:r w:rsidRPr="00D92A81">
              <w:rPr>
                <w:rFonts w:hint="eastAsia"/>
              </w:rPr>
              <w:t xml:space="preserve">0.24 </w:t>
            </w:r>
            <w:r w:rsidRPr="00D92A81">
              <w:rPr>
                <w:rFonts w:hint="eastAsia"/>
                <w:i/>
              </w:rPr>
              <w:t>Mbps</w:t>
            </w:r>
          </w:p>
        </w:tc>
        <w:tc>
          <w:tcPr>
            <w:tcW w:w="0" w:type="auto"/>
          </w:tcPr>
          <w:p w14:paraId="67519AD4" w14:textId="77777777" w:rsidR="002D001A" w:rsidRPr="00D92A81" w:rsidRDefault="002D001A" w:rsidP="00D0261C">
            <w:pPr>
              <w:pStyle w:val="TAC"/>
            </w:pPr>
            <w:r w:rsidRPr="00D92A81">
              <w:rPr>
                <w:rFonts w:hint="eastAsia"/>
              </w:rPr>
              <w:t xml:space="preserve">2.38 </w:t>
            </w:r>
            <w:r w:rsidRPr="00D92A81">
              <w:rPr>
                <w:rFonts w:hint="eastAsia"/>
                <w:i/>
              </w:rPr>
              <w:t>Mbps</w:t>
            </w:r>
          </w:p>
        </w:tc>
        <w:tc>
          <w:tcPr>
            <w:tcW w:w="945" w:type="dxa"/>
            <w:vMerge/>
          </w:tcPr>
          <w:p w14:paraId="40ADB293" w14:textId="77777777" w:rsidR="002D001A" w:rsidRPr="00D92A81" w:rsidRDefault="002D001A" w:rsidP="00D0261C">
            <w:pPr>
              <w:pStyle w:val="TAC"/>
            </w:pPr>
          </w:p>
        </w:tc>
      </w:tr>
      <w:tr w:rsidR="002D001A" w:rsidRPr="00D92A81" w14:paraId="4B494335" w14:textId="77777777">
        <w:trPr>
          <w:jc w:val="center"/>
        </w:trPr>
        <w:tc>
          <w:tcPr>
            <w:tcW w:w="0" w:type="auto"/>
          </w:tcPr>
          <w:p w14:paraId="74381A9E" w14:textId="77777777" w:rsidR="002D001A" w:rsidRPr="00D92A81" w:rsidRDefault="002D001A" w:rsidP="00D0261C">
            <w:pPr>
              <w:pStyle w:val="TAL"/>
            </w:pPr>
            <w:r w:rsidRPr="00D92A81">
              <w:rPr>
                <w:rFonts w:hint="eastAsia"/>
              </w:rPr>
              <w:t>Physical channels</w:t>
            </w:r>
          </w:p>
          <w:p w14:paraId="27622320" w14:textId="77777777" w:rsidR="002D001A" w:rsidRPr="00D92A81" w:rsidRDefault="002D001A" w:rsidP="00D0261C">
            <w:pPr>
              <w:pStyle w:val="TAL"/>
            </w:pPr>
            <w:r w:rsidRPr="00D92A81">
              <w:rPr>
                <w:rFonts w:hint="eastAsia"/>
              </w:rPr>
              <w:t>(Throughput)</w:t>
            </w:r>
          </w:p>
        </w:tc>
        <w:tc>
          <w:tcPr>
            <w:tcW w:w="0" w:type="auto"/>
            <w:shd w:val="clear" w:color="auto" w:fill="FFFFFF"/>
          </w:tcPr>
          <w:p w14:paraId="7AEA42AF" w14:textId="77777777" w:rsidR="002D001A" w:rsidRPr="00D92A81" w:rsidRDefault="002D001A" w:rsidP="00D0261C">
            <w:pPr>
              <w:pStyle w:val="TAC"/>
            </w:pPr>
            <w:r w:rsidRPr="00D92A81">
              <w:rPr>
                <w:rFonts w:hint="eastAsia"/>
              </w:rPr>
              <w:t xml:space="preserve">MCS-2 </w:t>
            </w:r>
          </w:p>
          <w:p w14:paraId="080D3F65" w14:textId="77777777" w:rsidR="002D001A" w:rsidRPr="00D92A81" w:rsidRDefault="002D001A" w:rsidP="00D0261C">
            <w:pPr>
              <w:pStyle w:val="TAC"/>
            </w:pPr>
            <w:r w:rsidRPr="00D92A81">
              <w:rPr>
                <w:rFonts w:hint="eastAsia"/>
              </w:rPr>
              <w:t>16QAM</w:t>
            </w:r>
          </w:p>
          <w:p w14:paraId="7F45B711" w14:textId="77777777" w:rsidR="002D001A" w:rsidRPr="00D92A81" w:rsidRDefault="002D001A" w:rsidP="00D0261C">
            <w:pPr>
              <w:pStyle w:val="TAC"/>
            </w:pPr>
            <w:r w:rsidRPr="00D92A81">
              <w:rPr>
                <w:rFonts w:hint="eastAsia"/>
              </w:rPr>
              <w:t>(6</w:t>
            </w:r>
            <w:r w:rsidRPr="00D92A81">
              <w:rPr>
                <w:rFonts w:hint="eastAsia"/>
                <w:i/>
              </w:rPr>
              <w:t>Mbps</w:t>
            </w:r>
            <w:r w:rsidRPr="00D92A81">
              <w:rPr>
                <w:rFonts w:hint="eastAsia"/>
              </w:rPr>
              <w:t>)</w:t>
            </w:r>
          </w:p>
        </w:tc>
        <w:tc>
          <w:tcPr>
            <w:tcW w:w="0" w:type="auto"/>
            <w:shd w:val="clear" w:color="auto" w:fill="FFFFFF"/>
          </w:tcPr>
          <w:p w14:paraId="308CFBEA" w14:textId="77777777" w:rsidR="002D001A" w:rsidRPr="00D92A81" w:rsidRDefault="002D001A" w:rsidP="00D0261C">
            <w:pPr>
              <w:pStyle w:val="TAC"/>
            </w:pPr>
            <w:r w:rsidRPr="00D92A81">
              <w:rPr>
                <w:rFonts w:hint="eastAsia"/>
              </w:rPr>
              <w:t>MCS-3</w:t>
            </w:r>
          </w:p>
          <w:p w14:paraId="2BA919D9" w14:textId="77777777" w:rsidR="002D001A" w:rsidRPr="00D92A81" w:rsidRDefault="002D001A" w:rsidP="00D0261C">
            <w:pPr>
              <w:pStyle w:val="TAC"/>
            </w:pPr>
            <w:r w:rsidRPr="00D92A81">
              <w:rPr>
                <w:rFonts w:hint="eastAsia"/>
              </w:rPr>
              <w:t>64QAM</w:t>
            </w:r>
          </w:p>
          <w:p w14:paraId="11516B82" w14:textId="77777777" w:rsidR="002D001A" w:rsidRPr="00D92A81" w:rsidRDefault="002D001A" w:rsidP="00D0261C">
            <w:pPr>
              <w:pStyle w:val="TAC"/>
            </w:pPr>
            <w:r w:rsidRPr="00D92A81">
              <w:rPr>
                <w:rFonts w:hint="eastAsia"/>
              </w:rPr>
              <w:t>(9</w:t>
            </w:r>
            <w:r w:rsidRPr="00D92A81">
              <w:rPr>
                <w:rFonts w:hint="eastAsia"/>
                <w:i/>
              </w:rPr>
              <w:t>Mbps</w:t>
            </w:r>
            <w:r w:rsidRPr="00D92A81">
              <w:rPr>
                <w:rFonts w:hint="eastAsia"/>
              </w:rPr>
              <w:t>)</w:t>
            </w:r>
          </w:p>
        </w:tc>
        <w:tc>
          <w:tcPr>
            <w:tcW w:w="0" w:type="auto"/>
            <w:shd w:val="clear" w:color="auto" w:fill="FFFFFF"/>
          </w:tcPr>
          <w:p w14:paraId="7B960D40" w14:textId="77777777" w:rsidR="002D001A" w:rsidRPr="00D92A81" w:rsidRDefault="002D001A" w:rsidP="00D0261C">
            <w:pPr>
              <w:pStyle w:val="TAC"/>
            </w:pPr>
            <w:r w:rsidRPr="00D92A81">
              <w:rPr>
                <w:rFonts w:hint="eastAsia"/>
              </w:rPr>
              <w:t>MCS-1</w:t>
            </w:r>
          </w:p>
          <w:p w14:paraId="468744D7" w14:textId="77777777" w:rsidR="002D001A" w:rsidRPr="00D92A81" w:rsidRDefault="002D001A" w:rsidP="00D0261C">
            <w:pPr>
              <w:pStyle w:val="TAC"/>
            </w:pPr>
            <w:r w:rsidRPr="00D92A81">
              <w:rPr>
                <w:rFonts w:hint="eastAsia"/>
              </w:rPr>
              <w:t>QPSK</w:t>
            </w:r>
          </w:p>
          <w:p w14:paraId="4E68B7DB" w14:textId="77777777" w:rsidR="002D001A" w:rsidRPr="00D92A81" w:rsidRDefault="002D001A" w:rsidP="00D0261C">
            <w:pPr>
              <w:pStyle w:val="TAC"/>
            </w:pPr>
            <w:r w:rsidRPr="00D92A81">
              <w:rPr>
                <w:rFonts w:hint="eastAsia"/>
              </w:rPr>
              <w:t>(3</w:t>
            </w:r>
            <w:r w:rsidRPr="00D92A81">
              <w:rPr>
                <w:rFonts w:hint="eastAsia"/>
                <w:i/>
              </w:rPr>
              <w:t>Mbps</w:t>
            </w:r>
            <w:r w:rsidRPr="00D92A81">
              <w:rPr>
                <w:rFonts w:hint="eastAsia"/>
              </w:rPr>
              <w:t>)</w:t>
            </w:r>
          </w:p>
        </w:tc>
        <w:tc>
          <w:tcPr>
            <w:tcW w:w="0" w:type="auto"/>
            <w:shd w:val="clear" w:color="auto" w:fill="FFFFFF"/>
          </w:tcPr>
          <w:p w14:paraId="22623EE7" w14:textId="77777777" w:rsidR="002D001A" w:rsidRPr="00D92A81" w:rsidRDefault="002D001A" w:rsidP="00D0261C">
            <w:pPr>
              <w:pStyle w:val="TAC"/>
            </w:pPr>
          </w:p>
        </w:tc>
        <w:tc>
          <w:tcPr>
            <w:tcW w:w="945" w:type="dxa"/>
            <w:vMerge/>
            <w:shd w:val="clear" w:color="auto" w:fill="FFFFFF"/>
          </w:tcPr>
          <w:p w14:paraId="2E13DE70" w14:textId="77777777" w:rsidR="002D001A" w:rsidRPr="00D92A81" w:rsidRDefault="002D001A" w:rsidP="00D0261C">
            <w:pPr>
              <w:pStyle w:val="TAC"/>
            </w:pPr>
          </w:p>
        </w:tc>
      </w:tr>
      <w:tr w:rsidR="002D001A" w:rsidRPr="00D92A81" w14:paraId="6A7E8DAE" w14:textId="77777777">
        <w:trPr>
          <w:jc w:val="center"/>
        </w:trPr>
        <w:tc>
          <w:tcPr>
            <w:tcW w:w="0" w:type="auto"/>
          </w:tcPr>
          <w:p w14:paraId="54A41DE5" w14:textId="77777777" w:rsidR="002D001A" w:rsidRPr="00D92A81" w:rsidRDefault="002D001A" w:rsidP="00D0261C">
            <w:pPr>
              <w:pStyle w:val="TAL"/>
            </w:pPr>
            <w:r w:rsidRPr="00D92A81">
              <w:rPr>
                <w:rFonts w:hint="eastAsia"/>
                <w:lang w:eastAsia="ko-KR"/>
              </w:rPr>
              <w:t>physical</w:t>
            </w:r>
            <w:r w:rsidRPr="00D92A81">
              <w:rPr>
                <w:rFonts w:hint="eastAsia"/>
              </w:rPr>
              <w:t xml:space="preserve"> blocks/sec</w:t>
            </w:r>
          </w:p>
          <w:p w14:paraId="371BCBA2" w14:textId="77777777" w:rsidR="002D001A" w:rsidRPr="00D92A81" w:rsidDel="00DA3A45" w:rsidRDefault="002D001A" w:rsidP="00D0261C">
            <w:pPr>
              <w:pStyle w:val="TAL"/>
            </w:pPr>
            <w:r w:rsidRPr="00D92A81">
              <w:rPr>
                <w:rFonts w:hint="eastAsia"/>
              </w:rPr>
              <w:t>(without parity)</w:t>
            </w:r>
          </w:p>
        </w:tc>
        <w:tc>
          <w:tcPr>
            <w:tcW w:w="0" w:type="auto"/>
            <w:shd w:val="clear" w:color="auto" w:fill="FFFFFF"/>
          </w:tcPr>
          <w:p w14:paraId="405FDFD7" w14:textId="77777777" w:rsidR="002D001A" w:rsidRPr="00D92A81" w:rsidRDefault="002D001A" w:rsidP="00D0261C">
            <w:pPr>
              <w:pStyle w:val="TAC"/>
            </w:pPr>
            <w:r w:rsidRPr="00D92A81">
              <w:rPr>
                <w:rFonts w:hint="eastAsia"/>
              </w:rPr>
              <w:t>404</w:t>
            </w:r>
          </w:p>
        </w:tc>
        <w:tc>
          <w:tcPr>
            <w:tcW w:w="0" w:type="auto"/>
            <w:shd w:val="clear" w:color="auto" w:fill="FFFFFF"/>
          </w:tcPr>
          <w:p w14:paraId="391B1AB7" w14:textId="77777777" w:rsidR="002D001A" w:rsidRPr="00D92A81" w:rsidRDefault="002D001A" w:rsidP="00D0261C">
            <w:pPr>
              <w:pStyle w:val="TAC"/>
            </w:pPr>
            <w:r w:rsidRPr="00D92A81">
              <w:rPr>
                <w:rFonts w:hint="eastAsia"/>
              </w:rPr>
              <w:t>254</w:t>
            </w:r>
          </w:p>
        </w:tc>
        <w:tc>
          <w:tcPr>
            <w:tcW w:w="0" w:type="auto"/>
            <w:shd w:val="clear" w:color="auto" w:fill="FFFFFF"/>
          </w:tcPr>
          <w:p w14:paraId="5FDCAFA0" w14:textId="77777777" w:rsidR="002D001A" w:rsidRPr="00D92A81" w:rsidRDefault="002D001A" w:rsidP="00D0261C">
            <w:pPr>
              <w:pStyle w:val="TAC"/>
            </w:pPr>
            <w:r w:rsidRPr="00D92A81">
              <w:rPr>
                <w:rFonts w:hint="eastAsia"/>
              </w:rPr>
              <w:t>86</w:t>
            </w:r>
          </w:p>
        </w:tc>
        <w:tc>
          <w:tcPr>
            <w:tcW w:w="0" w:type="auto"/>
            <w:shd w:val="clear" w:color="auto" w:fill="FFFFFF"/>
          </w:tcPr>
          <w:p w14:paraId="304A8277" w14:textId="77777777" w:rsidR="002D001A" w:rsidRPr="00D92A81" w:rsidRDefault="002D001A" w:rsidP="00D0261C">
            <w:pPr>
              <w:pStyle w:val="TAC"/>
            </w:pPr>
            <w:r w:rsidRPr="00D92A81">
              <w:rPr>
                <w:rFonts w:hint="eastAsia"/>
              </w:rPr>
              <w:t>340</w:t>
            </w:r>
          </w:p>
        </w:tc>
        <w:tc>
          <w:tcPr>
            <w:tcW w:w="945" w:type="dxa"/>
            <w:vMerge/>
            <w:shd w:val="clear" w:color="auto" w:fill="FFFFFF"/>
          </w:tcPr>
          <w:p w14:paraId="357BD3F1" w14:textId="77777777" w:rsidR="002D001A" w:rsidRPr="00D92A81" w:rsidRDefault="002D001A" w:rsidP="00D0261C">
            <w:pPr>
              <w:pStyle w:val="TAC"/>
            </w:pPr>
          </w:p>
        </w:tc>
      </w:tr>
      <w:tr w:rsidR="002D001A" w:rsidRPr="00D92A81" w14:paraId="37CC4BA4" w14:textId="77777777">
        <w:trPr>
          <w:jc w:val="center"/>
        </w:trPr>
        <w:tc>
          <w:tcPr>
            <w:tcW w:w="0" w:type="auto"/>
            <w:vMerge w:val="restart"/>
          </w:tcPr>
          <w:p w14:paraId="140E30D8" w14:textId="77777777" w:rsidR="002D001A" w:rsidRPr="00D92A81" w:rsidRDefault="002D001A" w:rsidP="00D0261C">
            <w:pPr>
              <w:pStyle w:val="TAL"/>
            </w:pPr>
            <w:r w:rsidRPr="00D92A81">
              <w:rPr>
                <w:rFonts w:hint="eastAsia"/>
                <w:lang w:eastAsia="ko-KR"/>
              </w:rPr>
              <w:t>physical</w:t>
            </w:r>
            <w:r w:rsidRPr="00D92A81">
              <w:rPr>
                <w:rFonts w:hint="eastAsia"/>
              </w:rPr>
              <w:t xml:space="preserve"> blocks/sec</w:t>
            </w:r>
          </w:p>
          <w:p w14:paraId="7F747FC5" w14:textId="77777777" w:rsidR="002D001A" w:rsidRPr="00D92A81" w:rsidRDefault="002D001A" w:rsidP="00D0261C">
            <w:pPr>
              <w:pStyle w:val="TAL"/>
              <w:rPr>
                <w:lang w:eastAsia="ko-KR"/>
              </w:rPr>
            </w:pPr>
            <w:r w:rsidRPr="00D92A81">
              <w:rPr>
                <w:rFonts w:hint="eastAsia"/>
              </w:rPr>
              <w:t>(with parity)</w:t>
            </w:r>
          </w:p>
        </w:tc>
        <w:tc>
          <w:tcPr>
            <w:tcW w:w="0" w:type="auto"/>
            <w:vMerge w:val="restart"/>
            <w:shd w:val="clear" w:color="auto" w:fill="FFFFFF"/>
          </w:tcPr>
          <w:p w14:paraId="33569656" w14:textId="77777777" w:rsidR="002D001A" w:rsidRPr="00D92A81" w:rsidRDefault="002D001A" w:rsidP="00D0261C">
            <w:pPr>
              <w:pStyle w:val="TAC"/>
            </w:pPr>
            <w:r w:rsidRPr="00D92A81">
              <w:rPr>
                <w:rFonts w:hint="eastAsia"/>
                <w:lang w:eastAsia="ko-KR"/>
              </w:rPr>
              <w:t>443</w:t>
            </w:r>
          </w:p>
        </w:tc>
        <w:tc>
          <w:tcPr>
            <w:tcW w:w="0" w:type="auto"/>
            <w:shd w:val="clear" w:color="auto" w:fill="FFFFFF"/>
          </w:tcPr>
          <w:p w14:paraId="1BD23F21" w14:textId="77777777" w:rsidR="002D001A" w:rsidRPr="00D92A81" w:rsidRDefault="002D001A" w:rsidP="00D0261C">
            <w:pPr>
              <w:pStyle w:val="TAC"/>
              <w:rPr>
                <w:lang w:eastAsia="ko-KR"/>
              </w:rPr>
            </w:pPr>
            <w:r w:rsidRPr="00D92A81">
              <w:rPr>
                <w:rFonts w:hint="eastAsia"/>
                <w:lang w:eastAsia="ko-KR"/>
              </w:rPr>
              <w:t>279</w:t>
            </w:r>
          </w:p>
        </w:tc>
        <w:tc>
          <w:tcPr>
            <w:tcW w:w="0" w:type="auto"/>
            <w:shd w:val="clear" w:color="auto" w:fill="FFFFFF"/>
          </w:tcPr>
          <w:p w14:paraId="6BCC9F51" w14:textId="77777777" w:rsidR="002D001A" w:rsidRPr="00D92A81" w:rsidRDefault="002D001A" w:rsidP="00D0261C">
            <w:pPr>
              <w:pStyle w:val="TAC"/>
              <w:rPr>
                <w:lang w:eastAsia="ko-KR"/>
              </w:rPr>
            </w:pPr>
            <w:r w:rsidRPr="00D92A81">
              <w:rPr>
                <w:rFonts w:hint="eastAsia"/>
                <w:lang w:eastAsia="ko-KR"/>
              </w:rPr>
              <w:t>164</w:t>
            </w:r>
          </w:p>
        </w:tc>
        <w:tc>
          <w:tcPr>
            <w:tcW w:w="0" w:type="auto"/>
            <w:vMerge w:val="restart"/>
            <w:shd w:val="clear" w:color="auto" w:fill="FFFFFF"/>
          </w:tcPr>
          <w:p w14:paraId="2408C776" w14:textId="77777777" w:rsidR="002D001A" w:rsidRPr="00D92A81" w:rsidRDefault="002D001A" w:rsidP="00D0261C">
            <w:pPr>
              <w:pStyle w:val="TAC"/>
            </w:pPr>
            <w:r w:rsidRPr="00D92A81">
              <w:rPr>
                <w:rFonts w:hint="eastAsia"/>
                <w:lang w:eastAsia="ko-KR"/>
              </w:rPr>
              <w:t>443</w:t>
            </w:r>
          </w:p>
        </w:tc>
        <w:tc>
          <w:tcPr>
            <w:tcW w:w="945" w:type="dxa"/>
            <w:shd w:val="clear" w:color="auto" w:fill="FFFFFF"/>
          </w:tcPr>
          <w:p w14:paraId="7FD8B608" w14:textId="77777777" w:rsidR="002D001A" w:rsidRPr="00D92A81" w:rsidRDefault="002D001A" w:rsidP="00D0261C">
            <w:pPr>
              <w:pStyle w:val="TAC"/>
            </w:pPr>
            <w:r w:rsidRPr="00D92A81">
              <w:t>C</w:t>
            </w:r>
            <w:r w:rsidRPr="00D92A81">
              <w:rPr>
                <w:rFonts w:hint="eastAsia"/>
              </w:rPr>
              <w:t>ase 1</w:t>
            </w:r>
          </w:p>
        </w:tc>
      </w:tr>
      <w:tr w:rsidR="002D001A" w:rsidRPr="00D92A81" w14:paraId="136BA9A1" w14:textId="77777777">
        <w:trPr>
          <w:jc w:val="center"/>
        </w:trPr>
        <w:tc>
          <w:tcPr>
            <w:tcW w:w="0" w:type="auto"/>
            <w:vMerge/>
          </w:tcPr>
          <w:p w14:paraId="337E9A6F" w14:textId="77777777" w:rsidR="002D001A" w:rsidRPr="00D92A81" w:rsidRDefault="002D001A" w:rsidP="00D0261C">
            <w:pPr>
              <w:pStyle w:val="TAL"/>
              <w:rPr>
                <w:lang w:eastAsia="ko-KR"/>
              </w:rPr>
            </w:pPr>
          </w:p>
        </w:tc>
        <w:tc>
          <w:tcPr>
            <w:tcW w:w="0" w:type="auto"/>
            <w:vMerge/>
            <w:shd w:val="clear" w:color="auto" w:fill="FFFFFF"/>
          </w:tcPr>
          <w:p w14:paraId="1AF77595" w14:textId="77777777" w:rsidR="002D001A" w:rsidRPr="00D92A81" w:rsidRDefault="002D001A" w:rsidP="00D0261C">
            <w:pPr>
              <w:pStyle w:val="TAC"/>
            </w:pPr>
          </w:p>
        </w:tc>
        <w:tc>
          <w:tcPr>
            <w:tcW w:w="0" w:type="auto"/>
            <w:shd w:val="clear" w:color="auto" w:fill="FFFFFF"/>
          </w:tcPr>
          <w:p w14:paraId="2266A621" w14:textId="77777777" w:rsidR="002D001A" w:rsidRPr="00D92A81" w:rsidRDefault="002D001A" w:rsidP="00D0261C">
            <w:pPr>
              <w:pStyle w:val="TAC"/>
              <w:rPr>
                <w:lang w:eastAsia="ko-KR"/>
              </w:rPr>
            </w:pPr>
            <w:r w:rsidRPr="00D92A81">
              <w:rPr>
                <w:rFonts w:hint="eastAsia"/>
                <w:lang w:eastAsia="ko-KR"/>
              </w:rPr>
              <w:t>349</w:t>
            </w:r>
          </w:p>
        </w:tc>
        <w:tc>
          <w:tcPr>
            <w:tcW w:w="0" w:type="auto"/>
            <w:shd w:val="clear" w:color="auto" w:fill="FFFFFF"/>
          </w:tcPr>
          <w:p w14:paraId="57000106" w14:textId="77777777" w:rsidR="002D001A" w:rsidRPr="00D92A81" w:rsidRDefault="002D001A" w:rsidP="00D0261C">
            <w:pPr>
              <w:pStyle w:val="TAC"/>
              <w:rPr>
                <w:lang w:eastAsia="ko-KR"/>
              </w:rPr>
            </w:pPr>
            <w:r w:rsidRPr="00D92A81">
              <w:rPr>
                <w:rFonts w:hint="eastAsia"/>
                <w:lang w:eastAsia="ko-KR"/>
              </w:rPr>
              <w:t>94</w:t>
            </w:r>
          </w:p>
        </w:tc>
        <w:tc>
          <w:tcPr>
            <w:tcW w:w="0" w:type="auto"/>
            <w:vMerge/>
            <w:shd w:val="clear" w:color="auto" w:fill="FFFFFF"/>
          </w:tcPr>
          <w:p w14:paraId="3634367F" w14:textId="77777777" w:rsidR="002D001A" w:rsidRPr="00D92A81" w:rsidRDefault="002D001A" w:rsidP="00D0261C">
            <w:pPr>
              <w:pStyle w:val="TAC"/>
            </w:pPr>
          </w:p>
        </w:tc>
        <w:tc>
          <w:tcPr>
            <w:tcW w:w="945" w:type="dxa"/>
            <w:shd w:val="clear" w:color="auto" w:fill="FFFFFF"/>
          </w:tcPr>
          <w:p w14:paraId="0C1B6E85" w14:textId="77777777" w:rsidR="002D001A" w:rsidRPr="00D92A81" w:rsidRDefault="002D001A" w:rsidP="00D0261C">
            <w:pPr>
              <w:pStyle w:val="TAC"/>
            </w:pPr>
            <w:r w:rsidRPr="00D92A81">
              <w:rPr>
                <w:rFonts w:hint="eastAsia"/>
              </w:rPr>
              <w:t>Case 2</w:t>
            </w:r>
          </w:p>
        </w:tc>
      </w:tr>
      <w:tr w:rsidR="002D001A" w:rsidRPr="00D92A81" w14:paraId="44F473A6" w14:textId="77777777">
        <w:trPr>
          <w:jc w:val="center"/>
        </w:trPr>
        <w:tc>
          <w:tcPr>
            <w:tcW w:w="0" w:type="auto"/>
            <w:vMerge/>
          </w:tcPr>
          <w:p w14:paraId="245739A4" w14:textId="77777777" w:rsidR="002D001A" w:rsidRPr="00D92A81" w:rsidRDefault="002D001A" w:rsidP="00D0261C">
            <w:pPr>
              <w:pStyle w:val="TAL"/>
              <w:rPr>
                <w:lang w:eastAsia="ko-KR"/>
              </w:rPr>
            </w:pPr>
          </w:p>
        </w:tc>
        <w:tc>
          <w:tcPr>
            <w:tcW w:w="0" w:type="auto"/>
            <w:vMerge/>
            <w:shd w:val="clear" w:color="auto" w:fill="FFFFFF"/>
          </w:tcPr>
          <w:p w14:paraId="414B0C3D" w14:textId="77777777" w:rsidR="002D001A" w:rsidRPr="00D92A81" w:rsidRDefault="002D001A" w:rsidP="00D0261C">
            <w:pPr>
              <w:pStyle w:val="TAC"/>
              <w:rPr>
                <w:lang w:eastAsia="ko-KR"/>
              </w:rPr>
            </w:pPr>
          </w:p>
        </w:tc>
        <w:tc>
          <w:tcPr>
            <w:tcW w:w="0" w:type="auto"/>
            <w:shd w:val="clear" w:color="auto" w:fill="FFFFFF"/>
          </w:tcPr>
          <w:p w14:paraId="77215AD2" w14:textId="77777777" w:rsidR="002D001A" w:rsidRPr="00D92A81" w:rsidRDefault="002D001A" w:rsidP="00D0261C">
            <w:pPr>
              <w:pStyle w:val="TAC"/>
              <w:rPr>
                <w:lang w:eastAsia="ko-KR"/>
              </w:rPr>
            </w:pPr>
            <w:r w:rsidRPr="00D92A81">
              <w:rPr>
                <w:rFonts w:hint="eastAsia"/>
                <w:lang w:eastAsia="ko-KR"/>
              </w:rPr>
              <w:t>314</w:t>
            </w:r>
          </w:p>
        </w:tc>
        <w:tc>
          <w:tcPr>
            <w:tcW w:w="0" w:type="auto"/>
            <w:shd w:val="clear" w:color="auto" w:fill="FFFFFF"/>
          </w:tcPr>
          <w:p w14:paraId="55A62240" w14:textId="77777777" w:rsidR="002D001A" w:rsidRPr="00D92A81" w:rsidRDefault="002D001A" w:rsidP="00D0261C">
            <w:pPr>
              <w:pStyle w:val="TAC"/>
              <w:rPr>
                <w:lang w:eastAsia="ko-KR"/>
              </w:rPr>
            </w:pPr>
            <w:r w:rsidRPr="00D92A81">
              <w:rPr>
                <w:rFonts w:hint="eastAsia"/>
                <w:lang w:eastAsia="ko-KR"/>
              </w:rPr>
              <w:t>129</w:t>
            </w:r>
          </w:p>
        </w:tc>
        <w:tc>
          <w:tcPr>
            <w:tcW w:w="0" w:type="auto"/>
            <w:vMerge/>
            <w:shd w:val="clear" w:color="auto" w:fill="FFFFFF"/>
          </w:tcPr>
          <w:p w14:paraId="617CC3BF" w14:textId="77777777" w:rsidR="002D001A" w:rsidRPr="00D92A81" w:rsidRDefault="002D001A" w:rsidP="00D0261C">
            <w:pPr>
              <w:pStyle w:val="TAC"/>
              <w:rPr>
                <w:lang w:eastAsia="ko-KR"/>
              </w:rPr>
            </w:pPr>
          </w:p>
        </w:tc>
        <w:tc>
          <w:tcPr>
            <w:tcW w:w="945" w:type="dxa"/>
            <w:shd w:val="clear" w:color="auto" w:fill="FFFFFF"/>
          </w:tcPr>
          <w:p w14:paraId="0A6E4FB4" w14:textId="77777777" w:rsidR="002D001A" w:rsidRPr="00D92A81" w:rsidRDefault="002D001A" w:rsidP="00D0261C">
            <w:pPr>
              <w:pStyle w:val="TAC"/>
            </w:pPr>
            <w:r w:rsidRPr="00D92A81">
              <w:rPr>
                <w:rFonts w:hint="eastAsia"/>
              </w:rPr>
              <w:t>Case 3</w:t>
            </w:r>
          </w:p>
        </w:tc>
      </w:tr>
      <w:tr w:rsidR="002D001A" w:rsidRPr="00D92A81" w14:paraId="2A2DAC04" w14:textId="77777777">
        <w:trPr>
          <w:jc w:val="center"/>
        </w:trPr>
        <w:tc>
          <w:tcPr>
            <w:tcW w:w="0" w:type="auto"/>
            <w:vMerge w:val="restart"/>
          </w:tcPr>
          <w:p w14:paraId="7105772D" w14:textId="77777777" w:rsidR="002D001A" w:rsidRPr="00D92A81" w:rsidRDefault="002D001A" w:rsidP="00D0261C">
            <w:pPr>
              <w:pStyle w:val="TAL"/>
            </w:pPr>
          </w:p>
          <w:p w14:paraId="79B9EB4F" w14:textId="77777777" w:rsidR="002D001A" w:rsidRPr="00D92A81" w:rsidRDefault="002D001A" w:rsidP="00D0261C">
            <w:pPr>
              <w:pStyle w:val="TAL"/>
            </w:pPr>
            <w:r w:rsidRPr="00D92A81">
              <w:rPr>
                <w:rFonts w:hint="eastAsia"/>
              </w:rPr>
              <w:t xml:space="preserve">FEC Code Rate </w:t>
            </w:r>
            <w:r w:rsidRPr="00D92A81">
              <w:rPr>
                <w:rFonts w:hint="eastAsia"/>
                <w:b/>
                <w:i/>
              </w:rPr>
              <w:t>(=k/n)</w:t>
            </w:r>
          </w:p>
        </w:tc>
        <w:tc>
          <w:tcPr>
            <w:tcW w:w="0" w:type="auto"/>
            <w:vMerge w:val="restart"/>
            <w:shd w:val="clear" w:color="auto" w:fill="FFFFFF"/>
          </w:tcPr>
          <w:p w14:paraId="6C85408A" w14:textId="77777777" w:rsidR="002D001A" w:rsidRPr="00D92A81" w:rsidRDefault="002D001A" w:rsidP="00D0261C">
            <w:pPr>
              <w:pStyle w:val="TAC"/>
            </w:pPr>
          </w:p>
          <w:p w14:paraId="4F09DE4D" w14:textId="77777777" w:rsidR="002D001A" w:rsidRPr="00D92A81" w:rsidRDefault="002D001A" w:rsidP="00D0261C">
            <w:pPr>
              <w:pStyle w:val="TAC"/>
            </w:pPr>
            <w:r w:rsidRPr="00D92A81">
              <w:rPr>
                <w:rFonts w:hint="eastAsia"/>
              </w:rPr>
              <w:t>0.91</w:t>
            </w:r>
          </w:p>
        </w:tc>
        <w:tc>
          <w:tcPr>
            <w:tcW w:w="0" w:type="auto"/>
            <w:tcBorders>
              <w:bottom w:val="single" w:sz="4" w:space="0" w:color="000000"/>
            </w:tcBorders>
            <w:shd w:val="clear" w:color="auto" w:fill="FFFFFF"/>
          </w:tcPr>
          <w:p w14:paraId="48A206AA" w14:textId="77777777" w:rsidR="002D001A" w:rsidRPr="00D92A81" w:rsidRDefault="002D001A" w:rsidP="00D0261C">
            <w:pPr>
              <w:pStyle w:val="TAC"/>
            </w:pPr>
            <w:r w:rsidRPr="00D92A81">
              <w:rPr>
                <w:rFonts w:hint="eastAsia"/>
              </w:rPr>
              <w:t>0.92</w:t>
            </w:r>
          </w:p>
        </w:tc>
        <w:tc>
          <w:tcPr>
            <w:tcW w:w="0" w:type="auto"/>
            <w:tcBorders>
              <w:bottom w:val="single" w:sz="4" w:space="0" w:color="000000"/>
            </w:tcBorders>
            <w:shd w:val="clear" w:color="auto" w:fill="FFFFFF"/>
          </w:tcPr>
          <w:p w14:paraId="0AE687AB" w14:textId="77777777" w:rsidR="002D001A" w:rsidRPr="00D92A81" w:rsidRDefault="002D001A" w:rsidP="00D0261C">
            <w:pPr>
              <w:pStyle w:val="TAC"/>
            </w:pPr>
            <w:r w:rsidRPr="00D92A81">
              <w:rPr>
                <w:rFonts w:hint="eastAsia"/>
              </w:rPr>
              <w:t>0.52</w:t>
            </w:r>
          </w:p>
        </w:tc>
        <w:tc>
          <w:tcPr>
            <w:tcW w:w="0" w:type="auto"/>
            <w:tcBorders>
              <w:bottom w:val="single" w:sz="4" w:space="0" w:color="000000"/>
            </w:tcBorders>
            <w:shd w:val="clear" w:color="auto" w:fill="FFFFFF"/>
          </w:tcPr>
          <w:p w14:paraId="48EF71C7" w14:textId="77777777" w:rsidR="002D001A" w:rsidRPr="00D92A81" w:rsidRDefault="002D001A" w:rsidP="00D0261C">
            <w:pPr>
              <w:pStyle w:val="TAC"/>
            </w:pPr>
          </w:p>
        </w:tc>
        <w:tc>
          <w:tcPr>
            <w:tcW w:w="945" w:type="dxa"/>
            <w:tcBorders>
              <w:bottom w:val="single" w:sz="4" w:space="0" w:color="000000"/>
            </w:tcBorders>
            <w:shd w:val="clear" w:color="auto" w:fill="FFFFFF"/>
          </w:tcPr>
          <w:p w14:paraId="24ECC426" w14:textId="77777777" w:rsidR="002D001A" w:rsidRPr="00D92A81" w:rsidRDefault="002D001A" w:rsidP="00D0261C">
            <w:pPr>
              <w:pStyle w:val="TAC"/>
            </w:pPr>
            <w:r w:rsidRPr="00D92A81">
              <w:t>C</w:t>
            </w:r>
            <w:r w:rsidRPr="00D92A81">
              <w:rPr>
                <w:rFonts w:hint="eastAsia"/>
              </w:rPr>
              <w:t>ase 1</w:t>
            </w:r>
          </w:p>
        </w:tc>
      </w:tr>
      <w:tr w:rsidR="002D001A" w:rsidRPr="00D92A81" w14:paraId="5B49D716" w14:textId="77777777">
        <w:trPr>
          <w:jc w:val="center"/>
        </w:trPr>
        <w:tc>
          <w:tcPr>
            <w:tcW w:w="0" w:type="auto"/>
            <w:vMerge/>
          </w:tcPr>
          <w:p w14:paraId="352CD07F" w14:textId="77777777" w:rsidR="002D001A" w:rsidRPr="00D92A81" w:rsidRDefault="002D001A" w:rsidP="00B12EAC">
            <w:pPr>
              <w:snapToGrid w:val="0"/>
              <w:rPr>
                <w:szCs w:val="24"/>
              </w:rPr>
            </w:pPr>
          </w:p>
        </w:tc>
        <w:tc>
          <w:tcPr>
            <w:tcW w:w="0" w:type="auto"/>
            <w:vMerge/>
            <w:shd w:val="clear" w:color="auto" w:fill="FFFFFF"/>
          </w:tcPr>
          <w:p w14:paraId="13477713" w14:textId="77777777" w:rsidR="002D001A" w:rsidRPr="00D92A81" w:rsidRDefault="002D001A" w:rsidP="00D0261C">
            <w:pPr>
              <w:pStyle w:val="TAC"/>
            </w:pPr>
          </w:p>
        </w:tc>
        <w:tc>
          <w:tcPr>
            <w:tcW w:w="0" w:type="auto"/>
            <w:shd w:val="clear" w:color="auto" w:fill="FFFFFF"/>
          </w:tcPr>
          <w:p w14:paraId="37AFCCB3" w14:textId="77777777" w:rsidR="002D001A" w:rsidRPr="00D92A81" w:rsidRDefault="002D001A" w:rsidP="00D0261C">
            <w:pPr>
              <w:pStyle w:val="TAC"/>
            </w:pPr>
            <w:r w:rsidRPr="00D92A81">
              <w:rPr>
                <w:rFonts w:hint="eastAsia"/>
              </w:rPr>
              <w:t>0.73</w:t>
            </w:r>
          </w:p>
        </w:tc>
        <w:tc>
          <w:tcPr>
            <w:tcW w:w="0" w:type="auto"/>
            <w:shd w:val="clear" w:color="auto" w:fill="FFFFFF"/>
          </w:tcPr>
          <w:p w14:paraId="6E4CBCBA" w14:textId="77777777" w:rsidR="002D001A" w:rsidRPr="00D92A81" w:rsidRDefault="002D001A" w:rsidP="00D0261C">
            <w:pPr>
              <w:pStyle w:val="TAC"/>
            </w:pPr>
            <w:r w:rsidRPr="00D92A81">
              <w:rPr>
                <w:rFonts w:hint="eastAsia"/>
              </w:rPr>
              <w:t>0.91</w:t>
            </w:r>
          </w:p>
        </w:tc>
        <w:tc>
          <w:tcPr>
            <w:tcW w:w="0" w:type="auto"/>
            <w:shd w:val="clear" w:color="auto" w:fill="FFFFFF"/>
          </w:tcPr>
          <w:p w14:paraId="10F11346" w14:textId="77777777" w:rsidR="002D001A" w:rsidRPr="00D92A81" w:rsidRDefault="002D001A" w:rsidP="00D0261C">
            <w:pPr>
              <w:pStyle w:val="TAC"/>
            </w:pPr>
          </w:p>
        </w:tc>
        <w:tc>
          <w:tcPr>
            <w:tcW w:w="945" w:type="dxa"/>
            <w:shd w:val="clear" w:color="auto" w:fill="FFFFFF"/>
          </w:tcPr>
          <w:p w14:paraId="0B7D26E5" w14:textId="77777777" w:rsidR="002D001A" w:rsidRPr="00D92A81" w:rsidRDefault="002D001A" w:rsidP="00D0261C">
            <w:pPr>
              <w:pStyle w:val="TAC"/>
            </w:pPr>
            <w:r w:rsidRPr="00D92A81">
              <w:rPr>
                <w:rFonts w:hint="eastAsia"/>
              </w:rPr>
              <w:t>Case 2</w:t>
            </w:r>
          </w:p>
        </w:tc>
      </w:tr>
      <w:tr w:rsidR="002D001A" w:rsidRPr="00D92A81" w14:paraId="276A651A" w14:textId="77777777">
        <w:trPr>
          <w:jc w:val="center"/>
        </w:trPr>
        <w:tc>
          <w:tcPr>
            <w:tcW w:w="0" w:type="auto"/>
            <w:vMerge/>
          </w:tcPr>
          <w:p w14:paraId="3ACD542A" w14:textId="77777777" w:rsidR="002D001A" w:rsidRPr="00D92A81" w:rsidRDefault="002D001A" w:rsidP="00B12EAC">
            <w:pPr>
              <w:snapToGrid w:val="0"/>
              <w:spacing w:after="0"/>
              <w:rPr>
                <w:szCs w:val="24"/>
              </w:rPr>
            </w:pPr>
          </w:p>
        </w:tc>
        <w:tc>
          <w:tcPr>
            <w:tcW w:w="0" w:type="auto"/>
            <w:vMerge/>
          </w:tcPr>
          <w:p w14:paraId="72229BAF" w14:textId="77777777" w:rsidR="002D001A" w:rsidRPr="00D92A81" w:rsidRDefault="002D001A" w:rsidP="00D0261C">
            <w:pPr>
              <w:pStyle w:val="TAC"/>
            </w:pPr>
          </w:p>
        </w:tc>
        <w:tc>
          <w:tcPr>
            <w:tcW w:w="0" w:type="auto"/>
          </w:tcPr>
          <w:p w14:paraId="34BB6CE7" w14:textId="77777777" w:rsidR="002D001A" w:rsidRPr="00D92A81" w:rsidRDefault="002D001A" w:rsidP="00D0261C">
            <w:pPr>
              <w:pStyle w:val="TAC"/>
            </w:pPr>
            <w:r w:rsidRPr="00D92A81">
              <w:rPr>
                <w:rFonts w:hint="eastAsia"/>
              </w:rPr>
              <w:t>0.81</w:t>
            </w:r>
          </w:p>
        </w:tc>
        <w:tc>
          <w:tcPr>
            <w:tcW w:w="0" w:type="auto"/>
          </w:tcPr>
          <w:p w14:paraId="154DBC27" w14:textId="77777777" w:rsidR="002D001A" w:rsidRPr="00D92A81" w:rsidRDefault="002D001A" w:rsidP="00D0261C">
            <w:pPr>
              <w:pStyle w:val="TAC"/>
            </w:pPr>
            <w:r w:rsidRPr="00D92A81">
              <w:rPr>
                <w:rFonts w:hint="eastAsia"/>
              </w:rPr>
              <w:t>0.66</w:t>
            </w:r>
          </w:p>
        </w:tc>
        <w:tc>
          <w:tcPr>
            <w:tcW w:w="0" w:type="auto"/>
          </w:tcPr>
          <w:p w14:paraId="6237DCAA" w14:textId="77777777" w:rsidR="002D001A" w:rsidRPr="00D92A81" w:rsidRDefault="002D001A" w:rsidP="00D0261C">
            <w:pPr>
              <w:pStyle w:val="TAC"/>
              <w:rPr>
                <w:b/>
                <w:i/>
              </w:rPr>
            </w:pPr>
          </w:p>
        </w:tc>
        <w:tc>
          <w:tcPr>
            <w:tcW w:w="945" w:type="dxa"/>
          </w:tcPr>
          <w:p w14:paraId="14193DF4" w14:textId="77777777" w:rsidR="002D001A" w:rsidRPr="00D92A81" w:rsidRDefault="002D001A" w:rsidP="00D0261C">
            <w:pPr>
              <w:pStyle w:val="TAC"/>
            </w:pPr>
            <w:r w:rsidRPr="00D92A81">
              <w:rPr>
                <w:rFonts w:hint="eastAsia"/>
              </w:rPr>
              <w:t>Case 3</w:t>
            </w:r>
          </w:p>
        </w:tc>
      </w:tr>
    </w:tbl>
    <w:p w14:paraId="37B55769" w14:textId="77777777" w:rsidR="002D001A" w:rsidRPr="00D92A81" w:rsidRDefault="002D001A" w:rsidP="00B22068">
      <w:pPr>
        <w:pStyle w:val="FP"/>
        <w:rPr>
          <w:lang w:eastAsia="ko-KR"/>
        </w:rPr>
      </w:pPr>
    </w:p>
    <w:p w14:paraId="42E71D21" w14:textId="77777777" w:rsidR="002D001A" w:rsidRPr="00D92A81" w:rsidRDefault="002D001A" w:rsidP="00E73AD2">
      <w:pPr>
        <w:rPr>
          <w:lang w:eastAsia="ko-KR"/>
        </w:rPr>
      </w:pPr>
      <w:r w:rsidRPr="00D92A81">
        <w:rPr>
          <w:rFonts w:hint="eastAsia"/>
          <w:lang w:eastAsia="ko-KR"/>
        </w:rPr>
        <w:t>% Common Factors</w:t>
      </w:r>
    </w:p>
    <w:p w14:paraId="3755477E" w14:textId="77777777" w:rsidR="002D001A" w:rsidRPr="00D92A81" w:rsidRDefault="002D001A" w:rsidP="00E73AD2">
      <w:pPr>
        <w:pStyle w:val="B20"/>
        <w:rPr>
          <w:lang w:eastAsia="ko-KR"/>
        </w:rPr>
      </w:pPr>
      <w:r w:rsidRPr="00D92A81">
        <w:rPr>
          <w:lang w:eastAsia="ko-KR"/>
        </w:rPr>
        <w:t>GOP size</w:t>
      </w:r>
      <w:r w:rsidR="003171E9" w:rsidRPr="00D92A81">
        <w:rPr>
          <w:lang w:eastAsia="ko-KR"/>
        </w:rPr>
        <w:t>:</w:t>
      </w:r>
      <w:r w:rsidRPr="00D92A81">
        <w:rPr>
          <w:lang w:eastAsia="ko-KR"/>
        </w:rPr>
        <w:t xml:space="preserve"> 1</w:t>
      </w:r>
      <w:r w:rsidRPr="00D92A81">
        <w:rPr>
          <w:rFonts w:hint="eastAsia"/>
          <w:lang w:eastAsia="ko-KR"/>
        </w:rPr>
        <w:t>6</w:t>
      </w:r>
    </w:p>
    <w:p w14:paraId="5DA471B5" w14:textId="77777777" w:rsidR="002D001A" w:rsidRPr="00D92A81" w:rsidRDefault="002D001A" w:rsidP="00E73AD2">
      <w:pPr>
        <w:pStyle w:val="B20"/>
        <w:rPr>
          <w:lang w:eastAsia="ko-KR"/>
        </w:rPr>
      </w:pPr>
      <w:r w:rsidRPr="00D92A81">
        <w:rPr>
          <w:rFonts w:hint="eastAsia"/>
          <w:lang w:eastAsia="ko-KR"/>
        </w:rPr>
        <w:t>FEC Protection Period</w:t>
      </w:r>
      <w:r w:rsidR="003171E9" w:rsidRPr="00D92A81">
        <w:rPr>
          <w:rFonts w:hint="eastAsia"/>
          <w:lang w:eastAsia="ko-KR"/>
        </w:rPr>
        <w:t>:</w:t>
      </w:r>
      <w:r w:rsidRPr="00D92A81">
        <w:rPr>
          <w:rFonts w:hint="eastAsia"/>
          <w:lang w:eastAsia="ko-KR"/>
        </w:rPr>
        <w:t xml:space="preserve"> 4 GoP (=2 seconds)</w:t>
      </w:r>
    </w:p>
    <w:p w14:paraId="08AB0ACB" w14:textId="77777777" w:rsidR="002D001A" w:rsidRPr="00D92A81" w:rsidRDefault="002D001A" w:rsidP="00E73AD2">
      <w:pPr>
        <w:pStyle w:val="B20"/>
        <w:rPr>
          <w:lang w:eastAsia="ko-KR"/>
        </w:rPr>
      </w:pPr>
      <w:r w:rsidRPr="00D92A81">
        <w:rPr>
          <w:rFonts w:hint="eastAsia"/>
          <w:lang w:eastAsia="ko-KR"/>
        </w:rPr>
        <w:t>MBSFN Layout</w:t>
      </w:r>
      <w:r w:rsidR="003171E9" w:rsidRPr="00D92A81">
        <w:rPr>
          <w:rFonts w:hint="eastAsia"/>
          <w:lang w:eastAsia="ko-KR"/>
        </w:rPr>
        <w:t>:</w:t>
      </w:r>
      <w:r w:rsidRPr="00D92A81">
        <w:rPr>
          <w:rFonts w:hint="eastAsia"/>
          <w:lang w:eastAsia="ko-KR"/>
        </w:rPr>
        <w:t xml:space="preserve"> 7 sector layout (ISD=500</w:t>
      </w:r>
      <w:r w:rsidR="00E73AD2" w:rsidRPr="00D92A81">
        <w:rPr>
          <w:lang w:eastAsia="ko-KR"/>
        </w:rPr>
        <w:t xml:space="preserve"> </w:t>
      </w:r>
      <w:r w:rsidRPr="00D92A81">
        <w:rPr>
          <w:rFonts w:hint="eastAsia"/>
          <w:lang w:eastAsia="ko-KR"/>
        </w:rPr>
        <w:t>m)</w:t>
      </w:r>
    </w:p>
    <w:p w14:paraId="24C9BFA6" w14:textId="77777777" w:rsidR="002D001A" w:rsidRPr="00D92A81" w:rsidRDefault="009A6A5B" w:rsidP="002D001A">
      <w:pPr>
        <w:rPr>
          <w:lang w:eastAsia="ko-KR"/>
        </w:rPr>
      </w:pPr>
      <w:r w:rsidRPr="00D92A81">
        <w:t xml:space="preserve">Figure </w:t>
      </w:r>
      <w:r w:rsidR="007F2CF2" w:rsidRPr="00D92A81">
        <w:rPr>
          <w:rFonts w:eastAsia="Malgun Gothic" w:hint="eastAsia"/>
          <w:lang w:eastAsia="ko-KR"/>
        </w:rPr>
        <w:t>23</w:t>
      </w:r>
      <w:r w:rsidR="002D001A" w:rsidRPr="00D92A81">
        <w:rPr>
          <w:rFonts w:hint="eastAsia"/>
          <w:lang w:eastAsia="ko-KR"/>
        </w:rPr>
        <w:t xml:space="preserve"> shows the evaluation result of PSNR performance at each coverage point in 7 MBSFN sector layout. </w:t>
      </w:r>
    </w:p>
    <w:p w14:paraId="6ACA1C18" w14:textId="77777777" w:rsidR="002D001A" w:rsidRPr="00D92A81" w:rsidRDefault="004C2FEE" w:rsidP="002D001A">
      <w:pPr>
        <w:rPr>
          <w:lang w:eastAsia="ko-KR"/>
        </w:rPr>
      </w:pPr>
      <w:r w:rsidRPr="00D92A81">
        <w:rPr>
          <w:rFonts w:hint="eastAsia"/>
          <w:lang w:eastAsia="ko-KR"/>
        </w:rPr>
        <w:t xml:space="preserve">In the </w:t>
      </w:r>
      <w:r w:rsidR="009A6A5B" w:rsidRPr="00D92A81">
        <w:t xml:space="preserve">Figure </w:t>
      </w:r>
      <w:r w:rsidR="006223B5" w:rsidRPr="00D92A81">
        <w:rPr>
          <w:rFonts w:eastAsia="Malgun Gothic" w:hint="eastAsia"/>
          <w:lang w:eastAsia="ko-KR"/>
        </w:rPr>
        <w:t>23</w:t>
      </w:r>
      <w:r w:rsidR="002D001A" w:rsidRPr="00D92A81">
        <w:rPr>
          <w:rFonts w:hint="eastAsia"/>
          <w:lang w:eastAsia="ko-KR"/>
        </w:rPr>
        <w:t>, it is observed that the source file PSNR (=35.2</w:t>
      </w:r>
      <w:r w:rsidR="002D001A" w:rsidRPr="00D92A81">
        <w:rPr>
          <w:rFonts w:hint="eastAsia"/>
          <w:i/>
          <w:lang w:eastAsia="ko-KR"/>
        </w:rPr>
        <w:t>dB</w:t>
      </w:r>
      <w:r w:rsidR="002D001A" w:rsidRPr="00D92A81">
        <w:rPr>
          <w:rFonts w:hint="eastAsia"/>
          <w:lang w:eastAsia="ko-KR"/>
        </w:rPr>
        <w:t>) of both the H.264/AVC stream and the SVC stream are maintained up to 45% area. The PSNR curves of the three UEP cases degrade in different pattern respectively to the coding ratios of enhancement layers. The Case-1 curve falls first because enhancement layer protection is weaker than base layer protection. The Case-2 curve falls next and followed by Case-2 curve in the order of FEC codin</w:t>
      </w:r>
      <w:r w:rsidRPr="00D92A81">
        <w:rPr>
          <w:rFonts w:hint="eastAsia"/>
          <w:lang w:eastAsia="ko-KR"/>
        </w:rPr>
        <w:t>g ratio of enhancement layer.</w:t>
      </w:r>
    </w:p>
    <w:p w14:paraId="66A4A7EC" w14:textId="77777777" w:rsidR="002D001A" w:rsidRPr="00D92A81" w:rsidRDefault="002D001A" w:rsidP="002D001A">
      <w:pPr>
        <w:rPr>
          <w:lang w:eastAsia="ko-KR"/>
        </w:rPr>
      </w:pPr>
      <w:r w:rsidRPr="00D92A81">
        <w:rPr>
          <w:rFonts w:hint="eastAsia"/>
          <w:lang w:eastAsia="ko-KR"/>
        </w:rPr>
        <w:t xml:space="preserve">The video quality of H.264/AVC (dotted line) drops quickly to the minimum level after the 67% coverage area, however the PSNR of SVC streams maintain 30.2 </w:t>
      </w:r>
      <w:r w:rsidRPr="00D92A81">
        <w:rPr>
          <w:rFonts w:hint="eastAsia"/>
          <w:i/>
          <w:lang w:eastAsia="ko-KR"/>
        </w:rPr>
        <w:t>dB</w:t>
      </w:r>
      <w:r w:rsidRPr="00D92A81">
        <w:rPr>
          <w:rFonts w:hint="eastAsia"/>
          <w:lang w:eastAsia="ko-KR"/>
        </w:rPr>
        <w:t xml:space="preserve"> up to 95% ~ 98% coverage. </w:t>
      </w:r>
      <w:r w:rsidRPr="00D92A81">
        <w:rPr>
          <w:lang w:eastAsia="ko-KR"/>
        </w:rPr>
        <w:t>I</w:t>
      </w:r>
      <w:r w:rsidRPr="00D92A81">
        <w:rPr>
          <w:rFonts w:hint="eastAsia"/>
          <w:lang w:eastAsia="ko-KR"/>
        </w:rPr>
        <w:t xml:space="preserve">t is also observed that the effect of </w:t>
      </w:r>
      <w:r w:rsidRPr="00D92A81">
        <w:rPr>
          <w:rFonts w:hint="eastAsia"/>
          <w:lang w:eastAsia="ko-KR"/>
        </w:rPr>
        <w:lastRenderedPageBreak/>
        <w:t xml:space="preserve">base layer protection by FEC is relatively minimal in the three cases, although the Case-2 curve drops slightly earlier than others. </w:t>
      </w:r>
    </w:p>
    <w:p w14:paraId="55CAF574" w14:textId="77777777" w:rsidR="00DE0C94" w:rsidRPr="00D92A81" w:rsidRDefault="00F264C2" w:rsidP="00092D4A">
      <w:pPr>
        <w:pStyle w:val="TH"/>
      </w:pPr>
      <w:r>
        <w:rPr>
          <w:noProof/>
          <w:lang w:val="en-US"/>
        </w:rPr>
        <w:pict w14:anchorId="0251DAA7">
          <v:shape id="Picture 28" o:spid="_x0000_i1052" type="#_x0000_t75" alt="combine7Cell" style="width:358pt;height:250pt;visibility:visible">
            <v:imagedata r:id="rId40" o:title="combine7Cell"/>
          </v:shape>
        </w:pict>
      </w:r>
    </w:p>
    <w:p w14:paraId="6637527B" w14:textId="77777777" w:rsidR="001D2E01" w:rsidRPr="00D92A81" w:rsidRDefault="00DE0C94" w:rsidP="001D2E01">
      <w:pPr>
        <w:pStyle w:val="TF"/>
        <w:rPr>
          <w:lang w:eastAsia="ko-KR"/>
        </w:rPr>
      </w:pPr>
      <w:r w:rsidRPr="00D92A81">
        <w:t xml:space="preserve">Figure </w:t>
      </w:r>
      <w:r w:rsidR="0069635F" w:rsidRPr="00D92A81">
        <w:rPr>
          <w:rFonts w:eastAsia="Malgun Gothic" w:hint="eastAsia"/>
          <w:lang w:eastAsia="ko-KR"/>
        </w:rPr>
        <w:t>23</w:t>
      </w:r>
      <w:r w:rsidR="00DC0BCB" w:rsidRPr="00D92A81">
        <w:rPr>
          <w:lang w:eastAsia="ko-KR"/>
        </w:rPr>
        <w:t>:</w:t>
      </w:r>
      <w:r w:rsidR="003171E9" w:rsidRPr="00D92A81">
        <w:rPr>
          <w:lang w:eastAsia="ko-KR"/>
        </w:rPr>
        <w:t xml:space="preserve"> </w:t>
      </w:r>
      <w:r w:rsidRPr="00D92A81">
        <w:rPr>
          <w:rFonts w:hint="eastAsia"/>
          <w:lang w:eastAsia="ko-KR"/>
        </w:rPr>
        <w:t>Comparison of PSNR curves of H.264/AVC and SVC</w:t>
      </w:r>
    </w:p>
    <w:p w14:paraId="736435BC" w14:textId="77777777" w:rsidR="002D001A" w:rsidRPr="00D92A81" w:rsidRDefault="009A6A5B" w:rsidP="00A026F7">
      <w:pPr>
        <w:rPr>
          <w:lang w:eastAsia="ko-KR"/>
        </w:rPr>
      </w:pPr>
      <w:r w:rsidRPr="00D92A81">
        <w:t xml:space="preserve">Figure </w:t>
      </w:r>
      <w:r w:rsidR="0069635F" w:rsidRPr="00D92A81">
        <w:rPr>
          <w:rFonts w:eastAsia="Malgun Gothic" w:hint="eastAsia"/>
          <w:lang w:eastAsia="ko-KR"/>
        </w:rPr>
        <w:t>24</w:t>
      </w:r>
      <w:r w:rsidR="004C2FEE" w:rsidRPr="00D92A81">
        <w:rPr>
          <w:rFonts w:hint="eastAsia"/>
          <w:lang w:eastAsia="ko-KR"/>
        </w:rPr>
        <w:t xml:space="preserve"> ~ </w:t>
      </w:r>
      <w:r w:rsidRPr="00D92A81">
        <w:t xml:space="preserve">Figure </w:t>
      </w:r>
      <w:r w:rsidR="0069635F" w:rsidRPr="00D92A81">
        <w:rPr>
          <w:rFonts w:eastAsia="Malgun Gothic" w:hint="eastAsia"/>
          <w:lang w:eastAsia="ko-KR"/>
        </w:rPr>
        <w:t>25</w:t>
      </w:r>
      <w:r w:rsidR="002D001A" w:rsidRPr="00D92A81">
        <w:rPr>
          <w:rFonts w:hint="eastAsia"/>
          <w:lang w:eastAsia="ko-KR"/>
        </w:rPr>
        <w:t xml:space="preserve"> show coverage </w:t>
      </w:r>
      <w:r w:rsidR="00FD427C" w:rsidRPr="00D92A81">
        <w:rPr>
          <w:lang w:eastAsia="ko-KR"/>
        </w:rPr>
        <w:t>vs.</w:t>
      </w:r>
      <w:r w:rsidR="002D001A" w:rsidRPr="00D92A81">
        <w:rPr>
          <w:rFonts w:hint="eastAsia"/>
          <w:lang w:eastAsia="ko-KR"/>
        </w:rPr>
        <w:t xml:space="preserve"> PSNR curves in 19 sector layout and 37 sector layout. In the following figures, only the Case-3 coding ratio of even distribution of FEC packets is tested. Although the performance disparity between the AVC and SVC is slightly reduced, the effect of graceful quality degradation of SVC is </w:t>
      </w:r>
      <w:r w:rsidR="00701B3B" w:rsidRPr="00D92A81">
        <w:rPr>
          <w:rFonts w:hint="eastAsia"/>
          <w:lang w:eastAsia="ko-KR"/>
        </w:rPr>
        <w:t>identified and the PSNR is higher than AVC in 75% ~</w:t>
      </w:r>
      <w:r w:rsidR="0069635F" w:rsidRPr="00D92A81">
        <w:rPr>
          <w:rFonts w:eastAsia="Malgun Gothic" w:hint="eastAsia"/>
          <w:lang w:eastAsia="ko-KR"/>
        </w:rPr>
        <w:t xml:space="preserve"> </w:t>
      </w:r>
      <w:r w:rsidR="00701B3B" w:rsidRPr="00D92A81">
        <w:rPr>
          <w:rFonts w:hint="eastAsia"/>
          <w:lang w:eastAsia="ko-KR"/>
        </w:rPr>
        <w:t>90%</w:t>
      </w:r>
      <w:r w:rsidR="002D001A" w:rsidRPr="00D92A81">
        <w:rPr>
          <w:rFonts w:hint="eastAsia"/>
          <w:lang w:eastAsia="ko-KR"/>
        </w:rPr>
        <w:t xml:space="preserve"> area.</w:t>
      </w:r>
    </w:p>
    <w:p w14:paraId="666E7391" w14:textId="77777777" w:rsidR="002868AB" w:rsidRPr="00D92A81" w:rsidRDefault="002868AB" w:rsidP="00E627EA">
      <w:pPr>
        <w:pStyle w:val="TH"/>
      </w:pPr>
      <w:r w:rsidRPr="00D92A81">
        <w:t xml:space="preserve">Table </w:t>
      </w:r>
      <w:r w:rsidR="0069635F" w:rsidRPr="00D92A81">
        <w:rPr>
          <w:rFonts w:eastAsia="Malgun Gothic" w:hint="eastAsia"/>
          <w:lang w:eastAsia="ko-KR"/>
        </w:rPr>
        <w:t>9</w:t>
      </w:r>
      <w:r w:rsidR="003171E9" w:rsidRPr="00D92A81">
        <w:rPr>
          <w:rFonts w:hint="eastAsia"/>
          <w:lang w:eastAsia="ko-KR"/>
        </w:rPr>
        <w:t>:</w:t>
      </w:r>
      <w:r w:rsidR="00C10A7A" w:rsidRPr="00D92A81">
        <w:rPr>
          <w:lang w:eastAsia="ko-KR"/>
        </w:rPr>
        <w:t xml:space="preserve"> </w:t>
      </w:r>
      <w:r w:rsidRPr="00D92A81">
        <w:rPr>
          <w:rFonts w:hint="eastAsia"/>
          <w:lang w:eastAsia="ko-KR"/>
        </w:rPr>
        <w:t>MCS level, coding rates and number of parity packets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1798"/>
        <w:gridCol w:w="1482"/>
        <w:gridCol w:w="1787"/>
        <w:gridCol w:w="1482"/>
      </w:tblGrid>
      <w:tr w:rsidR="002D001A" w:rsidRPr="00D92A81" w14:paraId="376E5916" w14:textId="77777777">
        <w:trPr>
          <w:jc w:val="center"/>
        </w:trPr>
        <w:tc>
          <w:tcPr>
            <w:tcW w:w="0" w:type="auto"/>
            <w:vMerge w:val="restart"/>
          </w:tcPr>
          <w:p w14:paraId="36546EB3" w14:textId="77777777" w:rsidR="002D001A" w:rsidRPr="00D92A81" w:rsidRDefault="002D001A" w:rsidP="00C10A7A">
            <w:pPr>
              <w:pStyle w:val="TAH"/>
              <w:rPr>
                <w:lang w:eastAsia="ko-KR"/>
              </w:rPr>
            </w:pPr>
            <w:r w:rsidRPr="00D92A81">
              <w:rPr>
                <w:lang w:eastAsia="ko-KR"/>
              </w:rPr>
              <w:t>Codec</w:t>
            </w:r>
          </w:p>
        </w:tc>
        <w:tc>
          <w:tcPr>
            <w:tcW w:w="0" w:type="auto"/>
            <w:vMerge w:val="restart"/>
          </w:tcPr>
          <w:p w14:paraId="60278784" w14:textId="77777777" w:rsidR="002D001A" w:rsidRPr="00D92A81" w:rsidRDefault="002D001A" w:rsidP="00C10A7A">
            <w:pPr>
              <w:pStyle w:val="TAH"/>
              <w:rPr>
                <w:lang w:eastAsia="ko-KR"/>
              </w:rPr>
            </w:pPr>
            <w:r w:rsidRPr="00D92A81">
              <w:rPr>
                <w:lang w:eastAsia="ko-KR"/>
              </w:rPr>
              <w:t>AVC</w:t>
            </w:r>
          </w:p>
        </w:tc>
        <w:tc>
          <w:tcPr>
            <w:tcW w:w="0" w:type="auto"/>
            <w:gridSpan w:val="2"/>
          </w:tcPr>
          <w:p w14:paraId="6786BF86" w14:textId="77777777" w:rsidR="002D001A" w:rsidRPr="00D92A81" w:rsidRDefault="002D001A" w:rsidP="00C10A7A">
            <w:pPr>
              <w:pStyle w:val="TAH"/>
              <w:rPr>
                <w:lang w:eastAsia="ko-KR"/>
              </w:rPr>
            </w:pPr>
            <w:r w:rsidRPr="00D92A81">
              <w:rPr>
                <w:lang w:eastAsia="ko-KR"/>
              </w:rPr>
              <w:t>SVC</w:t>
            </w:r>
          </w:p>
        </w:tc>
      </w:tr>
      <w:tr w:rsidR="002D001A" w:rsidRPr="00D92A81" w14:paraId="70197EAE" w14:textId="77777777">
        <w:trPr>
          <w:jc w:val="center"/>
        </w:trPr>
        <w:tc>
          <w:tcPr>
            <w:tcW w:w="0" w:type="auto"/>
            <w:vMerge/>
          </w:tcPr>
          <w:p w14:paraId="1F5C7FEE" w14:textId="77777777" w:rsidR="002D001A" w:rsidRPr="00D92A81" w:rsidRDefault="002D001A" w:rsidP="00C10A7A">
            <w:pPr>
              <w:pStyle w:val="TAH"/>
              <w:rPr>
                <w:lang w:eastAsia="ko-KR"/>
              </w:rPr>
            </w:pPr>
          </w:p>
        </w:tc>
        <w:tc>
          <w:tcPr>
            <w:tcW w:w="0" w:type="auto"/>
            <w:vMerge/>
          </w:tcPr>
          <w:p w14:paraId="3AA48642" w14:textId="77777777" w:rsidR="002D001A" w:rsidRPr="00D92A81" w:rsidRDefault="002D001A" w:rsidP="00C10A7A">
            <w:pPr>
              <w:pStyle w:val="TAH"/>
              <w:rPr>
                <w:lang w:eastAsia="ko-KR"/>
              </w:rPr>
            </w:pPr>
          </w:p>
        </w:tc>
        <w:tc>
          <w:tcPr>
            <w:tcW w:w="0" w:type="auto"/>
          </w:tcPr>
          <w:p w14:paraId="54BF5FAD" w14:textId="77777777" w:rsidR="002D001A" w:rsidRPr="00D92A81" w:rsidRDefault="002D001A" w:rsidP="00C10A7A">
            <w:pPr>
              <w:pStyle w:val="TAH"/>
              <w:rPr>
                <w:lang w:eastAsia="ko-KR"/>
              </w:rPr>
            </w:pPr>
            <w:r w:rsidRPr="00D92A81">
              <w:rPr>
                <w:lang w:eastAsia="ko-KR"/>
              </w:rPr>
              <w:t>Enhance</w:t>
            </w:r>
            <w:r w:rsidRPr="00D92A81">
              <w:rPr>
                <w:rFonts w:hint="eastAsia"/>
                <w:lang w:eastAsia="ko-KR"/>
              </w:rPr>
              <w:t>ment</w:t>
            </w:r>
            <w:r w:rsidRPr="00D92A81">
              <w:rPr>
                <w:lang w:eastAsia="ko-KR"/>
              </w:rPr>
              <w:t xml:space="preserve"> layer</w:t>
            </w:r>
          </w:p>
        </w:tc>
        <w:tc>
          <w:tcPr>
            <w:tcW w:w="0" w:type="auto"/>
          </w:tcPr>
          <w:p w14:paraId="4CC6578C" w14:textId="77777777" w:rsidR="002D001A" w:rsidRPr="00D92A81" w:rsidRDefault="002D001A" w:rsidP="00C10A7A">
            <w:pPr>
              <w:pStyle w:val="TAH"/>
              <w:rPr>
                <w:lang w:eastAsia="ko-KR"/>
              </w:rPr>
            </w:pPr>
            <w:r w:rsidRPr="00D92A81">
              <w:rPr>
                <w:lang w:eastAsia="ko-KR"/>
              </w:rPr>
              <w:t>Base layer</w:t>
            </w:r>
          </w:p>
        </w:tc>
      </w:tr>
      <w:tr w:rsidR="002D001A" w:rsidRPr="00D92A81" w14:paraId="51B613CF" w14:textId="77777777">
        <w:trPr>
          <w:jc w:val="center"/>
        </w:trPr>
        <w:tc>
          <w:tcPr>
            <w:tcW w:w="0" w:type="auto"/>
          </w:tcPr>
          <w:p w14:paraId="1D1DDDD6" w14:textId="77777777" w:rsidR="002D001A" w:rsidRPr="00D92A81" w:rsidRDefault="002D001A" w:rsidP="00C10A7A">
            <w:pPr>
              <w:pStyle w:val="TAL"/>
              <w:rPr>
                <w:lang w:eastAsia="ko-KR"/>
              </w:rPr>
            </w:pPr>
            <w:r w:rsidRPr="00D92A81">
              <w:rPr>
                <w:lang w:eastAsia="ko-KR"/>
              </w:rPr>
              <w:t>MCS-level</w:t>
            </w:r>
          </w:p>
          <w:p w14:paraId="1DD421B4" w14:textId="77777777" w:rsidR="002D001A" w:rsidRPr="00D92A81" w:rsidRDefault="002D001A" w:rsidP="00C10A7A">
            <w:pPr>
              <w:pStyle w:val="TAL"/>
              <w:rPr>
                <w:lang w:eastAsia="ko-KR"/>
              </w:rPr>
            </w:pPr>
            <w:r w:rsidRPr="00D92A81">
              <w:rPr>
                <w:rFonts w:hint="eastAsia"/>
                <w:lang w:eastAsia="ko-KR"/>
              </w:rPr>
              <w:t>(channel throughput)</w:t>
            </w:r>
          </w:p>
        </w:tc>
        <w:tc>
          <w:tcPr>
            <w:tcW w:w="0" w:type="auto"/>
          </w:tcPr>
          <w:p w14:paraId="6E1DAA63" w14:textId="77777777" w:rsidR="002D001A" w:rsidRPr="00D92A81" w:rsidRDefault="002D001A" w:rsidP="00C10A7A">
            <w:pPr>
              <w:pStyle w:val="TAL"/>
              <w:rPr>
                <w:lang w:eastAsia="ko-KR"/>
              </w:rPr>
            </w:pPr>
            <w:r w:rsidRPr="00D92A81">
              <w:rPr>
                <w:lang w:eastAsia="ko-KR"/>
              </w:rPr>
              <w:t>MCS-2 16QAM</w:t>
            </w:r>
          </w:p>
          <w:p w14:paraId="031E9A6B" w14:textId="77777777" w:rsidR="002D001A" w:rsidRPr="00D92A81" w:rsidRDefault="002D001A" w:rsidP="00C10A7A">
            <w:pPr>
              <w:pStyle w:val="TAL"/>
              <w:rPr>
                <w:lang w:eastAsia="ko-KR"/>
              </w:rPr>
            </w:pPr>
            <w:r w:rsidRPr="00D92A81">
              <w:rPr>
                <w:rFonts w:hint="eastAsia"/>
                <w:lang w:eastAsia="ko-KR"/>
              </w:rPr>
              <w:t>(</w:t>
            </w:r>
            <w:r w:rsidRPr="00D92A81">
              <w:rPr>
                <w:lang w:eastAsia="ko-KR"/>
              </w:rPr>
              <w:t>6</w:t>
            </w:r>
            <w:r w:rsidRPr="00D92A81">
              <w:rPr>
                <w:i/>
                <w:lang w:eastAsia="ko-KR"/>
              </w:rPr>
              <w:t>Mbps</w:t>
            </w:r>
            <w:r w:rsidRPr="00D92A81">
              <w:rPr>
                <w:rFonts w:hint="eastAsia"/>
                <w:lang w:eastAsia="ko-KR"/>
              </w:rPr>
              <w:t>)</w:t>
            </w:r>
          </w:p>
        </w:tc>
        <w:tc>
          <w:tcPr>
            <w:tcW w:w="0" w:type="auto"/>
          </w:tcPr>
          <w:p w14:paraId="4816B77D" w14:textId="77777777" w:rsidR="002D001A" w:rsidRPr="00D92A81" w:rsidRDefault="002D001A" w:rsidP="00C10A7A">
            <w:pPr>
              <w:pStyle w:val="TAL"/>
              <w:rPr>
                <w:lang w:eastAsia="ko-KR"/>
              </w:rPr>
            </w:pPr>
            <w:r w:rsidRPr="00D92A81">
              <w:rPr>
                <w:lang w:eastAsia="ko-KR"/>
              </w:rPr>
              <w:t>MCS-3 64QAM</w:t>
            </w:r>
          </w:p>
          <w:p w14:paraId="2A8A0E3B" w14:textId="77777777" w:rsidR="002D001A" w:rsidRPr="00D92A81" w:rsidRDefault="002D001A" w:rsidP="00C10A7A">
            <w:pPr>
              <w:pStyle w:val="TAL"/>
              <w:rPr>
                <w:lang w:eastAsia="ko-KR"/>
              </w:rPr>
            </w:pPr>
            <w:r w:rsidRPr="00D92A81">
              <w:rPr>
                <w:rFonts w:hint="eastAsia"/>
                <w:lang w:eastAsia="ko-KR"/>
              </w:rPr>
              <w:t>(</w:t>
            </w:r>
            <w:r w:rsidRPr="00D92A81">
              <w:rPr>
                <w:lang w:eastAsia="ko-KR"/>
              </w:rPr>
              <w:t>9</w:t>
            </w:r>
            <w:r w:rsidRPr="00D92A81">
              <w:rPr>
                <w:i/>
                <w:lang w:eastAsia="ko-KR"/>
              </w:rPr>
              <w:t>Mbp</w:t>
            </w:r>
            <w:r w:rsidRPr="00D92A81">
              <w:rPr>
                <w:rFonts w:hint="eastAsia"/>
                <w:i/>
                <w:lang w:eastAsia="ko-KR"/>
              </w:rPr>
              <w:t>s</w:t>
            </w:r>
            <w:r w:rsidRPr="00D92A81">
              <w:rPr>
                <w:rFonts w:hint="eastAsia"/>
                <w:lang w:eastAsia="ko-KR"/>
              </w:rPr>
              <w:t>)</w:t>
            </w:r>
          </w:p>
        </w:tc>
        <w:tc>
          <w:tcPr>
            <w:tcW w:w="0" w:type="auto"/>
          </w:tcPr>
          <w:p w14:paraId="0D50B36C" w14:textId="77777777" w:rsidR="002D001A" w:rsidRPr="00D92A81" w:rsidRDefault="002D001A" w:rsidP="00C10A7A">
            <w:pPr>
              <w:pStyle w:val="TAL"/>
              <w:rPr>
                <w:lang w:eastAsia="ko-KR"/>
              </w:rPr>
            </w:pPr>
            <w:r w:rsidRPr="00D92A81">
              <w:rPr>
                <w:lang w:eastAsia="ko-KR"/>
              </w:rPr>
              <w:t>MCS-1 QPSK</w:t>
            </w:r>
          </w:p>
          <w:p w14:paraId="6BFFDC5F" w14:textId="77777777" w:rsidR="002D001A" w:rsidRPr="00D92A81" w:rsidRDefault="0069635F" w:rsidP="00C10A7A">
            <w:pPr>
              <w:pStyle w:val="TAL"/>
              <w:rPr>
                <w:rFonts w:eastAsia="Malgun Gothic"/>
                <w:lang w:eastAsia="ko-KR"/>
              </w:rPr>
            </w:pPr>
            <w:r w:rsidRPr="00D92A81">
              <w:rPr>
                <w:rFonts w:eastAsia="Malgun Gothic" w:hint="eastAsia"/>
                <w:lang w:eastAsia="ko-KR"/>
              </w:rPr>
              <w:t>(</w:t>
            </w:r>
            <w:r w:rsidR="002D001A" w:rsidRPr="00D92A81">
              <w:rPr>
                <w:lang w:eastAsia="ko-KR"/>
              </w:rPr>
              <w:t>3</w:t>
            </w:r>
            <w:r w:rsidR="002D001A" w:rsidRPr="00D92A81">
              <w:rPr>
                <w:i/>
                <w:lang w:eastAsia="ko-KR"/>
              </w:rPr>
              <w:t>Mbps</w:t>
            </w:r>
            <w:r w:rsidRPr="00D92A81">
              <w:rPr>
                <w:rFonts w:eastAsia="Malgun Gothic" w:hint="eastAsia"/>
                <w:i/>
                <w:lang w:eastAsia="ko-KR"/>
              </w:rPr>
              <w:t>)</w:t>
            </w:r>
          </w:p>
        </w:tc>
      </w:tr>
      <w:tr w:rsidR="002D001A" w:rsidRPr="00D92A81" w14:paraId="4825E2D2" w14:textId="77777777">
        <w:trPr>
          <w:jc w:val="center"/>
        </w:trPr>
        <w:tc>
          <w:tcPr>
            <w:tcW w:w="0" w:type="auto"/>
          </w:tcPr>
          <w:p w14:paraId="5122CA3C" w14:textId="77777777" w:rsidR="002D001A" w:rsidRPr="00D92A81" w:rsidRDefault="002D001A" w:rsidP="00C10A7A">
            <w:pPr>
              <w:pStyle w:val="TAL"/>
              <w:rPr>
                <w:lang w:eastAsia="ko-KR"/>
              </w:rPr>
            </w:pPr>
            <w:r w:rsidRPr="00D92A81">
              <w:rPr>
                <w:lang w:eastAsia="ko-KR"/>
              </w:rPr>
              <w:t>Case</w:t>
            </w:r>
            <w:r w:rsidRPr="00D92A81">
              <w:rPr>
                <w:rFonts w:hint="eastAsia"/>
                <w:lang w:eastAsia="ko-KR"/>
              </w:rPr>
              <w:t>-3 Code rate</w:t>
            </w:r>
          </w:p>
          <w:p w14:paraId="3EB53810" w14:textId="77777777" w:rsidR="002D001A" w:rsidRPr="00D92A81" w:rsidRDefault="002D001A" w:rsidP="00C10A7A">
            <w:pPr>
              <w:pStyle w:val="TAL"/>
              <w:rPr>
                <w:lang w:eastAsia="ko-KR"/>
              </w:rPr>
            </w:pPr>
            <w:r w:rsidRPr="00D92A81">
              <w:rPr>
                <w:rFonts w:hint="eastAsia"/>
                <w:lang w:eastAsia="ko-KR"/>
              </w:rPr>
              <w:t>(</w:t>
            </w:r>
            <w:r w:rsidRPr="00D92A81">
              <w:rPr>
                <w:lang w:eastAsia="ko-KR"/>
              </w:rPr>
              <w:t>Parity packet</w:t>
            </w:r>
            <w:r w:rsidRPr="00D92A81">
              <w:rPr>
                <w:rFonts w:hint="eastAsia"/>
                <w:lang w:eastAsia="ko-KR"/>
              </w:rPr>
              <w:t>s)</w:t>
            </w:r>
          </w:p>
        </w:tc>
        <w:tc>
          <w:tcPr>
            <w:tcW w:w="0" w:type="auto"/>
          </w:tcPr>
          <w:p w14:paraId="4934969A" w14:textId="77777777" w:rsidR="002D001A" w:rsidRPr="00D92A81" w:rsidRDefault="002D001A" w:rsidP="00C10A7A">
            <w:pPr>
              <w:pStyle w:val="TAL"/>
              <w:rPr>
                <w:lang w:eastAsia="ko-KR"/>
              </w:rPr>
            </w:pPr>
            <w:r w:rsidRPr="00D92A81">
              <w:rPr>
                <w:lang w:eastAsia="ko-KR"/>
              </w:rPr>
              <w:t>Code rate = 0.9</w:t>
            </w:r>
            <w:r w:rsidRPr="00D92A81">
              <w:rPr>
                <w:rFonts w:hint="eastAsia"/>
                <w:lang w:eastAsia="ko-KR"/>
              </w:rPr>
              <w:t>1</w:t>
            </w:r>
          </w:p>
          <w:p w14:paraId="01827528" w14:textId="77777777" w:rsidR="002D001A" w:rsidRPr="00D92A81" w:rsidRDefault="002D001A" w:rsidP="00C10A7A">
            <w:pPr>
              <w:pStyle w:val="TAL"/>
              <w:rPr>
                <w:lang w:eastAsia="ko-KR"/>
              </w:rPr>
            </w:pPr>
            <w:r w:rsidRPr="00D92A81">
              <w:rPr>
                <w:rFonts w:hint="eastAsia"/>
                <w:lang w:eastAsia="ko-KR"/>
              </w:rPr>
              <w:t>(</w:t>
            </w:r>
            <w:r w:rsidRPr="00D92A81">
              <w:rPr>
                <w:lang w:eastAsia="ko-KR"/>
              </w:rPr>
              <w:t>119</w:t>
            </w:r>
            <w:r w:rsidRPr="00D92A81">
              <w:rPr>
                <w:rFonts w:hint="eastAsia"/>
                <w:lang w:eastAsia="ko-KR"/>
              </w:rPr>
              <w:t>)</w:t>
            </w:r>
          </w:p>
        </w:tc>
        <w:tc>
          <w:tcPr>
            <w:tcW w:w="0" w:type="auto"/>
          </w:tcPr>
          <w:p w14:paraId="04D51F88" w14:textId="77777777" w:rsidR="002D001A" w:rsidRPr="00D92A81" w:rsidRDefault="002D001A" w:rsidP="00C10A7A">
            <w:pPr>
              <w:pStyle w:val="TAL"/>
              <w:rPr>
                <w:lang w:eastAsia="ko-KR"/>
              </w:rPr>
            </w:pPr>
            <w:r w:rsidRPr="00D92A81">
              <w:rPr>
                <w:lang w:eastAsia="ko-KR"/>
              </w:rPr>
              <w:t>Code rate = 0.</w:t>
            </w:r>
            <w:r w:rsidRPr="00D92A81">
              <w:rPr>
                <w:rFonts w:hint="eastAsia"/>
                <w:lang w:eastAsia="ko-KR"/>
              </w:rPr>
              <w:t>81</w:t>
            </w:r>
          </w:p>
          <w:p w14:paraId="7F274705" w14:textId="77777777" w:rsidR="002D001A" w:rsidRPr="00D92A81" w:rsidRDefault="002D001A" w:rsidP="00C10A7A">
            <w:pPr>
              <w:pStyle w:val="TAL"/>
              <w:rPr>
                <w:lang w:eastAsia="ko-KR"/>
              </w:rPr>
            </w:pPr>
            <w:r w:rsidRPr="00D92A81">
              <w:rPr>
                <w:rFonts w:hint="eastAsia"/>
                <w:lang w:eastAsia="ko-KR"/>
              </w:rPr>
              <w:t>(</w:t>
            </w:r>
            <w:r w:rsidRPr="00D92A81">
              <w:rPr>
                <w:lang w:eastAsia="ko-KR"/>
              </w:rPr>
              <w:t>266</w:t>
            </w:r>
            <w:r w:rsidRPr="00D92A81">
              <w:rPr>
                <w:rFonts w:hint="eastAsia"/>
                <w:lang w:eastAsia="ko-KR"/>
              </w:rPr>
              <w:t>)</w:t>
            </w:r>
          </w:p>
        </w:tc>
        <w:tc>
          <w:tcPr>
            <w:tcW w:w="0" w:type="auto"/>
          </w:tcPr>
          <w:p w14:paraId="20DC935F" w14:textId="77777777" w:rsidR="002D001A" w:rsidRPr="00D92A81" w:rsidRDefault="002D001A" w:rsidP="00C10A7A">
            <w:pPr>
              <w:pStyle w:val="TAL"/>
              <w:rPr>
                <w:lang w:eastAsia="ko-KR"/>
              </w:rPr>
            </w:pPr>
            <w:r w:rsidRPr="00D92A81">
              <w:rPr>
                <w:lang w:eastAsia="ko-KR"/>
              </w:rPr>
              <w:t>Code rate = 0.</w:t>
            </w:r>
            <w:r w:rsidRPr="00D92A81">
              <w:rPr>
                <w:rFonts w:hint="eastAsia"/>
                <w:lang w:eastAsia="ko-KR"/>
              </w:rPr>
              <w:t>66</w:t>
            </w:r>
          </w:p>
          <w:p w14:paraId="490E642D" w14:textId="77777777" w:rsidR="002D001A" w:rsidRPr="00D92A81" w:rsidRDefault="002D001A" w:rsidP="00C10A7A">
            <w:pPr>
              <w:pStyle w:val="TAL"/>
              <w:rPr>
                <w:lang w:eastAsia="ko-KR"/>
              </w:rPr>
            </w:pPr>
            <w:r w:rsidRPr="00D92A81">
              <w:rPr>
                <w:rFonts w:hint="eastAsia"/>
                <w:lang w:eastAsia="ko-KR"/>
              </w:rPr>
              <w:t>(</w:t>
            </w:r>
            <w:r w:rsidRPr="00D92A81">
              <w:rPr>
                <w:lang w:eastAsia="ko-KR"/>
              </w:rPr>
              <w:t>64</w:t>
            </w:r>
            <w:r w:rsidRPr="00D92A81">
              <w:rPr>
                <w:rFonts w:hint="eastAsia"/>
                <w:lang w:eastAsia="ko-KR"/>
              </w:rPr>
              <w:t>)</w:t>
            </w:r>
          </w:p>
        </w:tc>
      </w:tr>
    </w:tbl>
    <w:p w14:paraId="707B6F46" w14:textId="77777777" w:rsidR="002D001A" w:rsidRPr="00D92A81" w:rsidRDefault="002D001A" w:rsidP="002D001A">
      <w:pPr>
        <w:ind w:firstLineChars="50" w:firstLine="100"/>
        <w:jc w:val="both"/>
        <w:rPr>
          <w:lang w:eastAsia="ko-KR"/>
        </w:rPr>
      </w:pPr>
    </w:p>
    <w:p w14:paraId="4A68BA3A" w14:textId="77777777" w:rsidR="00DE0C94" w:rsidRPr="00D92A81" w:rsidRDefault="00F264C2" w:rsidP="00092D4A">
      <w:pPr>
        <w:pStyle w:val="TH"/>
      </w:pPr>
      <w:r>
        <w:rPr>
          <w:noProof/>
          <w:lang w:val="en-US"/>
        </w:rPr>
        <w:lastRenderedPageBreak/>
        <w:pict w14:anchorId="193DE1BB">
          <v:shape id="Picture 29" o:spid="_x0000_i1053" type="#_x0000_t75" alt="combine(수정)19" style="width:333pt;height:232.5pt;visibility:visible">
            <v:imagedata r:id="rId41" o:title="combine(수정)19"/>
          </v:shape>
        </w:pict>
      </w:r>
    </w:p>
    <w:p w14:paraId="2EBD2F31" w14:textId="77777777" w:rsidR="002D001A" w:rsidRPr="00D92A81" w:rsidRDefault="00DE0C94" w:rsidP="00092D4A">
      <w:pPr>
        <w:pStyle w:val="TF"/>
        <w:rPr>
          <w:lang w:eastAsia="ko-KR"/>
        </w:rPr>
      </w:pPr>
      <w:r w:rsidRPr="00D92A81">
        <w:t xml:space="preserve">Figure </w:t>
      </w:r>
      <w:r w:rsidR="004E5F84" w:rsidRPr="00D92A81">
        <w:rPr>
          <w:rFonts w:eastAsia="Malgun Gothic" w:hint="eastAsia"/>
          <w:lang w:eastAsia="ko-KR"/>
        </w:rPr>
        <w:t>24</w:t>
      </w:r>
      <w:r w:rsidR="00C10A7A" w:rsidRPr="00D92A81">
        <w:rPr>
          <w:lang w:eastAsia="ko-KR"/>
        </w:rPr>
        <w:t>:</w:t>
      </w:r>
      <w:r w:rsidR="003171E9" w:rsidRPr="00D92A81">
        <w:rPr>
          <w:rFonts w:hint="eastAsia"/>
          <w:lang w:eastAsia="ko-KR"/>
        </w:rPr>
        <w:t xml:space="preserve"> </w:t>
      </w:r>
      <w:r w:rsidRPr="00D92A81">
        <w:rPr>
          <w:rFonts w:hint="eastAsia"/>
          <w:lang w:eastAsia="ko-KR"/>
        </w:rPr>
        <w:t>PSNR curves in 19 MBSFN sector layout</w:t>
      </w:r>
    </w:p>
    <w:p w14:paraId="2AC848C3" w14:textId="77777777" w:rsidR="00DE0C94" w:rsidRPr="00D92A81" w:rsidRDefault="00F264C2" w:rsidP="00092D4A">
      <w:pPr>
        <w:pStyle w:val="TH"/>
      </w:pPr>
      <w:r>
        <w:rPr>
          <w:noProof/>
          <w:lang w:val="en-US"/>
        </w:rPr>
        <w:pict w14:anchorId="76098B17">
          <v:shape id="Picture 30" o:spid="_x0000_i1054" type="#_x0000_t75" alt="combine(수정)37" style="width:324pt;height:226.5pt;visibility:visible">
            <v:imagedata r:id="rId42" o:title="combine(수정)37"/>
          </v:shape>
        </w:pict>
      </w:r>
    </w:p>
    <w:p w14:paraId="609C3223" w14:textId="77777777" w:rsidR="004B6DE3" w:rsidRPr="00D92A81" w:rsidRDefault="00DE0C94" w:rsidP="00E73AD2">
      <w:pPr>
        <w:pStyle w:val="TF"/>
        <w:rPr>
          <w:lang w:eastAsia="ko-KR"/>
        </w:rPr>
      </w:pPr>
      <w:r w:rsidRPr="00D92A81">
        <w:t xml:space="preserve">Figure </w:t>
      </w:r>
      <w:r w:rsidR="004E5F84" w:rsidRPr="00D92A81">
        <w:rPr>
          <w:rFonts w:eastAsia="Malgun Gothic" w:hint="eastAsia"/>
          <w:lang w:eastAsia="ko-KR"/>
        </w:rPr>
        <w:t>25</w:t>
      </w:r>
      <w:r w:rsidR="00C10A7A" w:rsidRPr="00D92A81">
        <w:t>:</w:t>
      </w:r>
      <w:r w:rsidR="003171E9" w:rsidRPr="00D92A81">
        <w:rPr>
          <w:rFonts w:hint="eastAsia"/>
          <w:lang w:eastAsia="ko-KR"/>
        </w:rPr>
        <w:t xml:space="preserve"> </w:t>
      </w:r>
      <w:r w:rsidRPr="00D92A81">
        <w:rPr>
          <w:rFonts w:hint="eastAsia"/>
          <w:lang w:eastAsia="ko-KR"/>
        </w:rPr>
        <w:t>PSNR curves in 37 MBSFN sector layout</w:t>
      </w:r>
    </w:p>
    <w:p w14:paraId="633C45A0" w14:textId="77777777" w:rsidR="00420AAA" w:rsidRPr="00D92A81" w:rsidRDefault="00420AAA" w:rsidP="001E30B3">
      <w:pPr>
        <w:pStyle w:val="Heading4"/>
        <w:rPr>
          <w:lang w:eastAsia="ko-KR"/>
        </w:rPr>
      </w:pPr>
      <w:bookmarkStart w:id="47" w:name="_Toc517686658"/>
      <w:r w:rsidRPr="00D92A81">
        <w:t>6.1.</w:t>
      </w:r>
      <w:r w:rsidRPr="00D92A81">
        <w:rPr>
          <w:rFonts w:hint="eastAsia"/>
        </w:rPr>
        <w:t>3.3</w:t>
      </w:r>
      <w:r w:rsidRPr="00D92A81">
        <w:tab/>
        <w:t xml:space="preserve">SVC Layer Aware </w:t>
      </w:r>
      <w:r w:rsidRPr="00D92A81">
        <w:rPr>
          <w:rFonts w:hint="eastAsia"/>
        </w:rPr>
        <w:t>Transmission for</w:t>
      </w:r>
      <w:r w:rsidR="00563D91" w:rsidRPr="00D92A81">
        <w:rPr>
          <w:rFonts w:hint="eastAsia"/>
        </w:rPr>
        <w:t xml:space="preserve"> Capacity Improvement </w:t>
      </w:r>
      <w:r w:rsidR="00475098" w:rsidRPr="00D92A81">
        <w:rPr>
          <w:rFonts w:hint="eastAsia"/>
          <w:lang w:eastAsia="ko-KR"/>
        </w:rPr>
        <w:t>in eMBMS</w:t>
      </w:r>
      <w:bookmarkEnd w:id="47"/>
    </w:p>
    <w:p w14:paraId="1A47EDF5" w14:textId="77777777" w:rsidR="00420AAA" w:rsidRPr="00D92A81" w:rsidRDefault="00420AAA" w:rsidP="001E30B3">
      <w:pPr>
        <w:pStyle w:val="Heading5"/>
      </w:pPr>
      <w:bookmarkStart w:id="48" w:name="_Toc517686659"/>
      <w:r w:rsidRPr="00D92A81">
        <w:t>6.1.3.</w:t>
      </w:r>
      <w:r w:rsidRPr="00D92A81">
        <w:rPr>
          <w:rFonts w:hint="eastAsia"/>
        </w:rPr>
        <w:t>3</w:t>
      </w:r>
      <w:r w:rsidR="00955E47" w:rsidRPr="00D92A81">
        <w:t>.1</w:t>
      </w:r>
      <w:r w:rsidRPr="00D92A81">
        <w:tab/>
        <w:t>Introduction</w:t>
      </w:r>
      <w:bookmarkEnd w:id="48"/>
    </w:p>
    <w:p w14:paraId="548099E2" w14:textId="77777777" w:rsidR="00420AAA" w:rsidRPr="00D92A81" w:rsidRDefault="00420AAA" w:rsidP="00A026F7">
      <w:pPr>
        <w:rPr>
          <w:lang w:eastAsia="ko-KR"/>
        </w:rPr>
      </w:pPr>
      <w:r w:rsidRPr="00D92A81">
        <w:rPr>
          <w:lang w:eastAsia="ko-KR"/>
        </w:rPr>
        <w:t>MBMS service delivery over MBSFN cannot adapt to the reception of individual receivers. Delivery of Scalable Video Coding (SVC) coded layered video data with different modulation and coding schemes (MCS) for the individual layers could be used to cope with varying reception conditions by providing physical layer unequal error protection (UEP).</w:t>
      </w:r>
    </w:p>
    <w:p w14:paraId="649C50AF" w14:textId="77777777" w:rsidR="00420AAA" w:rsidRPr="00D92A81" w:rsidRDefault="00420AAA" w:rsidP="00A026F7">
      <w:pPr>
        <w:rPr>
          <w:lang w:eastAsia="ko-KR"/>
        </w:rPr>
      </w:pPr>
      <w:r w:rsidRPr="00D92A81">
        <w:rPr>
          <w:lang w:eastAsia="ko-KR"/>
        </w:rPr>
        <w:t>Hierarchically layered video, such as SVC coded video, allows separate transmission of video layers that can be decoded with graceful degradation on the UE. Multi-level MCS allocation schemes can be used to realise physical layer unequal error protection (PL-UEP) for the individual SVC layers.</w:t>
      </w:r>
    </w:p>
    <w:p w14:paraId="5BD044C1" w14:textId="77777777" w:rsidR="00420AAA" w:rsidRPr="00D92A81" w:rsidRDefault="00B12EAC" w:rsidP="00A026F7">
      <w:pPr>
        <w:rPr>
          <w:lang w:eastAsia="ko-KR"/>
        </w:rPr>
      </w:pPr>
      <w:r w:rsidRPr="00D92A81">
        <w:rPr>
          <w:lang w:eastAsia="ko-KR"/>
        </w:rPr>
        <w:t>Based on the MCS schemes</w:t>
      </w:r>
      <w:r w:rsidR="00420AAA" w:rsidRPr="00D92A81">
        <w:rPr>
          <w:lang w:eastAsia="ko-KR"/>
        </w:rPr>
        <w:t xml:space="preserve"> and BLER performance data in Fig</w:t>
      </w:r>
      <w:r w:rsidR="00E73AD2" w:rsidRPr="00D92A81">
        <w:rPr>
          <w:lang w:eastAsia="ko-KR"/>
        </w:rPr>
        <w:t xml:space="preserve">ures </w:t>
      </w:r>
      <w:r w:rsidR="00420AAA" w:rsidRPr="00D92A81">
        <w:rPr>
          <w:lang w:eastAsia="ko-KR"/>
        </w:rPr>
        <w:t>A</w:t>
      </w:r>
      <w:r w:rsidR="004E5F84" w:rsidRPr="00D92A81">
        <w:rPr>
          <w:rFonts w:eastAsia="Malgun Gothic" w:hint="eastAsia"/>
          <w:lang w:eastAsia="ko-KR"/>
        </w:rPr>
        <w:t>.</w:t>
      </w:r>
      <w:r w:rsidR="00420AAA" w:rsidRPr="00D92A81">
        <w:rPr>
          <w:lang w:eastAsia="ko-KR"/>
        </w:rPr>
        <w:t>2 to A</w:t>
      </w:r>
      <w:r w:rsidR="004E5F84" w:rsidRPr="00D92A81">
        <w:rPr>
          <w:rFonts w:eastAsia="Malgun Gothic" w:hint="eastAsia"/>
          <w:lang w:eastAsia="ko-KR"/>
        </w:rPr>
        <w:t>.6</w:t>
      </w:r>
      <w:r w:rsidRPr="00D92A81">
        <w:rPr>
          <w:rFonts w:hint="eastAsia"/>
          <w:lang w:eastAsia="ko-KR"/>
        </w:rPr>
        <w:t xml:space="preserve"> in</w:t>
      </w:r>
      <w:r w:rsidR="00420AAA" w:rsidRPr="00D92A81">
        <w:rPr>
          <w:lang w:eastAsia="ko-KR"/>
        </w:rPr>
        <w:t xml:space="preserve"> Annex A, the presented results analyze the theoretical gain in terms of additional services or capacity when using multi-level MCS SVC transmission with physical layer UEP compared to single MCS AVC transmission. It furthermore compares the theoretical results using SVC with a similar setup using simulcast.</w:t>
      </w:r>
    </w:p>
    <w:p w14:paraId="5FEA91A1" w14:textId="77777777" w:rsidR="00420AAA" w:rsidRPr="00D92A81" w:rsidRDefault="00420AAA" w:rsidP="001E30B3">
      <w:pPr>
        <w:pStyle w:val="Heading5"/>
      </w:pPr>
      <w:bookmarkStart w:id="49" w:name="_Toc517686660"/>
      <w:r w:rsidRPr="00D92A81">
        <w:lastRenderedPageBreak/>
        <w:t>6.1.3.</w:t>
      </w:r>
      <w:r w:rsidRPr="00D92A81">
        <w:rPr>
          <w:rFonts w:hint="eastAsia"/>
        </w:rPr>
        <w:t>3</w:t>
      </w:r>
      <w:r w:rsidR="00955E47" w:rsidRPr="00D92A81">
        <w:t>.2</w:t>
      </w:r>
      <w:r w:rsidRPr="00D92A81">
        <w:tab/>
        <w:t xml:space="preserve">Evaluation </w:t>
      </w:r>
      <w:r w:rsidR="00067537" w:rsidRPr="00D92A81">
        <w:rPr>
          <w:rFonts w:eastAsia="Malgun Gothic" w:hint="eastAsia"/>
          <w:lang w:eastAsia="ko-KR"/>
        </w:rPr>
        <w:t>S</w:t>
      </w:r>
      <w:r w:rsidRPr="00D92A81">
        <w:t>etup</w:t>
      </w:r>
      <w:bookmarkEnd w:id="49"/>
    </w:p>
    <w:p w14:paraId="44E1AE72" w14:textId="77777777" w:rsidR="00420AAA" w:rsidRPr="00D92A81" w:rsidRDefault="00420AAA" w:rsidP="00A026F7">
      <w:pPr>
        <w:rPr>
          <w:lang w:eastAsia="ko-KR"/>
        </w:rPr>
      </w:pPr>
      <w:r w:rsidRPr="00D92A81">
        <w:rPr>
          <w:lang w:eastAsia="ko-KR"/>
        </w:rPr>
        <w:t xml:space="preserve">The presented setup targets a reduction of the overall required transmission cost of a service by the use of SVC in combination with PL-UEP. The general idea is to provide a basic quality using more robust MCS and the quality enhancement layer using less robust MCS. In comparison with a single layer service in the more robust MCS, such a service could give the same robustness in terms of continuous playout while allocating less resources in the more robust and more expensive channel. The cost reduction is gained by providing lower quality video to the users within bad reception conditions. UE with good reception receive the SVC base and enhancement layer stream with highest quality while UE with bad reception may only receive the lower quality SVC base layer. The percentage of users with bad reception depends on the difference in coverage of the chosen MCS schemes for base and enhancement layer. </w:t>
      </w:r>
      <w:r w:rsidR="009A6A5B" w:rsidRPr="00D92A81">
        <w:t xml:space="preserve">Figure </w:t>
      </w:r>
      <w:r w:rsidR="00B22068" w:rsidRPr="00D92A81">
        <w:t>2</w:t>
      </w:r>
      <w:r w:rsidR="004E5F84" w:rsidRPr="00D92A81">
        <w:rPr>
          <w:rFonts w:eastAsia="Malgun Gothic" w:hint="eastAsia"/>
          <w:lang w:eastAsia="ko-KR"/>
        </w:rPr>
        <w:t>6</w:t>
      </w:r>
      <w:r w:rsidRPr="00D92A81">
        <w:rPr>
          <w:lang w:eastAsia="ko-KR"/>
        </w:rPr>
        <w:t xml:space="preserve"> shows an exemplary setup, where the AVC single layer and the SVC base layer is allocated to MCS 1 and the enhancement layer in MCS 2. The figure shows the resulting difference in terms of coverage.</w:t>
      </w:r>
    </w:p>
    <w:p w14:paraId="20EE26E7" w14:textId="77777777" w:rsidR="00B12EAC" w:rsidRPr="00D92A81" w:rsidRDefault="00F264C2" w:rsidP="00092D4A">
      <w:pPr>
        <w:pStyle w:val="TH"/>
      </w:pPr>
      <w:r>
        <w:rPr>
          <w:noProof/>
          <w:lang w:val="en-US"/>
        </w:rPr>
        <w:pict w14:anchorId="6729DF20">
          <v:shape id="Picture 31" o:spid="_x0000_i1055" type="#_x0000_t75" style="width:286pt;height:232.5pt;visibility:visible">
            <v:imagedata r:id="rId43" o:title=""/>
          </v:shape>
        </w:pict>
      </w:r>
    </w:p>
    <w:p w14:paraId="6B573D70" w14:textId="77777777" w:rsidR="00B12EAC" w:rsidRPr="00D92A81" w:rsidRDefault="00B12EAC" w:rsidP="00C10A7A">
      <w:pPr>
        <w:pStyle w:val="TF"/>
        <w:rPr>
          <w:lang w:eastAsia="ko-KR"/>
        </w:rPr>
      </w:pPr>
      <w:r w:rsidRPr="00D92A81">
        <w:t xml:space="preserve">Figure </w:t>
      </w:r>
      <w:r w:rsidR="00B22068" w:rsidRPr="00D92A81">
        <w:t>2</w:t>
      </w:r>
      <w:r w:rsidR="004E5F84" w:rsidRPr="00D92A81">
        <w:rPr>
          <w:rFonts w:eastAsia="Malgun Gothic" w:hint="eastAsia"/>
          <w:lang w:eastAsia="ko-KR"/>
        </w:rPr>
        <w:t>6</w:t>
      </w:r>
      <w:r w:rsidR="00C10A7A" w:rsidRPr="00D92A81">
        <w:rPr>
          <w:lang w:eastAsia="ko-KR"/>
        </w:rPr>
        <w:t>:</w:t>
      </w:r>
      <w:r w:rsidR="003171E9" w:rsidRPr="00D92A81">
        <w:rPr>
          <w:rFonts w:hint="eastAsia"/>
          <w:lang w:eastAsia="ko-KR"/>
        </w:rPr>
        <w:t xml:space="preserve"> </w:t>
      </w:r>
      <w:r w:rsidRPr="00D92A81">
        <w:rPr>
          <w:rFonts w:hint="eastAsia"/>
          <w:lang w:eastAsia="ko-KR"/>
        </w:rPr>
        <w:t>Exemplary setup considered in the evaluation</w:t>
      </w:r>
    </w:p>
    <w:p w14:paraId="0CDCE382" w14:textId="77777777" w:rsidR="00420AAA" w:rsidRPr="00D92A81" w:rsidRDefault="00420AAA" w:rsidP="00E73AD2">
      <w:pPr>
        <w:rPr>
          <w:lang w:eastAsia="ko-KR"/>
        </w:rPr>
      </w:pPr>
      <w:r w:rsidRPr="00D92A81">
        <w:rPr>
          <w:lang w:eastAsia="ko-KR"/>
        </w:rPr>
        <w:t>Three different transmission scenarios are under consideration. For scenario A, AVC transmission with MCS 1 serves as reference for SVC transmission using MCS 1 for the SVC base layer and MCS 2 for the SVC enhancement layer. AVC Simulcast transmission of low quality (LQ) streams with MCS 1 and high quality (HQ) streams with MCS 2 is evaluated accordingly. Scenario B continue</w:t>
      </w:r>
      <w:r w:rsidR="004E5F84" w:rsidRPr="00D92A81">
        <w:rPr>
          <w:rFonts w:eastAsia="Malgun Gothic" w:hint="eastAsia"/>
          <w:lang w:eastAsia="ko-KR"/>
        </w:rPr>
        <w:t>s</w:t>
      </w:r>
      <w:r w:rsidRPr="00D92A81">
        <w:rPr>
          <w:lang w:eastAsia="ko-KR"/>
        </w:rPr>
        <w:t xml:space="preserve"> in this manner with higher MCS sch</w:t>
      </w:r>
      <w:r w:rsidR="002868AB" w:rsidRPr="00D92A81">
        <w:rPr>
          <w:lang w:eastAsia="ko-KR"/>
        </w:rPr>
        <w:t xml:space="preserve">emes, as can be seen from </w:t>
      </w:r>
      <w:r w:rsidR="004E5F84" w:rsidRPr="00D92A81">
        <w:rPr>
          <w:rFonts w:eastAsia="Malgun Gothic" w:hint="eastAsia"/>
          <w:lang w:eastAsia="ko-KR"/>
        </w:rPr>
        <w:t>Table 10</w:t>
      </w:r>
      <w:r w:rsidR="002868AB" w:rsidRPr="00D92A81">
        <w:rPr>
          <w:rFonts w:hint="eastAsia"/>
          <w:lang w:eastAsia="ko-KR"/>
        </w:rPr>
        <w:t>.</w:t>
      </w:r>
    </w:p>
    <w:p w14:paraId="1110A269" w14:textId="77777777" w:rsidR="002868AB" w:rsidRPr="00D92A81" w:rsidRDefault="002868AB" w:rsidP="00B22068">
      <w:pPr>
        <w:pStyle w:val="TH"/>
      </w:pPr>
      <w:r w:rsidRPr="00D92A81">
        <w:t xml:space="preserve">Table </w:t>
      </w:r>
      <w:r w:rsidR="004E5F84" w:rsidRPr="00D92A81">
        <w:rPr>
          <w:rFonts w:eastAsia="Malgun Gothic" w:hint="eastAsia"/>
          <w:lang w:eastAsia="ko-KR"/>
        </w:rPr>
        <w:t>10</w:t>
      </w:r>
      <w:r w:rsidR="00C10A7A" w:rsidRPr="00D92A81">
        <w:t>:</w:t>
      </w:r>
      <w:r w:rsidR="003171E9" w:rsidRPr="00D92A81">
        <w:rPr>
          <w:lang w:eastAsia="ko-KR"/>
        </w:rPr>
        <w:t xml:space="preserve"> </w:t>
      </w:r>
      <w:r w:rsidRPr="00D92A81">
        <w:rPr>
          <w:rFonts w:hint="eastAsia"/>
          <w:lang w:eastAsia="ko-KR"/>
        </w:rPr>
        <w:t>MCS levels for AVC and SVC layers for scenario A, B and C</w:t>
      </w:r>
    </w:p>
    <w:tbl>
      <w:tblPr>
        <w:tblW w:w="0" w:type="auto"/>
        <w:jc w:val="center"/>
        <w:tblBorders>
          <w:top w:val="single" w:sz="12" w:space="0" w:color="000000"/>
          <w:bottom w:val="single" w:sz="12" w:space="0" w:color="000000"/>
        </w:tblBorders>
        <w:tblLook w:val="04A0" w:firstRow="1" w:lastRow="0" w:firstColumn="1" w:lastColumn="0" w:noHBand="0" w:noVBand="1"/>
      </w:tblPr>
      <w:tblGrid>
        <w:gridCol w:w="1190"/>
        <w:gridCol w:w="1023"/>
        <w:gridCol w:w="1816"/>
        <w:gridCol w:w="2642"/>
      </w:tblGrid>
      <w:tr w:rsidR="00420AAA" w:rsidRPr="00D92A81" w14:paraId="463A0CC3" w14:textId="77777777">
        <w:trPr>
          <w:jc w:val="center"/>
        </w:trPr>
        <w:tc>
          <w:tcPr>
            <w:tcW w:w="1190" w:type="dxa"/>
            <w:tcBorders>
              <w:bottom w:val="single" w:sz="6" w:space="0" w:color="000000"/>
              <w:right w:val="single" w:sz="6" w:space="0" w:color="000000"/>
            </w:tcBorders>
            <w:shd w:val="clear" w:color="auto" w:fill="auto"/>
          </w:tcPr>
          <w:p w14:paraId="463341C1" w14:textId="77777777" w:rsidR="00420AAA" w:rsidRPr="00D92A81" w:rsidRDefault="00420AAA" w:rsidP="00B12EAC">
            <w:pPr>
              <w:jc w:val="center"/>
              <w:rPr>
                <w:i/>
                <w:iCs/>
                <w:lang w:eastAsia="ko-KR"/>
              </w:rPr>
            </w:pPr>
            <w:r w:rsidRPr="00D92A81">
              <w:rPr>
                <w:i/>
                <w:iCs/>
                <w:lang w:eastAsia="ko-KR"/>
              </w:rPr>
              <w:t>Scenario</w:t>
            </w:r>
          </w:p>
        </w:tc>
        <w:tc>
          <w:tcPr>
            <w:tcW w:w="1023" w:type="dxa"/>
            <w:tcBorders>
              <w:bottom w:val="single" w:sz="6" w:space="0" w:color="000000"/>
            </w:tcBorders>
            <w:shd w:val="clear" w:color="auto" w:fill="auto"/>
          </w:tcPr>
          <w:p w14:paraId="376E5803" w14:textId="77777777" w:rsidR="00420AAA" w:rsidRPr="00D92A81" w:rsidRDefault="00420AAA" w:rsidP="00B12EAC">
            <w:pPr>
              <w:jc w:val="center"/>
              <w:rPr>
                <w:i/>
                <w:iCs/>
                <w:lang w:eastAsia="ko-KR"/>
              </w:rPr>
            </w:pPr>
            <w:r w:rsidRPr="00D92A81">
              <w:rPr>
                <w:i/>
                <w:iCs/>
                <w:lang w:eastAsia="ko-KR"/>
              </w:rPr>
              <w:t>AVC</w:t>
            </w:r>
          </w:p>
        </w:tc>
        <w:tc>
          <w:tcPr>
            <w:tcW w:w="1816" w:type="dxa"/>
            <w:tcBorders>
              <w:bottom w:val="single" w:sz="6" w:space="0" w:color="000000"/>
            </w:tcBorders>
            <w:shd w:val="clear" w:color="auto" w:fill="auto"/>
          </w:tcPr>
          <w:p w14:paraId="1F334F32" w14:textId="77777777" w:rsidR="00420AAA" w:rsidRPr="00D92A81" w:rsidRDefault="00420AAA" w:rsidP="00B12EAC">
            <w:pPr>
              <w:jc w:val="center"/>
              <w:rPr>
                <w:i/>
                <w:iCs/>
                <w:lang w:eastAsia="ko-KR"/>
              </w:rPr>
            </w:pPr>
            <w:r w:rsidRPr="00D92A81">
              <w:rPr>
                <w:i/>
                <w:iCs/>
                <w:lang w:eastAsia="ko-KR"/>
              </w:rPr>
              <w:t>SVC base layer</w:t>
            </w:r>
            <w:r w:rsidRPr="00D92A81">
              <w:rPr>
                <w:i/>
                <w:iCs/>
                <w:lang w:eastAsia="ko-KR"/>
              </w:rPr>
              <w:br/>
              <w:t>Simulcast LQ</w:t>
            </w:r>
          </w:p>
        </w:tc>
        <w:tc>
          <w:tcPr>
            <w:tcW w:w="2642" w:type="dxa"/>
            <w:tcBorders>
              <w:bottom w:val="single" w:sz="6" w:space="0" w:color="000000"/>
            </w:tcBorders>
            <w:shd w:val="clear" w:color="auto" w:fill="auto"/>
          </w:tcPr>
          <w:p w14:paraId="0E71FE6B" w14:textId="77777777" w:rsidR="00420AAA" w:rsidRPr="00D92A81" w:rsidRDefault="00420AAA" w:rsidP="00B12EAC">
            <w:pPr>
              <w:jc w:val="center"/>
              <w:rPr>
                <w:i/>
                <w:iCs/>
                <w:lang w:eastAsia="ko-KR"/>
              </w:rPr>
            </w:pPr>
            <w:r w:rsidRPr="00D92A81">
              <w:rPr>
                <w:i/>
                <w:iCs/>
                <w:lang w:eastAsia="ko-KR"/>
              </w:rPr>
              <w:t>SVC enhancement layer</w:t>
            </w:r>
            <w:r w:rsidRPr="00D92A81">
              <w:rPr>
                <w:i/>
                <w:iCs/>
                <w:lang w:eastAsia="ko-KR"/>
              </w:rPr>
              <w:br/>
              <w:t>Simulcast HQ</w:t>
            </w:r>
          </w:p>
        </w:tc>
      </w:tr>
      <w:tr w:rsidR="00420AAA" w:rsidRPr="00D92A81" w14:paraId="7BCDD18A" w14:textId="77777777">
        <w:trPr>
          <w:jc w:val="center"/>
        </w:trPr>
        <w:tc>
          <w:tcPr>
            <w:tcW w:w="1190" w:type="dxa"/>
            <w:tcBorders>
              <w:right w:val="single" w:sz="6" w:space="0" w:color="000000"/>
            </w:tcBorders>
            <w:shd w:val="clear" w:color="auto" w:fill="auto"/>
          </w:tcPr>
          <w:p w14:paraId="3C087007" w14:textId="77777777" w:rsidR="00420AAA" w:rsidRPr="00D92A81" w:rsidRDefault="00420AAA" w:rsidP="00B12EAC">
            <w:pPr>
              <w:jc w:val="center"/>
              <w:rPr>
                <w:lang w:eastAsia="ko-KR"/>
              </w:rPr>
            </w:pPr>
            <w:r w:rsidRPr="00D92A81">
              <w:rPr>
                <w:lang w:eastAsia="ko-KR"/>
              </w:rPr>
              <w:t>A</w:t>
            </w:r>
          </w:p>
        </w:tc>
        <w:tc>
          <w:tcPr>
            <w:tcW w:w="1023" w:type="dxa"/>
            <w:shd w:val="clear" w:color="auto" w:fill="auto"/>
          </w:tcPr>
          <w:p w14:paraId="2ABE988E" w14:textId="77777777" w:rsidR="00420AAA" w:rsidRPr="00D92A81" w:rsidRDefault="00420AAA" w:rsidP="00B12EAC">
            <w:pPr>
              <w:jc w:val="center"/>
              <w:rPr>
                <w:lang w:eastAsia="ko-KR"/>
              </w:rPr>
            </w:pPr>
            <w:r w:rsidRPr="00D92A81">
              <w:rPr>
                <w:lang w:eastAsia="ko-KR"/>
              </w:rPr>
              <w:t>MCS 1</w:t>
            </w:r>
          </w:p>
        </w:tc>
        <w:tc>
          <w:tcPr>
            <w:tcW w:w="1816" w:type="dxa"/>
            <w:shd w:val="clear" w:color="auto" w:fill="auto"/>
          </w:tcPr>
          <w:p w14:paraId="6CEF5B85" w14:textId="77777777" w:rsidR="00420AAA" w:rsidRPr="00D92A81" w:rsidRDefault="00420AAA" w:rsidP="00B12EAC">
            <w:pPr>
              <w:jc w:val="center"/>
              <w:rPr>
                <w:lang w:eastAsia="ko-KR"/>
              </w:rPr>
            </w:pPr>
            <w:r w:rsidRPr="00D92A81">
              <w:rPr>
                <w:lang w:eastAsia="ko-KR"/>
              </w:rPr>
              <w:t>MCS 1</w:t>
            </w:r>
          </w:p>
        </w:tc>
        <w:tc>
          <w:tcPr>
            <w:tcW w:w="2642" w:type="dxa"/>
            <w:shd w:val="clear" w:color="auto" w:fill="auto"/>
          </w:tcPr>
          <w:p w14:paraId="3596F8A6" w14:textId="77777777" w:rsidR="00420AAA" w:rsidRPr="00D92A81" w:rsidRDefault="00420AAA" w:rsidP="00B12EAC">
            <w:pPr>
              <w:jc w:val="center"/>
              <w:rPr>
                <w:lang w:eastAsia="ko-KR"/>
              </w:rPr>
            </w:pPr>
            <w:r w:rsidRPr="00D92A81">
              <w:rPr>
                <w:lang w:eastAsia="ko-KR"/>
              </w:rPr>
              <w:t>MCS 2</w:t>
            </w:r>
          </w:p>
        </w:tc>
      </w:tr>
      <w:tr w:rsidR="00420AAA" w:rsidRPr="00D92A81" w14:paraId="1EC7366A" w14:textId="77777777">
        <w:trPr>
          <w:jc w:val="center"/>
        </w:trPr>
        <w:tc>
          <w:tcPr>
            <w:tcW w:w="1190" w:type="dxa"/>
            <w:tcBorders>
              <w:right w:val="single" w:sz="6" w:space="0" w:color="000000"/>
            </w:tcBorders>
            <w:shd w:val="clear" w:color="auto" w:fill="auto"/>
          </w:tcPr>
          <w:p w14:paraId="21ECA826" w14:textId="77777777" w:rsidR="00420AAA" w:rsidRPr="00D92A81" w:rsidRDefault="00420AAA" w:rsidP="00B12EAC">
            <w:pPr>
              <w:jc w:val="center"/>
              <w:rPr>
                <w:lang w:eastAsia="ko-KR"/>
              </w:rPr>
            </w:pPr>
            <w:r w:rsidRPr="00D92A81">
              <w:rPr>
                <w:lang w:eastAsia="ko-KR"/>
              </w:rPr>
              <w:t>B</w:t>
            </w:r>
          </w:p>
        </w:tc>
        <w:tc>
          <w:tcPr>
            <w:tcW w:w="1023" w:type="dxa"/>
            <w:shd w:val="clear" w:color="auto" w:fill="auto"/>
          </w:tcPr>
          <w:p w14:paraId="0EFB8DF4" w14:textId="77777777" w:rsidR="00420AAA" w:rsidRPr="00D92A81" w:rsidRDefault="00420AAA" w:rsidP="00B12EAC">
            <w:pPr>
              <w:jc w:val="center"/>
              <w:rPr>
                <w:lang w:eastAsia="ko-KR"/>
              </w:rPr>
            </w:pPr>
            <w:r w:rsidRPr="00D92A81">
              <w:rPr>
                <w:lang w:eastAsia="ko-KR"/>
              </w:rPr>
              <w:t>MCS 2</w:t>
            </w:r>
          </w:p>
        </w:tc>
        <w:tc>
          <w:tcPr>
            <w:tcW w:w="1816" w:type="dxa"/>
            <w:shd w:val="clear" w:color="auto" w:fill="auto"/>
          </w:tcPr>
          <w:p w14:paraId="63817C71" w14:textId="77777777" w:rsidR="00420AAA" w:rsidRPr="00D92A81" w:rsidRDefault="00420AAA" w:rsidP="00B12EAC">
            <w:pPr>
              <w:jc w:val="center"/>
              <w:rPr>
                <w:lang w:eastAsia="ko-KR"/>
              </w:rPr>
            </w:pPr>
            <w:r w:rsidRPr="00D92A81">
              <w:rPr>
                <w:lang w:eastAsia="ko-KR"/>
              </w:rPr>
              <w:t>MCS 2</w:t>
            </w:r>
          </w:p>
        </w:tc>
        <w:tc>
          <w:tcPr>
            <w:tcW w:w="2642" w:type="dxa"/>
            <w:shd w:val="clear" w:color="auto" w:fill="auto"/>
          </w:tcPr>
          <w:p w14:paraId="798FDABB" w14:textId="77777777" w:rsidR="00420AAA" w:rsidRPr="00D92A81" w:rsidRDefault="00420AAA" w:rsidP="00B12EAC">
            <w:pPr>
              <w:jc w:val="center"/>
              <w:rPr>
                <w:lang w:eastAsia="ko-KR"/>
              </w:rPr>
            </w:pPr>
            <w:r w:rsidRPr="00D92A81">
              <w:rPr>
                <w:lang w:eastAsia="ko-KR"/>
              </w:rPr>
              <w:t>MCS 3</w:t>
            </w:r>
          </w:p>
        </w:tc>
      </w:tr>
    </w:tbl>
    <w:p w14:paraId="5B7F4B5C" w14:textId="77777777" w:rsidR="00420AAA" w:rsidRPr="00D92A81" w:rsidRDefault="00420AAA" w:rsidP="00420AAA">
      <w:pPr>
        <w:rPr>
          <w:lang w:eastAsia="ko-KR"/>
        </w:rPr>
      </w:pPr>
    </w:p>
    <w:p w14:paraId="3D7AF3DF" w14:textId="77777777" w:rsidR="00420AAA" w:rsidRPr="00D92A81" w:rsidRDefault="00420AAA" w:rsidP="001E30B3">
      <w:pPr>
        <w:pStyle w:val="Heading5"/>
        <w:rPr>
          <w:rFonts w:eastAsia="Malgun Gothic"/>
          <w:lang w:eastAsia="ko-KR"/>
        </w:rPr>
      </w:pPr>
      <w:bookmarkStart w:id="50" w:name="_Toc517686661"/>
      <w:r w:rsidRPr="00D92A81">
        <w:t>6.1.3.</w:t>
      </w:r>
      <w:r w:rsidRPr="00D92A81">
        <w:rPr>
          <w:rFonts w:hint="eastAsia"/>
        </w:rPr>
        <w:t>3</w:t>
      </w:r>
      <w:r w:rsidR="00955E47" w:rsidRPr="00D92A81">
        <w:t>.3</w:t>
      </w:r>
      <w:r w:rsidRPr="00D92A81">
        <w:tab/>
      </w:r>
      <w:r w:rsidR="004E5F84" w:rsidRPr="00D92A81">
        <w:rPr>
          <w:rFonts w:eastAsia="Malgun Gothic" w:hint="eastAsia"/>
          <w:lang w:eastAsia="ko-KR"/>
        </w:rPr>
        <w:t>Capacity Improvement</w:t>
      </w:r>
      <w:bookmarkEnd w:id="50"/>
    </w:p>
    <w:p w14:paraId="30EA779F" w14:textId="77777777" w:rsidR="00420AAA" w:rsidRPr="00D92A81" w:rsidRDefault="00420AAA" w:rsidP="00420AAA">
      <w:pPr>
        <w:jc w:val="both"/>
        <w:rPr>
          <w:lang w:eastAsia="ko-KR"/>
        </w:rPr>
      </w:pPr>
      <w:r w:rsidRPr="00D92A81">
        <w:rPr>
          <w:lang w:eastAsia="ko-KR"/>
        </w:rPr>
        <w:t xml:space="preserve">Transmission with multi-level MCS setup directly affects the achievable data rate for a given bandwidth. For SVC and Simulcast transmission, MCS are (time- or frequency-) multiplexed according to the SVC base layer ratio or the ratio of Simulcast LW to Simulcast HQ bitrates, which will be </w:t>
      </w:r>
      <w:r w:rsidR="00FD427C" w:rsidRPr="00D92A81">
        <w:rPr>
          <w:lang w:eastAsia="ko-KR"/>
        </w:rPr>
        <w:t>referred</w:t>
      </w:r>
      <w:r w:rsidRPr="00D92A81">
        <w:rPr>
          <w:lang w:eastAsia="ko-KR"/>
        </w:rPr>
        <w:t xml:space="preserve"> to as multiplex rate in the following. Thus, the channel capacity for a given constant bitrate changes according to the multiplex ratio. For instance, with 50% average base layer ratio of all SVC services in scenario A, 50% of MCS 1 data rate for base layer (= 0.5 </w:t>
      </w:r>
      <w:r w:rsidRPr="00D92A81">
        <w:rPr>
          <w:i/>
          <w:lang w:eastAsia="ko-KR"/>
        </w:rPr>
        <w:t>Mbps</w:t>
      </w:r>
      <w:r w:rsidRPr="00D92A81">
        <w:rPr>
          <w:lang w:eastAsia="ko-KR"/>
        </w:rPr>
        <w:t xml:space="preserve">) plus 50% of MCS 2 data rate for enhancement layer (= 1.5 </w:t>
      </w:r>
      <w:r w:rsidRPr="00D92A81">
        <w:rPr>
          <w:i/>
          <w:lang w:eastAsia="ko-KR"/>
        </w:rPr>
        <w:t>Mbps</w:t>
      </w:r>
      <w:r w:rsidRPr="00D92A81">
        <w:rPr>
          <w:lang w:eastAsia="ko-KR"/>
        </w:rPr>
        <w:t xml:space="preserve">) are available. AVC Simulcast transmission with a high quality AVC stream of twice the bitrate in the low quality AVC stream behaves accordingly. This leads to 2 </w:t>
      </w:r>
      <w:r w:rsidRPr="00D92A81">
        <w:rPr>
          <w:i/>
          <w:lang w:eastAsia="ko-KR"/>
        </w:rPr>
        <w:t>Mbps</w:t>
      </w:r>
      <w:r w:rsidRPr="00D92A81">
        <w:rPr>
          <w:lang w:eastAsia="ko-KR"/>
        </w:rPr>
        <w:t xml:space="preserve"> total channel capacity for multi-level MCS SVC transmission while single MCS AVC transmission with MCS 1 allows 1 </w:t>
      </w:r>
      <w:r w:rsidRPr="00D92A81">
        <w:rPr>
          <w:i/>
          <w:lang w:eastAsia="ko-KR"/>
        </w:rPr>
        <w:t>Mbps</w:t>
      </w:r>
      <w:r w:rsidRPr="00D92A81">
        <w:rPr>
          <w:lang w:eastAsia="ko-KR"/>
        </w:rPr>
        <w:t xml:space="preserve"> at the same coverage. </w:t>
      </w:r>
    </w:p>
    <w:p w14:paraId="2DFBDEC9" w14:textId="77777777" w:rsidR="00420AAA" w:rsidRPr="00D92A81" w:rsidRDefault="00420AAA" w:rsidP="00C10A7A">
      <w:pPr>
        <w:jc w:val="both"/>
      </w:pPr>
      <w:r w:rsidRPr="00D92A81">
        <w:rPr>
          <w:lang w:eastAsia="ko-KR"/>
        </w:rPr>
        <w:lastRenderedPageBreak/>
        <w:t xml:space="preserve">A wide range of multiplex ratios has been considered in order to provide multiple operation points with varying quality for the SVC base layer and the Simulcast LQ stream. Note that the selection of optimal operation point is considered to be up to the needs of the service providers. For the selected scenarios, gains in terms of additional channel capacity can be observed for SVC and AVC Simulcast transmission compared to AVC transmission due to the multi-level MCS allocation, as depicted in </w:t>
      </w:r>
      <w:r w:rsidR="009A6A5B" w:rsidRPr="00D92A81">
        <w:t xml:space="preserve">Figure </w:t>
      </w:r>
      <w:r w:rsidR="00B22068" w:rsidRPr="00D92A81">
        <w:t>2</w:t>
      </w:r>
      <w:r w:rsidR="005252AE" w:rsidRPr="00D92A81">
        <w:rPr>
          <w:rFonts w:eastAsia="Malgun Gothic" w:hint="eastAsia"/>
          <w:lang w:eastAsia="ko-KR"/>
        </w:rPr>
        <w:t>7</w:t>
      </w:r>
      <w:r w:rsidRPr="00D92A81">
        <w:rPr>
          <w:lang w:eastAsia="ko-KR"/>
        </w:rPr>
        <w:t>.</w:t>
      </w:r>
    </w:p>
    <w:p w14:paraId="329E9E8F" w14:textId="77777777" w:rsidR="00DE6072" w:rsidRPr="00D92A81" w:rsidRDefault="00420AAA" w:rsidP="00092D4A">
      <w:pPr>
        <w:pStyle w:val="TH"/>
      </w:pPr>
      <w:r w:rsidRPr="00D92A81">
        <w:t xml:space="preserve"> </w:t>
      </w:r>
      <w:r w:rsidR="00F264C2">
        <w:rPr>
          <w:noProof/>
          <w:lang w:val="en-US"/>
        </w:rPr>
        <w:pict w14:anchorId="4C61AC82">
          <v:shape id="Image 32" o:spid="_x0000_i1056" type="#_x0000_t75" style="width:318pt;height:177.5pt;visibility:visible">
            <v:imagedata r:id="rId44" o:title=""/>
          </v:shape>
        </w:pict>
      </w:r>
    </w:p>
    <w:p w14:paraId="0A35B01D" w14:textId="77777777" w:rsidR="00DE6072" w:rsidRPr="00D92A81" w:rsidRDefault="00DE6072" w:rsidP="00C10A7A">
      <w:pPr>
        <w:pStyle w:val="TF"/>
        <w:rPr>
          <w:lang w:eastAsia="ko-KR"/>
        </w:rPr>
      </w:pPr>
      <w:r w:rsidRPr="00D92A81">
        <w:t xml:space="preserve">Figure </w:t>
      </w:r>
      <w:r w:rsidR="00B22068" w:rsidRPr="00D92A81">
        <w:t>2</w:t>
      </w:r>
      <w:r w:rsidR="00351C76" w:rsidRPr="00D92A81">
        <w:rPr>
          <w:rFonts w:eastAsia="Malgun Gothic" w:hint="eastAsia"/>
          <w:lang w:eastAsia="ko-KR"/>
        </w:rPr>
        <w:t>7</w:t>
      </w:r>
      <w:r w:rsidR="00C10A7A" w:rsidRPr="00D92A81">
        <w:t>:</w:t>
      </w:r>
      <w:r w:rsidR="003171E9" w:rsidRPr="00D92A81">
        <w:rPr>
          <w:rFonts w:hint="eastAsia"/>
          <w:lang w:eastAsia="ko-KR"/>
        </w:rPr>
        <w:t xml:space="preserve"> </w:t>
      </w:r>
      <w:r w:rsidRPr="00D92A81">
        <w:rPr>
          <w:rFonts w:hint="eastAsia"/>
          <w:lang w:eastAsia="ko-KR"/>
        </w:rPr>
        <w:t>Available data rate per scenario and SVC base layer ratio</w:t>
      </w:r>
    </w:p>
    <w:p w14:paraId="48B20C0C" w14:textId="77777777" w:rsidR="00420AAA" w:rsidRPr="00D92A81" w:rsidRDefault="00420AAA" w:rsidP="00E73AD2">
      <w:pPr>
        <w:rPr>
          <w:lang w:eastAsia="ko-KR"/>
        </w:rPr>
      </w:pPr>
      <w:r w:rsidRPr="00D92A81">
        <w:rPr>
          <w:lang w:eastAsia="ko-KR"/>
        </w:rPr>
        <w:t xml:space="preserve">The reference AVC stream for all following calculations has a bitrate of 500 </w:t>
      </w:r>
      <w:r w:rsidRPr="00D92A81">
        <w:rPr>
          <w:i/>
          <w:lang w:eastAsia="ko-KR"/>
        </w:rPr>
        <w:t>kbps</w:t>
      </w:r>
      <w:r w:rsidRPr="00D92A81">
        <w:rPr>
          <w:lang w:eastAsia="ko-KR"/>
        </w:rPr>
        <w:t xml:space="preserve">. In order to provide a satisfying quality of the SVC base layer and of the Simulcast LQ stream, a bitrate range from 100 to 300 </w:t>
      </w:r>
      <w:r w:rsidRPr="00D92A81">
        <w:rPr>
          <w:i/>
          <w:lang w:eastAsia="ko-KR"/>
        </w:rPr>
        <w:t>kbps</w:t>
      </w:r>
      <w:r w:rsidRPr="00D92A81">
        <w:rPr>
          <w:lang w:eastAsia="ko-KR"/>
        </w:rPr>
        <w:t xml:space="preserve"> has been considered, preserving equal quality of both. The SVC enhancement layer and the Simulcast HQ stream are assumed to have the same quality as the AVC reference stream. For overall evaluation, it is further necessary to consider the coding ove</w:t>
      </w:r>
      <w:r w:rsidR="002868AB" w:rsidRPr="00D92A81">
        <w:rPr>
          <w:lang w:eastAsia="ko-KR"/>
        </w:rPr>
        <w:t xml:space="preserve">rhead introduced by SVC. </w:t>
      </w:r>
      <w:r w:rsidR="009A6A5B" w:rsidRPr="00D92A81">
        <w:t xml:space="preserve">Table </w:t>
      </w:r>
      <w:r w:rsidR="00351C76" w:rsidRPr="00D92A81">
        <w:rPr>
          <w:rFonts w:eastAsia="Malgun Gothic" w:hint="eastAsia"/>
          <w:lang w:eastAsia="ko-KR"/>
        </w:rPr>
        <w:t>11</w:t>
      </w:r>
      <w:r w:rsidRPr="00D92A81">
        <w:rPr>
          <w:lang w:eastAsia="ko-KR"/>
        </w:rPr>
        <w:t xml:space="preserve"> gives an exemplary calculation of gains in terms of additional services with multi-level MCS SVC transmission compared to the 500 </w:t>
      </w:r>
      <w:r w:rsidRPr="00D92A81">
        <w:rPr>
          <w:i/>
          <w:lang w:eastAsia="ko-KR"/>
        </w:rPr>
        <w:t>kbps</w:t>
      </w:r>
      <w:r w:rsidRPr="00D92A81">
        <w:rPr>
          <w:lang w:eastAsia="ko-KR"/>
        </w:rPr>
        <w:t xml:space="preserve"> reference AVC stream in scenario A. Available channel capacity for AVC is 1 </w:t>
      </w:r>
      <w:r w:rsidRPr="00D92A81">
        <w:rPr>
          <w:i/>
          <w:lang w:eastAsia="ko-KR"/>
        </w:rPr>
        <w:t>Mbps</w:t>
      </w:r>
      <w:r w:rsidRPr="00D92A81">
        <w:rPr>
          <w:lang w:eastAsia="ko-KR"/>
        </w:rPr>
        <w:t xml:space="preserve"> for MCS 1 in the selected scenario and a SVC overhead of 10% is assumed.</w:t>
      </w:r>
      <w:r w:rsidR="0041097A" w:rsidRPr="00D92A81">
        <w:rPr>
          <w:rFonts w:hint="eastAsia"/>
          <w:lang w:eastAsia="ko-KR"/>
        </w:rPr>
        <w:t xml:space="preserve"> </w:t>
      </w:r>
      <w:r w:rsidR="0041097A" w:rsidRPr="00D92A81">
        <w:rPr>
          <w:lang w:eastAsia="ko-KR"/>
        </w:rPr>
        <w:t xml:space="preserve">In Table </w:t>
      </w:r>
      <w:r w:rsidR="00351C76" w:rsidRPr="00D92A81">
        <w:rPr>
          <w:rFonts w:eastAsia="Malgun Gothic" w:hint="eastAsia"/>
          <w:lang w:eastAsia="ko-KR"/>
        </w:rPr>
        <w:t>11</w:t>
      </w:r>
      <w:r w:rsidR="0041097A" w:rsidRPr="00D92A81">
        <w:rPr>
          <w:lang w:eastAsia="ko-KR"/>
        </w:rPr>
        <w:t xml:space="preserve"> UCC refers to used channel capacity which is the required channel allocation ratio per service. UCC is calculated by the overall media bitrate </w:t>
      </w:r>
      <w:r w:rsidR="00FD427C" w:rsidRPr="00D92A81">
        <w:rPr>
          <w:lang w:eastAsia="ko-KR"/>
        </w:rPr>
        <w:t>divided</w:t>
      </w:r>
      <w:r w:rsidR="0041097A" w:rsidRPr="00D92A81">
        <w:rPr>
          <w:lang w:eastAsia="ko-KR"/>
        </w:rPr>
        <w:t xml:space="preserve"> by the AVC or SVC channel capacity. E.g. for the AVC reference stream with 500 </w:t>
      </w:r>
      <w:r w:rsidR="0041097A" w:rsidRPr="00D92A81">
        <w:rPr>
          <w:i/>
          <w:lang w:eastAsia="ko-KR"/>
        </w:rPr>
        <w:t>kbps</w:t>
      </w:r>
      <w:r w:rsidR="0041097A" w:rsidRPr="00D92A81">
        <w:rPr>
          <w:lang w:eastAsia="ko-KR"/>
        </w:rPr>
        <w:t xml:space="preserve"> and the AVC channel capacity of 1 </w:t>
      </w:r>
      <w:r w:rsidR="0041097A" w:rsidRPr="00D92A81">
        <w:rPr>
          <w:i/>
          <w:lang w:eastAsia="ko-KR"/>
        </w:rPr>
        <w:t>Mbps</w:t>
      </w:r>
      <w:r w:rsidR="0041097A" w:rsidRPr="00D92A81">
        <w:rPr>
          <w:lang w:eastAsia="ko-KR"/>
        </w:rPr>
        <w:t xml:space="preserve"> the AVC UCC is 50%. For SVC case at a </w:t>
      </w:r>
      <w:r w:rsidR="00FD427C" w:rsidRPr="00D92A81">
        <w:rPr>
          <w:lang w:eastAsia="ko-KR"/>
        </w:rPr>
        <w:t>multiplex ratio</w:t>
      </w:r>
      <w:r w:rsidR="0041097A" w:rsidRPr="00D92A81">
        <w:rPr>
          <w:lang w:eastAsia="ko-KR"/>
        </w:rPr>
        <w:t xml:space="preserve"> of 18% the SVC UCC is calculated by the overall SVC media bitrate of 550 </w:t>
      </w:r>
      <w:r w:rsidR="0041097A" w:rsidRPr="00D92A81">
        <w:rPr>
          <w:i/>
          <w:lang w:eastAsia="ko-KR"/>
        </w:rPr>
        <w:t>kbps</w:t>
      </w:r>
      <w:r w:rsidR="0041097A" w:rsidRPr="00D92A81">
        <w:rPr>
          <w:lang w:eastAsia="ko-KR"/>
        </w:rPr>
        <w:t xml:space="preserve"> divided by the SVC Channel Capacity of 2636 </w:t>
      </w:r>
      <w:r w:rsidR="0041097A" w:rsidRPr="00D92A81">
        <w:rPr>
          <w:i/>
          <w:lang w:eastAsia="ko-KR"/>
        </w:rPr>
        <w:t>kbps</w:t>
      </w:r>
      <w:r w:rsidR="0041097A" w:rsidRPr="00D92A81">
        <w:rPr>
          <w:lang w:eastAsia="ko-KR"/>
        </w:rPr>
        <w:t xml:space="preserve"> which leads to a SVC UCC of 21%.The number of services per channel can be calculate</w:t>
      </w:r>
      <w:r w:rsidR="0041097A" w:rsidRPr="00D92A81">
        <w:rPr>
          <w:rFonts w:hint="eastAsia"/>
          <w:lang w:eastAsia="ko-KR"/>
        </w:rPr>
        <w:t>d</w:t>
      </w:r>
      <w:r w:rsidR="0041097A" w:rsidRPr="00D92A81">
        <w:rPr>
          <w:lang w:eastAsia="ko-KR"/>
        </w:rPr>
        <w:t xml:space="preserve"> by 1/UCC.</w:t>
      </w:r>
    </w:p>
    <w:p w14:paraId="7184F515" w14:textId="77777777" w:rsidR="002868AB" w:rsidRPr="00D92A81" w:rsidRDefault="002868AB" w:rsidP="003171E9">
      <w:pPr>
        <w:pStyle w:val="TH"/>
      </w:pPr>
      <w:r w:rsidRPr="00D92A81">
        <w:t xml:space="preserve">Table </w:t>
      </w:r>
      <w:r w:rsidR="00351C76" w:rsidRPr="00D92A81">
        <w:rPr>
          <w:rFonts w:eastAsia="Malgun Gothic" w:hint="eastAsia"/>
          <w:lang w:eastAsia="ko-KR"/>
        </w:rPr>
        <w:t>11</w:t>
      </w:r>
      <w:r w:rsidR="003171E9" w:rsidRPr="00D92A81">
        <w:rPr>
          <w:rFonts w:hint="eastAsia"/>
          <w:lang w:eastAsia="ko-KR"/>
        </w:rPr>
        <w:t>:</w:t>
      </w:r>
      <w:r w:rsidRPr="00D92A81">
        <w:rPr>
          <w:rFonts w:hint="eastAsia"/>
          <w:lang w:eastAsia="ko-KR"/>
        </w:rPr>
        <w:t xml:space="preserve"> Exemplary calculation of SVC gains for scenario A</w:t>
      </w:r>
    </w:p>
    <w:tbl>
      <w:tblPr>
        <w:tblW w:w="9857" w:type="dxa"/>
        <w:tblBorders>
          <w:top w:val="single" w:sz="12" w:space="0" w:color="000000"/>
          <w:bottom w:val="single" w:sz="12" w:space="0" w:color="000000"/>
        </w:tblBorders>
        <w:tblLook w:val="04A0" w:firstRow="1" w:lastRow="0" w:firstColumn="1" w:lastColumn="0" w:noHBand="0" w:noVBand="1"/>
      </w:tblPr>
      <w:tblGrid>
        <w:gridCol w:w="674"/>
        <w:gridCol w:w="893"/>
        <w:gridCol w:w="778"/>
        <w:gridCol w:w="671"/>
        <w:gridCol w:w="951"/>
        <w:gridCol w:w="609"/>
        <w:gridCol w:w="904"/>
        <w:gridCol w:w="493"/>
        <w:gridCol w:w="977"/>
        <w:gridCol w:w="944"/>
        <w:gridCol w:w="882"/>
        <w:gridCol w:w="1081"/>
      </w:tblGrid>
      <w:tr w:rsidR="00420AAA" w:rsidRPr="00D92A81" w14:paraId="25B9E480" w14:textId="77777777">
        <w:trPr>
          <w:trHeight w:val="300"/>
        </w:trPr>
        <w:tc>
          <w:tcPr>
            <w:tcW w:w="674" w:type="dxa"/>
            <w:tcBorders>
              <w:bottom w:val="single" w:sz="6" w:space="0" w:color="000000"/>
              <w:right w:val="single" w:sz="6" w:space="0" w:color="000000"/>
            </w:tcBorders>
            <w:shd w:val="clear" w:color="auto" w:fill="auto"/>
            <w:noWrap/>
            <w:vAlign w:val="center"/>
          </w:tcPr>
          <w:p w14:paraId="14BB26D6"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bitrate [kbps]</w:t>
            </w:r>
          </w:p>
        </w:tc>
        <w:tc>
          <w:tcPr>
            <w:tcW w:w="893" w:type="dxa"/>
            <w:tcBorders>
              <w:bottom w:val="single" w:sz="6" w:space="0" w:color="000000"/>
            </w:tcBorders>
            <w:shd w:val="clear" w:color="auto" w:fill="auto"/>
            <w:noWrap/>
            <w:vAlign w:val="center"/>
          </w:tcPr>
          <w:p w14:paraId="6ACD8B20"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Multiplex ratio</w:t>
            </w:r>
          </w:p>
        </w:tc>
        <w:tc>
          <w:tcPr>
            <w:tcW w:w="778" w:type="dxa"/>
            <w:tcBorders>
              <w:bottom w:val="single" w:sz="6" w:space="0" w:color="000000"/>
            </w:tcBorders>
            <w:shd w:val="clear" w:color="auto" w:fill="auto"/>
            <w:noWrap/>
            <w:vAlign w:val="center"/>
          </w:tcPr>
          <w:p w14:paraId="6A5F2AFB"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BL bitrate [kbps]</w:t>
            </w:r>
          </w:p>
        </w:tc>
        <w:tc>
          <w:tcPr>
            <w:tcW w:w="671" w:type="dxa"/>
            <w:tcBorders>
              <w:bottom w:val="single" w:sz="6" w:space="0" w:color="000000"/>
            </w:tcBorders>
            <w:shd w:val="clear" w:color="auto" w:fill="auto"/>
            <w:noWrap/>
            <w:vAlign w:val="center"/>
          </w:tcPr>
          <w:p w14:paraId="6000CFCD"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EL bitrate [kbps]</w:t>
            </w:r>
          </w:p>
        </w:tc>
        <w:tc>
          <w:tcPr>
            <w:tcW w:w="951" w:type="dxa"/>
            <w:tcBorders>
              <w:bottom w:val="single" w:sz="6" w:space="0" w:color="000000"/>
            </w:tcBorders>
            <w:shd w:val="clear" w:color="auto" w:fill="auto"/>
            <w:noWrap/>
            <w:vAlign w:val="center"/>
          </w:tcPr>
          <w:p w14:paraId="1A30C58A"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chan. capacity [kpbs]</w:t>
            </w:r>
          </w:p>
        </w:tc>
        <w:tc>
          <w:tcPr>
            <w:tcW w:w="609" w:type="dxa"/>
            <w:tcBorders>
              <w:bottom w:val="single" w:sz="6" w:space="0" w:color="000000"/>
            </w:tcBorders>
            <w:shd w:val="clear" w:color="auto" w:fill="auto"/>
            <w:noWrap/>
            <w:vAlign w:val="center"/>
          </w:tcPr>
          <w:p w14:paraId="5C16FF58"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UCC</w:t>
            </w:r>
          </w:p>
        </w:tc>
        <w:tc>
          <w:tcPr>
            <w:tcW w:w="904" w:type="dxa"/>
            <w:tcBorders>
              <w:bottom w:val="single" w:sz="6" w:space="0" w:color="000000"/>
            </w:tcBorders>
            <w:shd w:val="clear" w:color="auto" w:fill="auto"/>
            <w:noWrap/>
            <w:vAlign w:val="center"/>
          </w:tcPr>
          <w:p w14:paraId="794EC65B"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Chan. Capacity [kbps]</w:t>
            </w:r>
          </w:p>
        </w:tc>
        <w:tc>
          <w:tcPr>
            <w:tcW w:w="493" w:type="dxa"/>
            <w:tcBorders>
              <w:bottom w:val="single" w:sz="6" w:space="0" w:color="000000"/>
            </w:tcBorders>
            <w:shd w:val="clear" w:color="auto" w:fill="auto"/>
            <w:noWrap/>
            <w:vAlign w:val="center"/>
          </w:tcPr>
          <w:p w14:paraId="5E1C86C5"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UCC</w:t>
            </w:r>
          </w:p>
        </w:tc>
        <w:tc>
          <w:tcPr>
            <w:tcW w:w="977" w:type="dxa"/>
            <w:tcBorders>
              <w:bottom w:val="single" w:sz="6" w:space="0" w:color="000000"/>
            </w:tcBorders>
            <w:shd w:val="clear" w:color="auto" w:fill="auto"/>
            <w:noWrap/>
            <w:vAlign w:val="center"/>
          </w:tcPr>
          <w:p w14:paraId="076B1B32"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services per chan.</w:t>
            </w:r>
          </w:p>
        </w:tc>
        <w:tc>
          <w:tcPr>
            <w:tcW w:w="944" w:type="dxa"/>
            <w:tcBorders>
              <w:bottom w:val="single" w:sz="6" w:space="0" w:color="000000"/>
            </w:tcBorders>
            <w:shd w:val="clear" w:color="auto" w:fill="auto"/>
            <w:noWrap/>
            <w:vAlign w:val="center"/>
          </w:tcPr>
          <w:p w14:paraId="32FF08A9"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services per chan.</w:t>
            </w:r>
          </w:p>
        </w:tc>
        <w:tc>
          <w:tcPr>
            <w:tcW w:w="882" w:type="dxa"/>
            <w:tcBorders>
              <w:bottom w:val="single" w:sz="6" w:space="0" w:color="000000"/>
            </w:tcBorders>
            <w:shd w:val="clear" w:color="auto" w:fill="auto"/>
            <w:noWrap/>
            <w:vAlign w:val="center"/>
          </w:tcPr>
          <w:p w14:paraId="7CFBF769"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Difference [services]</w:t>
            </w:r>
          </w:p>
        </w:tc>
        <w:tc>
          <w:tcPr>
            <w:tcW w:w="1081" w:type="dxa"/>
            <w:tcBorders>
              <w:bottom w:val="single" w:sz="6" w:space="0" w:color="000000"/>
            </w:tcBorders>
            <w:shd w:val="clear" w:color="auto" w:fill="auto"/>
            <w:noWrap/>
            <w:vAlign w:val="center"/>
          </w:tcPr>
          <w:p w14:paraId="694F63F0"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gain [services]</w:t>
            </w:r>
          </w:p>
        </w:tc>
      </w:tr>
      <w:tr w:rsidR="00420AAA" w:rsidRPr="00D92A81" w14:paraId="2CF219B8" w14:textId="77777777">
        <w:trPr>
          <w:trHeight w:val="300"/>
        </w:trPr>
        <w:tc>
          <w:tcPr>
            <w:tcW w:w="674" w:type="dxa"/>
            <w:tcBorders>
              <w:right w:val="single" w:sz="6" w:space="0" w:color="000000"/>
            </w:tcBorders>
            <w:shd w:val="clear" w:color="auto" w:fill="auto"/>
            <w:noWrap/>
            <w:vAlign w:val="center"/>
          </w:tcPr>
          <w:p w14:paraId="677FD512"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2E1DF3D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18%</w:t>
            </w:r>
          </w:p>
        </w:tc>
        <w:tc>
          <w:tcPr>
            <w:tcW w:w="778" w:type="dxa"/>
            <w:shd w:val="clear" w:color="auto" w:fill="auto"/>
            <w:noWrap/>
            <w:vAlign w:val="center"/>
          </w:tcPr>
          <w:p w14:paraId="4E1FA8C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w:t>
            </w:r>
          </w:p>
        </w:tc>
        <w:tc>
          <w:tcPr>
            <w:tcW w:w="671" w:type="dxa"/>
            <w:shd w:val="clear" w:color="auto" w:fill="auto"/>
            <w:noWrap/>
            <w:vAlign w:val="center"/>
          </w:tcPr>
          <w:p w14:paraId="2F9B1DA2"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450</w:t>
            </w:r>
          </w:p>
        </w:tc>
        <w:tc>
          <w:tcPr>
            <w:tcW w:w="951" w:type="dxa"/>
            <w:shd w:val="clear" w:color="auto" w:fill="auto"/>
            <w:noWrap/>
            <w:vAlign w:val="center"/>
          </w:tcPr>
          <w:p w14:paraId="6CCC97EE"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7FED7B9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54AC6DD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2636</w:t>
            </w:r>
          </w:p>
        </w:tc>
        <w:tc>
          <w:tcPr>
            <w:tcW w:w="493" w:type="dxa"/>
            <w:shd w:val="clear" w:color="auto" w:fill="auto"/>
            <w:noWrap/>
            <w:vAlign w:val="center"/>
          </w:tcPr>
          <w:p w14:paraId="75FE73F2"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21%</w:t>
            </w:r>
          </w:p>
        </w:tc>
        <w:tc>
          <w:tcPr>
            <w:tcW w:w="977" w:type="dxa"/>
            <w:shd w:val="clear" w:color="auto" w:fill="auto"/>
            <w:noWrap/>
            <w:vAlign w:val="center"/>
          </w:tcPr>
          <w:p w14:paraId="3DB2F68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15A7D32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4.79</w:t>
            </w:r>
          </w:p>
        </w:tc>
        <w:tc>
          <w:tcPr>
            <w:tcW w:w="882" w:type="dxa"/>
            <w:shd w:val="clear" w:color="auto" w:fill="auto"/>
            <w:noWrap/>
            <w:vAlign w:val="center"/>
          </w:tcPr>
          <w:p w14:paraId="625BAD7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2.79</w:t>
            </w:r>
          </w:p>
        </w:tc>
        <w:tc>
          <w:tcPr>
            <w:tcW w:w="1081" w:type="dxa"/>
            <w:shd w:val="clear" w:color="auto" w:fill="auto"/>
            <w:noWrap/>
            <w:vAlign w:val="center"/>
          </w:tcPr>
          <w:p w14:paraId="721BBB6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139.67%</w:t>
            </w:r>
          </w:p>
        </w:tc>
      </w:tr>
      <w:tr w:rsidR="00420AAA" w:rsidRPr="00D92A81" w14:paraId="0E074527" w14:textId="77777777">
        <w:trPr>
          <w:trHeight w:val="300"/>
        </w:trPr>
        <w:tc>
          <w:tcPr>
            <w:tcW w:w="674" w:type="dxa"/>
            <w:tcBorders>
              <w:right w:val="single" w:sz="6" w:space="0" w:color="000000"/>
            </w:tcBorders>
            <w:shd w:val="clear" w:color="auto" w:fill="auto"/>
            <w:noWrap/>
            <w:vAlign w:val="center"/>
          </w:tcPr>
          <w:p w14:paraId="5ED1688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22A313B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27%</w:t>
            </w:r>
          </w:p>
        </w:tc>
        <w:tc>
          <w:tcPr>
            <w:tcW w:w="778" w:type="dxa"/>
            <w:shd w:val="clear" w:color="auto" w:fill="auto"/>
            <w:noWrap/>
            <w:vAlign w:val="center"/>
          </w:tcPr>
          <w:p w14:paraId="6537970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150</w:t>
            </w:r>
          </w:p>
        </w:tc>
        <w:tc>
          <w:tcPr>
            <w:tcW w:w="671" w:type="dxa"/>
            <w:shd w:val="clear" w:color="auto" w:fill="auto"/>
            <w:noWrap/>
            <w:vAlign w:val="center"/>
          </w:tcPr>
          <w:p w14:paraId="20A937E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400</w:t>
            </w:r>
          </w:p>
        </w:tc>
        <w:tc>
          <w:tcPr>
            <w:tcW w:w="951" w:type="dxa"/>
            <w:shd w:val="clear" w:color="auto" w:fill="auto"/>
            <w:noWrap/>
            <w:vAlign w:val="center"/>
          </w:tcPr>
          <w:p w14:paraId="16D1EB97"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0E47B77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7055AE6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2455</w:t>
            </w:r>
          </w:p>
        </w:tc>
        <w:tc>
          <w:tcPr>
            <w:tcW w:w="493" w:type="dxa"/>
            <w:shd w:val="clear" w:color="auto" w:fill="auto"/>
            <w:noWrap/>
            <w:vAlign w:val="center"/>
          </w:tcPr>
          <w:p w14:paraId="2211DB9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22%</w:t>
            </w:r>
          </w:p>
        </w:tc>
        <w:tc>
          <w:tcPr>
            <w:tcW w:w="977" w:type="dxa"/>
            <w:shd w:val="clear" w:color="auto" w:fill="auto"/>
            <w:noWrap/>
            <w:vAlign w:val="center"/>
          </w:tcPr>
          <w:p w14:paraId="22225F6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1BB32F6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4.46</w:t>
            </w:r>
          </w:p>
        </w:tc>
        <w:tc>
          <w:tcPr>
            <w:tcW w:w="882" w:type="dxa"/>
            <w:shd w:val="clear" w:color="auto" w:fill="auto"/>
            <w:noWrap/>
            <w:vAlign w:val="center"/>
          </w:tcPr>
          <w:p w14:paraId="442DC68D"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2.46</w:t>
            </w:r>
          </w:p>
        </w:tc>
        <w:tc>
          <w:tcPr>
            <w:tcW w:w="1081" w:type="dxa"/>
            <w:shd w:val="clear" w:color="auto" w:fill="auto"/>
            <w:noWrap/>
            <w:vAlign w:val="center"/>
          </w:tcPr>
          <w:p w14:paraId="2B26E40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123.14%</w:t>
            </w:r>
          </w:p>
        </w:tc>
      </w:tr>
      <w:tr w:rsidR="00420AAA" w:rsidRPr="00D92A81" w14:paraId="074CE648" w14:textId="77777777">
        <w:trPr>
          <w:trHeight w:val="300"/>
        </w:trPr>
        <w:tc>
          <w:tcPr>
            <w:tcW w:w="674" w:type="dxa"/>
            <w:tcBorders>
              <w:right w:val="single" w:sz="6" w:space="0" w:color="000000"/>
            </w:tcBorders>
            <w:shd w:val="clear" w:color="auto" w:fill="auto"/>
            <w:noWrap/>
            <w:vAlign w:val="center"/>
          </w:tcPr>
          <w:p w14:paraId="47F4A3C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0F3B4B5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36%</w:t>
            </w:r>
          </w:p>
        </w:tc>
        <w:tc>
          <w:tcPr>
            <w:tcW w:w="778" w:type="dxa"/>
            <w:shd w:val="clear" w:color="auto" w:fill="auto"/>
            <w:noWrap/>
            <w:vAlign w:val="center"/>
          </w:tcPr>
          <w:p w14:paraId="70C5A709"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200</w:t>
            </w:r>
          </w:p>
        </w:tc>
        <w:tc>
          <w:tcPr>
            <w:tcW w:w="671" w:type="dxa"/>
            <w:shd w:val="clear" w:color="auto" w:fill="auto"/>
            <w:noWrap/>
            <w:vAlign w:val="center"/>
          </w:tcPr>
          <w:p w14:paraId="69A5F61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350</w:t>
            </w:r>
          </w:p>
        </w:tc>
        <w:tc>
          <w:tcPr>
            <w:tcW w:w="951" w:type="dxa"/>
            <w:shd w:val="clear" w:color="auto" w:fill="auto"/>
            <w:noWrap/>
            <w:vAlign w:val="center"/>
          </w:tcPr>
          <w:p w14:paraId="1EDE8089"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58F5D9BD"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6AAF1CE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2273</w:t>
            </w:r>
          </w:p>
        </w:tc>
        <w:tc>
          <w:tcPr>
            <w:tcW w:w="493" w:type="dxa"/>
            <w:shd w:val="clear" w:color="auto" w:fill="auto"/>
            <w:noWrap/>
            <w:vAlign w:val="center"/>
          </w:tcPr>
          <w:p w14:paraId="5AF56DD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24%</w:t>
            </w:r>
          </w:p>
        </w:tc>
        <w:tc>
          <w:tcPr>
            <w:tcW w:w="977" w:type="dxa"/>
            <w:shd w:val="clear" w:color="auto" w:fill="auto"/>
            <w:noWrap/>
            <w:vAlign w:val="center"/>
          </w:tcPr>
          <w:p w14:paraId="14839E5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185EED5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4.13</w:t>
            </w:r>
          </w:p>
        </w:tc>
        <w:tc>
          <w:tcPr>
            <w:tcW w:w="882" w:type="dxa"/>
            <w:shd w:val="clear" w:color="auto" w:fill="auto"/>
            <w:noWrap/>
            <w:vAlign w:val="center"/>
          </w:tcPr>
          <w:p w14:paraId="0CC2F14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2.13</w:t>
            </w:r>
          </w:p>
        </w:tc>
        <w:tc>
          <w:tcPr>
            <w:tcW w:w="1081" w:type="dxa"/>
            <w:shd w:val="clear" w:color="auto" w:fill="auto"/>
            <w:noWrap/>
            <w:vAlign w:val="center"/>
          </w:tcPr>
          <w:p w14:paraId="2DAE004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106.61%</w:t>
            </w:r>
          </w:p>
        </w:tc>
      </w:tr>
      <w:tr w:rsidR="00420AAA" w:rsidRPr="00D92A81" w14:paraId="2838D5D1" w14:textId="77777777">
        <w:trPr>
          <w:trHeight w:val="300"/>
        </w:trPr>
        <w:tc>
          <w:tcPr>
            <w:tcW w:w="674" w:type="dxa"/>
            <w:tcBorders>
              <w:right w:val="single" w:sz="6" w:space="0" w:color="000000"/>
            </w:tcBorders>
            <w:shd w:val="clear" w:color="auto" w:fill="auto"/>
            <w:noWrap/>
            <w:vAlign w:val="center"/>
          </w:tcPr>
          <w:p w14:paraId="2C2B06C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09AF3FE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45%</w:t>
            </w:r>
          </w:p>
        </w:tc>
        <w:tc>
          <w:tcPr>
            <w:tcW w:w="778" w:type="dxa"/>
            <w:shd w:val="clear" w:color="auto" w:fill="auto"/>
            <w:noWrap/>
            <w:vAlign w:val="center"/>
          </w:tcPr>
          <w:p w14:paraId="2334662E"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250</w:t>
            </w:r>
          </w:p>
        </w:tc>
        <w:tc>
          <w:tcPr>
            <w:tcW w:w="671" w:type="dxa"/>
            <w:shd w:val="clear" w:color="auto" w:fill="auto"/>
            <w:noWrap/>
            <w:vAlign w:val="center"/>
          </w:tcPr>
          <w:p w14:paraId="2C40A89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300</w:t>
            </w:r>
          </w:p>
        </w:tc>
        <w:tc>
          <w:tcPr>
            <w:tcW w:w="951" w:type="dxa"/>
            <w:shd w:val="clear" w:color="auto" w:fill="auto"/>
            <w:noWrap/>
            <w:vAlign w:val="center"/>
          </w:tcPr>
          <w:p w14:paraId="47904CF9"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05E5B51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5860010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2091</w:t>
            </w:r>
          </w:p>
        </w:tc>
        <w:tc>
          <w:tcPr>
            <w:tcW w:w="493" w:type="dxa"/>
            <w:shd w:val="clear" w:color="auto" w:fill="auto"/>
            <w:noWrap/>
            <w:vAlign w:val="center"/>
          </w:tcPr>
          <w:p w14:paraId="761437B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26%</w:t>
            </w:r>
          </w:p>
        </w:tc>
        <w:tc>
          <w:tcPr>
            <w:tcW w:w="977" w:type="dxa"/>
            <w:shd w:val="clear" w:color="auto" w:fill="auto"/>
            <w:noWrap/>
            <w:vAlign w:val="center"/>
          </w:tcPr>
          <w:p w14:paraId="00A96C7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7EB2480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3.80</w:t>
            </w:r>
          </w:p>
        </w:tc>
        <w:tc>
          <w:tcPr>
            <w:tcW w:w="882" w:type="dxa"/>
            <w:shd w:val="clear" w:color="auto" w:fill="auto"/>
            <w:noWrap/>
            <w:vAlign w:val="center"/>
          </w:tcPr>
          <w:p w14:paraId="1881FCA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1.80</w:t>
            </w:r>
          </w:p>
        </w:tc>
        <w:tc>
          <w:tcPr>
            <w:tcW w:w="1081" w:type="dxa"/>
            <w:shd w:val="clear" w:color="auto" w:fill="auto"/>
            <w:noWrap/>
            <w:vAlign w:val="center"/>
          </w:tcPr>
          <w:p w14:paraId="4DC5617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90.08%</w:t>
            </w:r>
          </w:p>
        </w:tc>
      </w:tr>
      <w:tr w:rsidR="00420AAA" w:rsidRPr="00D92A81" w14:paraId="13EDDF97" w14:textId="77777777">
        <w:trPr>
          <w:trHeight w:val="300"/>
        </w:trPr>
        <w:tc>
          <w:tcPr>
            <w:tcW w:w="674" w:type="dxa"/>
            <w:tcBorders>
              <w:right w:val="single" w:sz="6" w:space="0" w:color="000000"/>
            </w:tcBorders>
            <w:shd w:val="clear" w:color="auto" w:fill="auto"/>
            <w:noWrap/>
            <w:vAlign w:val="center"/>
          </w:tcPr>
          <w:p w14:paraId="276F869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7C8C577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55%</w:t>
            </w:r>
          </w:p>
        </w:tc>
        <w:tc>
          <w:tcPr>
            <w:tcW w:w="778" w:type="dxa"/>
            <w:shd w:val="clear" w:color="auto" w:fill="auto"/>
            <w:noWrap/>
            <w:vAlign w:val="center"/>
          </w:tcPr>
          <w:p w14:paraId="2F04DBB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300</w:t>
            </w:r>
          </w:p>
        </w:tc>
        <w:tc>
          <w:tcPr>
            <w:tcW w:w="671" w:type="dxa"/>
            <w:shd w:val="clear" w:color="auto" w:fill="auto"/>
            <w:noWrap/>
            <w:vAlign w:val="center"/>
          </w:tcPr>
          <w:p w14:paraId="686E6AE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250</w:t>
            </w:r>
          </w:p>
        </w:tc>
        <w:tc>
          <w:tcPr>
            <w:tcW w:w="951" w:type="dxa"/>
            <w:shd w:val="clear" w:color="auto" w:fill="auto"/>
            <w:noWrap/>
            <w:vAlign w:val="center"/>
          </w:tcPr>
          <w:p w14:paraId="6F06FA5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79BE320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1091CB0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1909</w:t>
            </w:r>
          </w:p>
        </w:tc>
        <w:tc>
          <w:tcPr>
            <w:tcW w:w="493" w:type="dxa"/>
            <w:shd w:val="clear" w:color="auto" w:fill="auto"/>
            <w:noWrap/>
            <w:vAlign w:val="center"/>
          </w:tcPr>
          <w:p w14:paraId="4425891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29%</w:t>
            </w:r>
          </w:p>
        </w:tc>
        <w:tc>
          <w:tcPr>
            <w:tcW w:w="977" w:type="dxa"/>
            <w:shd w:val="clear" w:color="auto" w:fill="auto"/>
            <w:noWrap/>
            <w:vAlign w:val="center"/>
          </w:tcPr>
          <w:p w14:paraId="6F099CE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5ED66BA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3.47</w:t>
            </w:r>
          </w:p>
        </w:tc>
        <w:tc>
          <w:tcPr>
            <w:tcW w:w="882" w:type="dxa"/>
            <w:shd w:val="clear" w:color="auto" w:fill="auto"/>
            <w:noWrap/>
            <w:vAlign w:val="center"/>
          </w:tcPr>
          <w:p w14:paraId="62EC654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1.47</w:t>
            </w:r>
          </w:p>
        </w:tc>
        <w:tc>
          <w:tcPr>
            <w:tcW w:w="1081" w:type="dxa"/>
            <w:shd w:val="clear" w:color="auto" w:fill="auto"/>
            <w:noWrap/>
            <w:vAlign w:val="center"/>
          </w:tcPr>
          <w:p w14:paraId="21F6CB9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73.55%</w:t>
            </w:r>
          </w:p>
        </w:tc>
      </w:tr>
    </w:tbl>
    <w:p w14:paraId="27A75503" w14:textId="77777777" w:rsidR="00420AAA" w:rsidRPr="00D92A81" w:rsidRDefault="00420AAA" w:rsidP="00420AAA">
      <w:pPr>
        <w:jc w:val="both"/>
        <w:rPr>
          <w:lang w:eastAsia="ko-KR"/>
        </w:rPr>
      </w:pPr>
    </w:p>
    <w:p w14:paraId="59750D8F" w14:textId="77777777" w:rsidR="00420AAA" w:rsidRPr="00D92A81" w:rsidRDefault="009A6A5B" w:rsidP="00E73AD2">
      <w:r w:rsidRPr="00D92A81">
        <w:t>Figure</w:t>
      </w:r>
      <w:r w:rsidR="00E73AD2" w:rsidRPr="00D92A81">
        <w:t>s</w:t>
      </w:r>
      <w:r w:rsidRPr="00D92A81">
        <w:t xml:space="preserve"> </w:t>
      </w:r>
      <w:r w:rsidR="00A11BEB" w:rsidRPr="00D92A81">
        <w:t>2</w:t>
      </w:r>
      <w:r w:rsidR="00351C76" w:rsidRPr="00D92A81">
        <w:rPr>
          <w:rFonts w:eastAsia="Malgun Gothic" w:hint="eastAsia"/>
          <w:lang w:eastAsia="ko-KR"/>
        </w:rPr>
        <w:t>8</w:t>
      </w:r>
      <w:r w:rsidR="00DE6072" w:rsidRPr="00D92A81">
        <w:rPr>
          <w:rFonts w:hint="eastAsia"/>
          <w:lang w:eastAsia="ko-KR"/>
        </w:rPr>
        <w:t xml:space="preserve"> </w:t>
      </w:r>
      <w:r w:rsidR="00E73AD2" w:rsidRPr="00D92A81">
        <w:rPr>
          <w:lang w:eastAsia="ko-KR"/>
        </w:rPr>
        <w:t>to</w:t>
      </w:r>
      <w:r w:rsidR="00E73AD2" w:rsidRPr="00D92A81">
        <w:rPr>
          <w:rFonts w:hint="eastAsia"/>
          <w:lang w:eastAsia="ko-KR"/>
        </w:rPr>
        <w:t xml:space="preserve"> </w:t>
      </w:r>
      <w:r w:rsidR="00351C76" w:rsidRPr="00D92A81">
        <w:rPr>
          <w:rFonts w:eastAsia="Malgun Gothic" w:hint="eastAsia"/>
          <w:lang w:eastAsia="ko-KR"/>
        </w:rPr>
        <w:t>31</w:t>
      </w:r>
      <w:r w:rsidR="00420AAA" w:rsidRPr="00D92A81">
        <w:rPr>
          <w:lang w:eastAsia="ko-KR"/>
        </w:rPr>
        <w:t xml:space="preserve"> show the gain of multi-level MCS SVC (solid lines) and AVC Simulcast (dashed lines) transmission compared to single MCS AVC transmission in terms of additional services for all defined scenarios and varying SVC overheads from 0% to 30%. SVC base layer and Simulcast LQ stream bitrate from 100 to 300 kbps have been selected to represent all reasonable operation points.</w:t>
      </w:r>
    </w:p>
    <w:p w14:paraId="7A960D00" w14:textId="77777777" w:rsidR="00DE6072" w:rsidRPr="00D92A81" w:rsidRDefault="00420AAA" w:rsidP="00092D4A">
      <w:pPr>
        <w:pStyle w:val="TH"/>
      </w:pPr>
      <w:r w:rsidRPr="00D92A81">
        <w:lastRenderedPageBreak/>
        <w:t xml:space="preserve"> </w:t>
      </w:r>
      <w:r w:rsidR="00F264C2">
        <w:rPr>
          <w:noProof/>
          <w:lang w:val="en-US"/>
        </w:rPr>
        <w:pict w14:anchorId="5A23E7EB">
          <v:shape id="Picture 33" o:spid="_x0000_i1057" type="#_x0000_t75" style="width:330.5pt;height:198.5pt;visibility:visible">
            <v:imagedata r:id="rId45" o:title=""/>
          </v:shape>
        </w:pict>
      </w:r>
    </w:p>
    <w:p w14:paraId="697DA1F9" w14:textId="77777777" w:rsidR="00420AAA" w:rsidRPr="00D92A81" w:rsidRDefault="00DE6072" w:rsidP="00E73AD2">
      <w:pPr>
        <w:pStyle w:val="TF"/>
      </w:pPr>
      <w:r w:rsidRPr="00D92A81">
        <w:t xml:space="preserve">Figure </w:t>
      </w:r>
      <w:r w:rsidR="00A11BEB" w:rsidRPr="00D92A81">
        <w:t>2</w:t>
      </w:r>
      <w:r w:rsidR="00351C76" w:rsidRPr="00D92A81">
        <w:rPr>
          <w:rFonts w:eastAsia="Malgun Gothic" w:hint="eastAsia"/>
          <w:lang w:eastAsia="ko-KR"/>
        </w:rPr>
        <w:t>8</w:t>
      </w:r>
      <w:r w:rsidR="003171E9" w:rsidRPr="00D92A81">
        <w:rPr>
          <w:rFonts w:hint="eastAsia"/>
          <w:lang w:eastAsia="ko-KR"/>
        </w:rPr>
        <w:t>:</w:t>
      </w:r>
      <w:r w:rsidRPr="00D92A81">
        <w:rPr>
          <w:rFonts w:hint="eastAsia"/>
          <w:lang w:eastAsia="ko-KR"/>
        </w:rPr>
        <w:t xml:space="preserve"> Gain in terms of additional services with SVC overhead of 0%</w:t>
      </w:r>
    </w:p>
    <w:p w14:paraId="13BBB9BB" w14:textId="77777777" w:rsidR="00DE6072" w:rsidRPr="00D92A81" w:rsidRDefault="00F264C2" w:rsidP="00092D4A">
      <w:pPr>
        <w:pStyle w:val="TH"/>
      </w:pPr>
      <w:r>
        <w:rPr>
          <w:noProof/>
          <w:lang w:val="en-US"/>
        </w:rPr>
        <w:pict w14:anchorId="2E850368">
          <v:shape id="Picture 34" o:spid="_x0000_i1058" type="#_x0000_t75" style="width:330.5pt;height:198.5pt;visibility:visible">
            <v:imagedata r:id="rId46" o:title=""/>
          </v:shape>
        </w:pict>
      </w:r>
    </w:p>
    <w:p w14:paraId="23D10078" w14:textId="77777777" w:rsidR="00DE6072" w:rsidRPr="00D92A81" w:rsidRDefault="00DE6072" w:rsidP="00A11BEB">
      <w:pPr>
        <w:pStyle w:val="TF"/>
      </w:pPr>
      <w:r w:rsidRPr="00D92A81">
        <w:t xml:space="preserve">Figure </w:t>
      </w:r>
      <w:r w:rsidR="00A11BEB" w:rsidRPr="00D92A81">
        <w:t>2</w:t>
      </w:r>
      <w:r w:rsidR="00351C76" w:rsidRPr="00D92A81">
        <w:rPr>
          <w:rFonts w:eastAsia="Malgun Gothic" w:hint="eastAsia"/>
          <w:lang w:eastAsia="ko-KR"/>
        </w:rPr>
        <w:t>9</w:t>
      </w:r>
      <w:r w:rsidR="00C10A7A" w:rsidRPr="00D92A81">
        <w:t>:</w:t>
      </w:r>
      <w:r w:rsidR="003171E9" w:rsidRPr="00D92A81">
        <w:rPr>
          <w:rFonts w:hint="eastAsia"/>
          <w:lang w:eastAsia="ko-KR"/>
        </w:rPr>
        <w:t xml:space="preserve"> </w:t>
      </w:r>
      <w:r w:rsidRPr="00D92A81">
        <w:rPr>
          <w:rFonts w:hint="eastAsia"/>
          <w:lang w:eastAsia="ko-KR"/>
        </w:rPr>
        <w:t>Gain in terms of additional services with SVC overhead of 10%</w:t>
      </w:r>
    </w:p>
    <w:p w14:paraId="240BC4A7" w14:textId="77777777" w:rsidR="00DE6072" w:rsidRPr="00D92A81" w:rsidRDefault="00F264C2" w:rsidP="00092D4A">
      <w:pPr>
        <w:pStyle w:val="TH"/>
      </w:pPr>
      <w:r>
        <w:rPr>
          <w:noProof/>
          <w:lang w:val="en-US"/>
        </w:rPr>
        <w:pict w14:anchorId="3FE068E0">
          <v:shape id="Picture 35" o:spid="_x0000_i1059" type="#_x0000_t75" style="width:330.5pt;height:198.5pt;visibility:visible">
            <v:imagedata r:id="rId47" o:title=""/>
          </v:shape>
        </w:pict>
      </w:r>
    </w:p>
    <w:p w14:paraId="7283F1F6" w14:textId="77777777" w:rsidR="00DE6072" w:rsidRPr="00D92A81" w:rsidRDefault="00DE6072" w:rsidP="00A11BEB">
      <w:pPr>
        <w:pStyle w:val="TF"/>
      </w:pPr>
      <w:r w:rsidRPr="00D92A81">
        <w:t xml:space="preserve">Figure </w:t>
      </w:r>
      <w:r w:rsidR="00351C76" w:rsidRPr="00D92A81">
        <w:rPr>
          <w:rFonts w:eastAsia="Malgun Gothic" w:hint="eastAsia"/>
          <w:lang w:eastAsia="ko-KR"/>
        </w:rPr>
        <w:t>30</w:t>
      </w:r>
      <w:r w:rsidR="00C10A7A" w:rsidRPr="00D92A81">
        <w:rPr>
          <w:lang w:eastAsia="ko-KR"/>
        </w:rPr>
        <w:t>:</w:t>
      </w:r>
      <w:r w:rsidR="003171E9" w:rsidRPr="00D92A81">
        <w:rPr>
          <w:rFonts w:hint="eastAsia"/>
          <w:lang w:eastAsia="ko-KR"/>
        </w:rPr>
        <w:t xml:space="preserve"> </w:t>
      </w:r>
      <w:r w:rsidRPr="00D92A81">
        <w:rPr>
          <w:rFonts w:hint="eastAsia"/>
          <w:lang w:eastAsia="ko-KR"/>
        </w:rPr>
        <w:t>Gain in terms of additional services with SVC overhead of 20%</w:t>
      </w:r>
    </w:p>
    <w:p w14:paraId="4AE66C84" w14:textId="77777777" w:rsidR="00DE6072" w:rsidRPr="00D92A81" w:rsidRDefault="00F264C2" w:rsidP="00092D4A">
      <w:pPr>
        <w:pStyle w:val="TH"/>
      </w:pPr>
      <w:r>
        <w:rPr>
          <w:noProof/>
          <w:lang w:val="en-US"/>
        </w:rPr>
        <w:lastRenderedPageBreak/>
        <w:pict w14:anchorId="1F2426C7">
          <v:shape id="Picture 36" o:spid="_x0000_i1060" type="#_x0000_t75" style="width:330.5pt;height:198.5pt;visibility:visible">
            <v:imagedata r:id="rId48" o:title=""/>
          </v:shape>
        </w:pict>
      </w:r>
    </w:p>
    <w:p w14:paraId="04DDF16D" w14:textId="77777777" w:rsidR="00DE6072" w:rsidRPr="00D92A81" w:rsidRDefault="00DE6072" w:rsidP="00E73AD2">
      <w:pPr>
        <w:pStyle w:val="TF"/>
        <w:rPr>
          <w:lang w:eastAsia="ko-KR"/>
        </w:rPr>
      </w:pPr>
      <w:r w:rsidRPr="00D92A81">
        <w:t xml:space="preserve">Figure </w:t>
      </w:r>
      <w:r w:rsidR="00351C76" w:rsidRPr="00D92A81">
        <w:rPr>
          <w:rFonts w:eastAsia="Malgun Gothic" w:hint="eastAsia"/>
          <w:lang w:eastAsia="ko-KR"/>
        </w:rPr>
        <w:t>31</w:t>
      </w:r>
      <w:r w:rsidR="00C10A7A" w:rsidRPr="00D92A81">
        <w:rPr>
          <w:lang w:eastAsia="ko-KR"/>
        </w:rPr>
        <w:t>:</w:t>
      </w:r>
      <w:r w:rsidR="003171E9" w:rsidRPr="00D92A81">
        <w:rPr>
          <w:rFonts w:hint="eastAsia"/>
          <w:lang w:eastAsia="ko-KR"/>
        </w:rPr>
        <w:t xml:space="preserve"> </w:t>
      </w:r>
      <w:r w:rsidRPr="00D92A81">
        <w:rPr>
          <w:rFonts w:hint="eastAsia"/>
          <w:lang w:eastAsia="ko-KR"/>
        </w:rPr>
        <w:t>Gain in terms of additional services with SVC overhead of 30%</w:t>
      </w:r>
    </w:p>
    <w:p w14:paraId="5183A489" w14:textId="77777777" w:rsidR="00420AAA" w:rsidRPr="00D92A81" w:rsidRDefault="00DE6072" w:rsidP="00E73AD2">
      <w:pPr>
        <w:rPr>
          <w:lang w:eastAsia="ko-KR"/>
        </w:rPr>
      </w:pPr>
      <w:r w:rsidRPr="00D92A81">
        <w:rPr>
          <w:lang w:eastAsia="ko-KR"/>
        </w:rPr>
        <w:t>Fig</w:t>
      </w:r>
      <w:r w:rsidRPr="00D92A81">
        <w:rPr>
          <w:rFonts w:hint="eastAsia"/>
          <w:lang w:eastAsia="ko-KR"/>
        </w:rPr>
        <w:t>ure</w:t>
      </w:r>
      <w:r w:rsidR="00E73AD2" w:rsidRPr="00D92A81">
        <w:rPr>
          <w:lang w:eastAsia="ko-KR"/>
        </w:rPr>
        <w:t>s</w:t>
      </w:r>
      <w:r w:rsidRPr="00D92A81">
        <w:rPr>
          <w:lang w:eastAsia="ko-KR"/>
        </w:rPr>
        <w:t xml:space="preserve"> A</w:t>
      </w:r>
      <w:r w:rsidR="00351C76" w:rsidRPr="00D92A81">
        <w:rPr>
          <w:rFonts w:eastAsia="Malgun Gothic" w:hint="eastAsia"/>
          <w:lang w:eastAsia="ko-KR"/>
        </w:rPr>
        <w:t>.</w:t>
      </w:r>
      <w:r w:rsidRPr="00D92A81">
        <w:rPr>
          <w:lang w:eastAsia="ko-KR"/>
        </w:rPr>
        <w:t xml:space="preserve">2 to </w:t>
      </w:r>
      <w:r w:rsidR="00420AAA" w:rsidRPr="00D92A81">
        <w:rPr>
          <w:lang w:eastAsia="ko-KR"/>
        </w:rPr>
        <w:t>A</w:t>
      </w:r>
      <w:r w:rsidR="00351C76" w:rsidRPr="00D92A81">
        <w:rPr>
          <w:rFonts w:eastAsia="Malgun Gothic" w:hint="eastAsia"/>
          <w:lang w:eastAsia="ko-KR"/>
        </w:rPr>
        <w:t>.</w:t>
      </w:r>
      <w:r w:rsidR="00420AAA" w:rsidRPr="00D92A81">
        <w:rPr>
          <w:lang w:eastAsia="ko-KR"/>
        </w:rPr>
        <w:t xml:space="preserve">5 in Annex A give an estimate on the coverage of a specific MCS setting given a minimum BLER. In order to establish a satisfying quality in terms of image fidelity and continuous playout of video without additional application-layer FEC, it is assumed that a BLER of less than 0.001 has to be maintained. According to these constrains, costs for multi-level MCS allocation with SVC or Simulcast can be estimated for the specified scenarios. The difference in coverage is calculated as the percentage of measured area that is provided </w:t>
      </w:r>
      <w:r w:rsidR="002868AB" w:rsidRPr="00D92A81">
        <w:rPr>
          <w:lang w:eastAsia="ko-KR"/>
        </w:rPr>
        <w:t xml:space="preserve">only low quality video. </w:t>
      </w:r>
      <w:r w:rsidR="009A6A5B" w:rsidRPr="00D92A81">
        <w:t xml:space="preserve">Table </w:t>
      </w:r>
      <w:r w:rsidR="00A11BEB" w:rsidRPr="00D92A81">
        <w:t>8</w:t>
      </w:r>
      <w:r w:rsidR="00420AAA" w:rsidRPr="00D92A81">
        <w:rPr>
          <w:lang w:eastAsia="ko-KR"/>
        </w:rPr>
        <w:t xml:space="preserve"> give the coverage of all MCS schemes at a BLER of 0.001 for different amounts of cooperating MBSFN cells and the cost in terms of coverage.</w:t>
      </w:r>
    </w:p>
    <w:p w14:paraId="424BEF9D" w14:textId="77777777" w:rsidR="002868AB" w:rsidRPr="00D92A81" w:rsidRDefault="002868AB" w:rsidP="00A11BEB">
      <w:pPr>
        <w:pStyle w:val="TH"/>
      </w:pPr>
      <w:r w:rsidRPr="00D92A81">
        <w:t xml:space="preserve">Table </w:t>
      </w:r>
      <w:r w:rsidR="00351C76" w:rsidRPr="00D92A81">
        <w:rPr>
          <w:rFonts w:eastAsia="Malgun Gothic" w:hint="eastAsia"/>
          <w:lang w:eastAsia="ko-KR"/>
        </w:rPr>
        <w:t>12</w:t>
      </w:r>
      <w:r w:rsidR="00C10A7A" w:rsidRPr="00D92A81">
        <w:rPr>
          <w:lang w:eastAsia="ko-KR"/>
        </w:rPr>
        <w:t>:</w:t>
      </w:r>
      <w:r w:rsidR="003171E9" w:rsidRPr="00D92A81">
        <w:rPr>
          <w:rFonts w:hint="eastAsia"/>
          <w:lang w:eastAsia="ko-KR"/>
        </w:rPr>
        <w:t xml:space="preserve"> </w:t>
      </w:r>
      <w:r w:rsidRPr="00D92A81">
        <w:rPr>
          <w:rFonts w:hint="eastAsia"/>
          <w:lang w:eastAsia="ko-KR"/>
        </w:rPr>
        <w:t>Coverage of MCS schemes and costs of scenarios</w:t>
      </w:r>
    </w:p>
    <w:tbl>
      <w:tblPr>
        <w:tblW w:w="6106" w:type="dxa"/>
        <w:jc w:val="center"/>
        <w:tblBorders>
          <w:top w:val="single" w:sz="12" w:space="0" w:color="000000"/>
          <w:bottom w:val="single" w:sz="12" w:space="0" w:color="000000"/>
        </w:tblBorders>
        <w:tblLook w:val="04A0" w:firstRow="1" w:lastRow="0" w:firstColumn="1" w:lastColumn="0" w:noHBand="0" w:noVBand="1"/>
      </w:tblPr>
      <w:tblGrid>
        <w:gridCol w:w="1426"/>
        <w:gridCol w:w="1170"/>
        <w:gridCol w:w="1170"/>
        <w:gridCol w:w="1170"/>
        <w:gridCol w:w="1170"/>
      </w:tblGrid>
      <w:tr w:rsidR="00420AAA" w:rsidRPr="00D92A81" w14:paraId="53A90853" w14:textId="77777777">
        <w:trPr>
          <w:trHeight w:val="300"/>
          <w:jc w:val="center"/>
        </w:trPr>
        <w:tc>
          <w:tcPr>
            <w:tcW w:w="1426" w:type="dxa"/>
            <w:tcBorders>
              <w:bottom w:val="single" w:sz="6" w:space="0" w:color="000000"/>
              <w:right w:val="single" w:sz="6" w:space="0" w:color="000000"/>
            </w:tcBorders>
            <w:shd w:val="clear" w:color="auto" w:fill="auto"/>
            <w:noWrap/>
            <w:vAlign w:val="bottom"/>
          </w:tcPr>
          <w:p w14:paraId="76343DB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Cooperating Cells</w:t>
            </w:r>
          </w:p>
        </w:tc>
        <w:tc>
          <w:tcPr>
            <w:tcW w:w="1170" w:type="dxa"/>
            <w:tcBorders>
              <w:bottom w:val="single" w:sz="6" w:space="0" w:color="000000"/>
            </w:tcBorders>
            <w:shd w:val="clear" w:color="auto" w:fill="auto"/>
            <w:noWrap/>
            <w:vAlign w:val="bottom"/>
          </w:tcPr>
          <w:p w14:paraId="4D2F791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1 Coverage</w:t>
            </w:r>
          </w:p>
        </w:tc>
        <w:tc>
          <w:tcPr>
            <w:tcW w:w="1170" w:type="dxa"/>
            <w:tcBorders>
              <w:bottom w:val="single" w:sz="6" w:space="0" w:color="000000"/>
            </w:tcBorders>
            <w:shd w:val="clear" w:color="auto" w:fill="auto"/>
            <w:noWrap/>
            <w:vAlign w:val="bottom"/>
          </w:tcPr>
          <w:p w14:paraId="3145D78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2 Coverage</w:t>
            </w:r>
          </w:p>
        </w:tc>
        <w:tc>
          <w:tcPr>
            <w:tcW w:w="1170" w:type="dxa"/>
            <w:tcBorders>
              <w:bottom w:val="single" w:sz="6" w:space="0" w:color="000000"/>
            </w:tcBorders>
            <w:shd w:val="clear" w:color="auto" w:fill="auto"/>
            <w:noWrap/>
            <w:vAlign w:val="bottom"/>
          </w:tcPr>
          <w:p w14:paraId="5F692968"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3 Coverage</w:t>
            </w:r>
          </w:p>
        </w:tc>
        <w:tc>
          <w:tcPr>
            <w:tcW w:w="1170" w:type="dxa"/>
            <w:tcBorders>
              <w:bottom w:val="single" w:sz="6" w:space="0" w:color="000000"/>
            </w:tcBorders>
            <w:shd w:val="clear" w:color="auto" w:fill="auto"/>
            <w:noWrap/>
            <w:vAlign w:val="bottom"/>
          </w:tcPr>
          <w:p w14:paraId="606667CD"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4 Coverage</w:t>
            </w:r>
          </w:p>
        </w:tc>
      </w:tr>
      <w:tr w:rsidR="00420AAA" w:rsidRPr="00D92A81" w14:paraId="2CA4DB82" w14:textId="77777777">
        <w:trPr>
          <w:trHeight w:val="300"/>
          <w:jc w:val="center"/>
        </w:trPr>
        <w:tc>
          <w:tcPr>
            <w:tcW w:w="1426" w:type="dxa"/>
            <w:tcBorders>
              <w:right w:val="single" w:sz="6" w:space="0" w:color="000000"/>
            </w:tcBorders>
            <w:shd w:val="clear" w:color="auto" w:fill="auto"/>
            <w:noWrap/>
            <w:vAlign w:val="bottom"/>
          </w:tcPr>
          <w:p w14:paraId="16B144BA"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7 Cell</w:t>
            </w:r>
          </w:p>
        </w:tc>
        <w:tc>
          <w:tcPr>
            <w:tcW w:w="1170" w:type="dxa"/>
            <w:shd w:val="clear" w:color="auto" w:fill="auto"/>
            <w:noWrap/>
            <w:vAlign w:val="bottom"/>
          </w:tcPr>
          <w:p w14:paraId="29A64E9E"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98%</w:t>
            </w:r>
          </w:p>
        </w:tc>
        <w:tc>
          <w:tcPr>
            <w:tcW w:w="1170" w:type="dxa"/>
            <w:shd w:val="clear" w:color="auto" w:fill="auto"/>
            <w:noWrap/>
            <w:vAlign w:val="bottom"/>
          </w:tcPr>
          <w:p w14:paraId="6C22BBF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85%</w:t>
            </w:r>
          </w:p>
        </w:tc>
        <w:tc>
          <w:tcPr>
            <w:tcW w:w="1170" w:type="dxa"/>
            <w:shd w:val="clear" w:color="auto" w:fill="auto"/>
            <w:noWrap/>
            <w:vAlign w:val="bottom"/>
          </w:tcPr>
          <w:p w14:paraId="0B91F842"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60%</w:t>
            </w:r>
          </w:p>
        </w:tc>
        <w:tc>
          <w:tcPr>
            <w:tcW w:w="1170" w:type="dxa"/>
            <w:shd w:val="clear" w:color="auto" w:fill="auto"/>
            <w:noWrap/>
            <w:vAlign w:val="bottom"/>
          </w:tcPr>
          <w:p w14:paraId="79EDA376"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32%</w:t>
            </w:r>
          </w:p>
        </w:tc>
      </w:tr>
      <w:tr w:rsidR="00420AAA" w:rsidRPr="00D92A81" w14:paraId="2894D00A" w14:textId="77777777">
        <w:trPr>
          <w:trHeight w:val="300"/>
          <w:jc w:val="center"/>
        </w:trPr>
        <w:tc>
          <w:tcPr>
            <w:tcW w:w="1426" w:type="dxa"/>
            <w:tcBorders>
              <w:right w:val="single" w:sz="6" w:space="0" w:color="000000"/>
            </w:tcBorders>
            <w:shd w:val="clear" w:color="auto" w:fill="auto"/>
            <w:noWrap/>
            <w:vAlign w:val="bottom"/>
          </w:tcPr>
          <w:p w14:paraId="4B85C49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19 Cell</w:t>
            </w:r>
          </w:p>
        </w:tc>
        <w:tc>
          <w:tcPr>
            <w:tcW w:w="1170" w:type="dxa"/>
            <w:shd w:val="clear" w:color="auto" w:fill="auto"/>
            <w:noWrap/>
            <w:vAlign w:val="bottom"/>
          </w:tcPr>
          <w:p w14:paraId="65D3E82A"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95%</w:t>
            </w:r>
          </w:p>
        </w:tc>
        <w:tc>
          <w:tcPr>
            <w:tcW w:w="1170" w:type="dxa"/>
            <w:shd w:val="clear" w:color="auto" w:fill="auto"/>
            <w:noWrap/>
            <w:vAlign w:val="bottom"/>
          </w:tcPr>
          <w:p w14:paraId="0D7E7125"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87%</w:t>
            </w:r>
          </w:p>
        </w:tc>
        <w:tc>
          <w:tcPr>
            <w:tcW w:w="1170" w:type="dxa"/>
            <w:shd w:val="clear" w:color="auto" w:fill="auto"/>
            <w:noWrap/>
            <w:vAlign w:val="bottom"/>
          </w:tcPr>
          <w:p w14:paraId="46C762C5"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75%</w:t>
            </w:r>
          </w:p>
        </w:tc>
        <w:tc>
          <w:tcPr>
            <w:tcW w:w="1170" w:type="dxa"/>
            <w:shd w:val="clear" w:color="auto" w:fill="auto"/>
            <w:noWrap/>
            <w:vAlign w:val="bottom"/>
          </w:tcPr>
          <w:p w14:paraId="6A250099"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48%</w:t>
            </w:r>
          </w:p>
        </w:tc>
      </w:tr>
      <w:tr w:rsidR="00420AAA" w:rsidRPr="00D92A81" w14:paraId="6816FD72" w14:textId="77777777">
        <w:trPr>
          <w:trHeight w:val="300"/>
          <w:jc w:val="center"/>
        </w:trPr>
        <w:tc>
          <w:tcPr>
            <w:tcW w:w="1426" w:type="dxa"/>
            <w:tcBorders>
              <w:right w:val="single" w:sz="6" w:space="0" w:color="000000"/>
            </w:tcBorders>
            <w:shd w:val="clear" w:color="auto" w:fill="auto"/>
            <w:noWrap/>
            <w:vAlign w:val="bottom"/>
          </w:tcPr>
          <w:p w14:paraId="6FFDDD0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37 Cell</w:t>
            </w:r>
          </w:p>
        </w:tc>
        <w:tc>
          <w:tcPr>
            <w:tcW w:w="1170" w:type="dxa"/>
            <w:shd w:val="clear" w:color="auto" w:fill="auto"/>
            <w:noWrap/>
            <w:vAlign w:val="bottom"/>
          </w:tcPr>
          <w:p w14:paraId="79156E1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86%</w:t>
            </w:r>
          </w:p>
        </w:tc>
        <w:tc>
          <w:tcPr>
            <w:tcW w:w="1170" w:type="dxa"/>
            <w:shd w:val="clear" w:color="auto" w:fill="auto"/>
            <w:noWrap/>
            <w:vAlign w:val="bottom"/>
          </w:tcPr>
          <w:p w14:paraId="462D8807"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83%</w:t>
            </w:r>
          </w:p>
        </w:tc>
        <w:tc>
          <w:tcPr>
            <w:tcW w:w="1170" w:type="dxa"/>
            <w:shd w:val="clear" w:color="auto" w:fill="auto"/>
            <w:noWrap/>
            <w:vAlign w:val="bottom"/>
          </w:tcPr>
          <w:p w14:paraId="5BC85161"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74%</w:t>
            </w:r>
          </w:p>
        </w:tc>
        <w:tc>
          <w:tcPr>
            <w:tcW w:w="1170" w:type="dxa"/>
            <w:shd w:val="clear" w:color="auto" w:fill="auto"/>
            <w:noWrap/>
            <w:vAlign w:val="bottom"/>
          </w:tcPr>
          <w:p w14:paraId="2EE6D21A"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57%</w:t>
            </w:r>
          </w:p>
        </w:tc>
      </w:tr>
    </w:tbl>
    <w:p w14:paraId="5505DBA0" w14:textId="77777777" w:rsidR="00420AAA" w:rsidRPr="00D92A81" w:rsidRDefault="00420AAA" w:rsidP="00A11BEB">
      <w:pPr>
        <w:pStyle w:val="FP"/>
        <w:rPr>
          <w:rFonts w:eastAsia="Malgun Gothic"/>
          <w:lang w:eastAsia="ko-KR"/>
        </w:rPr>
      </w:pPr>
    </w:p>
    <w:p w14:paraId="5CC76177" w14:textId="77777777" w:rsidR="00351C76" w:rsidRPr="00D92A81" w:rsidRDefault="00351C76" w:rsidP="001E30B3">
      <w:pPr>
        <w:pStyle w:val="Heading5"/>
      </w:pPr>
      <w:bookmarkStart w:id="51" w:name="_Toc517686662"/>
      <w:r w:rsidRPr="00D92A81">
        <w:t>6.1.3.</w:t>
      </w:r>
      <w:r w:rsidRPr="00D92A81">
        <w:rPr>
          <w:rFonts w:hint="eastAsia"/>
        </w:rPr>
        <w:t>3</w:t>
      </w:r>
      <w:r w:rsidRPr="00D92A81">
        <w:t>.</w:t>
      </w:r>
      <w:r w:rsidRPr="00D92A81">
        <w:rPr>
          <w:rFonts w:eastAsia="Malgun Gothic" w:hint="eastAsia"/>
          <w:lang w:eastAsia="ko-KR"/>
        </w:rPr>
        <w:t>4</w:t>
      </w:r>
      <w:r w:rsidRPr="00D92A81">
        <w:tab/>
        <w:t xml:space="preserve">Performance </w:t>
      </w:r>
      <w:r w:rsidRPr="00D92A81">
        <w:rPr>
          <w:rFonts w:eastAsia="Malgun Gothic" w:hint="eastAsia"/>
          <w:lang w:eastAsia="ko-KR"/>
        </w:rPr>
        <w:t>E</w:t>
      </w:r>
      <w:r w:rsidRPr="00D92A81">
        <w:t>valuation</w:t>
      </w:r>
      <w:bookmarkEnd w:id="51"/>
    </w:p>
    <w:p w14:paraId="67F2F1FD" w14:textId="77777777" w:rsidR="00351C76" w:rsidRPr="00D92A81" w:rsidRDefault="00351C76" w:rsidP="00351C76">
      <w:pPr>
        <w:rPr>
          <w:lang w:eastAsia="ko-KR"/>
        </w:rPr>
      </w:pPr>
      <w:r w:rsidRPr="00D92A81">
        <w:rPr>
          <w:rFonts w:hint="eastAsia"/>
          <w:lang w:eastAsia="ko-KR"/>
        </w:rPr>
        <w:t>T</w:t>
      </w:r>
      <w:r w:rsidRPr="00D92A81">
        <w:rPr>
          <w:lang w:eastAsia="ko-KR"/>
        </w:rPr>
        <w:t>his evaluation considers the most promising scenarios A and B which are listed again in Table 1</w:t>
      </w:r>
      <w:r w:rsidRPr="00D92A81">
        <w:rPr>
          <w:rFonts w:hint="eastAsia"/>
          <w:lang w:eastAsia="ko-KR"/>
        </w:rPr>
        <w:t>0</w:t>
      </w:r>
      <w:r w:rsidRPr="00D92A81">
        <w:rPr>
          <w:lang w:eastAsia="ko-KR"/>
        </w:rPr>
        <w:t>. Each scenario is investigated within an MBSFN area that consists of 19 cooperating sectors of an 57 sectors cell layout.</w:t>
      </w:r>
    </w:p>
    <w:p w14:paraId="6E3A55FE" w14:textId="77777777" w:rsidR="00351C76" w:rsidRPr="00D92A81" w:rsidRDefault="00351C76" w:rsidP="00351C76">
      <w:pPr>
        <w:rPr>
          <w:lang w:eastAsia="ko-KR"/>
        </w:rPr>
      </w:pPr>
      <w:r w:rsidRPr="00D92A81">
        <w:rPr>
          <w:lang w:eastAsia="ko-KR"/>
        </w:rPr>
        <w:t>A set of target coverage areas was defined by a circle around the middle sector, thus all user trajectories proceed within this target area. It covers ~96% of the area of cooperating sectors in Scenario A and ~83% in Scenario B, thereby omitting areas with bad reception in the AVC / SVC base layer MCS, which are predominately located nearby the edge of the cooperating sectors in the channel model. This is done to ensure a well performing AVC transmission as reference for evaluation of multi-level MCS SVC transmission.</w:t>
      </w:r>
    </w:p>
    <w:p w14:paraId="4F01DE5E" w14:textId="77777777" w:rsidR="00351C76" w:rsidRPr="00D92A81" w:rsidRDefault="00351C76" w:rsidP="00351C76">
      <w:pPr>
        <w:rPr>
          <w:lang w:eastAsia="ko-KR"/>
        </w:rPr>
      </w:pPr>
      <w:r w:rsidRPr="00D92A81">
        <w:rPr>
          <w:lang w:eastAsia="ko-KR"/>
        </w:rPr>
        <w:t>The error trace files are generated in a simulation environment where 100 UEs randomly traverse the MBSFN area with the given restrictions and cover a distance of 600 m, therefore total traversing distance is 60 km (= 100 UE x 600 m). The simulation settings are described in detail in Annex</w:t>
      </w:r>
      <w:r w:rsidRPr="00D92A81">
        <w:rPr>
          <w:rFonts w:hint="eastAsia"/>
          <w:lang w:eastAsia="ko-KR"/>
        </w:rPr>
        <w:t xml:space="preserve"> </w:t>
      </w:r>
      <w:r w:rsidRPr="00D92A81">
        <w:rPr>
          <w:lang w:eastAsia="ko-KR"/>
        </w:rPr>
        <w:t xml:space="preserve">A. Figure </w:t>
      </w:r>
      <w:r w:rsidRPr="00D92A81">
        <w:rPr>
          <w:rFonts w:hint="eastAsia"/>
          <w:lang w:eastAsia="ko-KR"/>
        </w:rPr>
        <w:t>32</w:t>
      </w:r>
      <w:r w:rsidRPr="00D92A81">
        <w:rPr>
          <w:lang w:eastAsia="ko-KR"/>
        </w:rPr>
        <w:t xml:space="preserve"> shows the trajectories of all UEs movement in a 19 sector layout (thick blue lines) with scenario A (left) and scenario B (right) within the target coverage area (green circle), where the colours of the trajectory represent the values of BLER measurements. The top plots show the MCS used for AVC reference and SVC base layer, whereas the bottom plots depict BLER values achieved by the MCS used for the SVC Enhancement layer.</w:t>
      </w:r>
    </w:p>
    <w:p w14:paraId="15BCA7F9" w14:textId="77777777" w:rsidR="00351C76" w:rsidRPr="00D92A81" w:rsidRDefault="00F264C2" w:rsidP="00092D4A">
      <w:pPr>
        <w:pStyle w:val="TH"/>
      </w:pPr>
      <w:r>
        <w:rPr>
          <w:noProof/>
          <w:lang w:val="en-US"/>
        </w:rPr>
        <w:lastRenderedPageBreak/>
        <w:pict w14:anchorId="48F06C1F">
          <v:shape id="Image 37" o:spid="_x0000_i1061" type="#_x0000_t75" style="width:395pt;height:418pt;visibility:visible">
            <v:imagedata r:id="rId49" o:title=""/>
          </v:shape>
        </w:pict>
      </w:r>
    </w:p>
    <w:p w14:paraId="0184BD8C" w14:textId="77777777" w:rsidR="00351C76" w:rsidRPr="00D92A81" w:rsidRDefault="00351C76" w:rsidP="00E73AD2">
      <w:pPr>
        <w:pStyle w:val="TF"/>
        <w:rPr>
          <w:rFonts w:eastAsia="Malgun Gothic"/>
          <w:lang w:eastAsia="ko-KR"/>
        </w:rPr>
      </w:pPr>
      <w:r w:rsidRPr="00D92A81">
        <w:rPr>
          <w:lang w:eastAsia="ko-KR"/>
        </w:rPr>
        <w:t xml:space="preserve">Figure </w:t>
      </w:r>
      <w:r w:rsidRPr="00D92A81">
        <w:rPr>
          <w:rFonts w:eastAsia="Malgun Gothic"/>
          <w:lang w:eastAsia="ko-KR"/>
        </w:rPr>
        <w:t>32</w:t>
      </w:r>
      <w:r w:rsidRPr="00D92A81">
        <w:rPr>
          <w:lang w:eastAsia="ko-KR"/>
        </w:rPr>
        <w:t>:</w:t>
      </w:r>
      <w:r w:rsidRPr="00D92A81">
        <w:rPr>
          <w:rFonts w:eastAsia="Malgun Gothic" w:hint="eastAsia"/>
          <w:lang w:eastAsia="ko-KR"/>
        </w:rPr>
        <w:t xml:space="preserve"> </w:t>
      </w:r>
      <w:r w:rsidRPr="00D92A81">
        <w:rPr>
          <w:lang w:eastAsia="ko-KR"/>
        </w:rPr>
        <w:t>Trajectories of 100 UEs in 19 sector cell area with MCS1 (top) and MCS2 (bottom)</w:t>
      </w:r>
    </w:p>
    <w:p w14:paraId="5C685F47" w14:textId="77777777" w:rsidR="00351C76" w:rsidRPr="00D92A81" w:rsidRDefault="00351C76" w:rsidP="00E73AD2">
      <w:pPr>
        <w:rPr>
          <w:rFonts w:eastAsia="Malgun Gothic"/>
          <w:lang w:eastAsia="ko-KR"/>
        </w:rPr>
      </w:pPr>
      <w:r w:rsidRPr="00D92A81">
        <w:rPr>
          <w:lang w:eastAsia="ko-KR"/>
        </w:rPr>
        <w:t>The distance between the measurement points is 1m. A pedestrian walking speed is assumed, where the UE is moving at approximately 3.6 km/h (= 1 m / sec). Since the distance between the measurement points is 1m, the period between measurements is 1 sec, and the total measurement time is 16,7 hours (= 100UEs x 600 measurement points x 1 sec / 3600). It is assumed that the BLER of a measurement point generally represents the average BLER experienced by the UE until moving 1 m to next measurement point.</w:t>
      </w:r>
    </w:p>
    <w:p w14:paraId="2B1C0235" w14:textId="77777777" w:rsidR="00351C76" w:rsidRPr="00D92A81" w:rsidRDefault="00351C76" w:rsidP="00E73AD2">
      <w:pPr>
        <w:rPr>
          <w:rFonts w:eastAsia="Malgun Gothic"/>
          <w:lang w:eastAsia="ko-KR"/>
        </w:rPr>
      </w:pPr>
      <w:r w:rsidRPr="00D92A81">
        <w:rPr>
          <w:lang w:eastAsia="ko-KR"/>
        </w:rPr>
        <w:t xml:space="preserve">We compare a single layer AVC stream with an SVC stream using CGS with 2 layers. The source video consists of a concatenation of 4 sequences, where each sequences has been encoded with a constant bitrate for AVC and slightly higher bitrate for SVC in order to achieve a total average bitrate of approximately 270kbit for AVC and 300kbit for SVC, leading to a SVC overhead of about 10%. The GOP size is 8 frames at a frame rate of 15fps. The SVC Streams have been encoded with two unique base layer ratios of roughly 30% and 50%. All coding parameters can be found in Table </w:t>
      </w:r>
      <w:r w:rsidRPr="00D92A81">
        <w:rPr>
          <w:rFonts w:hint="eastAsia"/>
          <w:lang w:eastAsia="ko-KR"/>
        </w:rPr>
        <w:t>13</w:t>
      </w:r>
      <w:r w:rsidRPr="00D92A81">
        <w:rPr>
          <w:lang w:eastAsia="ko-KR"/>
        </w:rPr>
        <w:t>.</w:t>
      </w:r>
    </w:p>
    <w:p w14:paraId="6C8D8145" w14:textId="77777777" w:rsidR="00351C76" w:rsidRPr="00D92A81" w:rsidRDefault="00351C76" w:rsidP="00092D4A">
      <w:pPr>
        <w:pStyle w:val="TH"/>
        <w:rPr>
          <w:lang w:eastAsia="ko-KR"/>
        </w:rPr>
      </w:pPr>
      <w:r w:rsidRPr="00D92A81">
        <w:rPr>
          <w:lang w:eastAsia="ko-KR"/>
        </w:rPr>
        <w:lastRenderedPageBreak/>
        <w:t xml:space="preserve">Table </w:t>
      </w:r>
      <w:r w:rsidRPr="00D92A81">
        <w:rPr>
          <w:rFonts w:eastAsia="Malgun Gothic"/>
          <w:lang w:eastAsia="ko-KR"/>
        </w:rPr>
        <w:t>13</w:t>
      </w:r>
      <w:r w:rsidRPr="00D92A81">
        <w:rPr>
          <w:lang w:eastAsia="ko-KR"/>
        </w:rPr>
        <w:t>:</w:t>
      </w:r>
      <w:r w:rsidRPr="00D92A81">
        <w:rPr>
          <w:rFonts w:eastAsia="Malgun Gothic"/>
          <w:lang w:eastAsia="ko-KR"/>
        </w:rPr>
        <w:t xml:space="preserve"> </w:t>
      </w:r>
      <w:r w:rsidRPr="00D92A81">
        <w:rPr>
          <w:lang w:eastAsia="ko-KR"/>
        </w:rPr>
        <w:t>Bitrate and video quality of simulated video sequences for AVC Reference and SVC Streams with 30% and 50% base layer ratio</w:t>
      </w:r>
    </w:p>
    <w:tbl>
      <w:tblPr>
        <w:tblW w:w="9512" w:type="dxa"/>
        <w:tblInd w:w="94" w:type="dxa"/>
        <w:tblLook w:val="04A0" w:firstRow="1" w:lastRow="0" w:firstColumn="1" w:lastColumn="0" w:noHBand="0" w:noVBand="1"/>
      </w:tblPr>
      <w:tblGrid>
        <w:gridCol w:w="810"/>
        <w:gridCol w:w="764"/>
        <w:gridCol w:w="629"/>
        <w:gridCol w:w="257"/>
        <w:gridCol w:w="730"/>
        <w:gridCol w:w="629"/>
        <w:gridCol w:w="730"/>
        <w:gridCol w:w="629"/>
        <w:gridCol w:w="648"/>
        <w:gridCol w:w="284"/>
        <w:gridCol w:w="730"/>
        <w:gridCol w:w="687"/>
        <w:gridCol w:w="730"/>
        <w:gridCol w:w="629"/>
        <w:gridCol w:w="626"/>
      </w:tblGrid>
      <w:tr w:rsidR="00351C76" w:rsidRPr="00D92A81" w14:paraId="08BF1716" w14:textId="77777777">
        <w:trPr>
          <w:trHeight w:val="196"/>
        </w:trPr>
        <w:tc>
          <w:tcPr>
            <w:tcW w:w="2203" w:type="dxa"/>
            <w:gridSpan w:val="3"/>
            <w:tcBorders>
              <w:top w:val="single" w:sz="4" w:space="0" w:color="auto"/>
              <w:left w:val="single" w:sz="4" w:space="0" w:color="auto"/>
              <w:bottom w:val="single" w:sz="8" w:space="0" w:color="auto"/>
              <w:right w:val="single" w:sz="4" w:space="0" w:color="auto"/>
            </w:tcBorders>
            <w:shd w:val="clear" w:color="auto" w:fill="auto"/>
            <w:noWrap/>
            <w:vAlign w:val="bottom"/>
          </w:tcPr>
          <w:p w14:paraId="0BA521FD"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22"/>
                <w:szCs w:val="22"/>
              </w:rPr>
            </w:pPr>
            <w:r w:rsidRPr="00D92A81">
              <w:rPr>
                <w:rFonts w:ascii="Calibri" w:hAnsi="Calibri" w:cs="Calibri"/>
                <w:b/>
                <w:bCs/>
                <w:color w:val="000000"/>
                <w:sz w:val="22"/>
                <w:szCs w:val="22"/>
              </w:rPr>
              <w:t>AVC Reference</w:t>
            </w:r>
          </w:p>
        </w:tc>
        <w:tc>
          <w:tcPr>
            <w:tcW w:w="257" w:type="dxa"/>
            <w:tcBorders>
              <w:top w:val="nil"/>
              <w:left w:val="single" w:sz="4" w:space="0" w:color="auto"/>
              <w:bottom w:val="nil"/>
              <w:right w:val="nil"/>
            </w:tcBorders>
            <w:shd w:val="clear" w:color="auto" w:fill="auto"/>
            <w:noWrap/>
            <w:vAlign w:val="bottom"/>
          </w:tcPr>
          <w:p w14:paraId="5915AC5E" w14:textId="77777777" w:rsidR="00351C76" w:rsidRPr="00D92A81" w:rsidRDefault="00351C76" w:rsidP="00092D4A">
            <w:pPr>
              <w:keepNext/>
              <w:overflowPunct/>
              <w:autoSpaceDE/>
              <w:autoSpaceDN/>
              <w:adjustRightInd/>
              <w:spacing w:after="0"/>
              <w:textAlignment w:val="auto"/>
              <w:rPr>
                <w:rFonts w:ascii="Calibri" w:hAnsi="Calibri" w:cs="Calibri"/>
                <w:color w:val="000000"/>
                <w:sz w:val="22"/>
                <w:szCs w:val="22"/>
              </w:rPr>
            </w:pPr>
          </w:p>
        </w:tc>
        <w:tc>
          <w:tcPr>
            <w:tcW w:w="3366"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14:paraId="2F827A9A"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22"/>
                <w:szCs w:val="22"/>
              </w:rPr>
            </w:pPr>
            <w:r w:rsidRPr="00D92A81">
              <w:rPr>
                <w:rFonts w:ascii="Calibri" w:hAnsi="Calibri" w:cs="Calibri"/>
                <w:b/>
                <w:bCs/>
                <w:color w:val="000000"/>
                <w:sz w:val="22"/>
                <w:szCs w:val="22"/>
              </w:rPr>
              <w:t>SVC Base Layer Ratio ~30%</w:t>
            </w:r>
          </w:p>
        </w:tc>
        <w:tc>
          <w:tcPr>
            <w:tcW w:w="284" w:type="dxa"/>
            <w:tcBorders>
              <w:top w:val="nil"/>
              <w:left w:val="nil"/>
              <w:bottom w:val="nil"/>
              <w:right w:val="nil"/>
            </w:tcBorders>
            <w:shd w:val="clear" w:color="auto" w:fill="auto"/>
            <w:noWrap/>
            <w:vAlign w:val="bottom"/>
          </w:tcPr>
          <w:p w14:paraId="3BA6215D"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22"/>
                <w:szCs w:val="22"/>
              </w:rPr>
            </w:pPr>
          </w:p>
        </w:tc>
        <w:tc>
          <w:tcPr>
            <w:tcW w:w="3402"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14:paraId="6F5AC832"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22"/>
                <w:szCs w:val="22"/>
              </w:rPr>
            </w:pPr>
            <w:r w:rsidRPr="00D92A81">
              <w:rPr>
                <w:rFonts w:ascii="Calibri" w:hAnsi="Calibri" w:cs="Calibri"/>
                <w:b/>
                <w:bCs/>
                <w:color w:val="000000"/>
                <w:sz w:val="22"/>
                <w:szCs w:val="22"/>
              </w:rPr>
              <w:t>SVC Base Layer Ratio ~50%</w:t>
            </w:r>
          </w:p>
        </w:tc>
      </w:tr>
      <w:tr w:rsidR="00351C76" w:rsidRPr="00D92A81" w14:paraId="0B6B1B8D" w14:textId="77777777">
        <w:trPr>
          <w:trHeight w:val="187"/>
        </w:trPr>
        <w:tc>
          <w:tcPr>
            <w:tcW w:w="810" w:type="dxa"/>
            <w:vMerge w:val="restart"/>
            <w:tcBorders>
              <w:top w:val="nil"/>
              <w:left w:val="single" w:sz="8" w:space="0" w:color="auto"/>
              <w:bottom w:val="single" w:sz="8" w:space="0" w:color="000000"/>
              <w:right w:val="single" w:sz="8" w:space="0" w:color="auto"/>
            </w:tcBorders>
            <w:shd w:val="clear" w:color="auto" w:fill="auto"/>
            <w:noWrap/>
            <w:vAlign w:val="center"/>
          </w:tcPr>
          <w:p w14:paraId="25E55048" w14:textId="77777777" w:rsidR="00351C76" w:rsidRPr="00D92A81" w:rsidRDefault="00351C76" w:rsidP="00092D4A">
            <w:pPr>
              <w:keepNext/>
              <w:overflowPunct/>
              <w:autoSpaceDE/>
              <w:autoSpaceDN/>
              <w:adjustRightInd/>
              <w:spacing w:after="0"/>
              <w:textAlignment w:val="auto"/>
              <w:rPr>
                <w:rFonts w:ascii="Calibri" w:hAnsi="Calibri" w:cs="Calibri"/>
                <w:b/>
                <w:color w:val="000000"/>
                <w:sz w:val="18"/>
                <w:szCs w:val="22"/>
              </w:rPr>
            </w:pPr>
            <w:r w:rsidRPr="00D92A81">
              <w:rPr>
                <w:rFonts w:ascii="Calibri" w:hAnsi="Calibri" w:cs="Calibri"/>
                <w:b/>
                <w:color w:val="000000"/>
                <w:sz w:val="18"/>
                <w:szCs w:val="22"/>
              </w:rPr>
              <w:t> Seq.</w:t>
            </w:r>
          </w:p>
          <w:p w14:paraId="694590DA" w14:textId="77777777" w:rsidR="00351C76" w:rsidRPr="00D92A81" w:rsidRDefault="00351C76" w:rsidP="00092D4A">
            <w:pPr>
              <w:keepNext/>
              <w:overflowPunct/>
              <w:autoSpaceDE/>
              <w:autoSpaceDN/>
              <w:adjustRightInd/>
              <w:spacing w:after="0"/>
              <w:textAlignment w:val="auto"/>
              <w:rPr>
                <w:rFonts w:ascii="Calibri" w:hAnsi="Calibri" w:cs="Calibri"/>
                <w:b/>
                <w:color w:val="000000"/>
                <w:sz w:val="18"/>
                <w:szCs w:val="22"/>
              </w:rPr>
            </w:pPr>
            <w:r w:rsidRPr="00D92A81">
              <w:rPr>
                <w:rFonts w:ascii="Calibri" w:hAnsi="Calibri" w:cs="Calibri"/>
                <w:b/>
                <w:color w:val="000000"/>
                <w:sz w:val="18"/>
                <w:szCs w:val="22"/>
              </w:rPr>
              <w:t>Name</w:t>
            </w:r>
          </w:p>
        </w:tc>
        <w:tc>
          <w:tcPr>
            <w:tcW w:w="1393" w:type="dxa"/>
            <w:gridSpan w:val="2"/>
            <w:tcBorders>
              <w:top w:val="single" w:sz="8" w:space="0" w:color="auto"/>
              <w:left w:val="nil"/>
              <w:bottom w:val="nil"/>
              <w:right w:val="single" w:sz="8" w:space="0" w:color="000000"/>
            </w:tcBorders>
            <w:shd w:val="clear" w:color="auto" w:fill="auto"/>
            <w:noWrap/>
          </w:tcPr>
          <w:p w14:paraId="2CD2EBF7"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AVC</w:t>
            </w:r>
          </w:p>
        </w:tc>
        <w:tc>
          <w:tcPr>
            <w:tcW w:w="257" w:type="dxa"/>
            <w:tcBorders>
              <w:top w:val="nil"/>
              <w:left w:val="nil"/>
              <w:bottom w:val="nil"/>
              <w:right w:val="single" w:sz="8" w:space="0" w:color="auto"/>
            </w:tcBorders>
            <w:shd w:val="clear" w:color="auto" w:fill="auto"/>
            <w:noWrap/>
            <w:vAlign w:val="bottom"/>
          </w:tcPr>
          <w:p w14:paraId="32B3245E"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1359" w:type="dxa"/>
            <w:gridSpan w:val="2"/>
            <w:tcBorders>
              <w:top w:val="single" w:sz="8" w:space="0" w:color="auto"/>
              <w:left w:val="nil"/>
              <w:bottom w:val="nil"/>
              <w:right w:val="single" w:sz="8" w:space="0" w:color="000000"/>
            </w:tcBorders>
            <w:shd w:val="clear" w:color="auto" w:fill="auto"/>
            <w:noWrap/>
          </w:tcPr>
          <w:p w14:paraId="1D87087C"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EL</w:t>
            </w:r>
          </w:p>
        </w:tc>
        <w:tc>
          <w:tcPr>
            <w:tcW w:w="1359" w:type="dxa"/>
            <w:gridSpan w:val="2"/>
            <w:tcBorders>
              <w:top w:val="single" w:sz="8" w:space="0" w:color="auto"/>
              <w:left w:val="nil"/>
              <w:bottom w:val="nil"/>
              <w:right w:val="single" w:sz="8" w:space="0" w:color="000000"/>
            </w:tcBorders>
            <w:shd w:val="clear" w:color="auto" w:fill="auto"/>
            <w:noWrap/>
          </w:tcPr>
          <w:p w14:paraId="605D4AD2"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BL</w:t>
            </w:r>
          </w:p>
        </w:tc>
        <w:tc>
          <w:tcPr>
            <w:tcW w:w="648" w:type="dxa"/>
            <w:tcBorders>
              <w:top w:val="nil"/>
              <w:left w:val="nil"/>
              <w:right w:val="single" w:sz="8" w:space="0" w:color="auto"/>
            </w:tcBorders>
            <w:shd w:val="clear" w:color="auto" w:fill="auto"/>
            <w:noWrap/>
          </w:tcPr>
          <w:p w14:paraId="760C48F5"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284" w:type="dxa"/>
            <w:tcBorders>
              <w:top w:val="nil"/>
              <w:left w:val="nil"/>
              <w:bottom w:val="nil"/>
              <w:right w:val="single" w:sz="8" w:space="0" w:color="auto"/>
            </w:tcBorders>
            <w:shd w:val="clear" w:color="auto" w:fill="auto"/>
            <w:noWrap/>
            <w:vAlign w:val="bottom"/>
          </w:tcPr>
          <w:p w14:paraId="5057C3B5"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1417" w:type="dxa"/>
            <w:gridSpan w:val="2"/>
            <w:tcBorders>
              <w:top w:val="single" w:sz="8" w:space="0" w:color="auto"/>
              <w:left w:val="nil"/>
              <w:bottom w:val="nil"/>
              <w:right w:val="single" w:sz="8" w:space="0" w:color="000000"/>
            </w:tcBorders>
            <w:shd w:val="clear" w:color="auto" w:fill="auto"/>
            <w:noWrap/>
          </w:tcPr>
          <w:p w14:paraId="51FBD563"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EL</w:t>
            </w:r>
          </w:p>
        </w:tc>
        <w:tc>
          <w:tcPr>
            <w:tcW w:w="1359" w:type="dxa"/>
            <w:gridSpan w:val="2"/>
            <w:tcBorders>
              <w:top w:val="single" w:sz="8" w:space="0" w:color="auto"/>
              <w:left w:val="nil"/>
              <w:bottom w:val="nil"/>
              <w:right w:val="single" w:sz="8" w:space="0" w:color="000000"/>
            </w:tcBorders>
            <w:shd w:val="clear" w:color="auto" w:fill="auto"/>
            <w:noWrap/>
          </w:tcPr>
          <w:p w14:paraId="4536209D"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BL</w:t>
            </w:r>
          </w:p>
        </w:tc>
        <w:tc>
          <w:tcPr>
            <w:tcW w:w="626" w:type="dxa"/>
            <w:tcBorders>
              <w:top w:val="nil"/>
              <w:left w:val="nil"/>
              <w:bottom w:val="nil"/>
              <w:right w:val="single" w:sz="8" w:space="0" w:color="auto"/>
            </w:tcBorders>
            <w:shd w:val="clear" w:color="auto" w:fill="auto"/>
            <w:noWrap/>
          </w:tcPr>
          <w:p w14:paraId="488E0538"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 </w:t>
            </w:r>
          </w:p>
        </w:tc>
      </w:tr>
      <w:tr w:rsidR="00351C76" w:rsidRPr="00D92A81" w14:paraId="26D0A775" w14:textId="77777777">
        <w:trPr>
          <w:trHeight w:val="300"/>
        </w:trPr>
        <w:tc>
          <w:tcPr>
            <w:tcW w:w="810" w:type="dxa"/>
            <w:vMerge/>
            <w:tcBorders>
              <w:top w:val="nil"/>
              <w:left w:val="single" w:sz="8" w:space="0" w:color="auto"/>
              <w:bottom w:val="single" w:sz="8" w:space="0" w:color="000000"/>
              <w:right w:val="single" w:sz="8" w:space="0" w:color="auto"/>
            </w:tcBorders>
            <w:vAlign w:val="center"/>
          </w:tcPr>
          <w:p w14:paraId="270C9A69"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c>
          <w:tcPr>
            <w:tcW w:w="764" w:type="dxa"/>
            <w:vMerge w:val="restart"/>
            <w:tcBorders>
              <w:top w:val="nil"/>
              <w:left w:val="nil"/>
              <w:right w:val="single" w:sz="8" w:space="0" w:color="auto"/>
            </w:tcBorders>
            <w:shd w:val="clear" w:color="auto" w:fill="auto"/>
            <w:noWrap/>
          </w:tcPr>
          <w:p w14:paraId="298C6BBD"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0B0DF0FA"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30E26CF4"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 xml:space="preserve">PSNR </w:t>
            </w:r>
          </w:p>
          <w:p w14:paraId="797AA713"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257" w:type="dxa"/>
            <w:tcBorders>
              <w:top w:val="nil"/>
              <w:left w:val="nil"/>
              <w:bottom w:val="nil"/>
              <w:right w:val="single" w:sz="8" w:space="0" w:color="auto"/>
            </w:tcBorders>
            <w:shd w:val="clear" w:color="auto" w:fill="auto"/>
            <w:noWrap/>
            <w:vAlign w:val="bottom"/>
          </w:tcPr>
          <w:p w14:paraId="71688D51"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val="restart"/>
            <w:tcBorders>
              <w:top w:val="nil"/>
              <w:left w:val="nil"/>
              <w:right w:val="single" w:sz="8" w:space="0" w:color="auto"/>
            </w:tcBorders>
            <w:shd w:val="clear" w:color="auto" w:fill="auto"/>
            <w:noWrap/>
          </w:tcPr>
          <w:p w14:paraId="530261B9"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1D6BD571"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4CE824B8"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00D58A6D"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730" w:type="dxa"/>
            <w:vMerge w:val="restart"/>
            <w:tcBorders>
              <w:top w:val="nil"/>
              <w:left w:val="nil"/>
              <w:right w:val="single" w:sz="8" w:space="0" w:color="auto"/>
            </w:tcBorders>
            <w:shd w:val="clear" w:color="auto" w:fill="auto"/>
            <w:noWrap/>
          </w:tcPr>
          <w:p w14:paraId="1B2C3A70"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0ACA8F11"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17DF3CE2"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6A2F60AF"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648" w:type="dxa"/>
            <w:vMerge w:val="restart"/>
            <w:tcBorders>
              <w:left w:val="nil"/>
              <w:right w:val="single" w:sz="8" w:space="0" w:color="auto"/>
            </w:tcBorders>
            <w:shd w:val="clear" w:color="auto" w:fill="auto"/>
            <w:noWrap/>
          </w:tcPr>
          <w:p w14:paraId="369D1312"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 BL ratio</w:t>
            </w:r>
          </w:p>
        </w:tc>
        <w:tc>
          <w:tcPr>
            <w:tcW w:w="284" w:type="dxa"/>
            <w:tcBorders>
              <w:top w:val="nil"/>
              <w:left w:val="nil"/>
              <w:bottom w:val="nil"/>
              <w:right w:val="single" w:sz="8" w:space="0" w:color="auto"/>
            </w:tcBorders>
            <w:shd w:val="clear" w:color="auto" w:fill="auto"/>
            <w:noWrap/>
            <w:vAlign w:val="bottom"/>
          </w:tcPr>
          <w:p w14:paraId="42F17481"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val="restart"/>
            <w:tcBorders>
              <w:top w:val="nil"/>
              <w:left w:val="nil"/>
              <w:right w:val="single" w:sz="8" w:space="0" w:color="auto"/>
            </w:tcBorders>
            <w:shd w:val="clear" w:color="auto" w:fill="auto"/>
            <w:noWrap/>
          </w:tcPr>
          <w:p w14:paraId="440F3FF8"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1815F566"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87" w:type="dxa"/>
            <w:vMerge w:val="restart"/>
            <w:tcBorders>
              <w:top w:val="nil"/>
              <w:left w:val="nil"/>
              <w:right w:val="single" w:sz="8" w:space="0" w:color="auto"/>
            </w:tcBorders>
            <w:shd w:val="clear" w:color="auto" w:fill="auto"/>
            <w:noWrap/>
          </w:tcPr>
          <w:p w14:paraId="1D73F78A"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04EC266E"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730" w:type="dxa"/>
            <w:vMerge w:val="restart"/>
            <w:tcBorders>
              <w:top w:val="nil"/>
              <w:left w:val="nil"/>
              <w:right w:val="single" w:sz="8" w:space="0" w:color="auto"/>
            </w:tcBorders>
            <w:shd w:val="clear" w:color="auto" w:fill="auto"/>
            <w:noWrap/>
          </w:tcPr>
          <w:p w14:paraId="728AED66"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56C25F09"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79C4B535"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0A68A366"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626" w:type="dxa"/>
            <w:vMerge w:val="restart"/>
            <w:tcBorders>
              <w:top w:val="nil"/>
              <w:left w:val="nil"/>
              <w:right w:val="single" w:sz="8" w:space="0" w:color="auto"/>
            </w:tcBorders>
            <w:shd w:val="clear" w:color="auto" w:fill="auto"/>
            <w:noWrap/>
          </w:tcPr>
          <w:p w14:paraId="6B513E51"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BL ratio</w:t>
            </w:r>
          </w:p>
        </w:tc>
      </w:tr>
      <w:tr w:rsidR="00351C76" w:rsidRPr="00D92A81" w14:paraId="2F229B55" w14:textId="77777777">
        <w:trPr>
          <w:trHeight w:val="54"/>
        </w:trPr>
        <w:tc>
          <w:tcPr>
            <w:tcW w:w="810" w:type="dxa"/>
            <w:vMerge/>
            <w:tcBorders>
              <w:top w:val="nil"/>
              <w:left w:val="single" w:sz="8" w:space="0" w:color="auto"/>
              <w:bottom w:val="single" w:sz="8" w:space="0" w:color="000000"/>
              <w:right w:val="single" w:sz="8" w:space="0" w:color="auto"/>
            </w:tcBorders>
            <w:vAlign w:val="center"/>
          </w:tcPr>
          <w:p w14:paraId="2DB4FB10"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c>
          <w:tcPr>
            <w:tcW w:w="764" w:type="dxa"/>
            <w:vMerge/>
            <w:tcBorders>
              <w:left w:val="nil"/>
              <w:bottom w:val="single" w:sz="8" w:space="0" w:color="auto"/>
              <w:right w:val="single" w:sz="8" w:space="0" w:color="auto"/>
            </w:tcBorders>
            <w:shd w:val="clear" w:color="auto" w:fill="auto"/>
            <w:noWrap/>
          </w:tcPr>
          <w:p w14:paraId="13105A33"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756111A5"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257" w:type="dxa"/>
            <w:tcBorders>
              <w:top w:val="nil"/>
              <w:left w:val="nil"/>
              <w:bottom w:val="nil"/>
              <w:right w:val="single" w:sz="8" w:space="0" w:color="auto"/>
            </w:tcBorders>
            <w:shd w:val="clear" w:color="auto" w:fill="auto"/>
            <w:noWrap/>
            <w:vAlign w:val="bottom"/>
          </w:tcPr>
          <w:p w14:paraId="27EECCD8"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tcBorders>
              <w:left w:val="nil"/>
              <w:bottom w:val="single" w:sz="8" w:space="0" w:color="auto"/>
              <w:right w:val="single" w:sz="8" w:space="0" w:color="auto"/>
            </w:tcBorders>
            <w:shd w:val="clear" w:color="auto" w:fill="auto"/>
            <w:noWrap/>
          </w:tcPr>
          <w:p w14:paraId="0F355583"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0C1E2A4E"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730" w:type="dxa"/>
            <w:vMerge/>
            <w:tcBorders>
              <w:left w:val="nil"/>
              <w:bottom w:val="single" w:sz="8" w:space="0" w:color="auto"/>
              <w:right w:val="single" w:sz="8" w:space="0" w:color="auto"/>
            </w:tcBorders>
            <w:shd w:val="clear" w:color="auto" w:fill="auto"/>
            <w:noWrap/>
          </w:tcPr>
          <w:p w14:paraId="7C49B026"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31F79C63"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48" w:type="dxa"/>
            <w:vMerge/>
            <w:tcBorders>
              <w:left w:val="nil"/>
              <w:bottom w:val="single" w:sz="8" w:space="0" w:color="auto"/>
              <w:right w:val="single" w:sz="8" w:space="0" w:color="auto"/>
            </w:tcBorders>
            <w:shd w:val="clear" w:color="auto" w:fill="auto"/>
            <w:noWrap/>
          </w:tcPr>
          <w:p w14:paraId="0337621A"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c>
          <w:tcPr>
            <w:tcW w:w="284" w:type="dxa"/>
            <w:tcBorders>
              <w:top w:val="nil"/>
              <w:left w:val="nil"/>
              <w:bottom w:val="nil"/>
              <w:right w:val="single" w:sz="8" w:space="0" w:color="auto"/>
            </w:tcBorders>
            <w:shd w:val="clear" w:color="auto" w:fill="auto"/>
            <w:noWrap/>
            <w:vAlign w:val="bottom"/>
          </w:tcPr>
          <w:p w14:paraId="7EBB34A4"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tcBorders>
              <w:left w:val="nil"/>
              <w:bottom w:val="single" w:sz="8" w:space="0" w:color="auto"/>
              <w:right w:val="single" w:sz="8" w:space="0" w:color="auto"/>
            </w:tcBorders>
            <w:shd w:val="clear" w:color="auto" w:fill="auto"/>
            <w:noWrap/>
          </w:tcPr>
          <w:p w14:paraId="6EDF766E"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87" w:type="dxa"/>
            <w:vMerge/>
            <w:tcBorders>
              <w:left w:val="nil"/>
              <w:bottom w:val="single" w:sz="8" w:space="0" w:color="auto"/>
              <w:right w:val="single" w:sz="8" w:space="0" w:color="auto"/>
            </w:tcBorders>
            <w:shd w:val="clear" w:color="auto" w:fill="auto"/>
            <w:noWrap/>
          </w:tcPr>
          <w:p w14:paraId="0DCF5EAA"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730" w:type="dxa"/>
            <w:vMerge/>
            <w:tcBorders>
              <w:left w:val="nil"/>
              <w:bottom w:val="single" w:sz="8" w:space="0" w:color="auto"/>
              <w:right w:val="single" w:sz="8" w:space="0" w:color="auto"/>
            </w:tcBorders>
            <w:shd w:val="clear" w:color="auto" w:fill="auto"/>
            <w:noWrap/>
          </w:tcPr>
          <w:p w14:paraId="676F473E"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330D0B29"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6" w:type="dxa"/>
            <w:vMerge/>
            <w:tcBorders>
              <w:left w:val="nil"/>
              <w:bottom w:val="single" w:sz="8" w:space="0" w:color="auto"/>
              <w:right w:val="single" w:sz="8" w:space="0" w:color="auto"/>
            </w:tcBorders>
            <w:shd w:val="clear" w:color="auto" w:fill="auto"/>
            <w:noWrap/>
          </w:tcPr>
          <w:p w14:paraId="1672047B"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r>
      <w:tr w:rsidR="00351C76" w:rsidRPr="00D92A81" w14:paraId="04242049" w14:textId="77777777">
        <w:trPr>
          <w:trHeight w:val="315"/>
        </w:trPr>
        <w:tc>
          <w:tcPr>
            <w:tcW w:w="810" w:type="dxa"/>
            <w:tcBorders>
              <w:top w:val="nil"/>
              <w:left w:val="single" w:sz="8" w:space="0" w:color="auto"/>
              <w:bottom w:val="single" w:sz="8" w:space="0" w:color="auto"/>
              <w:right w:val="single" w:sz="8" w:space="0" w:color="auto"/>
            </w:tcBorders>
            <w:shd w:val="clear" w:color="auto" w:fill="auto"/>
            <w:noWrap/>
            <w:vAlign w:val="center"/>
          </w:tcPr>
          <w:p w14:paraId="5DADCBA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city</w:t>
            </w:r>
          </w:p>
        </w:tc>
        <w:tc>
          <w:tcPr>
            <w:tcW w:w="764" w:type="dxa"/>
            <w:tcBorders>
              <w:top w:val="nil"/>
              <w:left w:val="nil"/>
              <w:bottom w:val="nil"/>
              <w:right w:val="nil"/>
            </w:tcBorders>
            <w:shd w:val="clear" w:color="auto" w:fill="auto"/>
            <w:noWrap/>
            <w:vAlign w:val="center"/>
          </w:tcPr>
          <w:p w14:paraId="6F6A428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226.94</w:t>
            </w:r>
          </w:p>
        </w:tc>
        <w:tc>
          <w:tcPr>
            <w:tcW w:w="629" w:type="dxa"/>
            <w:tcBorders>
              <w:top w:val="nil"/>
              <w:left w:val="nil"/>
              <w:bottom w:val="nil"/>
              <w:right w:val="nil"/>
            </w:tcBorders>
            <w:shd w:val="clear" w:color="auto" w:fill="auto"/>
            <w:noWrap/>
            <w:vAlign w:val="center"/>
          </w:tcPr>
          <w:p w14:paraId="5A86D06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36.10</w:t>
            </w:r>
          </w:p>
        </w:tc>
        <w:tc>
          <w:tcPr>
            <w:tcW w:w="257" w:type="dxa"/>
            <w:tcBorders>
              <w:top w:val="nil"/>
              <w:left w:val="nil"/>
              <w:bottom w:val="nil"/>
              <w:right w:val="nil"/>
            </w:tcBorders>
            <w:shd w:val="clear" w:color="auto" w:fill="auto"/>
            <w:noWrap/>
            <w:vAlign w:val="center"/>
          </w:tcPr>
          <w:p w14:paraId="00F571B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6317FD60"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235.34</w:t>
            </w:r>
          </w:p>
        </w:tc>
        <w:tc>
          <w:tcPr>
            <w:tcW w:w="629" w:type="dxa"/>
            <w:tcBorders>
              <w:top w:val="nil"/>
              <w:left w:val="nil"/>
              <w:bottom w:val="nil"/>
              <w:right w:val="nil"/>
            </w:tcBorders>
            <w:shd w:val="clear" w:color="auto" w:fill="auto"/>
            <w:noWrap/>
            <w:vAlign w:val="center"/>
          </w:tcPr>
          <w:p w14:paraId="2A6036C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36.43</w:t>
            </w:r>
          </w:p>
        </w:tc>
        <w:tc>
          <w:tcPr>
            <w:tcW w:w="730" w:type="dxa"/>
            <w:tcBorders>
              <w:top w:val="nil"/>
              <w:left w:val="nil"/>
              <w:bottom w:val="nil"/>
              <w:right w:val="nil"/>
            </w:tcBorders>
            <w:shd w:val="clear" w:color="auto" w:fill="auto"/>
            <w:noWrap/>
            <w:vAlign w:val="center"/>
          </w:tcPr>
          <w:p w14:paraId="48231D2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67.71</w:t>
            </w:r>
          </w:p>
        </w:tc>
        <w:tc>
          <w:tcPr>
            <w:tcW w:w="629" w:type="dxa"/>
            <w:tcBorders>
              <w:top w:val="nil"/>
              <w:left w:val="nil"/>
              <w:bottom w:val="nil"/>
              <w:right w:val="nil"/>
            </w:tcBorders>
            <w:shd w:val="clear" w:color="auto" w:fill="auto"/>
            <w:noWrap/>
            <w:vAlign w:val="center"/>
          </w:tcPr>
          <w:p w14:paraId="06215FD8"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29.73</w:t>
            </w:r>
          </w:p>
        </w:tc>
        <w:tc>
          <w:tcPr>
            <w:tcW w:w="648" w:type="dxa"/>
            <w:tcBorders>
              <w:top w:val="nil"/>
              <w:left w:val="nil"/>
              <w:bottom w:val="nil"/>
              <w:right w:val="nil"/>
            </w:tcBorders>
            <w:shd w:val="clear" w:color="auto" w:fill="auto"/>
            <w:noWrap/>
            <w:vAlign w:val="center"/>
          </w:tcPr>
          <w:p w14:paraId="4966A7A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0.29</w:t>
            </w:r>
          </w:p>
        </w:tc>
        <w:tc>
          <w:tcPr>
            <w:tcW w:w="284" w:type="dxa"/>
            <w:tcBorders>
              <w:top w:val="nil"/>
              <w:left w:val="nil"/>
              <w:bottom w:val="nil"/>
              <w:right w:val="nil"/>
            </w:tcBorders>
            <w:shd w:val="clear" w:color="auto" w:fill="auto"/>
            <w:noWrap/>
            <w:vAlign w:val="center"/>
          </w:tcPr>
          <w:p w14:paraId="023B794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3EA7918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258.68</w:t>
            </w:r>
          </w:p>
        </w:tc>
        <w:tc>
          <w:tcPr>
            <w:tcW w:w="687" w:type="dxa"/>
            <w:tcBorders>
              <w:top w:val="nil"/>
              <w:left w:val="nil"/>
              <w:bottom w:val="nil"/>
              <w:right w:val="nil"/>
            </w:tcBorders>
            <w:shd w:val="clear" w:color="auto" w:fill="auto"/>
            <w:noWrap/>
            <w:vAlign w:val="center"/>
          </w:tcPr>
          <w:p w14:paraId="3D87870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36.22</w:t>
            </w:r>
          </w:p>
        </w:tc>
        <w:tc>
          <w:tcPr>
            <w:tcW w:w="730" w:type="dxa"/>
            <w:tcBorders>
              <w:top w:val="nil"/>
              <w:left w:val="nil"/>
              <w:bottom w:val="nil"/>
              <w:right w:val="nil"/>
            </w:tcBorders>
            <w:shd w:val="clear" w:color="auto" w:fill="auto"/>
            <w:noWrap/>
            <w:vAlign w:val="center"/>
          </w:tcPr>
          <w:p w14:paraId="1353AF8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135.35</w:t>
            </w:r>
          </w:p>
        </w:tc>
        <w:tc>
          <w:tcPr>
            <w:tcW w:w="629" w:type="dxa"/>
            <w:tcBorders>
              <w:top w:val="nil"/>
              <w:left w:val="nil"/>
              <w:bottom w:val="nil"/>
              <w:right w:val="nil"/>
            </w:tcBorders>
            <w:shd w:val="clear" w:color="auto" w:fill="auto"/>
            <w:noWrap/>
            <w:vAlign w:val="center"/>
          </w:tcPr>
          <w:p w14:paraId="0C815FF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33.17</w:t>
            </w:r>
          </w:p>
        </w:tc>
        <w:tc>
          <w:tcPr>
            <w:tcW w:w="626" w:type="dxa"/>
            <w:tcBorders>
              <w:top w:val="nil"/>
              <w:left w:val="nil"/>
              <w:bottom w:val="nil"/>
              <w:right w:val="nil"/>
            </w:tcBorders>
            <w:shd w:val="clear" w:color="auto" w:fill="auto"/>
            <w:noWrap/>
            <w:vAlign w:val="center"/>
          </w:tcPr>
          <w:p w14:paraId="5A4AD6E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0.52</w:t>
            </w:r>
          </w:p>
        </w:tc>
      </w:tr>
      <w:tr w:rsidR="00351C76" w:rsidRPr="00D92A81" w14:paraId="74B56423" w14:textId="77777777">
        <w:trPr>
          <w:trHeight w:val="315"/>
        </w:trPr>
        <w:tc>
          <w:tcPr>
            <w:tcW w:w="810" w:type="dxa"/>
            <w:tcBorders>
              <w:top w:val="nil"/>
              <w:left w:val="single" w:sz="8" w:space="0" w:color="auto"/>
              <w:bottom w:val="single" w:sz="8" w:space="0" w:color="auto"/>
              <w:right w:val="single" w:sz="8" w:space="0" w:color="auto"/>
            </w:tcBorders>
            <w:shd w:val="clear" w:color="auto" w:fill="auto"/>
            <w:noWrap/>
            <w:vAlign w:val="center"/>
          </w:tcPr>
          <w:p w14:paraId="78F7505B"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crew</w:t>
            </w:r>
          </w:p>
        </w:tc>
        <w:tc>
          <w:tcPr>
            <w:tcW w:w="764" w:type="dxa"/>
            <w:tcBorders>
              <w:top w:val="nil"/>
              <w:left w:val="nil"/>
              <w:bottom w:val="nil"/>
              <w:right w:val="nil"/>
            </w:tcBorders>
            <w:shd w:val="clear" w:color="auto" w:fill="auto"/>
            <w:noWrap/>
            <w:vAlign w:val="center"/>
          </w:tcPr>
          <w:p w14:paraId="42D2A9F8"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282.82</w:t>
            </w:r>
          </w:p>
        </w:tc>
        <w:tc>
          <w:tcPr>
            <w:tcW w:w="629" w:type="dxa"/>
            <w:tcBorders>
              <w:top w:val="nil"/>
              <w:left w:val="nil"/>
              <w:bottom w:val="nil"/>
              <w:right w:val="nil"/>
            </w:tcBorders>
            <w:shd w:val="clear" w:color="auto" w:fill="auto"/>
            <w:noWrap/>
            <w:vAlign w:val="center"/>
          </w:tcPr>
          <w:p w14:paraId="26CF7320"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35.24</w:t>
            </w:r>
          </w:p>
        </w:tc>
        <w:tc>
          <w:tcPr>
            <w:tcW w:w="257" w:type="dxa"/>
            <w:tcBorders>
              <w:top w:val="nil"/>
              <w:left w:val="nil"/>
              <w:bottom w:val="nil"/>
              <w:right w:val="nil"/>
            </w:tcBorders>
            <w:shd w:val="clear" w:color="auto" w:fill="auto"/>
            <w:noWrap/>
            <w:vAlign w:val="center"/>
          </w:tcPr>
          <w:p w14:paraId="7F8058E7"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79DFA4A7"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316.17</w:t>
            </w:r>
          </w:p>
        </w:tc>
        <w:tc>
          <w:tcPr>
            <w:tcW w:w="629" w:type="dxa"/>
            <w:tcBorders>
              <w:top w:val="nil"/>
              <w:left w:val="nil"/>
              <w:bottom w:val="nil"/>
              <w:right w:val="nil"/>
            </w:tcBorders>
            <w:shd w:val="clear" w:color="auto" w:fill="auto"/>
            <w:noWrap/>
            <w:vAlign w:val="center"/>
          </w:tcPr>
          <w:p w14:paraId="13BC9BE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34.94</w:t>
            </w:r>
          </w:p>
        </w:tc>
        <w:tc>
          <w:tcPr>
            <w:tcW w:w="730" w:type="dxa"/>
            <w:tcBorders>
              <w:top w:val="nil"/>
              <w:left w:val="nil"/>
              <w:bottom w:val="nil"/>
              <w:right w:val="nil"/>
            </w:tcBorders>
            <w:shd w:val="clear" w:color="auto" w:fill="auto"/>
            <w:noWrap/>
            <w:vAlign w:val="center"/>
          </w:tcPr>
          <w:p w14:paraId="45B66CF3"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90.20</w:t>
            </w:r>
          </w:p>
        </w:tc>
        <w:tc>
          <w:tcPr>
            <w:tcW w:w="629" w:type="dxa"/>
            <w:tcBorders>
              <w:top w:val="nil"/>
              <w:left w:val="nil"/>
              <w:bottom w:val="nil"/>
              <w:right w:val="nil"/>
            </w:tcBorders>
            <w:shd w:val="clear" w:color="auto" w:fill="auto"/>
            <w:noWrap/>
            <w:vAlign w:val="center"/>
          </w:tcPr>
          <w:p w14:paraId="027E734F"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30.50</w:t>
            </w:r>
          </w:p>
        </w:tc>
        <w:tc>
          <w:tcPr>
            <w:tcW w:w="648" w:type="dxa"/>
            <w:tcBorders>
              <w:top w:val="nil"/>
              <w:left w:val="nil"/>
              <w:bottom w:val="nil"/>
              <w:right w:val="nil"/>
            </w:tcBorders>
            <w:shd w:val="clear" w:color="auto" w:fill="auto"/>
            <w:noWrap/>
            <w:vAlign w:val="center"/>
          </w:tcPr>
          <w:p w14:paraId="481A46AF"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0.29</w:t>
            </w:r>
          </w:p>
        </w:tc>
        <w:tc>
          <w:tcPr>
            <w:tcW w:w="284" w:type="dxa"/>
            <w:tcBorders>
              <w:top w:val="nil"/>
              <w:left w:val="nil"/>
              <w:bottom w:val="nil"/>
              <w:right w:val="nil"/>
            </w:tcBorders>
            <w:shd w:val="clear" w:color="auto" w:fill="auto"/>
            <w:noWrap/>
            <w:vAlign w:val="center"/>
          </w:tcPr>
          <w:p w14:paraId="33168F2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037DB08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312.41</w:t>
            </w:r>
          </w:p>
        </w:tc>
        <w:tc>
          <w:tcPr>
            <w:tcW w:w="687" w:type="dxa"/>
            <w:tcBorders>
              <w:top w:val="nil"/>
              <w:left w:val="nil"/>
              <w:bottom w:val="nil"/>
              <w:right w:val="nil"/>
            </w:tcBorders>
            <w:shd w:val="clear" w:color="auto" w:fill="auto"/>
            <w:noWrap/>
            <w:vAlign w:val="center"/>
          </w:tcPr>
          <w:p w14:paraId="07E9956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34.79</w:t>
            </w:r>
          </w:p>
        </w:tc>
        <w:tc>
          <w:tcPr>
            <w:tcW w:w="730" w:type="dxa"/>
            <w:tcBorders>
              <w:top w:val="nil"/>
              <w:left w:val="nil"/>
              <w:bottom w:val="nil"/>
              <w:right w:val="nil"/>
            </w:tcBorders>
            <w:shd w:val="clear" w:color="auto" w:fill="auto"/>
            <w:noWrap/>
            <w:vAlign w:val="center"/>
          </w:tcPr>
          <w:p w14:paraId="2714E43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154.75</w:t>
            </w:r>
          </w:p>
        </w:tc>
        <w:tc>
          <w:tcPr>
            <w:tcW w:w="629" w:type="dxa"/>
            <w:tcBorders>
              <w:top w:val="nil"/>
              <w:left w:val="nil"/>
              <w:bottom w:val="nil"/>
              <w:right w:val="nil"/>
            </w:tcBorders>
            <w:shd w:val="clear" w:color="auto" w:fill="auto"/>
            <w:noWrap/>
            <w:vAlign w:val="center"/>
          </w:tcPr>
          <w:p w14:paraId="6783BF03"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32.66</w:t>
            </w:r>
          </w:p>
        </w:tc>
        <w:tc>
          <w:tcPr>
            <w:tcW w:w="626" w:type="dxa"/>
            <w:tcBorders>
              <w:top w:val="nil"/>
              <w:left w:val="nil"/>
              <w:bottom w:val="nil"/>
              <w:right w:val="nil"/>
            </w:tcBorders>
            <w:shd w:val="clear" w:color="auto" w:fill="auto"/>
            <w:noWrap/>
            <w:vAlign w:val="center"/>
          </w:tcPr>
          <w:p w14:paraId="4443B64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0.50</w:t>
            </w:r>
          </w:p>
        </w:tc>
      </w:tr>
      <w:tr w:rsidR="00351C76" w:rsidRPr="00D92A81" w14:paraId="0DF349D1" w14:textId="77777777">
        <w:trPr>
          <w:trHeight w:val="315"/>
        </w:trPr>
        <w:tc>
          <w:tcPr>
            <w:tcW w:w="810" w:type="dxa"/>
            <w:tcBorders>
              <w:top w:val="nil"/>
              <w:left w:val="single" w:sz="8" w:space="0" w:color="auto"/>
              <w:bottom w:val="single" w:sz="8" w:space="0" w:color="auto"/>
              <w:right w:val="single" w:sz="8" w:space="0" w:color="auto"/>
            </w:tcBorders>
            <w:shd w:val="clear" w:color="auto" w:fill="auto"/>
            <w:noWrap/>
            <w:vAlign w:val="center"/>
          </w:tcPr>
          <w:p w14:paraId="6DCF8D7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harbour</w:t>
            </w:r>
          </w:p>
        </w:tc>
        <w:tc>
          <w:tcPr>
            <w:tcW w:w="764" w:type="dxa"/>
            <w:tcBorders>
              <w:top w:val="nil"/>
              <w:left w:val="nil"/>
              <w:bottom w:val="nil"/>
              <w:right w:val="nil"/>
            </w:tcBorders>
            <w:shd w:val="clear" w:color="auto" w:fill="auto"/>
            <w:noWrap/>
            <w:vAlign w:val="center"/>
          </w:tcPr>
          <w:p w14:paraId="4E723CA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278.09</w:t>
            </w:r>
          </w:p>
        </w:tc>
        <w:tc>
          <w:tcPr>
            <w:tcW w:w="629" w:type="dxa"/>
            <w:tcBorders>
              <w:top w:val="nil"/>
              <w:left w:val="nil"/>
              <w:bottom w:val="nil"/>
              <w:right w:val="nil"/>
            </w:tcBorders>
            <w:shd w:val="clear" w:color="auto" w:fill="auto"/>
            <w:noWrap/>
            <w:vAlign w:val="center"/>
          </w:tcPr>
          <w:p w14:paraId="0F8CF430"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30.75</w:t>
            </w:r>
          </w:p>
        </w:tc>
        <w:tc>
          <w:tcPr>
            <w:tcW w:w="257" w:type="dxa"/>
            <w:tcBorders>
              <w:top w:val="nil"/>
              <w:left w:val="nil"/>
              <w:bottom w:val="nil"/>
              <w:right w:val="nil"/>
            </w:tcBorders>
            <w:shd w:val="clear" w:color="auto" w:fill="auto"/>
            <w:noWrap/>
            <w:vAlign w:val="center"/>
          </w:tcPr>
          <w:p w14:paraId="2D80870B"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36C96DE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303.30</w:t>
            </w:r>
          </w:p>
        </w:tc>
        <w:tc>
          <w:tcPr>
            <w:tcW w:w="629" w:type="dxa"/>
            <w:tcBorders>
              <w:top w:val="nil"/>
              <w:left w:val="nil"/>
              <w:bottom w:val="nil"/>
              <w:right w:val="nil"/>
            </w:tcBorders>
            <w:shd w:val="clear" w:color="auto" w:fill="auto"/>
            <w:noWrap/>
            <w:vAlign w:val="center"/>
          </w:tcPr>
          <w:p w14:paraId="688A775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30.77</w:t>
            </w:r>
          </w:p>
        </w:tc>
        <w:tc>
          <w:tcPr>
            <w:tcW w:w="730" w:type="dxa"/>
            <w:tcBorders>
              <w:top w:val="nil"/>
              <w:left w:val="nil"/>
              <w:bottom w:val="nil"/>
              <w:right w:val="nil"/>
            </w:tcBorders>
            <w:shd w:val="clear" w:color="auto" w:fill="auto"/>
            <w:noWrap/>
            <w:vAlign w:val="center"/>
          </w:tcPr>
          <w:p w14:paraId="2310E31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83.48</w:t>
            </w:r>
          </w:p>
        </w:tc>
        <w:tc>
          <w:tcPr>
            <w:tcW w:w="629" w:type="dxa"/>
            <w:tcBorders>
              <w:top w:val="nil"/>
              <w:left w:val="nil"/>
              <w:bottom w:val="nil"/>
              <w:right w:val="nil"/>
            </w:tcBorders>
            <w:shd w:val="clear" w:color="auto" w:fill="auto"/>
            <w:noWrap/>
            <w:vAlign w:val="center"/>
          </w:tcPr>
          <w:p w14:paraId="59E53383"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26.32</w:t>
            </w:r>
          </w:p>
        </w:tc>
        <w:tc>
          <w:tcPr>
            <w:tcW w:w="648" w:type="dxa"/>
            <w:tcBorders>
              <w:top w:val="nil"/>
              <w:left w:val="nil"/>
              <w:bottom w:val="nil"/>
              <w:right w:val="nil"/>
            </w:tcBorders>
            <w:shd w:val="clear" w:color="auto" w:fill="auto"/>
            <w:noWrap/>
            <w:vAlign w:val="center"/>
          </w:tcPr>
          <w:p w14:paraId="48F604F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0.28</w:t>
            </w:r>
          </w:p>
        </w:tc>
        <w:tc>
          <w:tcPr>
            <w:tcW w:w="284" w:type="dxa"/>
            <w:tcBorders>
              <w:top w:val="nil"/>
              <w:left w:val="nil"/>
              <w:bottom w:val="nil"/>
              <w:right w:val="nil"/>
            </w:tcBorders>
            <w:shd w:val="clear" w:color="auto" w:fill="auto"/>
            <w:noWrap/>
            <w:vAlign w:val="center"/>
          </w:tcPr>
          <w:p w14:paraId="2129C33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5A33BB8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308.65</w:t>
            </w:r>
          </w:p>
        </w:tc>
        <w:tc>
          <w:tcPr>
            <w:tcW w:w="687" w:type="dxa"/>
            <w:tcBorders>
              <w:top w:val="nil"/>
              <w:left w:val="nil"/>
              <w:bottom w:val="nil"/>
              <w:right w:val="nil"/>
            </w:tcBorders>
            <w:shd w:val="clear" w:color="auto" w:fill="auto"/>
            <w:noWrap/>
            <w:vAlign w:val="center"/>
          </w:tcPr>
          <w:p w14:paraId="0DADDEA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30.58</w:t>
            </w:r>
          </w:p>
        </w:tc>
        <w:tc>
          <w:tcPr>
            <w:tcW w:w="730" w:type="dxa"/>
            <w:tcBorders>
              <w:top w:val="nil"/>
              <w:left w:val="nil"/>
              <w:bottom w:val="nil"/>
              <w:right w:val="nil"/>
            </w:tcBorders>
            <w:shd w:val="clear" w:color="auto" w:fill="auto"/>
            <w:noWrap/>
            <w:vAlign w:val="center"/>
          </w:tcPr>
          <w:p w14:paraId="6243270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153.87</w:t>
            </w:r>
          </w:p>
        </w:tc>
        <w:tc>
          <w:tcPr>
            <w:tcW w:w="629" w:type="dxa"/>
            <w:tcBorders>
              <w:top w:val="nil"/>
              <w:left w:val="nil"/>
              <w:bottom w:val="nil"/>
              <w:right w:val="nil"/>
            </w:tcBorders>
            <w:shd w:val="clear" w:color="auto" w:fill="auto"/>
            <w:noWrap/>
            <w:vAlign w:val="center"/>
          </w:tcPr>
          <w:p w14:paraId="453DDFA9"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28.43</w:t>
            </w:r>
          </w:p>
        </w:tc>
        <w:tc>
          <w:tcPr>
            <w:tcW w:w="626" w:type="dxa"/>
            <w:tcBorders>
              <w:top w:val="nil"/>
              <w:left w:val="nil"/>
              <w:bottom w:val="nil"/>
              <w:right w:val="nil"/>
            </w:tcBorders>
            <w:shd w:val="clear" w:color="auto" w:fill="auto"/>
            <w:noWrap/>
            <w:vAlign w:val="center"/>
          </w:tcPr>
          <w:p w14:paraId="71BA2A3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0.50</w:t>
            </w:r>
          </w:p>
        </w:tc>
      </w:tr>
      <w:tr w:rsidR="00351C76" w:rsidRPr="00D92A81" w14:paraId="40897E41" w14:textId="77777777">
        <w:trPr>
          <w:trHeight w:val="315"/>
        </w:trPr>
        <w:tc>
          <w:tcPr>
            <w:tcW w:w="810" w:type="dxa"/>
            <w:tcBorders>
              <w:top w:val="nil"/>
              <w:left w:val="single" w:sz="8" w:space="0" w:color="auto"/>
              <w:bottom w:val="single" w:sz="4" w:space="0" w:color="auto"/>
              <w:right w:val="single" w:sz="8" w:space="0" w:color="auto"/>
            </w:tcBorders>
            <w:shd w:val="clear" w:color="auto" w:fill="auto"/>
            <w:noWrap/>
            <w:vAlign w:val="center"/>
          </w:tcPr>
          <w:p w14:paraId="4963A0E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soccer</w:t>
            </w:r>
          </w:p>
        </w:tc>
        <w:tc>
          <w:tcPr>
            <w:tcW w:w="764" w:type="dxa"/>
            <w:tcBorders>
              <w:top w:val="nil"/>
              <w:left w:val="nil"/>
              <w:bottom w:val="single" w:sz="4" w:space="0" w:color="auto"/>
              <w:right w:val="nil"/>
            </w:tcBorders>
            <w:shd w:val="clear" w:color="auto" w:fill="auto"/>
            <w:noWrap/>
            <w:vAlign w:val="center"/>
          </w:tcPr>
          <w:p w14:paraId="0E1FBC4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278.43</w:t>
            </w:r>
          </w:p>
        </w:tc>
        <w:tc>
          <w:tcPr>
            <w:tcW w:w="629" w:type="dxa"/>
            <w:tcBorders>
              <w:top w:val="nil"/>
              <w:left w:val="nil"/>
              <w:bottom w:val="single" w:sz="4" w:space="0" w:color="auto"/>
              <w:right w:val="nil"/>
            </w:tcBorders>
            <w:shd w:val="clear" w:color="auto" w:fill="auto"/>
            <w:noWrap/>
            <w:vAlign w:val="center"/>
          </w:tcPr>
          <w:p w14:paraId="728759F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35.77</w:t>
            </w:r>
          </w:p>
        </w:tc>
        <w:tc>
          <w:tcPr>
            <w:tcW w:w="257" w:type="dxa"/>
            <w:tcBorders>
              <w:top w:val="nil"/>
              <w:left w:val="nil"/>
              <w:right w:val="nil"/>
            </w:tcBorders>
            <w:shd w:val="clear" w:color="auto" w:fill="auto"/>
            <w:noWrap/>
            <w:vAlign w:val="center"/>
          </w:tcPr>
          <w:p w14:paraId="4D92647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single" w:sz="4" w:space="0" w:color="auto"/>
              <w:right w:val="nil"/>
            </w:tcBorders>
            <w:shd w:val="clear" w:color="auto" w:fill="auto"/>
            <w:noWrap/>
            <w:vAlign w:val="center"/>
          </w:tcPr>
          <w:p w14:paraId="0424207E"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317.51</w:t>
            </w:r>
          </w:p>
        </w:tc>
        <w:tc>
          <w:tcPr>
            <w:tcW w:w="629" w:type="dxa"/>
            <w:tcBorders>
              <w:top w:val="nil"/>
              <w:left w:val="nil"/>
              <w:bottom w:val="single" w:sz="4" w:space="0" w:color="auto"/>
              <w:right w:val="nil"/>
            </w:tcBorders>
            <w:shd w:val="clear" w:color="auto" w:fill="auto"/>
            <w:noWrap/>
            <w:vAlign w:val="center"/>
          </w:tcPr>
          <w:p w14:paraId="78FF224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35.74</w:t>
            </w:r>
          </w:p>
        </w:tc>
        <w:tc>
          <w:tcPr>
            <w:tcW w:w="730" w:type="dxa"/>
            <w:tcBorders>
              <w:top w:val="nil"/>
              <w:left w:val="nil"/>
              <w:bottom w:val="single" w:sz="4" w:space="0" w:color="auto"/>
              <w:right w:val="nil"/>
            </w:tcBorders>
            <w:shd w:val="clear" w:color="auto" w:fill="auto"/>
            <w:noWrap/>
            <w:vAlign w:val="center"/>
          </w:tcPr>
          <w:p w14:paraId="6ED36AA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98.22</w:t>
            </w:r>
          </w:p>
        </w:tc>
        <w:tc>
          <w:tcPr>
            <w:tcW w:w="629" w:type="dxa"/>
            <w:tcBorders>
              <w:top w:val="nil"/>
              <w:left w:val="nil"/>
              <w:bottom w:val="single" w:sz="4" w:space="0" w:color="auto"/>
              <w:right w:val="nil"/>
            </w:tcBorders>
            <w:shd w:val="clear" w:color="auto" w:fill="auto"/>
            <w:noWrap/>
            <w:vAlign w:val="center"/>
          </w:tcPr>
          <w:p w14:paraId="3FAEF5D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31.02</w:t>
            </w:r>
          </w:p>
        </w:tc>
        <w:tc>
          <w:tcPr>
            <w:tcW w:w="648" w:type="dxa"/>
            <w:tcBorders>
              <w:top w:val="nil"/>
              <w:left w:val="nil"/>
              <w:bottom w:val="single" w:sz="4" w:space="0" w:color="auto"/>
              <w:right w:val="nil"/>
            </w:tcBorders>
            <w:shd w:val="clear" w:color="auto" w:fill="auto"/>
            <w:noWrap/>
            <w:vAlign w:val="center"/>
          </w:tcPr>
          <w:p w14:paraId="361AE27F"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0.31</w:t>
            </w:r>
          </w:p>
        </w:tc>
        <w:tc>
          <w:tcPr>
            <w:tcW w:w="284" w:type="dxa"/>
            <w:tcBorders>
              <w:top w:val="nil"/>
              <w:left w:val="nil"/>
              <w:right w:val="nil"/>
            </w:tcBorders>
            <w:shd w:val="clear" w:color="auto" w:fill="auto"/>
            <w:noWrap/>
            <w:vAlign w:val="center"/>
          </w:tcPr>
          <w:p w14:paraId="406FF95B"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single" w:sz="4" w:space="0" w:color="auto"/>
              <w:right w:val="nil"/>
            </w:tcBorders>
            <w:shd w:val="clear" w:color="auto" w:fill="auto"/>
            <w:noWrap/>
            <w:vAlign w:val="center"/>
          </w:tcPr>
          <w:p w14:paraId="22BDDC0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322.05</w:t>
            </w:r>
          </w:p>
        </w:tc>
        <w:tc>
          <w:tcPr>
            <w:tcW w:w="687" w:type="dxa"/>
            <w:tcBorders>
              <w:top w:val="nil"/>
              <w:left w:val="nil"/>
              <w:bottom w:val="single" w:sz="4" w:space="0" w:color="auto"/>
              <w:right w:val="nil"/>
            </w:tcBorders>
            <w:shd w:val="clear" w:color="auto" w:fill="auto"/>
            <w:noWrap/>
            <w:vAlign w:val="center"/>
          </w:tcPr>
          <w:p w14:paraId="68AE7BF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35.67</w:t>
            </w:r>
          </w:p>
        </w:tc>
        <w:tc>
          <w:tcPr>
            <w:tcW w:w="730" w:type="dxa"/>
            <w:tcBorders>
              <w:top w:val="nil"/>
              <w:left w:val="nil"/>
              <w:bottom w:val="single" w:sz="4" w:space="0" w:color="auto"/>
              <w:right w:val="nil"/>
            </w:tcBorders>
            <w:shd w:val="clear" w:color="auto" w:fill="auto"/>
            <w:noWrap/>
            <w:vAlign w:val="center"/>
          </w:tcPr>
          <w:p w14:paraId="08D7806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160.02</w:t>
            </w:r>
          </w:p>
        </w:tc>
        <w:tc>
          <w:tcPr>
            <w:tcW w:w="629" w:type="dxa"/>
            <w:tcBorders>
              <w:top w:val="nil"/>
              <w:left w:val="nil"/>
              <w:bottom w:val="single" w:sz="4" w:space="0" w:color="auto"/>
              <w:right w:val="nil"/>
            </w:tcBorders>
            <w:shd w:val="clear" w:color="auto" w:fill="auto"/>
            <w:noWrap/>
            <w:vAlign w:val="center"/>
          </w:tcPr>
          <w:p w14:paraId="4E6529E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33.06</w:t>
            </w:r>
          </w:p>
        </w:tc>
        <w:tc>
          <w:tcPr>
            <w:tcW w:w="626" w:type="dxa"/>
            <w:tcBorders>
              <w:top w:val="nil"/>
              <w:left w:val="nil"/>
              <w:bottom w:val="single" w:sz="4" w:space="0" w:color="auto"/>
              <w:right w:val="nil"/>
            </w:tcBorders>
            <w:shd w:val="clear" w:color="auto" w:fill="auto"/>
            <w:noWrap/>
            <w:vAlign w:val="center"/>
          </w:tcPr>
          <w:p w14:paraId="1A04ADB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0.50</w:t>
            </w:r>
          </w:p>
        </w:tc>
      </w:tr>
      <w:tr w:rsidR="00351C76" w:rsidRPr="00D92A81" w14:paraId="5EDCFCFE" w14:textId="77777777">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D5A9A"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average</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9C1B9"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266.57</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9D91C"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34.47</w:t>
            </w:r>
          </w:p>
        </w:tc>
        <w:tc>
          <w:tcPr>
            <w:tcW w:w="257" w:type="dxa"/>
            <w:tcBorders>
              <w:left w:val="single" w:sz="4" w:space="0" w:color="auto"/>
              <w:right w:val="single" w:sz="4" w:space="0" w:color="auto"/>
            </w:tcBorders>
            <w:shd w:val="clear" w:color="auto" w:fill="auto"/>
            <w:noWrap/>
            <w:vAlign w:val="center"/>
          </w:tcPr>
          <w:p w14:paraId="0D2AC73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A2E40"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293.08</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D24D8"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34.47</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B32E8"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84.90</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CD037"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29.39</w:t>
            </w:r>
          </w:p>
        </w:tc>
        <w:tc>
          <w:tcPr>
            <w:tcW w:w="6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C90F7"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0.29</w:t>
            </w:r>
          </w:p>
        </w:tc>
        <w:tc>
          <w:tcPr>
            <w:tcW w:w="284" w:type="dxa"/>
            <w:tcBorders>
              <w:left w:val="single" w:sz="4" w:space="0" w:color="auto"/>
              <w:right w:val="single" w:sz="4" w:space="0" w:color="auto"/>
            </w:tcBorders>
            <w:shd w:val="clear" w:color="auto" w:fill="auto"/>
            <w:noWrap/>
            <w:vAlign w:val="center"/>
          </w:tcPr>
          <w:p w14:paraId="32823C68"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4322E"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300.45</w:t>
            </w:r>
          </w:p>
        </w:tc>
        <w:tc>
          <w:tcPr>
            <w:tcW w:w="6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5E4BB"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34.32</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F4A17D"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151.00</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42429"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31.83</w:t>
            </w:r>
          </w:p>
        </w:tc>
        <w:tc>
          <w:tcPr>
            <w:tcW w:w="6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BF403"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0.50</w:t>
            </w:r>
          </w:p>
        </w:tc>
      </w:tr>
    </w:tbl>
    <w:p w14:paraId="5EE2774F" w14:textId="77777777" w:rsidR="00351C76" w:rsidRPr="00D92A81" w:rsidRDefault="00351C76" w:rsidP="00092D4A">
      <w:pPr>
        <w:keepNext/>
        <w:rPr>
          <w:rFonts w:eastAsia="Malgun Gothic"/>
          <w:lang w:eastAsia="ko-KR"/>
        </w:rPr>
      </w:pPr>
    </w:p>
    <w:p w14:paraId="31080624" w14:textId="77777777" w:rsidR="00351C76" w:rsidRPr="00D92A81" w:rsidRDefault="00351C76" w:rsidP="00351C76">
      <w:pPr>
        <w:rPr>
          <w:rFonts w:eastAsia="Malgun Gothic"/>
          <w:lang w:eastAsia="ko-KR"/>
        </w:rPr>
      </w:pPr>
      <w:r w:rsidRPr="00D92A81">
        <w:rPr>
          <w:lang w:eastAsia="ko-KR"/>
        </w:rPr>
        <w:t>All encodings provide approximately similar video quality in terms of PSNR. The enhancement layer PSNR of the SVC stream with 30% base layer ratio matches the AVC PSNR precisely, whereas the SVC stream with 50% base layer ratio has 0.15</w:t>
      </w:r>
      <w:r w:rsidRPr="00D92A81">
        <w:rPr>
          <w:i/>
          <w:lang w:eastAsia="ko-KR"/>
        </w:rPr>
        <w:t>d</w:t>
      </w:r>
      <w:r w:rsidRPr="00D92A81">
        <w:rPr>
          <w:rFonts w:eastAsia="Malgun Gothic" w:hint="eastAsia"/>
          <w:i/>
          <w:lang w:eastAsia="ko-KR"/>
        </w:rPr>
        <w:t>B</w:t>
      </w:r>
      <w:r w:rsidRPr="00D92A81">
        <w:rPr>
          <w:lang w:eastAsia="ko-KR"/>
        </w:rPr>
        <w:t xml:space="preserve"> lower PSNR quality on encoding side. This is due to the limited rate control of the used JSVM reference encoder and has to be considered when interpreting simulation results.</w:t>
      </w:r>
    </w:p>
    <w:p w14:paraId="1BE050E6" w14:textId="77777777" w:rsidR="00351C76" w:rsidRPr="00D92A81" w:rsidRDefault="00351C76" w:rsidP="00351C76">
      <w:pPr>
        <w:rPr>
          <w:lang w:eastAsia="ko-KR"/>
        </w:rPr>
      </w:pPr>
      <w:r w:rsidRPr="00D92A81">
        <w:rPr>
          <w:lang w:eastAsia="ko-KR"/>
        </w:rPr>
        <w:t>The selected video streams are encapsulated in RTP packets according to their specific RTP payload format and subsequently into IP streams. Real-time transmission of transport-blocks was simulated according to the BLER measurements over time of the recorded UE traces as described in Annex A. This process is repeated 100 times for each UE with a time-seeded random generator in order to obtain statistically relevant results.</w:t>
      </w:r>
    </w:p>
    <w:p w14:paraId="078C356A" w14:textId="77777777" w:rsidR="00351C76" w:rsidRPr="00D92A81" w:rsidRDefault="00351C76" w:rsidP="00351C76">
      <w:pPr>
        <w:rPr>
          <w:lang w:eastAsia="ko-KR"/>
        </w:rPr>
      </w:pPr>
      <w:r w:rsidRPr="00D92A81">
        <w:rPr>
          <w:lang w:eastAsia="ko-KR"/>
        </w:rPr>
        <w:t>Averaged frame-wise peak-SNR (PSNR) of the transmitted, decoded video is used for the evaluation of video quality on the UE. Measurement of playout robustness utilizes Erroneous Seconds Ratio (ESR). ESR is the ratio of video seconds that contain at least an erroneous frame to the length of the video in seconds. We use (1-ESR), where a measurement of 100% corresponds to an error free video and 0% translates into erroneous frames within every second of the video.</w:t>
      </w:r>
    </w:p>
    <w:p w14:paraId="28E9DD47" w14:textId="77777777" w:rsidR="00351C76" w:rsidRPr="00D92A81" w:rsidRDefault="00351C76" w:rsidP="00351C76">
      <w:pPr>
        <w:rPr>
          <w:rFonts w:eastAsia="Malgun Gothic"/>
          <w:lang w:eastAsia="ko-KR"/>
        </w:rPr>
      </w:pPr>
      <w:r w:rsidRPr="00D92A81">
        <w:rPr>
          <w:lang w:eastAsia="ko-KR"/>
        </w:rPr>
        <w:t>Subsequently, quality evaluation of the transmission results was done as described in [</w:t>
      </w:r>
      <w:r w:rsidRPr="00D92A81">
        <w:rPr>
          <w:rFonts w:hint="eastAsia"/>
          <w:lang w:eastAsia="ko-KR"/>
        </w:rPr>
        <w:t>16</w:t>
      </w:r>
      <w:r w:rsidRPr="00D92A81">
        <w:rPr>
          <w:lang w:eastAsia="ko-KR"/>
        </w:rPr>
        <w:t>]. This approach features precalculation of a PSNR database based on real decoding with error concealment techniques. Further evaluation of video quality in terms of PSNR is conducted on packet-level, thus omitting redundant video decoding operations. ESR measurements take coding dependencies of frames within the video into account.</w:t>
      </w:r>
    </w:p>
    <w:p w14:paraId="2EDAC85B" w14:textId="77777777" w:rsidR="00351C76" w:rsidRPr="00D92A81" w:rsidRDefault="00351C76" w:rsidP="00351C76">
      <w:pPr>
        <w:rPr>
          <w:lang w:eastAsia="ko-KR"/>
        </w:rPr>
      </w:pPr>
      <w:r w:rsidRPr="00D92A81">
        <w:rPr>
          <w:lang w:eastAsia="ko-KR"/>
        </w:rPr>
        <w:t>Due to the lower robustness for the SVC enhancement layer, users will experience a graceful degradation behaviour when entering areas with bad reception conditions of the enhancement layer. The simulation results allow analyzing the video quality degradation experienced by users for each scenario during traversing the user trajectories with transmission scheduling scenario A and B using AVC</w:t>
      </w:r>
      <w:r w:rsidRPr="00D92A81">
        <w:rPr>
          <w:rFonts w:hint="eastAsia"/>
          <w:lang w:eastAsia="ko-KR"/>
        </w:rPr>
        <w:t>,</w:t>
      </w:r>
      <w:r w:rsidRPr="00D92A81">
        <w:rPr>
          <w:lang w:eastAsia="ko-KR"/>
        </w:rPr>
        <w:t xml:space="preserve"> or SVC encodings. Figure 2</w:t>
      </w:r>
      <w:r w:rsidRPr="00D92A81">
        <w:rPr>
          <w:rFonts w:hint="eastAsia"/>
          <w:lang w:eastAsia="ko-KR"/>
        </w:rPr>
        <w:t>7</w:t>
      </w:r>
      <w:r w:rsidRPr="00D92A81">
        <w:rPr>
          <w:lang w:eastAsia="ko-KR"/>
        </w:rPr>
        <w:t xml:space="preserve"> shows the cumulative distribution of average user PSNR for both scenarios, whereas Figure 3</w:t>
      </w:r>
      <w:r w:rsidRPr="00D92A81">
        <w:rPr>
          <w:rFonts w:hint="eastAsia"/>
          <w:lang w:eastAsia="ko-KR"/>
        </w:rPr>
        <w:t>3</w:t>
      </w:r>
      <w:r w:rsidRPr="00D92A81">
        <w:rPr>
          <w:lang w:eastAsia="ko-KR"/>
        </w:rPr>
        <w:t xml:space="preserve"> shows the cumulative distribution of video quality (PSNR) degradation of SVC compared to AVC. Note that SVC stream with 50% base layer ratio has 0.15</w:t>
      </w:r>
      <w:r w:rsidRPr="00D92A81">
        <w:rPr>
          <w:i/>
          <w:lang w:eastAsia="ko-KR"/>
        </w:rPr>
        <w:t>d</w:t>
      </w:r>
      <w:r w:rsidRPr="00D92A81">
        <w:rPr>
          <w:rFonts w:eastAsia="Malgun Gothic" w:hint="eastAsia"/>
          <w:i/>
          <w:lang w:eastAsia="ko-KR"/>
        </w:rPr>
        <w:t>B</w:t>
      </w:r>
      <w:r w:rsidRPr="00D92A81">
        <w:rPr>
          <w:lang w:eastAsia="ko-KR"/>
        </w:rPr>
        <w:t xml:space="preserve"> lower PSNR quality on encoding side, which has to be considered when interpreting Figure</w:t>
      </w:r>
      <w:r w:rsidR="00587030" w:rsidRPr="00D92A81">
        <w:rPr>
          <w:lang w:eastAsia="ko-KR"/>
        </w:rPr>
        <w:t>s</w:t>
      </w:r>
      <w:r w:rsidRPr="00D92A81">
        <w:rPr>
          <w:lang w:eastAsia="ko-KR"/>
        </w:rPr>
        <w:t xml:space="preserve"> 2</w:t>
      </w:r>
      <w:r w:rsidRPr="00D92A81">
        <w:rPr>
          <w:rFonts w:hint="eastAsia"/>
          <w:lang w:eastAsia="ko-KR"/>
        </w:rPr>
        <w:t>7</w:t>
      </w:r>
      <w:r w:rsidRPr="00D92A81">
        <w:rPr>
          <w:lang w:eastAsia="ko-KR"/>
        </w:rPr>
        <w:t xml:space="preserve"> and 3</w:t>
      </w:r>
      <w:r w:rsidRPr="00D92A81">
        <w:rPr>
          <w:rFonts w:hint="eastAsia"/>
          <w:lang w:eastAsia="ko-KR"/>
        </w:rPr>
        <w:t>3</w:t>
      </w:r>
      <w:r w:rsidRPr="00D92A81">
        <w:rPr>
          <w:lang w:eastAsia="ko-KR"/>
        </w:rPr>
        <w:t xml:space="preserve">. Furthermore, Figure </w:t>
      </w:r>
      <w:r w:rsidRPr="00D92A81">
        <w:rPr>
          <w:rFonts w:hint="eastAsia"/>
          <w:lang w:eastAsia="ko-KR"/>
        </w:rPr>
        <w:t>34</w:t>
      </w:r>
      <w:r w:rsidRPr="00D92A81">
        <w:rPr>
          <w:lang w:eastAsia="ko-KR"/>
        </w:rPr>
        <w:t xml:space="preserve"> shows the cumulative distribution of play out robustness (1 - ESR) for AVC reference and SVC, where both SVC base layer ratios are represented with a single line due to equal performance and for the sake of legibility.</w:t>
      </w:r>
    </w:p>
    <w:p w14:paraId="1A45238D" w14:textId="77777777" w:rsidR="00351C76" w:rsidRPr="00D92A81" w:rsidRDefault="00F264C2" w:rsidP="007D5A4E">
      <w:pPr>
        <w:pStyle w:val="TH"/>
        <w:rPr>
          <w:rFonts w:eastAsia="Malgun Gothic"/>
          <w:lang w:eastAsia="ko-KR"/>
        </w:rPr>
      </w:pPr>
      <w:r>
        <w:rPr>
          <w:noProof/>
          <w:lang w:val="en-US"/>
        </w:rPr>
        <w:lastRenderedPageBreak/>
        <w:pict w14:anchorId="4A70B435">
          <v:shape id="Image 38" o:spid="_x0000_i1062" type="#_x0000_t75" style="width:353pt;height:337pt;visibility:visible">
            <v:imagedata r:id="rId50" o:title="" cropbottom="3061f"/>
          </v:shape>
        </w:pict>
      </w:r>
    </w:p>
    <w:p w14:paraId="69719F8D" w14:textId="77777777" w:rsidR="00351C76" w:rsidRPr="00D92A81" w:rsidRDefault="00351C76" w:rsidP="007D5A4E">
      <w:pPr>
        <w:pStyle w:val="TF"/>
      </w:pPr>
      <w:r w:rsidRPr="00D92A81">
        <w:t>Figure 3</w:t>
      </w:r>
      <w:r w:rsidRPr="00D92A81">
        <w:rPr>
          <w:rFonts w:eastAsia="Malgun Gothic"/>
          <w:lang w:eastAsia="ko-KR"/>
        </w:rPr>
        <w:t>3:</w:t>
      </w:r>
      <w:r w:rsidRPr="00D92A81">
        <w:rPr>
          <w:rFonts w:eastAsia="Malgun Gothic" w:hint="eastAsia"/>
          <w:lang w:eastAsia="ko-KR"/>
        </w:rPr>
        <w:t xml:space="preserve"> </w:t>
      </w:r>
      <w:r w:rsidRPr="00D92A81">
        <w:t>Cumulative distribution of average PSNR using AVC or SVC (30% BL ratio and 50% BL ratio) for transmission scenario A and scenario B within a 19 Cells sector cell area</w:t>
      </w:r>
    </w:p>
    <w:p w14:paraId="4702E16D" w14:textId="77777777" w:rsidR="00351C76" w:rsidRPr="00D92A81" w:rsidRDefault="00F264C2" w:rsidP="007D5A4E">
      <w:pPr>
        <w:pStyle w:val="TH"/>
        <w:rPr>
          <w:rFonts w:eastAsia="Malgun Gothic"/>
          <w:lang w:eastAsia="ko-KR"/>
        </w:rPr>
      </w:pPr>
      <w:r>
        <w:rPr>
          <w:noProof/>
          <w:lang w:val="en-US"/>
        </w:rPr>
        <w:lastRenderedPageBreak/>
        <w:pict w14:anchorId="60BE3203">
          <v:shape id="Image 39" o:spid="_x0000_i1063" type="#_x0000_t75" style="width:392pt;height:394.5pt;visibility:visible">
            <v:imagedata r:id="rId51" o:title=""/>
          </v:shape>
        </w:pict>
      </w:r>
      <w:r w:rsidR="00351C76" w:rsidRPr="00D92A81">
        <w:t xml:space="preserve"> </w:t>
      </w:r>
    </w:p>
    <w:p w14:paraId="548F0071" w14:textId="77777777" w:rsidR="00351C76" w:rsidRPr="00D92A81" w:rsidRDefault="00351C76" w:rsidP="00587030">
      <w:pPr>
        <w:pStyle w:val="TF"/>
      </w:pPr>
      <w:r w:rsidRPr="00D92A81">
        <w:t xml:space="preserve">Figure </w:t>
      </w:r>
      <w:r w:rsidRPr="00D92A81">
        <w:rPr>
          <w:rFonts w:eastAsia="Malgun Gothic"/>
          <w:lang w:eastAsia="ko-KR"/>
        </w:rPr>
        <w:t>34</w:t>
      </w:r>
      <w:r w:rsidRPr="00D92A81">
        <w:t>:</w:t>
      </w:r>
      <w:r w:rsidRPr="00D92A81">
        <w:rPr>
          <w:rFonts w:eastAsia="Malgun Gothic" w:hint="eastAsia"/>
          <w:lang w:eastAsia="ko-KR"/>
        </w:rPr>
        <w:t xml:space="preserve"> </w:t>
      </w:r>
      <w:r w:rsidRPr="00D92A81">
        <w:t>Cumulative distribution of PSNR degradation using AVC or SVC (30% BL ratio and 50% BL ratio) for transmission scenario A or B within a 19 Cells sector cell area</w:t>
      </w:r>
    </w:p>
    <w:p w14:paraId="0D10D3D5" w14:textId="77777777" w:rsidR="00351C76" w:rsidRPr="00D92A81" w:rsidRDefault="00F264C2" w:rsidP="007D5A4E">
      <w:pPr>
        <w:pStyle w:val="TH"/>
        <w:rPr>
          <w:rFonts w:eastAsia="Malgun Gothic"/>
          <w:lang w:eastAsia="ko-KR"/>
        </w:rPr>
      </w:pPr>
      <w:r>
        <w:rPr>
          <w:noProof/>
          <w:lang w:val="en-US"/>
        </w:rPr>
        <w:lastRenderedPageBreak/>
        <w:pict w14:anchorId="7B919858">
          <v:shape id="Image 40" o:spid="_x0000_i1064" type="#_x0000_t75" style="width:340pt;height:351pt;visibility:visible">
            <v:imagedata r:id="rId52" o:title=""/>
          </v:shape>
        </w:pict>
      </w:r>
    </w:p>
    <w:p w14:paraId="599B519E" w14:textId="77777777" w:rsidR="00351C76" w:rsidRPr="00D92A81" w:rsidRDefault="00351C76" w:rsidP="00587030">
      <w:pPr>
        <w:pStyle w:val="TF"/>
      </w:pPr>
      <w:r w:rsidRPr="00D92A81">
        <w:t xml:space="preserve">Figure </w:t>
      </w:r>
      <w:r w:rsidRPr="00D92A81">
        <w:rPr>
          <w:rFonts w:eastAsia="Malgun Gothic"/>
          <w:lang w:eastAsia="ko-KR"/>
        </w:rPr>
        <w:t>35</w:t>
      </w:r>
      <w:r w:rsidRPr="00D92A81">
        <w:t>:</w:t>
      </w:r>
      <w:r w:rsidRPr="00D92A81">
        <w:rPr>
          <w:rFonts w:eastAsia="Malgun Gothic"/>
          <w:lang w:eastAsia="ko-KR"/>
        </w:rPr>
        <w:t xml:space="preserve"> </w:t>
      </w:r>
      <w:r w:rsidRPr="00D92A81">
        <w:t>Cumulative distribution of play out robustness (1 - ESR) using AVC or SVC for transmission scenario A or B within a 19 Cells sector cell area</w:t>
      </w:r>
    </w:p>
    <w:p w14:paraId="3696FFED" w14:textId="77777777" w:rsidR="00351C76" w:rsidRPr="00D92A81" w:rsidRDefault="00351C76" w:rsidP="00587030">
      <w:pPr>
        <w:rPr>
          <w:rFonts w:eastAsia="Malgun Gothic"/>
          <w:lang w:eastAsia="ko-KR"/>
        </w:rPr>
      </w:pPr>
      <w:r w:rsidRPr="00D92A81">
        <w:t>The results in Figure 2</w:t>
      </w:r>
      <w:r w:rsidRPr="00D92A81">
        <w:rPr>
          <w:rFonts w:hint="eastAsia"/>
        </w:rPr>
        <w:t>7</w:t>
      </w:r>
      <w:r w:rsidRPr="00D92A81">
        <w:t xml:space="preserve"> and Figure 3</w:t>
      </w:r>
      <w:r w:rsidRPr="00D92A81">
        <w:rPr>
          <w:rFonts w:hint="eastAsia"/>
        </w:rPr>
        <w:t>3</w:t>
      </w:r>
      <w:r w:rsidRPr="00D92A81">
        <w:t xml:space="preserve"> show that the average quality degradation of both scenarios is below 0.2</w:t>
      </w:r>
      <w:r w:rsidR="00587030" w:rsidRPr="00D92A81">
        <w:t xml:space="preserve"> </w:t>
      </w:r>
      <w:r w:rsidRPr="00D92A81">
        <w:t>dB in terms of PSNR. Less than 5% of users experience a quality degradation of more than 0.3dB PSNR and the maximum PSNR degradation observed in the simulation setup is 0.46</w:t>
      </w:r>
      <w:r w:rsidR="00587030" w:rsidRPr="00D92A81">
        <w:t xml:space="preserve"> </w:t>
      </w:r>
      <w:r w:rsidRPr="00D92A81">
        <w:t>dB for scenario A and 1.4dB for scenario B, where the latter is experienced by an outlying single user with 99% of users experiencing a quality degradation below 0.8</w:t>
      </w:r>
      <w:r w:rsidR="00587030" w:rsidRPr="00D92A81">
        <w:t xml:space="preserve"> </w:t>
      </w:r>
      <w:r w:rsidRPr="00D92A81">
        <w:t>dB PSNR.</w:t>
      </w:r>
    </w:p>
    <w:p w14:paraId="59E505A8" w14:textId="77777777" w:rsidR="00351C76" w:rsidRPr="00D92A81" w:rsidRDefault="00351C76" w:rsidP="00351C76">
      <w:pPr>
        <w:rPr>
          <w:rFonts w:eastAsia="Malgun Gothic"/>
          <w:lang w:eastAsia="ko-KR"/>
        </w:rPr>
      </w:pPr>
      <w:r w:rsidRPr="00D92A81">
        <w:rPr>
          <w:rFonts w:eastAsia="Malgun Gothic"/>
          <w:lang w:eastAsia="ko-KR"/>
        </w:rPr>
        <w:t>The (1-ESR) measurements in Figure 34 show the difference of base layer (SVC ESR_BL) and enhancement layer play out robustness (SVC ESR_EL). It can be seen that the play out robustness of AVC reference is preserved for the SVC base layer when using multi-level MCS SVC transmission.</w:t>
      </w:r>
    </w:p>
    <w:p w14:paraId="4216E0B6" w14:textId="77777777" w:rsidR="00B9491E" w:rsidRPr="00D92A81" w:rsidRDefault="00B9491E" w:rsidP="001E30B3">
      <w:pPr>
        <w:pStyle w:val="Heading4"/>
      </w:pPr>
      <w:bookmarkStart w:id="52" w:name="_Toc517686663"/>
      <w:r w:rsidRPr="00D92A81">
        <w:t>6.1.3.</w:t>
      </w:r>
      <w:r w:rsidRPr="00D92A81">
        <w:rPr>
          <w:rFonts w:hint="eastAsia"/>
        </w:rPr>
        <w:t>4</w:t>
      </w:r>
      <w:r w:rsidRPr="00D92A81">
        <w:tab/>
      </w:r>
      <w:r w:rsidR="00845D8E" w:rsidRPr="00D92A81">
        <w:t xml:space="preserve">Graceful </w:t>
      </w:r>
      <w:r w:rsidR="00067537" w:rsidRPr="00D92A81">
        <w:rPr>
          <w:rFonts w:eastAsia="Malgun Gothic" w:hint="eastAsia"/>
          <w:lang w:eastAsia="ko-KR"/>
        </w:rPr>
        <w:t>D</w:t>
      </w:r>
      <w:r w:rsidR="00845D8E" w:rsidRPr="00D92A81">
        <w:t>egradation for</w:t>
      </w:r>
      <w:r w:rsidRPr="00D92A81">
        <w:rPr>
          <w:rFonts w:hint="eastAsia"/>
        </w:rPr>
        <w:t xml:space="preserve"> </w:t>
      </w:r>
      <w:r w:rsidRPr="00D92A81">
        <w:t>MBMS Using SVC</w:t>
      </w:r>
      <w:bookmarkEnd w:id="52"/>
      <w:r w:rsidRPr="00D92A81">
        <w:t xml:space="preserve"> </w:t>
      </w:r>
    </w:p>
    <w:p w14:paraId="02B7886D" w14:textId="77777777" w:rsidR="00B9491E" w:rsidRPr="00D92A81" w:rsidRDefault="00B9491E" w:rsidP="001E30B3">
      <w:pPr>
        <w:pStyle w:val="Heading5"/>
      </w:pPr>
      <w:bookmarkStart w:id="53" w:name="_Toc517686664"/>
      <w:r w:rsidRPr="00D92A81">
        <w:t>6.1.3.</w:t>
      </w:r>
      <w:r w:rsidRPr="00D92A81">
        <w:rPr>
          <w:rFonts w:hint="eastAsia"/>
        </w:rPr>
        <w:t>4</w:t>
      </w:r>
      <w:r w:rsidRPr="00D92A81">
        <w:t>.1</w:t>
      </w:r>
      <w:r w:rsidRPr="00D92A81">
        <w:tab/>
        <w:t>Introduction</w:t>
      </w:r>
      <w:bookmarkEnd w:id="53"/>
    </w:p>
    <w:p w14:paraId="55F97D10" w14:textId="77777777" w:rsidR="00B9491E" w:rsidRPr="00D92A81" w:rsidRDefault="00B9491E" w:rsidP="00B9491E">
      <w:pPr>
        <w:rPr>
          <w:lang w:eastAsia="ko-KR"/>
        </w:rPr>
      </w:pPr>
      <w:r w:rsidRPr="00D92A81">
        <w:t xml:space="preserve">In this </w:t>
      </w:r>
      <w:r w:rsidR="00E566BE" w:rsidRPr="00D92A81">
        <w:t>subclause</w:t>
      </w:r>
      <w:r w:rsidRPr="00D92A81">
        <w:t>, a test system for graceful degradation for MBMS Rel-6 is presented. Quality metrics for degraded video are introduced. Furthermore, test results for graceful degradation in MBMS are given.</w:t>
      </w:r>
    </w:p>
    <w:p w14:paraId="5F3FA2E2" w14:textId="77777777" w:rsidR="00B9491E" w:rsidRPr="00D92A81" w:rsidRDefault="00B9491E" w:rsidP="001E30B3">
      <w:pPr>
        <w:pStyle w:val="Heading5"/>
        <w:rPr>
          <w:lang w:eastAsia="sv-SE"/>
        </w:rPr>
      </w:pPr>
      <w:bookmarkStart w:id="54" w:name="_Toc517686665"/>
      <w:r w:rsidRPr="00D92A81">
        <w:lastRenderedPageBreak/>
        <w:t>6.1.3.</w:t>
      </w:r>
      <w:r w:rsidRPr="00D92A81">
        <w:rPr>
          <w:rFonts w:hint="eastAsia"/>
        </w:rPr>
        <w:t>4</w:t>
      </w:r>
      <w:r w:rsidRPr="00D92A81">
        <w:t>.2</w:t>
      </w:r>
      <w:r w:rsidRPr="00D92A81">
        <w:tab/>
        <w:t>Test system</w:t>
      </w:r>
      <w:bookmarkEnd w:id="54"/>
    </w:p>
    <w:p w14:paraId="2758A14D" w14:textId="77777777" w:rsidR="00B9491E" w:rsidRPr="00D92A81" w:rsidRDefault="00F264C2" w:rsidP="007D5A4E">
      <w:pPr>
        <w:pStyle w:val="TH"/>
      </w:pPr>
      <w:r>
        <w:rPr>
          <w:noProof/>
          <w:lang w:val="en-US"/>
        </w:rPr>
        <w:pict w14:anchorId="1B8E6075">
          <v:shape id="Picture 41" o:spid="_x0000_i1065" type="#_x0000_t75" alt="SVC1_PA2" style="width:323pt;height:341.5pt;visibility:visible">
            <v:imagedata r:id="rId53" o:title="SVC1_PA2" croptop="12038f" cropbottom="12038f" cropleft="18079f" cropright="18079f"/>
          </v:shape>
        </w:pict>
      </w:r>
    </w:p>
    <w:p w14:paraId="0E30E1B7" w14:textId="77777777" w:rsidR="00B9491E" w:rsidRPr="00D92A81" w:rsidRDefault="00B9491E" w:rsidP="00C10A7A">
      <w:pPr>
        <w:pStyle w:val="TF"/>
      </w:pPr>
      <w:r w:rsidRPr="00D92A81">
        <w:t xml:space="preserve">Figure </w:t>
      </w:r>
      <w:r w:rsidR="00AB6813" w:rsidRPr="00D92A81">
        <w:rPr>
          <w:rFonts w:eastAsia="Malgun Gothic" w:hint="eastAsia"/>
          <w:lang w:eastAsia="ko-KR"/>
        </w:rPr>
        <w:t>3</w:t>
      </w:r>
      <w:r w:rsidR="00A11BEB" w:rsidRPr="00D92A81">
        <w:t>6</w:t>
      </w:r>
      <w:r w:rsidR="00587030" w:rsidRPr="00D92A81">
        <w:t>:</w:t>
      </w:r>
      <w:r w:rsidRPr="00D92A81">
        <w:rPr>
          <w:rFonts w:hint="eastAsia"/>
          <w:lang w:eastAsia="ko-KR"/>
        </w:rPr>
        <w:t xml:space="preserve"> Test system for graceful degradation in MBMS</w:t>
      </w:r>
    </w:p>
    <w:p w14:paraId="044FDBB0" w14:textId="77777777" w:rsidR="00B9491E" w:rsidRPr="00D92A81" w:rsidRDefault="00B9491E" w:rsidP="00C10A7A">
      <w:pPr>
        <w:rPr>
          <w:rFonts w:cs="Arial"/>
        </w:rPr>
      </w:pPr>
      <w:r w:rsidRPr="00D92A81">
        <w:t>A MBMS simulation chain has been built (</w:t>
      </w:r>
      <w:r w:rsidR="009A6A5B" w:rsidRPr="00D92A81">
        <w:t xml:space="preserve">Figure </w:t>
      </w:r>
      <w:r w:rsidR="00AB6813" w:rsidRPr="00D92A81">
        <w:rPr>
          <w:rFonts w:eastAsia="Malgun Gothic" w:hint="eastAsia"/>
          <w:lang w:eastAsia="ko-KR"/>
        </w:rPr>
        <w:t>3</w:t>
      </w:r>
      <w:r w:rsidR="00A11BEB" w:rsidRPr="00D92A81">
        <w:t>6</w:t>
      </w:r>
      <w:r w:rsidRPr="00D92A81">
        <w:t xml:space="preserve">), which simulates transmission of video and audio data over multiple streams over one MBMS channel. Each of these streams can be protected with an MBMS standard compliant Raptor FEC by different code rates. The MBMS channel is simulated by using traces of MBMS loss patterns. The loss patterns contain transport block (TB) loss probabilities for different transmission powers and different bearer rates. </w:t>
      </w:r>
      <w:r w:rsidR="009A6A5B" w:rsidRPr="00D92A81">
        <w:t xml:space="preserve">Figure </w:t>
      </w:r>
      <w:r w:rsidR="00AB6813" w:rsidRPr="00D92A81">
        <w:rPr>
          <w:rFonts w:eastAsia="Malgun Gothic" w:hint="eastAsia"/>
          <w:lang w:eastAsia="ko-KR"/>
        </w:rPr>
        <w:t>3</w:t>
      </w:r>
      <w:r w:rsidR="00A11BEB" w:rsidRPr="00D92A81">
        <w:t>6</w:t>
      </w:r>
      <w:r w:rsidRPr="00D92A81">
        <w:t xml:space="preserve"> shows the test system. </w:t>
      </w:r>
      <w:r w:rsidRPr="00D92A81">
        <w:rPr>
          <w:rFonts w:cs="Arial"/>
        </w:rPr>
        <w:t xml:space="preserve">The Raptor FEC needs a small amount of additional received symbol overhead λ for successful decoding. During the following simulations this overhead is set to </w:t>
      </w:r>
      <w:r w:rsidRPr="00D92A81">
        <w:rPr>
          <w:rFonts w:cs="Arial"/>
          <w:i/>
        </w:rPr>
        <w:t>λ = 3</w:t>
      </w:r>
      <w:r w:rsidRPr="00D92A81">
        <w:t> </w:t>
      </w:r>
      <w:r w:rsidRPr="00D92A81">
        <w:rPr>
          <w:rFonts w:cs="Arial"/>
          <w:i/>
        </w:rPr>
        <w:t>%</w:t>
      </w:r>
      <w:r w:rsidRPr="00D92A81">
        <w:rPr>
          <w:rFonts w:cs="Arial"/>
        </w:rPr>
        <w:t xml:space="preserve"> of the number of source symbols. One FEC code block extends over </w:t>
      </w:r>
      <w:r w:rsidRPr="00D92A81">
        <w:rPr>
          <w:rFonts w:cs="Arial"/>
          <w:i/>
        </w:rPr>
        <w:t>2s</w:t>
      </w:r>
      <w:r w:rsidRPr="00D92A81">
        <w:rPr>
          <w:rFonts w:cs="Arial"/>
        </w:rPr>
        <w:t xml:space="preserve"> considering the resulting bitrate after RTP encapsulation.</w:t>
      </w:r>
    </w:p>
    <w:p w14:paraId="06AB96E1" w14:textId="77777777" w:rsidR="00B9491E" w:rsidRPr="00D92A81" w:rsidRDefault="00B9491E" w:rsidP="00C10A7A">
      <w:pPr>
        <w:rPr>
          <w:rFonts w:cs="Arial"/>
          <w:lang w:eastAsia="ko-KR"/>
        </w:rPr>
      </w:pPr>
      <w:r w:rsidRPr="00D92A81">
        <w:rPr>
          <w:rFonts w:cs="Arial"/>
        </w:rPr>
        <w:t>The size of a transport block (TB) is fixed to 82 Byte. The number of TBs in each TTI and the length of each TTI depend on the selected bearer rate. Due to common channel coding and interleaving of the TBs in a TTI, in our simulations either all TBs in a TTI are lost or all are not lost.</w:t>
      </w:r>
    </w:p>
    <w:p w14:paraId="7FC7E218" w14:textId="77777777" w:rsidR="00B9491E" w:rsidRPr="00D92A81" w:rsidRDefault="009A6A5B" w:rsidP="00587030">
      <w:pPr>
        <w:rPr>
          <w:rFonts w:cs="Arial"/>
          <w:lang w:eastAsia="ko-KR"/>
        </w:rPr>
      </w:pPr>
      <w:r w:rsidRPr="00D92A81">
        <w:t xml:space="preserve">Table </w:t>
      </w:r>
      <w:r w:rsidR="00AB6813" w:rsidRPr="00D92A81">
        <w:rPr>
          <w:rFonts w:eastAsia="Malgun Gothic" w:hint="eastAsia"/>
          <w:lang w:eastAsia="ko-KR"/>
        </w:rPr>
        <w:t>14</w:t>
      </w:r>
      <w:r w:rsidR="00B9491E" w:rsidRPr="00D92A81">
        <w:rPr>
          <w:rFonts w:cs="Arial"/>
        </w:rPr>
        <w:t xml:space="preserve"> depicts the settings for each bearer rate.</w:t>
      </w:r>
    </w:p>
    <w:p w14:paraId="3239A0F0" w14:textId="77777777" w:rsidR="002868AB" w:rsidRPr="00D92A81" w:rsidRDefault="002868AB" w:rsidP="00A11BEB">
      <w:pPr>
        <w:pStyle w:val="TH"/>
      </w:pPr>
      <w:r w:rsidRPr="00D92A81">
        <w:t xml:space="preserve">Table </w:t>
      </w:r>
      <w:r w:rsidR="00AB6813" w:rsidRPr="00D92A81">
        <w:rPr>
          <w:rFonts w:eastAsia="Malgun Gothic" w:hint="eastAsia"/>
          <w:lang w:eastAsia="ko-KR"/>
        </w:rPr>
        <w:t>14</w:t>
      </w:r>
      <w:r w:rsidR="00C10A7A" w:rsidRPr="00D92A81">
        <w:t>:</w:t>
      </w:r>
      <w:r w:rsidR="003171E9" w:rsidRPr="00D92A81">
        <w:rPr>
          <w:rFonts w:hint="eastAsia"/>
          <w:lang w:eastAsia="ko-KR"/>
        </w:rPr>
        <w:t xml:space="preserve"> </w:t>
      </w:r>
      <w:r w:rsidRPr="00D92A81">
        <w:rPr>
          <w:rFonts w:hint="eastAsia"/>
          <w:lang w:eastAsia="ko-KR"/>
        </w:rPr>
        <w:t>MBMS parameters for simulating different bearer rates</w:t>
      </w:r>
    </w:p>
    <w:tbl>
      <w:tblPr>
        <w:tblpPr w:leftFromText="180" w:rightFromText="180" w:vertAnchor="text" w:horzAnchor="margin" w:tblpXSpec="center"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4"/>
        <w:gridCol w:w="2552"/>
        <w:gridCol w:w="2126"/>
        <w:gridCol w:w="2410"/>
      </w:tblGrid>
      <w:tr w:rsidR="00A11BEB" w:rsidRPr="00D92A81" w14:paraId="6B56074F" w14:textId="77777777">
        <w:tc>
          <w:tcPr>
            <w:tcW w:w="1984" w:type="dxa"/>
          </w:tcPr>
          <w:p w14:paraId="67DFF884" w14:textId="77777777" w:rsidR="00A11BEB" w:rsidRPr="00D92A81" w:rsidRDefault="00A11BEB" w:rsidP="00C10A7A">
            <w:pPr>
              <w:pStyle w:val="TAH"/>
            </w:pPr>
            <w:r w:rsidRPr="00D92A81">
              <w:t>Bearer rate</w:t>
            </w:r>
          </w:p>
        </w:tc>
        <w:tc>
          <w:tcPr>
            <w:tcW w:w="2552" w:type="dxa"/>
          </w:tcPr>
          <w:p w14:paraId="164DDE49" w14:textId="77777777" w:rsidR="00A11BEB" w:rsidRPr="00D92A81" w:rsidRDefault="00A11BEB" w:rsidP="00C10A7A">
            <w:pPr>
              <w:pStyle w:val="TAH"/>
            </w:pPr>
            <w:r w:rsidRPr="00D92A81">
              <w:t>TTI duration</w:t>
            </w:r>
          </w:p>
        </w:tc>
        <w:tc>
          <w:tcPr>
            <w:tcW w:w="2126" w:type="dxa"/>
          </w:tcPr>
          <w:p w14:paraId="44555370" w14:textId="77777777" w:rsidR="00A11BEB" w:rsidRPr="00D92A81" w:rsidRDefault="00A11BEB" w:rsidP="00C10A7A">
            <w:pPr>
              <w:pStyle w:val="TAH"/>
            </w:pPr>
            <w:r w:rsidRPr="00D92A81">
              <w:t>TB Size</w:t>
            </w:r>
          </w:p>
        </w:tc>
        <w:tc>
          <w:tcPr>
            <w:tcW w:w="2410" w:type="dxa"/>
          </w:tcPr>
          <w:p w14:paraId="186EBD04" w14:textId="77777777" w:rsidR="00A11BEB" w:rsidRPr="00D92A81" w:rsidRDefault="00A11BEB" w:rsidP="00C10A7A">
            <w:pPr>
              <w:pStyle w:val="TAH"/>
            </w:pPr>
            <w:r w:rsidRPr="00D92A81">
              <w:t>TBs/TTI</w:t>
            </w:r>
          </w:p>
        </w:tc>
      </w:tr>
      <w:tr w:rsidR="00A11BEB" w:rsidRPr="00D92A81" w14:paraId="1594AD1E" w14:textId="77777777">
        <w:tc>
          <w:tcPr>
            <w:tcW w:w="1984" w:type="dxa"/>
          </w:tcPr>
          <w:p w14:paraId="5E635F21" w14:textId="77777777" w:rsidR="00A11BEB" w:rsidRPr="00D92A81" w:rsidRDefault="00A11BEB" w:rsidP="00C10A7A">
            <w:pPr>
              <w:pStyle w:val="TAC"/>
            </w:pPr>
            <w:r w:rsidRPr="00D92A81">
              <w:t>64 kBit/s</w:t>
            </w:r>
          </w:p>
        </w:tc>
        <w:tc>
          <w:tcPr>
            <w:tcW w:w="2552" w:type="dxa"/>
          </w:tcPr>
          <w:p w14:paraId="25455187" w14:textId="77777777" w:rsidR="00A11BEB" w:rsidRPr="00D92A81" w:rsidRDefault="00A11BEB" w:rsidP="00C10A7A">
            <w:pPr>
              <w:pStyle w:val="TAC"/>
            </w:pPr>
            <w:r w:rsidRPr="00D92A81">
              <w:t>80 ms</w:t>
            </w:r>
          </w:p>
        </w:tc>
        <w:tc>
          <w:tcPr>
            <w:tcW w:w="2126" w:type="dxa"/>
          </w:tcPr>
          <w:p w14:paraId="6F556807" w14:textId="77777777" w:rsidR="00A11BEB" w:rsidRPr="00D92A81" w:rsidRDefault="00A11BEB" w:rsidP="00C10A7A">
            <w:pPr>
              <w:pStyle w:val="TAC"/>
            </w:pPr>
            <w:r w:rsidRPr="00D92A81">
              <w:t>82 Byte</w:t>
            </w:r>
          </w:p>
        </w:tc>
        <w:tc>
          <w:tcPr>
            <w:tcW w:w="2410" w:type="dxa"/>
          </w:tcPr>
          <w:p w14:paraId="3A84D964" w14:textId="77777777" w:rsidR="00A11BEB" w:rsidRPr="00D92A81" w:rsidRDefault="00A11BEB" w:rsidP="00C10A7A">
            <w:pPr>
              <w:pStyle w:val="TAC"/>
            </w:pPr>
            <w:r w:rsidRPr="00D92A81">
              <w:t>8</w:t>
            </w:r>
          </w:p>
        </w:tc>
      </w:tr>
      <w:tr w:rsidR="00A11BEB" w:rsidRPr="00D92A81" w14:paraId="224ECB62" w14:textId="77777777">
        <w:tc>
          <w:tcPr>
            <w:tcW w:w="1984" w:type="dxa"/>
          </w:tcPr>
          <w:p w14:paraId="03C21EEF" w14:textId="77777777" w:rsidR="00A11BEB" w:rsidRPr="00D92A81" w:rsidRDefault="00A11BEB" w:rsidP="00C10A7A">
            <w:pPr>
              <w:pStyle w:val="TAC"/>
            </w:pPr>
            <w:r w:rsidRPr="00D92A81">
              <w:t>128 kBit/s</w:t>
            </w:r>
          </w:p>
        </w:tc>
        <w:tc>
          <w:tcPr>
            <w:tcW w:w="2552" w:type="dxa"/>
          </w:tcPr>
          <w:p w14:paraId="492971CB" w14:textId="77777777" w:rsidR="00A11BEB" w:rsidRPr="00D92A81" w:rsidRDefault="00A11BEB" w:rsidP="00C10A7A">
            <w:pPr>
              <w:pStyle w:val="TAC"/>
            </w:pPr>
            <w:r w:rsidRPr="00D92A81">
              <w:t>80 ms</w:t>
            </w:r>
          </w:p>
        </w:tc>
        <w:tc>
          <w:tcPr>
            <w:tcW w:w="2126" w:type="dxa"/>
          </w:tcPr>
          <w:p w14:paraId="55FF50B6" w14:textId="77777777" w:rsidR="00A11BEB" w:rsidRPr="00D92A81" w:rsidRDefault="00A11BEB" w:rsidP="00C10A7A">
            <w:pPr>
              <w:pStyle w:val="TAC"/>
            </w:pPr>
            <w:r w:rsidRPr="00D92A81">
              <w:t>82 Byte</w:t>
            </w:r>
          </w:p>
        </w:tc>
        <w:tc>
          <w:tcPr>
            <w:tcW w:w="2410" w:type="dxa"/>
          </w:tcPr>
          <w:p w14:paraId="3EC83966" w14:textId="77777777" w:rsidR="00A11BEB" w:rsidRPr="00D92A81" w:rsidRDefault="00A11BEB" w:rsidP="00C10A7A">
            <w:pPr>
              <w:pStyle w:val="TAC"/>
            </w:pPr>
            <w:r w:rsidRPr="00D92A81">
              <w:t>16</w:t>
            </w:r>
          </w:p>
        </w:tc>
      </w:tr>
      <w:tr w:rsidR="00A11BEB" w:rsidRPr="00D92A81" w14:paraId="2ED65AA2" w14:textId="77777777">
        <w:tc>
          <w:tcPr>
            <w:tcW w:w="1984" w:type="dxa"/>
          </w:tcPr>
          <w:p w14:paraId="43DD3376" w14:textId="77777777" w:rsidR="00A11BEB" w:rsidRPr="00D92A81" w:rsidRDefault="00A11BEB" w:rsidP="00C10A7A">
            <w:pPr>
              <w:pStyle w:val="TAC"/>
            </w:pPr>
            <w:r w:rsidRPr="00D92A81">
              <w:t>256 kBit/s</w:t>
            </w:r>
          </w:p>
        </w:tc>
        <w:tc>
          <w:tcPr>
            <w:tcW w:w="2552" w:type="dxa"/>
          </w:tcPr>
          <w:p w14:paraId="180C0CF0" w14:textId="77777777" w:rsidR="00A11BEB" w:rsidRPr="00D92A81" w:rsidRDefault="00A11BEB" w:rsidP="00C10A7A">
            <w:pPr>
              <w:pStyle w:val="TAC"/>
            </w:pPr>
            <w:r w:rsidRPr="00D92A81">
              <w:t>40 ms</w:t>
            </w:r>
          </w:p>
        </w:tc>
        <w:tc>
          <w:tcPr>
            <w:tcW w:w="2126" w:type="dxa"/>
          </w:tcPr>
          <w:p w14:paraId="21590937" w14:textId="77777777" w:rsidR="00A11BEB" w:rsidRPr="00D92A81" w:rsidRDefault="00A11BEB" w:rsidP="00C10A7A">
            <w:pPr>
              <w:pStyle w:val="TAC"/>
            </w:pPr>
            <w:r w:rsidRPr="00D92A81">
              <w:t>82 Byte</w:t>
            </w:r>
          </w:p>
        </w:tc>
        <w:tc>
          <w:tcPr>
            <w:tcW w:w="2410" w:type="dxa"/>
          </w:tcPr>
          <w:p w14:paraId="6FC33508" w14:textId="77777777" w:rsidR="00A11BEB" w:rsidRPr="00D92A81" w:rsidRDefault="00A11BEB" w:rsidP="00C10A7A">
            <w:pPr>
              <w:pStyle w:val="TAC"/>
            </w:pPr>
            <w:r w:rsidRPr="00D92A81">
              <w:t>16</w:t>
            </w:r>
          </w:p>
        </w:tc>
      </w:tr>
    </w:tbl>
    <w:p w14:paraId="705FD3E3" w14:textId="77777777" w:rsidR="00A11BEB" w:rsidRPr="00D92A81" w:rsidRDefault="00A11BEB" w:rsidP="00C10A7A"/>
    <w:p w14:paraId="27509FE8" w14:textId="77777777" w:rsidR="00B9491E" w:rsidRPr="00D92A81" w:rsidRDefault="00B9491E" w:rsidP="00587030">
      <w:pPr>
        <w:keepNext/>
        <w:keepLines/>
      </w:pPr>
      <w:r w:rsidRPr="00D92A81">
        <w:lastRenderedPageBreak/>
        <w:t>The MBMS simulation is based on loss patterns measured in a simulated MBMS Rel-6 system for different transmission power and bearer rates. The main radio network simulation assumptions are listed in</w:t>
      </w:r>
      <w:r w:rsidR="005A4A09" w:rsidRPr="00D92A81">
        <w:rPr>
          <w:rFonts w:hint="eastAsia"/>
          <w:lang w:eastAsia="ko-KR"/>
        </w:rPr>
        <w:t xml:space="preserve"> </w:t>
      </w:r>
      <w:r w:rsidR="009A6A5B" w:rsidRPr="00D92A81">
        <w:t xml:space="preserve">Table </w:t>
      </w:r>
      <w:r w:rsidR="00A11BEB" w:rsidRPr="00D92A81">
        <w:t>1</w:t>
      </w:r>
      <w:r w:rsidR="00AB6813" w:rsidRPr="00D92A81">
        <w:rPr>
          <w:rFonts w:eastAsia="Malgun Gothic" w:hint="eastAsia"/>
          <w:lang w:eastAsia="ko-KR"/>
        </w:rPr>
        <w:t>5</w:t>
      </w:r>
      <w:r w:rsidRPr="00D92A81">
        <w:t>. Details of the simulation assumptions can be found in [</w:t>
      </w:r>
      <w:r w:rsidR="00AB6813" w:rsidRPr="00D92A81">
        <w:rPr>
          <w:rFonts w:eastAsia="Malgun Gothic" w:hint="eastAsia"/>
          <w:lang w:eastAsia="ko-KR"/>
        </w:rPr>
        <w:t>13</w:t>
      </w:r>
      <w:r w:rsidRPr="00D92A81">
        <w:t xml:space="preserve">]. 500 users are dropped randomly and then traces are recorded for 40s while users are moving. As users move with only 3km/h, users move only a few </w:t>
      </w:r>
      <w:r w:rsidRPr="00D92A81">
        <w:rPr>
          <w:i/>
        </w:rPr>
        <w:t>10s</w:t>
      </w:r>
      <w:r w:rsidRPr="00D92A81">
        <w:t xml:space="preserve"> of meters, so considering the inter-site distance of 1500m users can be macroscopically regarded as stationary. Mainly the fast fading changes during a trace. </w:t>
      </w:r>
    </w:p>
    <w:p w14:paraId="5B13453F" w14:textId="77777777" w:rsidR="00B9491E" w:rsidRPr="00D92A81" w:rsidRDefault="00B9491E" w:rsidP="00587030">
      <w:pPr>
        <w:rPr>
          <w:rFonts w:cs="Arial"/>
        </w:rPr>
      </w:pPr>
      <w:r w:rsidRPr="00D92A81">
        <w:t xml:space="preserve">Only the 128 </w:t>
      </w:r>
      <w:r w:rsidRPr="00D92A81">
        <w:rPr>
          <w:i/>
        </w:rPr>
        <w:t>kBit/s</w:t>
      </w:r>
      <w:r w:rsidRPr="00D92A81">
        <w:t xml:space="preserve"> and 256 </w:t>
      </w:r>
      <w:r w:rsidRPr="00D92A81">
        <w:rPr>
          <w:i/>
        </w:rPr>
        <w:t>kBit/s</w:t>
      </w:r>
      <w:r w:rsidRPr="00D92A81">
        <w:t xml:space="preserve"> bearers are used for the simulations. For the 128 </w:t>
      </w:r>
      <w:r w:rsidRPr="00D92A81">
        <w:rPr>
          <w:i/>
        </w:rPr>
        <w:t>kBit/s</w:t>
      </w:r>
      <w:r w:rsidRPr="00D92A81">
        <w:t xml:space="preserve"> case we used loss patterns with transmission power from -13</w:t>
      </w:r>
      <w:r w:rsidRPr="00D92A81">
        <w:rPr>
          <w:i/>
        </w:rPr>
        <w:t>dB</w:t>
      </w:r>
      <w:r w:rsidRPr="00D92A81">
        <w:t xml:space="preserve"> to -5</w:t>
      </w:r>
      <w:r w:rsidRPr="00D92A81">
        <w:rPr>
          <w:i/>
        </w:rPr>
        <w:t>dB</w:t>
      </w:r>
      <w:r w:rsidRPr="00D92A81">
        <w:t xml:space="preserve"> (relative to </w:t>
      </w:r>
      <w:r w:rsidRPr="00D92A81">
        <w:rPr>
          <w:i/>
        </w:rPr>
        <w:t>P</w:t>
      </w:r>
      <w:r w:rsidRPr="00D92A81">
        <w:rPr>
          <w:i/>
          <w:vertAlign w:val="subscript"/>
        </w:rPr>
        <w:t>max</w:t>
      </w:r>
      <w:r w:rsidRPr="00D92A81">
        <w:rPr>
          <w:i/>
        </w:rPr>
        <w:t>=17.4W</w:t>
      </w:r>
      <w:r w:rsidRPr="00D92A81">
        <w:t xml:space="preserve">) and for the 256 </w:t>
      </w:r>
      <w:r w:rsidRPr="00D92A81">
        <w:rPr>
          <w:i/>
        </w:rPr>
        <w:t>kBit/s</w:t>
      </w:r>
      <w:r w:rsidRPr="00D92A81">
        <w:t xml:space="preserve"> we used loss patterns with transmission power from -10</w:t>
      </w:r>
      <w:r w:rsidRPr="00D92A81">
        <w:rPr>
          <w:i/>
        </w:rPr>
        <w:t>dB</w:t>
      </w:r>
      <w:r w:rsidRPr="00D92A81">
        <w:t xml:space="preserve"> to -2</w:t>
      </w:r>
      <w:r w:rsidRPr="00D92A81">
        <w:rPr>
          <w:i/>
        </w:rPr>
        <w:t>dB</w:t>
      </w:r>
      <w:r w:rsidRPr="00D92A81">
        <w:t>. Note that a double bearer rate requires approx. 3</w:t>
      </w:r>
      <w:r w:rsidRPr="00D92A81">
        <w:rPr>
          <w:i/>
        </w:rPr>
        <w:t>dB</w:t>
      </w:r>
      <w:r w:rsidRPr="00D92A81">
        <w:t xml:space="preserve"> higher transmission power to provide similar loss </w:t>
      </w:r>
      <w:r w:rsidR="00FD427C" w:rsidRPr="00D92A81">
        <w:t>behaviour</w:t>
      </w:r>
      <w:r w:rsidRPr="00D92A81">
        <w:t xml:space="preserve">. </w:t>
      </w:r>
    </w:p>
    <w:p w14:paraId="0D54640C" w14:textId="77777777" w:rsidR="005A4A09" w:rsidRPr="00D92A81" w:rsidRDefault="005A4A09" w:rsidP="00A11BEB">
      <w:pPr>
        <w:pStyle w:val="TH"/>
      </w:pPr>
      <w:r w:rsidRPr="00D92A81">
        <w:t xml:space="preserve">Table </w:t>
      </w:r>
      <w:r w:rsidR="00A11BEB" w:rsidRPr="00D92A81">
        <w:t>1</w:t>
      </w:r>
      <w:r w:rsidR="00055FC7" w:rsidRPr="00D92A81">
        <w:rPr>
          <w:rFonts w:eastAsia="Malgun Gothic" w:hint="eastAsia"/>
          <w:lang w:eastAsia="ko-KR"/>
        </w:rPr>
        <w:t>5</w:t>
      </w:r>
      <w:r w:rsidR="00C10A7A" w:rsidRPr="00D92A81">
        <w:rPr>
          <w:lang w:eastAsia="ko-KR"/>
        </w:rPr>
        <w:t>:</w:t>
      </w:r>
      <w:r w:rsidR="003171E9" w:rsidRPr="00D92A81">
        <w:rPr>
          <w:rFonts w:hint="eastAsia"/>
          <w:lang w:eastAsia="ko-KR"/>
        </w:rPr>
        <w:t xml:space="preserve"> </w:t>
      </w:r>
      <w:r w:rsidRPr="00D92A81">
        <w:rPr>
          <w:rFonts w:hint="eastAsia"/>
          <w:lang w:eastAsia="ko-KR"/>
        </w:rPr>
        <w:t>Radio network simulation parameters</w:t>
      </w:r>
    </w:p>
    <w:tbl>
      <w:tblPr>
        <w:tblW w:w="8393" w:type="dxa"/>
        <w:jc w:val="center"/>
        <w:tblCellSpacing w:w="0" w:type="dxa"/>
        <w:tblCellMar>
          <w:left w:w="28" w:type="dxa"/>
          <w:right w:w="0" w:type="dxa"/>
        </w:tblCellMar>
        <w:tblLook w:val="0000" w:firstRow="0" w:lastRow="0" w:firstColumn="0" w:lastColumn="0" w:noHBand="0" w:noVBand="0"/>
      </w:tblPr>
      <w:tblGrid>
        <w:gridCol w:w="2383"/>
        <w:gridCol w:w="2693"/>
        <w:gridCol w:w="3317"/>
      </w:tblGrid>
      <w:tr w:rsidR="00B9491E" w:rsidRPr="00D92A81" w14:paraId="17186996" w14:textId="77777777">
        <w:trPr>
          <w:tblCellSpacing w:w="0" w:type="dxa"/>
          <w:jc w:val="center"/>
        </w:trPr>
        <w:tc>
          <w:tcPr>
            <w:tcW w:w="2383" w:type="dxa"/>
            <w:tcBorders>
              <w:top w:val="single" w:sz="12" w:space="0" w:color="000000"/>
              <w:left w:val="single" w:sz="12" w:space="0" w:color="000000"/>
              <w:bottom w:val="single" w:sz="6" w:space="0" w:color="000000"/>
              <w:right w:val="single" w:sz="6" w:space="0" w:color="000000"/>
            </w:tcBorders>
          </w:tcPr>
          <w:p w14:paraId="798ED1E2" w14:textId="77777777" w:rsidR="00B9491E" w:rsidRPr="00D92A81" w:rsidRDefault="00B9491E" w:rsidP="00C10A7A">
            <w:pPr>
              <w:pStyle w:val="TAH"/>
            </w:pPr>
            <w:r w:rsidRPr="00D92A81">
              <w:t>Property</w:t>
            </w:r>
          </w:p>
        </w:tc>
        <w:tc>
          <w:tcPr>
            <w:tcW w:w="2693" w:type="dxa"/>
            <w:tcBorders>
              <w:top w:val="single" w:sz="12" w:space="0" w:color="000000"/>
              <w:left w:val="single" w:sz="6" w:space="0" w:color="000000"/>
              <w:bottom w:val="single" w:sz="6" w:space="0" w:color="000000"/>
              <w:right w:val="single" w:sz="6" w:space="0" w:color="000000"/>
            </w:tcBorders>
          </w:tcPr>
          <w:p w14:paraId="7716CDC6" w14:textId="77777777" w:rsidR="00B9491E" w:rsidRPr="00D92A81" w:rsidRDefault="00B9491E" w:rsidP="00C10A7A">
            <w:pPr>
              <w:pStyle w:val="TAH"/>
            </w:pPr>
            <w:r w:rsidRPr="00D92A81">
              <w:t>Value</w:t>
            </w:r>
          </w:p>
        </w:tc>
        <w:tc>
          <w:tcPr>
            <w:tcW w:w="3317" w:type="dxa"/>
            <w:tcBorders>
              <w:top w:val="single" w:sz="12" w:space="0" w:color="000000"/>
              <w:left w:val="single" w:sz="6" w:space="0" w:color="000000"/>
              <w:bottom w:val="single" w:sz="6" w:space="0" w:color="000000"/>
              <w:right w:val="single" w:sz="12" w:space="0" w:color="000000"/>
            </w:tcBorders>
          </w:tcPr>
          <w:p w14:paraId="40E11CBE" w14:textId="77777777" w:rsidR="00B9491E" w:rsidRPr="00D92A81" w:rsidRDefault="00B9491E" w:rsidP="00C10A7A">
            <w:pPr>
              <w:pStyle w:val="TAH"/>
            </w:pPr>
            <w:r w:rsidRPr="00D92A81">
              <w:t>Remarks</w:t>
            </w:r>
          </w:p>
        </w:tc>
      </w:tr>
      <w:tr w:rsidR="00B9491E" w:rsidRPr="00D92A81" w14:paraId="7E0FDF53" w14:textId="77777777">
        <w:trPr>
          <w:tblCellSpacing w:w="0" w:type="dxa"/>
          <w:jc w:val="center"/>
        </w:trPr>
        <w:tc>
          <w:tcPr>
            <w:tcW w:w="2383" w:type="dxa"/>
            <w:tcBorders>
              <w:top w:val="single" w:sz="12" w:space="0" w:color="000000"/>
              <w:left w:val="single" w:sz="12" w:space="0" w:color="000000"/>
              <w:bottom w:val="single" w:sz="6" w:space="0" w:color="000000"/>
              <w:right w:val="single" w:sz="6" w:space="0" w:color="000000"/>
            </w:tcBorders>
          </w:tcPr>
          <w:p w14:paraId="1E975AB0" w14:textId="77777777" w:rsidR="00B9491E" w:rsidRPr="00D92A81" w:rsidRDefault="00B9491E" w:rsidP="00C10A7A">
            <w:pPr>
              <w:pStyle w:val="TAC"/>
              <w:rPr>
                <w:b/>
              </w:rPr>
            </w:pPr>
            <w:r w:rsidRPr="00D92A81">
              <w:rPr>
                <w:b/>
              </w:rPr>
              <w:t>Cell layout</w:t>
            </w:r>
          </w:p>
        </w:tc>
        <w:tc>
          <w:tcPr>
            <w:tcW w:w="2693" w:type="dxa"/>
            <w:tcBorders>
              <w:top w:val="single" w:sz="12" w:space="0" w:color="000000"/>
              <w:left w:val="single" w:sz="6" w:space="0" w:color="000000"/>
              <w:bottom w:val="single" w:sz="6" w:space="0" w:color="000000"/>
              <w:right w:val="single" w:sz="6" w:space="0" w:color="000000"/>
            </w:tcBorders>
          </w:tcPr>
          <w:p w14:paraId="2F7ED872" w14:textId="77777777" w:rsidR="00B9491E" w:rsidRPr="00D92A81" w:rsidRDefault="00B9491E" w:rsidP="00C10A7A">
            <w:pPr>
              <w:pStyle w:val="TAL"/>
            </w:pPr>
            <w:r w:rsidRPr="00D92A81">
              <w:t>Hexagonal grid, 3-sector</w:t>
            </w:r>
          </w:p>
        </w:tc>
        <w:tc>
          <w:tcPr>
            <w:tcW w:w="3317" w:type="dxa"/>
            <w:tcBorders>
              <w:top w:val="single" w:sz="12" w:space="0" w:color="000000"/>
              <w:left w:val="single" w:sz="6" w:space="0" w:color="000000"/>
              <w:bottom w:val="single" w:sz="6" w:space="0" w:color="000000"/>
              <w:right w:val="single" w:sz="12" w:space="0" w:color="000000"/>
            </w:tcBorders>
          </w:tcPr>
          <w:p w14:paraId="30426455" w14:textId="77777777" w:rsidR="00B9491E" w:rsidRPr="00D92A81" w:rsidRDefault="00B9491E" w:rsidP="00C10A7A">
            <w:pPr>
              <w:pStyle w:val="TAL"/>
              <w:rPr>
                <w:b/>
              </w:rPr>
            </w:pPr>
          </w:p>
        </w:tc>
      </w:tr>
      <w:tr w:rsidR="00B9491E" w:rsidRPr="00D92A81" w14:paraId="52CFEA9C"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41F77A2C" w14:textId="77777777" w:rsidR="00B9491E" w:rsidRPr="00D92A81" w:rsidRDefault="00B9491E" w:rsidP="00C10A7A">
            <w:pPr>
              <w:pStyle w:val="TAC"/>
              <w:rPr>
                <w:b/>
              </w:rPr>
            </w:pPr>
            <w:r w:rsidRPr="00D92A81">
              <w:rPr>
                <w:b/>
              </w:rPr>
              <w:t>Intersite distance</w:t>
            </w:r>
          </w:p>
        </w:tc>
        <w:tc>
          <w:tcPr>
            <w:tcW w:w="2693" w:type="dxa"/>
            <w:tcBorders>
              <w:top w:val="single" w:sz="6" w:space="0" w:color="000000"/>
              <w:left w:val="single" w:sz="6" w:space="0" w:color="000000"/>
              <w:bottom w:val="single" w:sz="6" w:space="0" w:color="000000"/>
              <w:right w:val="single" w:sz="6" w:space="0" w:color="000000"/>
            </w:tcBorders>
          </w:tcPr>
          <w:p w14:paraId="4E16D01C" w14:textId="77777777" w:rsidR="00B9491E" w:rsidRPr="00D92A81" w:rsidRDefault="00B9491E" w:rsidP="00C10A7A">
            <w:pPr>
              <w:pStyle w:val="TAL"/>
            </w:pPr>
            <w:r w:rsidRPr="00D92A81">
              <w:t>1500 m</w:t>
            </w:r>
          </w:p>
        </w:tc>
        <w:tc>
          <w:tcPr>
            <w:tcW w:w="3317" w:type="dxa"/>
            <w:tcBorders>
              <w:top w:val="single" w:sz="6" w:space="0" w:color="000000"/>
              <w:left w:val="single" w:sz="6" w:space="0" w:color="000000"/>
              <w:bottom w:val="single" w:sz="6" w:space="0" w:color="000000"/>
              <w:right w:val="single" w:sz="12" w:space="0" w:color="000000"/>
            </w:tcBorders>
          </w:tcPr>
          <w:p w14:paraId="5C3AB21D" w14:textId="77777777" w:rsidR="00B9491E" w:rsidRPr="00D92A81" w:rsidRDefault="00B9491E" w:rsidP="00C10A7A">
            <w:pPr>
              <w:pStyle w:val="TAL"/>
            </w:pPr>
          </w:p>
        </w:tc>
      </w:tr>
      <w:tr w:rsidR="00B9491E" w:rsidRPr="00D92A81" w14:paraId="0511B156"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0D6847FA" w14:textId="77777777" w:rsidR="00B9491E" w:rsidRPr="00D92A81" w:rsidRDefault="00B9491E" w:rsidP="00C10A7A">
            <w:pPr>
              <w:pStyle w:val="TAC"/>
              <w:rPr>
                <w:b/>
              </w:rPr>
            </w:pPr>
            <w:r w:rsidRPr="00D92A81">
              <w:rPr>
                <w:b/>
              </w:rPr>
              <w:t>Antenna model</w:t>
            </w:r>
          </w:p>
        </w:tc>
        <w:tc>
          <w:tcPr>
            <w:tcW w:w="2693" w:type="dxa"/>
            <w:tcBorders>
              <w:top w:val="single" w:sz="6" w:space="0" w:color="000000"/>
              <w:left w:val="single" w:sz="6" w:space="0" w:color="000000"/>
              <w:bottom w:val="single" w:sz="6" w:space="0" w:color="000000"/>
              <w:right w:val="single" w:sz="6" w:space="0" w:color="000000"/>
            </w:tcBorders>
          </w:tcPr>
          <w:p w14:paraId="749E0B79" w14:textId="77777777" w:rsidR="00B9491E" w:rsidRPr="00D92A81" w:rsidRDefault="00B9491E" w:rsidP="00C10A7A">
            <w:pPr>
              <w:pStyle w:val="TAL"/>
            </w:pPr>
            <w:r w:rsidRPr="00D92A81">
              <w:t xml:space="preserve">Max gain 18 </w:t>
            </w:r>
            <w:r w:rsidRPr="00D92A81">
              <w:rPr>
                <w:i/>
              </w:rPr>
              <w:t>dBi</w:t>
            </w:r>
            <w:r w:rsidRPr="00D92A81">
              <w:t>, electrical + mechanical tilt: 6 + 2 degrees</w:t>
            </w:r>
          </w:p>
        </w:tc>
        <w:tc>
          <w:tcPr>
            <w:tcW w:w="3317" w:type="dxa"/>
            <w:tcBorders>
              <w:top w:val="single" w:sz="6" w:space="0" w:color="000000"/>
              <w:left w:val="single" w:sz="6" w:space="0" w:color="000000"/>
              <w:bottom w:val="single" w:sz="6" w:space="0" w:color="000000"/>
              <w:right w:val="single" w:sz="12" w:space="0" w:color="000000"/>
            </w:tcBorders>
          </w:tcPr>
          <w:p w14:paraId="6E2B1000" w14:textId="77777777" w:rsidR="00B9491E" w:rsidRPr="00D92A81" w:rsidRDefault="00B9491E" w:rsidP="00C10A7A">
            <w:pPr>
              <w:pStyle w:val="TAL"/>
            </w:pPr>
            <w:r w:rsidRPr="00D92A81">
              <w:t>Horizontal and vertical patterns</w:t>
            </w:r>
          </w:p>
        </w:tc>
      </w:tr>
      <w:tr w:rsidR="00B9491E" w:rsidRPr="00D92A81" w14:paraId="5D250F0F"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12CCE1EC" w14:textId="77777777" w:rsidR="00B9491E" w:rsidRPr="00D92A81" w:rsidRDefault="00B9491E" w:rsidP="00C10A7A">
            <w:pPr>
              <w:pStyle w:val="TAC"/>
              <w:rPr>
                <w:b/>
              </w:rPr>
            </w:pPr>
            <w:r w:rsidRPr="00D92A81">
              <w:rPr>
                <w:b/>
              </w:rPr>
              <w:t>Propagation model</w:t>
            </w:r>
          </w:p>
        </w:tc>
        <w:tc>
          <w:tcPr>
            <w:tcW w:w="2693" w:type="dxa"/>
            <w:tcBorders>
              <w:top w:val="single" w:sz="6" w:space="0" w:color="000000"/>
              <w:left w:val="single" w:sz="6" w:space="0" w:color="000000"/>
              <w:bottom w:val="single" w:sz="6" w:space="0" w:color="000000"/>
              <w:right w:val="single" w:sz="6" w:space="0" w:color="000000"/>
            </w:tcBorders>
          </w:tcPr>
          <w:p w14:paraId="5903DE9E" w14:textId="77777777" w:rsidR="00B9491E" w:rsidRPr="00D92A81" w:rsidRDefault="00B9491E" w:rsidP="00C10A7A">
            <w:pPr>
              <w:pStyle w:val="TAL"/>
            </w:pPr>
            <w:r w:rsidRPr="00D92A81">
              <w:t xml:space="preserve">pathloss </w:t>
            </w:r>
            <w:r w:rsidRPr="00D92A81">
              <w:rPr>
                <w:i/>
              </w:rPr>
              <w:t>L=15.3 + 37.6*log</w:t>
            </w:r>
            <w:r w:rsidRPr="00D92A81">
              <w:rPr>
                <w:i/>
                <w:vertAlign w:val="subscript"/>
              </w:rPr>
              <w:t>10</w:t>
            </w:r>
            <w:r w:rsidRPr="00D92A81">
              <w:rPr>
                <w:i/>
              </w:rPr>
              <w:t>(D)</w:t>
            </w:r>
          </w:p>
        </w:tc>
        <w:tc>
          <w:tcPr>
            <w:tcW w:w="3317" w:type="dxa"/>
            <w:tcBorders>
              <w:top w:val="single" w:sz="6" w:space="0" w:color="000000"/>
              <w:left w:val="single" w:sz="6" w:space="0" w:color="000000"/>
              <w:bottom w:val="single" w:sz="6" w:space="0" w:color="000000"/>
              <w:right w:val="single" w:sz="12" w:space="0" w:color="000000"/>
            </w:tcBorders>
          </w:tcPr>
          <w:p w14:paraId="048042F8" w14:textId="77777777" w:rsidR="00B9491E" w:rsidRPr="00D92A81" w:rsidRDefault="00B9491E" w:rsidP="00C10A7A">
            <w:pPr>
              <w:pStyle w:val="TAL"/>
            </w:pPr>
            <w:r w:rsidRPr="00D92A81">
              <w:t>D in [m]</w:t>
            </w:r>
          </w:p>
          <w:p w14:paraId="4795E954" w14:textId="77777777" w:rsidR="00B9491E" w:rsidRPr="00D92A81" w:rsidRDefault="00B9491E" w:rsidP="00C10A7A">
            <w:pPr>
              <w:pStyle w:val="TAL"/>
            </w:pPr>
            <w:r w:rsidRPr="00D92A81">
              <w:t>L in [</w:t>
            </w:r>
            <w:r w:rsidRPr="00D92A81">
              <w:rPr>
                <w:i/>
              </w:rPr>
              <w:t>dB</w:t>
            </w:r>
            <w:r w:rsidRPr="00D92A81">
              <w:t>]</w:t>
            </w:r>
          </w:p>
        </w:tc>
      </w:tr>
      <w:tr w:rsidR="00B9491E" w:rsidRPr="00D92A81" w14:paraId="4B4E8FDE"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71BFA097" w14:textId="77777777" w:rsidR="00B9491E" w:rsidRPr="00D92A81" w:rsidRDefault="00B9491E" w:rsidP="00C10A7A">
            <w:pPr>
              <w:pStyle w:val="TAC"/>
              <w:rPr>
                <w:b/>
              </w:rPr>
            </w:pPr>
            <w:r w:rsidRPr="00D92A81">
              <w:rPr>
                <w:b/>
              </w:rPr>
              <w:t>Channel model</w:t>
            </w:r>
          </w:p>
        </w:tc>
        <w:tc>
          <w:tcPr>
            <w:tcW w:w="2693" w:type="dxa"/>
            <w:tcBorders>
              <w:top w:val="single" w:sz="6" w:space="0" w:color="000000"/>
              <w:left w:val="single" w:sz="6" w:space="0" w:color="000000"/>
              <w:bottom w:val="single" w:sz="6" w:space="0" w:color="000000"/>
              <w:right w:val="single" w:sz="6" w:space="0" w:color="000000"/>
            </w:tcBorders>
          </w:tcPr>
          <w:p w14:paraId="5F80C181" w14:textId="77777777" w:rsidR="00B9491E" w:rsidRPr="00D92A81" w:rsidRDefault="00B9491E" w:rsidP="00C10A7A">
            <w:pPr>
              <w:pStyle w:val="TAL"/>
            </w:pPr>
            <w:r w:rsidRPr="00D92A81">
              <w:t xml:space="preserve">Vehicular A, 3 </w:t>
            </w:r>
            <w:r w:rsidRPr="00D92A81">
              <w:rPr>
                <w:i/>
              </w:rPr>
              <w:t>km/h</w:t>
            </w:r>
          </w:p>
        </w:tc>
        <w:tc>
          <w:tcPr>
            <w:tcW w:w="3317" w:type="dxa"/>
            <w:tcBorders>
              <w:top w:val="single" w:sz="6" w:space="0" w:color="000000"/>
              <w:left w:val="single" w:sz="6" w:space="0" w:color="000000"/>
              <w:bottom w:val="single" w:sz="6" w:space="0" w:color="000000"/>
              <w:right w:val="single" w:sz="12" w:space="0" w:color="000000"/>
            </w:tcBorders>
          </w:tcPr>
          <w:p w14:paraId="698C6D6B" w14:textId="77777777" w:rsidR="00B9491E" w:rsidRPr="00D92A81" w:rsidRDefault="00B9491E" w:rsidP="00C10A7A">
            <w:pPr>
              <w:pStyle w:val="TAL"/>
            </w:pPr>
            <w:r w:rsidRPr="00D92A81">
              <w:t> </w:t>
            </w:r>
          </w:p>
        </w:tc>
      </w:tr>
      <w:tr w:rsidR="00B9491E" w:rsidRPr="00D92A81" w14:paraId="07EFD68C"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1FF20401" w14:textId="77777777" w:rsidR="00B9491E" w:rsidRPr="00D92A81" w:rsidRDefault="00B9491E" w:rsidP="00C10A7A">
            <w:pPr>
              <w:pStyle w:val="TAC"/>
              <w:rPr>
                <w:b/>
              </w:rPr>
            </w:pPr>
            <w:r w:rsidRPr="00D92A81">
              <w:rPr>
                <w:b/>
              </w:rPr>
              <w:t>BS maximum output power, P</w:t>
            </w:r>
            <w:r w:rsidRPr="00D92A81">
              <w:rPr>
                <w:b/>
                <w:vertAlign w:val="subscript"/>
              </w:rPr>
              <w:t>max</w:t>
            </w:r>
          </w:p>
        </w:tc>
        <w:tc>
          <w:tcPr>
            <w:tcW w:w="2693" w:type="dxa"/>
            <w:tcBorders>
              <w:top w:val="single" w:sz="6" w:space="0" w:color="000000"/>
              <w:left w:val="single" w:sz="6" w:space="0" w:color="000000"/>
              <w:bottom w:val="single" w:sz="6" w:space="0" w:color="000000"/>
              <w:right w:val="single" w:sz="6" w:space="0" w:color="000000"/>
            </w:tcBorders>
          </w:tcPr>
          <w:p w14:paraId="2290515D" w14:textId="77777777" w:rsidR="00B9491E" w:rsidRPr="00D92A81" w:rsidRDefault="00B9491E" w:rsidP="00C10A7A">
            <w:pPr>
              <w:pStyle w:val="TAL"/>
            </w:pPr>
            <w:r w:rsidRPr="00D92A81">
              <w:t xml:space="preserve">17.4 </w:t>
            </w:r>
            <w:r w:rsidRPr="00D92A81">
              <w:rPr>
                <w:i/>
              </w:rPr>
              <w:t>W</w:t>
            </w:r>
            <w:r w:rsidRPr="00D92A81">
              <w:t xml:space="preserve"> </w:t>
            </w:r>
          </w:p>
        </w:tc>
        <w:tc>
          <w:tcPr>
            <w:tcW w:w="3317" w:type="dxa"/>
            <w:tcBorders>
              <w:top w:val="single" w:sz="6" w:space="0" w:color="000000"/>
              <w:left w:val="single" w:sz="6" w:space="0" w:color="000000"/>
              <w:bottom w:val="single" w:sz="6" w:space="0" w:color="000000"/>
              <w:right w:val="single" w:sz="12" w:space="0" w:color="000000"/>
            </w:tcBorders>
          </w:tcPr>
          <w:p w14:paraId="158E1CB4" w14:textId="77777777" w:rsidR="00B9491E" w:rsidRPr="00D92A81" w:rsidRDefault="00B9491E" w:rsidP="00C10A7A">
            <w:pPr>
              <w:pStyle w:val="TAL"/>
            </w:pPr>
            <w:r w:rsidRPr="00D92A81">
              <w:t>non MBMS channels transmit are allocated as much power that the total output power reaches the maximum.</w:t>
            </w:r>
          </w:p>
        </w:tc>
      </w:tr>
      <w:tr w:rsidR="00B9491E" w:rsidRPr="00D92A81" w14:paraId="28AB9994" w14:textId="77777777">
        <w:trPr>
          <w:tblCellSpacing w:w="0" w:type="dxa"/>
          <w:jc w:val="center"/>
        </w:trPr>
        <w:tc>
          <w:tcPr>
            <w:tcW w:w="2383" w:type="dxa"/>
            <w:tcBorders>
              <w:top w:val="single" w:sz="6" w:space="0" w:color="000000"/>
              <w:left w:val="single" w:sz="12" w:space="0" w:color="000000"/>
              <w:bottom w:val="single" w:sz="12" w:space="0" w:color="000000"/>
              <w:right w:val="single" w:sz="6" w:space="0" w:color="000000"/>
            </w:tcBorders>
          </w:tcPr>
          <w:p w14:paraId="17067255" w14:textId="77777777" w:rsidR="00B9491E" w:rsidRPr="00D92A81" w:rsidRDefault="00B9491E" w:rsidP="00C10A7A">
            <w:pPr>
              <w:pStyle w:val="TAC"/>
              <w:rPr>
                <w:b/>
              </w:rPr>
            </w:pPr>
            <w:r w:rsidRPr="00D92A81">
              <w:rPr>
                <w:b/>
              </w:rPr>
              <w:t>Common Pilot Channel power</w:t>
            </w:r>
          </w:p>
        </w:tc>
        <w:tc>
          <w:tcPr>
            <w:tcW w:w="2693" w:type="dxa"/>
            <w:tcBorders>
              <w:top w:val="single" w:sz="6" w:space="0" w:color="000000"/>
              <w:left w:val="single" w:sz="6" w:space="0" w:color="000000"/>
              <w:bottom w:val="single" w:sz="12" w:space="0" w:color="000000"/>
              <w:right w:val="single" w:sz="6" w:space="0" w:color="000000"/>
            </w:tcBorders>
          </w:tcPr>
          <w:p w14:paraId="6D5CE691" w14:textId="77777777" w:rsidR="00B9491E" w:rsidRPr="00D92A81" w:rsidRDefault="00B9491E" w:rsidP="00C10A7A">
            <w:pPr>
              <w:pStyle w:val="TAL"/>
            </w:pPr>
            <w:r w:rsidRPr="00D92A81">
              <w:t xml:space="preserve">10% of </w:t>
            </w:r>
            <w:r w:rsidRPr="00D92A81">
              <w:rPr>
                <w:i/>
              </w:rPr>
              <w:t>P</w:t>
            </w:r>
            <w:r w:rsidRPr="00D92A81">
              <w:rPr>
                <w:i/>
                <w:vertAlign w:val="subscript"/>
              </w:rPr>
              <w:t>max</w:t>
            </w:r>
          </w:p>
        </w:tc>
        <w:tc>
          <w:tcPr>
            <w:tcW w:w="3317" w:type="dxa"/>
            <w:tcBorders>
              <w:top w:val="single" w:sz="6" w:space="0" w:color="000000"/>
              <w:left w:val="single" w:sz="6" w:space="0" w:color="000000"/>
              <w:bottom w:val="single" w:sz="12" w:space="0" w:color="000000"/>
              <w:right w:val="single" w:sz="12" w:space="0" w:color="000000"/>
            </w:tcBorders>
          </w:tcPr>
          <w:p w14:paraId="200631A7" w14:textId="77777777" w:rsidR="00B9491E" w:rsidRPr="00D92A81" w:rsidRDefault="00B9491E" w:rsidP="00C10A7A">
            <w:pPr>
              <w:pStyle w:val="TAL"/>
            </w:pPr>
          </w:p>
        </w:tc>
      </w:tr>
      <w:tr w:rsidR="00B9491E" w:rsidRPr="00D92A81" w14:paraId="256C7BD4" w14:textId="77777777">
        <w:trPr>
          <w:tblCellSpacing w:w="0" w:type="dxa"/>
          <w:jc w:val="center"/>
        </w:trPr>
        <w:tc>
          <w:tcPr>
            <w:tcW w:w="2383" w:type="dxa"/>
            <w:tcBorders>
              <w:top w:val="single" w:sz="6" w:space="0" w:color="000000"/>
              <w:left w:val="single" w:sz="12" w:space="0" w:color="000000"/>
              <w:bottom w:val="single" w:sz="12" w:space="0" w:color="000000"/>
              <w:right w:val="single" w:sz="6" w:space="0" w:color="000000"/>
            </w:tcBorders>
          </w:tcPr>
          <w:p w14:paraId="5A2F884C" w14:textId="77777777" w:rsidR="00B9491E" w:rsidRPr="00D92A81" w:rsidRDefault="00B9491E" w:rsidP="00C10A7A">
            <w:pPr>
              <w:pStyle w:val="TAC"/>
              <w:rPr>
                <w:b/>
              </w:rPr>
            </w:pPr>
            <w:r w:rsidRPr="00D92A81">
              <w:rPr>
                <w:b/>
              </w:rPr>
              <w:t>Soft combining</w:t>
            </w:r>
          </w:p>
        </w:tc>
        <w:tc>
          <w:tcPr>
            <w:tcW w:w="2693" w:type="dxa"/>
            <w:tcBorders>
              <w:top w:val="single" w:sz="6" w:space="0" w:color="000000"/>
              <w:left w:val="single" w:sz="6" w:space="0" w:color="000000"/>
              <w:bottom w:val="single" w:sz="12" w:space="0" w:color="000000"/>
              <w:right w:val="single" w:sz="6" w:space="0" w:color="000000"/>
            </w:tcBorders>
          </w:tcPr>
          <w:p w14:paraId="6C8CBB06" w14:textId="77777777" w:rsidR="00B9491E" w:rsidRPr="00D92A81" w:rsidRDefault="00B9491E" w:rsidP="00C10A7A">
            <w:pPr>
              <w:pStyle w:val="TAL"/>
            </w:pPr>
            <w:r w:rsidRPr="00D92A81">
              <w:t>enabled, maximum 3 cells</w:t>
            </w:r>
          </w:p>
        </w:tc>
        <w:tc>
          <w:tcPr>
            <w:tcW w:w="3317" w:type="dxa"/>
            <w:tcBorders>
              <w:top w:val="single" w:sz="6" w:space="0" w:color="000000"/>
              <w:left w:val="single" w:sz="6" w:space="0" w:color="000000"/>
              <w:bottom w:val="single" w:sz="12" w:space="0" w:color="000000"/>
              <w:right w:val="single" w:sz="12" w:space="0" w:color="000000"/>
            </w:tcBorders>
          </w:tcPr>
          <w:p w14:paraId="6DEFD933" w14:textId="77777777" w:rsidR="00B9491E" w:rsidRPr="00D92A81" w:rsidRDefault="00B9491E" w:rsidP="00C10A7A">
            <w:pPr>
              <w:pStyle w:val="TAL"/>
            </w:pPr>
          </w:p>
        </w:tc>
      </w:tr>
    </w:tbl>
    <w:p w14:paraId="4DD7490F" w14:textId="77777777" w:rsidR="00B9491E" w:rsidRPr="00D92A81" w:rsidRDefault="00B9491E" w:rsidP="00B9491E">
      <w:pPr>
        <w:jc w:val="both"/>
        <w:rPr>
          <w:rFonts w:ascii="Frutiger 45 Light" w:hAnsi="Frutiger 45 Light"/>
        </w:rPr>
      </w:pPr>
    </w:p>
    <w:p w14:paraId="571AA482" w14:textId="77777777" w:rsidR="00B9491E" w:rsidRPr="00D92A81" w:rsidRDefault="00B9491E" w:rsidP="00C10A7A">
      <w:pPr>
        <w:rPr>
          <w:rFonts w:ascii="Frutiger 45 Light" w:hAnsi="Frutiger 45 Light"/>
        </w:rPr>
      </w:pPr>
      <w:r w:rsidRPr="00D92A81">
        <w:t xml:space="preserve">Depending on the selected bearer rate the data of the media stream is mapped on the MBMS transport blocks. The losses for each TTI are simulated by comparing a random value with the probability of the utilized loss pattern. If TTI is lost, all TBs of this TTI are lost too. </w:t>
      </w:r>
    </w:p>
    <w:p w14:paraId="3425E3D2" w14:textId="77777777" w:rsidR="00B9491E" w:rsidRPr="00D92A81" w:rsidRDefault="009A6A5B" w:rsidP="00B9491E">
      <w:pPr>
        <w:jc w:val="both"/>
        <w:rPr>
          <w:rFonts w:cs="Arial"/>
        </w:rPr>
      </w:pPr>
      <w:r w:rsidRPr="00D92A81">
        <w:t xml:space="preserve">Figure </w:t>
      </w:r>
      <w:r w:rsidR="009C4551" w:rsidRPr="00D92A81">
        <w:rPr>
          <w:rFonts w:hint="eastAsia"/>
        </w:rPr>
        <w:t>3</w:t>
      </w:r>
      <w:r w:rsidR="00944A22" w:rsidRPr="00D92A81">
        <w:t>7</w:t>
      </w:r>
      <w:r w:rsidR="003D3535" w:rsidRPr="00D92A81">
        <w:rPr>
          <w:rFonts w:hint="eastAsia"/>
        </w:rPr>
        <w:t xml:space="preserve"> </w:t>
      </w:r>
      <w:r w:rsidR="00B9491E" w:rsidRPr="00D92A81">
        <w:t>depicts the mapping of the RTP packets into the MBMS transport blocks. First RTP packets are fragmented to fit the MTU size. The resulting RTP fragment units are packed together with the parity packets into IP packets. Then the IP packets are mapped into the transport stream of the MBMS service.</w:t>
      </w:r>
    </w:p>
    <w:p w14:paraId="2CA1CBE7" w14:textId="77777777" w:rsidR="00B9491E" w:rsidRPr="00D92A81" w:rsidRDefault="00F264C2" w:rsidP="007D5A4E">
      <w:pPr>
        <w:pStyle w:val="TH"/>
      </w:pPr>
      <w:r>
        <w:rPr>
          <w:noProof/>
          <w:lang w:val="en-US"/>
        </w:rPr>
        <w:pict w14:anchorId="40171EFA">
          <v:shape id="_x0000_i1066" type="#_x0000_t75" style="width:452.5pt;height:243pt;visibility:visible">
            <v:imagedata r:id="rId54" o:title=""/>
          </v:shape>
        </w:pict>
      </w:r>
    </w:p>
    <w:p w14:paraId="561823E0" w14:textId="77777777" w:rsidR="00B9491E" w:rsidRPr="00D92A81" w:rsidRDefault="00B9491E" w:rsidP="00944A22">
      <w:pPr>
        <w:pStyle w:val="TF"/>
      </w:pPr>
      <w:r w:rsidRPr="00D92A81">
        <w:t xml:space="preserve">Figure </w:t>
      </w:r>
      <w:r w:rsidR="009C4551" w:rsidRPr="00D92A81">
        <w:rPr>
          <w:rFonts w:eastAsia="Malgun Gothic" w:hint="eastAsia"/>
          <w:lang w:eastAsia="ko-KR"/>
        </w:rPr>
        <w:t>3</w:t>
      </w:r>
      <w:r w:rsidR="00A11BEB" w:rsidRPr="00D92A81">
        <w:t>7</w:t>
      </w:r>
      <w:r w:rsidRPr="00D92A81">
        <w:t>: Mapping of RTP packets</w:t>
      </w:r>
    </w:p>
    <w:p w14:paraId="772522BC" w14:textId="77777777" w:rsidR="00B9491E" w:rsidRPr="00D92A81" w:rsidRDefault="00B9491E" w:rsidP="001E30B3">
      <w:pPr>
        <w:pStyle w:val="Heading5"/>
      </w:pPr>
      <w:bookmarkStart w:id="55" w:name="_Toc517686666"/>
      <w:r w:rsidRPr="00D92A81">
        <w:lastRenderedPageBreak/>
        <w:t>6.1.3.</w:t>
      </w:r>
      <w:r w:rsidRPr="00D92A81">
        <w:rPr>
          <w:rFonts w:hint="eastAsia"/>
        </w:rPr>
        <w:t>4</w:t>
      </w:r>
      <w:r w:rsidRPr="00D92A81">
        <w:t>.</w:t>
      </w:r>
      <w:r w:rsidR="00955E47" w:rsidRPr="00D92A81">
        <w:t>2</w:t>
      </w:r>
      <w:r w:rsidR="00955E47" w:rsidRPr="00D92A81">
        <w:rPr>
          <w:rFonts w:hint="eastAsia"/>
        </w:rPr>
        <w:tab/>
      </w:r>
      <w:r w:rsidR="00FD427C" w:rsidRPr="00D92A81">
        <w:t>Test sequences</w:t>
      </w:r>
      <w:bookmarkEnd w:id="55"/>
    </w:p>
    <w:p w14:paraId="66B288BF" w14:textId="77777777" w:rsidR="00B9491E" w:rsidRPr="00D92A81" w:rsidRDefault="00B9491E" w:rsidP="00B9491E">
      <w:pPr>
        <w:jc w:val="both"/>
        <w:rPr>
          <w:rFonts w:cs="Arial"/>
        </w:rPr>
      </w:pPr>
      <w:r w:rsidRPr="00D92A81">
        <w:rPr>
          <w:rFonts w:cs="Arial"/>
        </w:rPr>
        <w:t>Three different test sequences are considered for simulation where each of them containing an audio track. The associated properties are depicted in</w:t>
      </w:r>
      <w:r w:rsidR="002F5432" w:rsidRPr="00D92A81">
        <w:rPr>
          <w:rFonts w:cs="Arial" w:hint="eastAsia"/>
          <w:lang w:eastAsia="ko-KR"/>
        </w:rPr>
        <w:t xml:space="preserve"> </w:t>
      </w:r>
      <w:r w:rsidR="009A6A5B" w:rsidRPr="00D92A81">
        <w:t xml:space="preserve">Table </w:t>
      </w:r>
      <w:r w:rsidR="003E183D" w:rsidRPr="00D92A81">
        <w:t>1</w:t>
      </w:r>
      <w:r w:rsidR="009C4551" w:rsidRPr="00D92A81">
        <w:rPr>
          <w:rFonts w:eastAsia="Malgun Gothic" w:hint="eastAsia"/>
          <w:lang w:eastAsia="ko-KR"/>
        </w:rPr>
        <w:t>6</w:t>
      </w:r>
      <w:r w:rsidRPr="00D92A81">
        <w:rPr>
          <w:rFonts w:cs="Arial"/>
        </w:rPr>
        <w:t>.</w:t>
      </w:r>
    </w:p>
    <w:p w14:paraId="6A34EA5D" w14:textId="77777777" w:rsidR="00A71607" w:rsidRPr="00D92A81" w:rsidRDefault="00A71607" w:rsidP="00A71607">
      <w:pPr>
        <w:pStyle w:val="FP"/>
      </w:pPr>
    </w:p>
    <w:p w14:paraId="0B0FEFF8" w14:textId="77777777" w:rsidR="00E530DA" w:rsidRPr="00D92A81" w:rsidRDefault="00E530DA" w:rsidP="00BA0250">
      <w:pPr>
        <w:pStyle w:val="TH"/>
      </w:pPr>
      <w:r w:rsidRPr="00D92A81">
        <w:t>Table 1</w:t>
      </w:r>
      <w:r w:rsidR="009C4551" w:rsidRPr="00D92A81">
        <w:rPr>
          <w:rFonts w:eastAsia="Malgun Gothic" w:hint="eastAsia"/>
          <w:lang w:eastAsia="ko-KR"/>
        </w:rPr>
        <w:t>6</w:t>
      </w:r>
      <w:r w:rsidRPr="00D92A81">
        <w:t>: Properties of simulated video sequences</w:t>
      </w:r>
    </w:p>
    <w:tbl>
      <w:tblPr>
        <w:tblpPr w:leftFromText="180" w:rightFromText="180" w:vertAnchor="text" w:horzAnchor="margin" w:tblpXSpec="center" w:tblpY="17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66"/>
        <w:gridCol w:w="2070"/>
        <w:gridCol w:w="2071"/>
        <w:gridCol w:w="2291"/>
      </w:tblGrid>
      <w:tr w:rsidR="00E530DA" w:rsidRPr="00D92A81" w14:paraId="418E8DAF" w14:textId="77777777">
        <w:tc>
          <w:tcPr>
            <w:tcW w:w="2066" w:type="dxa"/>
          </w:tcPr>
          <w:p w14:paraId="7D75AC12" w14:textId="77777777" w:rsidR="00E530DA" w:rsidRPr="00D92A81" w:rsidRDefault="00E530DA" w:rsidP="00177B5D">
            <w:pPr>
              <w:pStyle w:val="TAH"/>
            </w:pPr>
          </w:p>
        </w:tc>
        <w:tc>
          <w:tcPr>
            <w:tcW w:w="2070" w:type="dxa"/>
          </w:tcPr>
          <w:p w14:paraId="26572A79" w14:textId="77777777" w:rsidR="00E530DA" w:rsidRPr="00D92A81" w:rsidRDefault="00E530DA" w:rsidP="00177B5D">
            <w:pPr>
              <w:pStyle w:val="TAH"/>
            </w:pPr>
            <w:r w:rsidRPr="00D92A81">
              <w:t>Resolution</w:t>
            </w:r>
          </w:p>
        </w:tc>
        <w:tc>
          <w:tcPr>
            <w:tcW w:w="2071" w:type="dxa"/>
          </w:tcPr>
          <w:p w14:paraId="79052837" w14:textId="77777777" w:rsidR="00E530DA" w:rsidRPr="00D92A81" w:rsidRDefault="00E530DA" w:rsidP="00177B5D">
            <w:pPr>
              <w:pStyle w:val="TAH"/>
            </w:pPr>
            <w:r w:rsidRPr="00D92A81">
              <w:t>Frame rate</w:t>
            </w:r>
          </w:p>
        </w:tc>
        <w:tc>
          <w:tcPr>
            <w:tcW w:w="2291" w:type="dxa"/>
          </w:tcPr>
          <w:p w14:paraId="55E4B207" w14:textId="77777777" w:rsidR="00E530DA" w:rsidRPr="00D92A81" w:rsidRDefault="00E530DA" w:rsidP="00177B5D">
            <w:pPr>
              <w:pStyle w:val="TAH"/>
            </w:pPr>
            <w:r w:rsidRPr="00D92A81">
              <w:t>Number of frames</w:t>
            </w:r>
          </w:p>
        </w:tc>
      </w:tr>
      <w:tr w:rsidR="00E530DA" w:rsidRPr="00D92A81" w14:paraId="169A2F1A" w14:textId="77777777">
        <w:tc>
          <w:tcPr>
            <w:tcW w:w="2066" w:type="dxa"/>
          </w:tcPr>
          <w:p w14:paraId="14DE55EF" w14:textId="77777777" w:rsidR="00E530DA" w:rsidRPr="00D92A81" w:rsidRDefault="00E530DA" w:rsidP="00177B5D">
            <w:pPr>
              <w:pStyle w:val="TAC"/>
            </w:pPr>
            <w:r w:rsidRPr="00D92A81">
              <w:t>wineyard</w:t>
            </w:r>
          </w:p>
        </w:tc>
        <w:tc>
          <w:tcPr>
            <w:tcW w:w="2070" w:type="dxa"/>
          </w:tcPr>
          <w:p w14:paraId="30935FC2" w14:textId="77777777" w:rsidR="00E530DA" w:rsidRPr="00D92A81" w:rsidRDefault="00E530DA" w:rsidP="00177B5D">
            <w:pPr>
              <w:pStyle w:val="TAC"/>
            </w:pPr>
            <w:r w:rsidRPr="00D92A81">
              <w:t>qCIF (176x144)</w:t>
            </w:r>
          </w:p>
        </w:tc>
        <w:tc>
          <w:tcPr>
            <w:tcW w:w="2071" w:type="dxa"/>
          </w:tcPr>
          <w:p w14:paraId="20CD5638" w14:textId="77777777" w:rsidR="00E530DA" w:rsidRPr="00D92A81" w:rsidRDefault="00E530DA" w:rsidP="00177B5D">
            <w:pPr>
              <w:pStyle w:val="TAC"/>
            </w:pPr>
            <w:r w:rsidRPr="00D92A81">
              <w:t>25 Hz</w:t>
            </w:r>
          </w:p>
        </w:tc>
        <w:tc>
          <w:tcPr>
            <w:tcW w:w="2291" w:type="dxa"/>
          </w:tcPr>
          <w:p w14:paraId="0071536D" w14:textId="77777777" w:rsidR="00E530DA" w:rsidRPr="00D92A81" w:rsidRDefault="00E530DA" w:rsidP="00177B5D">
            <w:pPr>
              <w:pStyle w:val="TAC"/>
            </w:pPr>
            <w:r w:rsidRPr="00D92A81">
              <w:t>1617</w:t>
            </w:r>
          </w:p>
        </w:tc>
      </w:tr>
      <w:tr w:rsidR="00E530DA" w:rsidRPr="00D92A81" w14:paraId="12631BF0" w14:textId="77777777">
        <w:tc>
          <w:tcPr>
            <w:tcW w:w="2066" w:type="dxa"/>
          </w:tcPr>
          <w:p w14:paraId="340DBC42" w14:textId="77777777" w:rsidR="00E530DA" w:rsidRPr="00D92A81" w:rsidRDefault="00E530DA" w:rsidP="00177B5D">
            <w:pPr>
              <w:pStyle w:val="TAC"/>
            </w:pPr>
            <w:r w:rsidRPr="00D92A81">
              <w:t>stronger</w:t>
            </w:r>
          </w:p>
        </w:tc>
        <w:tc>
          <w:tcPr>
            <w:tcW w:w="2070" w:type="dxa"/>
          </w:tcPr>
          <w:p w14:paraId="0DFBFDB8" w14:textId="77777777" w:rsidR="00E530DA" w:rsidRPr="00D92A81" w:rsidRDefault="00E530DA" w:rsidP="00177B5D">
            <w:pPr>
              <w:pStyle w:val="TAC"/>
            </w:pPr>
            <w:r w:rsidRPr="00D92A81">
              <w:t>qCIF (176x144)</w:t>
            </w:r>
          </w:p>
        </w:tc>
        <w:tc>
          <w:tcPr>
            <w:tcW w:w="2071" w:type="dxa"/>
          </w:tcPr>
          <w:p w14:paraId="17412D7D" w14:textId="77777777" w:rsidR="00E530DA" w:rsidRPr="00D92A81" w:rsidRDefault="00E530DA" w:rsidP="00177B5D">
            <w:pPr>
              <w:pStyle w:val="TAC"/>
            </w:pPr>
            <w:r w:rsidRPr="00D92A81">
              <w:t>25 Hz</w:t>
            </w:r>
          </w:p>
        </w:tc>
        <w:tc>
          <w:tcPr>
            <w:tcW w:w="2291" w:type="dxa"/>
          </w:tcPr>
          <w:p w14:paraId="3A7AC1A1" w14:textId="77777777" w:rsidR="00E530DA" w:rsidRPr="00D92A81" w:rsidRDefault="00E530DA" w:rsidP="00177B5D">
            <w:pPr>
              <w:pStyle w:val="TAC"/>
            </w:pPr>
            <w:r w:rsidRPr="00D92A81">
              <w:t>1617</w:t>
            </w:r>
          </w:p>
        </w:tc>
      </w:tr>
      <w:tr w:rsidR="00E530DA" w:rsidRPr="00D92A81" w14:paraId="2D7D05F7" w14:textId="77777777">
        <w:tc>
          <w:tcPr>
            <w:tcW w:w="2066" w:type="dxa"/>
          </w:tcPr>
          <w:p w14:paraId="7F338B45" w14:textId="77777777" w:rsidR="00E530DA" w:rsidRPr="00D92A81" w:rsidRDefault="00E530DA" w:rsidP="00177B5D">
            <w:pPr>
              <w:pStyle w:val="TAC"/>
            </w:pPr>
            <w:r w:rsidRPr="00D92A81">
              <w:t>reuter</w:t>
            </w:r>
          </w:p>
        </w:tc>
        <w:tc>
          <w:tcPr>
            <w:tcW w:w="2070" w:type="dxa"/>
          </w:tcPr>
          <w:p w14:paraId="7772C209" w14:textId="77777777" w:rsidR="00E530DA" w:rsidRPr="00D92A81" w:rsidRDefault="00E530DA" w:rsidP="00177B5D">
            <w:pPr>
              <w:pStyle w:val="TAC"/>
            </w:pPr>
            <w:r w:rsidRPr="00D92A81">
              <w:t>qCIF (176x144)</w:t>
            </w:r>
          </w:p>
        </w:tc>
        <w:tc>
          <w:tcPr>
            <w:tcW w:w="2071" w:type="dxa"/>
          </w:tcPr>
          <w:p w14:paraId="088AC9BC" w14:textId="77777777" w:rsidR="00E530DA" w:rsidRPr="00D92A81" w:rsidRDefault="00E530DA" w:rsidP="00177B5D">
            <w:pPr>
              <w:pStyle w:val="TAC"/>
            </w:pPr>
            <w:r w:rsidRPr="00D92A81">
              <w:t>12.5 Hz</w:t>
            </w:r>
          </w:p>
        </w:tc>
        <w:tc>
          <w:tcPr>
            <w:tcW w:w="2291" w:type="dxa"/>
          </w:tcPr>
          <w:p w14:paraId="4F69EB84" w14:textId="77777777" w:rsidR="00E530DA" w:rsidRPr="00D92A81" w:rsidRDefault="00E530DA" w:rsidP="00177B5D">
            <w:pPr>
              <w:pStyle w:val="TAC"/>
            </w:pPr>
            <w:r w:rsidRPr="00D92A81">
              <w:t>317</w:t>
            </w:r>
          </w:p>
        </w:tc>
      </w:tr>
    </w:tbl>
    <w:p w14:paraId="305A947F" w14:textId="77777777" w:rsidR="00E530DA" w:rsidRPr="00D92A81" w:rsidRDefault="00E530DA" w:rsidP="00587030"/>
    <w:p w14:paraId="1DFF95B8" w14:textId="77777777" w:rsidR="00B9491E" w:rsidRPr="00D92A81" w:rsidRDefault="00B9491E" w:rsidP="00587030">
      <w:r w:rsidRPr="00D92A81">
        <w:t>For both H.264/AVC and SVC encoding the JSVM 8.8 software was used in the simulations. We used a hierarchical coding structure with a GOP size of 16 and an I-frame period of around 2 seconds. In the SVC encodings, we used SNR scalability with one MGS enhancement layer. The quantization parameters were selected such that H.264/AVC and SVC bit streams (including both base and enhancement layer) yielded similar PSNR values.</w:t>
      </w:r>
    </w:p>
    <w:p w14:paraId="711F758E" w14:textId="77777777" w:rsidR="00B9491E" w:rsidRPr="00D92A81" w:rsidRDefault="00B9491E" w:rsidP="00177B5D">
      <w:r w:rsidRPr="00D92A81">
        <w:t xml:space="preserve">Audio encoding parameters are fixed for all sequences and test runs. The bit rate is set to 32 </w:t>
      </w:r>
      <w:r w:rsidRPr="00D92A81">
        <w:rPr>
          <w:i/>
        </w:rPr>
        <w:t>kBit/s</w:t>
      </w:r>
      <w:r w:rsidRPr="00D92A81">
        <w:t xml:space="preserve"> and the sample frequency to 48 </w:t>
      </w:r>
      <w:r w:rsidRPr="00D92A81">
        <w:rPr>
          <w:i/>
        </w:rPr>
        <w:t>kHz</w:t>
      </w:r>
      <w:r w:rsidRPr="00D92A81">
        <w:t>.</w:t>
      </w:r>
    </w:p>
    <w:p w14:paraId="5EEDADE3" w14:textId="77777777" w:rsidR="00B9491E" w:rsidRPr="00D92A81" w:rsidRDefault="009A6A5B" w:rsidP="00177B5D">
      <w:pPr>
        <w:rPr>
          <w:rFonts w:ascii="Frutiger 45 Light" w:hAnsi="Frutiger 45 Light"/>
        </w:rPr>
      </w:pPr>
      <w:r w:rsidRPr="00D92A81">
        <w:t xml:space="preserve">Figure </w:t>
      </w:r>
      <w:r w:rsidR="009C4551" w:rsidRPr="00D92A81">
        <w:rPr>
          <w:rFonts w:eastAsia="Malgun Gothic" w:hint="eastAsia"/>
          <w:lang w:eastAsia="ko-KR"/>
        </w:rPr>
        <w:t>3</w:t>
      </w:r>
      <w:r w:rsidR="003E183D" w:rsidRPr="00D92A81">
        <w:t>8</w:t>
      </w:r>
      <w:r w:rsidR="003D3535" w:rsidRPr="00D92A81">
        <w:rPr>
          <w:rFonts w:hint="eastAsia"/>
          <w:lang w:eastAsia="ko-KR"/>
        </w:rPr>
        <w:t xml:space="preserve"> and </w:t>
      </w:r>
      <w:r w:rsidRPr="00D92A81">
        <w:t xml:space="preserve">Figure </w:t>
      </w:r>
      <w:r w:rsidR="009C4551" w:rsidRPr="00D92A81">
        <w:rPr>
          <w:rFonts w:eastAsia="Malgun Gothic" w:hint="eastAsia"/>
          <w:lang w:eastAsia="ko-KR"/>
        </w:rPr>
        <w:t>3</w:t>
      </w:r>
      <w:r w:rsidR="003E183D" w:rsidRPr="00D92A81">
        <w:t>9</w:t>
      </w:r>
      <w:r w:rsidR="003D3535" w:rsidRPr="00D92A81">
        <w:rPr>
          <w:rFonts w:hint="eastAsia"/>
          <w:lang w:eastAsia="ko-KR"/>
        </w:rPr>
        <w:t xml:space="preserve"> </w:t>
      </w:r>
      <w:r w:rsidR="003D3535" w:rsidRPr="00D92A81">
        <w:t>depict</w:t>
      </w:r>
      <w:r w:rsidR="00B9491E" w:rsidRPr="00D92A81">
        <w:t xml:space="preserve"> the resulting bit rates for H.264/AVC and SVC with one MGS layer encoding.</w:t>
      </w:r>
    </w:p>
    <w:p w14:paraId="5F34CD7B" w14:textId="77777777" w:rsidR="00B9491E" w:rsidRPr="00D92A81" w:rsidRDefault="00F264C2" w:rsidP="007D5A4E">
      <w:pPr>
        <w:pStyle w:val="TH"/>
      </w:pPr>
      <w:r>
        <w:rPr>
          <w:noProof/>
          <w:lang w:val="en-US"/>
        </w:rPr>
        <w:pict w14:anchorId="520C38AE">
          <v:shape id="Object 3" o:spid="_x0000_i1067" type="#_x0000_t75" style="width:424pt;height:201.5pt;visibility:visible">
            <v:imagedata r:id="rId55" o:title="" croptop="-1809f" cropbottom="-1468f" cropleft="-992f" cropright="-865f"/>
          </v:shape>
        </w:pict>
      </w:r>
    </w:p>
    <w:p w14:paraId="07BBD6BB" w14:textId="77777777" w:rsidR="00B9491E" w:rsidRPr="00D92A81" w:rsidRDefault="00B9491E" w:rsidP="00587030">
      <w:pPr>
        <w:pStyle w:val="TF"/>
      </w:pPr>
      <w:r w:rsidRPr="00D92A81">
        <w:t xml:space="preserve">Figure </w:t>
      </w:r>
      <w:r w:rsidR="009C4551" w:rsidRPr="00D92A81">
        <w:rPr>
          <w:rFonts w:eastAsia="Malgun Gothic" w:hint="eastAsia"/>
          <w:lang w:eastAsia="ko-KR"/>
        </w:rPr>
        <w:t>3</w:t>
      </w:r>
      <w:r w:rsidR="00E530DA" w:rsidRPr="00D92A81">
        <w:t>8</w:t>
      </w:r>
      <w:r w:rsidRPr="00D92A81">
        <w:t>: Video sequence parameters for H.264/AVC compliant base layer with GOP 16</w:t>
      </w:r>
    </w:p>
    <w:p w14:paraId="4C297EC0" w14:textId="77777777" w:rsidR="00B9491E" w:rsidRPr="00D92A81" w:rsidRDefault="00F264C2" w:rsidP="001518A9">
      <w:pPr>
        <w:pStyle w:val="TH"/>
      </w:pPr>
      <w:r>
        <w:rPr>
          <w:noProof/>
          <w:lang w:val="en-US"/>
        </w:rPr>
        <w:lastRenderedPageBreak/>
        <w:pict w14:anchorId="39E75F93">
          <v:shape id="Object 4" o:spid="_x0000_i1068" type="#_x0000_t75" style="width:433.5pt;height:251pt;visibility:visible">
            <v:imagedata r:id="rId56" o:title="" croptop="-1593f" cropbottom="-2423f" cropleft="-972f" cropright="-941f"/>
          </v:shape>
        </w:pict>
      </w:r>
    </w:p>
    <w:p w14:paraId="6EF07C24" w14:textId="77777777" w:rsidR="00B9491E" w:rsidRPr="00D92A81" w:rsidRDefault="00B9491E" w:rsidP="00E530DA">
      <w:pPr>
        <w:pStyle w:val="TF"/>
      </w:pPr>
      <w:r w:rsidRPr="00D92A81">
        <w:t xml:space="preserve">Figure </w:t>
      </w:r>
      <w:r w:rsidR="009C4551" w:rsidRPr="00D92A81">
        <w:rPr>
          <w:rFonts w:eastAsia="Malgun Gothic" w:hint="eastAsia"/>
          <w:lang w:eastAsia="ko-KR"/>
        </w:rPr>
        <w:t>3</w:t>
      </w:r>
      <w:r w:rsidR="00E530DA" w:rsidRPr="00D92A81">
        <w:t>9</w:t>
      </w:r>
      <w:r w:rsidRPr="00D92A81">
        <w:t>: Video sequence parameters for SVC with 1 SNR layer with GOP 16</w:t>
      </w:r>
    </w:p>
    <w:p w14:paraId="1AD75C9A" w14:textId="77777777" w:rsidR="00B9491E" w:rsidRPr="00D92A81" w:rsidRDefault="00E530DA" w:rsidP="00B9491E">
      <w:pPr>
        <w:rPr>
          <w:rFonts w:ascii="Frutiger 45 Light" w:hAnsi="Frutiger 45 Light"/>
        </w:rPr>
      </w:pPr>
      <w:r w:rsidRPr="00D92A81">
        <w:rPr>
          <w:rFonts w:cs="Arial"/>
        </w:rPr>
        <w:t xml:space="preserve">Figure </w:t>
      </w:r>
      <w:r w:rsidR="009C4551" w:rsidRPr="00D92A81">
        <w:rPr>
          <w:rFonts w:eastAsia="Malgun Gothic" w:cs="Arial" w:hint="eastAsia"/>
          <w:lang w:eastAsia="ko-KR"/>
        </w:rPr>
        <w:t>4</w:t>
      </w:r>
      <w:r w:rsidRPr="00D92A81">
        <w:rPr>
          <w:rFonts w:cs="Arial"/>
        </w:rPr>
        <w:t>0</w:t>
      </w:r>
      <w:r w:rsidR="003D3535" w:rsidRPr="00D92A81">
        <w:rPr>
          <w:rFonts w:cs="Arial" w:hint="eastAsia"/>
          <w:szCs w:val="22"/>
          <w:lang w:eastAsia="ko-KR"/>
        </w:rPr>
        <w:t xml:space="preserve"> </w:t>
      </w:r>
      <w:r w:rsidR="00B9491E" w:rsidRPr="00D92A81">
        <w:rPr>
          <w:rFonts w:cs="Arial"/>
          <w:szCs w:val="22"/>
        </w:rPr>
        <w:t xml:space="preserve">shows the </w:t>
      </w:r>
      <w:r w:rsidR="00FD427C" w:rsidRPr="00D92A81">
        <w:rPr>
          <w:rFonts w:cs="Arial"/>
          <w:szCs w:val="22"/>
        </w:rPr>
        <w:t>signalling</w:t>
      </w:r>
      <w:r w:rsidR="00B9491E" w:rsidRPr="00D92A81">
        <w:rPr>
          <w:rFonts w:cs="Arial"/>
          <w:szCs w:val="22"/>
        </w:rPr>
        <w:t xml:space="preserve"> header overhead of</w:t>
      </w:r>
      <w:r w:rsidR="00511C85" w:rsidRPr="00D92A81">
        <w:rPr>
          <w:rFonts w:cs="Arial"/>
          <w:szCs w:val="22"/>
        </w:rPr>
        <w:t xml:space="preserve"> H.264/AVC and SVC</w:t>
      </w:r>
      <w:r w:rsidR="00511C85" w:rsidRPr="00D92A81">
        <w:rPr>
          <w:rFonts w:cs="Arial" w:hint="eastAsia"/>
          <w:szCs w:val="22"/>
          <w:lang w:eastAsia="ko-KR"/>
        </w:rPr>
        <w:t>. H</w:t>
      </w:r>
      <w:r w:rsidR="002C1142" w:rsidRPr="00D92A81">
        <w:rPr>
          <w:rFonts w:cs="Arial" w:hint="eastAsia"/>
          <w:szCs w:val="22"/>
          <w:lang w:eastAsia="ko-KR"/>
        </w:rPr>
        <w:t>eade</w:t>
      </w:r>
      <w:r w:rsidR="00511C85" w:rsidRPr="00D92A81">
        <w:rPr>
          <w:rFonts w:cs="Arial" w:hint="eastAsia"/>
          <w:szCs w:val="22"/>
          <w:lang w:eastAsia="ko-KR"/>
        </w:rPr>
        <w:t>r compression is not applied.</w:t>
      </w:r>
    </w:p>
    <w:p w14:paraId="53084C99" w14:textId="77777777" w:rsidR="00B9491E" w:rsidRPr="00D92A81" w:rsidRDefault="00F264C2" w:rsidP="00C516E7">
      <w:pPr>
        <w:pStyle w:val="TH"/>
      </w:pPr>
      <w:r>
        <w:rPr>
          <w:noProof/>
          <w:lang w:val="en-US"/>
        </w:rPr>
        <w:pict w14:anchorId="7C4A679C">
          <v:shape id="Object 1" o:spid="_x0000_i1069" type="#_x0000_t75" style="width:364.5pt;height:218.5pt;visibility:visible">
            <v:imagedata r:id="rId57" o:title="" croptop="-896f" cropbottom="-1004f" cropleft="-701f" cropright="-246f"/>
          </v:shape>
        </w:pict>
      </w:r>
    </w:p>
    <w:p w14:paraId="006F5C75" w14:textId="77777777" w:rsidR="00B9491E" w:rsidRPr="00D92A81" w:rsidRDefault="00B9491E" w:rsidP="00177B5D">
      <w:pPr>
        <w:pStyle w:val="TF"/>
      </w:pPr>
      <w:r w:rsidRPr="00D92A81">
        <w:t xml:space="preserve">Figure </w:t>
      </w:r>
      <w:r w:rsidR="009C4551" w:rsidRPr="00D92A81">
        <w:rPr>
          <w:rFonts w:eastAsia="Malgun Gothic" w:hint="eastAsia"/>
          <w:lang w:eastAsia="ko-KR"/>
        </w:rPr>
        <w:t>4</w:t>
      </w:r>
      <w:r w:rsidR="00E530DA" w:rsidRPr="00D92A81">
        <w:t>0</w:t>
      </w:r>
      <w:r w:rsidRPr="00D92A81">
        <w:t xml:space="preserve">: </w:t>
      </w:r>
      <w:r w:rsidR="00FD427C" w:rsidRPr="00D92A81">
        <w:t>Signalling</w:t>
      </w:r>
      <w:r w:rsidRPr="00D92A81">
        <w:t xml:space="preserve"> header overhead H.264/AVC and SVC</w:t>
      </w:r>
    </w:p>
    <w:p w14:paraId="4B3AA3EF" w14:textId="77777777" w:rsidR="00B9491E" w:rsidRPr="00D92A81" w:rsidRDefault="00B9491E" w:rsidP="001E30B3">
      <w:pPr>
        <w:pStyle w:val="Heading5"/>
      </w:pPr>
      <w:bookmarkStart w:id="56" w:name="_Toc517686667"/>
      <w:r w:rsidRPr="00D92A81">
        <w:t>6.1.3.</w:t>
      </w:r>
      <w:r w:rsidRPr="00D92A81">
        <w:rPr>
          <w:rFonts w:hint="eastAsia"/>
        </w:rPr>
        <w:t>4</w:t>
      </w:r>
      <w:r w:rsidRPr="00D92A81">
        <w:t>.</w:t>
      </w:r>
      <w:r w:rsidR="00955E47" w:rsidRPr="00D92A81">
        <w:t>4</w:t>
      </w:r>
      <w:r w:rsidR="00955E47" w:rsidRPr="00D92A81">
        <w:rPr>
          <w:rFonts w:hint="eastAsia"/>
        </w:rPr>
        <w:tab/>
      </w:r>
      <w:r w:rsidRPr="00D92A81">
        <w:t xml:space="preserve">Transmission </w:t>
      </w:r>
      <w:r w:rsidR="009C4551" w:rsidRPr="00D92A81">
        <w:rPr>
          <w:rFonts w:eastAsia="Malgun Gothic" w:hint="eastAsia"/>
          <w:lang w:eastAsia="ko-KR"/>
        </w:rPr>
        <w:t>S</w:t>
      </w:r>
      <w:r w:rsidRPr="00D92A81">
        <w:t>chemes</w:t>
      </w:r>
      <w:bookmarkEnd w:id="56"/>
    </w:p>
    <w:p w14:paraId="23AFE0D8" w14:textId="77777777" w:rsidR="00B9491E" w:rsidRPr="00D92A81" w:rsidRDefault="00B9491E" w:rsidP="00177B5D">
      <w:r w:rsidRPr="00D92A81">
        <w:t xml:space="preserve">Six different transmission schemes are simulated. Two of them provide single layer and four multilayer transmissions. The issue is to compare different settings of multi layer transmission providing graceful degradation </w:t>
      </w:r>
      <w:r w:rsidR="00FD427C" w:rsidRPr="00D92A81">
        <w:t>behaviour</w:t>
      </w:r>
      <w:r w:rsidRPr="00D92A81">
        <w:t xml:space="preserve"> by the use of application layer Raptor FEC or power spreading between the different video layers (2–6)</w:t>
      </w:r>
      <w:r w:rsidR="003171E9" w:rsidRPr="00D92A81">
        <w:t xml:space="preserve"> </w:t>
      </w:r>
      <w:r w:rsidRPr="00D92A81">
        <w:t xml:space="preserve">with single layer transmission with and without additional application layer FEC (1–2) . The abbreviations for each transmission scheme later used in the results </w:t>
      </w:r>
      <w:r w:rsidR="00E566BE" w:rsidRPr="00D92A81">
        <w:t>subclause</w:t>
      </w:r>
      <w:r w:rsidRPr="00D92A81">
        <w:t xml:space="preserve"> are:</w:t>
      </w:r>
    </w:p>
    <w:p w14:paraId="2D517551" w14:textId="77777777" w:rsidR="00B9491E" w:rsidRPr="00D92A81" w:rsidRDefault="00D92A81" w:rsidP="00D92A81">
      <w:pPr>
        <w:pStyle w:val="B10"/>
      </w:pPr>
      <w:r>
        <w:t>1)</w:t>
      </w:r>
      <w:r>
        <w:tab/>
      </w:r>
      <w:r w:rsidR="00B9491E" w:rsidRPr="00D92A81">
        <w:t>Single layer transmission</w:t>
      </w:r>
      <w:r w:rsidR="003171E9" w:rsidRPr="00D92A81">
        <w:t xml:space="preserve"> </w:t>
      </w:r>
      <w:r w:rsidR="00B9491E" w:rsidRPr="00D92A81">
        <w:br/>
      </w:r>
      <w:r w:rsidR="003171E9" w:rsidRPr="00D92A81">
        <w:t>(</w:t>
      </w:r>
      <w:r w:rsidR="00D0261C" w:rsidRPr="00D92A81">
        <w:t>"</w:t>
      </w:r>
      <w:r w:rsidR="00B9491E" w:rsidRPr="00D92A81">
        <w:rPr>
          <w:b/>
          <w:bCs/>
        </w:rPr>
        <w:t>SingleLayer</w:t>
      </w:r>
      <w:r w:rsidR="00D0261C" w:rsidRPr="00D92A81">
        <w:t>"</w:t>
      </w:r>
      <w:r w:rsidR="00B9491E" w:rsidRPr="00D92A81">
        <w:t>)</w:t>
      </w:r>
    </w:p>
    <w:p w14:paraId="290E7CC5" w14:textId="77777777" w:rsidR="00B9491E" w:rsidRPr="00D92A81" w:rsidRDefault="00D92A81" w:rsidP="00D92A81">
      <w:pPr>
        <w:pStyle w:val="B10"/>
      </w:pPr>
      <w:r>
        <w:t>2)</w:t>
      </w:r>
      <w:r>
        <w:tab/>
      </w:r>
      <w:r w:rsidR="00B9491E" w:rsidRPr="00D92A81">
        <w:t>Single layer transmission with additional raptor FEC</w:t>
      </w:r>
      <w:r w:rsidR="00B9491E" w:rsidRPr="00D92A81">
        <w:br/>
      </w:r>
      <w:r w:rsidR="003171E9" w:rsidRPr="00D92A81">
        <w:t>(</w:t>
      </w:r>
      <w:r w:rsidR="00D0261C" w:rsidRPr="00D92A81">
        <w:t>"</w:t>
      </w:r>
      <w:r w:rsidR="00B9491E" w:rsidRPr="00D92A81">
        <w:rPr>
          <w:b/>
          <w:bCs/>
        </w:rPr>
        <w:t>SingleLayerFEC</w:t>
      </w:r>
      <w:r w:rsidR="00D0261C" w:rsidRPr="00D92A81">
        <w:t>"</w:t>
      </w:r>
      <w:r w:rsidR="00B9491E" w:rsidRPr="00D92A81">
        <w:t>)</w:t>
      </w:r>
    </w:p>
    <w:p w14:paraId="2BD54AF7" w14:textId="77777777" w:rsidR="00B9491E" w:rsidRPr="00D92A81" w:rsidRDefault="00D92A81" w:rsidP="00D92A81">
      <w:pPr>
        <w:pStyle w:val="B10"/>
      </w:pPr>
      <w:r>
        <w:lastRenderedPageBreak/>
        <w:t>3)</w:t>
      </w:r>
      <w:r>
        <w:tab/>
      </w:r>
      <w:r w:rsidR="00B9491E" w:rsidRPr="00D92A81">
        <w:t xml:space="preserve">Layered transmission with unequal error protection </w:t>
      </w:r>
      <w:r w:rsidR="00B9491E" w:rsidRPr="00D92A81">
        <w:br/>
      </w:r>
      <w:r w:rsidR="003171E9" w:rsidRPr="00D92A81">
        <w:t>(</w:t>
      </w:r>
      <w:r w:rsidR="00D0261C" w:rsidRPr="00D92A81">
        <w:t>"</w:t>
      </w:r>
      <w:r w:rsidR="00B9491E" w:rsidRPr="00D92A81">
        <w:t>Unequal Error Protection</w:t>
      </w:r>
      <w:r w:rsidR="00D0261C" w:rsidRPr="00D92A81">
        <w:t>"</w:t>
      </w:r>
      <w:r w:rsidR="00B9491E" w:rsidRPr="00D92A81">
        <w:t xml:space="preserve"> (</w:t>
      </w:r>
      <w:r w:rsidR="00B9491E" w:rsidRPr="00D92A81">
        <w:rPr>
          <w:b/>
          <w:bCs/>
        </w:rPr>
        <w:t>UEP</w:t>
      </w:r>
      <w:r w:rsidR="00B9491E" w:rsidRPr="00D92A81">
        <w:t>))</w:t>
      </w:r>
    </w:p>
    <w:p w14:paraId="30A99E74" w14:textId="77777777" w:rsidR="00B9491E" w:rsidRPr="00D92A81" w:rsidRDefault="00D92A81" w:rsidP="00D92A81">
      <w:pPr>
        <w:pStyle w:val="B10"/>
      </w:pPr>
      <w:r>
        <w:t>4)</w:t>
      </w:r>
      <w:r>
        <w:tab/>
      </w:r>
      <w:r w:rsidR="00B9491E" w:rsidRPr="00D92A81">
        <w:t xml:space="preserve">Layered transmission over different transmission power </w:t>
      </w:r>
      <w:r w:rsidR="00B9491E" w:rsidRPr="00D92A81">
        <w:br/>
      </w:r>
      <w:r w:rsidR="003171E9" w:rsidRPr="00D92A81">
        <w:t>(</w:t>
      </w:r>
      <w:r w:rsidR="00D0261C" w:rsidRPr="00D92A81">
        <w:t>"</w:t>
      </w:r>
      <w:r w:rsidR="00B9491E" w:rsidRPr="00D92A81">
        <w:t>Unequal Transmit Power</w:t>
      </w:r>
      <w:r w:rsidR="00D0261C" w:rsidRPr="00D92A81">
        <w:t>"</w:t>
      </w:r>
      <w:r w:rsidR="00B9491E" w:rsidRPr="00D92A81">
        <w:t xml:space="preserve"> (</w:t>
      </w:r>
      <w:r w:rsidR="00B9491E" w:rsidRPr="00D92A81">
        <w:rPr>
          <w:b/>
          <w:bCs/>
        </w:rPr>
        <w:t>UTP</w:t>
      </w:r>
      <w:r w:rsidR="00B9491E" w:rsidRPr="00D92A81">
        <w:t>))</w:t>
      </w:r>
    </w:p>
    <w:p w14:paraId="76308EDF" w14:textId="77777777" w:rsidR="00B9491E" w:rsidRPr="00D92A81" w:rsidRDefault="00D92A81" w:rsidP="00D92A81">
      <w:pPr>
        <w:pStyle w:val="B10"/>
      </w:pPr>
      <w:r>
        <w:t>5)</w:t>
      </w:r>
      <w:r>
        <w:tab/>
      </w:r>
      <w:r w:rsidR="00B9491E" w:rsidRPr="00D92A81">
        <w:t xml:space="preserve">Layered transmission over different transmission power and additional FEC </w:t>
      </w:r>
      <w:r w:rsidR="003171E9" w:rsidRPr="00D92A81">
        <w:t>(</w:t>
      </w:r>
      <w:r w:rsidR="00B9491E" w:rsidRPr="00D92A81">
        <w:rPr>
          <w:b/>
          <w:bCs/>
        </w:rPr>
        <w:t>UTP_FEC</w:t>
      </w:r>
      <w:r w:rsidR="00B9491E" w:rsidRPr="00D92A81">
        <w:t xml:space="preserve">) </w:t>
      </w:r>
    </w:p>
    <w:p w14:paraId="3FE5ECD5" w14:textId="77777777" w:rsidR="00B9491E" w:rsidRPr="00D92A81" w:rsidRDefault="00D92A81" w:rsidP="00D92A81">
      <w:pPr>
        <w:pStyle w:val="B10"/>
      </w:pPr>
      <w:r>
        <w:t>6)</w:t>
      </w:r>
      <w:r>
        <w:tab/>
      </w:r>
      <w:r w:rsidR="00B9491E" w:rsidRPr="00D92A81">
        <w:t xml:space="preserve">Layered transmission over different transmission power and additional unequal error protection </w:t>
      </w:r>
      <w:r w:rsidR="003171E9" w:rsidRPr="00D92A81">
        <w:t>(</w:t>
      </w:r>
      <w:r w:rsidR="00B9491E" w:rsidRPr="00D92A81">
        <w:rPr>
          <w:b/>
          <w:bCs/>
        </w:rPr>
        <w:t>UTP_UEP</w:t>
      </w:r>
      <w:r w:rsidR="00587030" w:rsidRPr="00D92A81">
        <w:t>)</w:t>
      </w:r>
    </w:p>
    <w:p w14:paraId="72BB8FE7" w14:textId="77777777" w:rsidR="00B9491E" w:rsidRPr="00D92A81" w:rsidRDefault="00B9491E" w:rsidP="00177B5D">
      <w:r w:rsidRPr="00D92A81">
        <w:t xml:space="preserve">Each transmission scheme has a certain transmission cost which is affected by the transmission power and the total content bit rate. As metric for the necessary transmission cost we define the </w:t>
      </w:r>
      <w:r w:rsidR="00D0261C" w:rsidRPr="00D92A81">
        <w:t>"</w:t>
      </w:r>
      <w:r w:rsidRPr="00D92A81">
        <w:t>Used cell capacity</w:t>
      </w:r>
      <w:r w:rsidR="00D0261C" w:rsidRPr="00D92A81">
        <w:t>"</w:t>
      </w:r>
      <w:r w:rsidRPr="00D92A81">
        <w:t xml:space="preserve"> (Ucc) metric. A Ucc value of 1 means, that the full transmission capacity of a cell is necessary for transmitting one </w:t>
      </w:r>
      <w:r w:rsidR="00D0261C" w:rsidRPr="00D92A81">
        <w:t>"</w:t>
      </w:r>
      <w:r w:rsidRPr="00D92A81">
        <w:t>Content channel</w:t>
      </w:r>
      <w:r w:rsidR="00D0261C" w:rsidRPr="00D92A81">
        <w:t>"</w:t>
      </w:r>
      <w:r w:rsidRPr="00D92A81">
        <w:t xml:space="preserve"> with the selected transmission scheme. A Content channel defines the transmission of one audio/video stream with the selected transmission scheme.</w:t>
      </w:r>
    </w:p>
    <w:p w14:paraId="208C79AC" w14:textId="77777777" w:rsidR="00B9491E" w:rsidRPr="00D92A81" w:rsidRDefault="00B9491E" w:rsidP="00B9491E">
      <w:pPr>
        <w:jc w:val="both"/>
        <w:rPr>
          <w:rFonts w:cs="Arial"/>
          <w:bCs/>
        </w:rPr>
      </w:pPr>
      <w:r w:rsidRPr="00D92A81">
        <w:rPr>
          <w:rFonts w:cs="Arial"/>
          <w:bCs/>
        </w:rPr>
        <w:t xml:space="preserve">For instance, if Ucc value is about 0.3 there can be three </w:t>
      </w:r>
      <w:r w:rsidR="00D0261C" w:rsidRPr="00D92A81">
        <w:rPr>
          <w:rFonts w:cs="Arial"/>
          <w:bCs/>
        </w:rPr>
        <w:t>"</w:t>
      </w:r>
      <w:r w:rsidRPr="00D92A81">
        <w:rPr>
          <w:rFonts w:cs="Arial"/>
          <w:bCs/>
        </w:rPr>
        <w:t>Content channels</w:t>
      </w:r>
      <w:r w:rsidR="00D0261C" w:rsidRPr="00D92A81">
        <w:rPr>
          <w:rFonts w:cs="Arial"/>
          <w:bCs/>
        </w:rPr>
        <w:t>"</w:t>
      </w:r>
      <w:r w:rsidRPr="00D92A81">
        <w:rPr>
          <w:rFonts w:cs="Arial"/>
          <w:bCs/>
        </w:rPr>
        <w:t xml:space="preserve"> with the same characteristic (bit rate) provided in a certain cell.</w:t>
      </w:r>
    </w:p>
    <w:p w14:paraId="48246C90" w14:textId="77777777" w:rsidR="00B9491E" w:rsidRPr="00D92A81" w:rsidRDefault="00B9491E" w:rsidP="00B9491E">
      <w:pPr>
        <w:jc w:val="both"/>
        <w:rPr>
          <w:rFonts w:cs="Arial"/>
        </w:rPr>
      </w:pPr>
      <w:r w:rsidRPr="00D92A81">
        <w:rPr>
          <w:rFonts w:cs="Arial"/>
          <w:b/>
          <w:bCs/>
        </w:rPr>
        <w:t>Used cell capacity (Ucc)</w:t>
      </w:r>
      <w:r w:rsidR="00587030" w:rsidRPr="00D92A81">
        <w:rPr>
          <w:rFonts w:cs="Arial"/>
          <w:b/>
          <w:bCs/>
        </w:rPr>
        <w:t>:</w:t>
      </w:r>
    </w:p>
    <w:p w14:paraId="3865A92E" w14:textId="77777777" w:rsidR="00B9491E" w:rsidRPr="00D92A81" w:rsidRDefault="00B9491E" w:rsidP="00B9491E">
      <w:pPr>
        <w:jc w:val="both"/>
        <w:rPr>
          <w:rFonts w:cs="Arial"/>
        </w:rPr>
      </w:pPr>
      <w:r w:rsidRPr="00D92A81">
        <w:rPr>
          <w:rFonts w:cs="Arial"/>
        </w:rPr>
        <w:t>Percentage of total cell capacity used for transmission of one content channel</w:t>
      </w:r>
      <w:r w:rsidR="00587030" w:rsidRPr="00D92A81">
        <w:rPr>
          <w:rFonts w:cs="Arial"/>
        </w:rPr>
        <w:t>.</w:t>
      </w:r>
    </w:p>
    <w:p w14:paraId="2F180D86" w14:textId="77777777" w:rsidR="00B9491E" w:rsidRPr="00D92A81" w:rsidRDefault="00B9491E" w:rsidP="003171E9">
      <w:pPr>
        <w:keepNext/>
        <w:jc w:val="both"/>
        <w:rPr>
          <w:rFonts w:cs="Arial"/>
        </w:rPr>
      </w:pPr>
      <w:r w:rsidRPr="00D92A81">
        <w:rPr>
          <w:rFonts w:cs="Arial"/>
          <w:b/>
          <w:bCs/>
        </w:rPr>
        <w:t>Example calculation with transmission scheme 6:</w:t>
      </w:r>
      <w:r w:rsidR="003171E9" w:rsidRPr="00D92A81">
        <w:rPr>
          <w:rFonts w:cs="Arial"/>
          <w:b/>
          <w:bCs/>
        </w:rPr>
        <w:t xml:space="preserve"> </w:t>
      </w:r>
    </w:p>
    <w:p w14:paraId="48CB8FEB" w14:textId="77777777" w:rsidR="00B9491E" w:rsidRPr="00D92A81" w:rsidRDefault="00B9491E" w:rsidP="00B9491E">
      <w:pPr>
        <w:jc w:val="both"/>
        <w:rPr>
          <w:rFonts w:cs="Arial"/>
          <w:i/>
        </w:rPr>
      </w:pPr>
      <w:r w:rsidRPr="00D92A81">
        <w:rPr>
          <w:rFonts w:cs="Arial"/>
          <w:i/>
        </w:rPr>
        <w:t>power</w:t>
      </w:r>
      <w:r w:rsidRPr="00D92A81">
        <w:rPr>
          <w:rFonts w:cs="Arial"/>
          <w:i/>
          <w:vertAlign w:val="subscript"/>
        </w:rPr>
        <w:t>x</w:t>
      </w:r>
      <w:r w:rsidRPr="00D92A81">
        <w:rPr>
          <w:rFonts w:cs="Arial"/>
          <w:i/>
        </w:rPr>
        <w:t xml:space="preserve"> (x = layer): power</w:t>
      </w:r>
      <w:r w:rsidRPr="00D92A81">
        <w:rPr>
          <w:rFonts w:cs="Arial"/>
          <w:i/>
          <w:vertAlign w:val="subscript"/>
        </w:rPr>
        <w:t>1</w:t>
      </w:r>
      <w:r w:rsidRPr="00D92A81">
        <w:rPr>
          <w:rFonts w:cs="Arial"/>
          <w:i/>
        </w:rPr>
        <w:t xml:space="preserve"> = -5dB; power</w:t>
      </w:r>
      <w:r w:rsidRPr="00D92A81">
        <w:rPr>
          <w:rFonts w:cs="Arial"/>
          <w:i/>
          <w:vertAlign w:val="subscript"/>
        </w:rPr>
        <w:t>2</w:t>
      </w:r>
      <w:r w:rsidRPr="00D92A81">
        <w:rPr>
          <w:rFonts w:cs="Arial"/>
          <w:i/>
        </w:rPr>
        <w:t xml:space="preserve"> = -7dB</w:t>
      </w:r>
    </w:p>
    <w:p w14:paraId="445CF3BA" w14:textId="77777777" w:rsidR="00B9491E" w:rsidRPr="00D92A81" w:rsidRDefault="00B9491E" w:rsidP="00B9491E">
      <w:pPr>
        <w:jc w:val="both"/>
        <w:rPr>
          <w:rFonts w:cs="Arial"/>
        </w:rPr>
      </w:pPr>
      <w:r w:rsidRPr="00D92A81">
        <w:rPr>
          <w:rFonts w:cs="Arial"/>
        </w:rPr>
        <w:t xml:space="preserve">bit rate (including FEC): </w:t>
      </w:r>
      <w:r w:rsidRPr="00D92A81">
        <w:rPr>
          <w:rFonts w:cs="Arial"/>
          <w:i/>
        </w:rPr>
        <w:t>b</w:t>
      </w:r>
      <w:r w:rsidRPr="00D92A81">
        <w:rPr>
          <w:rFonts w:cs="Arial"/>
          <w:i/>
          <w:vertAlign w:val="subscript"/>
        </w:rPr>
        <w:t>1</w:t>
      </w:r>
      <w:r w:rsidRPr="00D92A81">
        <w:rPr>
          <w:rFonts w:cs="Arial"/>
          <w:i/>
        </w:rPr>
        <w:t xml:space="preserve"> = 194 kBit/s; b</w:t>
      </w:r>
      <w:r w:rsidRPr="00D92A81">
        <w:rPr>
          <w:rFonts w:cs="Arial"/>
          <w:i/>
          <w:vertAlign w:val="subscript"/>
        </w:rPr>
        <w:t>2</w:t>
      </w:r>
      <w:r w:rsidRPr="00D92A81">
        <w:rPr>
          <w:rFonts w:cs="Arial"/>
          <w:i/>
        </w:rPr>
        <w:t xml:space="preserve"> = 48 kBit/s</w:t>
      </w:r>
      <w:r w:rsidRPr="00D92A81">
        <w:rPr>
          <w:rFonts w:cs="Arial"/>
        </w:rPr>
        <w:t>;</w:t>
      </w:r>
    </w:p>
    <w:p w14:paraId="3CFEF9BE" w14:textId="77777777" w:rsidR="00B9491E" w:rsidRPr="00D92A81" w:rsidRDefault="00B9491E" w:rsidP="00B9491E">
      <w:pPr>
        <w:rPr>
          <w:rFonts w:cs="Arial"/>
        </w:rPr>
      </w:pPr>
      <w:r w:rsidRPr="00D92A81">
        <w:rPr>
          <w:rFonts w:cs="Arial"/>
        </w:rPr>
        <w:t>Power fraction:</w:t>
      </w:r>
    </w:p>
    <w:p w14:paraId="1CBFB954" w14:textId="77777777" w:rsidR="00B9491E" w:rsidRPr="00D92A81" w:rsidRDefault="00B9491E" w:rsidP="00B9491E">
      <w:pPr>
        <w:jc w:val="both"/>
        <w:rPr>
          <w:rFonts w:cs="Arial"/>
        </w:rPr>
      </w:pPr>
      <w:r w:rsidRPr="00D92A81">
        <w:rPr>
          <w:rFonts w:cs="Arial"/>
          <w:i/>
        </w:rPr>
        <w:t>pf</w:t>
      </w:r>
      <w:r w:rsidRPr="00D92A81">
        <w:rPr>
          <w:rFonts w:cs="Arial"/>
          <w:i/>
          <w:vertAlign w:val="subscript"/>
        </w:rPr>
        <w:t xml:space="preserve">1 </w:t>
      </w:r>
      <w:r w:rsidRPr="00D92A81">
        <w:rPr>
          <w:rFonts w:cs="Arial"/>
          <w:i/>
        </w:rPr>
        <w:t xml:space="preserve">= 10 </w:t>
      </w:r>
      <w:r w:rsidRPr="00D92A81">
        <w:rPr>
          <w:rFonts w:cs="Arial"/>
          <w:i/>
          <w:vertAlign w:val="superscript"/>
        </w:rPr>
        <w:t>power1/10</w:t>
      </w:r>
      <w:r w:rsidRPr="00D92A81">
        <w:rPr>
          <w:rFonts w:cs="Arial"/>
          <w:i/>
        </w:rPr>
        <w:t xml:space="preserve"> = 10 </w:t>
      </w:r>
      <w:r w:rsidRPr="00D92A81">
        <w:rPr>
          <w:rFonts w:cs="Arial"/>
          <w:i/>
          <w:vertAlign w:val="superscript"/>
        </w:rPr>
        <w:t xml:space="preserve">-5/10 </w:t>
      </w:r>
      <w:r w:rsidRPr="00D92A81">
        <w:rPr>
          <w:rFonts w:cs="Arial"/>
          <w:i/>
        </w:rPr>
        <w:t>= 0.32</w:t>
      </w:r>
      <w:r w:rsidRPr="00D92A81">
        <w:rPr>
          <w:rFonts w:cs="Arial"/>
        </w:rPr>
        <w:t>;</w:t>
      </w:r>
      <w:r w:rsidR="003171E9" w:rsidRPr="00D92A81">
        <w:rPr>
          <w:rFonts w:cs="Arial"/>
        </w:rPr>
        <w:t xml:space="preserve">  </w:t>
      </w:r>
      <w:r w:rsidRPr="00D92A81">
        <w:rPr>
          <w:rFonts w:cs="Arial"/>
        </w:rPr>
        <w:t xml:space="preserve"> </w:t>
      </w:r>
    </w:p>
    <w:p w14:paraId="0235940D" w14:textId="77777777" w:rsidR="00B9491E" w:rsidRPr="00D92A81" w:rsidRDefault="00B9491E" w:rsidP="00B9491E">
      <w:pPr>
        <w:jc w:val="both"/>
        <w:rPr>
          <w:rFonts w:cs="Arial"/>
          <w:i/>
        </w:rPr>
      </w:pPr>
      <w:r w:rsidRPr="00D92A81">
        <w:rPr>
          <w:rFonts w:cs="Arial"/>
          <w:i/>
        </w:rPr>
        <w:t>pf</w:t>
      </w:r>
      <w:r w:rsidRPr="00D92A81">
        <w:rPr>
          <w:rFonts w:cs="Arial"/>
          <w:i/>
          <w:vertAlign w:val="subscript"/>
        </w:rPr>
        <w:t>2</w:t>
      </w:r>
      <w:r w:rsidRPr="00D92A81">
        <w:rPr>
          <w:rFonts w:cs="Arial"/>
          <w:i/>
        </w:rPr>
        <w:t xml:space="preserve"> = 10 </w:t>
      </w:r>
      <w:r w:rsidRPr="00D92A81">
        <w:rPr>
          <w:rFonts w:cs="Arial"/>
          <w:i/>
          <w:vertAlign w:val="superscript"/>
        </w:rPr>
        <w:t>power2/10</w:t>
      </w:r>
      <w:r w:rsidRPr="00D92A81">
        <w:rPr>
          <w:rFonts w:cs="Arial"/>
          <w:i/>
        </w:rPr>
        <w:t xml:space="preserve"> = 10 </w:t>
      </w:r>
      <w:r w:rsidRPr="00D92A81">
        <w:rPr>
          <w:rFonts w:cs="Arial"/>
          <w:i/>
          <w:vertAlign w:val="superscript"/>
        </w:rPr>
        <w:t>-7/10</w:t>
      </w:r>
      <w:r w:rsidRPr="00D92A81">
        <w:rPr>
          <w:rFonts w:cs="Arial"/>
          <w:i/>
        </w:rPr>
        <w:t xml:space="preserve"> = 0.20</w:t>
      </w:r>
    </w:p>
    <w:p w14:paraId="5C7D639A" w14:textId="77777777" w:rsidR="00B9491E" w:rsidRPr="00D92A81" w:rsidRDefault="00B9491E" w:rsidP="00B9491E">
      <w:pPr>
        <w:jc w:val="both"/>
        <w:rPr>
          <w:rFonts w:cs="Arial"/>
        </w:rPr>
      </w:pPr>
      <w:r w:rsidRPr="00D92A81">
        <w:rPr>
          <w:rFonts w:cs="Arial"/>
        </w:rPr>
        <w:t>Percentage of cell capacity used for payload transmission = 80 % (20% pilots/control channels)</w:t>
      </w:r>
    </w:p>
    <w:p w14:paraId="51630395" w14:textId="77777777" w:rsidR="00B9491E" w:rsidRPr="00D92A81" w:rsidRDefault="00B9491E" w:rsidP="00B9491E">
      <w:pPr>
        <w:jc w:val="both"/>
        <w:rPr>
          <w:rFonts w:cs="Arial"/>
          <w:i/>
        </w:rPr>
      </w:pPr>
      <w:r w:rsidRPr="00D92A81">
        <w:rPr>
          <w:rFonts w:cs="Arial"/>
          <w:i/>
        </w:rPr>
        <w:t>Bearer rate</w:t>
      </w:r>
      <w:r w:rsidRPr="00D92A81">
        <w:rPr>
          <w:rFonts w:cs="Arial"/>
          <w:i/>
          <w:vertAlign w:val="subscript"/>
        </w:rPr>
        <w:t>12</w:t>
      </w:r>
      <w:r w:rsidR="00D92A81">
        <w:rPr>
          <w:rFonts w:cs="Arial"/>
          <w:i/>
        </w:rPr>
        <w:tab/>
      </w:r>
      <w:r w:rsidRPr="00D92A81">
        <w:rPr>
          <w:rFonts w:cs="Arial"/>
          <w:i/>
        </w:rPr>
        <w:t>= 256 kBit/s</w:t>
      </w:r>
    </w:p>
    <w:p w14:paraId="5E8D468A" w14:textId="77777777" w:rsidR="00B9491E" w:rsidRPr="00D92A81" w:rsidRDefault="00D92A81" w:rsidP="00D92A81">
      <w:pPr>
        <w:pStyle w:val="B10"/>
      </w:pPr>
      <w:r>
        <w:t>-</w:t>
      </w:r>
      <w:r>
        <w:tab/>
      </w:r>
      <w:r w:rsidR="00B9491E" w:rsidRPr="00D92A81">
        <w:t>channels</w:t>
      </w:r>
      <w:r w:rsidR="00B9491E" w:rsidRPr="00D92A81">
        <w:rPr>
          <w:vertAlign w:val="subscript"/>
        </w:rPr>
        <w:t>1</w:t>
      </w:r>
      <w:r>
        <w:tab/>
      </w:r>
      <w:r w:rsidR="00B9491E" w:rsidRPr="00D92A81">
        <w:t>= 80% / pf</w:t>
      </w:r>
      <w:r w:rsidR="00B9491E" w:rsidRPr="00D92A81">
        <w:rPr>
          <w:vertAlign w:val="subscript"/>
        </w:rPr>
        <w:t>1</w:t>
      </w:r>
      <w:r w:rsidR="00B9491E" w:rsidRPr="00D92A81">
        <w:t xml:space="preserve"> = 0.8 / 0.32 = 2.5</w:t>
      </w:r>
    </w:p>
    <w:p w14:paraId="6CD80D0C" w14:textId="77777777" w:rsidR="00B9491E" w:rsidRPr="00D92A81" w:rsidRDefault="00D92A81" w:rsidP="00D92A81">
      <w:pPr>
        <w:pStyle w:val="B10"/>
      </w:pPr>
      <w:r>
        <w:t>-</w:t>
      </w:r>
      <w:r>
        <w:tab/>
      </w:r>
      <w:r w:rsidR="00B9491E" w:rsidRPr="00D92A81">
        <w:t>channels</w:t>
      </w:r>
      <w:r w:rsidR="00B9491E" w:rsidRPr="00D92A81">
        <w:rPr>
          <w:vertAlign w:val="subscript"/>
        </w:rPr>
        <w:t>2</w:t>
      </w:r>
      <w:r>
        <w:tab/>
      </w:r>
      <w:r w:rsidR="00B9491E" w:rsidRPr="00D92A81">
        <w:t>= 80% / pf</w:t>
      </w:r>
      <w:r w:rsidR="00B9491E" w:rsidRPr="00D92A81">
        <w:rPr>
          <w:vertAlign w:val="subscript"/>
        </w:rPr>
        <w:t>2</w:t>
      </w:r>
      <w:r w:rsidR="00B9491E" w:rsidRPr="00D92A81">
        <w:t xml:space="preserve"> = 0.8 / 0.20 = 4.0</w:t>
      </w:r>
    </w:p>
    <w:p w14:paraId="37797B4C" w14:textId="77777777" w:rsidR="00B9491E" w:rsidRPr="00D92A81" w:rsidRDefault="00D92A81" w:rsidP="00D92A81">
      <w:pPr>
        <w:pStyle w:val="B10"/>
      </w:pPr>
      <w:r>
        <w:t>-</w:t>
      </w:r>
      <w:r>
        <w:tab/>
      </w:r>
      <w:r w:rsidR="00B9491E" w:rsidRPr="00D92A81">
        <w:t>Total cell capacity</w:t>
      </w:r>
      <w:r w:rsidR="00B9491E" w:rsidRPr="00D92A81">
        <w:rPr>
          <w:vertAlign w:val="subscript"/>
        </w:rPr>
        <w:t>1</w:t>
      </w:r>
      <w:r>
        <w:tab/>
      </w:r>
      <w:r w:rsidR="00B9491E" w:rsidRPr="00D92A81">
        <w:t>= channels</w:t>
      </w:r>
      <w:r w:rsidR="00B9491E" w:rsidRPr="00D92A81">
        <w:rPr>
          <w:vertAlign w:val="subscript"/>
        </w:rPr>
        <w:t>1</w:t>
      </w:r>
      <w:r w:rsidR="003171E9" w:rsidRPr="00D92A81">
        <w:rPr>
          <w:vertAlign w:val="subscript"/>
        </w:rPr>
        <w:t xml:space="preserve"> </w:t>
      </w:r>
      <w:r w:rsidR="00B9491E" w:rsidRPr="00D92A81">
        <w:t>* bearer rate</w:t>
      </w:r>
      <w:r w:rsidR="00B9491E" w:rsidRPr="00D92A81">
        <w:rPr>
          <w:vertAlign w:val="subscript"/>
        </w:rPr>
        <w:t xml:space="preserve">1 </w:t>
      </w:r>
      <w:r w:rsidR="00B9491E" w:rsidRPr="00D92A81">
        <w:t>= 2.5 * 256 kBit/s =</w:t>
      </w:r>
      <w:r w:rsidR="003171E9" w:rsidRPr="00D92A81">
        <w:t xml:space="preserve"> </w:t>
      </w:r>
      <w:r w:rsidR="00B9491E" w:rsidRPr="00D92A81">
        <w:t xml:space="preserve"> 640 kBit/s</w:t>
      </w:r>
    </w:p>
    <w:p w14:paraId="4A7BE8DA" w14:textId="77777777" w:rsidR="00B9491E" w:rsidRPr="00D92A81" w:rsidRDefault="00D92A81" w:rsidP="00D92A81">
      <w:pPr>
        <w:pStyle w:val="B10"/>
      </w:pPr>
      <w:r>
        <w:t>-</w:t>
      </w:r>
      <w:r>
        <w:tab/>
      </w:r>
      <w:r w:rsidR="00B9491E" w:rsidRPr="00D92A81">
        <w:t>Total cell capacity</w:t>
      </w:r>
      <w:r w:rsidR="00B9491E" w:rsidRPr="00D92A81">
        <w:rPr>
          <w:vertAlign w:val="subscript"/>
        </w:rPr>
        <w:t>2</w:t>
      </w:r>
      <w:r>
        <w:tab/>
      </w:r>
      <w:r w:rsidR="00B9491E" w:rsidRPr="00D92A81">
        <w:t>= channels</w:t>
      </w:r>
      <w:r w:rsidR="00B9491E" w:rsidRPr="00D92A81">
        <w:rPr>
          <w:vertAlign w:val="subscript"/>
        </w:rPr>
        <w:t>2</w:t>
      </w:r>
      <w:r w:rsidR="003171E9" w:rsidRPr="00D92A81">
        <w:rPr>
          <w:vertAlign w:val="subscript"/>
        </w:rPr>
        <w:t xml:space="preserve"> </w:t>
      </w:r>
      <w:r w:rsidR="00B9491E" w:rsidRPr="00D92A81">
        <w:t>* bearer rate</w:t>
      </w:r>
      <w:r w:rsidR="00B9491E" w:rsidRPr="00D92A81">
        <w:rPr>
          <w:vertAlign w:val="subscript"/>
        </w:rPr>
        <w:t xml:space="preserve">2 </w:t>
      </w:r>
      <w:r w:rsidR="00B9491E" w:rsidRPr="00D92A81">
        <w:t>= 4.0 * 256 kBit/s = 1024 kBit/s</w:t>
      </w:r>
    </w:p>
    <w:p w14:paraId="0EA0CFA9" w14:textId="77777777" w:rsidR="009C4551" w:rsidRPr="00D92A81" w:rsidRDefault="009C4551" w:rsidP="00B9491E">
      <w:pPr>
        <w:jc w:val="both"/>
        <w:rPr>
          <w:rFonts w:eastAsia="Malgun Gothic" w:cs="Arial"/>
          <w:lang w:eastAsia="ko-KR"/>
        </w:rPr>
      </w:pPr>
    </w:p>
    <w:p w14:paraId="4A4B3F6A" w14:textId="77777777" w:rsidR="00B9491E" w:rsidRPr="00D92A81" w:rsidRDefault="00B9491E" w:rsidP="00B9491E">
      <w:pPr>
        <w:jc w:val="both"/>
        <w:rPr>
          <w:rFonts w:cs="Arial"/>
          <w:i/>
        </w:rPr>
      </w:pPr>
      <w:r w:rsidRPr="00D92A81">
        <w:rPr>
          <w:rFonts w:cs="Arial"/>
          <w:i/>
        </w:rPr>
        <w:t>Percentage of used cell capacity</w:t>
      </w:r>
      <w:r w:rsidRPr="00D92A81">
        <w:rPr>
          <w:rFonts w:cs="Arial"/>
          <w:i/>
          <w:vertAlign w:val="subscript"/>
        </w:rPr>
        <w:t>1</w:t>
      </w:r>
      <w:r w:rsidRPr="00D92A81">
        <w:rPr>
          <w:rFonts w:cs="Arial"/>
          <w:i/>
        </w:rPr>
        <w:t xml:space="preserve"> = b</w:t>
      </w:r>
      <w:r w:rsidRPr="00D92A81">
        <w:rPr>
          <w:rFonts w:cs="Arial"/>
          <w:i/>
          <w:vertAlign w:val="subscript"/>
        </w:rPr>
        <w:t>1</w:t>
      </w:r>
      <w:r w:rsidRPr="00D92A81">
        <w:rPr>
          <w:rFonts w:cs="Arial"/>
          <w:i/>
        </w:rPr>
        <w:t>/Total cell capacity</w:t>
      </w:r>
      <w:r w:rsidRPr="00D92A81">
        <w:rPr>
          <w:rFonts w:cs="Arial"/>
          <w:i/>
          <w:vertAlign w:val="subscript"/>
        </w:rPr>
        <w:t>1</w:t>
      </w:r>
      <w:r w:rsidRPr="00D92A81">
        <w:rPr>
          <w:rFonts w:cs="Arial"/>
          <w:i/>
        </w:rPr>
        <w:t xml:space="preserve"> = 0.30</w:t>
      </w:r>
    </w:p>
    <w:p w14:paraId="43CCA81D" w14:textId="77777777" w:rsidR="00B9491E" w:rsidRPr="00D92A81" w:rsidRDefault="00B9491E" w:rsidP="00B9491E">
      <w:pPr>
        <w:jc w:val="both"/>
        <w:rPr>
          <w:rFonts w:cs="Arial"/>
          <w:i/>
        </w:rPr>
      </w:pPr>
      <w:r w:rsidRPr="00D92A81">
        <w:rPr>
          <w:rFonts w:cs="Arial"/>
          <w:i/>
        </w:rPr>
        <w:t>Percentage of used cell capacity</w:t>
      </w:r>
      <w:r w:rsidRPr="00D92A81">
        <w:rPr>
          <w:rFonts w:cs="Arial"/>
          <w:i/>
          <w:vertAlign w:val="subscript"/>
        </w:rPr>
        <w:t>2</w:t>
      </w:r>
      <w:r w:rsidRPr="00D92A81">
        <w:rPr>
          <w:rFonts w:cs="Arial"/>
          <w:i/>
        </w:rPr>
        <w:t xml:space="preserve"> = b</w:t>
      </w:r>
      <w:r w:rsidRPr="00D92A81">
        <w:rPr>
          <w:rFonts w:cs="Arial"/>
          <w:i/>
          <w:vertAlign w:val="subscript"/>
        </w:rPr>
        <w:t>2</w:t>
      </w:r>
      <w:r w:rsidRPr="00D92A81">
        <w:rPr>
          <w:rFonts w:cs="Arial"/>
          <w:i/>
        </w:rPr>
        <w:t>/Total cell capacity</w:t>
      </w:r>
      <w:r w:rsidRPr="00D92A81">
        <w:rPr>
          <w:rFonts w:cs="Arial"/>
          <w:i/>
          <w:vertAlign w:val="subscript"/>
        </w:rPr>
        <w:t xml:space="preserve">2 </w:t>
      </w:r>
      <w:r w:rsidRPr="00D92A81">
        <w:rPr>
          <w:rFonts w:cs="Arial"/>
          <w:i/>
        </w:rPr>
        <w:t>= 0.05</w:t>
      </w:r>
    </w:p>
    <w:p w14:paraId="1D5A3BE0" w14:textId="77777777" w:rsidR="00B9491E" w:rsidRPr="00D92A81" w:rsidRDefault="00B9491E" w:rsidP="00B9491E">
      <w:pPr>
        <w:jc w:val="both"/>
        <w:rPr>
          <w:rFonts w:cs="Arial"/>
          <w:i/>
        </w:rPr>
      </w:pPr>
      <w:r w:rsidRPr="00D92A81">
        <w:rPr>
          <w:rFonts w:cs="Arial"/>
          <w:b/>
          <w:bCs/>
          <w:i/>
        </w:rPr>
        <w:t>Ucc</w:t>
      </w:r>
      <w:r w:rsidR="00D92A81">
        <w:rPr>
          <w:rFonts w:cs="Arial"/>
          <w:i/>
        </w:rPr>
        <w:tab/>
      </w:r>
      <w:r w:rsidRPr="00D92A81">
        <w:rPr>
          <w:rFonts w:cs="Arial"/>
          <w:i/>
        </w:rPr>
        <w:t>= percentage of used cell capacity</w:t>
      </w:r>
      <w:r w:rsidRPr="00D92A81">
        <w:rPr>
          <w:rFonts w:cs="Arial"/>
          <w:i/>
          <w:vertAlign w:val="subscript"/>
        </w:rPr>
        <w:t>1</w:t>
      </w:r>
      <w:r w:rsidRPr="00D92A81">
        <w:rPr>
          <w:rFonts w:cs="Arial"/>
          <w:i/>
        </w:rPr>
        <w:t xml:space="preserve"> + percentage of used cell capacity</w:t>
      </w:r>
      <w:r w:rsidRPr="00D92A81">
        <w:rPr>
          <w:rFonts w:cs="Arial"/>
          <w:i/>
          <w:vertAlign w:val="subscript"/>
        </w:rPr>
        <w:t>2</w:t>
      </w:r>
      <w:r w:rsidRPr="00D92A81">
        <w:rPr>
          <w:rFonts w:cs="Arial"/>
          <w:i/>
        </w:rPr>
        <w:t xml:space="preserve"> = 0.35</w:t>
      </w:r>
    </w:p>
    <w:p w14:paraId="29B7C3F6" w14:textId="77777777" w:rsidR="00B9491E" w:rsidRPr="00D92A81" w:rsidRDefault="00B9491E" w:rsidP="00177B5D">
      <w:pPr>
        <w:jc w:val="both"/>
        <w:rPr>
          <w:i/>
        </w:rPr>
      </w:pPr>
      <w:r w:rsidRPr="00D92A81">
        <w:rPr>
          <w:rFonts w:cs="Arial"/>
          <w:b/>
          <w:bCs/>
          <w:i/>
        </w:rPr>
        <w:t>Content channels</w:t>
      </w:r>
      <w:r w:rsidRPr="00D92A81">
        <w:rPr>
          <w:rFonts w:cs="Arial"/>
          <w:i/>
        </w:rPr>
        <w:t xml:space="preserve"> = round</w:t>
      </w:r>
      <w:r w:rsidR="003171E9" w:rsidRPr="00D92A81">
        <w:rPr>
          <w:rFonts w:cs="Arial"/>
          <w:i/>
        </w:rPr>
        <w:t>(</w:t>
      </w:r>
      <w:r w:rsidRPr="00D92A81">
        <w:rPr>
          <w:rFonts w:cs="Arial"/>
          <w:i/>
        </w:rPr>
        <w:t>1 / Ucc</w:t>
      </w:r>
      <w:r w:rsidR="003171E9" w:rsidRPr="00D92A81">
        <w:rPr>
          <w:rFonts w:cs="Arial"/>
          <w:i/>
        </w:rPr>
        <w:t>)</w:t>
      </w:r>
      <w:r w:rsidRPr="00D92A81">
        <w:rPr>
          <w:rFonts w:cs="Arial"/>
          <w:i/>
        </w:rPr>
        <w:t xml:space="preserve"> = 3</w:t>
      </w:r>
    </w:p>
    <w:p w14:paraId="09E58811" w14:textId="77777777" w:rsidR="00B9491E" w:rsidRPr="00D92A81" w:rsidRDefault="00FE324B" w:rsidP="001E30B3">
      <w:pPr>
        <w:pStyle w:val="Heading5"/>
      </w:pPr>
      <w:bookmarkStart w:id="57" w:name="_Toc517686668"/>
      <w:r w:rsidRPr="00D92A81">
        <w:t>6.1.3.</w:t>
      </w:r>
      <w:r w:rsidRPr="00D92A81">
        <w:rPr>
          <w:rFonts w:hint="eastAsia"/>
        </w:rPr>
        <w:t>4.</w:t>
      </w:r>
      <w:r w:rsidR="00955E47" w:rsidRPr="00D92A81">
        <w:t>5</w:t>
      </w:r>
      <w:r w:rsidR="00955E47" w:rsidRPr="00D92A81">
        <w:rPr>
          <w:rFonts w:hint="eastAsia"/>
        </w:rPr>
        <w:tab/>
      </w:r>
      <w:r w:rsidR="00B9491E" w:rsidRPr="00D92A81">
        <w:t>Quality metric</w:t>
      </w:r>
      <w:bookmarkEnd w:id="57"/>
    </w:p>
    <w:p w14:paraId="45A1A388" w14:textId="77777777" w:rsidR="00B9491E" w:rsidRPr="00D92A81" w:rsidRDefault="00B9491E" w:rsidP="00177B5D">
      <w:r w:rsidRPr="00D92A81">
        <w:t>One major challenge is the quality evaluation of the received media stream. The Peak Signal to Noise Ratio (PSNR) measure is commonly used in the area of video coding. According to [</w:t>
      </w:r>
      <w:r w:rsidR="00D41179" w:rsidRPr="00D92A81">
        <w:rPr>
          <w:rFonts w:hint="eastAsia"/>
          <w:lang w:eastAsia="ko-KR"/>
        </w:rPr>
        <w:t>21</w:t>
      </w:r>
      <w:r w:rsidRPr="00D92A81">
        <w:t>], PSNR is not suited for evaluating the effect of packet losses or freezing frames of a video. Taking into account the work in [1</w:t>
      </w:r>
      <w:r w:rsidR="00D41179" w:rsidRPr="00D92A81">
        <w:rPr>
          <w:rFonts w:hint="eastAsia"/>
          <w:lang w:eastAsia="ko-KR"/>
        </w:rPr>
        <w:t>9</w:t>
      </w:r>
      <w:r w:rsidRPr="00D92A81">
        <w:t>] and [</w:t>
      </w:r>
      <w:r w:rsidR="00D41179" w:rsidRPr="00D92A81">
        <w:rPr>
          <w:rFonts w:hint="eastAsia"/>
          <w:lang w:eastAsia="ko-KR"/>
        </w:rPr>
        <w:t>20</w:t>
      </w:r>
      <w:r w:rsidRPr="00D92A81">
        <w:t xml:space="preserve">] </w:t>
      </w:r>
      <w:r w:rsidRPr="00D92A81">
        <w:rPr>
          <w:rFonts w:cs="Arial"/>
        </w:rPr>
        <w:t>we defined appropriate objective quality categories from maximum to inacceptable quality based on three different measured values described below:</w:t>
      </w:r>
    </w:p>
    <w:p w14:paraId="650B6A73" w14:textId="77777777" w:rsidR="00B9491E" w:rsidRPr="00D92A81" w:rsidRDefault="00B9491E" w:rsidP="00B9491E">
      <w:pPr>
        <w:rPr>
          <w:rFonts w:cs="Arial"/>
        </w:rPr>
      </w:pPr>
      <w:r w:rsidRPr="00D92A81">
        <w:rPr>
          <w:rFonts w:cs="Arial"/>
          <w:b/>
          <w:bCs/>
        </w:rPr>
        <w:t>Measured values:</w:t>
      </w:r>
    </w:p>
    <w:p w14:paraId="01FFBA03" w14:textId="77777777" w:rsidR="00B9491E" w:rsidRPr="00D92A81" w:rsidRDefault="00D92A81" w:rsidP="00D92A81">
      <w:pPr>
        <w:pStyle w:val="B10"/>
      </w:pPr>
      <w:r>
        <w:rPr>
          <w:b/>
          <w:bCs/>
        </w:rPr>
        <w:lastRenderedPageBreak/>
        <w:t>1)</w:t>
      </w:r>
      <w:r>
        <w:rPr>
          <w:b/>
          <w:bCs/>
        </w:rPr>
        <w:tab/>
      </w:r>
      <w:r w:rsidR="00B9491E" w:rsidRPr="00D92A81">
        <w:rPr>
          <w:b/>
          <w:bCs/>
        </w:rPr>
        <w:t>Lost video play out</w:t>
      </w:r>
      <w:r w:rsidR="00B9491E" w:rsidRPr="00D92A81">
        <w:rPr>
          <w:b/>
          <w:bCs/>
        </w:rPr>
        <w:br/>
      </w:r>
      <w:r w:rsidR="00B9491E" w:rsidRPr="00D92A81">
        <w:t xml:space="preserve">percentage of freeze frame which reflects the amount of losses in the SVC base layer. </w:t>
      </w:r>
      <w:r w:rsidR="00B9491E" w:rsidRPr="00D92A81">
        <w:br/>
      </w:r>
      <w:r w:rsidR="00B9491E" w:rsidRPr="00D92A81">
        <w:sym w:font="Wingdings" w:char="00E0"/>
      </w:r>
      <w:r w:rsidR="00B9491E" w:rsidRPr="00D92A81">
        <w:t xml:space="preserve"> a value of 0.3 means 30 % of whole stream is affected by errors </w:t>
      </w:r>
    </w:p>
    <w:p w14:paraId="4A8FBEB6" w14:textId="77777777" w:rsidR="00B9491E" w:rsidRPr="00D92A81" w:rsidRDefault="00D92A81" w:rsidP="00D92A81">
      <w:pPr>
        <w:pStyle w:val="B10"/>
      </w:pPr>
      <w:r>
        <w:rPr>
          <w:b/>
          <w:bCs/>
        </w:rPr>
        <w:t>2)</w:t>
      </w:r>
      <w:r>
        <w:rPr>
          <w:b/>
          <w:bCs/>
        </w:rPr>
        <w:tab/>
      </w:r>
      <w:r w:rsidR="00B9491E" w:rsidRPr="00D92A81">
        <w:rPr>
          <w:b/>
          <w:bCs/>
        </w:rPr>
        <w:t>Lost audio play out</w:t>
      </w:r>
      <w:r w:rsidR="00B9491E" w:rsidRPr="00D92A81">
        <w:br/>
        <w:t>percentage of time where there is no audio</w:t>
      </w:r>
      <w:r w:rsidR="00B9491E" w:rsidRPr="00D92A81">
        <w:br/>
      </w:r>
      <w:r w:rsidR="00B9491E" w:rsidRPr="00D92A81">
        <w:sym w:font="Wingdings" w:char="00E0"/>
      </w:r>
      <w:r w:rsidR="00B9491E" w:rsidRPr="00D92A81">
        <w:t xml:space="preserve"> a value of 0.3 means 30 % of audio is lost</w:t>
      </w:r>
    </w:p>
    <w:p w14:paraId="079419C0" w14:textId="77777777" w:rsidR="00B9491E" w:rsidRPr="00D92A81" w:rsidRDefault="00D92A81" w:rsidP="00D92A81">
      <w:pPr>
        <w:pStyle w:val="B10"/>
      </w:pPr>
      <w:r>
        <w:rPr>
          <w:b/>
        </w:rPr>
        <w:t>3)</w:t>
      </w:r>
      <w:r>
        <w:rPr>
          <w:b/>
        </w:rPr>
        <w:tab/>
      </w:r>
      <w:r w:rsidR="00B9491E" w:rsidRPr="00D92A81">
        <w:rPr>
          <w:b/>
        </w:rPr>
        <w:t>Playout</w:t>
      </w:r>
      <w:r w:rsidR="00FD427C" w:rsidRPr="00D92A81">
        <w:rPr>
          <w:b/>
        </w:rPr>
        <w:t xml:space="preserve"> </w:t>
      </w:r>
      <w:r w:rsidR="00B9491E" w:rsidRPr="00D92A81">
        <w:rPr>
          <w:b/>
        </w:rPr>
        <w:t>frames with reduced quality</w:t>
      </w:r>
      <w:r w:rsidR="00B9491E" w:rsidRPr="00D92A81">
        <w:rPr>
          <w:b/>
          <w:bCs/>
        </w:rPr>
        <w:br/>
      </w:r>
      <w:r w:rsidR="00B9491E" w:rsidRPr="00D92A81">
        <w:t>percentage of non decodable SNR layer without freeze frames</w:t>
      </w:r>
      <w:r w:rsidR="00B9491E" w:rsidRPr="00D92A81">
        <w:br/>
      </w:r>
      <w:r w:rsidR="00B9491E" w:rsidRPr="00D92A81">
        <w:sym w:font="Wingdings" w:char="00E0"/>
      </w:r>
      <w:r w:rsidR="00B9491E" w:rsidRPr="00D92A81">
        <w:t xml:space="preserve"> a value of 0.3 means 30 % of all non referenced frames are lost</w:t>
      </w:r>
    </w:p>
    <w:p w14:paraId="57AC85C2" w14:textId="77777777" w:rsidR="00B9491E" w:rsidRPr="00D92A81" w:rsidRDefault="00B9491E" w:rsidP="00177B5D">
      <w:r w:rsidRPr="00D92A81">
        <w:t xml:space="preserve">The four introduced quality categories try to reflect the scalability </w:t>
      </w:r>
      <w:r w:rsidR="00FD427C" w:rsidRPr="00D92A81">
        <w:t>behaviour</w:t>
      </w:r>
      <w:r w:rsidRPr="00D92A81">
        <w:t xml:space="preserve"> using SVC with one SNR layer. The user experiences the appropriate quality if the already described metrics lie in the following defined ranges.</w:t>
      </w:r>
    </w:p>
    <w:p w14:paraId="1094475C" w14:textId="77777777" w:rsidR="00B9491E" w:rsidRPr="00D92A81" w:rsidRDefault="00B9491E" w:rsidP="00B9491E">
      <w:pPr>
        <w:jc w:val="both"/>
        <w:rPr>
          <w:rFonts w:cs="Arial"/>
          <w:b/>
        </w:rPr>
      </w:pPr>
      <w:r w:rsidRPr="00D92A81">
        <w:rPr>
          <w:rFonts w:cs="Arial"/>
          <w:b/>
        </w:rPr>
        <w:t>Four quality categories:</w:t>
      </w:r>
    </w:p>
    <w:p w14:paraId="23824CC5" w14:textId="77777777" w:rsidR="00B9491E" w:rsidRPr="00D92A81" w:rsidRDefault="00B9491E" w:rsidP="00587030">
      <w:pPr>
        <w:pStyle w:val="B10"/>
        <w:rPr>
          <w:b/>
        </w:rPr>
      </w:pPr>
      <w:r w:rsidRPr="00D92A81">
        <w:rPr>
          <w:b/>
        </w:rPr>
        <w:t>1. Maximum:</w:t>
      </w:r>
    </w:p>
    <w:p w14:paraId="58C7EBD2" w14:textId="77777777" w:rsidR="00B9491E" w:rsidRPr="00D92A81" w:rsidRDefault="00D92A81" w:rsidP="00D92A81">
      <w:pPr>
        <w:pStyle w:val="B20"/>
      </w:pPr>
      <w:r>
        <w:t>-</w:t>
      </w:r>
      <w:r>
        <w:tab/>
      </w:r>
      <w:r w:rsidR="00B9491E" w:rsidRPr="00D92A81">
        <w:t>Lost video play out</w:t>
      </w:r>
      <w:r w:rsidR="00CD630B">
        <w:tab/>
      </w:r>
      <w:r w:rsidR="00B9491E" w:rsidRPr="00D92A81">
        <w:t>&lt; 0.02 &amp;&amp;</w:t>
      </w:r>
    </w:p>
    <w:p w14:paraId="08AEB15B" w14:textId="77777777" w:rsidR="00B9491E" w:rsidRPr="00D92A81" w:rsidRDefault="00D92A81" w:rsidP="00D92A81">
      <w:pPr>
        <w:pStyle w:val="B20"/>
      </w:pPr>
      <w:r>
        <w:t>-</w:t>
      </w:r>
      <w:r>
        <w:tab/>
      </w:r>
      <w:r w:rsidR="00B9491E" w:rsidRPr="00D92A81">
        <w:t>Lost audio play out</w:t>
      </w:r>
      <w:r w:rsidR="00CD630B">
        <w:tab/>
      </w:r>
      <w:r w:rsidR="00B9491E" w:rsidRPr="00D92A81">
        <w:t>&lt; 0.02 &amp;&amp;</w:t>
      </w:r>
    </w:p>
    <w:p w14:paraId="30D6B046" w14:textId="77777777" w:rsidR="00B9491E" w:rsidRPr="00D92A81" w:rsidRDefault="00D92A81" w:rsidP="00D92A81">
      <w:pPr>
        <w:pStyle w:val="B20"/>
      </w:pPr>
      <w:r>
        <w:t>-</w:t>
      </w:r>
      <w:r>
        <w:tab/>
      </w:r>
      <w:r w:rsidR="00B9491E" w:rsidRPr="00D92A81">
        <w:t>Playoutframes with reduced quality</w:t>
      </w:r>
      <w:r>
        <w:tab/>
      </w:r>
      <w:r w:rsidR="00B9491E" w:rsidRPr="00D92A81">
        <w:t>&lt; 0.02</w:t>
      </w:r>
    </w:p>
    <w:p w14:paraId="37353A75" w14:textId="77777777" w:rsidR="00B9491E" w:rsidRPr="00D92A81" w:rsidRDefault="00B9491E" w:rsidP="00587030">
      <w:pPr>
        <w:pStyle w:val="B10"/>
        <w:rPr>
          <w:b/>
        </w:rPr>
      </w:pPr>
      <w:r w:rsidRPr="00D92A81">
        <w:rPr>
          <w:b/>
        </w:rPr>
        <w:t>2. Medium:</w:t>
      </w:r>
    </w:p>
    <w:p w14:paraId="101069DB" w14:textId="77777777" w:rsidR="00B9491E" w:rsidRPr="00D92A81" w:rsidRDefault="00D92A81" w:rsidP="00D92A81">
      <w:pPr>
        <w:pStyle w:val="B20"/>
      </w:pPr>
      <w:r>
        <w:t>-</w:t>
      </w:r>
      <w:r>
        <w:tab/>
      </w:r>
      <w:r w:rsidR="00B9491E" w:rsidRPr="00D92A81">
        <w:t>Lost video play out</w:t>
      </w:r>
      <w:r w:rsidR="00CD630B">
        <w:tab/>
      </w:r>
      <w:r w:rsidR="00B9491E" w:rsidRPr="00D92A81">
        <w:t>&lt; 0.02 &amp;&amp;</w:t>
      </w:r>
    </w:p>
    <w:p w14:paraId="60B9B7BF" w14:textId="77777777" w:rsidR="00B9491E" w:rsidRPr="00D92A81" w:rsidRDefault="00D92A81" w:rsidP="00D92A81">
      <w:pPr>
        <w:pStyle w:val="B20"/>
      </w:pPr>
      <w:r>
        <w:t>-</w:t>
      </w:r>
      <w:r>
        <w:tab/>
      </w:r>
      <w:r w:rsidR="00B9491E" w:rsidRPr="00D92A81">
        <w:t>Lost audio play out</w:t>
      </w:r>
      <w:r w:rsidR="00CD630B">
        <w:tab/>
      </w:r>
      <w:r w:rsidR="00B9491E" w:rsidRPr="00D92A81">
        <w:t>&lt; 0.02 &amp;&amp;</w:t>
      </w:r>
    </w:p>
    <w:p w14:paraId="4FCAF546" w14:textId="77777777" w:rsidR="00B9491E" w:rsidRPr="00D92A81" w:rsidRDefault="00D92A81" w:rsidP="00D92A81">
      <w:pPr>
        <w:pStyle w:val="B20"/>
      </w:pPr>
      <w:r>
        <w:t>-</w:t>
      </w:r>
      <w:r>
        <w:tab/>
      </w:r>
      <w:r w:rsidR="00B9491E" w:rsidRPr="00D92A81">
        <w:t>Playoutframes with reduced quality</w:t>
      </w:r>
      <w:r>
        <w:tab/>
      </w:r>
      <w:r w:rsidR="00B9491E" w:rsidRPr="00D92A81">
        <w:t>&lt; 0.7</w:t>
      </w:r>
    </w:p>
    <w:p w14:paraId="383064EF" w14:textId="77777777" w:rsidR="00B9491E" w:rsidRPr="00D92A81" w:rsidRDefault="00B9491E" w:rsidP="00587030">
      <w:pPr>
        <w:pStyle w:val="B10"/>
        <w:rPr>
          <w:b/>
        </w:rPr>
      </w:pPr>
      <w:r w:rsidRPr="00D92A81">
        <w:rPr>
          <w:b/>
        </w:rPr>
        <w:t>3. Minimum:</w:t>
      </w:r>
    </w:p>
    <w:p w14:paraId="339CEAE2" w14:textId="77777777" w:rsidR="00B9491E" w:rsidRPr="00D92A81" w:rsidRDefault="00D92A81" w:rsidP="00D92A81">
      <w:pPr>
        <w:pStyle w:val="B20"/>
      </w:pPr>
      <w:r>
        <w:t>-</w:t>
      </w:r>
      <w:r>
        <w:tab/>
      </w:r>
      <w:r w:rsidR="00B9491E" w:rsidRPr="00D92A81">
        <w:t>Lost video play out</w:t>
      </w:r>
      <w:r w:rsidR="00CD630B">
        <w:tab/>
      </w:r>
      <w:r w:rsidR="00B9491E" w:rsidRPr="00D92A81">
        <w:t>&lt; 0.1 &amp;&amp;</w:t>
      </w:r>
    </w:p>
    <w:p w14:paraId="25EBB393" w14:textId="77777777" w:rsidR="00B9491E" w:rsidRPr="00D92A81" w:rsidRDefault="00D92A81" w:rsidP="00D92A81">
      <w:pPr>
        <w:pStyle w:val="B20"/>
      </w:pPr>
      <w:r>
        <w:t>-</w:t>
      </w:r>
      <w:r>
        <w:tab/>
      </w:r>
      <w:r w:rsidR="00B9491E" w:rsidRPr="00D92A81">
        <w:t>Lost audio play out</w:t>
      </w:r>
      <w:r w:rsidR="00CD630B">
        <w:tab/>
      </w:r>
      <w:r w:rsidR="00B9491E" w:rsidRPr="00D92A81">
        <w:t>&lt; 0.1 &amp;&amp;</w:t>
      </w:r>
    </w:p>
    <w:p w14:paraId="5E54CF37" w14:textId="77777777" w:rsidR="00B9491E" w:rsidRPr="00D92A81" w:rsidRDefault="00D92A81" w:rsidP="00D92A81">
      <w:pPr>
        <w:pStyle w:val="B20"/>
      </w:pPr>
      <w:r>
        <w:t>-</w:t>
      </w:r>
      <w:r>
        <w:tab/>
      </w:r>
      <w:r w:rsidR="00B9491E" w:rsidRPr="00D92A81">
        <w:t>Playoutframes with reduced quality</w:t>
      </w:r>
      <w:r>
        <w:tab/>
      </w:r>
      <w:r w:rsidR="00B9491E" w:rsidRPr="00D92A81">
        <w:t>&lt;= 1</w:t>
      </w:r>
    </w:p>
    <w:p w14:paraId="769E4F63" w14:textId="77777777" w:rsidR="00B9491E" w:rsidRPr="00D92A81" w:rsidRDefault="00B9491E" w:rsidP="00587030">
      <w:pPr>
        <w:pStyle w:val="B10"/>
        <w:rPr>
          <w:b/>
        </w:rPr>
      </w:pPr>
      <w:r w:rsidRPr="00D92A81">
        <w:rPr>
          <w:b/>
        </w:rPr>
        <w:t>4. Inacceptable:</w:t>
      </w:r>
    </w:p>
    <w:p w14:paraId="32588413" w14:textId="77777777" w:rsidR="00B9491E" w:rsidRPr="00D92A81" w:rsidRDefault="00D92A81" w:rsidP="00D92A81">
      <w:pPr>
        <w:pStyle w:val="B20"/>
      </w:pPr>
      <w:r>
        <w:t>-</w:t>
      </w:r>
      <w:r>
        <w:tab/>
      </w:r>
      <w:r w:rsidR="00B9491E" w:rsidRPr="00D92A81">
        <w:t>Lost video play out</w:t>
      </w:r>
      <w:r w:rsidR="00CD630B">
        <w:tab/>
      </w:r>
      <w:r w:rsidR="00B9491E" w:rsidRPr="00D92A81">
        <w:t>&gt;= 0.1 ||</w:t>
      </w:r>
    </w:p>
    <w:p w14:paraId="08CF912A" w14:textId="77777777" w:rsidR="00B9491E" w:rsidRPr="00D92A81" w:rsidRDefault="00D92A81" w:rsidP="00D92A81">
      <w:pPr>
        <w:pStyle w:val="B20"/>
      </w:pPr>
      <w:r>
        <w:t>-</w:t>
      </w:r>
      <w:r>
        <w:tab/>
      </w:r>
      <w:r w:rsidR="00B9491E" w:rsidRPr="00D92A81">
        <w:t>Lost audio play out</w:t>
      </w:r>
      <w:r w:rsidR="00CD630B">
        <w:tab/>
      </w:r>
      <w:r w:rsidR="00B9491E" w:rsidRPr="00D92A81">
        <w:t xml:space="preserve">&gt;= 0.1 </w:t>
      </w:r>
    </w:p>
    <w:p w14:paraId="1E00BDF2" w14:textId="77777777" w:rsidR="00B9491E" w:rsidRPr="00D92A81" w:rsidRDefault="00B9491E" w:rsidP="00B9491E">
      <w:pPr>
        <w:jc w:val="both"/>
        <w:rPr>
          <w:rFonts w:cs="Arial"/>
          <w:lang w:eastAsia="ko-KR"/>
        </w:rPr>
      </w:pPr>
      <w:r w:rsidRPr="00D92A81">
        <w:rPr>
          <w:rFonts w:cs="Arial"/>
        </w:rPr>
        <w:t xml:space="preserve">To get an overview of the received quality in a transmission cell, we define the </w:t>
      </w:r>
      <w:r w:rsidR="00D0261C" w:rsidRPr="00D92A81">
        <w:rPr>
          <w:rFonts w:cs="Arial"/>
        </w:rPr>
        <w:t>"</w:t>
      </w:r>
      <w:r w:rsidRPr="00D92A81">
        <w:rPr>
          <w:rFonts w:cs="Arial"/>
        </w:rPr>
        <w:t>Coverage</w:t>
      </w:r>
      <w:r w:rsidR="00D0261C" w:rsidRPr="00D92A81">
        <w:rPr>
          <w:rFonts w:cs="Arial"/>
        </w:rPr>
        <w:t>"</w:t>
      </w:r>
      <w:r w:rsidRPr="00D92A81">
        <w:rPr>
          <w:rFonts w:cs="Arial"/>
        </w:rPr>
        <w:t xml:space="preserve"> metric which shows the percentage of users receiving at least a certain quality.</w:t>
      </w:r>
      <w:r w:rsidR="00D41179" w:rsidRPr="00D92A81">
        <w:rPr>
          <w:rFonts w:cs="Arial" w:hint="eastAsia"/>
          <w:lang w:eastAsia="ko-KR"/>
        </w:rPr>
        <w:t xml:space="preserve"> </w:t>
      </w:r>
    </w:p>
    <w:p w14:paraId="1D839D8C" w14:textId="77777777" w:rsidR="00B9491E" w:rsidRPr="00D92A81" w:rsidRDefault="00B9491E" w:rsidP="00B9491E">
      <w:pPr>
        <w:jc w:val="both"/>
        <w:rPr>
          <w:rFonts w:ascii="Frutiger 45 Light" w:hAnsi="Frutiger 45 Light"/>
        </w:rPr>
      </w:pPr>
      <w:r w:rsidRPr="00D92A81">
        <w:rPr>
          <w:caps/>
        </w:rPr>
        <w:t>Example</w:t>
      </w:r>
      <w:r w:rsidRPr="00D92A81">
        <w:rPr>
          <w:b/>
        </w:rPr>
        <w:t>:</w:t>
      </w:r>
      <w:r w:rsidR="00A026F7" w:rsidRPr="00D92A81">
        <w:t xml:space="preserve"> </w:t>
      </w:r>
      <w:r w:rsidRPr="00D92A81">
        <w:t xml:space="preserve">250 out of the total of 500 users achieve constraints of medium quality </w:t>
      </w:r>
      <w:r w:rsidRPr="00D92A81">
        <w:sym w:font="Wingdings" w:char="00E0"/>
      </w:r>
      <w:r w:rsidRPr="00D92A81">
        <w:t xml:space="preserve"> Coverage of simulated transmission scheme at medium quality is 50 % coverage</w:t>
      </w:r>
      <w:r w:rsidR="00BF1EA8" w:rsidRPr="00D92A81">
        <w:t>.</w:t>
      </w:r>
    </w:p>
    <w:p w14:paraId="5D3FB2EA" w14:textId="77777777" w:rsidR="00B9491E" w:rsidRPr="00D92A81" w:rsidRDefault="00B9491E" w:rsidP="001E30B3">
      <w:pPr>
        <w:pStyle w:val="Heading5"/>
      </w:pPr>
      <w:bookmarkStart w:id="58" w:name="_Toc517686669"/>
      <w:r w:rsidRPr="00D92A81">
        <w:t>6.1.3.</w:t>
      </w:r>
      <w:r w:rsidRPr="00D92A81">
        <w:rPr>
          <w:rFonts w:hint="eastAsia"/>
        </w:rPr>
        <w:t>4</w:t>
      </w:r>
      <w:r w:rsidRPr="00D92A81">
        <w:t>.</w:t>
      </w:r>
      <w:r w:rsidR="00955E47" w:rsidRPr="00D92A81">
        <w:t>6</w:t>
      </w:r>
      <w:r w:rsidR="00955E47" w:rsidRPr="00D92A81">
        <w:rPr>
          <w:rFonts w:hint="eastAsia"/>
        </w:rPr>
        <w:tab/>
      </w:r>
      <w:r w:rsidRPr="00D92A81">
        <w:t xml:space="preserve">Simulation </w:t>
      </w:r>
      <w:r w:rsidR="004F0C4C" w:rsidRPr="00D92A81">
        <w:rPr>
          <w:rFonts w:eastAsia="Malgun Gothic" w:hint="eastAsia"/>
          <w:lang w:eastAsia="ko-KR"/>
        </w:rPr>
        <w:t>R</w:t>
      </w:r>
      <w:r w:rsidRPr="00D92A81">
        <w:t>esults</w:t>
      </w:r>
      <w:bookmarkEnd w:id="58"/>
      <w:r w:rsidRPr="00D92A81">
        <w:t xml:space="preserve"> </w:t>
      </w:r>
    </w:p>
    <w:p w14:paraId="6FBF978B" w14:textId="77777777" w:rsidR="00B9491E" w:rsidRPr="00D92A81" w:rsidRDefault="00B9491E" w:rsidP="00A026F7">
      <w:r w:rsidRPr="00D92A81">
        <w:t>For SVC, two layer transmission schemes are applied whereas audio and video base layer belong to one transmission layer (with higher FEC protection and/or higher transmission power) and the video SNR layer to another transmission layer.</w:t>
      </w:r>
    </w:p>
    <w:p w14:paraId="242595DA" w14:textId="77777777" w:rsidR="00B9491E" w:rsidRPr="00D92A81" w:rsidRDefault="00B9491E" w:rsidP="00A026F7">
      <w:r w:rsidRPr="00D92A81">
        <w:t xml:space="preserve">For the different transmission schemes, FEC code rates (in the range between 0.4 and 1.0) and transmission power levels are varied. The plots in this </w:t>
      </w:r>
      <w:r w:rsidR="00E566BE" w:rsidRPr="00D92A81">
        <w:t>subclause</w:t>
      </w:r>
      <w:r w:rsidRPr="00D92A81">
        <w:t xml:space="preserve"> show coverage at the y-axis and Ucc at the x-axis. </w:t>
      </w:r>
    </w:p>
    <w:p w14:paraId="50F28477" w14:textId="77777777" w:rsidR="00B9491E" w:rsidRPr="00D92A81" w:rsidRDefault="00B9491E" w:rsidP="00A026F7">
      <w:pPr>
        <w:jc w:val="both"/>
        <w:rPr>
          <w:rFonts w:ascii="Frutiger 45 Light" w:hAnsi="Frutiger 45 Light"/>
        </w:rPr>
      </w:pPr>
      <w:r w:rsidRPr="00D92A81">
        <w:t>Results are g</w:t>
      </w:r>
      <w:r w:rsidR="00C142CA" w:rsidRPr="00D92A81">
        <w:t xml:space="preserve">iven for the sequence </w:t>
      </w:r>
      <w:r w:rsidR="00D0261C" w:rsidRPr="00D92A81">
        <w:t>"</w:t>
      </w:r>
      <w:r w:rsidR="00C142CA" w:rsidRPr="00D92A81">
        <w:t>Reuter</w:t>
      </w:r>
      <w:r w:rsidR="00D0261C" w:rsidRPr="00D92A81">
        <w:t>"</w:t>
      </w:r>
      <w:r w:rsidR="00C142CA" w:rsidRPr="00D92A81">
        <w:t>.</w:t>
      </w:r>
      <w:r w:rsidR="002039F5" w:rsidRPr="00D92A81">
        <w:rPr>
          <w:rFonts w:hint="eastAsia"/>
          <w:lang w:eastAsia="ko-KR"/>
        </w:rPr>
        <w:t xml:space="preserve"> </w:t>
      </w:r>
      <w:r w:rsidRPr="00D92A81">
        <w:t xml:space="preserve">Figures </w:t>
      </w:r>
      <w:r w:rsidR="004F0C4C" w:rsidRPr="00D92A81">
        <w:rPr>
          <w:rFonts w:eastAsia="Malgun Gothic" w:hint="eastAsia"/>
          <w:lang w:eastAsia="ko-KR"/>
        </w:rPr>
        <w:t>4</w:t>
      </w:r>
      <w:r w:rsidR="00F12A93" w:rsidRPr="00D92A81">
        <w:t>1</w:t>
      </w:r>
      <w:r w:rsidR="00587030" w:rsidRPr="00D92A81">
        <w:t xml:space="preserve"> to </w:t>
      </w:r>
      <w:r w:rsidR="004F0C4C" w:rsidRPr="00D92A81">
        <w:rPr>
          <w:rFonts w:eastAsia="Malgun Gothic" w:hint="eastAsia"/>
          <w:lang w:eastAsia="ko-KR"/>
        </w:rPr>
        <w:t>4</w:t>
      </w:r>
      <w:r w:rsidR="00F12A93" w:rsidRPr="00D92A81">
        <w:t>3</w:t>
      </w:r>
      <w:r w:rsidRPr="00D92A81">
        <w:t xml:space="preserve"> show the results for all transmission sett</w:t>
      </w:r>
      <w:r w:rsidR="002039F5" w:rsidRPr="00D92A81">
        <w:t>ings for each quality category.</w:t>
      </w:r>
    </w:p>
    <w:p w14:paraId="02D0B2E2" w14:textId="77777777" w:rsidR="00B9491E" w:rsidRPr="00D92A81" w:rsidRDefault="00F264C2" w:rsidP="001518A9">
      <w:pPr>
        <w:pStyle w:val="TH"/>
      </w:pPr>
      <w:r>
        <w:rPr>
          <w:noProof/>
          <w:lang w:val="en-US"/>
        </w:rPr>
        <w:lastRenderedPageBreak/>
        <w:pict w14:anchorId="4D75CA60">
          <v:shape id="_x0000_i1070" type="#_x0000_t75" alt="Picture1" style="width:339pt;height:238.5pt;visibility:visible">
            <v:imagedata r:id="rId58" o:title="Picture1" croptop="4280f"/>
          </v:shape>
        </w:pict>
      </w:r>
    </w:p>
    <w:p w14:paraId="1B6B3FED" w14:textId="77777777" w:rsidR="00B9491E" w:rsidRPr="00D92A81" w:rsidRDefault="00B9491E" w:rsidP="00587030">
      <w:pPr>
        <w:pStyle w:val="TF"/>
      </w:pPr>
      <w:r w:rsidRPr="00D92A81">
        <w:t xml:space="preserve">Figure </w:t>
      </w:r>
      <w:r w:rsidR="004F0C4C" w:rsidRPr="00D92A81">
        <w:rPr>
          <w:rFonts w:eastAsia="Malgun Gothic" w:hint="eastAsia"/>
          <w:lang w:eastAsia="ko-KR"/>
        </w:rPr>
        <w:t>4</w:t>
      </w:r>
      <w:r w:rsidR="00F12A93" w:rsidRPr="00D92A81">
        <w:t>1</w:t>
      </w:r>
      <w:r w:rsidRPr="00D92A81">
        <w:t>: Coverage of maximum quality sorted by transmission schemes</w:t>
      </w:r>
    </w:p>
    <w:p w14:paraId="7C8026EF" w14:textId="77777777" w:rsidR="00B9491E" w:rsidRPr="00D92A81" w:rsidRDefault="00F264C2" w:rsidP="001518A9">
      <w:pPr>
        <w:pStyle w:val="TH"/>
      </w:pPr>
      <w:r>
        <w:rPr>
          <w:noProof/>
          <w:lang w:val="en-US"/>
        </w:rPr>
        <w:pict w14:anchorId="3AE1A4B5">
          <v:shape id="_x0000_i1071" type="#_x0000_t75" alt="Picture2" style="width:333.5pt;height:234pt;visibility:visible">
            <v:imagedata r:id="rId59" o:title="Picture2" croptop="4291f"/>
          </v:shape>
        </w:pict>
      </w:r>
    </w:p>
    <w:p w14:paraId="5B62ACBD" w14:textId="77777777" w:rsidR="00B9491E" w:rsidRPr="00D92A81" w:rsidRDefault="00B9491E" w:rsidP="00177B5D">
      <w:pPr>
        <w:pStyle w:val="TF"/>
      </w:pPr>
      <w:r w:rsidRPr="00D92A81">
        <w:t xml:space="preserve">Figure </w:t>
      </w:r>
      <w:r w:rsidR="004F0C4C" w:rsidRPr="00D92A81">
        <w:rPr>
          <w:rFonts w:eastAsia="Malgun Gothic" w:hint="eastAsia"/>
          <w:lang w:eastAsia="ko-KR"/>
        </w:rPr>
        <w:t>4</w:t>
      </w:r>
      <w:r w:rsidR="00F12A93" w:rsidRPr="00D92A81">
        <w:t>2</w:t>
      </w:r>
      <w:r w:rsidRPr="00D92A81">
        <w:t>: Coverage of medium quality sorted by transmission schemes</w:t>
      </w:r>
    </w:p>
    <w:p w14:paraId="7389A9B2" w14:textId="77777777" w:rsidR="00B9491E" w:rsidRPr="00D92A81" w:rsidRDefault="00F264C2" w:rsidP="001518A9">
      <w:pPr>
        <w:pStyle w:val="TH"/>
      </w:pPr>
      <w:r>
        <w:rPr>
          <w:noProof/>
          <w:lang w:val="en-US"/>
        </w:rPr>
        <w:lastRenderedPageBreak/>
        <w:pict w14:anchorId="7D7899CE">
          <v:shape id="_x0000_i1072" type="#_x0000_t75" alt="Picture3" style="width:357.5pt;height:250pt;visibility:visible">
            <v:imagedata r:id="rId60" o:title="Picture3" croptop="4291f"/>
          </v:shape>
        </w:pict>
      </w:r>
    </w:p>
    <w:p w14:paraId="0340061B" w14:textId="77777777" w:rsidR="004B6DE3" w:rsidRPr="00D92A81" w:rsidRDefault="00B9491E" w:rsidP="00587030">
      <w:pPr>
        <w:pStyle w:val="TF"/>
        <w:rPr>
          <w:lang w:eastAsia="ko-KR"/>
        </w:rPr>
      </w:pPr>
      <w:r w:rsidRPr="00D92A81">
        <w:t xml:space="preserve">Figure </w:t>
      </w:r>
      <w:r w:rsidR="004F0C4C" w:rsidRPr="00D92A81">
        <w:rPr>
          <w:rFonts w:eastAsia="Malgun Gothic" w:hint="eastAsia"/>
          <w:lang w:eastAsia="ko-KR"/>
        </w:rPr>
        <w:t>4</w:t>
      </w:r>
      <w:r w:rsidR="00F12A93" w:rsidRPr="00D92A81">
        <w:t>3</w:t>
      </w:r>
      <w:r w:rsidRPr="00D92A81">
        <w:t>: Coverage of minimum quality sorted by transmission schemes</w:t>
      </w:r>
    </w:p>
    <w:p w14:paraId="4A36F7C6" w14:textId="77777777" w:rsidR="00FD159F" w:rsidRPr="00D92A81" w:rsidRDefault="00DC7366" w:rsidP="001E30B3">
      <w:pPr>
        <w:pStyle w:val="Heading4"/>
        <w:rPr>
          <w:lang w:eastAsia="ko-KR"/>
        </w:rPr>
      </w:pPr>
      <w:bookmarkStart w:id="59" w:name="_Toc517686670"/>
      <w:r w:rsidRPr="00D92A81">
        <w:rPr>
          <w:lang w:eastAsia="ko-KR"/>
        </w:rPr>
        <w:t>6.1.3.</w:t>
      </w:r>
      <w:r w:rsidRPr="00D92A81">
        <w:rPr>
          <w:rFonts w:hint="eastAsia"/>
          <w:lang w:eastAsia="ko-KR"/>
        </w:rPr>
        <w:t>5</w:t>
      </w:r>
      <w:r w:rsidRPr="00D92A81">
        <w:rPr>
          <w:rFonts w:hint="eastAsia"/>
          <w:lang w:eastAsia="ko-KR"/>
        </w:rPr>
        <w:tab/>
      </w:r>
      <w:r w:rsidR="00127454" w:rsidRPr="00D92A81">
        <w:rPr>
          <w:lang w:eastAsia="ko-KR"/>
        </w:rPr>
        <w:t xml:space="preserve">Coding </w:t>
      </w:r>
      <w:r w:rsidR="004F0C4C" w:rsidRPr="00D92A81">
        <w:rPr>
          <w:rFonts w:eastAsia="Malgun Gothic" w:hint="eastAsia"/>
          <w:lang w:eastAsia="ko-KR"/>
        </w:rPr>
        <w:t>R</w:t>
      </w:r>
      <w:r w:rsidR="00127454" w:rsidRPr="00D92A81">
        <w:rPr>
          <w:lang w:eastAsia="ko-KR"/>
        </w:rPr>
        <w:t xml:space="preserve">esults </w:t>
      </w:r>
      <w:r w:rsidR="004F0C4C" w:rsidRPr="00D92A81">
        <w:rPr>
          <w:rFonts w:eastAsia="Malgun Gothic" w:hint="eastAsia"/>
          <w:lang w:eastAsia="ko-KR"/>
        </w:rPr>
        <w:t>using KTA</w:t>
      </w:r>
      <w:bookmarkEnd w:id="59"/>
      <w:r w:rsidR="00127454" w:rsidRPr="00D92A81">
        <w:rPr>
          <w:lang w:eastAsia="ko-KR"/>
        </w:rPr>
        <w:t xml:space="preserve"> </w:t>
      </w:r>
    </w:p>
    <w:p w14:paraId="39CC4917" w14:textId="77777777" w:rsidR="00127454" w:rsidRPr="00D92A81" w:rsidRDefault="00DC7366" w:rsidP="001E30B3">
      <w:pPr>
        <w:pStyle w:val="Heading5"/>
        <w:rPr>
          <w:rFonts w:eastAsia="Malgun Gothic"/>
          <w:lang w:eastAsia="ko-KR"/>
        </w:rPr>
      </w:pPr>
      <w:bookmarkStart w:id="60" w:name="_Toc517686671"/>
      <w:r w:rsidRPr="00D92A81">
        <w:rPr>
          <w:lang w:eastAsia="ko-KR"/>
        </w:rPr>
        <w:t>6.1.3.</w:t>
      </w:r>
      <w:r w:rsidRPr="00D92A81">
        <w:rPr>
          <w:rFonts w:hint="eastAsia"/>
          <w:lang w:eastAsia="ko-KR"/>
        </w:rPr>
        <w:t>5</w:t>
      </w:r>
      <w:r w:rsidR="00127454" w:rsidRPr="00D92A81">
        <w:rPr>
          <w:lang w:eastAsia="ko-KR"/>
        </w:rPr>
        <w:t>.1</w:t>
      </w:r>
      <w:r w:rsidR="00127454" w:rsidRPr="00D92A81">
        <w:rPr>
          <w:lang w:eastAsia="ko-KR"/>
        </w:rPr>
        <w:tab/>
      </w:r>
      <w:r w:rsidR="00657AE3" w:rsidRPr="00D92A81">
        <w:rPr>
          <w:rFonts w:eastAsia="Malgun Gothic" w:hint="eastAsia"/>
          <w:lang w:eastAsia="ko-KR"/>
        </w:rPr>
        <w:t>Experimental Setup</w:t>
      </w:r>
      <w:bookmarkEnd w:id="60"/>
    </w:p>
    <w:p w14:paraId="6D1CBFE2" w14:textId="77777777" w:rsidR="00127454" w:rsidRPr="00D92A81" w:rsidRDefault="00127454" w:rsidP="00127454">
      <w:pPr>
        <w:rPr>
          <w:rFonts w:cs="Arial"/>
          <w:lang w:eastAsia="ko-KR"/>
        </w:rPr>
      </w:pPr>
      <w:r w:rsidRPr="00D92A81">
        <w:rPr>
          <w:rFonts w:cs="Arial"/>
          <w:lang w:eastAsia="ko-KR"/>
        </w:rPr>
        <w:t xml:space="preserve">In this </w:t>
      </w:r>
      <w:r w:rsidR="00E566BE" w:rsidRPr="00D92A81">
        <w:rPr>
          <w:rFonts w:cs="Arial"/>
          <w:lang w:eastAsia="ko-KR"/>
        </w:rPr>
        <w:t>subclause</w:t>
      </w:r>
      <w:r w:rsidRPr="00D92A81">
        <w:rPr>
          <w:rFonts w:cs="Arial"/>
          <w:lang w:eastAsia="ko-KR"/>
        </w:rPr>
        <w:t>, QVGA/VGA encoding using SVC and an optimized H.264/AVC encoder is compared.</w:t>
      </w:r>
    </w:p>
    <w:p w14:paraId="02FA3AB7" w14:textId="77777777" w:rsidR="00127454" w:rsidRPr="00D92A81" w:rsidRDefault="00127454" w:rsidP="00127454">
      <w:pPr>
        <w:rPr>
          <w:rFonts w:cs="Arial"/>
          <w:lang w:eastAsia="ko-KR"/>
        </w:rPr>
      </w:pPr>
      <w:r w:rsidRPr="00D92A81">
        <w:rPr>
          <w:rFonts w:cs="Arial"/>
          <w:lang w:eastAsia="ko-KR"/>
        </w:rPr>
        <w:t>For the experiments, the publicly available JSVM 9.17 and KTA 2.3 software packages [</w:t>
      </w:r>
      <w:r w:rsidR="00657AE3" w:rsidRPr="00D92A81">
        <w:rPr>
          <w:rFonts w:eastAsia="Malgun Gothic" w:cs="Arial" w:hint="eastAsia"/>
          <w:lang w:eastAsia="ko-KR"/>
        </w:rPr>
        <w:t>14</w:t>
      </w:r>
      <w:r w:rsidRPr="00D92A81">
        <w:rPr>
          <w:rFonts w:cs="Arial"/>
          <w:lang w:eastAsia="ko-KR"/>
        </w:rPr>
        <w:t xml:space="preserve">] </w:t>
      </w:r>
      <w:r w:rsidR="00587030" w:rsidRPr="00D92A81">
        <w:rPr>
          <w:rFonts w:cs="Arial"/>
          <w:lang w:eastAsia="ko-KR"/>
        </w:rPr>
        <w:t xml:space="preserve">and </w:t>
      </w:r>
      <w:r w:rsidRPr="00D92A81">
        <w:rPr>
          <w:rFonts w:cs="Arial"/>
          <w:lang w:eastAsia="ko-KR"/>
        </w:rPr>
        <w:t>[</w:t>
      </w:r>
      <w:r w:rsidR="00657AE3" w:rsidRPr="00D92A81">
        <w:rPr>
          <w:rFonts w:eastAsia="Malgun Gothic" w:cs="Arial" w:hint="eastAsia"/>
          <w:lang w:eastAsia="ko-KR"/>
        </w:rPr>
        <w:t>8</w:t>
      </w:r>
      <w:r w:rsidRPr="00D92A81">
        <w:rPr>
          <w:rFonts w:cs="Arial"/>
          <w:lang w:eastAsia="ko-KR"/>
        </w:rPr>
        <w:t>] are used. The simulation settings were aligned with the VCEG recommended simulation conditions [</w:t>
      </w:r>
      <w:r w:rsidR="00657AE3" w:rsidRPr="00D92A81">
        <w:rPr>
          <w:rFonts w:eastAsia="Malgun Gothic" w:cs="Arial" w:hint="eastAsia"/>
          <w:lang w:eastAsia="ko-KR"/>
        </w:rPr>
        <w:t>15</w:t>
      </w:r>
      <w:r w:rsidRPr="00D92A81">
        <w:rPr>
          <w:rFonts w:cs="Arial"/>
          <w:lang w:eastAsia="ko-KR"/>
        </w:rPr>
        <w:t>].</w:t>
      </w:r>
    </w:p>
    <w:p w14:paraId="54AB2A76" w14:textId="77777777" w:rsidR="00127454" w:rsidRPr="00D92A81" w:rsidRDefault="00127454" w:rsidP="00127454">
      <w:pPr>
        <w:rPr>
          <w:rFonts w:cs="Arial"/>
          <w:lang w:eastAsia="ko-KR"/>
        </w:rPr>
      </w:pPr>
      <w:r w:rsidRPr="00D92A81">
        <w:rPr>
          <w:rFonts w:cs="Arial"/>
          <w:lang w:eastAsia="ko-KR"/>
        </w:rPr>
        <w:t>Four publicly available t</w:t>
      </w:r>
      <w:r w:rsidR="00FD159F" w:rsidRPr="00D92A81">
        <w:rPr>
          <w:rFonts w:cs="Arial"/>
          <w:lang w:eastAsia="ko-KR"/>
        </w:rPr>
        <w:t>est sequences were used (</w:t>
      </w:r>
      <w:r w:rsidR="00E530DA" w:rsidRPr="00D92A81">
        <w:t xml:space="preserve">Table </w:t>
      </w:r>
      <w:r w:rsidR="00F12A93" w:rsidRPr="00D92A81">
        <w:t>1</w:t>
      </w:r>
      <w:r w:rsidR="00657AE3" w:rsidRPr="00D92A81">
        <w:rPr>
          <w:rFonts w:eastAsia="Malgun Gothic" w:hint="eastAsia"/>
          <w:lang w:eastAsia="ko-KR"/>
        </w:rPr>
        <w:t>7</w:t>
      </w:r>
      <w:r w:rsidRPr="00D92A81">
        <w:rPr>
          <w:rFonts w:cs="Arial"/>
          <w:lang w:eastAsia="ko-KR"/>
        </w:rPr>
        <w:t>). For each sequence a basis resolution (QVGA) and an enhanced resolution (VGA) is used, so as to compare SVC spatial scalability against H.264/AVC coding.</w:t>
      </w:r>
    </w:p>
    <w:p w14:paraId="4588E29C" w14:textId="77777777" w:rsidR="00FD159F" w:rsidRPr="00D92A81" w:rsidRDefault="00FD159F" w:rsidP="00F12A93">
      <w:pPr>
        <w:pStyle w:val="TH"/>
      </w:pPr>
      <w:r w:rsidRPr="00D92A81">
        <w:t xml:space="preserve">Table </w:t>
      </w:r>
      <w:r w:rsidR="00F12A93" w:rsidRPr="00D92A81">
        <w:t>1</w:t>
      </w:r>
      <w:r w:rsidR="00657AE3" w:rsidRPr="00D92A81">
        <w:rPr>
          <w:rFonts w:eastAsia="Malgun Gothic" w:hint="eastAsia"/>
          <w:lang w:eastAsia="ko-KR"/>
        </w:rPr>
        <w:t>7</w:t>
      </w:r>
      <w:r w:rsidR="00177B5D" w:rsidRPr="00D92A81">
        <w:t>:</w:t>
      </w:r>
      <w:r w:rsidRPr="00D92A81">
        <w:rPr>
          <w:rFonts w:hint="eastAsia"/>
          <w:lang w:eastAsia="ko-KR"/>
        </w:rPr>
        <w:t xml:space="preserve"> Test sequences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100"/>
        <w:gridCol w:w="3095"/>
        <w:gridCol w:w="3092"/>
      </w:tblGrid>
      <w:tr w:rsidR="00127454" w:rsidRPr="00D92A81" w14:paraId="4EA12C6D" w14:textId="77777777">
        <w:trPr>
          <w:jc w:val="center"/>
        </w:trPr>
        <w:tc>
          <w:tcPr>
            <w:tcW w:w="3100" w:type="dxa"/>
          </w:tcPr>
          <w:p w14:paraId="2F6A612D" w14:textId="77777777" w:rsidR="00127454" w:rsidRPr="00D92A81" w:rsidRDefault="00127454" w:rsidP="00177B5D">
            <w:pPr>
              <w:pStyle w:val="TAH"/>
            </w:pPr>
            <w:r w:rsidRPr="00D92A81">
              <w:t>Sequence</w:t>
            </w:r>
          </w:p>
        </w:tc>
        <w:tc>
          <w:tcPr>
            <w:tcW w:w="3095" w:type="dxa"/>
          </w:tcPr>
          <w:p w14:paraId="1F1EC168" w14:textId="77777777" w:rsidR="00127454" w:rsidRPr="00D92A81" w:rsidRDefault="00127454" w:rsidP="00177B5D">
            <w:pPr>
              <w:pStyle w:val="TAH"/>
            </w:pPr>
            <w:r w:rsidRPr="00D92A81">
              <w:t>Basis resolution</w:t>
            </w:r>
          </w:p>
        </w:tc>
        <w:tc>
          <w:tcPr>
            <w:tcW w:w="3092" w:type="dxa"/>
          </w:tcPr>
          <w:p w14:paraId="79EE8640" w14:textId="77777777" w:rsidR="00127454" w:rsidRPr="00D92A81" w:rsidRDefault="00127454" w:rsidP="00177B5D">
            <w:pPr>
              <w:pStyle w:val="TAH"/>
            </w:pPr>
            <w:r w:rsidRPr="00D92A81">
              <w:t>Enhanced resolution</w:t>
            </w:r>
          </w:p>
        </w:tc>
      </w:tr>
      <w:tr w:rsidR="00127454" w:rsidRPr="00D92A81" w14:paraId="5AE3015C" w14:textId="77777777">
        <w:trPr>
          <w:jc w:val="center"/>
        </w:trPr>
        <w:tc>
          <w:tcPr>
            <w:tcW w:w="3100" w:type="dxa"/>
          </w:tcPr>
          <w:p w14:paraId="18323016" w14:textId="77777777" w:rsidR="00127454" w:rsidRPr="00D92A81" w:rsidRDefault="00127454" w:rsidP="00177B5D">
            <w:pPr>
              <w:pStyle w:val="TAL"/>
            </w:pPr>
            <w:r w:rsidRPr="00D92A81">
              <w:t>CrowdRun</w:t>
            </w:r>
          </w:p>
        </w:tc>
        <w:tc>
          <w:tcPr>
            <w:tcW w:w="3095" w:type="dxa"/>
            <w:vMerge w:val="restart"/>
          </w:tcPr>
          <w:p w14:paraId="586B7157" w14:textId="77777777" w:rsidR="00127454" w:rsidRPr="00D92A81" w:rsidRDefault="00127454" w:rsidP="00177B5D">
            <w:pPr>
              <w:pStyle w:val="TAC"/>
            </w:pPr>
            <w:r w:rsidRPr="00D92A81">
              <w:t xml:space="preserve">QVGA, 12.5 </w:t>
            </w:r>
            <w:r w:rsidRPr="00D92A81">
              <w:rPr>
                <w:i/>
              </w:rPr>
              <w:t>Hz</w:t>
            </w:r>
          </w:p>
        </w:tc>
        <w:tc>
          <w:tcPr>
            <w:tcW w:w="3092" w:type="dxa"/>
            <w:vMerge w:val="restart"/>
          </w:tcPr>
          <w:p w14:paraId="2CE7FD09" w14:textId="77777777" w:rsidR="00127454" w:rsidRPr="00D92A81" w:rsidRDefault="00127454" w:rsidP="00177B5D">
            <w:pPr>
              <w:pStyle w:val="TAC"/>
            </w:pPr>
            <w:r w:rsidRPr="00D92A81">
              <w:t>VGA, 25</w:t>
            </w:r>
            <w:r w:rsidRPr="00D92A81">
              <w:rPr>
                <w:i/>
              </w:rPr>
              <w:t>Hz</w:t>
            </w:r>
          </w:p>
        </w:tc>
      </w:tr>
      <w:tr w:rsidR="00127454" w:rsidRPr="00D92A81" w14:paraId="27412ED4" w14:textId="77777777">
        <w:trPr>
          <w:jc w:val="center"/>
        </w:trPr>
        <w:tc>
          <w:tcPr>
            <w:tcW w:w="3100" w:type="dxa"/>
          </w:tcPr>
          <w:p w14:paraId="51B7FE03" w14:textId="77777777" w:rsidR="00127454" w:rsidRPr="00D92A81" w:rsidRDefault="00127454" w:rsidP="00177B5D">
            <w:pPr>
              <w:pStyle w:val="TAL"/>
            </w:pPr>
            <w:r w:rsidRPr="00D92A81">
              <w:t>Seeking</w:t>
            </w:r>
          </w:p>
        </w:tc>
        <w:tc>
          <w:tcPr>
            <w:tcW w:w="3095" w:type="dxa"/>
            <w:vMerge/>
          </w:tcPr>
          <w:p w14:paraId="1A989FE5" w14:textId="77777777" w:rsidR="00127454" w:rsidRPr="00D92A81" w:rsidRDefault="00127454" w:rsidP="00177B5D">
            <w:pPr>
              <w:pStyle w:val="TAC"/>
            </w:pPr>
          </w:p>
        </w:tc>
        <w:tc>
          <w:tcPr>
            <w:tcW w:w="3092" w:type="dxa"/>
            <w:vMerge/>
          </w:tcPr>
          <w:p w14:paraId="6C3ACFC2" w14:textId="77777777" w:rsidR="00127454" w:rsidRPr="00D92A81" w:rsidRDefault="00127454" w:rsidP="00177B5D">
            <w:pPr>
              <w:pStyle w:val="TAC"/>
            </w:pPr>
          </w:p>
        </w:tc>
      </w:tr>
      <w:tr w:rsidR="00127454" w:rsidRPr="00D92A81" w14:paraId="6D5F3C9D" w14:textId="77777777">
        <w:trPr>
          <w:jc w:val="center"/>
        </w:trPr>
        <w:tc>
          <w:tcPr>
            <w:tcW w:w="3100" w:type="dxa"/>
          </w:tcPr>
          <w:p w14:paraId="0AAE3D7B" w14:textId="77777777" w:rsidR="00127454" w:rsidRPr="00D92A81" w:rsidRDefault="00127454" w:rsidP="00177B5D">
            <w:pPr>
              <w:pStyle w:val="TAL"/>
            </w:pPr>
            <w:r w:rsidRPr="00D92A81">
              <w:t>Crew</w:t>
            </w:r>
          </w:p>
        </w:tc>
        <w:tc>
          <w:tcPr>
            <w:tcW w:w="3095" w:type="dxa"/>
            <w:vMerge w:val="restart"/>
          </w:tcPr>
          <w:p w14:paraId="59794F94" w14:textId="77777777" w:rsidR="00127454" w:rsidRPr="00D92A81" w:rsidRDefault="00127454" w:rsidP="00177B5D">
            <w:pPr>
              <w:pStyle w:val="TAC"/>
            </w:pPr>
            <w:r w:rsidRPr="00D92A81">
              <w:t xml:space="preserve">QVGA, 15 </w:t>
            </w:r>
            <w:r w:rsidRPr="00D92A81">
              <w:rPr>
                <w:i/>
              </w:rPr>
              <w:t>Hz</w:t>
            </w:r>
          </w:p>
        </w:tc>
        <w:tc>
          <w:tcPr>
            <w:tcW w:w="3092" w:type="dxa"/>
            <w:vMerge w:val="restart"/>
          </w:tcPr>
          <w:p w14:paraId="1DEECDF0" w14:textId="77777777" w:rsidR="00127454" w:rsidRPr="00D92A81" w:rsidRDefault="00127454" w:rsidP="00177B5D">
            <w:pPr>
              <w:pStyle w:val="TAC"/>
            </w:pPr>
            <w:r w:rsidRPr="00D92A81">
              <w:t>VGA, 30</w:t>
            </w:r>
            <w:r w:rsidRPr="00D92A81">
              <w:rPr>
                <w:i/>
              </w:rPr>
              <w:t>Hz</w:t>
            </w:r>
          </w:p>
        </w:tc>
      </w:tr>
      <w:tr w:rsidR="00127454" w:rsidRPr="00D92A81" w14:paraId="7A1B421F" w14:textId="77777777">
        <w:trPr>
          <w:jc w:val="center"/>
        </w:trPr>
        <w:tc>
          <w:tcPr>
            <w:tcW w:w="3100" w:type="dxa"/>
          </w:tcPr>
          <w:p w14:paraId="79A5375C" w14:textId="77777777" w:rsidR="00127454" w:rsidRPr="00D92A81" w:rsidRDefault="00127454" w:rsidP="00177B5D">
            <w:pPr>
              <w:pStyle w:val="TAL"/>
            </w:pPr>
            <w:r w:rsidRPr="00D92A81">
              <w:t>Soccer</w:t>
            </w:r>
          </w:p>
        </w:tc>
        <w:tc>
          <w:tcPr>
            <w:tcW w:w="3095" w:type="dxa"/>
            <w:vMerge/>
          </w:tcPr>
          <w:p w14:paraId="5249CD04" w14:textId="77777777" w:rsidR="00127454" w:rsidRPr="00D92A81" w:rsidRDefault="00127454" w:rsidP="00127454">
            <w:pPr>
              <w:pStyle w:val="00BodyText"/>
              <w:spacing w:after="0"/>
              <w:rPr>
                <w:rFonts w:ascii="Times New Roman" w:hAnsi="Times New Roman"/>
              </w:rPr>
            </w:pPr>
          </w:p>
        </w:tc>
        <w:tc>
          <w:tcPr>
            <w:tcW w:w="3092" w:type="dxa"/>
            <w:vMerge/>
          </w:tcPr>
          <w:p w14:paraId="744AF162" w14:textId="77777777" w:rsidR="00127454" w:rsidRPr="00D92A81" w:rsidRDefault="00127454" w:rsidP="00127454">
            <w:pPr>
              <w:pStyle w:val="00BodyText"/>
              <w:spacing w:after="0"/>
              <w:rPr>
                <w:rFonts w:ascii="Times New Roman" w:hAnsi="Times New Roman"/>
              </w:rPr>
            </w:pPr>
          </w:p>
        </w:tc>
      </w:tr>
    </w:tbl>
    <w:p w14:paraId="02C4937B" w14:textId="77777777" w:rsidR="00B477BD" w:rsidRPr="00D92A81" w:rsidRDefault="00B477BD" w:rsidP="00587030">
      <w:pPr>
        <w:rPr>
          <w:lang w:eastAsia="ko-KR"/>
        </w:rPr>
      </w:pPr>
    </w:p>
    <w:p w14:paraId="4A5A7EAB" w14:textId="77777777" w:rsidR="00B477BD" w:rsidRPr="00D92A81" w:rsidRDefault="00127454" w:rsidP="00587030">
      <w:pPr>
        <w:rPr>
          <w:lang w:eastAsia="ko-KR"/>
        </w:rPr>
      </w:pPr>
      <w:r w:rsidRPr="00D92A81">
        <w:t xml:space="preserve">For SVC encoding, the scalable baseline profile is used. For H.264/AVC encoding, baseline profile for encoding of the basis resolution and high profile for encoding of the enhanced resolution is used. The common coding tools that were used in the SVC and H.264/AVC </w:t>
      </w:r>
      <w:r w:rsidR="00FD159F" w:rsidRPr="00D92A81">
        <w:t xml:space="preserve">simulations are shown in </w:t>
      </w:r>
      <w:r w:rsidR="00E530DA" w:rsidRPr="00D92A81">
        <w:t xml:space="preserve">Table </w:t>
      </w:r>
      <w:r w:rsidR="00F12A93" w:rsidRPr="00D92A81">
        <w:t>1</w:t>
      </w:r>
      <w:r w:rsidR="00C47130" w:rsidRPr="00D92A81">
        <w:rPr>
          <w:rFonts w:eastAsia="Malgun Gothic" w:hint="eastAsia"/>
          <w:lang w:eastAsia="ko-KR"/>
        </w:rPr>
        <w:t>8</w:t>
      </w:r>
      <w:r w:rsidRPr="00D92A81">
        <w:t>.</w:t>
      </w:r>
      <w:r w:rsidR="006F1F26" w:rsidRPr="00D92A81">
        <w:t xml:space="preserve"> </w:t>
      </w:r>
      <w:r w:rsidR="00657AE3" w:rsidRPr="00D92A81">
        <w:rPr>
          <w:rFonts w:eastAsia="Malgun Gothic" w:hint="eastAsia"/>
          <w:lang w:eastAsia="ko-KR"/>
        </w:rPr>
        <w:t>(</w:t>
      </w:r>
      <w:r w:rsidR="006F1F26" w:rsidRPr="00D92A81">
        <w:t xml:space="preserve">A complete description of the coding settings for JSVM and KTA are provided </w:t>
      </w:r>
      <w:r w:rsidR="00657AE3" w:rsidRPr="00D92A81">
        <w:rPr>
          <w:rFonts w:eastAsia="Malgun Gothic" w:hint="eastAsia"/>
          <w:lang w:eastAsia="ko-KR"/>
        </w:rPr>
        <w:t>in attachment A)</w:t>
      </w:r>
      <w:r w:rsidR="006F1F26" w:rsidRPr="00D92A81">
        <w:rPr>
          <w:rFonts w:hint="eastAsia"/>
          <w:lang w:eastAsia="ko-KR"/>
        </w:rPr>
        <w:t>.</w:t>
      </w:r>
      <w:r w:rsidRPr="00D92A81">
        <w:t xml:space="preserve"> Note that KTA was operated in H.264/AVC mode, which means that only H.264/AVC compliant coding tools were used.</w:t>
      </w:r>
    </w:p>
    <w:p w14:paraId="0CBA4DAE" w14:textId="77777777" w:rsidR="00FD159F" w:rsidRPr="00D92A81" w:rsidRDefault="00FD159F" w:rsidP="00177B5D">
      <w:pPr>
        <w:pStyle w:val="TH"/>
      </w:pPr>
      <w:r w:rsidRPr="00D92A81">
        <w:lastRenderedPageBreak/>
        <w:t xml:space="preserve">Table </w:t>
      </w:r>
      <w:r w:rsidR="00F12A93" w:rsidRPr="00D92A81">
        <w:t>1</w:t>
      </w:r>
      <w:r w:rsidR="00C47130" w:rsidRPr="00D92A81">
        <w:rPr>
          <w:rFonts w:eastAsia="Malgun Gothic" w:hint="eastAsia"/>
          <w:lang w:eastAsia="ko-KR"/>
        </w:rPr>
        <w:t>8</w:t>
      </w:r>
      <w:r w:rsidR="00177B5D" w:rsidRPr="00D92A81">
        <w:t>:</w:t>
      </w:r>
      <w:r w:rsidRPr="00D92A81">
        <w:rPr>
          <w:rFonts w:hint="eastAsia"/>
          <w:lang w:eastAsia="ko-KR"/>
        </w:rPr>
        <w:t xml:space="preserve"> Common coding settings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4608"/>
        <w:gridCol w:w="2160"/>
        <w:gridCol w:w="2519"/>
      </w:tblGrid>
      <w:tr w:rsidR="00127454" w:rsidRPr="00D92A81" w14:paraId="2F5CA350" w14:textId="77777777">
        <w:trPr>
          <w:jc w:val="center"/>
        </w:trPr>
        <w:tc>
          <w:tcPr>
            <w:tcW w:w="4608" w:type="dxa"/>
          </w:tcPr>
          <w:p w14:paraId="6242B160" w14:textId="77777777" w:rsidR="00127454" w:rsidRPr="00D92A81" w:rsidRDefault="00127454" w:rsidP="00177B5D">
            <w:pPr>
              <w:pStyle w:val="TAH"/>
            </w:pPr>
            <w:r w:rsidRPr="00D92A81">
              <w:t>Coding options</w:t>
            </w:r>
          </w:p>
        </w:tc>
        <w:tc>
          <w:tcPr>
            <w:tcW w:w="2160" w:type="dxa"/>
          </w:tcPr>
          <w:p w14:paraId="339B8D50" w14:textId="77777777" w:rsidR="00127454" w:rsidRPr="00D92A81" w:rsidRDefault="00127454" w:rsidP="00177B5D">
            <w:pPr>
              <w:pStyle w:val="TAH"/>
            </w:pPr>
            <w:r w:rsidRPr="00D92A81">
              <w:t>Basis resolution</w:t>
            </w:r>
          </w:p>
        </w:tc>
        <w:tc>
          <w:tcPr>
            <w:tcW w:w="2519" w:type="dxa"/>
          </w:tcPr>
          <w:p w14:paraId="7188FCF1" w14:textId="77777777" w:rsidR="00127454" w:rsidRPr="00D92A81" w:rsidRDefault="00127454" w:rsidP="00177B5D">
            <w:pPr>
              <w:pStyle w:val="TAH"/>
            </w:pPr>
            <w:r w:rsidRPr="00D92A81">
              <w:t>Enhanced resolution</w:t>
            </w:r>
          </w:p>
        </w:tc>
      </w:tr>
      <w:tr w:rsidR="00127454" w:rsidRPr="00D92A81" w14:paraId="0D2B82BD" w14:textId="77777777">
        <w:trPr>
          <w:jc w:val="center"/>
        </w:trPr>
        <w:tc>
          <w:tcPr>
            <w:tcW w:w="4608" w:type="dxa"/>
          </w:tcPr>
          <w:p w14:paraId="0FF1EDFC" w14:textId="77777777" w:rsidR="00127454" w:rsidRPr="00D92A81" w:rsidRDefault="00127454" w:rsidP="00177B5D">
            <w:pPr>
              <w:pStyle w:val="TAL"/>
            </w:pPr>
            <w:r w:rsidRPr="00D92A81">
              <w:t>B pictures</w:t>
            </w:r>
          </w:p>
        </w:tc>
        <w:tc>
          <w:tcPr>
            <w:tcW w:w="2160" w:type="dxa"/>
          </w:tcPr>
          <w:p w14:paraId="4F439FAF" w14:textId="77777777" w:rsidR="00127454" w:rsidRPr="00D92A81" w:rsidRDefault="00127454" w:rsidP="00177B5D">
            <w:pPr>
              <w:pStyle w:val="TAL"/>
            </w:pPr>
            <w:r w:rsidRPr="00D92A81">
              <w:t>No</w:t>
            </w:r>
          </w:p>
        </w:tc>
        <w:tc>
          <w:tcPr>
            <w:tcW w:w="2519" w:type="dxa"/>
          </w:tcPr>
          <w:p w14:paraId="7051CCD2" w14:textId="77777777" w:rsidR="00127454" w:rsidRPr="00D92A81" w:rsidRDefault="00127454" w:rsidP="00177B5D">
            <w:pPr>
              <w:pStyle w:val="TAL"/>
            </w:pPr>
            <w:r w:rsidRPr="00D92A81">
              <w:t>Yes</w:t>
            </w:r>
          </w:p>
        </w:tc>
      </w:tr>
      <w:tr w:rsidR="00127454" w:rsidRPr="00D92A81" w14:paraId="6C187985" w14:textId="77777777">
        <w:trPr>
          <w:jc w:val="center"/>
        </w:trPr>
        <w:tc>
          <w:tcPr>
            <w:tcW w:w="4608" w:type="dxa"/>
          </w:tcPr>
          <w:p w14:paraId="5943363F" w14:textId="77777777" w:rsidR="00127454" w:rsidRPr="00D92A81" w:rsidRDefault="00127454" w:rsidP="00177B5D">
            <w:pPr>
              <w:pStyle w:val="TAL"/>
            </w:pPr>
            <w:r w:rsidRPr="00D92A81">
              <w:t>8x8 transform and intra prediction</w:t>
            </w:r>
          </w:p>
        </w:tc>
        <w:tc>
          <w:tcPr>
            <w:tcW w:w="2160" w:type="dxa"/>
          </w:tcPr>
          <w:p w14:paraId="0284E176" w14:textId="77777777" w:rsidR="00127454" w:rsidRPr="00D92A81" w:rsidRDefault="00127454" w:rsidP="00177B5D">
            <w:pPr>
              <w:pStyle w:val="TAL"/>
            </w:pPr>
            <w:r w:rsidRPr="00D92A81">
              <w:t>No</w:t>
            </w:r>
          </w:p>
        </w:tc>
        <w:tc>
          <w:tcPr>
            <w:tcW w:w="2519" w:type="dxa"/>
          </w:tcPr>
          <w:p w14:paraId="3ECA25CA" w14:textId="77777777" w:rsidR="00127454" w:rsidRPr="00D92A81" w:rsidRDefault="00127454" w:rsidP="00177B5D">
            <w:pPr>
              <w:pStyle w:val="TAL"/>
            </w:pPr>
            <w:r w:rsidRPr="00D92A81">
              <w:t>Yes</w:t>
            </w:r>
          </w:p>
        </w:tc>
      </w:tr>
      <w:tr w:rsidR="00127454" w:rsidRPr="00D92A81" w14:paraId="36BB2C74" w14:textId="77777777">
        <w:trPr>
          <w:jc w:val="center"/>
        </w:trPr>
        <w:tc>
          <w:tcPr>
            <w:tcW w:w="4608" w:type="dxa"/>
          </w:tcPr>
          <w:p w14:paraId="01FACA92" w14:textId="77777777" w:rsidR="00127454" w:rsidRPr="00D92A81" w:rsidRDefault="00127454" w:rsidP="00177B5D">
            <w:pPr>
              <w:pStyle w:val="TAL"/>
            </w:pPr>
            <w:r w:rsidRPr="00D92A81">
              <w:t>Entropy coding</w:t>
            </w:r>
          </w:p>
        </w:tc>
        <w:tc>
          <w:tcPr>
            <w:tcW w:w="2160" w:type="dxa"/>
          </w:tcPr>
          <w:p w14:paraId="0D3A0235" w14:textId="77777777" w:rsidR="00127454" w:rsidRPr="00D92A81" w:rsidRDefault="00127454" w:rsidP="00177B5D">
            <w:pPr>
              <w:pStyle w:val="TAL"/>
            </w:pPr>
            <w:r w:rsidRPr="00D92A81">
              <w:t>CAVLC</w:t>
            </w:r>
          </w:p>
        </w:tc>
        <w:tc>
          <w:tcPr>
            <w:tcW w:w="2519" w:type="dxa"/>
          </w:tcPr>
          <w:p w14:paraId="05736375" w14:textId="77777777" w:rsidR="00127454" w:rsidRPr="00D92A81" w:rsidRDefault="00127454" w:rsidP="00177B5D">
            <w:pPr>
              <w:pStyle w:val="TAL"/>
            </w:pPr>
            <w:r w:rsidRPr="00D92A81">
              <w:t>CABAC</w:t>
            </w:r>
          </w:p>
        </w:tc>
      </w:tr>
      <w:tr w:rsidR="00127454" w:rsidRPr="00D92A81" w14:paraId="71D76BD3" w14:textId="77777777">
        <w:trPr>
          <w:jc w:val="center"/>
        </w:trPr>
        <w:tc>
          <w:tcPr>
            <w:tcW w:w="4608" w:type="dxa"/>
          </w:tcPr>
          <w:p w14:paraId="45A5281F" w14:textId="77777777" w:rsidR="00127454" w:rsidRPr="00D92A81" w:rsidRDefault="00127454" w:rsidP="00177B5D">
            <w:pPr>
              <w:pStyle w:val="TAL"/>
            </w:pPr>
            <w:r w:rsidRPr="00D92A81">
              <w:t>Number of active reference pictures for list 0</w:t>
            </w:r>
          </w:p>
        </w:tc>
        <w:tc>
          <w:tcPr>
            <w:tcW w:w="2160" w:type="dxa"/>
          </w:tcPr>
          <w:p w14:paraId="6C01193B" w14:textId="77777777" w:rsidR="00127454" w:rsidRPr="00D92A81" w:rsidRDefault="00127454" w:rsidP="00177B5D">
            <w:pPr>
              <w:pStyle w:val="TAL"/>
            </w:pPr>
            <w:r w:rsidRPr="00D92A81">
              <w:t>2</w:t>
            </w:r>
          </w:p>
        </w:tc>
        <w:tc>
          <w:tcPr>
            <w:tcW w:w="2519" w:type="dxa"/>
          </w:tcPr>
          <w:p w14:paraId="0131E2D3" w14:textId="77777777" w:rsidR="00127454" w:rsidRPr="00D92A81" w:rsidRDefault="00127454" w:rsidP="00177B5D">
            <w:pPr>
              <w:pStyle w:val="TAL"/>
            </w:pPr>
            <w:r w:rsidRPr="00D92A81">
              <w:t>2</w:t>
            </w:r>
          </w:p>
        </w:tc>
      </w:tr>
      <w:tr w:rsidR="00127454" w:rsidRPr="00D92A81" w14:paraId="26301233" w14:textId="77777777">
        <w:trPr>
          <w:jc w:val="center"/>
        </w:trPr>
        <w:tc>
          <w:tcPr>
            <w:tcW w:w="4608" w:type="dxa"/>
          </w:tcPr>
          <w:p w14:paraId="7050802D" w14:textId="77777777" w:rsidR="00127454" w:rsidRPr="00D92A81" w:rsidRDefault="00127454" w:rsidP="00177B5D">
            <w:pPr>
              <w:pStyle w:val="TAL"/>
            </w:pPr>
            <w:r w:rsidRPr="00D92A81">
              <w:t>Number of active reference pictures for list 1</w:t>
            </w:r>
          </w:p>
        </w:tc>
        <w:tc>
          <w:tcPr>
            <w:tcW w:w="2160" w:type="dxa"/>
          </w:tcPr>
          <w:p w14:paraId="5B5233C2" w14:textId="77777777" w:rsidR="00127454" w:rsidRPr="00D92A81" w:rsidRDefault="00127454" w:rsidP="00177B5D">
            <w:pPr>
              <w:pStyle w:val="TAL"/>
            </w:pPr>
            <w:r w:rsidRPr="00D92A81">
              <w:t>Na</w:t>
            </w:r>
          </w:p>
        </w:tc>
        <w:tc>
          <w:tcPr>
            <w:tcW w:w="2519" w:type="dxa"/>
          </w:tcPr>
          <w:p w14:paraId="7B988B97" w14:textId="77777777" w:rsidR="00127454" w:rsidRPr="00D92A81" w:rsidRDefault="00127454" w:rsidP="00177B5D">
            <w:pPr>
              <w:pStyle w:val="TAL"/>
            </w:pPr>
            <w:r w:rsidRPr="00D92A81">
              <w:t>2</w:t>
            </w:r>
          </w:p>
        </w:tc>
      </w:tr>
      <w:tr w:rsidR="00127454" w:rsidRPr="00D92A81" w14:paraId="58418116" w14:textId="77777777">
        <w:trPr>
          <w:jc w:val="center"/>
        </w:trPr>
        <w:tc>
          <w:tcPr>
            <w:tcW w:w="4608" w:type="dxa"/>
          </w:tcPr>
          <w:p w14:paraId="1D36E933" w14:textId="77777777" w:rsidR="00127454" w:rsidRPr="00D92A81" w:rsidRDefault="00127454" w:rsidP="00177B5D">
            <w:pPr>
              <w:pStyle w:val="TAL"/>
            </w:pPr>
            <w:r w:rsidRPr="00D92A81">
              <w:t>Deblocking filter</w:t>
            </w:r>
          </w:p>
        </w:tc>
        <w:tc>
          <w:tcPr>
            <w:tcW w:w="2160" w:type="dxa"/>
          </w:tcPr>
          <w:p w14:paraId="5E9D059E" w14:textId="77777777" w:rsidR="00127454" w:rsidRPr="00D92A81" w:rsidRDefault="00127454" w:rsidP="00177B5D">
            <w:pPr>
              <w:pStyle w:val="TAL"/>
            </w:pPr>
            <w:r w:rsidRPr="00D92A81">
              <w:t>Yes</w:t>
            </w:r>
          </w:p>
        </w:tc>
        <w:tc>
          <w:tcPr>
            <w:tcW w:w="2519" w:type="dxa"/>
          </w:tcPr>
          <w:p w14:paraId="48ED722A" w14:textId="77777777" w:rsidR="00127454" w:rsidRPr="00D92A81" w:rsidRDefault="00127454" w:rsidP="00177B5D">
            <w:pPr>
              <w:pStyle w:val="TAL"/>
            </w:pPr>
            <w:r w:rsidRPr="00D92A81">
              <w:t>Yes</w:t>
            </w:r>
          </w:p>
        </w:tc>
      </w:tr>
      <w:tr w:rsidR="00127454" w:rsidRPr="00D92A81" w14:paraId="7E8FDF1A" w14:textId="77777777">
        <w:trPr>
          <w:jc w:val="center"/>
        </w:trPr>
        <w:tc>
          <w:tcPr>
            <w:tcW w:w="4608" w:type="dxa"/>
          </w:tcPr>
          <w:p w14:paraId="6401FBF0" w14:textId="77777777" w:rsidR="00127454" w:rsidRPr="00D92A81" w:rsidRDefault="00127454" w:rsidP="00177B5D">
            <w:pPr>
              <w:pStyle w:val="TAL"/>
            </w:pPr>
            <w:r w:rsidRPr="00D92A81">
              <w:t>Weighted prediction</w:t>
            </w:r>
          </w:p>
        </w:tc>
        <w:tc>
          <w:tcPr>
            <w:tcW w:w="2160" w:type="dxa"/>
          </w:tcPr>
          <w:p w14:paraId="3B2B02F3" w14:textId="77777777" w:rsidR="00127454" w:rsidRPr="00D92A81" w:rsidRDefault="00127454" w:rsidP="00177B5D">
            <w:pPr>
              <w:pStyle w:val="TAL"/>
            </w:pPr>
            <w:r w:rsidRPr="00D92A81">
              <w:t>No</w:t>
            </w:r>
          </w:p>
        </w:tc>
        <w:tc>
          <w:tcPr>
            <w:tcW w:w="2519" w:type="dxa"/>
          </w:tcPr>
          <w:p w14:paraId="7C1CF92B" w14:textId="77777777" w:rsidR="00127454" w:rsidRPr="00D92A81" w:rsidRDefault="00127454" w:rsidP="00177B5D">
            <w:pPr>
              <w:pStyle w:val="TAL"/>
            </w:pPr>
            <w:r w:rsidRPr="00D92A81">
              <w:t>No</w:t>
            </w:r>
          </w:p>
        </w:tc>
      </w:tr>
      <w:tr w:rsidR="00127454" w:rsidRPr="00D92A81" w14:paraId="292148B7" w14:textId="77777777">
        <w:trPr>
          <w:jc w:val="center"/>
        </w:trPr>
        <w:tc>
          <w:tcPr>
            <w:tcW w:w="4608" w:type="dxa"/>
          </w:tcPr>
          <w:p w14:paraId="706EEBA4" w14:textId="77777777" w:rsidR="00127454" w:rsidRPr="00D92A81" w:rsidRDefault="00127454" w:rsidP="00177B5D">
            <w:pPr>
              <w:pStyle w:val="TAL"/>
            </w:pPr>
            <w:r w:rsidRPr="00D92A81">
              <w:t>Prediction structure</w:t>
            </w:r>
          </w:p>
        </w:tc>
        <w:tc>
          <w:tcPr>
            <w:tcW w:w="2160" w:type="dxa"/>
          </w:tcPr>
          <w:p w14:paraId="6A52F4E0" w14:textId="77777777" w:rsidR="00127454" w:rsidRPr="00D92A81" w:rsidRDefault="00127454" w:rsidP="00177B5D">
            <w:pPr>
              <w:pStyle w:val="TAL"/>
            </w:pPr>
            <w:r w:rsidRPr="00D92A81">
              <w:t>IPP</w:t>
            </w:r>
          </w:p>
        </w:tc>
        <w:tc>
          <w:tcPr>
            <w:tcW w:w="2519" w:type="dxa"/>
          </w:tcPr>
          <w:p w14:paraId="0B8930C9" w14:textId="77777777" w:rsidR="00127454" w:rsidRPr="00D92A81" w:rsidRDefault="00127454" w:rsidP="00177B5D">
            <w:pPr>
              <w:pStyle w:val="TAL"/>
            </w:pPr>
            <w:r w:rsidRPr="00D92A81">
              <w:t>IbBbP</w:t>
            </w:r>
          </w:p>
        </w:tc>
      </w:tr>
      <w:tr w:rsidR="00127454" w:rsidRPr="00D92A81" w14:paraId="5DD4C335" w14:textId="77777777">
        <w:trPr>
          <w:jc w:val="center"/>
        </w:trPr>
        <w:tc>
          <w:tcPr>
            <w:tcW w:w="4608" w:type="dxa"/>
          </w:tcPr>
          <w:p w14:paraId="7CEF6912" w14:textId="77777777" w:rsidR="00127454" w:rsidRPr="00D92A81" w:rsidRDefault="00127454" w:rsidP="00177B5D">
            <w:pPr>
              <w:pStyle w:val="TAL"/>
            </w:pPr>
            <w:r w:rsidRPr="00D92A81">
              <w:t>Intra period</w:t>
            </w:r>
          </w:p>
        </w:tc>
        <w:tc>
          <w:tcPr>
            <w:tcW w:w="2160" w:type="dxa"/>
          </w:tcPr>
          <w:p w14:paraId="079EDA84" w14:textId="77777777" w:rsidR="00127454" w:rsidRPr="00D92A81" w:rsidRDefault="00127454" w:rsidP="00177B5D">
            <w:pPr>
              <w:pStyle w:val="TAL"/>
            </w:pPr>
            <w:r w:rsidRPr="00D92A81">
              <w:t>12 frames for</w:t>
            </w:r>
            <w:r w:rsidRPr="00D92A81">
              <w:br/>
              <w:t xml:space="preserve">12.5 fps sequences </w:t>
            </w:r>
          </w:p>
          <w:p w14:paraId="7431C0E8" w14:textId="77777777" w:rsidR="00127454" w:rsidRPr="00D92A81" w:rsidRDefault="00127454" w:rsidP="00177B5D">
            <w:pPr>
              <w:pStyle w:val="TAL"/>
            </w:pPr>
            <w:r w:rsidRPr="00D92A81">
              <w:t>14 frames for</w:t>
            </w:r>
            <w:r w:rsidRPr="00D92A81">
              <w:br/>
              <w:t>15 fps sequences</w:t>
            </w:r>
          </w:p>
        </w:tc>
        <w:tc>
          <w:tcPr>
            <w:tcW w:w="2519" w:type="dxa"/>
          </w:tcPr>
          <w:p w14:paraId="33C28502" w14:textId="77777777" w:rsidR="00127454" w:rsidRPr="00D92A81" w:rsidRDefault="00127454" w:rsidP="00177B5D">
            <w:pPr>
              <w:pStyle w:val="TAL"/>
            </w:pPr>
            <w:r w:rsidRPr="00D92A81">
              <w:t>24 frames for 25 fps sequences</w:t>
            </w:r>
          </w:p>
          <w:p w14:paraId="487579F7" w14:textId="77777777" w:rsidR="00127454" w:rsidRPr="00D92A81" w:rsidRDefault="00127454" w:rsidP="00177B5D">
            <w:pPr>
              <w:pStyle w:val="TAL"/>
            </w:pPr>
            <w:r w:rsidRPr="00D92A81">
              <w:t>28 frames for 30 fps sequences</w:t>
            </w:r>
          </w:p>
        </w:tc>
      </w:tr>
      <w:tr w:rsidR="00127454" w:rsidRPr="00D92A81" w14:paraId="58407F3F" w14:textId="77777777">
        <w:trPr>
          <w:jc w:val="center"/>
        </w:trPr>
        <w:tc>
          <w:tcPr>
            <w:tcW w:w="4608" w:type="dxa"/>
          </w:tcPr>
          <w:p w14:paraId="4651B739" w14:textId="77777777" w:rsidR="00127454" w:rsidRPr="00D92A81" w:rsidRDefault="00127454" w:rsidP="00177B5D">
            <w:pPr>
              <w:pStyle w:val="TAL"/>
            </w:pPr>
            <w:r w:rsidRPr="00D92A81">
              <w:t>Search range</w:t>
            </w:r>
          </w:p>
        </w:tc>
        <w:tc>
          <w:tcPr>
            <w:tcW w:w="2160" w:type="dxa"/>
          </w:tcPr>
          <w:p w14:paraId="47EEDFEC" w14:textId="77777777" w:rsidR="00127454" w:rsidRPr="00D92A81" w:rsidRDefault="00127454" w:rsidP="00177B5D">
            <w:pPr>
              <w:pStyle w:val="TAL"/>
            </w:pPr>
            <w:r w:rsidRPr="00D92A81">
              <w:t>64</w:t>
            </w:r>
          </w:p>
        </w:tc>
        <w:tc>
          <w:tcPr>
            <w:tcW w:w="2519" w:type="dxa"/>
          </w:tcPr>
          <w:p w14:paraId="32112EE3" w14:textId="77777777" w:rsidR="00127454" w:rsidRPr="00D92A81" w:rsidRDefault="00127454" w:rsidP="00177B5D">
            <w:pPr>
              <w:pStyle w:val="TAL"/>
            </w:pPr>
            <w:r w:rsidRPr="00D92A81">
              <w:t>64</w:t>
            </w:r>
          </w:p>
        </w:tc>
      </w:tr>
    </w:tbl>
    <w:p w14:paraId="3D5E8A59" w14:textId="77777777" w:rsidR="00127454" w:rsidRPr="00D92A81" w:rsidRDefault="00127454" w:rsidP="00587030">
      <w:pPr>
        <w:rPr>
          <w:lang w:eastAsia="ko-KR"/>
        </w:rPr>
      </w:pPr>
    </w:p>
    <w:p w14:paraId="6EEE58D6" w14:textId="77777777" w:rsidR="00DC7366" w:rsidRPr="00D92A81" w:rsidRDefault="00127454" w:rsidP="00127454">
      <w:pPr>
        <w:rPr>
          <w:rFonts w:cs="Arial"/>
          <w:lang w:eastAsia="ko-KR"/>
        </w:rPr>
      </w:pPr>
      <w:r w:rsidRPr="00D92A81">
        <w:rPr>
          <w:rFonts w:cs="Arial"/>
          <w:lang w:eastAsia="ko-KR"/>
        </w:rPr>
        <w:t>For KTA simulations, a QP range of 22-37 was used. For JSVM simulations, {37, 33, 29, 25} was used as base layer QPs, and a QP offset of 2, i.e. the corresponding enhancement l</w:t>
      </w:r>
      <w:r w:rsidR="00DC7366" w:rsidRPr="00D92A81">
        <w:rPr>
          <w:rFonts w:cs="Arial"/>
          <w:lang w:eastAsia="ko-KR"/>
        </w:rPr>
        <w:t>ayer QPs were {39, 35, 31, 27}.</w:t>
      </w:r>
    </w:p>
    <w:p w14:paraId="48D30825" w14:textId="77777777" w:rsidR="00127454" w:rsidRPr="00D92A81" w:rsidRDefault="00DC7366" w:rsidP="001E30B3">
      <w:pPr>
        <w:pStyle w:val="Heading5"/>
        <w:rPr>
          <w:lang w:eastAsia="ko-KR"/>
        </w:rPr>
      </w:pPr>
      <w:bookmarkStart w:id="61" w:name="_Toc517686672"/>
      <w:r w:rsidRPr="00D92A81">
        <w:rPr>
          <w:lang w:eastAsia="ko-KR"/>
        </w:rPr>
        <w:t>6.1.3.</w:t>
      </w:r>
      <w:r w:rsidRPr="00D92A81">
        <w:rPr>
          <w:rFonts w:hint="eastAsia"/>
          <w:lang w:eastAsia="ko-KR"/>
        </w:rPr>
        <w:t>5</w:t>
      </w:r>
      <w:r w:rsidRPr="00D92A81">
        <w:rPr>
          <w:lang w:eastAsia="ko-KR"/>
        </w:rPr>
        <w:t>.</w:t>
      </w:r>
      <w:r w:rsidR="00C47130" w:rsidRPr="00D92A81">
        <w:rPr>
          <w:rFonts w:eastAsia="Malgun Gothic" w:hint="eastAsia"/>
          <w:lang w:eastAsia="ko-KR"/>
        </w:rPr>
        <w:t>2</w:t>
      </w:r>
      <w:r w:rsidRPr="00D92A81">
        <w:rPr>
          <w:rFonts w:hint="eastAsia"/>
          <w:lang w:eastAsia="ko-KR"/>
        </w:rPr>
        <w:tab/>
      </w:r>
      <w:r w:rsidR="00127454" w:rsidRPr="00D92A81">
        <w:rPr>
          <w:lang w:eastAsia="ko-KR"/>
        </w:rPr>
        <w:t>Results</w:t>
      </w:r>
      <w:bookmarkEnd w:id="61"/>
    </w:p>
    <w:p w14:paraId="62EC5DC3" w14:textId="77777777" w:rsidR="00127454" w:rsidRPr="00D92A81" w:rsidRDefault="00E530DA" w:rsidP="00127454">
      <w:pPr>
        <w:rPr>
          <w:rFonts w:cs="Arial"/>
          <w:lang w:eastAsia="ko-KR"/>
        </w:rPr>
      </w:pPr>
      <w:r w:rsidRPr="00D92A81">
        <w:t>Figure</w:t>
      </w:r>
      <w:r w:rsidR="00587030" w:rsidRPr="00D92A81">
        <w:t>s</w:t>
      </w:r>
      <w:r w:rsidRPr="00D92A81">
        <w:t xml:space="preserve"> </w:t>
      </w:r>
      <w:r w:rsidR="00C47130" w:rsidRPr="00D92A81">
        <w:rPr>
          <w:rFonts w:eastAsia="Malgun Gothic" w:hint="eastAsia"/>
          <w:lang w:eastAsia="ko-KR"/>
        </w:rPr>
        <w:t>4</w:t>
      </w:r>
      <w:r w:rsidR="00790A80" w:rsidRPr="00D92A81">
        <w:t>4</w:t>
      </w:r>
      <w:r w:rsidR="00FD159F" w:rsidRPr="00D92A81">
        <w:rPr>
          <w:rFonts w:cs="Arial" w:hint="eastAsia"/>
          <w:lang w:eastAsia="ko-KR"/>
        </w:rPr>
        <w:t xml:space="preserve"> </w:t>
      </w:r>
      <w:r w:rsidR="00587030" w:rsidRPr="00D92A81">
        <w:rPr>
          <w:rFonts w:cs="Arial"/>
          <w:lang w:eastAsia="ko-KR"/>
        </w:rPr>
        <w:t>to</w:t>
      </w:r>
      <w:r w:rsidR="00587030" w:rsidRPr="00D92A81">
        <w:rPr>
          <w:rFonts w:cs="Arial" w:hint="eastAsia"/>
          <w:lang w:eastAsia="ko-KR"/>
        </w:rPr>
        <w:t xml:space="preserve"> </w:t>
      </w:r>
      <w:r w:rsidR="00C47130" w:rsidRPr="00D92A81">
        <w:rPr>
          <w:rFonts w:eastAsia="Malgun Gothic" w:hint="eastAsia"/>
          <w:lang w:eastAsia="ko-KR"/>
        </w:rPr>
        <w:t>5</w:t>
      </w:r>
      <w:r w:rsidR="00790A80" w:rsidRPr="00D92A81">
        <w:t>1</w:t>
      </w:r>
      <w:r w:rsidR="000E34F8" w:rsidRPr="00D92A81">
        <w:rPr>
          <w:rFonts w:cs="Arial" w:hint="eastAsia"/>
          <w:lang w:eastAsia="ko-KR"/>
        </w:rPr>
        <w:t xml:space="preserve"> </w:t>
      </w:r>
      <w:r w:rsidR="00127454" w:rsidRPr="00D92A81">
        <w:rPr>
          <w:rFonts w:cs="Arial"/>
          <w:lang w:eastAsia="ko-KR"/>
        </w:rPr>
        <w:t>and</w:t>
      </w:r>
      <w:r w:rsidR="000E34F8" w:rsidRPr="00D92A81">
        <w:rPr>
          <w:rFonts w:cs="Arial" w:hint="eastAsia"/>
          <w:lang w:eastAsia="ko-KR"/>
        </w:rPr>
        <w:t xml:space="preserve"> </w:t>
      </w:r>
      <w:r w:rsidRPr="00D92A81">
        <w:t xml:space="preserve">Table </w:t>
      </w:r>
      <w:r w:rsidR="00790A80" w:rsidRPr="00D92A81">
        <w:t>1</w:t>
      </w:r>
      <w:r w:rsidR="00C47130" w:rsidRPr="00D92A81">
        <w:rPr>
          <w:rFonts w:eastAsia="Malgun Gothic" w:hint="eastAsia"/>
          <w:lang w:eastAsia="ko-KR"/>
        </w:rPr>
        <w:t>9</w:t>
      </w:r>
      <w:r w:rsidR="000E34F8" w:rsidRPr="00D92A81">
        <w:rPr>
          <w:rFonts w:cs="Arial" w:hint="eastAsia"/>
          <w:lang w:eastAsia="ko-KR"/>
        </w:rPr>
        <w:t xml:space="preserve"> ~ </w:t>
      </w:r>
      <w:r w:rsidRPr="00D92A81">
        <w:t xml:space="preserve">Table </w:t>
      </w:r>
      <w:r w:rsidR="00C47130" w:rsidRPr="00D92A81">
        <w:rPr>
          <w:rFonts w:eastAsia="Malgun Gothic" w:hint="eastAsia"/>
          <w:lang w:eastAsia="ko-KR"/>
        </w:rPr>
        <w:t>22</w:t>
      </w:r>
      <w:r w:rsidR="00127454" w:rsidRPr="00D92A81">
        <w:rPr>
          <w:rFonts w:cs="Arial"/>
          <w:lang w:eastAsia="ko-KR"/>
        </w:rPr>
        <w:t xml:space="preserve"> show the results for the four test sequences.</w:t>
      </w:r>
    </w:p>
    <w:p w14:paraId="20D5F861" w14:textId="77777777" w:rsidR="00FD159F" w:rsidRPr="00D92A81" w:rsidRDefault="00F264C2" w:rsidP="001518A9">
      <w:pPr>
        <w:pStyle w:val="TH"/>
      </w:pPr>
      <w:r>
        <w:rPr>
          <w:noProof/>
          <w:lang w:val="en-US"/>
        </w:rPr>
        <w:pict w14:anchorId="16B15CD0">
          <v:shape id="Picture 49" o:spid="_x0000_i1073" type="#_x0000_t75" style="width:384pt;height:269pt;visibility:visible">
            <v:imagedata r:id="rId61" o:title=""/>
          </v:shape>
        </w:pict>
      </w:r>
    </w:p>
    <w:p w14:paraId="4BA6625A" w14:textId="77777777" w:rsidR="00127454" w:rsidRPr="00D92A81" w:rsidRDefault="00FD159F" w:rsidP="00587030">
      <w:pPr>
        <w:pStyle w:val="TF"/>
        <w:rPr>
          <w:lang w:eastAsia="ko-KR"/>
        </w:rPr>
      </w:pPr>
      <w:r w:rsidRPr="00D92A81">
        <w:t xml:space="preserve">Figure </w:t>
      </w:r>
      <w:r w:rsidR="00C47130" w:rsidRPr="00D92A81">
        <w:rPr>
          <w:rFonts w:eastAsia="Malgun Gothic" w:hint="eastAsia"/>
          <w:lang w:eastAsia="ko-KR"/>
        </w:rPr>
        <w:t>4</w:t>
      </w:r>
      <w:r w:rsidR="00790A80" w:rsidRPr="00D92A81">
        <w:t>4</w:t>
      </w:r>
      <w:r w:rsidR="00177B5D" w:rsidRPr="00D92A81">
        <w:rPr>
          <w:lang w:eastAsia="ko-KR"/>
        </w:rPr>
        <w:t>:</w:t>
      </w:r>
      <w:r w:rsidR="003171E9" w:rsidRPr="00D92A81">
        <w:rPr>
          <w:rFonts w:hint="eastAsia"/>
          <w:lang w:eastAsia="ko-KR"/>
        </w:rPr>
        <w:t xml:space="preserve"> </w:t>
      </w:r>
      <w:r w:rsidRPr="00D92A81">
        <w:rPr>
          <w:rFonts w:hint="eastAsia"/>
          <w:lang w:eastAsia="ko-KR"/>
        </w:rPr>
        <w:t>Sequence CrowdRun: PSNR results for QVGA SVC and QVGA AVC. JSVM was used for SVC encoding and KTA for AVC encoding</w:t>
      </w:r>
    </w:p>
    <w:p w14:paraId="4917EA9D" w14:textId="77777777" w:rsidR="00654153" w:rsidRPr="00D92A81" w:rsidRDefault="00F264C2" w:rsidP="001518A9">
      <w:pPr>
        <w:pStyle w:val="TH"/>
      </w:pPr>
      <w:r>
        <w:rPr>
          <w:noProof/>
          <w:lang w:val="en-US"/>
        </w:rPr>
        <w:lastRenderedPageBreak/>
        <w:pict w14:anchorId="2D425D79">
          <v:shape id="Picture 50" o:spid="_x0000_i1074" type="#_x0000_t75" style="width:363pt;height:272pt;visibility:visible">
            <v:imagedata r:id="rId62" o:title=""/>
          </v:shape>
        </w:pict>
      </w:r>
    </w:p>
    <w:p w14:paraId="359073A9" w14:textId="77777777" w:rsidR="00127454" w:rsidRPr="00D92A81" w:rsidRDefault="00654153" w:rsidP="00587030">
      <w:pPr>
        <w:pStyle w:val="TF"/>
        <w:rPr>
          <w:lang w:eastAsia="ko-KR"/>
        </w:rPr>
      </w:pPr>
      <w:r w:rsidRPr="00D92A81">
        <w:t xml:space="preserve">Figure </w:t>
      </w:r>
      <w:r w:rsidR="00C47130" w:rsidRPr="00D92A81">
        <w:rPr>
          <w:rFonts w:eastAsia="Malgun Gothic" w:hint="eastAsia"/>
          <w:lang w:eastAsia="ko-KR"/>
        </w:rPr>
        <w:t>4</w:t>
      </w:r>
      <w:r w:rsidR="00177B5D" w:rsidRPr="00D92A81">
        <w:t>5</w:t>
      </w:r>
      <w:r w:rsidR="00177B5D" w:rsidRPr="00D92A81">
        <w:rPr>
          <w:lang w:eastAsia="ko-KR"/>
        </w:rPr>
        <w:t>:</w:t>
      </w:r>
      <w:r w:rsidR="00177B5D" w:rsidRPr="00D92A81">
        <w:rPr>
          <w:rFonts w:hint="eastAsia"/>
          <w:lang w:eastAsia="ko-KR"/>
        </w:rPr>
        <w:t xml:space="preserve"> </w:t>
      </w:r>
      <w:r w:rsidRPr="00D92A81">
        <w:rPr>
          <w:rFonts w:hint="eastAsia"/>
          <w:lang w:eastAsia="ko-KR"/>
        </w:rPr>
        <w:t>Sequence CrowdRUN: PSNR results for VGA SVC, VGA AVC and AVC simulcast (QVGA+VGA). JSVM was used for SVC encoding and KTA for AVC encoding</w:t>
      </w:r>
    </w:p>
    <w:p w14:paraId="01B1E015" w14:textId="77777777" w:rsidR="00654153" w:rsidRPr="00D92A81" w:rsidRDefault="00F264C2" w:rsidP="001518A9">
      <w:pPr>
        <w:pStyle w:val="TH"/>
      </w:pPr>
      <w:r>
        <w:rPr>
          <w:noProof/>
          <w:lang w:val="en-US"/>
        </w:rPr>
        <w:pict w14:anchorId="6608B07D">
          <v:shape id="Picture 51" o:spid="_x0000_i1075" type="#_x0000_t75" style="width:357.5pt;height:250.5pt;visibility:visible">
            <v:imagedata r:id="rId63" o:title=""/>
          </v:shape>
        </w:pict>
      </w:r>
    </w:p>
    <w:p w14:paraId="1FEE3642" w14:textId="77777777" w:rsidR="00127454" w:rsidRPr="00D92A81" w:rsidRDefault="00654153" w:rsidP="00587030">
      <w:pPr>
        <w:pStyle w:val="TF"/>
        <w:rPr>
          <w:lang w:eastAsia="ko-KR"/>
        </w:rPr>
      </w:pPr>
      <w:r w:rsidRPr="00D92A81">
        <w:t xml:space="preserve">Figure </w:t>
      </w:r>
      <w:r w:rsidR="00C47130" w:rsidRPr="00D92A81">
        <w:rPr>
          <w:rFonts w:eastAsia="Malgun Gothic" w:hint="eastAsia"/>
          <w:lang w:eastAsia="ko-KR"/>
        </w:rPr>
        <w:t>4</w:t>
      </w:r>
      <w:r w:rsidR="00177B5D" w:rsidRPr="00D92A81">
        <w:t>6</w:t>
      </w:r>
      <w:r w:rsidR="00177B5D" w:rsidRPr="00D92A81">
        <w:rPr>
          <w:lang w:eastAsia="ko-KR"/>
        </w:rPr>
        <w:t>:</w:t>
      </w:r>
      <w:r w:rsidR="00177B5D" w:rsidRPr="00D92A81">
        <w:rPr>
          <w:rFonts w:hint="eastAsia"/>
          <w:lang w:eastAsia="ko-KR"/>
        </w:rPr>
        <w:t xml:space="preserve"> </w:t>
      </w:r>
      <w:r w:rsidRPr="00D92A81">
        <w:rPr>
          <w:rFonts w:hint="eastAsia"/>
          <w:lang w:eastAsia="ko-KR"/>
        </w:rPr>
        <w:t>Sequence Seeking: PSNR results for QVGA SVC and QVGA AVC. JSVM was used for SVC encoding and KTA for AVC encoding</w:t>
      </w:r>
    </w:p>
    <w:p w14:paraId="10A45766" w14:textId="77777777" w:rsidR="00654153" w:rsidRPr="00D92A81" w:rsidRDefault="00F264C2" w:rsidP="001518A9">
      <w:pPr>
        <w:pStyle w:val="TH"/>
      </w:pPr>
      <w:r>
        <w:rPr>
          <w:noProof/>
          <w:lang w:val="en-US"/>
        </w:rPr>
        <w:lastRenderedPageBreak/>
        <w:pict w14:anchorId="76679AD3">
          <v:shape id="Picture 52" o:spid="_x0000_i1076" type="#_x0000_t75" style="width:369.5pt;height:259.5pt;visibility:visible">
            <v:imagedata r:id="rId64" o:title=""/>
          </v:shape>
        </w:pict>
      </w:r>
    </w:p>
    <w:p w14:paraId="0BB9B13C" w14:textId="77777777" w:rsidR="00127454" w:rsidRPr="00D92A81" w:rsidRDefault="00654153" w:rsidP="00587030">
      <w:pPr>
        <w:pStyle w:val="TF"/>
        <w:rPr>
          <w:lang w:eastAsia="ko-KR"/>
        </w:rPr>
      </w:pPr>
      <w:r w:rsidRPr="00D92A81">
        <w:t xml:space="preserve">Figure </w:t>
      </w:r>
      <w:r w:rsidR="00C47130" w:rsidRPr="00D92A81">
        <w:rPr>
          <w:rFonts w:eastAsia="Malgun Gothic" w:hint="eastAsia"/>
          <w:lang w:eastAsia="ko-KR"/>
        </w:rPr>
        <w:t>4</w:t>
      </w:r>
      <w:r w:rsidR="00177B5D" w:rsidRPr="00D92A81">
        <w:t>7</w:t>
      </w:r>
      <w:r w:rsidR="00177B5D" w:rsidRPr="00D92A81">
        <w:rPr>
          <w:lang w:eastAsia="ko-KR"/>
        </w:rPr>
        <w:t>:</w:t>
      </w:r>
      <w:r w:rsidR="00177B5D" w:rsidRPr="00D92A81">
        <w:rPr>
          <w:rFonts w:hint="eastAsia"/>
          <w:lang w:eastAsia="ko-KR"/>
        </w:rPr>
        <w:t xml:space="preserve"> </w:t>
      </w:r>
      <w:r w:rsidRPr="00D92A81">
        <w:rPr>
          <w:rFonts w:hint="eastAsia"/>
          <w:lang w:eastAsia="ko-KR"/>
        </w:rPr>
        <w:t>Sequence Seeking: PSNR results for VGA SVC, VGA AVC and AVC simulcast (QVGA+VGA). JSVM was used for SVC encoding and KTA for AVC encoding</w:t>
      </w:r>
    </w:p>
    <w:p w14:paraId="6DD101B8" w14:textId="77777777" w:rsidR="000E34F8" w:rsidRPr="00D92A81" w:rsidRDefault="00F264C2" w:rsidP="001518A9">
      <w:pPr>
        <w:pStyle w:val="TH"/>
      </w:pPr>
      <w:r>
        <w:rPr>
          <w:noProof/>
          <w:lang w:val="en-US"/>
        </w:rPr>
        <w:pict w14:anchorId="7FAB94AC">
          <v:shape id="Picture 53" o:spid="_x0000_i1077" type="#_x0000_t75" style="width:377pt;height:264pt;visibility:visible">
            <v:imagedata r:id="rId65" o:title=""/>
          </v:shape>
        </w:pict>
      </w:r>
    </w:p>
    <w:p w14:paraId="063BCF28" w14:textId="77777777" w:rsidR="00C012E1" w:rsidRPr="00D92A81" w:rsidRDefault="000E34F8" w:rsidP="00587030">
      <w:pPr>
        <w:pStyle w:val="TF"/>
        <w:rPr>
          <w:lang w:eastAsia="ko-KR"/>
        </w:rPr>
      </w:pPr>
      <w:r w:rsidRPr="00D92A81">
        <w:t xml:space="preserve">Figure </w:t>
      </w:r>
      <w:r w:rsidR="00C47130" w:rsidRPr="00D92A81">
        <w:rPr>
          <w:rFonts w:eastAsia="Malgun Gothic" w:hint="eastAsia"/>
          <w:lang w:eastAsia="ko-KR"/>
        </w:rPr>
        <w:t>4</w:t>
      </w:r>
      <w:r w:rsidR="00177B5D" w:rsidRPr="00D92A81">
        <w:t>8</w:t>
      </w:r>
      <w:r w:rsidR="00177B5D" w:rsidRPr="00D92A81">
        <w:rPr>
          <w:lang w:eastAsia="ko-KR"/>
        </w:rPr>
        <w:t>:</w:t>
      </w:r>
      <w:r w:rsidR="00177B5D" w:rsidRPr="00D92A81">
        <w:rPr>
          <w:rFonts w:hint="eastAsia"/>
          <w:lang w:eastAsia="ko-KR"/>
        </w:rPr>
        <w:t xml:space="preserve"> </w:t>
      </w:r>
      <w:r w:rsidRPr="00D92A81">
        <w:rPr>
          <w:rFonts w:hint="eastAsia"/>
          <w:lang w:eastAsia="ko-KR"/>
        </w:rPr>
        <w:t>Sequence Crew: PSNR results for QVGA SVC and QVGA AVC. JSVM was used for SVC encoding and KTA for AVC encoding</w:t>
      </w:r>
    </w:p>
    <w:p w14:paraId="3F86E6CE" w14:textId="77777777" w:rsidR="000E34F8" w:rsidRPr="00D92A81" w:rsidRDefault="00F264C2" w:rsidP="001518A9">
      <w:pPr>
        <w:pStyle w:val="TH"/>
      </w:pPr>
      <w:r>
        <w:rPr>
          <w:noProof/>
          <w:lang w:val="en-US"/>
        </w:rPr>
        <w:lastRenderedPageBreak/>
        <w:pict w14:anchorId="74738CC8">
          <v:shape id="Picture 54" o:spid="_x0000_i1078" type="#_x0000_t75" style="width:377.5pt;height:265pt;visibility:visible">
            <v:imagedata r:id="rId66" o:title=""/>
          </v:shape>
        </w:pict>
      </w:r>
    </w:p>
    <w:p w14:paraId="35514C4C" w14:textId="77777777" w:rsidR="00127454" w:rsidRPr="00D92A81" w:rsidRDefault="000E34F8" w:rsidP="00587030">
      <w:pPr>
        <w:pStyle w:val="TF"/>
        <w:rPr>
          <w:lang w:eastAsia="ko-KR"/>
        </w:rPr>
      </w:pPr>
      <w:r w:rsidRPr="00D92A81">
        <w:t xml:space="preserve">Figure </w:t>
      </w:r>
      <w:r w:rsidR="00C47130" w:rsidRPr="00D92A81">
        <w:rPr>
          <w:rFonts w:eastAsia="Malgun Gothic" w:hint="eastAsia"/>
          <w:lang w:eastAsia="ko-KR"/>
        </w:rPr>
        <w:t>4</w:t>
      </w:r>
      <w:r w:rsidR="00177B5D" w:rsidRPr="00D92A81">
        <w:t>9</w:t>
      </w:r>
      <w:r w:rsidR="00177B5D" w:rsidRPr="00D92A81">
        <w:rPr>
          <w:lang w:eastAsia="ko-KR"/>
        </w:rPr>
        <w:t>:</w:t>
      </w:r>
      <w:r w:rsidR="00177B5D" w:rsidRPr="00D92A81">
        <w:rPr>
          <w:rFonts w:hint="eastAsia"/>
          <w:lang w:eastAsia="ko-KR"/>
        </w:rPr>
        <w:t xml:space="preserve"> </w:t>
      </w:r>
      <w:r w:rsidRPr="00D92A81">
        <w:rPr>
          <w:rFonts w:hint="eastAsia"/>
          <w:lang w:eastAsia="ko-KR"/>
        </w:rPr>
        <w:t>Sequence Crew: PSNR results for VGA SVC, VGA AVC and AVC simulcast (QVGA+VGA). JSVM was used for SVC encoding and KTA for AVC encoding</w:t>
      </w:r>
    </w:p>
    <w:p w14:paraId="0AE8C2D3" w14:textId="77777777" w:rsidR="000E34F8" w:rsidRPr="00D92A81" w:rsidRDefault="00F264C2" w:rsidP="001518A9">
      <w:pPr>
        <w:pStyle w:val="TH"/>
      </w:pPr>
      <w:r>
        <w:rPr>
          <w:noProof/>
          <w:lang w:val="en-US"/>
        </w:rPr>
        <w:pict w14:anchorId="0FECD011">
          <v:shape id="Picture 55" o:spid="_x0000_i1079" type="#_x0000_t75" style="width:329.5pt;height:230.5pt;visibility:visible">
            <v:imagedata r:id="rId67" o:title=""/>
          </v:shape>
        </w:pict>
      </w:r>
    </w:p>
    <w:p w14:paraId="1E86C982" w14:textId="77777777" w:rsidR="00C012E1" w:rsidRPr="00D92A81" w:rsidRDefault="000E34F8" w:rsidP="00587030">
      <w:pPr>
        <w:pStyle w:val="TF"/>
        <w:rPr>
          <w:lang w:eastAsia="ko-KR"/>
        </w:rPr>
      </w:pPr>
      <w:r w:rsidRPr="00D92A81">
        <w:t xml:space="preserve">Figure </w:t>
      </w:r>
      <w:r w:rsidR="00C47130" w:rsidRPr="00D92A81">
        <w:rPr>
          <w:rFonts w:eastAsia="Malgun Gothic" w:hint="eastAsia"/>
          <w:lang w:eastAsia="ko-KR"/>
        </w:rPr>
        <w:t>5</w:t>
      </w:r>
      <w:r w:rsidR="00177B5D" w:rsidRPr="00D92A81">
        <w:t>0</w:t>
      </w:r>
      <w:r w:rsidR="00177B5D" w:rsidRPr="00D92A81">
        <w:rPr>
          <w:lang w:eastAsia="ko-KR"/>
        </w:rPr>
        <w:t>:</w:t>
      </w:r>
      <w:r w:rsidR="00177B5D" w:rsidRPr="00D92A81">
        <w:rPr>
          <w:rFonts w:hint="eastAsia"/>
          <w:lang w:eastAsia="ko-KR"/>
        </w:rPr>
        <w:t xml:space="preserve"> </w:t>
      </w:r>
      <w:r w:rsidRPr="00D92A81">
        <w:rPr>
          <w:rFonts w:hint="eastAsia"/>
          <w:lang w:eastAsia="ko-KR"/>
        </w:rPr>
        <w:t>Sequence Soccer: PSNR results for QVGA SVC and QVGA AVC. JSVM was used for SVC encoding and KTA for AVC encoding</w:t>
      </w:r>
    </w:p>
    <w:p w14:paraId="33ED4430" w14:textId="77777777" w:rsidR="000E34F8" w:rsidRPr="00D92A81" w:rsidRDefault="00F264C2" w:rsidP="001518A9">
      <w:pPr>
        <w:pStyle w:val="TH"/>
      </w:pPr>
      <w:r>
        <w:rPr>
          <w:noProof/>
          <w:lang w:val="en-US"/>
        </w:rPr>
        <w:lastRenderedPageBreak/>
        <w:pict w14:anchorId="0AF6D5F3">
          <v:shape id="Picture 56" o:spid="_x0000_i1080" type="#_x0000_t75" style="width:326pt;height:229pt;visibility:visible">
            <v:imagedata r:id="rId68" o:title=""/>
          </v:shape>
        </w:pict>
      </w:r>
    </w:p>
    <w:p w14:paraId="305DB59D" w14:textId="77777777" w:rsidR="00C012E1" w:rsidRPr="00D92A81" w:rsidRDefault="000E34F8" w:rsidP="00587030">
      <w:pPr>
        <w:pStyle w:val="TF"/>
        <w:rPr>
          <w:lang w:eastAsia="ko-KR"/>
        </w:rPr>
      </w:pPr>
      <w:r w:rsidRPr="00D92A81">
        <w:t xml:space="preserve">Figure </w:t>
      </w:r>
      <w:r w:rsidR="00C47130" w:rsidRPr="00D92A81">
        <w:rPr>
          <w:rFonts w:eastAsia="Malgun Gothic" w:hint="eastAsia"/>
          <w:lang w:eastAsia="ko-KR"/>
        </w:rPr>
        <w:t>5</w:t>
      </w:r>
      <w:r w:rsidR="00177B5D" w:rsidRPr="00D92A81">
        <w:t>1</w:t>
      </w:r>
      <w:r w:rsidR="00177B5D" w:rsidRPr="00D92A81">
        <w:rPr>
          <w:lang w:eastAsia="ko-KR"/>
        </w:rPr>
        <w:t>:</w:t>
      </w:r>
      <w:r w:rsidR="00177B5D" w:rsidRPr="00D92A81">
        <w:rPr>
          <w:rFonts w:hint="eastAsia"/>
          <w:lang w:eastAsia="ko-KR"/>
        </w:rPr>
        <w:t xml:space="preserve"> </w:t>
      </w:r>
      <w:r w:rsidRPr="00D92A81">
        <w:rPr>
          <w:rFonts w:hint="eastAsia"/>
          <w:lang w:eastAsia="ko-KR"/>
        </w:rPr>
        <w:t>Sequence Soccer:PSNR results for VGA SVC, VGA AVC and AVC simulcast (QVGA+VGA). JSVM was used for SVC encoding and KTA for AVC encoding</w:t>
      </w:r>
    </w:p>
    <w:p w14:paraId="160D0927" w14:textId="77777777" w:rsidR="000E34F8" w:rsidRPr="00D92A81" w:rsidRDefault="000E34F8" w:rsidP="00790A80">
      <w:pPr>
        <w:pStyle w:val="TH"/>
      </w:pPr>
      <w:r w:rsidRPr="00D92A81">
        <w:t xml:space="preserve">Table </w:t>
      </w:r>
      <w:r w:rsidR="00790A80" w:rsidRPr="00D92A81">
        <w:t>1</w:t>
      </w:r>
      <w:r w:rsidR="00C47130" w:rsidRPr="00D92A81">
        <w:rPr>
          <w:rFonts w:eastAsia="Malgun Gothic" w:hint="eastAsia"/>
          <w:lang w:eastAsia="ko-KR"/>
        </w:rPr>
        <w:t>9</w:t>
      </w:r>
      <w:r w:rsidR="00177B5D" w:rsidRPr="00D92A81">
        <w:t>:</w:t>
      </w:r>
      <w:r w:rsidRPr="00D92A81">
        <w:rPr>
          <w:rFonts w:hint="eastAsia"/>
          <w:lang w:eastAsia="ko-KR"/>
        </w:rPr>
        <w:t xml:space="preserve"> Results for sequence CrowdRun.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6"/>
        <w:gridCol w:w="932"/>
        <w:gridCol w:w="915"/>
        <w:gridCol w:w="697"/>
        <w:gridCol w:w="1046"/>
        <w:gridCol w:w="978"/>
        <w:gridCol w:w="915"/>
        <w:gridCol w:w="1681"/>
      </w:tblGrid>
      <w:tr w:rsidR="00C012E1" w:rsidRPr="00D92A81" w14:paraId="0A5876CF" w14:textId="77777777">
        <w:trPr>
          <w:jc w:val="center"/>
        </w:trPr>
        <w:tc>
          <w:tcPr>
            <w:tcW w:w="0" w:type="auto"/>
            <w:gridSpan w:val="4"/>
          </w:tcPr>
          <w:p w14:paraId="0D24CABA" w14:textId="77777777" w:rsidR="00C012E1" w:rsidRPr="00D92A81" w:rsidRDefault="00C012E1" w:rsidP="00177B5D">
            <w:pPr>
              <w:pStyle w:val="TAH"/>
            </w:pPr>
            <w:r w:rsidRPr="00D92A81">
              <w:t>QVGA SVC</w:t>
            </w:r>
          </w:p>
        </w:tc>
        <w:tc>
          <w:tcPr>
            <w:tcW w:w="0" w:type="auto"/>
            <w:gridSpan w:val="4"/>
          </w:tcPr>
          <w:p w14:paraId="578205D4" w14:textId="77777777" w:rsidR="00C012E1" w:rsidRPr="00D92A81" w:rsidRDefault="00C012E1" w:rsidP="00177B5D">
            <w:pPr>
              <w:pStyle w:val="TAH"/>
            </w:pPr>
            <w:r w:rsidRPr="00D92A81">
              <w:t>VGA SVC</w:t>
            </w:r>
          </w:p>
        </w:tc>
        <w:tc>
          <w:tcPr>
            <w:tcW w:w="0" w:type="auto"/>
            <w:gridSpan w:val="2"/>
          </w:tcPr>
          <w:p w14:paraId="32268210" w14:textId="77777777" w:rsidR="00C012E1" w:rsidRPr="00D92A81" w:rsidRDefault="00C012E1" w:rsidP="00177B5D">
            <w:pPr>
              <w:pStyle w:val="TAH"/>
            </w:pPr>
            <w:r w:rsidRPr="00D92A81">
              <w:t>Simulcast AVC</w:t>
            </w:r>
          </w:p>
        </w:tc>
      </w:tr>
      <w:tr w:rsidR="00C012E1" w:rsidRPr="00D92A81" w14:paraId="309EC80B" w14:textId="77777777">
        <w:trPr>
          <w:jc w:val="center"/>
        </w:trPr>
        <w:tc>
          <w:tcPr>
            <w:tcW w:w="0" w:type="auto"/>
          </w:tcPr>
          <w:p w14:paraId="7ED29240" w14:textId="77777777" w:rsidR="00C012E1" w:rsidRPr="00D92A81" w:rsidRDefault="00C012E1" w:rsidP="00177B5D">
            <w:pPr>
              <w:pStyle w:val="TAH"/>
            </w:pPr>
            <w:r w:rsidRPr="00D92A81">
              <w:t>Bitrate [</w:t>
            </w:r>
            <w:r w:rsidRPr="00D92A81">
              <w:rPr>
                <w:i/>
              </w:rPr>
              <w:t>kbps</w:t>
            </w:r>
            <w:r w:rsidRPr="00D92A81">
              <w:t>]</w:t>
            </w:r>
          </w:p>
        </w:tc>
        <w:tc>
          <w:tcPr>
            <w:tcW w:w="0" w:type="auto"/>
          </w:tcPr>
          <w:p w14:paraId="6F41A426" w14:textId="77777777" w:rsidR="00C012E1" w:rsidRPr="00D92A81" w:rsidRDefault="00C012E1" w:rsidP="00177B5D">
            <w:pPr>
              <w:pStyle w:val="TAH"/>
            </w:pPr>
            <w:r w:rsidRPr="00D92A81">
              <w:t>PSNR Y</w:t>
            </w:r>
          </w:p>
        </w:tc>
        <w:tc>
          <w:tcPr>
            <w:tcW w:w="0" w:type="auto"/>
          </w:tcPr>
          <w:p w14:paraId="44432C3B"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6004B8F6" w14:textId="77777777" w:rsidR="00C012E1" w:rsidRPr="00D92A81" w:rsidRDefault="00C012E1" w:rsidP="00177B5D">
            <w:pPr>
              <w:pStyle w:val="TAH"/>
            </w:pPr>
            <w:r w:rsidRPr="00D92A81">
              <w:t>cost over AVC [%]</w:t>
            </w:r>
          </w:p>
        </w:tc>
        <w:tc>
          <w:tcPr>
            <w:tcW w:w="0" w:type="auto"/>
          </w:tcPr>
          <w:p w14:paraId="303893EE" w14:textId="77777777" w:rsidR="00C012E1" w:rsidRPr="00D92A81" w:rsidRDefault="00C012E1" w:rsidP="00177B5D">
            <w:pPr>
              <w:pStyle w:val="TAH"/>
            </w:pPr>
            <w:r w:rsidRPr="00D92A81">
              <w:t>Bitrate [</w:t>
            </w:r>
            <w:r w:rsidRPr="00D92A81">
              <w:rPr>
                <w:i/>
              </w:rPr>
              <w:t>kbps</w:t>
            </w:r>
            <w:r w:rsidRPr="00D92A81">
              <w:t>]</w:t>
            </w:r>
          </w:p>
        </w:tc>
        <w:tc>
          <w:tcPr>
            <w:tcW w:w="0" w:type="auto"/>
          </w:tcPr>
          <w:p w14:paraId="058FCDC8" w14:textId="77777777" w:rsidR="00C012E1" w:rsidRPr="00D92A81" w:rsidRDefault="00C012E1" w:rsidP="00177B5D">
            <w:pPr>
              <w:pStyle w:val="TAH"/>
            </w:pPr>
            <w:r w:rsidRPr="00D92A81">
              <w:t>PSNR Y</w:t>
            </w:r>
          </w:p>
        </w:tc>
        <w:tc>
          <w:tcPr>
            <w:tcW w:w="0" w:type="auto"/>
          </w:tcPr>
          <w:p w14:paraId="78D62D99"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4BA02C69" w14:textId="77777777" w:rsidR="00C012E1" w:rsidRPr="00D92A81" w:rsidRDefault="00C012E1" w:rsidP="00177B5D">
            <w:pPr>
              <w:pStyle w:val="TAH"/>
            </w:pPr>
            <w:r w:rsidRPr="00D92A81">
              <w:t>cost over AVC [%]</w:t>
            </w:r>
          </w:p>
        </w:tc>
        <w:tc>
          <w:tcPr>
            <w:tcW w:w="0" w:type="auto"/>
          </w:tcPr>
          <w:p w14:paraId="5AD48C4A" w14:textId="77777777" w:rsidR="00C012E1" w:rsidRPr="00D92A81" w:rsidRDefault="00C012E1" w:rsidP="00177B5D">
            <w:pPr>
              <w:pStyle w:val="TAH"/>
              <w:rPr>
                <w:rFonts w:cs="Arial"/>
                <w:bCs/>
              </w:rPr>
            </w:pPr>
            <w:r w:rsidRPr="00D92A81">
              <w:t>Bitrate [</w:t>
            </w:r>
            <w:r w:rsidRPr="00D92A81">
              <w:rPr>
                <w:i/>
              </w:rPr>
              <w:t>kbps</w:t>
            </w:r>
            <w:r w:rsidRPr="00D92A81">
              <w:t>]</w:t>
            </w:r>
          </w:p>
        </w:tc>
        <w:tc>
          <w:tcPr>
            <w:tcW w:w="0" w:type="auto"/>
          </w:tcPr>
          <w:p w14:paraId="2716CC0D" w14:textId="77777777" w:rsidR="00C012E1" w:rsidRPr="00D92A81" w:rsidRDefault="00C012E1" w:rsidP="00177B5D">
            <w:pPr>
              <w:pStyle w:val="TAH"/>
            </w:pPr>
            <w:r w:rsidRPr="00D92A81">
              <w:t>SVC gain over AVC simulcast [%]</w:t>
            </w:r>
          </w:p>
        </w:tc>
      </w:tr>
      <w:tr w:rsidR="00C012E1" w:rsidRPr="00D92A81" w14:paraId="7FDF55ED" w14:textId="77777777">
        <w:trPr>
          <w:jc w:val="center"/>
        </w:trPr>
        <w:tc>
          <w:tcPr>
            <w:tcW w:w="0" w:type="auto"/>
          </w:tcPr>
          <w:p w14:paraId="566D261C" w14:textId="77777777" w:rsidR="00C012E1" w:rsidRPr="00D92A81" w:rsidRDefault="00C012E1" w:rsidP="00177B5D">
            <w:pPr>
              <w:pStyle w:val="TAC"/>
            </w:pPr>
            <w:r w:rsidRPr="00D92A81">
              <w:t>440.8</w:t>
            </w:r>
          </w:p>
        </w:tc>
        <w:tc>
          <w:tcPr>
            <w:tcW w:w="0" w:type="auto"/>
          </w:tcPr>
          <w:p w14:paraId="345BF164" w14:textId="77777777" w:rsidR="00C012E1" w:rsidRPr="00D92A81" w:rsidRDefault="00C012E1" w:rsidP="00177B5D">
            <w:pPr>
              <w:pStyle w:val="TAC"/>
            </w:pPr>
            <w:r w:rsidRPr="00D92A81">
              <w:t>27.5</w:t>
            </w:r>
          </w:p>
        </w:tc>
        <w:tc>
          <w:tcPr>
            <w:tcW w:w="0" w:type="auto"/>
          </w:tcPr>
          <w:p w14:paraId="46484E69" w14:textId="77777777" w:rsidR="00C012E1" w:rsidRPr="00D92A81" w:rsidRDefault="00C012E1" w:rsidP="00177B5D">
            <w:pPr>
              <w:pStyle w:val="TAC"/>
            </w:pPr>
            <w:r w:rsidRPr="00D92A81">
              <w:t>420.4</w:t>
            </w:r>
          </w:p>
        </w:tc>
        <w:tc>
          <w:tcPr>
            <w:tcW w:w="0" w:type="auto"/>
          </w:tcPr>
          <w:p w14:paraId="5EF4FE1D" w14:textId="77777777" w:rsidR="00C012E1" w:rsidRPr="00D92A81" w:rsidRDefault="00C012E1" w:rsidP="00177B5D">
            <w:pPr>
              <w:pStyle w:val="TAC"/>
            </w:pPr>
            <w:r w:rsidRPr="00D92A81">
              <w:t>4.85</w:t>
            </w:r>
          </w:p>
        </w:tc>
        <w:tc>
          <w:tcPr>
            <w:tcW w:w="0" w:type="auto"/>
          </w:tcPr>
          <w:p w14:paraId="77C594EB" w14:textId="77777777" w:rsidR="00C012E1" w:rsidRPr="00D92A81" w:rsidRDefault="00C012E1" w:rsidP="00177B5D">
            <w:pPr>
              <w:pStyle w:val="TAC"/>
            </w:pPr>
            <w:r w:rsidRPr="00D92A81">
              <w:t>1797.8</w:t>
            </w:r>
          </w:p>
        </w:tc>
        <w:tc>
          <w:tcPr>
            <w:tcW w:w="0" w:type="auto"/>
          </w:tcPr>
          <w:p w14:paraId="71EEFB45" w14:textId="77777777" w:rsidR="00C012E1" w:rsidRPr="00D92A81" w:rsidRDefault="00C012E1" w:rsidP="00177B5D">
            <w:pPr>
              <w:pStyle w:val="TAC"/>
            </w:pPr>
            <w:r w:rsidRPr="00D92A81">
              <w:t>27.7</w:t>
            </w:r>
          </w:p>
        </w:tc>
        <w:tc>
          <w:tcPr>
            <w:tcW w:w="0" w:type="auto"/>
          </w:tcPr>
          <w:p w14:paraId="782A88AA" w14:textId="77777777" w:rsidR="00C012E1" w:rsidRPr="00D92A81" w:rsidRDefault="00C012E1" w:rsidP="00177B5D">
            <w:pPr>
              <w:pStyle w:val="TAC"/>
            </w:pPr>
            <w:r w:rsidRPr="00D92A81">
              <w:t>1408.9</w:t>
            </w:r>
          </w:p>
        </w:tc>
        <w:tc>
          <w:tcPr>
            <w:tcW w:w="0" w:type="auto"/>
          </w:tcPr>
          <w:p w14:paraId="12C9D2AE" w14:textId="77777777" w:rsidR="00C012E1" w:rsidRPr="00D92A81" w:rsidRDefault="00C012E1" w:rsidP="00177B5D">
            <w:pPr>
              <w:pStyle w:val="TAC"/>
            </w:pPr>
            <w:r w:rsidRPr="00D92A81">
              <w:t>27.60</w:t>
            </w:r>
          </w:p>
        </w:tc>
        <w:tc>
          <w:tcPr>
            <w:tcW w:w="0" w:type="auto"/>
          </w:tcPr>
          <w:p w14:paraId="63A4067F" w14:textId="77777777" w:rsidR="00C012E1" w:rsidRPr="00D92A81" w:rsidRDefault="00C012E1" w:rsidP="00177B5D">
            <w:pPr>
              <w:pStyle w:val="TAC"/>
            </w:pPr>
            <w:r w:rsidRPr="00D92A81">
              <w:t>1829.3</w:t>
            </w:r>
          </w:p>
        </w:tc>
        <w:tc>
          <w:tcPr>
            <w:tcW w:w="0" w:type="auto"/>
          </w:tcPr>
          <w:p w14:paraId="269A1333" w14:textId="77777777" w:rsidR="00C012E1" w:rsidRPr="00D92A81" w:rsidRDefault="00C012E1" w:rsidP="00177B5D">
            <w:pPr>
              <w:pStyle w:val="TAC"/>
            </w:pPr>
            <w:r w:rsidRPr="00D92A81">
              <w:t>1.72</w:t>
            </w:r>
          </w:p>
        </w:tc>
      </w:tr>
      <w:tr w:rsidR="00C012E1" w:rsidRPr="00D92A81" w14:paraId="4E05A494" w14:textId="77777777">
        <w:trPr>
          <w:jc w:val="center"/>
        </w:trPr>
        <w:tc>
          <w:tcPr>
            <w:tcW w:w="0" w:type="auto"/>
          </w:tcPr>
          <w:p w14:paraId="35F07376" w14:textId="77777777" w:rsidR="00C012E1" w:rsidRPr="00D92A81" w:rsidRDefault="00C012E1" w:rsidP="00177B5D">
            <w:pPr>
              <w:pStyle w:val="TAC"/>
            </w:pPr>
            <w:r w:rsidRPr="00D92A81">
              <w:t>718.5</w:t>
            </w:r>
          </w:p>
        </w:tc>
        <w:tc>
          <w:tcPr>
            <w:tcW w:w="0" w:type="auto"/>
          </w:tcPr>
          <w:p w14:paraId="648A5433" w14:textId="77777777" w:rsidR="00C012E1" w:rsidRPr="00D92A81" w:rsidRDefault="00C012E1" w:rsidP="00177B5D">
            <w:pPr>
              <w:pStyle w:val="TAC"/>
            </w:pPr>
            <w:r w:rsidRPr="00D92A81">
              <w:t>30.4</w:t>
            </w:r>
          </w:p>
        </w:tc>
        <w:tc>
          <w:tcPr>
            <w:tcW w:w="0" w:type="auto"/>
          </w:tcPr>
          <w:p w14:paraId="29CD1CAB" w14:textId="77777777" w:rsidR="00C012E1" w:rsidRPr="00D92A81" w:rsidRDefault="00C012E1" w:rsidP="00177B5D">
            <w:pPr>
              <w:pStyle w:val="TAC"/>
            </w:pPr>
            <w:r w:rsidRPr="00D92A81">
              <w:t>677.0</w:t>
            </w:r>
          </w:p>
        </w:tc>
        <w:tc>
          <w:tcPr>
            <w:tcW w:w="0" w:type="auto"/>
          </w:tcPr>
          <w:p w14:paraId="3CD1946D" w14:textId="77777777" w:rsidR="00C012E1" w:rsidRPr="00D92A81" w:rsidRDefault="00C012E1" w:rsidP="00177B5D">
            <w:pPr>
              <w:pStyle w:val="TAC"/>
            </w:pPr>
            <w:r w:rsidRPr="00D92A81">
              <w:t>6.13</w:t>
            </w:r>
          </w:p>
        </w:tc>
        <w:tc>
          <w:tcPr>
            <w:tcW w:w="0" w:type="auto"/>
          </w:tcPr>
          <w:p w14:paraId="4F37FE4D" w14:textId="77777777" w:rsidR="00C012E1" w:rsidRPr="00D92A81" w:rsidRDefault="00C012E1" w:rsidP="00177B5D">
            <w:pPr>
              <w:pStyle w:val="TAC"/>
            </w:pPr>
            <w:r w:rsidRPr="00D92A81">
              <w:t>3018.0</w:t>
            </w:r>
          </w:p>
        </w:tc>
        <w:tc>
          <w:tcPr>
            <w:tcW w:w="0" w:type="auto"/>
          </w:tcPr>
          <w:p w14:paraId="3223AE9C" w14:textId="77777777" w:rsidR="00C012E1" w:rsidRPr="00D92A81" w:rsidRDefault="00C012E1" w:rsidP="00177B5D">
            <w:pPr>
              <w:pStyle w:val="TAC"/>
            </w:pPr>
            <w:r w:rsidRPr="00D92A81">
              <w:t>30.3</w:t>
            </w:r>
          </w:p>
        </w:tc>
        <w:tc>
          <w:tcPr>
            <w:tcW w:w="0" w:type="auto"/>
          </w:tcPr>
          <w:p w14:paraId="1DEE59F6" w14:textId="77777777" w:rsidR="00C012E1" w:rsidRPr="00D92A81" w:rsidRDefault="00C012E1" w:rsidP="00177B5D">
            <w:pPr>
              <w:pStyle w:val="TAC"/>
            </w:pPr>
            <w:r w:rsidRPr="00D92A81">
              <w:t>2396.0</w:t>
            </w:r>
          </w:p>
        </w:tc>
        <w:tc>
          <w:tcPr>
            <w:tcW w:w="0" w:type="auto"/>
          </w:tcPr>
          <w:p w14:paraId="5BFDEA30" w14:textId="77777777" w:rsidR="00C012E1" w:rsidRPr="00D92A81" w:rsidRDefault="00C012E1" w:rsidP="00177B5D">
            <w:pPr>
              <w:pStyle w:val="TAC"/>
            </w:pPr>
            <w:r w:rsidRPr="00D92A81">
              <w:t>25.96</w:t>
            </w:r>
          </w:p>
        </w:tc>
        <w:tc>
          <w:tcPr>
            <w:tcW w:w="0" w:type="auto"/>
          </w:tcPr>
          <w:p w14:paraId="370E19A4" w14:textId="77777777" w:rsidR="00C012E1" w:rsidRPr="00D92A81" w:rsidRDefault="00C012E1" w:rsidP="00177B5D">
            <w:pPr>
              <w:pStyle w:val="TAC"/>
            </w:pPr>
            <w:r w:rsidRPr="00D92A81">
              <w:t>3073.1</w:t>
            </w:r>
          </w:p>
        </w:tc>
        <w:tc>
          <w:tcPr>
            <w:tcW w:w="0" w:type="auto"/>
          </w:tcPr>
          <w:p w14:paraId="32FA7921" w14:textId="77777777" w:rsidR="00C012E1" w:rsidRPr="00D92A81" w:rsidRDefault="00C012E1" w:rsidP="00177B5D">
            <w:pPr>
              <w:pStyle w:val="TAC"/>
            </w:pPr>
            <w:r w:rsidRPr="00D92A81">
              <w:t>1.79</w:t>
            </w:r>
          </w:p>
        </w:tc>
      </w:tr>
      <w:tr w:rsidR="00C012E1" w:rsidRPr="00D92A81" w14:paraId="6BBEDA4D" w14:textId="77777777">
        <w:trPr>
          <w:jc w:val="center"/>
        </w:trPr>
        <w:tc>
          <w:tcPr>
            <w:tcW w:w="0" w:type="auto"/>
          </w:tcPr>
          <w:p w14:paraId="4987A771" w14:textId="77777777" w:rsidR="00C012E1" w:rsidRPr="00D92A81" w:rsidRDefault="00C012E1" w:rsidP="00177B5D">
            <w:pPr>
              <w:pStyle w:val="TAC"/>
            </w:pPr>
            <w:r w:rsidRPr="00D92A81">
              <w:t>1106.6</w:t>
            </w:r>
          </w:p>
        </w:tc>
        <w:tc>
          <w:tcPr>
            <w:tcW w:w="0" w:type="auto"/>
          </w:tcPr>
          <w:p w14:paraId="742F868B" w14:textId="77777777" w:rsidR="00C012E1" w:rsidRPr="00D92A81" w:rsidRDefault="00C012E1" w:rsidP="00177B5D">
            <w:pPr>
              <w:pStyle w:val="TAC"/>
            </w:pPr>
            <w:r w:rsidRPr="00D92A81">
              <w:t>33.7</w:t>
            </w:r>
          </w:p>
        </w:tc>
        <w:tc>
          <w:tcPr>
            <w:tcW w:w="0" w:type="auto"/>
          </w:tcPr>
          <w:p w14:paraId="5E49834C" w14:textId="77777777" w:rsidR="00C012E1" w:rsidRPr="00D92A81" w:rsidRDefault="00C012E1" w:rsidP="00177B5D">
            <w:pPr>
              <w:pStyle w:val="TAC"/>
            </w:pPr>
            <w:r w:rsidRPr="00D92A81">
              <w:t>1047.1</w:t>
            </w:r>
          </w:p>
        </w:tc>
        <w:tc>
          <w:tcPr>
            <w:tcW w:w="0" w:type="auto"/>
          </w:tcPr>
          <w:p w14:paraId="453EDDBD" w14:textId="77777777" w:rsidR="00C012E1" w:rsidRPr="00D92A81" w:rsidRDefault="00C012E1" w:rsidP="00177B5D">
            <w:pPr>
              <w:pStyle w:val="TAC"/>
            </w:pPr>
            <w:r w:rsidRPr="00D92A81">
              <w:t>5.68</w:t>
            </w:r>
          </w:p>
        </w:tc>
        <w:tc>
          <w:tcPr>
            <w:tcW w:w="0" w:type="auto"/>
          </w:tcPr>
          <w:p w14:paraId="17CD816A" w14:textId="77777777" w:rsidR="00C012E1" w:rsidRPr="00D92A81" w:rsidRDefault="00C012E1" w:rsidP="00177B5D">
            <w:pPr>
              <w:pStyle w:val="TAC"/>
            </w:pPr>
            <w:r w:rsidRPr="00D92A81">
              <w:t>4847.9</w:t>
            </w:r>
          </w:p>
        </w:tc>
        <w:tc>
          <w:tcPr>
            <w:tcW w:w="0" w:type="auto"/>
          </w:tcPr>
          <w:p w14:paraId="41EA8C9C" w14:textId="77777777" w:rsidR="00C012E1" w:rsidRPr="00D92A81" w:rsidRDefault="00C012E1" w:rsidP="00177B5D">
            <w:pPr>
              <w:pStyle w:val="TAC"/>
            </w:pPr>
            <w:r w:rsidRPr="00D92A81">
              <w:t>33.2</w:t>
            </w:r>
          </w:p>
        </w:tc>
        <w:tc>
          <w:tcPr>
            <w:tcW w:w="0" w:type="auto"/>
          </w:tcPr>
          <w:p w14:paraId="5E2112FD" w14:textId="77777777" w:rsidR="00C012E1" w:rsidRPr="00D92A81" w:rsidRDefault="00C012E1" w:rsidP="00177B5D">
            <w:pPr>
              <w:pStyle w:val="TAC"/>
            </w:pPr>
            <w:r w:rsidRPr="00D92A81">
              <w:t>3878.9</w:t>
            </w:r>
          </w:p>
        </w:tc>
        <w:tc>
          <w:tcPr>
            <w:tcW w:w="0" w:type="auto"/>
          </w:tcPr>
          <w:p w14:paraId="35E25757" w14:textId="77777777" w:rsidR="00C012E1" w:rsidRPr="00D92A81" w:rsidRDefault="00C012E1" w:rsidP="00177B5D">
            <w:pPr>
              <w:pStyle w:val="TAC"/>
            </w:pPr>
            <w:r w:rsidRPr="00D92A81">
              <w:t>24.98</w:t>
            </w:r>
          </w:p>
        </w:tc>
        <w:tc>
          <w:tcPr>
            <w:tcW w:w="0" w:type="auto"/>
          </w:tcPr>
          <w:p w14:paraId="473D7FDE" w14:textId="77777777" w:rsidR="00C012E1" w:rsidRPr="00D92A81" w:rsidRDefault="00C012E1" w:rsidP="00177B5D">
            <w:pPr>
              <w:pStyle w:val="TAC"/>
            </w:pPr>
            <w:r w:rsidRPr="00D92A81">
              <w:t>4926.0</w:t>
            </w:r>
          </w:p>
        </w:tc>
        <w:tc>
          <w:tcPr>
            <w:tcW w:w="0" w:type="auto"/>
          </w:tcPr>
          <w:p w14:paraId="1D5F4AA2" w14:textId="77777777" w:rsidR="00C012E1" w:rsidRPr="00D92A81" w:rsidRDefault="00C012E1" w:rsidP="00177B5D">
            <w:pPr>
              <w:pStyle w:val="TAC"/>
            </w:pPr>
            <w:r w:rsidRPr="00D92A81">
              <w:t>1.59</w:t>
            </w:r>
          </w:p>
        </w:tc>
      </w:tr>
      <w:tr w:rsidR="00C012E1" w:rsidRPr="00D92A81" w14:paraId="518B2066" w14:textId="77777777">
        <w:trPr>
          <w:jc w:val="center"/>
        </w:trPr>
        <w:tc>
          <w:tcPr>
            <w:tcW w:w="0" w:type="auto"/>
          </w:tcPr>
          <w:p w14:paraId="13C9B7AF" w14:textId="77777777" w:rsidR="00C012E1" w:rsidRPr="00D92A81" w:rsidRDefault="00C012E1" w:rsidP="00177B5D">
            <w:pPr>
              <w:pStyle w:val="TAC"/>
            </w:pPr>
            <w:r w:rsidRPr="00D92A81">
              <w:t>1597.9</w:t>
            </w:r>
          </w:p>
        </w:tc>
        <w:tc>
          <w:tcPr>
            <w:tcW w:w="0" w:type="auto"/>
          </w:tcPr>
          <w:p w14:paraId="3C9863DB" w14:textId="77777777" w:rsidR="00C012E1" w:rsidRPr="00D92A81" w:rsidRDefault="00C012E1" w:rsidP="00177B5D">
            <w:pPr>
              <w:pStyle w:val="TAC"/>
            </w:pPr>
            <w:r w:rsidRPr="00D92A81">
              <w:t>37.0</w:t>
            </w:r>
          </w:p>
        </w:tc>
        <w:tc>
          <w:tcPr>
            <w:tcW w:w="0" w:type="auto"/>
          </w:tcPr>
          <w:p w14:paraId="3D3B93A3" w14:textId="77777777" w:rsidR="00C012E1" w:rsidRPr="00D92A81" w:rsidRDefault="00C012E1" w:rsidP="00177B5D">
            <w:pPr>
              <w:pStyle w:val="TAC"/>
            </w:pPr>
            <w:r w:rsidRPr="00D92A81">
              <w:t>1501.7</w:t>
            </w:r>
          </w:p>
        </w:tc>
        <w:tc>
          <w:tcPr>
            <w:tcW w:w="0" w:type="auto"/>
          </w:tcPr>
          <w:p w14:paraId="319BAE34" w14:textId="77777777" w:rsidR="00C012E1" w:rsidRPr="00D92A81" w:rsidRDefault="00C012E1" w:rsidP="00177B5D">
            <w:pPr>
              <w:pStyle w:val="TAC"/>
            </w:pPr>
            <w:r w:rsidRPr="00D92A81">
              <w:t>6.40</w:t>
            </w:r>
          </w:p>
        </w:tc>
        <w:tc>
          <w:tcPr>
            <w:tcW w:w="0" w:type="auto"/>
          </w:tcPr>
          <w:p w14:paraId="3C76E080" w14:textId="77777777" w:rsidR="00C012E1" w:rsidRPr="00D92A81" w:rsidRDefault="00C012E1" w:rsidP="00177B5D">
            <w:pPr>
              <w:pStyle w:val="TAC"/>
            </w:pPr>
            <w:r w:rsidRPr="00D92A81">
              <w:t>7425.9</w:t>
            </w:r>
          </w:p>
        </w:tc>
        <w:tc>
          <w:tcPr>
            <w:tcW w:w="0" w:type="auto"/>
          </w:tcPr>
          <w:p w14:paraId="378F5FA6" w14:textId="77777777" w:rsidR="00C012E1" w:rsidRPr="00D92A81" w:rsidRDefault="00C012E1" w:rsidP="00177B5D">
            <w:pPr>
              <w:pStyle w:val="TAC"/>
            </w:pPr>
            <w:r w:rsidRPr="00D92A81">
              <w:t>36.1</w:t>
            </w:r>
          </w:p>
        </w:tc>
        <w:tc>
          <w:tcPr>
            <w:tcW w:w="0" w:type="auto"/>
          </w:tcPr>
          <w:p w14:paraId="12553248" w14:textId="77777777" w:rsidR="00C012E1" w:rsidRPr="00D92A81" w:rsidRDefault="00C012E1" w:rsidP="00177B5D">
            <w:pPr>
              <w:pStyle w:val="TAC"/>
            </w:pPr>
            <w:r w:rsidRPr="00D92A81">
              <w:t>5930.6</w:t>
            </w:r>
          </w:p>
        </w:tc>
        <w:tc>
          <w:tcPr>
            <w:tcW w:w="0" w:type="auto"/>
          </w:tcPr>
          <w:p w14:paraId="6976B8DD" w14:textId="77777777" w:rsidR="00C012E1" w:rsidRPr="00D92A81" w:rsidRDefault="00C012E1" w:rsidP="00177B5D">
            <w:pPr>
              <w:pStyle w:val="TAC"/>
            </w:pPr>
            <w:r w:rsidRPr="00D92A81">
              <w:t>25.21</w:t>
            </w:r>
          </w:p>
        </w:tc>
        <w:tc>
          <w:tcPr>
            <w:tcW w:w="0" w:type="auto"/>
          </w:tcPr>
          <w:p w14:paraId="0A9EE5C8" w14:textId="77777777" w:rsidR="00C012E1" w:rsidRPr="00D92A81" w:rsidRDefault="00C012E1" w:rsidP="00177B5D">
            <w:pPr>
              <w:pStyle w:val="TAC"/>
            </w:pPr>
            <w:r w:rsidRPr="00D92A81">
              <w:t>7432.3</w:t>
            </w:r>
          </w:p>
        </w:tc>
        <w:tc>
          <w:tcPr>
            <w:tcW w:w="0" w:type="auto"/>
          </w:tcPr>
          <w:p w14:paraId="0CE1E7ED" w14:textId="77777777" w:rsidR="00C012E1" w:rsidRPr="00D92A81" w:rsidRDefault="00C012E1" w:rsidP="00177B5D">
            <w:pPr>
              <w:pStyle w:val="TAC"/>
            </w:pPr>
            <w:r w:rsidRPr="00D92A81">
              <w:t>0.09</w:t>
            </w:r>
          </w:p>
        </w:tc>
      </w:tr>
      <w:tr w:rsidR="00C012E1" w:rsidRPr="00D92A81" w14:paraId="011B1566" w14:textId="77777777">
        <w:trPr>
          <w:jc w:val="center"/>
        </w:trPr>
        <w:tc>
          <w:tcPr>
            <w:tcW w:w="0" w:type="auto"/>
          </w:tcPr>
          <w:p w14:paraId="6166D6D3" w14:textId="77777777" w:rsidR="00C012E1" w:rsidRPr="00D92A81" w:rsidRDefault="00C012E1" w:rsidP="00177B5D">
            <w:pPr>
              <w:pStyle w:val="TAC"/>
            </w:pPr>
            <w:r w:rsidRPr="00D92A81">
              <w:t>Average</w:t>
            </w:r>
          </w:p>
        </w:tc>
        <w:tc>
          <w:tcPr>
            <w:tcW w:w="0" w:type="auto"/>
          </w:tcPr>
          <w:p w14:paraId="414C3A76" w14:textId="77777777" w:rsidR="00C012E1" w:rsidRPr="00D92A81" w:rsidRDefault="00C012E1" w:rsidP="00177B5D">
            <w:pPr>
              <w:pStyle w:val="TAC"/>
            </w:pPr>
          </w:p>
        </w:tc>
        <w:tc>
          <w:tcPr>
            <w:tcW w:w="0" w:type="auto"/>
          </w:tcPr>
          <w:p w14:paraId="246BAA98" w14:textId="77777777" w:rsidR="00C012E1" w:rsidRPr="00D92A81" w:rsidRDefault="00C012E1" w:rsidP="00177B5D">
            <w:pPr>
              <w:pStyle w:val="TAC"/>
            </w:pPr>
          </w:p>
        </w:tc>
        <w:tc>
          <w:tcPr>
            <w:tcW w:w="0" w:type="auto"/>
          </w:tcPr>
          <w:p w14:paraId="517C4802" w14:textId="77777777" w:rsidR="00C012E1" w:rsidRPr="00D92A81" w:rsidRDefault="00C012E1" w:rsidP="00177B5D">
            <w:pPr>
              <w:pStyle w:val="TAC"/>
            </w:pPr>
            <w:r w:rsidRPr="00D92A81">
              <w:t>5.76</w:t>
            </w:r>
          </w:p>
        </w:tc>
        <w:tc>
          <w:tcPr>
            <w:tcW w:w="0" w:type="auto"/>
          </w:tcPr>
          <w:p w14:paraId="27E356CF" w14:textId="77777777" w:rsidR="00C012E1" w:rsidRPr="00D92A81" w:rsidRDefault="00C012E1" w:rsidP="00177B5D">
            <w:pPr>
              <w:pStyle w:val="TAC"/>
            </w:pPr>
          </w:p>
        </w:tc>
        <w:tc>
          <w:tcPr>
            <w:tcW w:w="0" w:type="auto"/>
          </w:tcPr>
          <w:p w14:paraId="5786141F" w14:textId="77777777" w:rsidR="00C012E1" w:rsidRPr="00D92A81" w:rsidRDefault="00C012E1" w:rsidP="00177B5D">
            <w:pPr>
              <w:pStyle w:val="TAC"/>
            </w:pPr>
          </w:p>
        </w:tc>
        <w:tc>
          <w:tcPr>
            <w:tcW w:w="0" w:type="auto"/>
          </w:tcPr>
          <w:p w14:paraId="4DBEC9B2" w14:textId="77777777" w:rsidR="00C012E1" w:rsidRPr="00D92A81" w:rsidRDefault="00C012E1" w:rsidP="00177B5D">
            <w:pPr>
              <w:pStyle w:val="TAC"/>
            </w:pPr>
          </w:p>
        </w:tc>
        <w:tc>
          <w:tcPr>
            <w:tcW w:w="0" w:type="auto"/>
          </w:tcPr>
          <w:p w14:paraId="2B4C82BD" w14:textId="77777777" w:rsidR="00C012E1" w:rsidRPr="00D92A81" w:rsidRDefault="00C012E1" w:rsidP="00177B5D">
            <w:pPr>
              <w:pStyle w:val="TAC"/>
            </w:pPr>
            <w:r w:rsidRPr="00D92A81">
              <w:t>25.94</w:t>
            </w:r>
          </w:p>
        </w:tc>
        <w:tc>
          <w:tcPr>
            <w:tcW w:w="0" w:type="auto"/>
          </w:tcPr>
          <w:p w14:paraId="314054AB" w14:textId="77777777" w:rsidR="00C012E1" w:rsidRPr="00D92A81" w:rsidRDefault="00C012E1" w:rsidP="00177B5D">
            <w:pPr>
              <w:pStyle w:val="TAC"/>
            </w:pPr>
          </w:p>
        </w:tc>
        <w:tc>
          <w:tcPr>
            <w:tcW w:w="0" w:type="auto"/>
          </w:tcPr>
          <w:p w14:paraId="0BFCECF4" w14:textId="77777777" w:rsidR="00C012E1" w:rsidRPr="00D92A81" w:rsidRDefault="00C012E1" w:rsidP="00177B5D">
            <w:pPr>
              <w:pStyle w:val="TAC"/>
            </w:pPr>
            <w:r w:rsidRPr="00D92A81">
              <w:t>1.30</w:t>
            </w:r>
          </w:p>
        </w:tc>
      </w:tr>
    </w:tbl>
    <w:p w14:paraId="0710ABD8" w14:textId="77777777" w:rsidR="00C012E1" w:rsidRPr="00D92A81" w:rsidRDefault="00C012E1" w:rsidP="00C012E1"/>
    <w:p w14:paraId="259D4361" w14:textId="77777777" w:rsidR="000E34F8" w:rsidRPr="00D92A81" w:rsidRDefault="000E34F8" w:rsidP="00790A80">
      <w:pPr>
        <w:pStyle w:val="TH"/>
      </w:pPr>
      <w:r w:rsidRPr="00D92A81">
        <w:t xml:space="preserve">Table </w:t>
      </w:r>
      <w:r w:rsidR="00C47130" w:rsidRPr="00D92A81">
        <w:rPr>
          <w:rFonts w:eastAsia="Malgun Gothic" w:hint="eastAsia"/>
          <w:lang w:eastAsia="ko-KR"/>
        </w:rPr>
        <w:t>20</w:t>
      </w:r>
      <w:r w:rsidR="00177B5D" w:rsidRPr="00D92A81">
        <w:t>:</w:t>
      </w:r>
      <w:r w:rsidRPr="00D92A81">
        <w:rPr>
          <w:rFonts w:hint="eastAsia"/>
          <w:lang w:eastAsia="ko-KR"/>
        </w:rPr>
        <w:t xml:space="preserve"> Results for sequence Seeking.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6"/>
        <w:gridCol w:w="932"/>
        <w:gridCol w:w="915"/>
        <w:gridCol w:w="697"/>
        <w:gridCol w:w="1046"/>
        <w:gridCol w:w="978"/>
        <w:gridCol w:w="915"/>
        <w:gridCol w:w="1681"/>
      </w:tblGrid>
      <w:tr w:rsidR="00C012E1" w:rsidRPr="00D92A81" w14:paraId="746BAE2A" w14:textId="77777777">
        <w:trPr>
          <w:jc w:val="center"/>
        </w:trPr>
        <w:tc>
          <w:tcPr>
            <w:tcW w:w="0" w:type="auto"/>
            <w:gridSpan w:val="4"/>
          </w:tcPr>
          <w:p w14:paraId="1D2EB147" w14:textId="77777777" w:rsidR="00C012E1" w:rsidRPr="00D92A81" w:rsidRDefault="00C012E1" w:rsidP="00177B5D">
            <w:pPr>
              <w:pStyle w:val="TAH"/>
            </w:pPr>
            <w:r w:rsidRPr="00D92A81">
              <w:t>QVGA SVC</w:t>
            </w:r>
          </w:p>
        </w:tc>
        <w:tc>
          <w:tcPr>
            <w:tcW w:w="0" w:type="auto"/>
            <w:gridSpan w:val="4"/>
          </w:tcPr>
          <w:p w14:paraId="2353A223" w14:textId="77777777" w:rsidR="00C012E1" w:rsidRPr="00D92A81" w:rsidRDefault="00C012E1" w:rsidP="00177B5D">
            <w:pPr>
              <w:pStyle w:val="TAH"/>
            </w:pPr>
            <w:r w:rsidRPr="00D92A81">
              <w:t>VGA SVC</w:t>
            </w:r>
          </w:p>
        </w:tc>
        <w:tc>
          <w:tcPr>
            <w:tcW w:w="0" w:type="auto"/>
            <w:gridSpan w:val="2"/>
          </w:tcPr>
          <w:p w14:paraId="5A7FD06C" w14:textId="77777777" w:rsidR="00C012E1" w:rsidRPr="00D92A81" w:rsidRDefault="00C012E1" w:rsidP="00177B5D">
            <w:pPr>
              <w:pStyle w:val="TAH"/>
            </w:pPr>
            <w:r w:rsidRPr="00D92A81">
              <w:t>Simulcast AVC</w:t>
            </w:r>
          </w:p>
        </w:tc>
      </w:tr>
      <w:tr w:rsidR="00C012E1" w:rsidRPr="00D92A81" w14:paraId="4FFDBC5C" w14:textId="77777777">
        <w:trPr>
          <w:jc w:val="center"/>
        </w:trPr>
        <w:tc>
          <w:tcPr>
            <w:tcW w:w="0" w:type="auto"/>
          </w:tcPr>
          <w:p w14:paraId="62056B34" w14:textId="77777777" w:rsidR="00C012E1" w:rsidRPr="00D92A81" w:rsidRDefault="00C012E1" w:rsidP="00177B5D">
            <w:pPr>
              <w:pStyle w:val="TAH"/>
            </w:pPr>
            <w:r w:rsidRPr="00D92A81">
              <w:t>Bitrate [</w:t>
            </w:r>
            <w:r w:rsidRPr="00D92A81">
              <w:rPr>
                <w:i/>
              </w:rPr>
              <w:t>kbps</w:t>
            </w:r>
            <w:r w:rsidRPr="00D92A81">
              <w:t>]</w:t>
            </w:r>
          </w:p>
        </w:tc>
        <w:tc>
          <w:tcPr>
            <w:tcW w:w="0" w:type="auto"/>
          </w:tcPr>
          <w:p w14:paraId="04EEA41A" w14:textId="77777777" w:rsidR="00C012E1" w:rsidRPr="00D92A81" w:rsidRDefault="00C012E1" w:rsidP="00177B5D">
            <w:pPr>
              <w:pStyle w:val="TAH"/>
            </w:pPr>
            <w:r w:rsidRPr="00D92A81">
              <w:t>PSNR Y</w:t>
            </w:r>
          </w:p>
        </w:tc>
        <w:tc>
          <w:tcPr>
            <w:tcW w:w="0" w:type="auto"/>
          </w:tcPr>
          <w:p w14:paraId="521A36BC"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52B2BA77" w14:textId="77777777" w:rsidR="00C012E1" w:rsidRPr="00D92A81" w:rsidRDefault="00C012E1" w:rsidP="00177B5D">
            <w:pPr>
              <w:pStyle w:val="TAH"/>
            </w:pPr>
            <w:r w:rsidRPr="00D92A81">
              <w:t>cost over AVC [%]</w:t>
            </w:r>
          </w:p>
        </w:tc>
        <w:tc>
          <w:tcPr>
            <w:tcW w:w="0" w:type="auto"/>
          </w:tcPr>
          <w:p w14:paraId="2DA83DD9" w14:textId="77777777" w:rsidR="00C012E1" w:rsidRPr="00D92A81" w:rsidRDefault="00C012E1" w:rsidP="00177B5D">
            <w:pPr>
              <w:pStyle w:val="TAH"/>
            </w:pPr>
            <w:r w:rsidRPr="00D92A81">
              <w:t>Bitrate [</w:t>
            </w:r>
            <w:r w:rsidRPr="00D92A81">
              <w:rPr>
                <w:i/>
              </w:rPr>
              <w:t>kbps</w:t>
            </w:r>
            <w:r w:rsidRPr="00D92A81">
              <w:t>]</w:t>
            </w:r>
          </w:p>
        </w:tc>
        <w:tc>
          <w:tcPr>
            <w:tcW w:w="0" w:type="auto"/>
          </w:tcPr>
          <w:p w14:paraId="2A5986C6" w14:textId="77777777" w:rsidR="00C012E1" w:rsidRPr="00D92A81" w:rsidRDefault="00C012E1" w:rsidP="00177B5D">
            <w:pPr>
              <w:pStyle w:val="TAH"/>
            </w:pPr>
            <w:r w:rsidRPr="00D92A81">
              <w:t>PSNR Y</w:t>
            </w:r>
          </w:p>
        </w:tc>
        <w:tc>
          <w:tcPr>
            <w:tcW w:w="0" w:type="auto"/>
          </w:tcPr>
          <w:p w14:paraId="479424B5"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1951183C" w14:textId="77777777" w:rsidR="00C012E1" w:rsidRPr="00D92A81" w:rsidRDefault="00C012E1" w:rsidP="00177B5D">
            <w:pPr>
              <w:pStyle w:val="TAH"/>
            </w:pPr>
            <w:r w:rsidRPr="00D92A81">
              <w:t>cost over AVC [%]</w:t>
            </w:r>
          </w:p>
        </w:tc>
        <w:tc>
          <w:tcPr>
            <w:tcW w:w="0" w:type="auto"/>
          </w:tcPr>
          <w:p w14:paraId="571B7F86" w14:textId="77777777" w:rsidR="00C012E1" w:rsidRPr="00D92A81" w:rsidRDefault="00C012E1" w:rsidP="00177B5D">
            <w:pPr>
              <w:pStyle w:val="TAH"/>
              <w:rPr>
                <w:rFonts w:cs="Arial"/>
                <w:bCs/>
              </w:rPr>
            </w:pPr>
            <w:r w:rsidRPr="00D92A81">
              <w:t>Bitrate [</w:t>
            </w:r>
            <w:r w:rsidRPr="00D92A81">
              <w:rPr>
                <w:i/>
              </w:rPr>
              <w:t>kbps</w:t>
            </w:r>
            <w:r w:rsidRPr="00D92A81">
              <w:t>]</w:t>
            </w:r>
          </w:p>
        </w:tc>
        <w:tc>
          <w:tcPr>
            <w:tcW w:w="0" w:type="auto"/>
          </w:tcPr>
          <w:p w14:paraId="54F82DB1" w14:textId="77777777" w:rsidR="00C012E1" w:rsidRPr="00D92A81" w:rsidRDefault="00C012E1" w:rsidP="00177B5D">
            <w:pPr>
              <w:pStyle w:val="TAH"/>
            </w:pPr>
            <w:r w:rsidRPr="00D92A81">
              <w:t>SVC gain over AVC simulcast [%]</w:t>
            </w:r>
          </w:p>
        </w:tc>
      </w:tr>
      <w:tr w:rsidR="00C012E1" w:rsidRPr="00D92A81" w14:paraId="2ABAEA82" w14:textId="77777777">
        <w:trPr>
          <w:jc w:val="center"/>
        </w:trPr>
        <w:tc>
          <w:tcPr>
            <w:tcW w:w="0" w:type="auto"/>
          </w:tcPr>
          <w:p w14:paraId="54300630" w14:textId="77777777" w:rsidR="00C012E1" w:rsidRPr="00D92A81" w:rsidRDefault="00C012E1" w:rsidP="00177B5D">
            <w:pPr>
              <w:pStyle w:val="TAC"/>
            </w:pPr>
            <w:r w:rsidRPr="00D92A81">
              <w:t>262.2</w:t>
            </w:r>
          </w:p>
        </w:tc>
        <w:tc>
          <w:tcPr>
            <w:tcW w:w="0" w:type="auto"/>
          </w:tcPr>
          <w:p w14:paraId="516A4770" w14:textId="77777777" w:rsidR="00C012E1" w:rsidRPr="00D92A81" w:rsidRDefault="00C012E1" w:rsidP="00177B5D">
            <w:pPr>
              <w:pStyle w:val="TAC"/>
            </w:pPr>
            <w:r w:rsidRPr="00D92A81">
              <w:t>28.9</w:t>
            </w:r>
          </w:p>
        </w:tc>
        <w:tc>
          <w:tcPr>
            <w:tcW w:w="0" w:type="auto"/>
          </w:tcPr>
          <w:p w14:paraId="75437205" w14:textId="77777777" w:rsidR="00C012E1" w:rsidRPr="00D92A81" w:rsidRDefault="00C012E1" w:rsidP="00177B5D">
            <w:pPr>
              <w:pStyle w:val="TAC"/>
            </w:pPr>
            <w:r w:rsidRPr="00D92A81">
              <w:t>256.1</w:t>
            </w:r>
          </w:p>
        </w:tc>
        <w:tc>
          <w:tcPr>
            <w:tcW w:w="0" w:type="auto"/>
          </w:tcPr>
          <w:p w14:paraId="377A1DF5" w14:textId="77777777" w:rsidR="00C012E1" w:rsidRPr="00D92A81" w:rsidRDefault="00C012E1" w:rsidP="00177B5D">
            <w:pPr>
              <w:pStyle w:val="TAC"/>
            </w:pPr>
            <w:r w:rsidRPr="00D92A81">
              <w:t>2.41</w:t>
            </w:r>
          </w:p>
        </w:tc>
        <w:tc>
          <w:tcPr>
            <w:tcW w:w="0" w:type="auto"/>
          </w:tcPr>
          <w:p w14:paraId="62DC0875" w14:textId="77777777" w:rsidR="00C012E1" w:rsidRPr="00D92A81" w:rsidRDefault="00C012E1" w:rsidP="00177B5D">
            <w:pPr>
              <w:pStyle w:val="TAC"/>
            </w:pPr>
            <w:r w:rsidRPr="00D92A81">
              <w:t>1003.6</w:t>
            </w:r>
          </w:p>
        </w:tc>
        <w:tc>
          <w:tcPr>
            <w:tcW w:w="0" w:type="auto"/>
          </w:tcPr>
          <w:p w14:paraId="2E3D6325" w14:textId="77777777" w:rsidR="00C012E1" w:rsidRPr="00D92A81" w:rsidRDefault="00C012E1" w:rsidP="00177B5D">
            <w:pPr>
              <w:pStyle w:val="TAC"/>
            </w:pPr>
            <w:r w:rsidRPr="00D92A81">
              <w:t>29.4</w:t>
            </w:r>
          </w:p>
        </w:tc>
        <w:tc>
          <w:tcPr>
            <w:tcW w:w="0" w:type="auto"/>
          </w:tcPr>
          <w:p w14:paraId="041158D6" w14:textId="77777777" w:rsidR="00C012E1" w:rsidRPr="00D92A81" w:rsidRDefault="00C012E1" w:rsidP="00177B5D">
            <w:pPr>
              <w:pStyle w:val="TAC"/>
            </w:pPr>
            <w:r w:rsidRPr="00D92A81">
              <w:t>795.7</w:t>
            </w:r>
          </w:p>
        </w:tc>
        <w:tc>
          <w:tcPr>
            <w:tcW w:w="0" w:type="auto"/>
          </w:tcPr>
          <w:p w14:paraId="2889CDC7" w14:textId="77777777" w:rsidR="00C012E1" w:rsidRPr="00D92A81" w:rsidRDefault="00C012E1" w:rsidP="00177B5D">
            <w:pPr>
              <w:pStyle w:val="TAC"/>
            </w:pPr>
            <w:r w:rsidRPr="00D92A81">
              <w:t>26.14</w:t>
            </w:r>
          </w:p>
        </w:tc>
        <w:tc>
          <w:tcPr>
            <w:tcW w:w="0" w:type="auto"/>
          </w:tcPr>
          <w:p w14:paraId="49A8226F" w14:textId="77777777" w:rsidR="00C012E1" w:rsidRPr="00D92A81" w:rsidRDefault="00C012E1" w:rsidP="00177B5D">
            <w:pPr>
              <w:pStyle w:val="TAC"/>
            </w:pPr>
            <w:r w:rsidRPr="00D92A81">
              <w:t>1051.7</w:t>
            </w:r>
          </w:p>
        </w:tc>
        <w:tc>
          <w:tcPr>
            <w:tcW w:w="0" w:type="auto"/>
          </w:tcPr>
          <w:p w14:paraId="523DDFAE" w14:textId="77777777" w:rsidR="00C012E1" w:rsidRPr="00D92A81" w:rsidRDefault="00C012E1" w:rsidP="00177B5D">
            <w:pPr>
              <w:pStyle w:val="TAC"/>
            </w:pPr>
            <w:r w:rsidRPr="00D92A81">
              <w:t>4.57</w:t>
            </w:r>
          </w:p>
        </w:tc>
      </w:tr>
      <w:tr w:rsidR="00C012E1" w:rsidRPr="00D92A81" w14:paraId="0A9414A5" w14:textId="77777777">
        <w:trPr>
          <w:jc w:val="center"/>
        </w:trPr>
        <w:tc>
          <w:tcPr>
            <w:tcW w:w="0" w:type="auto"/>
          </w:tcPr>
          <w:p w14:paraId="5FC33DF7" w14:textId="77777777" w:rsidR="00C012E1" w:rsidRPr="00D92A81" w:rsidRDefault="00C012E1" w:rsidP="00177B5D">
            <w:pPr>
              <w:pStyle w:val="TAC"/>
            </w:pPr>
            <w:r w:rsidRPr="00D92A81">
              <w:t>442.3</w:t>
            </w:r>
          </w:p>
        </w:tc>
        <w:tc>
          <w:tcPr>
            <w:tcW w:w="0" w:type="auto"/>
          </w:tcPr>
          <w:p w14:paraId="602D042C" w14:textId="77777777" w:rsidR="00C012E1" w:rsidRPr="00D92A81" w:rsidRDefault="00C012E1" w:rsidP="00177B5D">
            <w:pPr>
              <w:pStyle w:val="TAC"/>
            </w:pPr>
            <w:r w:rsidRPr="00D92A81">
              <w:t>31.5</w:t>
            </w:r>
          </w:p>
        </w:tc>
        <w:tc>
          <w:tcPr>
            <w:tcW w:w="0" w:type="auto"/>
          </w:tcPr>
          <w:p w14:paraId="3A05E4DA" w14:textId="77777777" w:rsidR="00C012E1" w:rsidRPr="00D92A81" w:rsidRDefault="00C012E1" w:rsidP="00177B5D">
            <w:pPr>
              <w:pStyle w:val="TAC"/>
            </w:pPr>
            <w:r w:rsidRPr="00D92A81">
              <w:t>429.9</w:t>
            </w:r>
          </w:p>
        </w:tc>
        <w:tc>
          <w:tcPr>
            <w:tcW w:w="0" w:type="auto"/>
          </w:tcPr>
          <w:p w14:paraId="0F294302" w14:textId="77777777" w:rsidR="00C012E1" w:rsidRPr="00D92A81" w:rsidRDefault="00C012E1" w:rsidP="00177B5D">
            <w:pPr>
              <w:pStyle w:val="TAC"/>
            </w:pPr>
            <w:r w:rsidRPr="00D92A81">
              <w:t>2.88</w:t>
            </w:r>
          </w:p>
        </w:tc>
        <w:tc>
          <w:tcPr>
            <w:tcW w:w="0" w:type="auto"/>
          </w:tcPr>
          <w:p w14:paraId="3CFC65F7" w14:textId="77777777" w:rsidR="00C012E1" w:rsidRPr="00D92A81" w:rsidRDefault="00C012E1" w:rsidP="00177B5D">
            <w:pPr>
              <w:pStyle w:val="TAC"/>
            </w:pPr>
            <w:r w:rsidRPr="00D92A81">
              <w:t>1718.5</w:t>
            </w:r>
          </w:p>
        </w:tc>
        <w:tc>
          <w:tcPr>
            <w:tcW w:w="0" w:type="auto"/>
          </w:tcPr>
          <w:p w14:paraId="39E07E16" w14:textId="77777777" w:rsidR="00C012E1" w:rsidRPr="00D92A81" w:rsidRDefault="00C012E1" w:rsidP="00177B5D">
            <w:pPr>
              <w:pStyle w:val="TAC"/>
            </w:pPr>
            <w:r w:rsidRPr="00D92A81">
              <w:t>31.9</w:t>
            </w:r>
          </w:p>
        </w:tc>
        <w:tc>
          <w:tcPr>
            <w:tcW w:w="0" w:type="auto"/>
          </w:tcPr>
          <w:p w14:paraId="7451E529" w14:textId="77777777" w:rsidR="00C012E1" w:rsidRPr="00D92A81" w:rsidRDefault="00C012E1" w:rsidP="00177B5D">
            <w:pPr>
              <w:pStyle w:val="TAC"/>
            </w:pPr>
            <w:r w:rsidRPr="00D92A81">
              <w:t>1376.5</w:t>
            </w:r>
          </w:p>
        </w:tc>
        <w:tc>
          <w:tcPr>
            <w:tcW w:w="0" w:type="auto"/>
          </w:tcPr>
          <w:p w14:paraId="04D14791" w14:textId="77777777" w:rsidR="00C012E1" w:rsidRPr="00D92A81" w:rsidRDefault="00C012E1" w:rsidP="00177B5D">
            <w:pPr>
              <w:pStyle w:val="TAC"/>
            </w:pPr>
            <w:r w:rsidRPr="00D92A81">
              <w:t>24.84</w:t>
            </w:r>
          </w:p>
        </w:tc>
        <w:tc>
          <w:tcPr>
            <w:tcW w:w="0" w:type="auto"/>
          </w:tcPr>
          <w:p w14:paraId="6BB327EA" w14:textId="77777777" w:rsidR="00C012E1" w:rsidRPr="00D92A81" w:rsidRDefault="00C012E1" w:rsidP="00177B5D">
            <w:pPr>
              <w:pStyle w:val="TAC"/>
            </w:pPr>
            <w:r w:rsidRPr="00D92A81">
              <w:t>1806.4</w:t>
            </w:r>
          </w:p>
        </w:tc>
        <w:tc>
          <w:tcPr>
            <w:tcW w:w="0" w:type="auto"/>
          </w:tcPr>
          <w:p w14:paraId="530F3C95" w14:textId="77777777" w:rsidR="00C012E1" w:rsidRPr="00D92A81" w:rsidRDefault="00C012E1" w:rsidP="00177B5D">
            <w:pPr>
              <w:pStyle w:val="TAC"/>
            </w:pPr>
            <w:r w:rsidRPr="00D92A81">
              <w:t>4.87</w:t>
            </w:r>
          </w:p>
        </w:tc>
      </w:tr>
      <w:tr w:rsidR="00C012E1" w:rsidRPr="00D92A81" w14:paraId="5466639C" w14:textId="77777777">
        <w:trPr>
          <w:jc w:val="center"/>
        </w:trPr>
        <w:tc>
          <w:tcPr>
            <w:tcW w:w="0" w:type="auto"/>
          </w:tcPr>
          <w:p w14:paraId="6DE8C2B9" w14:textId="77777777" w:rsidR="00C012E1" w:rsidRPr="00D92A81" w:rsidRDefault="00C012E1" w:rsidP="00177B5D">
            <w:pPr>
              <w:pStyle w:val="TAC"/>
            </w:pPr>
            <w:r w:rsidRPr="00D92A81">
              <w:t>718.2</w:t>
            </w:r>
          </w:p>
        </w:tc>
        <w:tc>
          <w:tcPr>
            <w:tcW w:w="0" w:type="auto"/>
          </w:tcPr>
          <w:p w14:paraId="158329AC" w14:textId="77777777" w:rsidR="00C012E1" w:rsidRPr="00D92A81" w:rsidRDefault="00C012E1" w:rsidP="00177B5D">
            <w:pPr>
              <w:pStyle w:val="TAC"/>
            </w:pPr>
            <w:r w:rsidRPr="00D92A81">
              <w:t>34.6</w:t>
            </w:r>
          </w:p>
        </w:tc>
        <w:tc>
          <w:tcPr>
            <w:tcW w:w="0" w:type="auto"/>
          </w:tcPr>
          <w:p w14:paraId="63E265B4" w14:textId="77777777" w:rsidR="00C012E1" w:rsidRPr="00D92A81" w:rsidRDefault="00C012E1" w:rsidP="00177B5D">
            <w:pPr>
              <w:pStyle w:val="TAC"/>
            </w:pPr>
            <w:r w:rsidRPr="00D92A81">
              <w:t>704.3</w:t>
            </w:r>
          </w:p>
        </w:tc>
        <w:tc>
          <w:tcPr>
            <w:tcW w:w="0" w:type="auto"/>
          </w:tcPr>
          <w:p w14:paraId="7F648965" w14:textId="77777777" w:rsidR="00C012E1" w:rsidRPr="00D92A81" w:rsidRDefault="00C012E1" w:rsidP="00177B5D">
            <w:pPr>
              <w:pStyle w:val="TAC"/>
            </w:pPr>
            <w:r w:rsidRPr="00D92A81">
              <w:t>1.97</w:t>
            </w:r>
          </w:p>
        </w:tc>
        <w:tc>
          <w:tcPr>
            <w:tcW w:w="0" w:type="auto"/>
          </w:tcPr>
          <w:p w14:paraId="4EF7F42E" w14:textId="77777777" w:rsidR="00C012E1" w:rsidRPr="00D92A81" w:rsidRDefault="00C012E1" w:rsidP="00177B5D">
            <w:pPr>
              <w:pStyle w:val="TAC"/>
            </w:pPr>
            <w:r w:rsidRPr="00D92A81">
              <w:t>2871.1</w:t>
            </w:r>
          </w:p>
        </w:tc>
        <w:tc>
          <w:tcPr>
            <w:tcW w:w="0" w:type="auto"/>
          </w:tcPr>
          <w:p w14:paraId="195F78BB" w14:textId="77777777" w:rsidR="00C012E1" w:rsidRPr="00D92A81" w:rsidRDefault="00C012E1" w:rsidP="00177B5D">
            <w:pPr>
              <w:pStyle w:val="TAC"/>
            </w:pPr>
            <w:r w:rsidRPr="00D92A81">
              <w:t>34.7</w:t>
            </w:r>
          </w:p>
        </w:tc>
        <w:tc>
          <w:tcPr>
            <w:tcW w:w="0" w:type="auto"/>
          </w:tcPr>
          <w:p w14:paraId="7EA7669C" w14:textId="77777777" w:rsidR="00C012E1" w:rsidRPr="00D92A81" w:rsidRDefault="00C012E1" w:rsidP="00177B5D">
            <w:pPr>
              <w:pStyle w:val="TAC"/>
            </w:pPr>
            <w:r w:rsidRPr="00D92A81">
              <w:t>2333.8</w:t>
            </w:r>
          </w:p>
        </w:tc>
        <w:tc>
          <w:tcPr>
            <w:tcW w:w="0" w:type="auto"/>
          </w:tcPr>
          <w:p w14:paraId="77187637" w14:textId="77777777" w:rsidR="00C012E1" w:rsidRPr="00D92A81" w:rsidRDefault="00C012E1" w:rsidP="00177B5D">
            <w:pPr>
              <w:pStyle w:val="TAC"/>
            </w:pPr>
            <w:r w:rsidRPr="00D92A81">
              <w:t>23.02</w:t>
            </w:r>
          </w:p>
        </w:tc>
        <w:tc>
          <w:tcPr>
            <w:tcW w:w="0" w:type="auto"/>
          </w:tcPr>
          <w:p w14:paraId="007C0C74" w14:textId="77777777" w:rsidR="00C012E1" w:rsidRPr="00D92A81" w:rsidRDefault="00C012E1" w:rsidP="00177B5D">
            <w:pPr>
              <w:pStyle w:val="TAC"/>
            </w:pPr>
            <w:r w:rsidRPr="00D92A81">
              <w:t>3038.1</w:t>
            </w:r>
          </w:p>
        </w:tc>
        <w:tc>
          <w:tcPr>
            <w:tcW w:w="0" w:type="auto"/>
          </w:tcPr>
          <w:p w14:paraId="31F663FB" w14:textId="77777777" w:rsidR="00C012E1" w:rsidRPr="00D92A81" w:rsidRDefault="00C012E1" w:rsidP="00177B5D">
            <w:pPr>
              <w:pStyle w:val="TAC"/>
            </w:pPr>
            <w:r w:rsidRPr="00D92A81">
              <w:t>5.50</w:t>
            </w:r>
          </w:p>
        </w:tc>
      </w:tr>
      <w:tr w:rsidR="00C012E1" w:rsidRPr="00D92A81" w14:paraId="61627564" w14:textId="77777777">
        <w:trPr>
          <w:jc w:val="center"/>
        </w:trPr>
        <w:tc>
          <w:tcPr>
            <w:tcW w:w="0" w:type="auto"/>
          </w:tcPr>
          <w:p w14:paraId="77082B54" w14:textId="77777777" w:rsidR="00C012E1" w:rsidRPr="00D92A81" w:rsidRDefault="00C012E1" w:rsidP="00177B5D">
            <w:pPr>
              <w:pStyle w:val="TAC"/>
            </w:pPr>
            <w:r w:rsidRPr="00D92A81">
              <w:t>1101.6</w:t>
            </w:r>
          </w:p>
        </w:tc>
        <w:tc>
          <w:tcPr>
            <w:tcW w:w="0" w:type="auto"/>
          </w:tcPr>
          <w:p w14:paraId="0F731AF9" w14:textId="77777777" w:rsidR="00C012E1" w:rsidRPr="00D92A81" w:rsidRDefault="00C012E1" w:rsidP="00177B5D">
            <w:pPr>
              <w:pStyle w:val="TAC"/>
            </w:pPr>
            <w:r w:rsidRPr="00D92A81">
              <w:t>37.6</w:t>
            </w:r>
          </w:p>
        </w:tc>
        <w:tc>
          <w:tcPr>
            <w:tcW w:w="0" w:type="auto"/>
          </w:tcPr>
          <w:p w14:paraId="4DDE73D6" w14:textId="77777777" w:rsidR="00C012E1" w:rsidRPr="00D92A81" w:rsidRDefault="00C012E1" w:rsidP="00177B5D">
            <w:pPr>
              <w:pStyle w:val="TAC"/>
            </w:pPr>
            <w:r w:rsidRPr="00D92A81">
              <w:t>1082.5</w:t>
            </w:r>
          </w:p>
        </w:tc>
        <w:tc>
          <w:tcPr>
            <w:tcW w:w="0" w:type="auto"/>
          </w:tcPr>
          <w:p w14:paraId="6A0EA71D" w14:textId="77777777" w:rsidR="00C012E1" w:rsidRPr="00D92A81" w:rsidRDefault="00C012E1" w:rsidP="00177B5D">
            <w:pPr>
              <w:pStyle w:val="TAC"/>
            </w:pPr>
            <w:r w:rsidRPr="00D92A81">
              <w:t>1.77</w:t>
            </w:r>
          </w:p>
        </w:tc>
        <w:tc>
          <w:tcPr>
            <w:tcW w:w="0" w:type="auto"/>
          </w:tcPr>
          <w:p w14:paraId="4F2E0396" w14:textId="77777777" w:rsidR="00C012E1" w:rsidRPr="00D92A81" w:rsidRDefault="00C012E1" w:rsidP="00177B5D">
            <w:pPr>
              <w:pStyle w:val="TAC"/>
            </w:pPr>
            <w:r w:rsidRPr="00D92A81">
              <w:t>4599.6</w:t>
            </w:r>
          </w:p>
        </w:tc>
        <w:tc>
          <w:tcPr>
            <w:tcW w:w="0" w:type="auto"/>
          </w:tcPr>
          <w:p w14:paraId="334C7B97" w14:textId="77777777" w:rsidR="00C012E1" w:rsidRPr="00D92A81" w:rsidRDefault="00C012E1" w:rsidP="00177B5D">
            <w:pPr>
              <w:pStyle w:val="TAC"/>
            </w:pPr>
            <w:r w:rsidRPr="00D92A81">
              <w:t>37.4</w:t>
            </w:r>
          </w:p>
        </w:tc>
        <w:tc>
          <w:tcPr>
            <w:tcW w:w="0" w:type="auto"/>
          </w:tcPr>
          <w:p w14:paraId="182E317D" w14:textId="77777777" w:rsidR="00C012E1" w:rsidRPr="00D92A81" w:rsidRDefault="00C012E1" w:rsidP="00177B5D">
            <w:pPr>
              <w:pStyle w:val="TAC"/>
            </w:pPr>
            <w:r w:rsidRPr="00D92A81">
              <w:t>3732.6</w:t>
            </w:r>
          </w:p>
        </w:tc>
        <w:tc>
          <w:tcPr>
            <w:tcW w:w="0" w:type="auto"/>
          </w:tcPr>
          <w:p w14:paraId="3F2D55E3" w14:textId="77777777" w:rsidR="00C012E1" w:rsidRPr="00D92A81" w:rsidRDefault="00C012E1" w:rsidP="00177B5D">
            <w:pPr>
              <w:pStyle w:val="TAC"/>
            </w:pPr>
            <w:r w:rsidRPr="00D92A81">
              <w:t>23.23</w:t>
            </w:r>
          </w:p>
        </w:tc>
        <w:tc>
          <w:tcPr>
            <w:tcW w:w="0" w:type="auto"/>
          </w:tcPr>
          <w:p w14:paraId="4944B843" w14:textId="77777777" w:rsidR="00C012E1" w:rsidRPr="00D92A81" w:rsidRDefault="00C012E1" w:rsidP="00177B5D">
            <w:pPr>
              <w:pStyle w:val="TAC"/>
            </w:pPr>
            <w:r w:rsidRPr="00D92A81">
              <w:t>4815.1</w:t>
            </w:r>
          </w:p>
        </w:tc>
        <w:tc>
          <w:tcPr>
            <w:tcW w:w="0" w:type="auto"/>
          </w:tcPr>
          <w:p w14:paraId="6C5DB129" w14:textId="77777777" w:rsidR="00C012E1" w:rsidRPr="00D92A81" w:rsidRDefault="00C012E1" w:rsidP="00177B5D">
            <w:pPr>
              <w:pStyle w:val="TAC"/>
            </w:pPr>
            <w:r w:rsidRPr="00D92A81">
              <w:t>4.47</w:t>
            </w:r>
          </w:p>
        </w:tc>
      </w:tr>
      <w:tr w:rsidR="00C012E1" w:rsidRPr="00D92A81" w14:paraId="22B5EF15" w14:textId="77777777">
        <w:trPr>
          <w:jc w:val="center"/>
        </w:trPr>
        <w:tc>
          <w:tcPr>
            <w:tcW w:w="0" w:type="auto"/>
          </w:tcPr>
          <w:p w14:paraId="193E7524" w14:textId="77777777" w:rsidR="00C012E1" w:rsidRPr="00D92A81" w:rsidRDefault="00C012E1" w:rsidP="00177B5D">
            <w:pPr>
              <w:pStyle w:val="TAC"/>
            </w:pPr>
            <w:r w:rsidRPr="00D92A81">
              <w:t>Average</w:t>
            </w:r>
          </w:p>
        </w:tc>
        <w:tc>
          <w:tcPr>
            <w:tcW w:w="0" w:type="auto"/>
          </w:tcPr>
          <w:p w14:paraId="0C20AA91" w14:textId="77777777" w:rsidR="00C012E1" w:rsidRPr="00D92A81" w:rsidRDefault="00C012E1" w:rsidP="00177B5D">
            <w:pPr>
              <w:pStyle w:val="TAC"/>
            </w:pPr>
          </w:p>
        </w:tc>
        <w:tc>
          <w:tcPr>
            <w:tcW w:w="0" w:type="auto"/>
          </w:tcPr>
          <w:p w14:paraId="5C3C30E6" w14:textId="77777777" w:rsidR="00C012E1" w:rsidRPr="00D92A81" w:rsidRDefault="00C012E1" w:rsidP="00177B5D">
            <w:pPr>
              <w:pStyle w:val="TAC"/>
            </w:pPr>
          </w:p>
        </w:tc>
        <w:tc>
          <w:tcPr>
            <w:tcW w:w="0" w:type="auto"/>
          </w:tcPr>
          <w:p w14:paraId="0C2CD88D" w14:textId="77777777" w:rsidR="00C012E1" w:rsidRPr="00D92A81" w:rsidRDefault="00C012E1" w:rsidP="00177B5D">
            <w:pPr>
              <w:pStyle w:val="TAC"/>
            </w:pPr>
            <w:r w:rsidRPr="00D92A81">
              <w:t>2.26</w:t>
            </w:r>
          </w:p>
        </w:tc>
        <w:tc>
          <w:tcPr>
            <w:tcW w:w="0" w:type="auto"/>
          </w:tcPr>
          <w:p w14:paraId="2F7C4967" w14:textId="77777777" w:rsidR="00C012E1" w:rsidRPr="00D92A81" w:rsidRDefault="00C012E1" w:rsidP="00177B5D">
            <w:pPr>
              <w:pStyle w:val="TAC"/>
            </w:pPr>
          </w:p>
        </w:tc>
        <w:tc>
          <w:tcPr>
            <w:tcW w:w="0" w:type="auto"/>
          </w:tcPr>
          <w:p w14:paraId="4E18C664" w14:textId="77777777" w:rsidR="00C012E1" w:rsidRPr="00D92A81" w:rsidRDefault="00C012E1" w:rsidP="00177B5D">
            <w:pPr>
              <w:pStyle w:val="TAC"/>
            </w:pPr>
          </w:p>
        </w:tc>
        <w:tc>
          <w:tcPr>
            <w:tcW w:w="0" w:type="auto"/>
          </w:tcPr>
          <w:p w14:paraId="277FB93B" w14:textId="77777777" w:rsidR="00C012E1" w:rsidRPr="00D92A81" w:rsidRDefault="00C012E1" w:rsidP="00177B5D">
            <w:pPr>
              <w:pStyle w:val="TAC"/>
            </w:pPr>
          </w:p>
        </w:tc>
        <w:tc>
          <w:tcPr>
            <w:tcW w:w="0" w:type="auto"/>
          </w:tcPr>
          <w:p w14:paraId="69F1CA2C" w14:textId="77777777" w:rsidR="00C012E1" w:rsidRPr="00D92A81" w:rsidRDefault="00C012E1" w:rsidP="00177B5D">
            <w:pPr>
              <w:pStyle w:val="TAC"/>
            </w:pPr>
            <w:r w:rsidRPr="00D92A81">
              <w:t>24.31</w:t>
            </w:r>
          </w:p>
        </w:tc>
        <w:tc>
          <w:tcPr>
            <w:tcW w:w="0" w:type="auto"/>
          </w:tcPr>
          <w:p w14:paraId="7BE5ED98" w14:textId="77777777" w:rsidR="00C012E1" w:rsidRPr="00D92A81" w:rsidRDefault="00C012E1" w:rsidP="00177B5D">
            <w:pPr>
              <w:pStyle w:val="TAC"/>
            </w:pPr>
          </w:p>
        </w:tc>
        <w:tc>
          <w:tcPr>
            <w:tcW w:w="0" w:type="auto"/>
          </w:tcPr>
          <w:p w14:paraId="3ED8EAD6" w14:textId="77777777" w:rsidR="00C012E1" w:rsidRPr="00D92A81" w:rsidRDefault="00C012E1" w:rsidP="00177B5D">
            <w:pPr>
              <w:pStyle w:val="TAC"/>
            </w:pPr>
            <w:r w:rsidRPr="00D92A81">
              <w:t>4.85</w:t>
            </w:r>
          </w:p>
        </w:tc>
      </w:tr>
    </w:tbl>
    <w:p w14:paraId="38A1BC37" w14:textId="77777777" w:rsidR="00C012E1" w:rsidRPr="00D92A81" w:rsidRDefault="00C012E1" w:rsidP="00C012E1"/>
    <w:p w14:paraId="2FBE5DAD" w14:textId="77777777" w:rsidR="000E34F8" w:rsidRPr="00D92A81" w:rsidRDefault="000E34F8" w:rsidP="00790A80">
      <w:pPr>
        <w:pStyle w:val="TH"/>
      </w:pPr>
      <w:r w:rsidRPr="00D92A81">
        <w:t xml:space="preserve">Table </w:t>
      </w:r>
      <w:r w:rsidR="00C47130" w:rsidRPr="00D92A81">
        <w:rPr>
          <w:rFonts w:eastAsia="Malgun Gothic" w:hint="eastAsia"/>
          <w:lang w:eastAsia="ko-KR"/>
        </w:rPr>
        <w:t>21</w:t>
      </w:r>
      <w:r w:rsidR="00177B5D" w:rsidRPr="00D92A81">
        <w:rPr>
          <w:lang w:eastAsia="ko-KR"/>
        </w:rPr>
        <w:t>:</w:t>
      </w:r>
      <w:r w:rsidR="003171E9" w:rsidRPr="00D92A81">
        <w:rPr>
          <w:rFonts w:hint="eastAsia"/>
          <w:lang w:eastAsia="ko-KR"/>
        </w:rPr>
        <w:t xml:space="preserve"> </w:t>
      </w:r>
      <w:r w:rsidRPr="00D92A81">
        <w:rPr>
          <w:rFonts w:hint="eastAsia"/>
          <w:lang w:eastAsia="ko-KR"/>
        </w:rPr>
        <w:t>Results for sequence Crew.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0"/>
        <w:gridCol w:w="971"/>
        <w:gridCol w:w="911"/>
        <w:gridCol w:w="696"/>
        <w:gridCol w:w="1040"/>
        <w:gridCol w:w="971"/>
        <w:gridCol w:w="911"/>
        <w:gridCol w:w="1670"/>
      </w:tblGrid>
      <w:tr w:rsidR="00C012E1" w:rsidRPr="00D92A81" w14:paraId="28A84EE3" w14:textId="77777777">
        <w:trPr>
          <w:jc w:val="center"/>
        </w:trPr>
        <w:tc>
          <w:tcPr>
            <w:tcW w:w="0" w:type="auto"/>
            <w:gridSpan w:val="4"/>
          </w:tcPr>
          <w:p w14:paraId="351C8B91" w14:textId="77777777" w:rsidR="00C012E1" w:rsidRPr="00D92A81" w:rsidRDefault="00C012E1" w:rsidP="00177B5D">
            <w:pPr>
              <w:pStyle w:val="TAH"/>
            </w:pPr>
            <w:r w:rsidRPr="00D92A81">
              <w:t>QVGA SVC</w:t>
            </w:r>
          </w:p>
        </w:tc>
        <w:tc>
          <w:tcPr>
            <w:tcW w:w="0" w:type="auto"/>
            <w:gridSpan w:val="4"/>
          </w:tcPr>
          <w:p w14:paraId="23230BB9" w14:textId="77777777" w:rsidR="00C012E1" w:rsidRPr="00D92A81" w:rsidRDefault="00C012E1" w:rsidP="00177B5D">
            <w:pPr>
              <w:pStyle w:val="TAH"/>
            </w:pPr>
            <w:r w:rsidRPr="00D92A81">
              <w:t>VGA SVC</w:t>
            </w:r>
          </w:p>
        </w:tc>
        <w:tc>
          <w:tcPr>
            <w:tcW w:w="0" w:type="auto"/>
            <w:gridSpan w:val="2"/>
          </w:tcPr>
          <w:p w14:paraId="12858E14" w14:textId="77777777" w:rsidR="00C012E1" w:rsidRPr="00D92A81" w:rsidRDefault="00C012E1" w:rsidP="00177B5D">
            <w:pPr>
              <w:pStyle w:val="TAH"/>
            </w:pPr>
            <w:r w:rsidRPr="00D92A81">
              <w:t>Simulcast AVC</w:t>
            </w:r>
          </w:p>
        </w:tc>
      </w:tr>
      <w:tr w:rsidR="00C012E1" w:rsidRPr="00D92A81" w14:paraId="57EFAE4A" w14:textId="77777777">
        <w:trPr>
          <w:jc w:val="center"/>
        </w:trPr>
        <w:tc>
          <w:tcPr>
            <w:tcW w:w="0" w:type="auto"/>
          </w:tcPr>
          <w:p w14:paraId="5BE72817" w14:textId="77777777" w:rsidR="00C012E1" w:rsidRPr="00D92A81" w:rsidRDefault="00C012E1" w:rsidP="00177B5D">
            <w:pPr>
              <w:pStyle w:val="TAH"/>
            </w:pPr>
            <w:r w:rsidRPr="00D92A81">
              <w:t>Bitrate [</w:t>
            </w:r>
            <w:r w:rsidRPr="00D92A81">
              <w:rPr>
                <w:i/>
              </w:rPr>
              <w:t>kbps</w:t>
            </w:r>
            <w:r w:rsidRPr="00D92A81">
              <w:t>]</w:t>
            </w:r>
          </w:p>
        </w:tc>
        <w:tc>
          <w:tcPr>
            <w:tcW w:w="0" w:type="auto"/>
          </w:tcPr>
          <w:p w14:paraId="4DF9DB16" w14:textId="77777777" w:rsidR="00C012E1" w:rsidRPr="00D92A81" w:rsidRDefault="00C012E1" w:rsidP="00177B5D">
            <w:pPr>
              <w:pStyle w:val="TAH"/>
            </w:pPr>
            <w:r w:rsidRPr="00D92A81">
              <w:t>PSNR Y</w:t>
            </w:r>
          </w:p>
        </w:tc>
        <w:tc>
          <w:tcPr>
            <w:tcW w:w="0" w:type="auto"/>
          </w:tcPr>
          <w:p w14:paraId="0556C7F1"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6D412012" w14:textId="77777777" w:rsidR="00C012E1" w:rsidRPr="00D92A81" w:rsidRDefault="00C012E1" w:rsidP="00177B5D">
            <w:pPr>
              <w:pStyle w:val="TAH"/>
            </w:pPr>
            <w:r w:rsidRPr="00D92A81">
              <w:t>cost over AVC [%]</w:t>
            </w:r>
          </w:p>
        </w:tc>
        <w:tc>
          <w:tcPr>
            <w:tcW w:w="0" w:type="auto"/>
          </w:tcPr>
          <w:p w14:paraId="7678433A" w14:textId="77777777" w:rsidR="00C012E1" w:rsidRPr="00D92A81" w:rsidRDefault="00C012E1" w:rsidP="00177B5D">
            <w:pPr>
              <w:pStyle w:val="TAH"/>
            </w:pPr>
            <w:r w:rsidRPr="00D92A81">
              <w:t>Bitrate [</w:t>
            </w:r>
            <w:r w:rsidRPr="00D92A81">
              <w:rPr>
                <w:i/>
              </w:rPr>
              <w:t>kbps</w:t>
            </w:r>
            <w:r w:rsidRPr="00D92A81">
              <w:t>]</w:t>
            </w:r>
          </w:p>
        </w:tc>
        <w:tc>
          <w:tcPr>
            <w:tcW w:w="0" w:type="auto"/>
          </w:tcPr>
          <w:p w14:paraId="7EB80F76" w14:textId="77777777" w:rsidR="00C012E1" w:rsidRPr="00D92A81" w:rsidRDefault="00C012E1" w:rsidP="00177B5D">
            <w:pPr>
              <w:pStyle w:val="TAH"/>
            </w:pPr>
            <w:r w:rsidRPr="00D92A81">
              <w:t>PSNR Y</w:t>
            </w:r>
          </w:p>
        </w:tc>
        <w:tc>
          <w:tcPr>
            <w:tcW w:w="0" w:type="auto"/>
          </w:tcPr>
          <w:p w14:paraId="76362AC2"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17134F49" w14:textId="77777777" w:rsidR="00C012E1" w:rsidRPr="00D92A81" w:rsidRDefault="00C012E1" w:rsidP="00177B5D">
            <w:pPr>
              <w:pStyle w:val="TAH"/>
            </w:pPr>
            <w:r w:rsidRPr="00D92A81">
              <w:t>cost over AVC [%]</w:t>
            </w:r>
          </w:p>
        </w:tc>
        <w:tc>
          <w:tcPr>
            <w:tcW w:w="0" w:type="auto"/>
          </w:tcPr>
          <w:p w14:paraId="5AD57245" w14:textId="77777777" w:rsidR="00C012E1" w:rsidRPr="00D92A81" w:rsidRDefault="00C012E1" w:rsidP="00177B5D">
            <w:pPr>
              <w:pStyle w:val="TAH"/>
              <w:rPr>
                <w:rFonts w:cs="Arial"/>
                <w:bCs/>
              </w:rPr>
            </w:pPr>
            <w:r w:rsidRPr="00D92A81">
              <w:t>Bitrate [</w:t>
            </w:r>
            <w:r w:rsidRPr="00D92A81">
              <w:rPr>
                <w:i/>
              </w:rPr>
              <w:t>kbps</w:t>
            </w:r>
            <w:r w:rsidRPr="00D92A81">
              <w:t>]</w:t>
            </w:r>
          </w:p>
        </w:tc>
        <w:tc>
          <w:tcPr>
            <w:tcW w:w="0" w:type="auto"/>
          </w:tcPr>
          <w:p w14:paraId="498D973C" w14:textId="77777777" w:rsidR="00C012E1" w:rsidRPr="00D92A81" w:rsidRDefault="00C012E1" w:rsidP="00177B5D">
            <w:pPr>
              <w:pStyle w:val="TAH"/>
            </w:pPr>
            <w:r w:rsidRPr="00D92A81">
              <w:t>SVC gain over AVC simulcast [%]</w:t>
            </w:r>
          </w:p>
        </w:tc>
      </w:tr>
      <w:tr w:rsidR="00C012E1" w:rsidRPr="00D92A81" w14:paraId="1C6F61AA" w14:textId="77777777">
        <w:trPr>
          <w:jc w:val="center"/>
        </w:trPr>
        <w:tc>
          <w:tcPr>
            <w:tcW w:w="0" w:type="auto"/>
          </w:tcPr>
          <w:p w14:paraId="20FE3064" w14:textId="77777777" w:rsidR="00C012E1" w:rsidRPr="00D92A81" w:rsidRDefault="00C012E1" w:rsidP="00177B5D">
            <w:pPr>
              <w:pStyle w:val="TAC"/>
            </w:pPr>
            <w:r w:rsidRPr="00D92A81">
              <w:t>165.3</w:t>
            </w:r>
          </w:p>
        </w:tc>
        <w:tc>
          <w:tcPr>
            <w:tcW w:w="0" w:type="auto"/>
          </w:tcPr>
          <w:p w14:paraId="52932832" w14:textId="77777777" w:rsidR="00C012E1" w:rsidRPr="00D92A81" w:rsidRDefault="00C012E1" w:rsidP="00177B5D">
            <w:pPr>
              <w:pStyle w:val="TAC"/>
            </w:pPr>
            <w:r w:rsidRPr="00D92A81">
              <w:t>32.0</w:t>
            </w:r>
          </w:p>
        </w:tc>
        <w:tc>
          <w:tcPr>
            <w:tcW w:w="0" w:type="auto"/>
          </w:tcPr>
          <w:p w14:paraId="7279E505" w14:textId="77777777" w:rsidR="00C012E1" w:rsidRPr="00D92A81" w:rsidRDefault="00C012E1" w:rsidP="00177B5D">
            <w:pPr>
              <w:pStyle w:val="TAC"/>
            </w:pPr>
            <w:r w:rsidRPr="00D92A81">
              <w:t>148.7</w:t>
            </w:r>
          </w:p>
        </w:tc>
        <w:tc>
          <w:tcPr>
            <w:tcW w:w="0" w:type="auto"/>
          </w:tcPr>
          <w:p w14:paraId="4953EF5F" w14:textId="77777777" w:rsidR="00C012E1" w:rsidRPr="00D92A81" w:rsidRDefault="00C012E1" w:rsidP="00177B5D">
            <w:pPr>
              <w:pStyle w:val="TAC"/>
            </w:pPr>
            <w:r w:rsidRPr="00D92A81">
              <w:t>11.21</w:t>
            </w:r>
          </w:p>
        </w:tc>
        <w:tc>
          <w:tcPr>
            <w:tcW w:w="0" w:type="auto"/>
          </w:tcPr>
          <w:p w14:paraId="3412E169" w14:textId="77777777" w:rsidR="00C012E1" w:rsidRPr="00D92A81" w:rsidRDefault="00C012E1" w:rsidP="00177B5D">
            <w:pPr>
              <w:pStyle w:val="TAC"/>
            </w:pPr>
            <w:r w:rsidRPr="00D92A81">
              <w:t>543.8</w:t>
            </w:r>
          </w:p>
        </w:tc>
        <w:tc>
          <w:tcPr>
            <w:tcW w:w="0" w:type="auto"/>
          </w:tcPr>
          <w:p w14:paraId="535E4113" w14:textId="77777777" w:rsidR="00C012E1" w:rsidRPr="00D92A81" w:rsidRDefault="00C012E1" w:rsidP="00177B5D">
            <w:pPr>
              <w:pStyle w:val="TAC"/>
            </w:pPr>
            <w:r w:rsidRPr="00D92A81">
              <w:t>32.9</w:t>
            </w:r>
          </w:p>
        </w:tc>
        <w:tc>
          <w:tcPr>
            <w:tcW w:w="0" w:type="auto"/>
          </w:tcPr>
          <w:p w14:paraId="61F35E20" w14:textId="77777777" w:rsidR="00C012E1" w:rsidRPr="00D92A81" w:rsidRDefault="00C012E1" w:rsidP="00177B5D">
            <w:pPr>
              <w:pStyle w:val="TAC"/>
            </w:pPr>
            <w:r w:rsidRPr="00D92A81">
              <w:t>400.2</w:t>
            </w:r>
          </w:p>
        </w:tc>
        <w:tc>
          <w:tcPr>
            <w:tcW w:w="0" w:type="auto"/>
          </w:tcPr>
          <w:p w14:paraId="506EE4DD" w14:textId="77777777" w:rsidR="00C012E1" w:rsidRPr="00D92A81" w:rsidRDefault="00C012E1" w:rsidP="00177B5D">
            <w:pPr>
              <w:pStyle w:val="TAC"/>
            </w:pPr>
            <w:r w:rsidRPr="00D92A81">
              <w:t>35.90</w:t>
            </w:r>
          </w:p>
        </w:tc>
        <w:tc>
          <w:tcPr>
            <w:tcW w:w="0" w:type="auto"/>
          </w:tcPr>
          <w:p w14:paraId="494EDA10" w14:textId="77777777" w:rsidR="00C012E1" w:rsidRPr="00D92A81" w:rsidRDefault="00C012E1" w:rsidP="00177B5D">
            <w:pPr>
              <w:pStyle w:val="TAC"/>
            </w:pPr>
            <w:r w:rsidRPr="00D92A81">
              <w:t>548.8</w:t>
            </w:r>
          </w:p>
        </w:tc>
        <w:tc>
          <w:tcPr>
            <w:tcW w:w="0" w:type="auto"/>
          </w:tcPr>
          <w:p w14:paraId="7110613D" w14:textId="77777777" w:rsidR="00C012E1" w:rsidRPr="00D92A81" w:rsidRDefault="00C012E1" w:rsidP="00177B5D">
            <w:pPr>
              <w:pStyle w:val="TAC"/>
            </w:pPr>
            <w:r w:rsidRPr="00D92A81">
              <w:t>0.91</w:t>
            </w:r>
          </w:p>
        </w:tc>
      </w:tr>
      <w:tr w:rsidR="00C012E1" w:rsidRPr="00D92A81" w14:paraId="6BEEE6F8" w14:textId="77777777">
        <w:trPr>
          <w:jc w:val="center"/>
        </w:trPr>
        <w:tc>
          <w:tcPr>
            <w:tcW w:w="0" w:type="auto"/>
          </w:tcPr>
          <w:p w14:paraId="78027E03" w14:textId="77777777" w:rsidR="00C012E1" w:rsidRPr="00D92A81" w:rsidRDefault="00C012E1" w:rsidP="00177B5D">
            <w:pPr>
              <w:pStyle w:val="TAC"/>
            </w:pPr>
            <w:r w:rsidRPr="00D92A81">
              <w:t>278.7</w:t>
            </w:r>
          </w:p>
        </w:tc>
        <w:tc>
          <w:tcPr>
            <w:tcW w:w="0" w:type="auto"/>
          </w:tcPr>
          <w:p w14:paraId="12A92F54" w14:textId="77777777" w:rsidR="00C012E1" w:rsidRPr="00D92A81" w:rsidRDefault="00C012E1" w:rsidP="00177B5D">
            <w:pPr>
              <w:pStyle w:val="TAC"/>
            </w:pPr>
            <w:r w:rsidRPr="00D92A81">
              <w:t>34.4</w:t>
            </w:r>
          </w:p>
        </w:tc>
        <w:tc>
          <w:tcPr>
            <w:tcW w:w="0" w:type="auto"/>
          </w:tcPr>
          <w:p w14:paraId="7F897544" w14:textId="77777777" w:rsidR="00C012E1" w:rsidRPr="00D92A81" w:rsidRDefault="00C012E1" w:rsidP="00177B5D">
            <w:pPr>
              <w:pStyle w:val="TAC"/>
            </w:pPr>
            <w:r w:rsidRPr="00D92A81">
              <w:t>256.5</w:t>
            </w:r>
          </w:p>
        </w:tc>
        <w:tc>
          <w:tcPr>
            <w:tcW w:w="0" w:type="auto"/>
          </w:tcPr>
          <w:p w14:paraId="5764A40B" w14:textId="77777777" w:rsidR="00C012E1" w:rsidRPr="00D92A81" w:rsidRDefault="00C012E1" w:rsidP="00177B5D">
            <w:pPr>
              <w:pStyle w:val="TAC"/>
            </w:pPr>
            <w:r w:rsidRPr="00D92A81">
              <w:t>8.65</w:t>
            </w:r>
          </w:p>
        </w:tc>
        <w:tc>
          <w:tcPr>
            <w:tcW w:w="0" w:type="auto"/>
          </w:tcPr>
          <w:p w14:paraId="4AF61B07" w14:textId="77777777" w:rsidR="00C012E1" w:rsidRPr="00D92A81" w:rsidRDefault="00C012E1" w:rsidP="00177B5D">
            <w:pPr>
              <w:pStyle w:val="TAC"/>
            </w:pPr>
            <w:r w:rsidRPr="00D92A81">
              <w:t>917.7</w:t>
            </w:r>
          </w:p>
        </w:tc>
        <w:tc>
          <w:tcPr>
            <w:tcW w:w="0" w:type="auto"/>
          </w:tcPr>
          <w:p w14:paraId="5E77BDFF" w14:textId="77777777" w:rsidR="00C012E1" w:rsidRPr="00D92A81" w:rsidRDefault="00C012E1" w:rsidP="00177B5D">
            <w:pPr>
              <w:pStyle w:val="TAC"/>
            </w:pPr>
            <w:r w:rsidRPr="00D92A81">
              <w:t>35.1</w:t>
            </w:r>
          </w:p>
        </w:tc>
        <w:tc>
          <w:tcPr>
            <w:tcW w:w="0" w:type="auto"/>
          </w:tcPr>
          <w:p w14:paraId="32C0D367" w14:textId="77777777" w:rsidR="00C012E1" w:rsidRPr="00D92A81" w:rsidRDefault="00C012E1" w:rsidP="00177B5D">
            <w:pPr>
              <w:pStyle w:val="TAC"/>
            </w:pPr>
            <w:r w:rsidRPr="00D92A81">
              <w:t>684.1</w:t>
            </w:r>
          </w:p>
        </w:tc>
        <w:tc>
          <w:tcPr>
            <w:tcW w:w="0" w:type="auto"/>
          </w:tcPr>
          <w:p w14:paraId="2A7AE23F" w14:textId="77777777" w:rsidR="00C012E1" w:rsidRPr="00D92A81" w:rsidRDefault="00C012E1" w:rsidP="00177B5D">
            <w:pPr>
              <w:pStyle w:val="TAC"/>
            </w:pPr>
            <w:r w:rsidRPr="00D92A81">
              <w:t>34.15</w:t>
            </w:r>
          </w:p>
        </w:tc>
        <w:tc>
          <w:tcPr>
            <w:tcW w:w="0" w:type="auto"/>
          </w:tcPr>
          <w:p w14:paraId="47465DD5" w14:textId="77777777" w:rsidR="00C012E1" w:rsidRPr="00D92A81" w:rsidRDefault="00C012E1" w:rsidP="00177B5D">
            <w:pPr>
              <w:pStyle w:val="TAC"/>
            </w:pPr>
            <w:r w:rsidRPr="00D92A81">
              <w:t>940.6</w:t>
            </w:r>
          </w:p>
        </w:tc>
        <w:tc>
          <w:tcPr>
            <w:tcW w:w="0" w:type="auto"/>
          </w:tcPr>
          <w:p w14:paraId="718A9123" w14:textId="77777777" w:rsidR="00C012E1" w:rsidRPr="00D92A81" w:rsidRDefault="00C012E1" w:rsidP="00177B5D">
            <w:pPr>
              <w:pStyle w:val="TAC"/>
            </w:pPr>
            <w:r w:rsidRPr="00D92A81">
              <w:t>2.43</w:t>
            </w:r>
          </w:p>
        </w:tc>
      </w:tr>
      <w:tr w:rsidR="00C012E1" w:rsidRPr="00D92A81" w14:paraId="5962C5BF" w14:textId="77777777">
        <w:trPr>
          <w:jc w:val="center"/>
        </w:trPr>
        <w:tc>
          <w:tcPr>
            <w:tcW w:w="0" w:type="auto"/>
          </w:tcPr>
          <w:p w14:paraId="471FB0A7" w14:textId="77777777" w:rsidR="00C012E1" w:rsidRPr="00D92A81" w:rsidRDefault="00C012E1" w:rsidP="00177B5D">
            <w:pPr>
              <w:pStyle w:val="TAC"/>
            </w:pPr>
            <w:r w:rsidRPr="00D92A81">
              <w:t>463.3</w:t>
            </w:r>
          </w:p>
        </w:tc>
        <w:tc>
          <w:tcPr>
            <w:tcW w:w="0" w:type="auto"/>
          </w:tcPr>
          <w:p w14:paraId="25C8DA8D" w14:textId="77777777" w:rsidR="00C012E1" w:rsidRPr="00D92A81" w:rsidRDefault="00C012E1" w:rsidP="00177B5D">
            <w:pPr>
              <w:pStyle w:val="TAC"/>
            </w:pPr>
            <w:r w:rsidRPr="00D92A81">
              <w:t>37.0</w:t>
            </w:r>
          </w:p>
        </w:tc>
        <w:tc>
          <w:tcPr>
            <w:tcW w:w="0" w:type="auto"/>
          </w:tcPr>
          <w:p w14:paraId="25750B92" w14:textId="77777777" w:rsidR="00C012E1" w:rsidRPr="00D92A81" w:rsidRDefault="00C012E1" w:rsidP="00177B5D">
            <w:pPr>
              <w:pStyle w:val="TAC"/>
            </w:pPr>
            <w:r w:rsidRPr="00D92A81">
              <w:t>432.6</w:t>
            </w:r>
          </w:p>
        </w:tc>
        <w:tc>
          <w:tcPr>
            <w:tcW w:w="0" w:type="auto"/>
          </w:tcPr>
          <w:p w14:paraId="1649AA4C" w14:textId="77777777" w:rsidR="00C012E1" w:rsidRPr="00D92A81" w:rsidRDefault="00C012E1" w:rsidP="00177B5D">
            <w:pPr>
              <w:pStyle w:val="TAC"/>
            </w:pPr>
            <w:r w:rsidRPr="00D92A81">
              <w:t>7.09</w:t>
            </w:r>
          </w:p>
        </w:tc>
        <w:tc>
          <w:tcPr>
            <w:tcW w:w="0" w:type="auto"/>
          </w:tcPr>
          <w:p w14:paraId="2316D950" w14:textId="77777777" w:rsidR="00C012E1" w:rsidRPr="00D92A81" w:rsidRDefault="00C012E1" w:rsidP="00177B5D">
            <w:pPr>
              <w:pStyle w:val="TAC"/>
            </w:pPr>
            <w:r w:rsidRPr="00D92A81">
              <w:t>1554.8</w:t>
            </w:r>
          </w:p>
        </w:tc>
        <w:tc>
          <w:tcPr>
            <w:tcW w:w="0" w:type="auto"/>
          </w:tcPr>
          <w:p w14:paraId="3E9B9247" w14:textId="77777777" w:rsidR="00C012E1" w:rsidRPr="00D92A81" w:rsidRDefault="00C012E1" w:rsidP="00177B5D">
            <w:pPr>
              <w:pStyle w:val="TAC"/>
            </w:pPr>
            <w:r w:rsidRPr="00D92A81">
              <w:t>37.3</w:t>
            </w:r>
          </w:p>
        </w:tc>
        <w:tc>
          <w:tcPr>
            <w:tcW w:w="0" w:type="auto"/>
          </w:tcPr>
          <w:p w14:paraId="71477AD1" w14:textId="77777777" w:rsidR="00C012E1" w:rsidRPr="00D92A81" w:rsidRDefault="00C012E1" w:rsidP="00177B5D">
            <w:pPr>
              <w:pStyle w:val="TAC"/>
            </w:pPr>
            <w:r w:rsidRPr="00D92A81">
              <w:t>1181.8</w:t>
            </w:r>
          </w:p>
        </w:tc>
        <w:tc>
          <w:tcPr>
            <w:tcW w:w="0" w:type="auto"/>
          </w:tcPr>
          <w:p w14:paraId="5E3F99A3" w14:textId="77777777" w:rsidR="00C012E1" w:rsidRPr="00D92A81" w:rsidRDefault="00C012E1" w:rsidP="00177B5D">
            <w:pPr>
              <w:pStyle w:val="TAC"/>
            </w:pPr>
            <w:r w:rsidRPr="00D92A81">
              <w:t>31.56</w:t>
            </w:r>
          </w:p>
        </w:tc>
        <w:tc>
          <w:tcPr>
            <w:tcW w:w="0" w:type="auto"/>
          </w:tcPr>
          <w:p w14:paraId="48F5E9D7" w14:textId="77777777" w:rsidR="00C012E1" w:rsidRPr="00D92A81" w:rsidRDefault="00C012E1" w:rsidP="00177B5D">
            <w:pPr>
              <w:pStyle w:val="TAC"/>
            </w:pPr>
            <w:r w:rsidRPr="00D92A81">
              <w:t>1614.4</w:t>
            </w:r>
          </w:p>
        </w:tc>
        <w:tc>
          <w:tcPr>
            <w:tcW w:w="0" w:type="auto"/>
          </w:tcPr>
          <w:p w14:paraId="1D18BEF7" w14:textId="77777777" w:rsidR="00C012E1" w:rsidRPr="00D92A81" w:rsidRDefault="00C012E1" w:rsidP="00177B5D">
            <w:pPr>
              <w:pStyle w:val="TAC"/>
            </w:pPr>
            <w:r w:rsidRPr="00D92A81">
              <w:t>3.69</w:t>
            </w:r>
          </w:p>
        </w:tc>
      </w:tr>
      <w:tr w:rsidR="00C012E1" w:rsidRPr="00D92A81" w14:paraId="212B4E93" w14:textId="77777777">
        <w:trPr>
          <w:jc w:val="center"/>
        </w:trPr>
        <w:tc>
          <w:tcPr>
            <w:tcW w:w="0" w:type="auto"/>
          </w:tcPr>
          <w:p w14:paraId="3D491D2F" w14:textId="77777777" w:rsidR="00C012E1" w:rsidRPr="00D92A81" w:rsidRDefault="00C012E1" w:rsidP="00177B5D">
            <w:pPr>
              <w:pStyle w:val="TAC"/>
            </w:pPr>
            <w:r w:rsidRPr="00D92A81">
              <w:t>744.8</w:t>
            </w:r>
          </w:p>
        </w:tc>
        <w:tc>
          <w:tcPr>
            <w:tcW w:w="0" w:type="auto"/>
          </w:tcPr>
          <w:p w14:paraId="38F16406" w14:textId="77777777" w:rsidR="00C012E1" w:rsidRPr="00D92A81" w:rsidRDefault="00C012E1" w:rsidP="00177B5D">
            <w:pPr>
              <w:pStyle w:val="TAC"/>
            </w:pPr>
            <w:r w:rsidRPr="00D92A81">
              <w:t>39.5</w:t>
            </w:r>
          </w:p>
        </w:tc>
        <w:tc>
          <w:tcPr>
            <w:tcW w:w="0" w:type="auto"/>
          </w:tcPr>
          <w:p w14:paraId="1F970CC1" w14:textId="77777777" w:rsidR="00C012E1" w:rsidRPr="00D92A81" w:rsidRDefault="00C012E1" w:rsidP="00177B5D">
            <w:pPr>
              <w:pStyle w:val="TAC"/>
            </w:pPr>
            <w:r w:rsidRPr="00D92A81">
              <w:t>697.2</w:t>
            </w:r>
          </w:p>
        </w:tc>
        <w:tc>
          <w:tcPr>
            <w:tcW w:w="0" w:type="auto"/>
          </w:tcPr>
          <w:p w14:paraId="00D10209" w14:textId="77777777" w:rsidR="00C012E1" w:rsidRPr="00D92A81" w:rsidRDefault="00C012E1" w:rsidP="00177B5D">
            <w:pPr>
              <w:pStyle w:val="TAC"/>
            </w:pPr>
            <w:r w:rsidRPr="00D92A81">
              <w:t>6.82</w:t>
            </w:r>
          </w:p>
        </w:tc>
        <w:tc>
          <w:tcPr>
            <w:tcW w:w="0" w:type="auto"/>
          </w:tcPr>
          <w:p w14:paraId="6D47D667" w14:textId="77777777" w:rsidR="00C012E1" w:rsidRPr="00D92A81" w:rsidRDefault="00C012E1" w:rsidP="00177B5D">
            <w:pPr>
              <w:pStyle w:val="TAC"/>
            </w:pPr>
            <w:r w:rsidRPr="00D92A81">
              <w:t>2633.7</w:t>
            </w:r>
          </w:p>
        </w:tc>
        <w:tc>
          <w:tcPr>
            <w:tcW w:w="0" w:type="auto"/>
          </w:tcPr>
          <w:p w14:paraId="77F92407" w14:textId="77777777" w:rsidR="00C012E1" w:rsidRPr="00D92A81" w:rsidRDefault="00C012E1" w:rsidP="00177B5D">
            <w:pPr>
              <w:pStyle w:val="TAC"/>
            </w:pPr>
            <w:r w:rsidRPr="00D92A81">
              <w:t>39.3</w:t>
            </w:r>
          </w:p>
        </w:tc>
        <w:tc>
          <w:tcPr>
            <w:tcW w:w="0" w:type="auto"/>
          </w:tcPr>
          <w:p w14:paraId="2BE81A9A" w14:textId="77777777" w:rsidR="00C012E1" w:rsidRPr="00D92A81" w:rsidRDefault="00C012E1" w:rsidP="00177B5D">
            <w:pPr>
              <w:pStyle w:val="TAC"/>
            </w:pPr>
            <w:r w:rsidRPr="00D92A81">
              <w:t>1994.6</w:t>
            </w:r>
          </w:p>
        </w:tc>
        <w:tc>
          <w:tcPr>
            <w:tcW w:w="0" w:type="auto"/>
          </w:tcPr>
          <w:p w14:paraId="02515BBE" w14:textId="77777777" w:rsidR="00C012E1" w:rsidRPr="00D92A81" w:rsidRDefault="00C012E1" w:rsidP="00177B5D">
            <w:pPr>
              <w:pStyle w:val="TAC"/>
            </w:pPr>
            <w:r w:rsidRPr="00D92A81">
              <w:t>32.05</w:t>
            </w:r>
          </w:p>
        </w:tc>
        <w:tc>
          <w:tcPr>
            <w:tcW w:w="0" w:type="auto"/>
          </w:tcPr>
          <w:p w14:paraId="06393AAE" w14:textId="77777777" w:rsidR="00C012E1" w:rsidRPr="00D92A81" w:rsidRDefault="00C012E1" w:rsidP="00177B5D">
            <w:pPr>
              <w:pStyle w:val="TAC"/>
            </w:pPr>
            <w:r w:rsidRPr="00D92A81">
              <w:t>2691,7</w:t>
            </w:r>
          </w:p>
        </w:tc>
        <w:tc>
          <w:tcPr>
            <w:tcW w:w="0" w:type="auto"/>
          </w:tcPr>
          <w:p w14:paraId="5C8CD098" w14:textId="77777777" w:rsidR="00C012E1" w:rsidRPr="00D92A81" w:rsidRDefault="00C012E1" w:rsidP="00177B5D">
            <w:pPr>
              <w:pStyle w:val="TAC"/>
            </w:pPr>
            <w:r w:rsidRPr="00D92A81">
              <w:t>2.15</w:t>
            </w:r>
          </w:p>
        </w:tc>
      </w:tr>
      <w:tr w:rsidR="00C012E1" w:rsidRPr="00D92A81" w14:paraId="40818B23" w14:textId="77777777">
        <w:trPr>
          <w:jc w:val="center"/>
        </w:trPr>
        <w:tc>
          <w:tcPr>
            <w:tcW w:w="0" w:type="auto"/>
          </w:tcPr>
          <w:p w14:paraId="15720F28" w14:textId="77777777" w:rsidR="00C012E1" w:rsidRPr="00D92A81" w:rsidRDefault="00C012E1" w:rsidP="00177B5D">
            <w:pPr>
              <w:pStyle w:val="TAC"/>
            </w:pPr>
            <w:r w:rsidRPr="00D92A81">
              <w:t>Average</w:t>
            </w:r>
          </w:p>
        </w:tc>
        <w:tc>
          <w:tcPr>
            <w:tcW w:w="0" w:type="auto"/>
          </w:tcPr>
          <w:p w14:paraId="53BC3C62" w14:textId="77777777" w:rsidR="00C012E1" w:rsidRPr="00D92A81" w:rsidRDefault="00C012E1" w:rsidP="00177B5D">
            <w:pPr>
              <w:pStyle w:val="TAC"/>
            </w:pPr>
          </w:p>
        </w:tc>
        <w:tc>
          <w:tcPr>
            <w:tcW w:w="0" w:type="auto"/>
          </w:tcPr>
          <w:p w14:paraId="7765670C" w14:textId="77777777" w:rsidR="00C012E1" w:rsidRPr="00D92A81" w:rsidRDefault="00C012E1" w:rsidP="00177B5D">
            <w:pPr>
              <w:pStyle w:val="TAC"/>
            </w:pPr>
          </w:p>
        </w:tc>
        <w:tc>
          <w:tcPr>
            <w:tcW w:w="0" w:type="auto"/>
          </w:tcPr>
          <w:p w14:paraId="082F2356" w14:textId="77777777" w:rsidR="00C012E1" w:rsidRPr="00D92A81" w:rsidRDefault="00C012E1" w:rsidP="00177B5D">
            <w:pPr>
              <w:pStyle w:val="TAC"/>
            </w:pPr>
            <w:r w:rsidRPr="00D92A81">
              <w:t>8.44</w:t>
            </w:r>
          </w:p>
        </w:tc>
        <w:tc>
          <w:tcPr>
            <w:tcW w:w="0" w:type="auto"/>
          </w:tcPr>
          <w:p w14:paraId="136B43FB" w14:textId="77777777" w:rsidR="00C012E1" w:rsidRPr="00D92A81" w:rsidRDefault="00C012E1" w:rsidP="00177B5D">
            <w:pPr>
              <w:pStyle w:val="TAC"/>
            </w:pPr>
          </w:p>
        </w:tc>
        <w:tc>
          <w:tcPr>
            <w:tcW w:w="0" w:type="auto"/>
          </w:tcPr>
          <w:p w14:paraId="151BAE55" w14:textId="77777777" w:rsidR="00C012E1" w:rsidRPr="00D92A81" w:rsidRDefault="00C012E1" w:rsidP="00177B5D">
            <w:pPr>
              <w:pStyle w:val="TAC"/>
            </w:pPr>
          </w:p>
        </w:tc>
        <w:tc>
          <w:tcPr>
            <w:tcW w:w="0" w:type="auto"/>
          </w:tcPr>
          <w:p w14:paraId="61FBA48E" w14:textId="77777777" w:rsidR="00C012E1" w:rsidRPr="00D92A81" w:rsidRDefault="00C012E1" w:rsidP="00177B5D">
            <w:pPr>
              <w:pStyle w:val="TAC"/>
            </w:pPr>
          </w:p>
        </w:tc>
        <w:tc>
          <w:tcPr>
            <w:tcW w:w="0" w:type="auto"/>
          </w:tcPr>
          <w:p w14:paraId="0DE4C5D6" w14:textId="77777777" w:rsidR="00C012E1" w:rsidRPr="00D92A81" w:rsidRDefault="00C012E1" w:rsidP="00177B5D">
            <w:pPr>
              <w:pStyle w:val="TAC"/>
            </w:pPr>
            <w:r w:rsidRPr="00D92A81">
              <w:t>33.41</w:t>
            </w:r>
          </w:p>
        </w:tc>
        <w:tc>
          <w:tcPr>
            <w:tcW w:w="0" w:type="auto"/>
          </w:tcPr>
          <w:p w14:paraId="1C866BF3" w14:textId="77777777" w:rsidR="00C012E1" w:rsidRPr="00D92A81" w:rsidRDefault="00C012E1" w:rsidP="00177B5D">
            <w:pPr>
              <w:pStyle w:val="TAC"/>
            </w:pPr>
          </w:p>
        </w:tc>
        <w:tc>
          <w:tcPr>
            <w:tcW w:w="0" w:type="auto"/>
          </w:tcPr>
          <w:p w14:paraId="6BE80E82" w14:textId="77777777" w:rsidR="00C012E1" w:rsidRPr="00D92A81" w:rsidRDefault="00C012E1" w:rsidP="00177B5D">
            <w:pPr>
              <w:pStyle w:val="TAC"/>
            </w:pPr>
            <w:r w:rsidRPr="00D92A81">
              <w:t>2.30</w:t>
            </w:r>
          </w:p>
        </w:tc>
      </w:tr>
    </w:tbl>
    <w:p w14:paraId="44C38592" w14:textId="77777777" w:rsidR="00C012E1" w:rsidRPr="00D92A81" w:rsidRDefault="00C012E1" w:rsidP="00C012E1"/>
    <w:p w14:paraId="1BE8134C" w14:textId="77777777" w:rsidR="000E34F8" w:rsidRPr="00D92A81" w:rsidRDefault="000E34F8" w:rsidP="00790A80">
      <w:pPr>
        <w:pStyle w:val="TH"/>
      </w:pPr>
      <w:r w:rsidRPr="00D92A81">
        <w:lastRenderedPageBreak/>
        <w:t xml:space="preserve">Table </w:t>
      </w:r>
      <w:r w:rsidR="00440058" w:rsidRPr="00D92A81">
        <w:rPr>
          <w:rFonts w:eastAsia="Malgun Gothic" w:hint="eastAsia"/>
          <w:lang w:eastAsia="ko-KR"/>
        </w:rPr>
        <w:t>22</w:t>
      </w:r>
      <w:r w:rsidR="00F82D8F" w:rsidRPr="00D92A81">
        <w:t>:</w:t>
      </w:r>
      <w:r w:rsidR="003171E9" w:rsidRPr="00D92A81">
        <w:rPr>
          <w:rFonts w:hint="eastAsia"/>
          <w:lang w:eastAsia="ko-KR"/>
        </w:rPr>
        <w:t xml:space="preserve"> </w:t>
      </w:r>
      <w:r w:rsidRPr="00D92A81">
        <w:rPr>
          <w:lang w:eastAsia="ko-KR"/>
        </w:rPr>
        <w:t>Results for sequence Soccer.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6"/>
        <w:gridCol w:w="932"/>
        <w:gridCol w:w="915"/>
        <w:gridCol w:w="697"/>
        <w:gridCol w:w="1046"/>
        <w:gridCol w:w="978"/>
        <w:gridCol w:w="915"/>
        <w:gridCol w:w="1681"/>
      </w:tblGrid>
      <w:tr w:rsidR="00C012E1" w:rsidRPr="00D92A81" w14:paraId="5A60D1FE" w14:textId="77777777">
        <w:trPr>
          <w:jc w:val="center"/>
        </w:trPr>
        <w:tc>
          <w:tcPr>
            <w:tcW w:w="0" w:type="auto"/>
            <w:gridSpan w:val="4"/>
          </w:tcPr>
          <w:p w14:paraId="31391B9C" w14:textId="77777777" w:rsidR="00C012E1" w:rsidRPr="00D92A81" w:rsidRDefault="00C012E1" w:rsidP="00A026F7">
            <w:pPr>
              <w:pStyle w:val="TAH"/>
            </w:pPr>
            <w:r w:rsidRPr="00D92A81">
              <w:t>QVGA SVC</w:t>
            </w:r>
          </w:p>
        </w:tc>
        <w:tc>
          <w:tcPr>
            <w:tcW w:w="0" w:type="auto"/>
            <w:gridSpan w:val="4"/>
          </w:tcPr>
          <w:p w14:paraId="76E4F0B5" w14:textId="77777777" w:rsidR="00C012E1" w:rsidRPr="00D92A81" w:rsidRDefault="00C012E1" w:rsidP="00A026F7">
            <w:pPr>
              <w:pStyle w:val="TAH"/>
            </w:pPr>
            <w:r w:rsidRPr="00D92A81">
              <w:t>VGA SVC</w:t>
            </w:r>
          </w:p>
        </w:tc>
        <w:tc>
          <w:tcPr>
            <w:tcW w:w="0" w:type="auto"/>
            <w:gridSpan w:val="2"/>
          </w:tcPr>
          <w:p w14:paraId="47F34312" w14:textId="77777777" w:rsidR="00C012E1" w:rsidRPr="00D92A81" w:rsidRDefault="00C012E1" w:rsidP="00A026F7">
            <w:pPr>
              <w:pStyle w:val="TAH"/>
            </w:pPr>
            <w:r w:rsidRPr="00D92A81">
              <w:t>Simulcast AVC</w:t>
            </w:r>
          </w:p>
        </w:tc>
      </w:tr>
      <w:tr w:rsidR="00C012E1" w:rsidRPr="00D92A81" w14:paraId="48CC21C4" w14:textId="77777777">
        <w:trPr>
          <w:jc w:val="center"/>
        </w:trPr>
        <w:tc>
          <w:tcPr>
            <w:tcW w:w="0" w:type="auto"/>
          </w:tcPr>
          <w:p w14:paraId="4F64EFEA" w14:textId="77777777" w:rsidR="00C012E1" w:rsidRPr="00D92A81" w:rsidRDefault="00C012E1" w:rsidP="00A026F7">
            <w:pPr>
              <w:pStyle w:val="TAH"/>
            </w:pPr>
            <w:r w:rsidRPr="00D92A81">
              <w:t>Bitrate [</w:t>
            </w:r>
            <w:r w:rsidRPr="00D92A81">
              <w:rPr>
                <w:i/>
              </w:rPr>
              <w:t>kbps</w:t>
            </w:r>
            <w:r w:rsidRPr="00D92A81">
              <w:t>]</w:t>
            </w:r>
          </w:p>
        </w:tc>
        <w:tc>
          <w:tcPr>
            <w:tcW w:w="0" w:type="auto"/>
          </w:tcPr>
          <w:p w14:paraId="6E54BA66" w14:textId="77777777" w:rsidR="00C012E1" w:rsidRPr="00D92A81" w:rsidRDefault="00C012E1" w:rsidP="00A026F7">
            <w:pPr>
              <w:pStyle w:val="TAH"/>
            </w:pPr>
            <w:r w:rsidRPr="00D92A81">
              <w:t>PSNR Y</w:t>
            </w:r>
          </w:p>
        </w:tc>
        <w:tc>
          <w:tcPr>
            <w:tcW w:w="0" w:type="auto"/>
          </w:tcPr>
          <w:p w14:paraId="437FC574" w14:textId="77777777" w:rsidR="00C012E1" w:rsidRPr="00D92A81" w:rsidRDefault="00C012E1" w:rsidP="00A026F7">
            <w:pPr>
              <w:pStyle w:val="TAH"/>
            </w:pPr>
            <w:r w:rsidRPr="00D92A81">
              <w:t>AVC bitrate [</w:t>
            </w:r>
            <w:r w:rsidRPr="00D92A81">
              <w:rPr>
                <w:i/>
              </w:rPr>
              <w:t>kbps</w:t>
            </w:r>
            <w:r w:rsidRPr="00D92A81">
              <w:t>]</w:t>
            </w:r>
          </w:p>
        </w:tc>
        <w:tc>
          <w:tcPr>
            <w:tcW w:w="0" w:type="auto"/>
          </w:tcPr>
          <w:p w14:paraId="17C6CA49" w14:textId="77777777" w:rsidR="00C012E1" w:rsidRPr="00D92A81" w:rsidRDefault="00C012E1" w:rsidP="00A026F7">
            <w:pPr>
              <w:pStyle w:val="TAH"/>
            </w:pPr>
            <w:r w:rsidRPr="00D92A81">
              <w:t>cost over AVC [%]</w:t>
            </w:r>
          </w:p>
        </w:tc>
        <w:tc>
          <w:tcPr>
            <w:tcW w:w="0" w:type="auto"/>
          </w:tcPr>
          <w:p w14:paraId="404B0F83" w14:textId="77777777" w:rsidR="00C012E1" w:rsidRPr="00D92A81" w:rsidRDefault="00C012E1" w:rsidP="00A026F7">
            <w:pPr>
              <w:pStyle w:val="TAH"/>
            </w:pPr>
            <w:r w:rsidRPr="00D92A81">
              <w:t>Bitrate [</w:t>
            </w:r>
            <w:r w:rsidRPr="00D92A81">
              <w:rPr>
                <w:i/>
              </w:rPr>
              <w:t>kbps</w:t>
            </w:r>
            <w:r w:rsidRPr="00D92A81">
              <w:t>]</w:t>
            </w:r>
          </w:p>
        </w:tc>
        <w:tc>
          <w:tcPr>
            <w:tcW w:w="0" w:type="auto"/>
          </w:tcPr>
          <w:p w14:paraId="1A9EE8E3" w14:textId="77777777" w:rsidR="00C012E1" w:rsidRPr="00D92A81" w:rsidRDefault="00C012E1" w:rsidP="00A026F7">
            <w:pPr>
              <w:pStyle w:val="TAH"/>
            </w:pPr>
            <w:r w:rsidRPr="00D92A81">
              <w:t>PSNR Y</w:t>
            </w:r>
          </w:p>
        </w:tc>
        <w:tc>
          <w:tcPr>
            <w:tcW w:w="0" w:type="auto"/>
          </w:tcPr>
          <w:p w14:paraId="5D590D34" w14:textId="77777777" w:rsidR="00C012E1" w:rsidRPr="00D92A81" w:rsidRDefault="00C012E1" w:rsidP="00A026F7">
            <w:pPr>
              <w:pStyle w:val="TAH"/>
            </w:pPr>
            <w:r w:rsidRPr="00D92A81">
              <w:t>AVC bitrate [</w:t>
            </w:r>
            <w:r w:rsidRPr="00D92A81">
              <w:rPr>
                <w:i/>
              </w:rPr>
              <w:t>kbps</w:t>
            </w:r>
            <w:r w:rsidRPr="00D92A81">
              <w:t>]</w:t>
            </w:r>
          </w:p>
        </w:tc>
        <w:tc>
          <w:tcPr>
            <w:tcW w:w="0" w:type="auto"/>
          </w:tcPr>
          <w:p w14:paraId="3C5C5B55" w14:textId="77777777" w:rsidR="00C012E1" w:rsidRPr="00D92A81" w:rsidRDefault="00C012E1" w:rsidP="00A026F7">
            <w:pPr>
              <w:pStyle w:val="TAH"/>
            </w:pPr>
            <w:r w:rsidRPr="00D92A81">
              <w:t>cost over AVC [%]</w:t>
            </w:r>
          </w:p>
        </w:tc>
        <w:tc>
          <w:tcPr>
            <w:tcW w:w="0" w:type="auto"/>
          </w:tcPr>
          <w:p w14:paraId="3E28A4BF" w14:textId="77777777" w:rsidR="00C012E1" w:rsidRPr="00D92A81" w:rsidRDefault="00C012E1" w:rsidP="00A026F7">
            <w:pPr>
              <w:pStyle w:val="TAH"/>
              <w:rPr>
                <w:rFonts w:cs="Arial"/>
                <w:bCs/>
              </w:rPr>
            </w:pPr>
            <w:r w:rsidRPr="00D92A81">
              <w:t>Bitrate [</w:t>
            </w:r>
            <w:r w:rsidRPr="00D92A81">
              <w:rPr>
                <w:i/>
              </w:rPr>
              <w:t>kbps</w:t>
            </w:r>
            <w:r w:rsidRPr="00D92A81">
              <w:t>]</w:t>
            </w:r>
          </w:p>
        </w:tc>
        <w:tc>
          <w:tcPr>
            <w:tcW w:w="0" w:type="auto"/>
          </w:tcPr>
          <w:p w14:paraId="3844F733" w14:textId="77777777" w:rsidR="00C012E1" w:rsidRPr="00D92A81" w:rsidRDefault="00C012E1" w:rsidP="00A026F7">
            <w:pPr>
              <w:pStyle w:val="TAH"/>
            </w:pPr>
            <w:r w:rsidRPr="00D92A81">
              <w:t>SVC gain over AVC simulcast [%]</w:t>
            </w:r>
          </w:p>
        </w:tc>
      </w:tr>
      <w:tr w:rsidR="00C012E1" w:rsidRPr="00D92A81" w14:paraId="70E9973E" w14:textId="77777777">
        <w:trPr>
          <w:jc w:val="center"/>
        </w:trPr>
        <w:tc>
          <w:tcPr>
            <w:tcW w:w="0" w:type="auto"/>
          </w:tcPr>
          <w:p w14:paraId="5A38258F" w14:textId="77777777" w:rsidR="00C012E1" w:rsidRPr="00D92A81" w:rsidRDefault="00C012E1" w:rsidP="00A026F7">
            <w:pPr>
              <w:pStyle w:val="TAC"/>
            </w:pPr>
            <w:r w:rsidRPr="00D92A81">
              <w:t>140.5</w:t>
            </w:r>
          </w:p>
        </w:tc>
        <w:tc>
          <w:tcPr>
            <w:tcW w:w="0" w:type="auto"/>
          </w:tcPr>
          <w:p w14:paraId="3705B21F" w14:textId="77777777" w:rsidR="00C012E1" w:rsidRPr="00D92A81" w:rsidRDefault="00C012E1" w:rsidP="00A026F7">
            <w:pPr>
              <w:pStyle w:val="TAC"/>
            </w:pPr>
            <w:r w:rsidRPr="00D92A81">
              <w:t>31.4</w:t>
            </w:r>
          </w:p>
        </w:tc>
        <w:tc>
          <w:tcPr>
            <w:tcW w:w="0" w:type="auto"/>
          </w:tcPr>
          <w:p w14:paraId="708F1A90" w14:textId="77777777" w:rsidR="00C012E1" w:rsidRPr="00D92A81" w:rsidRDefault="00C012E1" w:rsidP="00A026F7">
            <w:pPr>
              <w:pStyle w:val="TAC"/>
            </w:pPr>
            <w:r w:rsidRPr="00D92A81">
              <w:t>128.9</w:t>
            </w:r>
          </w:p>
        </w:tc>
        <w:tc>
          <w:tcPr>
            <w:tcW w:w="0" w:type="auto"/>
          </w:tcPr>
          <w:p w14:paraId="3CFAF535" w14:textId="77777777" w:rsidR="00C012E1" w:rsidRPr="00D92A81" w:rsidRDefault="00C012E1" w:rsidP="00A026F7">
            <w:pPr>
              <w:pStyle w:val="TAC"/>
            </w:pPr>
            <w:r w:rsidRPr="00D92A81">
              <w:t>9.02</w:t>
            </w:r>
          </w:p>
        </w:tc>
        <w:tc>
          <w:tcPr>
            <w:tcW w:w="0" w:type="auto"/>
          </w:tcPr>
          <w:p w14:paraId="029DC581" w14:textId="77777777" w:rsidR="00C012E1" w:rsidRPr="00D92A81" w:rsidRDefault="00C012E1" w:rsidP="00A026F7">
            <w:pPr>
              <w:pStyle w:val="TAC"/>
            </w:pPr>
            <w:r w:rsidRPr="00D92A81">
              <w:t>500.3</w:t>
            </w:r>
          </w:p>
        </w:tc>
        <w:tc>
          <w:tcPr>
            <w:tcW w:w="0" w:type="auto"/>
          </w:tcPr>
          <w:p w14:paraId="79AE91C5" w14:textId="77777777" w:rsidR="00C012E1" w:rsidRPr="00D92A81" w:rsidRDefault="00C012E1" w:rsidP="00A026F7">
            <w:pPr>
              <w:pStyle w:val="TAC"/>
            </w:pPr>
            <w:r w:rsidRPr="00D92A81">
              <w:t>31.9</w:t>
            </w:r>
          </w:p>
        </w:tc>
        <w:tc>
          <w:tcPr>
            <w:tcW w:w="0" w:type="auto"/>
          </w:tcPr>
          <w:p w14:paraId="391B1D58" w14:textId="77777777" w:rsidR="00C012E1" w:rsidRPr="00D92A81" w:rsidRDefault="00C012E1" w:rsidP="00A026F7">
            <w:pPr>
              <w:pStyle w:val="TAC"/>
            </w:pPr>
            <w:r w:rsidRPr="00D92A81">
              <w:t>390.2</w:t>
            </w:r>
          </w:p>
        </w:tc>
        <w:tc>
          <w:tcPr>
            <w:tcW w:w="0" w:type="auto"/>
          </w:tcPr>
          <w:p w14:paraId="60417D3A" w14:textId="77777777" w:rsidR="00C012E1" w:rsidRPr="00D92A81" w:rsidRDefault="00C012E1" w:rsidP="00A026F7">
            <w:pPr>
              <w:pStyle w:val="TAC"/>
            </w:pPr>
            <w:r w:rsidRPr="00D92A81">
              <w:t>28.20</w:t>
            </w:r>
          </w:p>
        </w:tc>
        <w:tc>
          <w:tcPr>
            <w:tcW w:w="0" w:type="auto"/>
          </w:tcPr>
          <w:p w14:paraId="4B6E061E" w14:textId="77777777" w:rsidR="00C012E1" w:rsidRPr="00D92A81" w:rsidRDefault="00C012E1" w:rsidP="00A026F7">
            <w:pPr>
              <w:pStyle w:val="TAC"/>
            </w:pPr>
            <w:r w:rsidRPr="00D92A81">
              <w:t>519.1</w:t>
            </w:r>
          </w:p>
        </w:tc>
        <w:tc>
          <w:tcPr>
            <w:tcW w:w="0" w:type="auto"/>
          </w:tcPr>
          <w:p w14:paraId="56ED83E4" w14:textId="77777777" w:rsidR="00C012E1" w:rsidRPr="00D92A81" w:rsidRDefault="00C012E1" w:rsidP="00A026F7">
            <w:pPr>
              <w:pStyle w:val="TAC"/>
            </w:pPr>
            <w:r w:rsidRPr="00D92A81">
              <w:t>3.62</w:t>
            </w:r>
          </w:p>
        </w:tc>
      </w:tr>
      <w:tr w:rsidR="00C012E1" w:rsidRPr="00D92A81" w14:paraId="225E91D9" w14:textId="77777777">
        <w:trPr>
          <w:jc w:val="center"/>
        </w:trPr>
        <w:tc>
          <w:tcPr>
            <w:tcW w:w="0" w:type="auto"/>
          </w:tcPr>
          <w:p w14:paraId="4C5C286C" w14:textId="77777777" w:rsidR="00C012E1" w:rsidRPr="00D92A81" w:rsidRDefault="00C012E1" w:rsidP="00A026F7">
            <w:pPr>
              <w:pStyle w:val="TAC"/>
            </w:pPr>
            <w:r w:rsidRPr="00D92A81">
              <w:t>230.9</w:t>
            </w:r>
          </w:p>
        </w:tc>
        <w:tc>
          <w:tcPr>
            <w:tcW w:w="0" w:type="auto"/>
          </w:tcPr>
          <w:p w14:paraId="06879DAA" w14:textId="77777777" w:rsidR="00C012E1" w:rsidRPr="00D92A81" w:rsidRDefault="00C012E1" w:rsidP="00A026F7">
            <w:pPr>
              <w:pStyle w:val="TAC"/>
            </w:pPr>
            <w:r w:rsidRPr="00D92A81">
              <w:t>33.6</w:t>
            </w:r>
          </w:p>
        </w:tc>
        <w:tc>
          <w:tcPr>
            <w:tcW w:w="0" w:type="auto"/>
          </w:tcPr>
          <w:p w14:paraId="1BB841DA" w14:textId="77777777" w:rsidR="00C012E1" w:rsidRPr="00D92A81" w:rsidRDefault="00C012E1" w:rsidP="00A026F7">
            <w:pPr>
              <w:pStyle w:val="TAC"/>
            </w:pPr>
            <w:r w:rsidRPr="00D92A81">
              <w:t>215.2</w:t>
            </w:r>
          </w:p>
        </w:tc>
        <w:tc>
          <w:tcPr>
            <w:tcW w:w="0" w:type="auto"/>
          </w:tcPr>
          <w:p w14:paraId="06C2F96D" w14:textId="77777777" w:rsidR="00C012E1" w:rsidRPr="00D92A81" w:rsidRDefault="00C012E1" w:rsidP="00A026F7">
            <w:pPr>
              <w:pStyle w:val="TAC"/>
            </w:pPr>
            <w:r w:rsidRPr="00D92A81">
              <w:t>7.26</w:t>
            </w:r>
          </w:p>
        </w:tc>
        <w:tc>
          <w:tcPr>
            <w:tcW w:w="0" w:type="auto"/>
          </w:tcPr>
          <w:p w14:paraId="00E78B0A" w14:textId="77777777" w:rsidR="00C012E1" w:rsidRPr="00D92A81" w:rsidRDefault="00C012E1" w:rsidP="00A026F7">
            <w:pPr>
              <w:pStyle w:val="TAC"/>
            </w:pPr>
            <w:r w:rsidRPr="00D92A81">
              <w:t>845.1</w:t>
            </w:r>
          </w:p>
        </w:tc>
        <w:tc>
          <w:tcPr>
            <w:tcW w:w="0" w:type="auto"/>
          </w:tcPr>
          <w:p w14:paraId="4DCDBA33" w14:textId="77777777" w:rsidR="00C012E1" w:rsidRPr="00D92A81" w:rsidRDefault="00C012E1" w:rsidP="00A026F7">
            <w:pPr>
              <w:pStyle w:val="TAC"/>
            </w:pPr>
            <w:r w:rsidRPr="00D92A81">
              <w:t>34.2</w:t>
            </w:r>
          </w:p>
        </w:tc>
        <w:tc>
          <w:tcPr>
            <w:tcW w:w="0" w:type="auto"/>
          </w:tcPr>
          <w:p w14:paraId="686D1FE0" w14:textId="77777777" w:rsidR="00C012E1" w:rsidRPr="00D92A81" w:rsidRDefault="00C012E1" w:rsidP="00A026F7">
            <w:pPr>
              <w:pStyle w:val="TAC"/>
            </w:pPr>
            <w:r w:rsidRPr="00D92A81">
              <w:t>656.5</w:t>
            </w:r>
          </w:p>
        </w:tc>
        <w:tc>
          <w:tcPr>
            <w:tcW w:w="0" w:type="auto"/>
          </w:tcPr>
          <w:p w14:paraId="3D6CC884" w14:textId="77777777" w:rsidR="00C012E1" w:rsidRPr="00D92A81" w:rsidRDefault="00C012E1" w:rsidP="00A026F7">
            <w:pPr>
              <w:pStyle w:val="TAC"/>
            </w:pPr>
            <w:r w:rsidRPr="00D92A81">
              <w:t>28.72</w:t>
            </w:r>
          </w:p>
        </w:tc>
        <w:tc>
          <w:tcPr>
            <w:tcW w:w="0" w:type="auto"/>
          </w:tcPr>
          <w:p w14:paraId="11553843" w14:textId="77777777" w:rsidR="00C012E1" w:rsidRPr="00D92A81" w:rsidRDefault="00C012E1" w:rsidP="00A026F7">
            <w:pPr>
              <w:pStyle w:val="TAC"/>
            </w:pPr>
            <w:r w:rsidRPr="00D92A81">
              <w:t>871.7</w:t>
            </w:r>
          </w:p>
        </w:tc>
        <w:tc>
          <w:tcPr>
            <w:tcW w:w="0" w:type="auto"/>
          </w:tcPr>
          <w:p w14:paraId="0D5C20AF" w14:textId="77777777" w:rsidR="00C012E1" w:rsidRPr="00D92A81" w:rsidRDefault="00C012E1" w:rsidP="00A026F7">
            <w:pPr>
              <w:pStyle w:val="TAC"/>
            </w:pPr>
            <w:r w:rsidRPr="00D92A81">
              <w:t>3.06</w:t>
            </w:r>
          </w:p>
        </w:tc>
      </w:tr>
      <w:tr w:rsidR="00C012E1" w:rsidRPr="00D92A81" w14:paraId="0B3AB18A" w14:textId="77777777">
        <w:trPr>
          <w:jc w:val="center"/>
        </w:trPr>
        <w:tc>
          <w:tcPr>
            <w:tcW w:w="0" w:type="auto"/>
          </w:tcPr>
          <w:p w14:paraId="210DF51F" w14:textId="77777777" w:rsidR="00C012E1" w:rsidRPr="00D92A81" w:rsidRDefault="00C012E1" w:rsidP="00A026F7">
            <w:pPr>
              <w:pStyle w:val="TAC"/>
            </w:pPr>
            <w:r w:rsidRPr="00D92A81">
              <w:t>382.6</w:t>
            </w:r>
          </w:p>
        </w:tc>
        <w:tc>
          <w:tcPr>
            <w:tcW w:w="0" w:type="auto"/>
          </w:tcPr>
          <w:p w14:paraId="2F815E16" w14:textId="77777777" w:rsidR="00C012E1" w:rsidRPr="00D92A81" w:rsidRDefault="00C012E1" w:rsidP="00A026F7">
            <w:pPr>
              <w:pStyle w:val="TAC"/>
            </w:pPr>
            <w:r w:rsidRPr="00D92A81">
              <w:t>36.1</w:t>
            </w:r>
          </w:p>
        </w:tc>
        <w:tc>
          <w:tcPr>
            <w:tcW w:w="0" w:type="auto"/>
          </w:tcPr>
          <w:p w14:paraId="110331D6" w14:textId="77777777" w:rsidR="00C012E1" w:rsidRPr="00D92A81" w:rsidRDefault="00C012E1" w:rsidP="00A026F7">
            <w:pPr>
              <w:pStyle w:val="TAC"/>
            </w:pPr>
            <w:r w:rsidRPr="00D92A81">
              <w:t>365.9</w:t>
            </w:r>
          </w:p>
        </w:tc>
        <w:tc>
          <w:tcPr>
            <w:tcW w:w="0" w:type="auto"/>
          </w:tcPr>
          <w:p w14:paraId="429B88ED" w14:textId="77777777" w:rsidR="00C012E1" w:rsidRPr="00D92A81" w:rsidRDefault="00C012E1" w:rsidP="00A026F7">
            <w:pPr>
              <w:pStyle w:val="TAC"/>
            </w:pPr>
            <w:r w:rsidRPr="00D92A81">
              <w:t>4.58</w:t>
            </w:r>
          </w:p>
        </w:tc>
        <w:tc>
          <w:tcPr>
            <w:tcW w:w="0" w:type="auto"/>
          </w:tcPr>
          <w:p w14:paraId="63E0D00D" w14:textId="77777777" w:rsidR="00C012E1" w:rsidRPr="00D92A81" w:rsidRDefault="00C012E1" w:rsidP="00A026F7">
            <w:pPr>
              <w:pStyle w:val="TAC"/>
            </w:pPr>
            <w:r w:rsidRPr="00D92A81">
              <w:t>1425.6</w:t>
            </w:r>
          </w:p>
        </w:tc>
        <w:tc>
          <w:tcPr>
            <w:tcW w:w="0" w:type="auto"/>
          </w:tcPr>
          <w:p w14:paraId="429A6867" w14:textId="77777777" w:rsidR="00C012E1" w:rsidRPr="00D92A81" w:rsidRDefault="00C012E1" w:rsidP="00A026F7">
            <w:pPr>
              <w:pStyle w:val="TAC"/>
            </w:pPr>
            <w:r w:rsidRPr="00D92A81">
              <w:t>36.8</w:t>
            </w:r>
          </w:p>
        </w:tc>
        <w:tc>
          <w:tcPr>
            <w:tcW w:w="0" w:type="auto"/>
          </w:tcPr>
          <w:p w14:paraId="38A3FD8D" w14:textId="77777777" w:rsidR="00C012E1" w:rsidRPr="00D92A81" w:rsidRDefault="00C012E1" w:rsidP="00A026F7">
            <w:pPr>
              <w:pStyle w:val="TAC"/>
            </w:pPr>
            <w:r w:rsidRPr="00D92A81">
              <w:t>1106.5</w:t>
            </w:r>
          </w:p>
        </w:tc>
        <w:tc>
          <w:tcPr>
            <w:tcW w:w="0" w:type="auto"/>
          </w:tcPr>
          <w:p w14:paraId="0642E4AA" w14:textId="77777777" w:rsidR="00C012E1" w:rsidRPr="00D92A81" w:rsidRDefault="00C012E1" w:rsidP="00A026F7">
            <w:pPr>
              <w:pStyle w:val="TAC"/>
            </w:pPr>
            <w:r w:rsidRPr="00D92A81">
              <w:t>28.84</w:t>
            </w:r>
          </w:p>
        </w:tc>
        <w:tc>
          <w:tcPr>
            <w:tcW w:w="0" w:type="auto"/>
          </w:tcPr>
          <w:p w14:paraId="4F4B0A73" w14:textId="77777777" w:rsidR="00C012E1" w:rsidRPr="00D92A81" w:rsidRDefault="00C012E1" w:rsidP="00A026F7">
            <w:pPr>
              <w:pStyle w:val="TAC"/>
            </w:pPr>
            <w:r w:rsidRPr="00D92A81">
              <w:t>1472.4</w:t>
            </w:r>
          </w:p>
        </w:tc>
        <w:tc>
          <w:tcPr>
            <w:tcW w:w="0" w:type="auto"/>
          </w:tcPr>
          <w:p w14:paraId="0CDCBC91" w14:textId="77777777" w:rsidR="00C012E1" w:rsidRPr="00D92A81" w:rsidRDefault="00C012E1" w:rsidP="00A026F7">
            <w:pPr>
              <w:pStyle w:val="TAC"/>
            </w:pPr>
            <w:r w:rsidRPr="00D92A81">
              <w:t>3.17</w:t>
            </w:r>
          </w:p>
        </w:tc>
      </w:tr>
      <w:tr w:rsidR="00C012E1" w:rsidRPr="00D92A81" w14:paraId="4E041593" w14:textId="77777777">
        <w:trPr>
          <w:jc w:val="center"/>
        </w:trPr>
        <w:tc>
          <w:tcPr>
            <w:tcW w:w="0" w:type="auto"/>
          </w:tcPr>
          <w:p w14:paraId="65B9AAB6" w14:textId="77777777" w:rsidR="00C012E1" w:rsidRPr="00D92A81" w:rsidRDefault="00C012E1" w:rsidP="00A026F7">
            <w:pPr>
              <w:pStyle w:val="TAC"/>
            </w:pPr>
            <w:r w:rsidRPr="00D92A81">
              <w:t>606.9</w:t>
            </w:r>
          </w:p>
        </w:tc>
        <w:tc>
          <w:tcPr>
            <w:tcW w:w="0" w:type="auto"/>
          </w:tcPr>
          <w:p w14:paraId="1ED6EF12" w14:textId="77777777" w:rsidR="00C012E1" w:rsidRPr="00D92A81" w:rsidRDefault="00C012E1" w:rsidP="00A026F7">
            <w:pPr>
              <w:pStyle w:val="TAC"/>
            </w:pPr>
            <w:r w:rsidRPr="00D92A81">
              <w:t>38.9</w:t>
            </w:r>
          </w:p>
        </w:tc>
        <w:tc>
          <w:tcPr>
            <w:tcW w:w="0" w:type="auto"/>
          </w:tcPr>
          <w:p w14:paraId="369E4F0B" w14:textId="77777777" w:rsidR="00C012E1" w:rsidRPr="00D92A81" w:rsidRDefault="00C012E1" w:rsidP="00A026F7">
            <w:pPr>
              <w:pStyle w:val="TAC"/>
            </w:pPr>
            <w:r w:rsidRPr="00D92A81">
              <w:t>588.7</w:t>
            </w:r>
          </w:p>
        </w:tc>
        <w:tc>
          <w:tcPr>
            <w:tcW w:w="0" w:type="auto"/>
          </w:tcPr>
          <w:p w14:paraId="724B3A1A" w14:textId="77777777" w:rsidR="00C012E1" w:rsidRPr="00D92A81" w:rsidRDefault="00C012E1" w:rsidP="00A026F7">
            <w:pPr>
              <w:pStyle w:val="TAC"/>
            </w:pPr>
            <w:r w:rsidRPr="00D92A81">
              <w:t>3.09</w:t>
            </w:r>
          </w:p>
        </w:tc>
        <w:tc>
          <w:tcPr>
            <w:tcW w:w="0" w:type="auto"/>
          </w:tcPr>
          <w:p w14:paraId="4B00E0DE" w14:textId="77777777" w:rsidR="00C012E1" w:rsidRPr="00D92A81" w:rsidRDefault="00C012E1" w:rsidP="00A026F7">
            <w:pPr>
              <w:pStyle w:val="TAC"/>
            </w:pPr>
            <w:r w:rsidRPr="00D92A81">
              <w:t>2361.6</w:t>
            </w:r>
          </w:p>
        </w:tc>
        <w:tc>
          <w:tcPr>
            <w:tcW w:w="0" w:type="auto"/>
          </w:tcPr>
          <w:p w14:paraId="7BBF945D" w14:textId="77777777" w:rsidR="00C012E1" w:rsidRPr="00D92A81" w:rsidRDefault="00C012E1" w:rsidP="00A026F7">
            <w:pPr>
              <w:pStyle w:val="TAC"/>
            </w:pPr>
            <w:r w:rsidRPr="00D92A81">
              <w:t>39.2</w:t>
            </w:r>
          </w:p>
        </w:tc>
        <w:tc>
          <w:tcPr>
            <w:tcW w:w="0" w:type="auto"/>
          </w:tcPr>
          <w:p w14:paraId="7FABAD51" w14:textId="77777777" w:rsidR="00C012E1" w:rsidRPr="00D92A81" w:rsidRDefault="00C012E1" w:rsidP="00A026F7">
            <w:pPr>
              <w:pStyle w:val="TAC"/>
            </w:pPr>
            <w:r w:rsidRPr="00D92A81">
              <w:t>1832.9</w:t>
            </w:r>
          </w:p>
        </w:tc>
        <w:tc>
          <w:tcPr>
            <w:tcW w:w="0" w:type="auto"/>
          </w:tcPr>
          <w:p w14:paraId="7824EE3D" w14:textId="77777777" w:rsidR="00C012E1" w:rsidRPr="00D92A81" w:rsidRDefault="00C012E1" w:rsidP="00A026F7">
            <w:pPr>
              <w:pStyle w:val="TAC"/>
            </w:pPr>
            <w:r w:rsidRPr="00D92A81">
              <w:t>28.85</w:t>
            </w:r>
          </w:p>
        </w:tc>
        <w:tc>
          <w:tcPr>
            <w:tcW w:w="0" w:type="auto"/>
          </w:tcPr>
          <w:p w14:paraId="3BD49711" w14:textId="77777777" w:rsidR="00C012E1" w:rsidRPr="00D92A81" w:rsidRDefault="00C012E1" w:rsidP="00A026F7">
            <w:pPr>
              <w:pStyle w:val="TAC"/>
            </w:pPr>
            <w:r w:rsidRPr="00D92A81">
              <w:t>2421.6</w:t>
            </w:r>
          </w:p>
        </w:tc>
        <w:tc>
          <w:tcPr>
            <w:tcW w:w="0" w:type="auto"/>
          </w:tcPr>
          <w:p w14:paraId="65B43938" w14:textId="77777777" w:rsidR="00C012E1" w:rsidRPr="00D92A81" w:rsidRDefault="00C012E1" w:rsidP="00A026F7">
            <w:pPr>
              <w:pStyle w:val="TAC"/>
            </w:pPr>
            <w:r w:rsidRPr="00D92A81">
              <w:t>2.48</w:t>
            </w:r>
          </w:p>
        </w:tc>
      </w:tr>
      <w:tr w:rsidR="00C012E1" w:rsidRPr="00D92A81" w14:paraId="1D4DE349" w14:textId="77777777">
        <w:trPr>
          <w:jc w:val="center"/>
        </w:trPr>
        <w:tc>
          <w:tcPr>
            <w:tcW w:w="0" w:type="auto"/>
          </w:tcPr>
          <w:p w14:paraId="0DBC8864" w14:textId="77777777" w:rsidR="00C012E1" w:rsidRPr="00D92A81" w:rsidRDefault="00C012E1" w:rsidP="00A026F7">
            <w:pPr>
              <w:pStyle w:val="TAC"/>
            </w:pPr>
            <w:r w:rsidRPr="00D92A81">
              <w:t>Average</w:t>
            </w:r>
          </w:p>
        </w:tc>
        <w:tc>
          <w:tcPr>
            <w:tcW w:w="0" w:type="auto"/>
          </w:tcPr>
          <w:p w14:paraId="14C90B98" w14:textId="77777777" w:rsidR="00C012E1" w:rsidRPr="00D92A81" w:rsidRDefault="00C012E1" w:rsidP="00A026F7">
            <w:pPr>
              <w:pStyle w:val="TAC"/>
            </w:pPr>
          </w:p>
        </w:tc>
        <w:tc>
          <w:tcPr>
            <w:tcW w:w="0" w:type="auto"/>
          </w:tcPr>
          <w:p w14:paraId="7FCE8096" w14:textId="77777777" w:rsidR="00C012E1" w:rsidRPr="00D92A81" w:rsidRDefault="00C012E1" w:rsidP="00A026F7">
            <w:pPr>
              <w:pStyle w:val="TAC"/>
            </w:pPr>
          </w:p>
        </w:tc>
        <w:tc>
          <w:tcPr>
            <w:tcW w:w="0" w:type="auto"/>
          </w:tcPr>
          <w:p w14:paraId="3027E770" w14:textId="77777777" w:rsidR="00C012E1" w:rsidRPr="00D92A81" w:rsidRDefault="00C012E1" w:rsidP="00A026F7">
            <w:pPr>
              <w:pStyle w:val="TAC"/>
            </w:pPr>
            <w:r w:rsidRPr="00D92A81">
              <w:t>5.99</w:t>
            </w:r>
          </w:p>
        </w:tc>
        <w:tc>
          <w:tcPr>
            <w:tcW w:w="0" w:type="auto"/>
          </w:tcPr>
          <w:p w14:paraId="05E691BA" w14:textId="77777777" w:rsidR="00C012E1" w:rsidRPr="00D92A81" w:rsidRDefault="00C012E1" w:rsidP="00A026F7">
            <w:pPr>
              <w:pStyle w:val="TAC"/>
            </w:pPr>
          </w:p>
        </w:tc>
        <w:tc>
          <w:tcPr>
            <w:tcW w:w="0" w:type="auto"/>
          </w:tcPr>
          <w:p w14:paraId="79713E78" w14:textId="77777777" w:rsidR="00C012E1" w:rsidRPr="00D92A81" w:rsidRDefault="00C012E1" w:rsidP="00A026F7">
            <w:pPr>
              <w:pStyle w:val="TAC"/>
            </w:pPr>
          </w:p>
        </w:tc>
        <w:tc>
          <w:tcPr>
            <w:tcW w:w="0" w:type="auto"/>
          </w:tcPr>
          <w:p w14:paraId="087680C0" w14:textId="77777777" w:rsidR="00C012E1" w:rsidRPr="00D92A81" w:rsidRDefault="00C012E1" w:rsidP="00A026F7">
            <w:pPr>
              <w:pStyle w:val="TAC"/>
            </w:pPr>
          </w:p>
        </w:tc>
        <w:tc>
          <w:tcPr>
            <w:tcW w:w="0" w:type="auto"/>
          </w:tcPr>
          <w:p w14:paraId="453602AB" w14:textId="77777777" w:rsidR="00C012E1" w:rsidRPr="00D92A81" w:rsidRDefault="00C012E1" w:rsidP="00A026F7">
            <w:pPr>
              <w:pStyle w:val="TAC"/>
            </w:pPr>
            <w:r w:rsidRPr="00D92A81">
              <w:t>28.65</w:t>
            </w:r>
          </w:p>
        </w:tc>
        <w:tc>
          <w:tcPr>
            <w:tcW w:w="0" w:type="auto"/>
          </w:tcPr>
          <w:p w14:paraId="44112772" w14:textId="77777777" w:rsidR="00C012E1" w:rsidRPr="00D92A81" w:rsidRDefault="00C012E1" w:rsidP="00A026F7">
            <w:pPr>
              <w:pStyle w:val="TAC"/>
            </w:pPr>
          </w:p>
        </w:tc>
        <w:tc>
          <w:tcPr>
            <w:tcW w:w="0" w:type="auto"/>
          </w:tcPr>
          <w:p w14:paraId="61232BA2" w14:textId="77777777" w:rsidR="00C012E1" w:rsidRPr="00D92A81" w:rsidRDefault="00C012E1" w:rsidP="00A026F7">
            <w:pPr>
              <w:pStyle w:val="TAC"/>
            </w:pPr>
            <w:r w:rsidRPr="00D92A81">
              <w:t>3.08</w:t>
            </w:r>
          </w:p>
        </w:tc>
      </w:tr>
    </w:tbl>
    <w:p w14:paraId="50151D8B" w14:textId="77777777" w:rsidR="00C012E1" w:rsidRPr="00D92A81" w:rsidRDefault="00C012E1" w:rsidP="004B6DE3">
      <w:pPr>
        <w:rPr>
          <w:rFonts w:cs="Arial"/>
          <w:lang w:eastAsia="ko-KR"/>
        </w:rPr>
      </w:pPr>
    </w:p>
    <w:p w14:paraId="551B35E9" w14:textId="77777777" w:rsidR="00440058" w:rsidRPr="00D92A81" w:rsidRDefault="00FB2B18" w:rsidP="004B6DE3">
      <w:pPr>
        <w:rPr>
          <w:rFonts w:eastAsia="Malgun Gothic" w:cs="Arial"/>
          <w:lang w:eastAsia="ko-KR"/>
        </w:rPr>
      </w:pPr>
      <w:r w:rsidRPr="00D92A81">
        <w:rPr>
          <w:rFonts w:cs="Arial"/>
          <w:lang w:eastAsia="ko-KR"/>
        </w:rPr>
        <w:t>On average, SVC induces average bit rate costs of 5.6% and 28.1% over non-scalable H.264/AVC at QVGA and VGA resolution, respectively. The average SVC bit rate reduction over H.264/AVC simulcast is 2.9%.</w:t>
      </w:r>
    </w:p>
    <w:p w14:paraId="0FF01260" w14:textId="77777777" w:rsidR="00440058" w:rsidRPr="00D92A81" w:rsidRDefault="00440058" w:rsidP="001E30B3">
      <w:pPr>
        <w:pStyle w:val="Heading4"/>
        <w:rPr>
          <w:rFonts w:eastAsia="Malgun Gothic"/>
          <w:lang w:eastAsia="ko-KR"/>
        </w:rPr>
      </w:pPr>
      <w:bookmarkStart w:id="62" w:name="_Toc517686673"/>
      <w:r w:rsidRPr="00D92A81">
        <w:rPr>
          <w:lang w:eastAsia="ko-KR"/>
        </w:rPr>
        <w:t>6.1.3.</w:t>
      </w:r>
      <w:r w:rsidRPr="00D92A81">
        <w:rPr>
          <w:rFonts w:eastAsia="Malgun Gothic" w:hint="eastAsia"/>
          <w:lang w:eastAsia="ko-KR"/>
        </w:rPr>
        <w:t>6</w:t>
      </w:r>
      <w:r w:rsidRPr="00D92A81">
        <w:rPr>
          <w:rFonts w:eastAsia="Malgun Gothic" w:hint="eastAsia"/>
          <w:lang w:eastAsia="ko-KR"/>
        </w:rPr>
        <w:tab/>
      </w:r>
      <w:r w:rsidRPr="00D92A81">
        <w:rPr>
          <w:lang w:eastAsia="ko-KR"/>
        </w:rPr>
        <w:t xml:space="preserve">Coding </w:t>
      </w:r>
      <w:r w:rsidRPr="00D92A81">
        <w:rPr>
          <w:rFonts w:eastAsia="Malgun Gothic" w:hint="eastAsia"/>
          <w:lang w:eastAsia="ko-KR"/>
        </w:rPr>
        <w:t>R</w:t>
      </w:r>
      <w:r w:rsidRPr="00D92A81">
        <w:rPr>
          <w:lang w:eastAsia="ko-KR"/>
        </w:rPr>
        <w:t xml:space="preserve">esults </w:t>
      </w:r>
      <w:r w:rsidRPr="00D92A81">
        <w:rPr>
          <w:rFonts w:eastAsia="Malgun Gothic" w:hint="eastAsia"/>
          <w:lang w:eastAsia="ko-KR"/>
        </w:rPr>
        <w:t>using JSVM</w:t>
      </w:r>
      <w:bookmarkEnd w:id="62"/>
    </w:p>
    <w:p w14:paraId="07FDA17A" w14:textId="77777777" w:rsidR="00440058" w:rsidRPr="00D92A81" w:rsidRDefault="00440058" w:rsidP="001E30B3">
      <w:pPr>
        <w:pStyle w:val="Heading5"/>
        <w:rPr>
          <w:rFonts w:eastAsia="Malgun Gothic"/>
          <w:lang w:eastAsia="ko-KR"/>
        </w:rPr>
      </w:pPr>
      <w:bookmarkStart w:id="63" w:name="_Toc517686674"/>
      <w:r w:rsidRPr="00D92A81">
        <w:rPr>
          <w:rFonts w:eastAsia="Malgun Gothic" w:hint="eastAsia"/>
          <w:lang w:eastAsia="ko-KR"/>
        </w:rPr>
        <w:t>6.1.3.6.1</w:t>
      </w:r>
      <w:r w:rsidRPr="00D92A81">
        <w:rPr>
          <w:rFonts w:eastAsia="Malgun Gothic" w:hint="eastAsia"/>
          <w:lang w:eastAsia="ko-KR"/>
        </w:rPr>
        <w:tab/>
      </w:r>
      <w:r w:rsidRPr="00D92A81">
        <w:rPr>
          <w:rFonts w:eastAsia="Malgun Gothic"/>
          <w:lang w:eastAsia="ko-KR"/>
        </w:rPr>
        <w:t>JSVM</w:t>
      </w:r>
      <w:bookmarkEnd w:id="63"/>
    </w:p>
    <w:p w14:paraId="28288C6E" w14:textId="77777777" w:rsidR="00440058" w:rsidRPr="00D92A81" w:rsidRDefault="00440058" w:rsidP="00440058">
      <w:pPr>
        <w:rPr>
          <w:rFonts w:eastAsia="Malgun Gothic" w:cs="Arial"/>
          <w:lang w:eastAsia="ko-KR"/>
        </w:rPr>
      </w:pPr>
      <w:r w:rsidRPr="00D92A81">
        <w:rPr>
          <w:rFonts w:eastAsia="Malgun Gothic" w:cs="Arial"/>
          <w:lang w:eastAsia="ko-KR"/>
        </w:rPr>
        <w:t>The JSVM (Joint Scalable Video Model) software is the reference software for the Scalable Video Coding (SVC) project of the Joint Video Team (JVT) of the ISO/IEC Moving Pictures Experts Group (MPEG) and the ITU-T Video Coding Experts Group (VCEG). JSVM can be used to encode standard compliant H.264/AVC streams as well as scalable video streams.</w:t>
      </w:r>
    </w:p>
    <w:p w14:paraId="36A019E6" w14:textId="77777777" w:rsidR="00440058" w:rsidRPr="00D92A81" w:rsidRDefault="00440058" w:rsidP="001E30B3">
      <w:pPr>
        <w:pStyle w:val="Heading5"/>
        <w:rPr>
          <w:rFonts w:eastAsia="Malgun Gothic"/>
          <w:lang w:eastAsia="ko-KR"/>
        </w:rPr>
      </w:pPr>
      <w:bookmarkStart w:id="64" w:name="_Toc517686675"/>
      <w:r w:rsidRPr="00D92A81">
        <w:rPr>
          <w:rFonts w:eastAsia="Malgun Gothic" w:hint="eastAsia"/>
          <w:lang w:eastAsia="ko-KR"/>
        </w:rPr>
        <w:t>6.1.3.6</w:t>
      </w:r>
      <w:r w:rsidRPr="00D92A81">
        <w:rPr>
          <w:rFonts w:eastAsia="Malgun Gothic"/>
          <w:lang w:eastAsia="ko-KR"/>
        </w:rPr>
        <w:t>.2</w:t>
      </w:r>
      <w:r w:rsidRPr="00D92A81">
        <w:rPr>
          <w:rFonts w:eastAsia="Malgun Gothic" w:hint="eastAsia"/>
          <w:lang w:eastAsia="ko-KR"/>
        </w:rPr>
        <w:tab/>
      </w:r>
      <w:r w:rsidRPr="00D92A81">
        <w:rPr>
          <w:rFonts w:eastAsia="Malgun Gothic"/>
          <w:lang w:eastAsia="ko-KR"/>
        </w:rPr>
        <w:t>Experimental Setup</w:t>
      </w:r>
      <w:bookmarkEnd w:id="64"/>
    </w:p>
    <w:p w14:paraId="370E6066" w14:textId="77777777" w:rsidR="00440058" w:rsidRPr="00D92A81" w:rsidRDefault="00440058" w:rsidP="00440058">
      <w:pPr>
        <w:rPr>
          <w:rFonts w:eastAsia="Malgun Gothic" w:cs="Arial"/>
          <w:lang w:eastAsia="ko-KR"/>
        </w:rPr>
      </w:pPr>
      <w:r w:rsidRPr="00D92A81">
        <w:rPr>
          <w:rFonts w:eastAsia="Malgun Gothic" w:cs="Arial"/>
          <w:lang w:eastAsia="ko-KR"/>
        </w:rPr>
        <w:t>In the conducted experiments, we used the JSVM software package version 9.17 [1</w:t>
      </w:r>
      <w:r w:rsidRPr="00D92A81">
        <w:rPr>
          <w:rFonts w:eastAsia="Malgun Gothic" w:cs="Arial" w:hint="eastAsia"/>
          <w:lang w:eastAsia="ko-KR"/>
        </w:rPr>
        <w:t>4</w:t>
      </w:r>
      <w:r w:rsidRPr="00D92A81">
        <w:rPr>
          <w:rFonts w:eastAsia="Malgun Gothic" w:cs="Arial"/>
          <w:lang w:eastAsia="ko-KR"/>
        </w:rPr>
        <w:t>].</w:t>
      </w:r>
    </w:p>
    <w:p w14:paraId="3D950CB6"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presented encodings are comprised of a 2-layer SVC based stream with SNR or resolution scalability. The respective resolutions used in our tests were 320x240 to 320x240 (QVGA/QVGA) for SNR scalability (Configuration 1 and configuration 2). </w:t>
      </w:r>
    </w:p>
    <w:p w14:paraId="1A156BED" w14:textId="77777777" w:rsidR="00440058" w:rsidRPr="00D92A81" w:rsidRDefault="00440058" w:rsidP="001E30B3">
      <w:pPr>
        <w:pStyle w:val="Heading5"/>
        <w:rPr>
          <w:rFonts w:eastAsia="Malgun Gothic"/>
          <w:lang w:eastAsia="ko-KR"/>
        </w:rPr>
      </w:pPr>
      <w:bookmarkStart w:id="65" w:name="_Toc517686676"/>
      <w:r w:rsidRPr="00D92A81">
        <w:rPr>
          <w:rFonts w:eastAsia="Malgun Gothic" w:hint="eastAsia"/>
          <w:lang w:eastAsia="ko-KR"/>
        </w:rPr>
        <w:t>6.1.3.6</w:t>
      </w:r>
      <w:r w:rsidRPr="00D92A81">
        <w:rPr>
          <w:rFonts w:eastAsia="Malgun Gothic"/>
          <w:lang w:eastAsia="ko-KR"/>
        </w:rPr>
        <w:t>.3</w:t>
      </w:r>
      <w:r w:rsidRPr="00D92A81">
        <w:rPr>
          <w:rFonts w:eastAsia="Malgun Gothic" w:hint="eastAsia"/>
          <w:lang w:eastAsia="ko-KR"/>
        </w:rPr>
        <w:tab/>
      </w:r>
      <w:r w:rsidRPr="00D92A81">
        <w:rPr>
          <w:rFonts w:eastAsia="Malgun Gothic"/>
          <w:lang w:eastAsia="ko-KR"/>
        </w:rPr>
        <w:t>Sequences</w:t>
      </w:r>
      <w:bookmarkEnd w:id="65"/>
    </w:p>
    <w:p w14:paraId="42DA135A" w14:textId="77777777" w:rsidR="00440058" w:rsidRPr="00D92A81" w:rsidRDefault="00440058" w:rsidP="00440058">
      <w:pPr>
        <w:rPr>
          <w:rFonts w:eastAsia="Malgun Gothic" w:cs="Arial"/>
          <w:lang w:eastAsia="ko-KR"/>
        </w:rPr>
      </w:pPr>
      <w:r w:rsidRPr="00D92A81">
        <w:rPr>
          <w:rFonts w:eastAsia="Malgun Gothic" w:cs="Arial"/>
          <w:lang w:eastAsia="ko-KR"/>
        </w:rPr>
        <w:t>For the QVGA test the Sequences and their corresponding configurations are depicted in</w:t>
      </w:r>
      <w:r w:rsidRPr="00D92A81">
        <w:rPr>
          <w:rFonts w:eastAsia="Malgun Gothic" w:cs="Arial" w:hint="eastAsia"/>
          <w:lang w:eastAsia="ko-KR"/>
        </w:rPr>
        <w:t xml:space="preserve"> Table 23</w:t>
      </w:r>
      <w:r w:rsidRPr="00D92A81">
        <w:rPr>
          <w:rFonts w:eastAsia="Malgun Gothic" w:cs="Arial"/>
          <w:lang w:eastAsia="ko-KR"/>
        </w:rPr>
        <w:t>.</w:t>
      </w:r>
    </w:p>
    <w:p w14:paraId="43253CA3" w14:textId="77777777" w:rsidR="00440058" w:rsidRPr="00D92A81" w:rsidRDefault="00440058" w:rsidP="001518A9">
      <w:pPr>
        <w:pStyle w:val="TH"/>
        <w:rPr>
          <w:rFonts w:eastAsia="Malgun Gothic"/>
          <w:lang w:eastAsia="ko-KR"/>
        </w:rPr>
      </w:pPr>
      <w:r w:rsidRPr="00D92A81">
        <w:rPr>
          <w:rFonts w:eastAsia="Malgun Gothic"/>
          <w:lang w:eastAsia="ko-KR"/>
        </w:rPr>
        <w:t>Table 23: Sequences and their configurations for QVGA SNR scalability</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90"/>
        <w:gridCol w:w="3889"/>
        <w:gridCol w:w="1509"/>
      </w:tblGrid>
      <w:tr w:rsidR="00440058" w:rsidRPr="00D92A81" w14:paraId="6B93921D" w14:textId="77777777">
        <w:trPr>
          <w:trHeight w:val="249"/>
          <w:jc w:val="center"/>
        </w:trPr>
        <w:tc>
          <w:tcPr>
            <w:tcW w:w="3890" w:type="dxa"/>
            <w:vAlign w:val="center"/>
          </w:tcPr>
          <w:p w14:paraId="069403FF" w14:textId="77777777" w:rsidR="00440058" w:rsidRPr="00D92A81" w:rsidRDefault="00440058" w:rsidP="00686968">
            <w:pPr>
              <w:pStyle w:val="TAC"/>
              <w:rPr>
                <w:b/>
              </w:rPr>
            </w:pPr>
            <w:r w:rsidRPr="00D92A81">
              <w:rPr>
                <w:b/>
              </w:rPr>
              <w:t>Configuration 1</w:t>
            </w:r>
          </w:p>
        </w:tc>
        <w:tc>
          <w:tcPr>
            <w:tcW w:w="3889" w:type="dxa"/>
            <w:vAlign w:val="center"/>
          </w:tcPr>
          <w:p w14:paraId="776A0BC0" w14:textId="77777777" w:rsidR="00440058" w:rsidRPr="00D92A81" w:rsidRDefault="00440058" w:rsidP="00686968">
            <w:pPr>
              <w:pStyle w:val="TAC"/>
              <w:rPr>
                <w:b/>
              </w:rPr>
            </w:pPr>
            <w:r w:rsidRPr="00D92A81">
              <w:rPr>
                <w:b/>
              </w:rPr>
              <w:t>Configuration 2</w:t>
            </w:r>
          </w:p>
        </w:tc>
        <w:tc>
          <w:tcPr>
            <w:tcW w:w="1509" w:type="dxa"/>
            <w:vAlign w:val="center"/>
          </w:tcPr>
          <w:p w14:paraId="3A51B4D8" w14:textId="77777777" w:rsidR="00440058" w:rsidRPr="00D92A81" w:rsidRDefault="00440058" w:rsidP="00686968">
            <w:pPr>
              <w:pStyle w:val="TAC"/>
              <w:rPr>
                <w:b/>
              </w:rPr>
            </w:pPr>
            <w:r w:rsidRPr="00D92A81">
              <w:rPr>
                <w:b/>
              </w:rPr>
              <w:t>Sequence</w:t>
            </w:r>
          </w:p>
        </w:tc>
      </w:tr>
      <w:tr w:rsidR="00440058" w:rsidRPr="00D92A81" w14:paraId="044F1DCE" w14:textId="77777777">
        <w:trPr>
          <w:trHeight w:val="409"/>
          <w:jc w:val="center"/>
        </w:trPr>
        <w:tc>
          <w:tcPr>
            <w:tcW w:w="3890" w:type="dxa"/>
            <w:vMerge w:val="restart"/>
            <w:vAlign w:val="center"/>
          </w:tcPr>
          <w:p w14:paraId="175965F6"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12.5 fps</w:t>
            </w:r>
          </w:p>
          <w:p w14:paraId="5BA958EB"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0AC52550"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25 fps</w:t>
            </w:r>
          </w:p>
          <w:p w14:paraId="48351DCB"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38C4C346" w14:textId="77777777" w:rsidR="00440058" w:rsidRPr="00D92A81" w:rsidRDefault="00440058" w:rsidP="00686968">
            <w:pPr>
              <w:pStyle w:val="TAC"/>
              <w:jc w:val="left"/>
            </w:pPr>
            <w:r w:rsidRPr="00D92A81">
              <w:rPr>
                <w:rFonts w:eastAsia="Malgun Gothic" w:hint="eastAsia"/>
                <w:lang w:eastAsia="ko-KR"/>
              </w:rPr>
              <w:t xml:space="preserve">- </w:t>
            </w:r>
            <w:r w:rsidRPr="00D92A81">
              <w:t>SVC BaseLayer: QVGA @12.5 fps</w:t>
            </w:r>
          </w:p>
          <w:p w14:paraId="6F8415B1"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39410928" w14:textId="77777777" w:rsidR="00440058" w:rsidRPr="00D92A81" w:rsidRDefault="00440058" w:rsidP="00686968">
            <w:pPr>
              <w:pStyle w:val="TAC"/>
              <w:jc w:val="left"/>
            </w:pPr>
            <w:r w:rsidRPr="00D92A81">
              <w:rPr>
                <w:rFonts w:eastAsia="Malgun Gothic" w:hint="eastAsia"/>
                <w:lang w:eastAsia="ko-KR"/>
              </w:rPr>
              <w:t xml:space="preserve">   </w:t>
            </w:r>
            <w:r w:rsidRPr="00D92A81">
              <w:t>(Identical to AVC QVGA)</w:t>
            </w:r>
          </w:p>
          <w:p w14:paraId="0F092611" w14:textId="77777777" w:rsidR="00440058" w:rsidRPr="00D92A81" w:rsidRDefault="00440058" w:rsidP="00686968">
            <w:pPr>
              <w:pStyle w:val="TAC"/>
              <w:jc w:val="left"/>
            </w:pPr>
            <w:r w:rsidRPr="00D92A81">
              <w:rPr>
                <w:rFonts w:eastAsia="Malgun Gothic" w:hint="eastAsia"/>
                <w:lang w:eastAsia="ko-KR"/>
              </w:rPr>
              <w:t xml:space="preserve">- </w:t>
            </w:r>
            <w:r w:rsidRPr="00D92A81">
              <w:t xml:space="preserve">SVC Enh. Layer: </w:t>
            </w:r>
            <w:r w:rsidRPr="00D92A81">
              <w:rPr>
                <w:rFonts w:eastAsia="Malgun Gothic" w:hint="eastAsia"/>
                <w:lang w:eastAsia="ko-KR"/>
              </w:rPr>
              <w:t>Q</w:t>
            </w:r>
            <w:r w:rsidRPr="00D92A81">
              <w:t>VGA @ 25 fps</w:t>
            </w:r>
          </w:p>
          <w:p w14:paraId="6D06082E" w14:textId="77777777" w:rsidR="00440058" w:rsidRPr="00D92A81" w:rsidRDefault="00440058" w:rsidP="00686968">
            <w:pPr>
              <w:pStyle w:val="TAC"/>
              <w:jc w:val="left"/>
            </w:pPr>
            <w:r w:rsidRPr="00D92A81">
              <w:rPr>
                <w:rFonts w:eastAsia="Malgun Gothic" w:hint="eastAsia"/>
                <w:lang w:eastAsia="ko-KR"/>
              </w:rPr>
              <w:t xml:space="preserve">   </w:t>
            </w:r>
            <w:r w:rsidRPr="00D92A81">
              <w:t>Scalable High Profile</w:t>
            </w:r>
          </w:p>
        </w:tc>
        <w:tc>
          <w:tcPr>
            <w:tcW w:w="3889" w:type="dxa"/>
            <w:vMerge w:val="restart"/>
            <w:vAlign w:val="center"/>
          </w:tcPr>
          <w:p w14:paraId="1B74BAC8"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25 fps</w:t>
            </w:r>
          </w:p>
          <w:p w14:paraId="682E5E0D"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55DAF8EE"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25 fps</w:t>
            </w:r>
          </w:p>
          <w:p w14:paraId="4C8CA4FE"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4AA278A4" w14:textId="77777777" w:rsidR="00440058" w:rsidRPr="00D92A81" w:rsidRDefault="00440058" w:rsidP="00686968">
            <w:pPr>
              <w:pStyle w:val="TAC"/>
              <w:jc w:val="left"/>
            </w:pPr>
            <w:r w:rsidRPr="00D92A81">
              <w:rPr>
                <w:rFonts w:eastAsia="Malgun Gothic" w:hint="eastAsia"/>
                <w:lang w:eastAsia="ko-KR"/>
              </w:rPr>
              <w:t xml:space="preserve">- </w:t>
            </w:r>
            <w:r w:rsidRPr="00D92A81">
              <w:t>SVC BaseLayer: QVGA @25 fps</w:t>
            </w:r>
          </w:p>
          <w:p w14:paraId="55FB19A6"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1D13C8A1" w14:textId="77777777" w:rsidR="00440058" w:rsidRPr="00D92A81" w:rsidRDefault="00440058" w:rsidP="00686968">
            <w:pPr>
              <w:pStyle w:val="TAC"/>
              <w:jc w:val="left"/>
            </w:pPr>
            <w:r w:rsidRPr="00D92A81">
              <w:rPr>
                <w:rFonts w:eastAsia="Malgun Gothic" w:hint="eastAsia"/>
                <w:lang w:eastAsia="ko-KR"/>
              </w:rPr>
              <w:t xml:space="preserve">   </w:t>
            </w:r>
            <w:r w:rsidRPr="00D92A81">
              <w:t>(Identical to AVC QVGA)</w:t>
            </w:r>
          </w:p>
          <w:p w14:paraId="1B047B5E" w14:textId="77777777" w:rsidR="00440058" w:rsidRPr="00D92A81" w:rsidRDefault="00440058" w:rsidP="00686968">
            <w:pPr>
              <w:pStyle w:val="TAC"/>
              <w:jc w:val="left"/>
            </w:pPr>
            <w:r w:rsidRPr="00D92A81">
              <w:rPr>
                <w:rFonts w:eastAsia="Malgun Gothic" w:hint="eastAsia"/>
                <w:lang w:eastAsia="ko-KR"/>
              </w:rPr>
              <w:t xml:space="preserve">- </w:t>
            </w:r>
            <w:r w:rsidRPr="00D92A81">
              <w:t>SVC Enh. Layer: QVGA @ 25 fps</w:t>
            </w:r>
          </w:p>
          <w:p w14:paraId="15FD8571" w14:textId="77777777" w:rsidR="00440058" w:rsidRPr="00D92A81" w:rsidRDefault="00440058" w:rsidP="00686968">
            <w:pPr>
              <w:pStyle w:val="TAC"/>
              <w:jc w:val="left"/>
              <w:rPr>
                <w:rFonts w:eastAsia="Malgun Gothic"/>
                <w:lang w:eastAsia="ko-KR"/>
              </w:rPr>
            </w:pPr>
            <w:r w:rsidRPr="00D92A81">
              <w:rPr>
                <w:rFonts w:eastAsia="Malgun Gothic" w:hint="eastAsia"/>
                <w:lang w:eastAsia="ko-KR"/>
              </w:rPr>
              <w:t xml:space="preserve">   </w:t>
            </w:r>
            <w:r w:rsidRPr="00D92A81">
              <w:t>Scalable High Profile</w:t>
            </w:r>
          </w:p>
        </w:tc>
        <w:tc>
          <w:tcPr>
            <w:tcW w:w="1509" w:type="dxa"/>
            <w:vAlign w:val="center"/>
          </w:tcPr>
          <w:p w14:paraId="39F4EDAF" w14:textId="77777777" w:rsidR="00440058" w:rsidRPr="00D92A81" w:rsidRDefault="00440058" w:rsidP="00686968">
            <w:pPr>
              <w:pStyle w:val="TAC"/>
            </w:pPr>
            <w:r w:rsidRPr="00D92A81">
              <w:t>AlohaWave</w:t>
            </w:r>
          </w:p>
        </w:tc>
      </w:tr>
      <w:tr w:rsidR="00440058" w:rsidRPr="00D92A81" w14:paraId="25922A49" w14:textId="77777777">
        <w:trPr>
          <w:trHeight w:val="415"/>
          <w:jc w:val="center"/>
        </w:trPr>
        <w:tc>
          <w:tcPr>
            <w:tcW w:w="3890" w:type="dxa"/>
            <w:vMerge/>
            <w:vAlign w:val="center"/>
          </w:tcPr>
          <w:p w14:paraId="6A372965" w14:textId="77777777" w:rsidR="00440058" w:rsidRPr="00D92A81" w:rsidRDefault="00440058" w:rsidP="00686968">
            <w:pPr>
              <w:pStyle w:val="TAC"/>
            </w:pPr>
          </w:p>
        </w:tc>
        <w:tc>
          <w:tcPr>
            <w:tcW w:w="3889" w:type="dxa"/>
            <w:vMerge/>
            <w:vAlign w:val="center"/>
          </w:tcPr>
          <w:p w14:paraId="613C056B" w14:textId="77777777" w:rsidR="00440058" w:rsidRPr="00D92A81" w:rsidRDefault="00440058" w:rsidP="00686968">
            <w:pPr>
              <w:pStyle w:val="TAC"/>
            </w:pPr>
          </w:p>
        </w:tc>
        <w:tc>
          <w:tcPr>
            <w:tcW w:w="1509" w:type="dxa"/>
            <w:vAlign w:val="center"/>
          </w:tcPr>
          <w:p w14:paraId="56A8D221" w14:textId="77777777" w:rsidR="00440058" w:rsidRPr="00D92A81" w:rsidRDefault="00440058" w:rsidP="00686968">
            <w:pPr>
              <w:pStyle w:val="TAC"/>
            </w:pPr>
            <w:r w:rsidRPr="00D92A81">
              <w:t>CrowdRun</w:t>
            </w:r>
          </w:p>
        </w:tc>
      </w:tr>
      <w:tr w:rsidR="00440058" w:rsidRPr="00D92A81" w14:paraId="296BD841" w14:textId="77777777">
        <w:trPr>
          <w:trHeight w:val="704"/>
          <w:jc w:val="center"/>
        </w:trPr>
        <w:tc>
          <w:tcPr>
            <w:tcW w:w="3890" w:type="dxa"/>
            <w:vMerge/>
            <w:vAlign w:val="center"/>
          </w:tcPr>
          <w:p w14:paraId="736CF461" w14:textId="77777777" w:rsidR="00440058" w:rsidRPr="00D92A81" w:rsidRDefault="00440058" w:rsidP="00686968">
            <w:pPr>
              <w:pStyle w:val="TAC"/>
            </w:pPr>
          </w:p>
        </w:tc>
        <w:tc>
          <w:tcPr>
            <w:tcW w:w="3889" w:type="dxa"/>
            <w:vMerge/>
            <w:vAlign w:val="center"/>
          </w:tcPr>
          <w:p w14:paraId="35E8207B" w14:textId="77777777" w:rsidR="00440058" w:rsidRPr="00D92A81" w:rsidRDefault="00440058" w:rsidP="00686968">
            <w:pPr>
              <w:pStyle w:val="TAC"/>
            </w:pPr>
          </w:p>
        </w:tc>
        <w:tc>
          <w:tcPr>
            <w:tcW w:w="1509" w:type="dxa"/>
            <w:vAlign w:val="center"/>
          </w:tcPr>
          <w:p w14:paraId="2532D03F" w14:textId="77777777" w:rsidR="00440058" w:rsidRPr="00D92A81" w:rsidRDefault="00440058" w:rsidP="00686968">
            <w:pPr>
              <w:pStyle w:val="TAC"/>
            </w:pPr>
            <w:r w:rsidRPr="00D92A81">
              <w:t>ParkJoy</w:t>
            </w:r>
          </w:p>
        </w:tc>
      </w:tr>
      <w:tr w:rsidR="00440058" w:rsidRPr="00D92A81" w14:paraId="1FE6F360" w14:textId="77777777">
        <w:trPr>
          <w:trHeight w:val="417"/>
          <w:jc w:val="center"/>
        </w:trPr>
        <w:tc>
          <w:tcPr>
            <w:tcW w:w="3890" w:type="dxa"/>
            <w:vMerge/>
            <w:vAlign w:val="center"/>
          </w:tcPr>
          <w:p w14:paraId="29540783" w14:textId="77777777" w:rsidR="00440058" w:rsidRPr="00D92A81" w:rsidRDefault="00440058" w:rsidP="00686968">
            <w:pPr>
              <w:pStyle w:val="TAC"/>
            </w:pPr>
          </w:p>
        </w:tc>
        <w:tc>
          <w:tcPr>
            <w:tcW w:w="3889" w:type="dxa"/>
            <w:vMerge/>
            <w:vAlign w:val="center"/>
          </w:tcPr>
          <w:p w14:paraId="17B0F486" w14:textId="77777777" w:rsidR="00440058" w:rsidRPr="00D92A81" w:rsidRDefault="00440058" w:rsidP="00686968">
            <w:pPr>
              <w:pStyle w:val="TAC"/>
            </w:pPr>
          </w:p>
        </w:tc>
        <w:tc>
          <w:tcPr>
            <w:tcW w:w="1509" w:type="dxa"/>
            <w:vAlign w:val="center"/>
          </w:tcPr>
          <w:p w14:paraId="7AA17A8A" w14:textId="77777777" w:rsidR="00440058" w:rsidRPr="00D92A81" w:rsidRDefault="00440058" w:rsidP="00686968">
            <w:pPr>
              <w:pStyle w:val="TAC"/>
            </w:pPr>
            <w:r w:rsidRPr="00D92A81">
              <w:t>Umbrella</w:t>
            </w:r>
          </w:p>
        </w:tc>
      </w:tr>
    </w:tbl>
    <w:p w14:paraId="7A136B6F" w14:textId="77777777" w:rsidR="00440058" w:rsidRPr="00D92A81" w:rsidRDefault="00440058" w:rsidP="001E30B3"/>
    <w:p w14:paraId="560D7F0E" w14:textId="77777777" w:rsidR="00440058" w:rsidRPr="00D92A81" w:rsidRDefault="00440058" w:rsidP="001E30B3">
      <w:pPr>
        <w:pStyle w:val="Heading5"/>
        <w:rPr>
          <w:rFonts w:eastAsia="Malgun Gothic"/>
          <w:lang w:eastAsia="ko-KR"/>
        </w:rPr>
      </w:pPr>
      <w:bookmarkStart w:id="66" w:name="_Toc517686677"/>
      <w:r w:rsidRPr="00D92A81">
        <w:rPr>
          <w:rFonts w:eastAsia="Malgun Gothic" w:hint="eastAsia"/>
          <w:lang w:eastAsia="ko-KR"/>
        </w:rPr>
        <w:t>6.1.3.6</w:t>
      </w:r>
      <w:r w:rsidRPr="00D92A81">
        <w:rPr>
          <w:rFonts w:eastAsia="Malgun Gothic"/>
          <w:lang w:eastAsia="ko-KR"/>
        </w:rPr>
        <w:t>.4</w:t>
      </w:r>
      <w:r w:rsidRPr="00D92A81">
        <w:rPr>
          <w:rFonts w:eastAsia="Malgun Gothic" w:hint="eastAsia"/>
          <w:lang w:eastAsia="ko-KR"/>
        </w:rPr>
        <w:tab/>
      </w:r>
      <w:r w:rsidRPr="00D92A81">
        <w:rPr>
          <w:rFonts w:eastAsia="Malgun Gothic"/>
          <w:lang w:eastAsia="ko-KR"/>
        </w:rPr>
        <w:t>Coding Tools</w:t>
      </w:r>
      <w:bookmarkEnd w:id="66"/>
    </w:p>
    <w:p w14:paraId="5ED00E22" w14:textId="77777777" w:rsidR="00440058" w:rsidRPr="00D92A81" w:rsidRDefault="00440058" w:rsidP="00440058">
      <w:pPr>
        <w:rPr>
          <w:rFonts w:eastAsia="Malgun Gothic" w:cs="Arial"/>
          <w:lang w:eastAsia="ko-KR"/>
        </w:rPr>
      </w:pPr>
      <w:r w:rsidRPr="00D92A81">
        <w:rPr>
          <w:rFonts w:eastAsia="Malgun Gothic" w:cs="Arial"/>
          <w:lang w:eastAsia="ko-KR"/>
        </w:rPr>
        <w:t xml:space="preserve">Tables </w:t>
      </w:r>
      <w:r w:rsidRPr="00D92A81">
        <w:rPr>
          <w:rFonts w:eastAsia="Malgun Gothic" w:cs="Arial" w:hint="eastAsia"/>
          <w:lang w:eastAsia="ko-KR"/>
        </w:rPr>
        <w:t>24</w:t>
      </w:r>
      <w:r w:rsidRPr="00D92A81">
        <w:rPr>
          <w:rFonts w:eastAsia="Malgun Gothic" w:cs="Arial"/>
          <w:lang w:eastAsia="ko-KR"/>
        </w:rPr>
        <w:t xml:space="preserve"> and </w:t>
      </w:r>
      <w:r w:rsidRPr="00D92A81">
        <w:rPr>
          <w:rFonts w:eastAsia="Malgun Gothic" w:cs="Arial" w:hint="eastAsia"/>
          <w:lang w:eastAsia="ko-KR"/>
        </w:rPr>
        <w:t>25</w:t>
      </w:r>
      <w:r w:rsidRPr="00D92A81">
        <w:rPr>
          <w:rFonts w:eastAsia="Malgun Gothic" w:cs="Arial"/>
          <w:lang w:eastAsia="ko-KR"/>
        </w:rPr>
        <w:t xml:space="preserve"> display the coding tools used for Single Layer, and SVC encoding.</w:t>
      </w:r>
    </w:p>
    <w:p w14:paraId="6EBB0438" w14:textId="77777777" w:rsidR="00440058" w:rsidRPr="00D92A81" w:rsidRDefault="00440058" w:rsidP="001518A9">
      <w:pPr>
        <w:pStyle w:val="TH"/>
        <w:rPr>
          <w:rFonts w:eastAsia="Malgun Gothic"/>
          <w:lang w:eastAsia="ko-KR"/>
        </w:rPr>
      </w:pPr>
      <w:r w:rsidRPr="00D92A81">
        <w:rPr>
          <w:rFonts w:eastAsia="Malgun Gothic"/>
          <w:lang w:eastAsia="ko-KR"/>
        </w:rPr>
        <w:t>Table 24: Coding tools for single layer coding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70"/>
        <w:gridCol w:w="3071"/>
      </w:tblGrid>
      <w:tr w:rsidR="00440058" w:rsidRPr="00D92A81" w14:paraId="7BD3F1AE" w14:textId="77777777">
        <w:trPr>
          <w:jc w:val="center"/>
        </w:trPr>
        <w:tc>
          <w:tcPr>
            <w:tcW w:w="3070" w:type="dxa"/>
            <w:vAlign w:val="center"/>
          </w:tcPr>
          <w:p w14:paraId="179DB854" w14:textId="77777777" w:rsidR="00440058" w:rsidRPr="00D92A81" w:rsidRDefault="00440058" w:rsidP="00686968">
            <w:pPr>
              <w:pStyle w:val="TAL"/>
              <w:rPr>
                <w:b/>
              </w:rPr>
            </w:pPr>
            <w:r w:rsidRPr="00D92A81">
              <w:rPr>
                <w:b/>
              </w:rPr>
              <w:t>Coding tools for single layer coding (&amp; simulcast)</w:t>
            </w:r>
          </w:p>
        </w:tc>
        <w:tc>
          <w:tcPr>
            <w:tcW w:w="3071" w:type="dxa"/>
            <w:vAlign w:val="center"/>
          </w:tcPr>
          <w:p w14:paraId="18B53C38" w14:textId="77777777" w:rsidR="00440058" w:rsidRPr="00D92A81" w:rsidRDefault="00440058" w:rsidP="00686968">
            <w:pPr>
              <w:pStyle w:val="TAL"/>
              <w:rPr>
                <w:b/>
              </w:rPr>
            </w:pPr>
            <w:r w:rsidRPr="00D92A81">
              <w:rPr>
                <w:b/>
              </w:rPr>
              <w:t>High profile</w:t>
            </w:r>
          </w:p>
        </w:tc>
      </w:tr>
      <w:tr w:rsidR="00440058" w:rsidRPr="00D92A81" w14:paraId="4B8B9415" w14:textId="77777777">
        <w:trPr>
          <w:jc w:val="center"/>
        </w:trPr>
        <w:tc>
          <w:tcPr>
            <w:tcW w:w="3070" w:type="dxa"/>
            <w:vAlign w:val="center"/>
          </w:tcPr>
          <w:p w14:paraId="0CEB890A" w14:textId="77777777" w:rsidR="00440058" w:rsidRPr="00D92A81" w:rsidRDefault="00440058" w:rsidP="00686968">
            <w:pPr>
              <w:pStyle w:val="TAL"/>
            </w:pPr>
            <w:r w:rsidRPr="00D92A81">
              <w:t>B pictures</w:t>
            </w:r>
          </w:p>
        </w:tc>
        <w:tc>
          <w:tcPr>
            <w:tcW w:w="3071" w:type="dxa"/>
            <w:vAlign w:val="center"/>
          </w:tcPr>
          <w:p w14:paraId="42F4FC9B" w14:textId="77777777" w:rsidR="00440058" w:rsidRPr="00D92A81" w:rsidRDefault="00440058" w:rsidP="00686968">
            <w:pPr>
              <w:pStyle w:val="TAL"/>
            </w:pPr>
            <w:r w:rsidRPr="00D92A81">
              <w:t>Yes</w:t>
            </w:r>
          </w:p>
        </w:tc>
      </w:tr>
      <w:tr w:rsidR="00440058" w:rsidRPr="00D92A81" w14:paraId="19589BB3" w14:textId="77777777">
        <w:trPr>
          <w:jc w:val="center"/>
        </w:trPr>
        <w:tc>
          <w:tcPr>
            <w:tcW w:w="3070" w:type="dxa"/>
            <w:vAlign w:val="center"/>
          </w:tcPr>
          <w:p w14:paraId="44BCD84C" w14:textId="77777777" w:rsidR="00440058" w:rsidRPr="00D92A81" w:rsidRDefault="00440058" w:rsidP="00686968">
            <w:pPr>
              <w:pStyle w:val="TAL"/>
            </w:pPr>
            <w:r w:rsidRPr="00D92A81">
              <w:t>8x8 transform &amp; intra pred.</w:t>
            </w:r>
          </w:p>
        </w:tc>
        <w:tc>
          <w:tcPr>
            <w:tcW w:w="3071" w:type="dxa"/>
            <w:vAlign w:val="center"/>
          </w:tcPr>
          <w:p w14:paraId="1BC2C051" w14:textId="77777777" w:rsidR="00440058" w:rsidRPr="00D92A81" w:rsidRDefault="00440058" w:rsidP="00686968">
            <w:pPr>
              <w:pStyle w:val="TAL"/>
            </w:pPr>
            <w:r w:rsidRPr="00D92A81">
              <w:t>Yes</w:t>
            </w:r>
          </w:p>
        </w:tc>
      </w:tr>
      <w:tr w:rsidR="00440058" w:rsidRPr="00D92A81" w14:paraId="1245B32B" w14:textId="77777777">
        <w:trPr>
          <w:jc w:val="center"/>
        </w:trPr>
        <w:tc>
          <w:tcPr>
            <w:tcW w:w="3070" w:type="dxa"/>
            <w:vAlign w:val="center"/>
          </w:tcPr>
          <w:p w14:paraId="7759E54F" w14:textId="77777777" w:rsidR="00440058" w:rsidRPr="00D92A81" w:rsidRDefault="00440058" w:rsidP="00686968">
            <w:pPr>
              <w:pStyle w:val="TAL"/>
            </w:pPr>
            <w:r w:rsidRPr="00D92A81">
              <w:t>entropy coding</w:t>
            </w:r>
          </w:p>
        </w:tc>
        <w:tc>
          <w:tcPr>
            <w:tcW w:w="3071" w:type="dxa"/>
            <w:vAlign w:val="center"/>
          </w:tcPr>
          <w:p w14:paraId="4EBF0C3F" w14:textId="77777777" w:rsidR="00440058" w:rsidRPr="00D92A81" w:rsidRDefault="00440058" w:rsidP="00686968">
            <w:pPr>
              <w:pStyle w:val="TAL"/>
            </w:pPr>
            <w:r w:rsidRPr="00D92A81">
              <w:t>CABAC</w:t>
            </w:r>
          </w:p>
        </w:tc>
      </w:tr>
      <w:tr w:rsidR="00440058" w:rsidRPr="00D92A81" w14:paraId="6294CEE4" w14:textId="77777777">
        <w:trPr>
          <w:jc w:val="center"/>
        </w:trPr>
        <w:tc>
          <w:tcPr>
            <w:tcW w:w="3070" w:type="dxa"/>
            <w:vAlign w:val="center"/>
          </w:tcPr>
          <w:p w14:paraId="16F729C7" w14:textId="77777777" w:rsidR="00440058" w:rsidRPr="00D92A81" w:rsidRDefault="00440058" w:rsidP="00686968">
            <w:pPr>
              <w:pStyle w:val="TAL"/>
            </w:pPr>
            <w:r w:rsidRPr="00D92A81">
              <w:t>GOP size</w:t>
            </w:r>
          </w:p>
        </w:tc>
        <w:tc>
          <w:tcPr>
            <w:tcW w:w="3071" w:type="dxa"/>
            <w:vAlign w:val="center"/>
          </w:tcPr>
          <w:p w14:paraId="230A70C4" w14:textId="77777777" w:rsidR="00440058" w:rsidRPr="00D92A81" w:rsidRDefault="00440058" w:rsidP="00686968">
            <w:pPr>
              <w:pStyle w:val="TAL"/>
            </w:pPr>
            <w:r w:rsidRPr="00D92A81">
              <w:t>16</w:t>
            </w:r>
          </w:p>
        </w:tc>
      </w:tr>
      <w:tr w:rsidR="00440058" w:rsidRPr="00D92A81" w14:paraId="322E0A0E" w14:textId="77777777">
        <w:trPr>
          <w:jc w:val="center"/>
        </w:trPr>
        <w:tc>
          <w:tcPr>
            <w:tcW w:w="3070" w:type="dxa"/>
            <w:vAlign w:val="center"/>
          </w:tcPr>
          <w:p w14:paraId="01D1E9CF" w14:textId="77777777" w:rsidR="00440058" w:rsidRPr="00D92A81" w:rsidRDefault="00440058" w:rsidP="00686968">
            <w:pPr>
              <w:pStyle w:val="TAL"/>
            </w:pPr>
            <w:r w:rsidRPr="00D92A81">
              <w:t>Random Access Point distance</w:t>
            </w:r>
          </w:p>
        </w:tc>
        <w:tc>
          <w:tcPr>
            <w:tcW w:w="3071" w:type="dxa"/>
            <w:vAlign w:val="center"/>
          </w:tcPr>
          <w:p w14:paraId="6D0349AB" w14:textId="77777777" w:rsidR="00440058" w:rsidRPr="00D92A81" w:rsidRDefault="00440058" w:rsidP="00686968">
            <w:pPr>
              <w:pStyle w:val="TAL"/>
            </w:pPr>
            <w:r w:rsidRPr="00D92A81">
              <w:t>1,28 s</w:t>
            </w:r>
          </w:p>
        </w:tc>
      </w:tr>
    </w:tbl>
    <w:p w14:paraId="2B4478E7" w14:textId="77777777" w:rsidR="00440058" w:rsidRPr="00D92A81" w:rsidRDefault="00440058" w:rsidP="00440058">
      <w:pPr>
        <w:rPr>
          <w:rFonts w:eastAsia="Malgun Gothic"/>
          <w:lang w:eastAsia="ko-KR"/>
        </w:rPr>
      </w:pPr>
    </w:p>
    <w:p w14:paraId="7CDF0A22" w14:textId="77777777" w:rsidR="00440058" w:rsidRPr="00D92A81" w:rsidRDefault="00440058" w:rsidP="001518A9">
      <w:pPr>
        <w:pStyle w:val="TH"/>
      </w:pPr>
      <w:r w:rsidRPr="00D92A81">
        <w:lastRenderedPageBreak/>
        <w:t xml:space="preserve">Table </w:t>
      </w:r>
      <w:r w:rsidRPr="00D92A81">
        <w:rPr>
          <w:rFonts w:eastAsia="Malgun Gothic"/>
          <w:lang w:eastAsia="ko-KR"/>
        </w:rPr>
        <w:t>25</w:t>
      </w:r>
      <w:r w:rsidRPr="00D92A81">
        <w:t>: Coding tools for SVC coding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70"/>
        <w:gridCol w:w="3071"/>
      </w:tblGrid>
      <w:tr w:rsidR="00440058" w:rsidRPr="00D92A81" w14:paraId="28657B0E" w14:textId="77777777">
        <w:trPr>
          <w:jc w:val="center"/>
        </w:trPr>
        <w:tc>
          <w:tcPr>
            <w:tcW w:w="3070" w:type="dxa"/>
            <w:vAlign w:val="center"/>
          </w:tcPr>
          <w:p w14:paraId="1394C0DA" w14:textId="77777777" w:rsidR="00440058" w:rsidRPr="00D92A81" w:rsidRDefault="00440058" w:rsidP="00686968">
            <w:pPr>
              <w:pStyle w:val="TAL"/>
              <w:rPr>
                <w:b/>
              </w:rPr>
            </w:pPr>
            <w:r w:rsidRPr="00D92A81">
              <w:rPr>
                <w:b/>
              </w:rPr>
              <w:t>Coding tools for SVC       Scalable High Profile</w:t>
            </w:r>
          </w:p>
        </w:tc>
        <w:tc>
          <w:tcPr>
            <w:tcW w:w="3071" w:type="dxa"/>
            <w:vAlign w:val="center"/>
          </w:tcPr>
          <w:p w14:paraId="4CB72078" w14:textId="77777777" w:rsidR="00440058" w:rsidRPr="00D92A81" w:rsidRDefault="00440058" w:rsidP="00686968">
            <w:pPr>
              <w:pStyle w:val="TAL"/>
              <w:rPr>
                <w:b/>
              </w:rPr>
            </w:pPr>
            <w:r w:rsidRPr="00D92A81">
              <w:rPr>
                <w:b/>
              </w:rPr>
              <w:t>Enhancement Layer</w:t>
            </w:r>
          </w:p>
        </w:tc>
      </w:tr>
      <w:tr w:rsidR="00440058" w:rsidRPr="00D92A81" w14:paraId="59BFBDF9" w14:textId="77777777">
        <w:trPr>
          <w:jc w:val="center"/>
        </w:trPr>
        <w:tc>
          <w:tcPr>
            <w:tcW w:w="3070" w:type="dxa"/>
            <w:vAlign w:val="center"/>
          </w:tcPr>
          <w:p w14:paraId="582E8B4C" w14:textId="77777777" w:rsidR="00440058" w:rsidRPr="00D92A81" w:rsidRDefault="00440058" w:rsidP="00686968">
            <w:pPr>
              <w:pStyle w:val="TAL"/>
            </w:pPr>
            <w:r w:rsidRPr="00D92A81">
              <w:t>B pictures</w:t>
            </w:r>
          </w:p>
        </w:tc>
        <w:tc>
          <w:tcPr>
            <w:tcW w:w="3071" w:type="dxa"/>
            <w:vAlign w:val="center"/>
          </w:tcPr>
          <w:p w14:paraId="0CA2B9D4" w14:textId="77777777" w:rsidR="00440058" w:rsidRPr="00D92A81" w:rsidRDefault="00440058" w:rsidP="00686968">
            <w:pPr>
              <w:pStyle w:val="TAL"/>
            </w:pPr>
            <w:r w:rsidRPr="00D92A81">
              <w:t>Yes</w:t>
            </w:r>
          </w:p>
        </w:tc>
      </w:tr>
      <w:tr w:rsidR="00440058" w:rsidRPr="00D92A81" w14:paraId="12E4FBAC" w14:textId="77777777">
        <w:trPr>
          <w:jc w:val="center"/>
        </w:trPr>
        <w:tc>
          <w:tcPr>
            <w:tcW w:w="3070" w:type="dxa"/>
            <w:vAlign w:val="center"/>
          </w:tcPr>
          <w:p w14:paraId="2BE7EFFF" w14:textId="77777777" w:rsidR="00440058" w:rsidRPr="00D92A81" w:rsidRDefault="00440058" w:rsidP="00686968">
            <w:pPr>
              <w:pStyle w:val="TAL"/>
            </w:pPr>
            <w:r w:rsidRPr="00D92A81">
              <w:t>8x8 transform &amp; intra pred.</w:t>
            </w:r>
          </w:p>
        </w:tc>
        <w:tc>
          <w:tcPr>
            <w:tcW w:w="3071" w:type="dxa"/>
            <w:vAlign w:val="center"/>
          </w:tcPr>
          <w:p w14:paraId="7BEECABF" w14:textId="77777777" w:rsidR="00440058" w:rsidRPr="00D92A81" w:rsidRDefault="00440058" w:rsidP="00686968">
            <w:pPr>
              <w:pStyle w:val="TAL"/>
            </w:pPr>
            <w:r w:rsidRPr="00D92A81">
              <w:t>Yes</w:t>
            </w:r>
          </w:p>
        </w:tc>
      </w:tr>
      <w:tr w:rsidR="00440058" w:rsidRPr="00D92A81" w14:paraId="7CCC7BAD" w14:textId="77777777">
        <w:trPr>
          <w:jc w:val="center"/>
        </w:trPr>
        <w:tc>
          <w:tcPr>
            <w:tcW w:w="3070" w:type="dxa"/>
            <w:vAlign w:val="center"/>
          </w:tcPr>
          <w:p w14:paraId="7597B9BE" w14:textId="77777777" w:rsidR="00440058" w:rsidRPr="00D92A81" w:rsidRDefault="00440058" w:rsidP="00686968">
            <w:pPr>
              <w:pStyle w:val="TAL"/>
            </w:pPr>
            <w:r w:rsidRPr="00D92A81">
              <w:t>entropy coding</w:t>
            </w:r>
          </w:p>
        </w:tc>
        <w:tc>
          <w:tcPr>
            <w:tcW w:w="3071" w:type="dxa"/>
            <w:vAlign w:val="center"/>
          </w:tcPr>
          <w:p w14:paraId="58BD9A12" w14:textId="77777777" w:rsidR="00440058" w:rsidRPr="00D92A81" w:rsidRDefault="00440058" w:rsidP="00686968">
            <w:pPr>
              <w:pStyle w:val="TAL"/>
            </w:pPr>
            <w:r w:rsidRPr="00D92A81">
              <w:t>CABAC</w:t>
            </w:r>
          </w:p>
        </w:tc>
      </w:tr>
      <w:tr w:rsidR="00440058" w:rsidRPr="00D92A81" w14:paraId="4824F3F0" w14:textId="77777777">
        <w:trPr>
          <w:jc w:val="center"/>
        </w:trPr>
        <w:tc>
          <w:tcPr>
            <w:tcW w:w="3070" w:type="dxa"/>
            <w:vAlign w:val="center"/>
          </w:tcPr>
          <w:p w14:paraId="4BB1A591" w14:textId="77777777" w:rsidR="00440058" w:rsidRPr="00D92A81" w:rsidRDefault="00440058" w:rsidP="00686968">
            <w:pPr>
              <w:pStyle w:val="TAL"/>
            </w:pPr>
            <w:r w:rsidRPr="00D92A81">
              <w:t>GOP size</w:t>
            </w:r>
          </w:p>
        </w:tc>
        <w:tc>
          <w:tcPr>
            <w:tcW w:w="3071" w:type="dxa"/>
            <w:vAlign w:val="center"/>
          </w:tcPr>
          <w:p w14:paraId="7929801E" w14:textId="77777777" w:rsidR="00440058" w:rsidRPr="00D92A81" w:rsidRDefault="00440058" w:rsidP="00686968">
            <w:pPr>
              <w:pStyle w:val="TAL"/>
            </w:pPr>
            <w:r w:rsidRPr="00D92A81">
              <w:t>16</w:t>
            </w:r>
          </w:p>
        </w:tc>
      </w:tr>
      <w:tr w:rsidR="00440058" w:rsidRPr="00D92A81" w14:paraId="11C2ACAE" w14:textId="77777777">
        <w:trPr>
          <w:jc w:val="center"/>
        </w:trPr>
        <w:tc>
          <w:tcPr>
            <w:tcW w:w="3070" w:type="dxa"/>
            <w:vAlign w:val="center"/>
          </w:tcPr>
          <w:p w14:paraId="4CAF0D89" w14:textId="77777777" w:rsidR="00440058" w:rsidRPr="00D92A81" w:rsidRDefault="00440058" w:rsidP="00686968">
            <w:pPr>
              <w:pStyle w:val="TAL"/>
            </w:pPr>
            <w:r w:rsidRPr="00D92A81">
              <w:t>Random Access Point distance</w:t>
            </w:r>
          </w:p>
        </w:tc>
        <w:tc>
          <w:tcPr>
            <w:tcW w:w="3071" w:type="dxa"/>
            <w:vAlign w:val="center"/>
          </w:tcPr>
          <w:p w14:paraId="72A72851" w14:textId="77777777" w:rsidR="00440058" w:rsidRPr="00D92A81" w:rsidRDefault="00440058" w:rsidP="00686968">
            <w:pPr>
              <w:pStyle w:val="TAL"/>
            </w:pPr>
            <w:r w:rsidRPr="00D92A81">
              <w:t>1,28 s</w:t>
            </w:r>
          </w:p>
        </w:tc>
      </w:tr>
    </w:tbl>
    <w:p w14:paraId="74674F6C" w14:textId="77777777" w:rsidR="00440058" w:rsidRPr="00D92A81" w:rsidRDefault="00440058" w:rsidP="00440058"/>
    <w:p w14:paraId="3A5ED5A0" w14:textId="77777777" w:rsidR="00440058" w:rsidRPr="00D92A81" w:rsidRDefault="00440058" w:rsidP="001E30B3">
      <w:pPr>
        <w:pStyle w:val="Heading5"/>
        <w:rPr>
          <w:rFonts w:eastAsia="Malgun Gothic"/>
          <w:lang w:eastAsia="ko-KR"/>
        </w:rPr>
      </w:pPr>
      <w:bookmarkStart w:id="67" w:name="_Toc517686678"/>
      <w:r w:rsidRPr="00D92A81">
        <w:rPr>
          <w:rFonts w:eastAsia="Malgun Gothic" w:hint="eastAsia"/>
          <w:lang w:eastAsia="ko-KR"/>
        </w:rPr>
        <w:t>6.1.3.6.5</w:t>
      </w:r>
      <w:r w:rsidRPr="00D92A81">
        <w:rPr>
          <w:rFonts w:eastAsia="Malgun Gothic"/>
          <w:lang w:eastAsia="ko-KR"/>
        </w:rPr>
        <w:tab/>
        <w:t>Results</w:t>
      </w:r>
      <w:bookmarkEnd w:id="67"/>
    </w:p>
    <w:p w14:paraId="63362A79"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Rate-Distortion (RD) curves for the selected sequences are shown in </w:t>
      </w:r>
      <w:r w:rsidR="00E566BE" w:rsidRPr="00D92A81">
        <w:rPr>
          <w:rFonts w:eastAsia="Malgun Gothic" w:cs="Arial"/>
          <w:lang w:eastAsia="ko-KR"/>
        </w:rPr>
        <w:t>subclause</w:t>
      </w:r>
      <w:r w:rsidRPr="00D92A81">
        <w:rPr>
          <w:rFonts w:eastAsia="Malgun Gothic" w:cs="Arial"/>
          <w:lang w:eastAsia="ko-KR"/>
        </w:rPr>
        <w:t xml:space="preserve">s </w:t>
      </w:r>
      <w:r w:rsidRPr="00D92A81">
        <w:rPr>
          <w:rFonts w:eastAsia="Malgun Gothic" w:cs="Arial" w:hint="eastAsia"/>
          <w:lang w:eastAsia="ko-KR"/>
        </w:rPr>
        <w:t>6.1.3.6.5</w:t>
      </w:r>
      <w:r w:rsidRPr="00D92A81">
        <w:rPr>
          <w:rFonts w:eastAsia="Malgun Gothic" w:cs="Arial"/>
          <w:lang w:eastAsia="ko-KR"/>
        </w:rPr>
        <w:t xml:space="preserve">.1 and </w:t>
      </w:r>
      <w:r w:rsidRPr="00D92A81">
        <w:rPr>
          <w:rFonts w:eastAsia="Malgun Gothic" w:cs="Arial" w:hint="eastAsia"/>
          <w:lang w:eastAsia="ko-KR"/>
        </w:rPr>
        <w:t>6.1.3.6.5</w:t>
      </w:r>
      <w:r w:rsidRPr="00D92A81">
        <w:rPr>
          <w:rFonts w:eastAsia="Malgun Gothic" w:cs="Arial"/>
          <w:lang w:eastAsia="ko-KR"/>
        </w:rPr>
        <w:t>.2</w:t>
      </w:r>
    </w:p>
    <w:p w14:paraId="30084B82"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plots show the performance of SVC and AVC encodings. Each plot shows the Rate-Distortion (RD) curve for the base layer (AVC 0) and the enhancement layer (SVC 1) as well as for the corresponding single layer (AVC 1) providing the same quality level as the SVC enhancement layer and the accumulated simulcast curve. </w:t>
      </w:r>
    </w:p>
    <w:p w14:paraId="4945951D" w14:textId="77777777" w:rsidR="00440058" w:rsidRPr="00D92A81" w:rsidRDefault="00440058" w:rsidP="00440058">
      <w:pPr>
        <w:rPr>
          <w:rFonts w:eastAsia="Malgun Gothic" w:cs="Arial"/>
          <w:lang w:eastAsia="ko-KR"/>
        </w:rPr>
      </w:pPr>
      <w:r w:rsidRPr="00D92A81">
        <w:rPr>
          <w:rFonts w:eastAsia="Malgun Gothic" w:cs="Arial"/>
          <w:lang w:eastAsia="ko-KR"/>
        </w:rPr>
        <w:t xml:space="preserve">Sample configuration files used to generate these results can be found in the </w:t>
      </w:r>
      <w:r w:rsidRPr="00D92A81">
        <w:rPr>
          <w:rFonts w:eastAsia="Malgun Gothic" w:cs="Arial" w:hint="eastAsia"/>
          <w:lang w:eastAsia="ko-KR"/>
        </w:rPr>
        <w:t>Attachment B</w:t>
      </w:r>
      <w:r w:rsidRPr="00D92A81">
        <w:rPr>
          <w:rFonts w:eastAsia="Malgun Gothic" w:cs="Arial"/>
          <w:lang w:eastAsia="ko-KR"/>
        </w:rPr>
        <w:t>.</w:t>
      </w:r>
    </w:p>
    <w:p w14:paraId="0D76600A"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video sequences used in this </w:t>
      </w:r>
      <w:r w:rsidR="00E566BE" w:rsidRPr="00D92A81">
        <w:rPr>
          <w:rFonts w:eastAsia="Malgun Gothic" w:cs="Arial"/>
          <w:lang w:eastAsia="ko-KR"/>
        </w:rPr>
        <w:t>subclause</w:t>
      </w:r>
      <w:r w:rsidRPr="00D92A81">
        <w:rPr>
          <w:rFonts w:eastAsia="Malgun Gothic" w:cs="Arial"/>
          <w:lang w:eastAsia="ko-KR"/>
        </w:rPr>
        <w:t xml:space="preserve"> are publicly available.</w:t>
      </w:r>
    </w:p>
    <w:p w14:paraId="114F25B2" w14:textId="77777777" w:rsidR="00440058" w:rsidRPr="00D92A81" w:rsidRDefault="00440058" w:rsidP="001E30B3">
      <w:pPr>
        <w:pStyle w:val="Heading6"/>
        <w:rPr>
          <w:rFonts w:eastAsia="Malgun Gothic"/>
          <w:lang w:eastAsia="ko-KR"/>
        </w:rPr>
      </w:pPr>
      <w:bookmarkStart w:id="68" w:name="_Toc517686679"/>
      <w:r w:rsidRPr="00D92A81">
        <w:rPr>
          <w:rFonts w:eastAsia="Malgun Gothic" w:hint="eastAsia"/>
          <w:lang w:eastAsia="ko-KR"/>
        </w:rPr>
        <w:t>6.1.3.6.5</w:t>
      </w:r>
      <w:r w:rsidRPr="00D92A81">
        <w:rPr>
          <w:rFonts w:eastAsia="Malgun Gothic"/>
          <w:lang w:eastAsia="ko-KR"/>
        </w:rPr>
        <w:t>.1</w:t>
      </w:r>
      <w:r w:rsidRPr="00D92A81">
        <w:rPr>
          <w:rFonts w:eastAsia="Malgun Gothic" w:hint="eastAsia"/>
          <w:lang w:eastAsia="ko-KR"/>
        </w:rPr>
        <w:tab/>
      </w:r>
      <w:r w:rsidRPr="00D92A81">
        <w:rPr>
          <w:rFonts w:eastAsia="Malgun Gothic"/>
          <w:lang w:eastAsia="ko-KR"/>
        </w:rPr>
        <w:t>320x240 (QVGA) SNR Scalability (Configuration 1)</w:t>
      </w:r>
      <w:bookmarkEnd w:id="68"/>
    </w:p>
    <w:p w14:paraId="2465CAC6" w14:textId="77777777" w:rsidR="00440058" w:rsidRPr="00D92A81" w:rsidRDefault="00440058" w:rsidP="00440058">
      <w:pPr>
        <w:rPr>
          <w:rFonts w:eastAsia="Malgun Gothic" w:cs="Arial"/>
          <w:lang w:eastAsia="ko-KR"/>
        </w:rPr>
      </w:pPr>
      <w:r w:rsidRPr="00D92A81">
        <w:rPr>
          <w:rFonts w:eastAsia="Malgun Gothic" w:cs="Arial"/>
          <w:lang w:eastAsia="ko-KR"/>
        </w:rPr>
        <w:t>320x240 Scalable High Profile (SVC) vs. AVC 320x240 High Profile with CGS SNR – scalability.</w:t>
      </w:r>
    </w:p>
    <w:p w14:paraId="7020CEBD" w14:textId="77777777" w:rsidR="00440058" w:rsidRPr="00D92A81" w:rsidRDefault="00440058" w:rsidP="00440058">
      <w:pPr>
        <w:rPr>
          <w:rFonts w:eastAsia="Malgun Gothic" w:cs="Arial"/>
          <w:lang w:eastAsia="ko-KR"/>
        </w:rPr>
      </w:pPr>
      <w:r w:rsidRPr="00D92A81">
        <w:rPr>
          <w:rFonts w:eastAsia="Malgun Gothic" w:cs="Arial"/>
          <w:lang w:eastAsia="ko-KR"/>
        </w:rPr>
        <w:t>Base</w:t>
      </w:r>
      <w:r w:rsidRPr="00D92A81">
        <w:rPr>
          <w:rFonts w:eastAsia="Malgun Gothic" w:cs="Arial" w:hint="eastAsia"/>
          <w:lang w:eastAsia="ko-KR"/>
        </w:rPr>
        <w:t>-</w:t>
      </w:r>
      <w:r w:rsidRPr="00D92A81">
        <w:rPr>
          <w:rFonts w:eastAsia="Malgun Gothic" w:cs="Arial"/>
          <w:lang w:eastAsia="ko-KR"/>
        </w:rPr>
        <w:t>layer at half frame</w:t>
      </w:r>
      <w:r w:rsidRPr="00D92A81">
        <w:rPr>
          <w:rFonts w:eastAsia="Malgun Gothic" w:cs="Arial" w:hint="eastAsia"/>
          <w:lang w:eastAsia="ko-KR"/>
        </w:rPr>
        <w:t>-</w:t>
      </w:r>
      <w:r w:rsidRPr="00D92A81">
        <w:rPr>
          <w:rFonts w:eastAsia="Malgun Gothic" w:cs="Arial"/>
          <w:lang w:eastAsia="ko-KR"/>
        </w:rPr>
        <w:t>rate and a quantization point difference of 4:</w:t>
      </w:r>
    </w:p>
    <w:p w14:paraId="35A82D6F" w14:textId="77777777" w:rsidR="00440058" w:rsidRPr="00D92A81" w:rsidRDefault="00F264C2" w:rsidP="001518A9">
      <w:pPr>
        <w:pStyle w:val="TH"/>
        <w:rPr>
          <w:rFonts w:eastAsia="Malgun Gothic"/>
          <w:lang w:eastAsia="ko-KR"/>
        </w:rPr>
      </w:pPr>
      <w:r>
        <w:rPr>
          <w:noProof/>
          <w:lang w:val="en-US"/>
        </w:rPr>
        <w:pict w14:anchorId="3A7A807A">
          <v:shape id="Image 57" o:spid="_x0000_i1081" type="#_x0000_t75" alt="gd_hr_rap1_AlohaWave_dqp-4" style="width:257.5pt;height:257.5pt;visibility:visible">
            <v:imagedata r:id="rId69" o:title="gd_hr_rap1_AlohaWave_dqp-4"/>
          </v:shape>
        </w:pict>
      </w:r>
    </w:p>
    <w:p w14:paraId="0FE3D012" w14:textId="77777777" w:rsidR="00440058" w:rsidRPr="00D92A81" w:rsidRDefault="00440058" w:rsidP="005B271D">
      <w:pPr>
        <w:pStyle w:val="TF"/>
        <w:rPr>
          <w:rFonts w:eastAsia="Malgun Gothic"/>
          <w:lang w:eastAsia="ko-KR"/>
        </w:rPr>
      </w:pPr>
      <w:r w:rsidRPr="00D92A81">
        <w:rPr>
          <w:rFonts w:eastAsia="Malgun Gothic"/>
          <w:lang w:eastAsia="ko-KR"/>
        </w:rPr>
        <w:t>Figure 52: AlohaWave</w:t>
      </w:r>
    </w:p>
    <w:p w14:paraId="31B206BA" w14:textId="77777777" w:rsidR="00440058" w:rsidRPr="00D92A81" w:rsidRDefault="00F264C2" w:rsidP="001518A9">
      <w:pPr>
        <w:pStyle w:val="TH"/>
        <w:rPr>
          <w:rFonts w:eastAsia="Malgun Gothic" w:cs="Arial"/>
          <w:lang w:eastAsia="ko-KR"/>
        </w:rPr>
      </w:pPr>
      <w:r>
        <w:rPr>
          <w:noProof/>
          <w:lang w:val="en-US"/>
        </w:rPr>
        <w:lastRenderedPageBreak/>
        <w:pict w14:anchorId="089FA0D0">
          <v:shape id="Image 58" o:spid="_x0000_i1082" type="#_x0000_t75" alt="gd_hr_rap1_CrowdRun_dqp-4" style="width:269pt;height:269pt;visibility:visible">
            <v:imagedata r:id="rId70" o:title="gd_hr_rap1_CrowdRun_dqp-4"/>
          </v:shape>
        </w:pict>
      </w:r>
    </w:p>
    <w:p w14:paraId="15B8CC4A"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w:t>
      </w:r>
      <w:r w:rsidRPr="00D92A81">
        <w:rPr>
          <w:rFonts w:eastAsia="Malgun Gothic" w:hint="eastAsia"/>
          <w:lang w:eastAsia="ko-KR"/>
        </w:rPr>
        <w:t>5</w:t>
      </w:r>
      <w:r w:rsidRPr="00D92A81">
        <w:rPr>
          <w:rFonts w:eastAsia="Malgun Gothic"/>
          <w:lang w:eastAsia="ko-KR"/>
        </w:rPr>
        <w:t>3 : CrowdRun</w:t>
      </w:r>
    </w:p>
    <w:p w14:paraId="6D81E7A1" w14:textId="77777777" w:rsidR="00440058" w:rsidRPr="00D92A81" w:rsidRDefault="00F264C2" w:rsidP="001518A9">
      <w:pPr>
        <w:pStyle w:val="TH"/>
        <w:rPr>
          <w:rFonts w:eastAsia="Malgun Gothic" w:cs="Arial"/>
          <w:lang w:eastAsia="ko-KR"/>
        </w:rPr>
      </w:pPr>
      <w:r>
        <w:rPr>
          <w:noProof/>
          <w:lang w:val="en-US"/>
        </w:rPr>
        <w:pict w14:anchorId="6EE912E4">
          <v:shape id="Image 59" o:spid="_x0000_i1083" type="#_x0000_t75" alt="gd_hr_rap1_ParkJoy_dqp-4" style="width:306.5pt;height:306.5pt;visibility:visible">
            <v:imagedata r:id="rId71" o:title="gd_hr_rap1_ParkJoy_dqp-4"/>
          </v:shape>
        </w:pict>
      </w:r>
    </w:p>
    <w:p w14:paraId="2BA006E6" w14:textId="77777777" w:rsidR="00440058" w:rsidRPr="00D92A81" w:rsidRDefault="00440058" w:rsidP="005B271D">
      <w:pPr>
        <w:pStyle w:val="TF"/>
        <w:rPr>
          <w:rFonts w:eastAsia="Malgun Gothic"/>
          <w:lang w:eastAsia="ko-KR"/>
        </w:rPr>
      </w:pPr>
      <w:r w:rsidRPr="00D92A81">
        <w:rPr>
          <w:rFonts w:eastAsia="Malgun Gothic"/>
          <w:lang w:eastAsia="ko-KR"/>
        </w:rPr>
        <w:t>Figure 54 : ParkJoy</w:t>
      </w:r>
    </w:p>
    <w:p w14:paraId="35355F53" w14:textId="77777777" w:rsidR="00440058" w:rsidRPr="00D92A81" w:rsidRDefault="00F264C2" w:rsidP="001518A9">
      <w:pPr>
        <w:pStyle w:val="TH"/>
        <w:rPr>
          <w:rFonts w:eastAsia="Malgun Gothic" w:cs="Arial"/>
          <w:lang w:eastAsia="ko-KR"/>
        </w:rPr>
      </w:pPr>
      <w:r>
        <w:rPr>
          <w:noProof/>
          <w:lang w:val="en-US"/>
        </w:rPr>
        <w:lastRenderedPageBreak/>
        <w:pict w14:anchorId="7E86B208">
          <v:shape id="Image 60" o:spid="_x0000_i1084" type="#_x0000_t75" alt="gd_hr_rap1_Umbrella_dqp-4" style="width:284.5pt;height:284.5pt;visibility:visible">
            <v:imagedata r:id="rId72" o:title="gd_hr_rap1_Umbrella_dqp-4"/>
          </v:shape>
        </w:pict>
      </w:r>
    </w:p>
    <w:p w14:paraId="5B96CEB7" w14:textId="77777777" w:rsidR="00440058" w:rsidRPr="00D92A81" w:rsidRDefault="00440058" w:rsidP="005B271D">
      <w:pPr>
        <w:pStyle w:val="TF"/>
        <w:rPr>
          <w:rFonts w:eastAsia="Malgun Gothic"/>
          <w:lang w:eastAsia="ko-KR"/>
        </w:rPr>
      </w:pPr>
      <w:r w:rsidRPr="00D92A81">
        <w:rPr>
          <w:rFonts w:eastAsia="Malgun Gothic"/>
          <w:lang w:eastAsia="ko-KR"/>
        </w:rPr>
        <w:t>Figure 55 : Umbrella</w:t>
      </w:r>
    </w:p>
    <w:p w14:paraId="43851AF9" w14:textId="77777777" w:rsidR="00440058" w:rsidRPr="00D92A81" w:rsidRDefault="00440058" w:rsidP="005B271D">
      <w:pPr>
        <w:pStyle w:val="TH"/>
        <w:rPr>
          <w:rFonts w:eastAsia="Malgun Gothic"/>
          <w:lang w:eastAsia="ko-KR"/>
        </w:rPr>
      </w:pPr>
      <w:r w:rsidRPr="00D92A81">
        <w:rPr>
          <w:rFonts w:eastAsia="Malgun Gothic"/>
          <w:lang w:eastAsia="ko-KR"/>
        </w:rPr>
        <w:t>Table 26: Results of AlohaWave</w:t>
      </w:r>
    </w:p>
    <w:tbl>
      <w:tblPr>
        <w:tblW w:w="9278" w:type="dxa"/>
        <w:jc w:val="center"/>
        <w:tblCellMar>
          <w:left w:w="28" w:type="dxa"/>
          <w:right w:w="70" w:type="dxa"/>
        </w:tblCellMar>
        <w:tblLook w:val="04A0" w:firstRow="1" w:lastRow="0" w:firstColumn="1" w:lastColumn="0" w:noHBand="0" w:noVBand="1"/>
      </w:tblPr>
      <w:tblGrid>
        <w:gridCol w:w="1259"/>
        <w:gridCol w:w="861"/>
        <w:gridCol w:w="1620"/>
        <w:gridCol w:w="1581"/>
        <w:gridCol w:w="1259"/>
        <w:gridCol w:w="2698"/>
      </w:tblGrid>
      <w:tr w:rsidR="00440058" w:rsidRPr="00D92A81" w14:paraId="51F9E979" w14:textId="77777777">
        <w:trPr>
          <w:jc w:val="center"/>
        </w:trPr>
        <w:tc>
          <w:tcPr>
            <w:tcW w:w="1259" w:type="dxa"/>
            <w:tcBorders>
              <w:top w:val="single" w:sz="4" w:space="0" w:color="auto"/>
              <w:left w:val="single" w:sz="4" w:space="0" w:color="auto"/>
              <w:bottom w:val="single" w:sz="4" w:space="0" w:color="auto"/>
              <w:right w:val="nil"/>
            </w:tcBorders>
            <w:shd w:val="clear" w:color="auto" w:fill="auto"/>
            <w:noWrap/>
            <w:vAlign w:val="bottom"/>
          </w:tcPr>
          <w:p w14:paraId="646889C9" w14:textId="77777777" w:rsidR="00440058" w:rsidRPr="00D92A81" w:rsidRDefault="00440058" w:rsidP="00686968">
            <w:pPr>
              <w:pStyle w:val="TAC"/>
              <w:rPr>
                <w:b/>
              </w:rPr>
            </w:pPr>
            <w:r w:rsidRPr="00D92A81">
              <w:rPr>
                <w:b/>
              </w:rPr>
              <w:t>SVC</w:t>
            </w:r>
          </w:p>
        </w:tc>
        <w:tc>
          <w:tcPr>
            <w:tcW w:w="861" w:type="dxa"/>
            <w:tcBorders>
              <w:top w:val="single" w:sz="4" w:space="0" w:color="auto"/>
              <w:left w:val="nil"/>
              <w:bottom w:val="single" w:sz="4" w:space="0" w:color="auto"/>
              <w:right w:val="nil"/>
            </w:tcBorders>
            <w:shd w:val="clear" w:color="auto" w:fill="auto"/>
            <w:noWrap/>
            <w:vAlign w:val="bottom"/>
          </w:tcPr>
          <w:p w14:paraId="197AE13A" w14:textId="77777777" w:rsidR="00440058" w:rsidRPr="00D92A81" w:rsidRDefault="00440058" w:rsidP="00686968">
            <w:pPr>
              <w:pStyle w:val="TAC"/>
              <w:rPr>
                <w:b/>
              </w:rPr>
            </w:pPr>
          </w:p>
        </w:tc>
        <w:tc>
          <w:tcPr>
            <w:tcW w:w="1620" w:type="dxa"/>
            <w:tcBorders>
              <w:top w:val="single" w:sz="4" w:space="0" w:color="auto"/>
              <w:left w:val="nil"/>
              <w:bottom w:val="single" w:sz="4" w:space="0" w:color="auto"/>
              <w:right w:val="nil"/>
            </w:tcBorders>
            <w:shd w:val="clear" w:color="auto" w:fill="auto"/>
            <w:noWrap/>
            <w:vAlign w:val="bottom"/>
          </w:tcPr>
          <w:p w14:paraId="1A1F358E" w14:textId="77777777" w:rsidR="00440058" w:rsidRPr="00D92A81" w:rsidRDefault="00440058" w:rsidP="00686968">
            <w:pPr>
              <w:pStyle w:val="TAC"/>
              <w:rPr>
                <w:b/>
              </w:rPr>
            </w:pPr>
          </w:p>
        </w:tc>
        <w:tc>
          <w:tcPr>
            <w:tcW w:w="1581" w:type="dxa"/>
            <w:tcBorders>
              <w:top w:val="single" w:sz="4" w:space="0" w:color="auto"/>
              <w:left w:val="nil"/>
              <w:bottom w:val="single" w:sz="4" w:space="0" w:color="auto"/>
              <w:right w:val="nil"/>
            </w:tcBorders>
            <w:shd w:val="clear" w:color="auto" w:fill="auto"/>
            <w:noWrap/>
            <w:vAlign w:val="bottom"/>
          </w:tcPr>
          <w:p w14:paraId="3A564700" w14:textId="77777777" w:rsidR="00440058" w:rsidRPr="00D92A81" w:rsidRDefault="00440058" w:rsidP="00686968">
            <w:pPr>
              <w:pStyle w:val="TAC"/>
              <w:rPr>
                <w:b/>
              </w:rPr>
            </w:pPr>
          </w:p>
        </w:tc>
        <w:tc>
          <w:tcPr>
            <w:tcW w:w="395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1AEEB09B" w14:textId="77777777" w:rsidR="00440058" w:rsidRPr="00D92A81" w:rsidRDefault="00440058" w:rsidP="00686968">
            <w:pPr>
              <w:pStyle w:val="TAC"/>
              <w:rPr>
                <w:b/>
              </w:rPr>
            </w:pPr>
            <w:r w:rsidRPr="00D92A81">
              <w:rPr>
                <w:b/>
              </w:rPr>
              <w:t>Simulcast AVC</w:t>
            </w:r>
          </w:p>
        </w:tc>
      </w:tr>
      <w:tr w:rsidR="00440058" w:rsidRPr="00D92A81" w14:paraId="088E9D45"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7B7EA583"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61" w:type="dxa"/>
            <w:tcBorders>
              <w:top w:val="nil"/>
              <w:left w:val="nil"/>
              <w:bottom w:val="single" w:sz="4" w:space="0" w:color="auto"/>
              <w:right w:val="single" w:sz="4" w:space="0" w:color="auto"/>
            </w:tcBorders>
            <w:shd w:val="clear" w:color="auto" w:fill="auto"/>
            <w:noWrap/>
            <w:vAlign w:val="bottom"/>
          </w:tcPr>
          <w:p w14:paraId="44A09BA2"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0" w:type="dxa"/>
            <w:tcBorders>
              <w:top w:val="nil"/>
              <w:left w:val="nil"/>
              <w:bottom w:val="single" w:sz="4" w:space="0" w:color="auto"/>
              <w:right w:val="single" w:sz="4" w:space="0" w:color="auto"/>
            </w:tcBorders>
            <w:shd w:val="clear" w:color="auto" w:fill="auto"/>
            <w:noWrap/>
            <w:vAlign w:val="bottom"/>
          </w:tcPr>
          <w:p w14:paraId="607F783B"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1" w:type="dxa"/>
            <w:tcBorders>
              <w:top w:val="nil"/>
              <w:left w:val="nil"/>
              <w:bottom w:val="single" w:sz="4" w:space="0" w:color="auto"/>
              <w:right w:val="nil"/>
            </w:tcBorders>
            <w:shd w:val="clear" w:color="auto" w:fill="auto"/>
            <w:noWrap/>
            <w:vAlign w:val="bottom"/>
          </w:tcPr>
          <w:p w14:paraId="15345C3B" w14:textId="77777777" w:rsidR="00440058" w:rsidRPr="00D92A81" w:rsidRDefault="00440058" w:rsidP="00686968">
            <w:pPr>
              <w:pStyle w:val="TAC"/>
              <w:rPr>
                <w:b/>
              </w:rPr>
            </w:pPr>
            <w:r w:rsidRPr="00D92A81">
              <w:rPr>
                <w:b/>
              </w:rPr>
              <w:t>cost over AVC [%]</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4C31363"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698" w:type="dxa"/>
            <w:tcBorders>
              <w:top w:val="nil"/>
              <w:left w:val="nil"/>
              <w:bottom w:val="single" w:sz="4" w:space="0" w:color="auto"/>
              <w:right w:val="single" w:sz="4" w:space="0" w:color="auto"/>
            </w:tcBorders>
            <w:shd w:val="clear" w:color="auto" w:fill="auto"/>
            <w:noWrap/>
            <w:vAlign w:val="bottom"/>
          </w:tcPr>
          <w:p w14:paraId="1ACB692D" w14:textId="77777777" w:rsidR="00440058" w:rsidRPr="00D92A81" w:rsidRDefault="00440058" w:rsidP="00686968">
            <w:pPr>
              <w:pStyle w:val="TAC"/>
              <w:rPr>
                <w:b/>
              </w:rPr>
            </w:pPr>
            <w:r w:rsidRPr="00D92A81">
              <w:rPr>
                <w:b/>
              </w:rPr>
              <w:t>SVC gain over AVC simulcast [%]</w:t>
            </w:r>
          </w:p>
        </w:tc>
      </w:tr>
      <w:tr w:rsidR="00440058" w:rsidRPr="00D92A81" w14:paraId="79F1C119"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62342333" w14:textId="77777777" w:rsidR="00440058" w:rsidRPr="00D92A81" w:rsidRDefault="00440058" w:rsidP="00686968">
            <w:pPr>
              <w:pStyle w:val="TAC"/>
            </w:pPr>
            <w:r w:rsidRPr="00D92A81">
              <w:t>129.92</w:t>
            </w:r>
          </w:p>
        </w:tc>
        <w:tc>
          <w:tcPr>
            <w:tcW w:w="861" w:type="dxa"/>
            <w:tcBorders>
              <w:top w:val="nil"/>
              <w:left w:val="nil"/>
              <w:bottom w:val="single" w:sz="4" w:space="0" w:color="auto"/>
              <w:right w:val="single" w:sz="4" w:space="0" w:color="auto"/>
            </w:tcBorders>
            <w:shd w:val="clear" w:color="auto" w:fill="auto"/>
            <w:noWrap/>
            <w:vAlign w:val="bottom"/>
          </w:tcPr>
          <w:p w14:paraId="05375225" w14:textId="77777777" w:rsidR="00440058" w:rsidRPr="00D92A81" w:rsidRDefault="00440058" w:rsidP="00686968">
            <w:pPr>
              <w:pStyle w:val="TAC"/>
              <w:rPr>
                <w:rFonts w:eastAsia="Malgun Gothic"/>
                <w:lang w:eastAsia="ko-KR"/>
              </w:rPr>
            </w:pPr>
            <w:r w:rsidRPr="00D92A81">
              <w:t>32,48</w:t>
            </w:r>
          </w:p>
        </w:tc>
        <w:tc>
          <w:tcPr>
            <w:tcW w:w="1620" w:type="dxa"/>
            <w:tcBorders>
              <w:top w:val="nil"/>
              <w:left w:val="nil"/>
              <w:bottom w:val="single" w:sz="4" w:space="0" w:color="auto"/>
              <w:right w:val="single" w:sz="4" w:space="0" w:color="auto"/>
            </w:tcBorders>
            <w:shd w:val="clear" w:color="auto" w:fill="auto"/>
            <w:noWrap/>
            <w:vAlign w:val="bottom"/>
          </w:tcPr>
          <w:p w14:paraId="3656F729" w14:textId="77777777" w:rsidR="00440058" w:rsidRPr="00D92A81" w:rsidRDefault="00440058" w:rsidP="00686968">
            <w:pPr>
              <w:pStyle w:val="TAC"/>
            </w:pPr>
            <w:r w:rsidRPr="00D92A81">
              <w:t>113,08</w:t>
            </w:r>
          </w:p>
        </w:tc>
        <w:tc>
          <w:tcPr>
            <w:tcW w:w="1581" w:type="dxa"/>
            <w:tcBorders>
              <w:top w:val="nil"/>
              <w:left w:val="nil"/>
              <w:bottom w:val="single" w:sz="4" w:space="0" w:color="auto"/>
              <w:right w:val="nil"/>
            </w:tcBorders>
            <w:shd w:val="clear" w:color="auto" w:fill="auto"/>
            <w:noWrap/>
            <w:vAlign w:val="bottom"/>
          </w:tcPr>
          <w:p w14:paraId="4154AFB2" w14:textId="77777777" w:rsidR="00440058" w:rsidRPr="00D92A81" w:rsidRDefault="00440058" w:rsidP="00686968">
            <w:pPr>
              <w:pStyle w:val="TAC"/>
            </w:pPr>
            <w:r w:rsidRPr="00D92A81">
              <w:t>14.90</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8E5044C" w14:textId="77777777" w:rsidR="00440058" w:rsidRPr="00D92A81" w:rsidRDefault="00440058" w:rsidP="00686968">
            <w:pPr>
              <w:pStyle w:val="TAC"/>
            </w:pPr>
            <w:r w:rsidRPr="00D92A81">
              <w:t>163.01</w:t>
            </w:r>
          </w:p>
        </w:tc>
        <w:tc>
          <w:tcPr>
            <w:tcW w:w="2698" w:type="dxa"/>
            <w:tcBorders>
              <w:top w:val="nil"/>
              <w:left w:val="nil"/>
              <w:bottom w:val="single" w:sz="4" w:space="0" w:color="auto"/>
              <w:right w:val="single" w:sz="4" w:space="0" w:color="auto"/>
            </w:tcBorders>
            <w:shd w:val="clear" w:color="auto" w:fill="auto"/>
            <w:noWrap/>
            <w:vAlign w:val="bottom"/>
          </w:tcPr>
          <w:p w14:paraId="34E2C023" w14:textId="77777777" w:rsidR="00440058" w:rsidRPr="00D92A81" w:rsidRDefault="00440058" w:rsidP="00686968">
            <w:pPr>
              <w:pStyle w:val="TAC"/>
            </w:pPr>
            <w:r w:rsidRPr="00D92A81">
              <w:t>20.30</w:t>
            </w:r>
          </w:p>
        </w:tc>
      </w:tr>
      <w:tr w:rsidR="00440058" w:rsidRPr="00D92A81" w14:paraId="03DC58C6"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4A89D9BD" w14:textId="77777777" w:rsidR="00440058" w:rsidRPr="00D92A81" w:rsidRDefault="00440058" w:rsidP="00686968">
            <w:pPr>
              <w:pStyle w:val="TAC"/>
            </w:pPr>
            <w:r w:rsidRPr="00D92A81">
              <w:t>227.81</w:t>
            </w:r>
          </w:p>
        </w:tc>
        <w:tc>
          <w:tcPr>
            <w:tcW w:w="861" w:type="dxa"/>
            <w:tcBorders>
              <w:top w:val="nil"/>
              <w:left w:val="nil"/>
              <w:bottom w:val="single" w:sz="4" w:space="0" w:color="auto"/>
              <w:right w:val="single" w:sz="4" w:space="0" w:color="auto"/>
            </w:tcBorders>
            <w:shd w:val="clear" w:color="auto" w:fill="auto"/>
            <w:noWrap/>
            <w:vAlign w:val="bottom"/>
          </w:tcPr>
          <w:p w14:paraId="2572F2AA" w14:textId="77777777" w:rsidR="00440058" w:rsidRPr="00D92A81" w:rsidRDefault="00440058" w:rsidP="00686968">
            <w:pPr>
              <w:pStyle w:val="TAC"/>
            </w:pPr>
            <w:r w:rsidRPr="00D92A81">
              <w:t>35,39</w:t>
            </w:r>
          </w:p>
        </w:tc>
        <w:tc>
          <w:tcPr>
            <w:tcW w:w="1620" w:type="dxa"/>
            <w:tcBorders>
              <w:top w:val="nil"/>
              <w:left w:val="nil"/>
              <w:bottom w:val="single" w:sz="4" w:space="0" w:color="auto"/>
              <w:right w:val="single" w:sz="4" w:space="0" w:color="auto"/>
            </w:tcBorders>
            <w:shd w:val="clear" w:color="auto" w:fill="auto"/>
            <w:noWrap/>
            <w:vAlign w:val="bottom"/>
          </w:tcPr>
          <w:p w14:paraId="45D436C7" w14:textId="77777777" w:rsidR="00440058" w:rsidRPr="00D92A81" w:rsidRDefault="00440058" w:rsidP="00686968">
            <w:pPr>
              <w:pStyle w:val="TAC"/>
            </w:pPr>
            <w:r w:rsidRPr="00D92A81">
              <w:t>203,08</w:t>
            </w:r>
          </w:p>
        </w:tc>
        <w:tc>
          <w:tcPr>
            <w:tcW w:w="1581" w:type="dxa"/>
            <w:tcBorders>
              <w:top w:val="nil"/>
              <w:left w:val="nil"/>
              <w:bottom w:val="single" w:sz="4" w:space="0" w:color="auto"/>
              <w:right w:val="nil"/>
            </w:tcBorders>
            <w:shd w:val="clear" w:color="auto" w:fill="auto"/>
            <w:noWrap/>
            <w:vAlign w:val="bottom"/>
          </w:tcPr>
          <w:p w14:paraId="79465405" w14:textId="77777777" w:rsidR="00440058" w:rsidRPr="00D92A81" w:rsidRDefault="00440058" w:rsidP="00686968">
            <w:pPr>
              <w:pStyle w:val="TAC"/>
            </w:pPr>
            <w:r w:rsidRPr="00D92A81">
              <w:t>12.18</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A123AF4" w14:textId="77777777" w:rsidR="00440058" w:rsidRPr="00D92A81" w:rsidRDefault="00440058" w:rsidP="00686968">
            <w:pPr>
              <w:pStyle w:val="TAC"/>
            </w:pPr>
            <w:r w:rsidRPr="00D92A81">
              <w:t>298.48</w:t>
            </w:r>
          </w:p>
        </w:tc>
        <w:tc>
          <w:tcPr>
            <w:tcW w:w="2698" w:type="dxa"/>
            <w:tcBorders>
              <w:top w:val="nil"/>
              <w:left w:val="nil"/>
              <w:bottom w:val="single" w:sz="4" w:space="0" w:color="auto"/>
              <w:right w:val="single" w:sz="4" w:space="0" w:color="auto"/>
            </w:tcBorders>
            <w:shd w:val="clear" w:color="auto" w:fill="auto"/>
            <w:noWrap/>
            <w:vAlign w:val="bottom"/>
          </w:tcPr>
          <w:p w14:paraId="486C7549" w14:textId="77777777" w:rsidR="00440058" w:rsidRPr="00D92A81" w:rsidRDefault="00440058" w:rsidP="00686968">
            <w:pPr>
              <w:pStyle w:val="TAC"/>
            </w:pPr>
            <w:r w:rsidRPr="00D92A81">
              <w:t>23.68</w:t>
            </w:r>
          </w:p>
        </w:tc>
      </w:tr>
      <w:tr w:rsidR="00440058" w:rsidRPr="00D92A81" w14:paraId="0C39A931"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374662F2" w14:textId="77777777" w:rsidR="00440058" w:rsidRPr="00D92A81" w:rsidRDefault="00440058" w:rsidP="00686968">
            <w:pPr>
              <w:pStyle w:val="TAC"/>
            </w:pPr>
            <w:r w:rsidRPr="00D92A81">
              <w:t>404.69</w:t>
            </w:r>
          </w:p>
        </w:tc>
        <w:tc>
          <w:tcPr>
            <w:tcW w:w="861" w:type="dxa"/>
            <w:tcBorders>
              <w:top w:val="nil"/>
              <w:left w:val="nil"/>
              <w:bottom w:val="single" w:sz="4" w:space="0" w:color="auto"/>
              <w:right w:val="single" w:sz="4" w:space="0" w:color="auto"/>
            </w:tcBorders>
            <w:shd w:val="clear" w:color="auto" w:fill="auto"/>
            <w:noWrap/>
            <w:vAlign w:val="bottom"/>
          </w:tcPr>
          <w:p w14:paraId="224EAE8A" w14:textId="77777777" w:rsidR="00440058" w:rsidRPr="00D92A81" w:rsidRDefault="00440058" w:rsidP="00686968">
            <w:pPr>
              <w:pStyle w:val="TAC"/>
            </w:pPr>
            <w:r w:rsidRPr="00D92A81">
              <w:t>38,08</w:t>
            </w:r>
          </w:p>
        </w:tc>
        <w:tc>
          <w:tcPr>
            <w:tcW w:w="1620" w:type="dxa"/>
            <w:tcBorders>
              <w:top w:val="nil"/>
              <w:left w:val="nil"/>
              <w:bottom w:val="single" w:sz="4" w:space="0" w:color="auto"/>
              <w:right w:val="single" w:sz="4" w:space="0" w:color="auto"/>
            </w:tcBorders>
            <w:shd w:val="clear" w:color="auto" w:fill="auto"/>
            <w:noWrap/>
            <w:vAlign w:val="bottom"/>
          </w:tcPr>
          <w:p w14:paraId="3F8AA8B1" w14:textId="77777777" w:rsidR="00440058" w:rsidRPr="00D92A81" w:rsidRDefault="00440058" w:rsidP="00686968">
            <w:pPr>
              <w:pStyle w:val="TAC"/>
            </w:pPr>
            <w:r w:rsidRPr="00D92A81">
              <w:t>373,08</w:t>
            </w:r>
          </w:p>
        </w:tc>
        <w:tc>
          <w:tcPr>
            <w:tcW w:w="1581" w:type="dxa"/>
            <w:tcBorders>
              <w:top w:val="nil"/>
              <w:left w:val="nil"/>
              <w:bottom w:val="single" w:sz="4" w:space="0" w:color="auto"/>
              <w:right w:val="nil"/>
            </w:tcBorders>
            <w:shd w:val="clear" w:color="auto" w:fill="auto"/>
            <w:noWrap/>
            <w:vAlign w:val="bottom"/>
          </w:tcPr>
          <w:p w14:paraId="45766FDB" w14:textId="77777777" w:rsidR="00440058" w:rsidRPr="00D92A81" w:rsidRDefault="00440058" w:rsidP="00686968">
            <w:pPr>
              <w:pStyle w:val="TAC"/>
            </w:pPr>
            <w:r w:rsidRPr="00D92A81">
              <w:t>8.47</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BAE116D" w14:textId="77777777" w:rsidR="00440058" w:rsidRPr="00D92A81" w:rsidRDefault="00440058" w:rsidP="00686968">
            <w:pPr>
              <w:pStyle w:val="TAC"/>
            </w:pPr>
            <w:r w:rsidRPr="00D92A81">
              <w:t>544.94</w:t>
            </w:r>
          </w:p>
        </w:tc>
        <w:tc>
          <w:tcPr>
            <w:tcW w:w="2698" w:type="dxa"/>
            <w:tcBorders>
              <w:top w:val="nil"/>
              <w:left w:val="nil"/>
              <w:bottom w:val="single" w:sz="4" w:space="0" w:color="auto"/>
              <w:right w:val="single" w:sz="4" w:space="0" w:color="auto"/>
            </w:tcBorders>
            <w:shd w:val="clear" w:color="auto" w:fill="auto"/>
            <w:noWrap/>
            <w:vAlign w:val="bottom"/>
          </w:tcPr>
          <w:p w14:paraId="0FDF7FE2" w14:textId="77777777" w:rsidR="00440058" w:rsidRPr="00D92A81" w:rsidRDefault="00440058" w:rsidP="00686968">
            <w:pPr>
              <w:pStyle w:val="TAC"/>
            </w:pPr>
            <w:r w:rsidRPr="00D92A81">
              <w:t>25.74</w:t>
            </w:r>
          </w:p>
        </w:tc>
      </w:tr>
      <w:tr w:rsidR="00440058" w:rsidRPr="00D92A81" w14:paraId="045D6721"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B1C7719" w14:textId="77777777" w:rsidR="00440058" w:rsidRPr="00D92A81" w:rsidRDefault="00440058" w:rsidP="00686968">
            <w:pPr>
              <w:pStyle w:val="TAC"/>
            </w:pPr>
            <w:r w:rsidRPr="00D92A81">
              <w:t>803.18</w:t>
            </w:r>
          </w:p>
        </w:tc>
        <w:tc>
          <w:tcPr>
            <w:tcW w:w="861" w:type="dxa"/>
            <w:tcBorders>
              <w:top w:val="nil"/>
              <w:left w:val="nil"/>
              <w:bottom w:val="single" w:sz="4" w:space="0" w:color="auto"/>
              <w:right w:val="single" w:sz="4" w:space="0" w:color="auto"/>
            </w:tcBorders>
            <w:shd w:val="clear" w:color="auto" w:fill="auto"/>
            <w:noWrap/>
            <w:vAlign w:val="bottom"/>
          </w:tcPr>
          <w:p w14:paraId="2E11B9B3" w14:textId="77777777" w:rsidR="00440058" w:rsidRPr="00D92A81" w:rsidRDefault="00440058" w:rsidP="00686968">
            <w:pPr>
              <w:pStyle w:val="TAC"/>
            </w:pPr>
            <w:r w:rsidRPr="00D92A81">
              <w:t>41,29</w:t>
            </w:r>
            <w:r w:rsidRPr="00D92A81">
              <w:tab/>
            </w:r>
          </w:p>
        </w:tc>
        <w:tc>
          <w:tcPr>
            <w:tcW w:w="1620" w:type="dxa"/>
            <w:tcBorders>
              <w:top w:val="nil"/>
              <w:left w:val="nil"/>
              <w:bottom w:val="single" w:sz="4" w:space="0" w:color="auto"/>
              <w:right w:val="single" w:sz="4" w:space="0" w:color="auto"/>
            </w:tcBorders>
            <w:shd w:val="clear" w:color="auto" w:fill="auto"/>
            <w:noWrap/>
            <w:vAlign w:val="bottom"/>
          </w:tcPr>
          <w:p w14:paraId="790DC3AB" w14:textId="77777777" w:rsidR="00440058" w:rsidRPr="00D92A81" w:rsidRDefault="00440058" w:rsidP="00686968">
            <w:pPr>
              <w:pStyle w:val="TAC"/>
            </w:pPr>
            <w:r w:rsidRPr="00D92A81">
              <w:t>753,08</w:t>
            </w:r>
          </w:p>
        </w:tc>
        <w:tc>
          <w:tcPr>
            <w:tcW w:w="1581" w:type="dxa"/>
            <w:tcBorders>
              <w:top w:val="nil"/>
              <w:left w:val="nil"/>
              <w:bottom w:val="single" w:sz="4" w:space="0" w:color="auto"/>
              <w:right w:val="nil"/>
            </w:tcBorders>
            <w:shd w:val="clear" w:color="auto" w:fill="auto"/>
            <w:noWrap/>
            <w:vAlign w:val="bottom"/>
          </w:tcPr>
          <w:p w14:paraId="20186771" w14:textId="77777777" w:rsidR="00440058" w:rsidRPr="00D92A81" w:rsidRDefault="00440058" w:rsidP="00686968">
            <w:pPr>
              <w:pStyle w:val="TAC"/>
            </w:pPr>
            <w:r w:rsidRPr="00D92A81">
              <w:t>6.65</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3451850" w14:textId="77777777" w:rsidR="00440058" w:rsidRPr="00D92A81" w:rsidRDefault="00440058" w:rsidP="00686968">
            <w:pPr>
              <w:pStyle w:val="TAC"/>
            </w:pPr>
            <w:r w:rsidRPr="00D92A81">
              <w:t>1074.54</w:t>
            </w:r>
          </w:p>
        </w:tc>
        <w:tc>
          <w:tcPr>
            <w:tcW w:w="2698" w:type="dxa"/>
            <w:tcBorders>
              <w:top w:val="nil"/>
              <w:left w:val="nil"/>
              <w:bottom w:val="single" w:sz="4" w:space="0" w:color="auto"/>
              <w:right w:val="single" w:sz="4" w:space="0" w:color="auto"/>
            </w:tcBorders>
            <w:shd w:val="clear" w:color="auto" w:fill="auto"/>
            <w:noWrap/>
            <w:vAlign w:val="bottom"/>
          </w:tcPr>
          <w:p w14:paraId="6CC2B317" w14:textId="77777777" w:rsidR="00440058" w:rsidRPr="00D92A81" w:rsidRDefault="00440058" w:rsidP="00686968">
            <w:pPr>
              <w:pStyle w:val="TAC"/>
            </w:pPr>
            <w:r w:rsidRPr="00D92A81">
              <w:t>25.25</w:t>
            </w:r>
          </w:p>
        </w:tc>
      </w:tr>
    </w:tbl>
    <w:p w14:paraId="0E4A1483" w14:textId="77777777" w:rsidR="00440058" w:rsidRPr="00D92A81" w:rsidRDefault="00440058" w:rsidP="00440058">
      <w:pPr>
        <w:jc w:val="center"/>
        <w:rPr>
          <w:rFonts w:eastAsia="Malgun Gothic" w:cs="Arial"/>
          <w:b/>
          <w:lang w:eastAsia="ko-KR"/>
        </w:rPr>
      </w:pPr>
    </w:p>
    <w:p w14:paraId="4B01AFEB" w14:textId="77777777" w:rsidR="00440058" w:rsidRPr="00D92A81" w:rsidRDefault="00440058" w:rsidP="005B271D">
      <w:pPr>
        <w:pStyle w:val="TH"/>
        <w:rPr>
          <w:rFonts w:eastAsia="Malgun Gothic"/>
          <w:lang w:eastAsia="ko-KR"/>
        </w:rPr>
      </w:pPr>
      <w:r w:rsidRPr="00D92A81">
        <w:rPr>
          <w:rFonts w:eastAsia="Malgun Gothic"/>
          <w:lang w:eastAsia="ko-KR"/>
        </w:rPr>
        <w:t>Table 27: Results of CrowdRun</w:t>
      </w:r>
    </w:p>
    <w:tbl>
      <w:tblPr>
        <w:tblW w:w="9278" w:type="dxa"/>
        <w:jc w:val="center"/>
        <w:tblCellMar>
          <w:left w:w="28" w:type="dxa"/>
          <w:right w:w="70" w:type="dxa"/>
        </w:tblCellMar>
        <w:tblLook w:val="04A0" w:firstRow="1" w:lastRow="0" w:firstColumn="1" w:lastColumn="0" w:noHBand="0" w:noVBand="1"/>
      </w:tblPr>
      <w:tblGrid>
        <w:gridCol w:w="1259"/>
        <w:gridCol w:w="861"/>
        <w:gridCol w:w="1620"/>
        <w:gridCol w:w="1581"/>
        <w:gridCol w:w="1259"/>
        <w:gridCol w:w="2698"/>
      </w:tblGrid>
      <w:tr w:rsidR="00440058" w:rsidRPr="00D92A81" w14:paraId="00E6BA05" w14:textId="77777777">
        <w:trPr>
          <w:jc w:val="center"/>
        </w:trPr>
        <w:tc>
          <w:tcPr>
            <w:tcW w:w="1259" w:type="dxa"/>
            <w:tcBorders>
              <w:top w:val="single" w:sz="4" w:space="0" w:color="auto"/>
              <w:left w:val="single" w:sz="4" w:space="0" w:color="auto"/>
              <w:bottom w:val="single" w:sz="4" w:space="0" w:color="auto"/>
              <w:right w:val="nil"/>
            </w:tcBorders>
            <w:shd w:val="clear" w:color="auto" w:fill="auto"/>
            <w:noWrap/>
            <w:vAlign w:val="bottom"/>
          </w:tcPr>
          <w:p w14:paraId="1AC6AB68" w14:textId="77777777" w:rsidR="00440058" w:rsidRPr="00D92A81" w:rsidRDefault="00440058" w:rsidP="00686968">
            <w:pPr>
              <w:pStyle w:val="TAC"/>
              <w:rPr>
                <w:b/>
              </w:rPr>
            </w:pPr>
            <w:r w:rsidRPr="00D92A81">
              <w:rPr>
                <w:b/>
              </w:rPr>
              <w:t>SVC</w:t>
            </w:r>
          </w:p>
        </w:tc>
        <w:tc>
          <w:tcPr>
            <w:tcW w:w="861" w:type="dxa"/>
            <w:tcBorders>
              <w:top w:val="single" w:sz="4" w:space="0" w:color="auto"/>
              <w:left w:val="nil"/>
              <w:bottom w:val="single" w:sz="4" w:space="0" w:color="auto"/>
              <w:right w:val="nil"/>
            </w:tcBorders>
            <w:shd w:val="clear" w:color="auto" w:fill="auto"/>
            <w:noWrap/>
            <w:vAlign w:val="bottom"/>
          </w:tcPr>
          <w:p w14:paraId="52AA70DF" w14:textId="77777777" w:rsidR="00440058" w:rsidRPr="00D92A81" w:rsidRDefault="00440058" w:rsidP="00686968">
            <w:pPr>
              <w:pStyle w:val="TAC"/>
              <w:rPr>
                <w:b/>
              </w:rPr>
            </w:pPr>
          </w:p>
        </w:tc>
        <w:tc>
          <w:tcPr>
            <w:tcW w:w="1620" w:type="dxa"/>
            <w:tcBorders>
              <w:top w:val="single" w:sz="4" w:space="0" w:color="auto"/>
              <w:left w:val="nil"/>
              <w:bottom w:val="single" w:sz="4" w:space="0" w:color="auto"/>
              <w:right w:val="nil"/>
            </w:tcBorders>
            <w:shd w:val="clear" w:color="auto" w:fill="auto"/>
            <w:noWrap/>
            <w:vAlign w:val="bottom"/>
          </w:tcPr>
          <w:p w14:paraId="6FB90EC6" w14:textId="77777777" w:rsidR="00440058" w:rsidRPr="00D92A81" w:rsidRDefault="00440058" w:rsidP="00686968">
            <w:pPr>
              <w:pStyle w:val="TAC"/>
              <w:rPr>
                <w:b/>
              </w:rPr>
            </w:pPr>
          </w:p>
        </w:tc>
        <w:tc>
          <w:tcPr>
            <w:tcW w:w="1581" w:type="dxa"/>
            <w:tcBorders>
              <w:top w:val="single" w:sz="4" w:space="0" w:color="auto"/>
              <w:left w:val="nil"/>
              <w:bottom w:val="single" w:sz="4" w:space="0" w:color="auto"/>
              <w:right w:val="nil"/>
            </w:tcBorders>
            <w:shd w:val="clear" w:color="auto" w:fill="auto"/>
            <w:noWrap/>
            <w:vAlign w:val="bottom"/>
          </w:tcPr>
          <w:p w14:paraId="2978B41F" w14:textId="77777777" w:rsidR="00440058" w:rsidRPr="00D92A81" w:rsidRDefault="00440058" w:rsidP="00686968">
            <w:pPr>
              <w:pStyle w:val="TAC"/>
              <w:rPr>
                <w:b/>
              </w:rPr>
            </w:pPr>
          </w:p>
        </w:tc>
        <w:tc>
          <w:tcPr>
            <w:tcW w:w="395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16A2DC36" w14:textId="77777777" w:rsidR="00440058" w:rsidRPr="00D92A81" w:rsidRDefault="00440058" w:rsidP="00686968">
            <w:pPr>
              <w:pStyle w:val="TAC"/>
              <w:rPr>
                <w:b/>
              </w:rPr>
            </w:pPr>
            <w:r w:rsidRPr="00D92A81">
              <w:rPr>
                <w:b/>
              </w:rPr>
              <w:t>Simulcast AVC</w:t>
            </w:r>
          </w:p>
        </w:tc>
      </w:tr>
      <w:tr w:rsidR="00440058" w:rsidRPr="00D92A81" w14:paraId="2DD83D9F"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2E7B0059"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61" w:type="dxa"/>
            <w:tcBorders>
              <w:top w:val="nil"/>
              <w:left w:val="nil"/>
              <w:bottom w:val="single" w:sz="4" w:space="0" w:color="auto"/>
              <w:right w:val="single" w:sz="4" w:space="0" w:color="auto"/>
            </w:tcBorders>
            <w:shd w:val="clear" w:color="auto" w:fill="auto"/>
            <w:noWrap/>
            <w:vAlign w:val="bottom"/>
          </w:tcPr>
          <w:p w14:paraId="3FC92874"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0" w:type="dxa"/>
            <w:tcBorders>
              <w:top w:val="nil"/>
              <w:left w:val="nil"/>
              <w:bottom w:val="single" w:sz="4" w:space="0" w:color="auto"/>
              <w:right w:val="single" w:sz="4" w:space="0" w:color="auto"/>
            </w:tcBorders>
            <w:shd w:val="clear" w:color="auto" w:fill="auto"/>
            <w:noWrap/>
            <w:vAlign w:val="bottom"/>
          </w:tcPr>
          <w:p w14:paraId="2321D27B"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1" w:type="dxa"/>
            <w:tcBorders>
              <w:top w:val="nil"/>
              <w:left w:val="nil"/>
              <w:bottom w:val="single" w:sz="4" w:space="0" w:color="auto"/>
              <w:right w:val="nil"/>
            </w:tcBorders>
            <w:shd w:val="clear" w:color="auto" w:fill="auto"/>
            <w:noWrap/>
            <w:vAlign w:val="bottom"/>
          </w:tcPr>
          <w:p w14:paraId="63947CDE" w14:textId="77777777" w:rsidR="00440058" w:rsidRPr="00D92A81" w:rsidRDefault="00440058" w:rsidP="00686968">
            <w:pPr>
              <w:pStyle w:val="TAC"/>
              <w:rPr>
                <w:b/>
              </w:rPr>
            </w:pPr>
            <w:r w:rsidRPr="00D92A81">
              <w:rPr>
                <w:b/>
              </w:rPr>
              <w:t>cost over AVC [%]</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528735BA"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698" w:type="dxa"/>
            <w:tcBorders>
              <w:top w:val="nil"/>
              <w:left w:val="nil"/>
              <w:bottom w:val="single" w:sz="4" w:space="0" w:color="auto"/>
              <w:right w:val="single" w:sz="4" w:space="0" w:color="auto"/>
            </w:tcBorders>
            <w:shd w:val="clear" w:color="auto" w:fill="auto"/>
            <w:noWrap/>
            <w:vAlign w:val="bottom"/>
          </w:tcPr>
          <w:p w14:paraId="2824FBAF" w14:textId="77777777" w:rsidR="00440058" w:rsidRPr="00D92A81" w:rsidRDefault="00440058" w:rsidP="00686968">
            <w:pPr>
              <w:pStyle w:val="TAC"/>
              <w:rPr>
                <w:b/>
              </w:rPr>
            </w:pPr>
            <w:r w:rsidRPr="00D92A81">
              <w:rPr>
                <w:b/>
              </w:rPr>
              <w:t>SVC gain over AVC simulcast [%]</w:t>
            </w:r>
          </w:p>
        </w:tc>
      </w:tr>
      <w:tr w:rsidR="00440058" w:rsidRPr="00D92A81" w14:paraId="44411B06"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5BC0B675" w14:textId="77777777" w:rsidR="00440058" w:rsidRPr="00D92A81" w:rsidRDefault="00440058" w:rsidP="00686968">
            <w:pPr>
              <w:pStyle w:val="TAC"/>
            </w:pPr>
            <w:r w:rsidRPr="00D92A81">
              <w:t>610.09</w:t>
            </w:r>
          </w:p>
        </w:tc>
        <w:tc>
          <w:tcPr>
            <w:tcW w:w="861" w:type="dxa"/>
            <w:tcBorders>
              <w:top w:val="nil"/>
              <w:left w:val="nil"/>
              <w:bottom w:val="single" w:sz="4" w:space="0" w:color="auto"/>
              <w:right w:val="single" w:sz="4" w:space="0" w:color="auto"/>
            </w:tcBorders>
            <w:shd w:val="clear" w:color="auto" w:fill="auto"/>
            <w:noWrap/>
            <w:vAlign w:val="bottom"/>
          </w:tcPr>
          <w:p w14:paraId="0B247B1A" w14:textId="77777777" w:rsidR="00440058" w:rsidRPr="00D92A81" w:rsidRDefault="00440058" w:rsidP="00686968">
            <w:pPr>
              <w:pStyle w:val="TAC"/>
            </w:pPr>
            <w:r w:rsidRPr="00D92A81">
              <w:t>28,13</w:t>
            </w:r>
          </w:p>
        </w:tc>
        <w:tc>
          <w:tcPr>
            <w:tcW w:w="1620" w:type="dxa"/>
            <w:tcBorders>
              <w:top w:val="nil"/>
              <w:left w:val="nil"/>
              <w:bottom w:val="single" w:sz="4" w:space="0" w:color="auto"/>
              <w:right w:val="single" w:sz="4" w:space="0" w:color="auto"/>
            </w:tcBorders>
            <w:shd w:val="clear" w:color="auto" w:fill="auto"/>
            <w:noWrap/>
            <w:vAlign w:val="bottom"/>
          </w:tcPr>
          <w:p w14:paraId="11934AB2" w14:textId="77777777" w:rsidR="00440058" w:rsidRPr="00D92A81" w:rsidRDefault="00440058" w:rsidP="00686968">
            <w:pPr>
              <w:pStyle w:val="TAC"/>
              <w:rPr>
                <w:rFonts w:eastAsia="Malgun Gothic"/>
                <w:lang w:eastAsia="ko-KR"/>
              </w:rPr>
            </w:pPr>
            <w:r w:rsidRPr="00D92A81">
              <w:t>542,40</w:t>
            </w:r>
          </w:p>
        </w:tc>
        <w:tc>
          <w:tcPr>
            <w:tcW w:w="1581" w:type="dxa"/>
            <w:tcBorders>
              <w:top w:val="nil"/>
              <w:left w:val="nil"/>
              <w:bottom w:val="single" w:sz="4" w:space="0" w:color="auto"/>
              <w:right w:val="nil"/>
            </w:tcBorders>
            <w:shd w:val="clear" w:color="auto" w:fill="auto"/>
            <w:noWrap/>
            <w:vAlign w:val="bottom"/>
          </w:tcPr>
          <w:p w14:paraId="5AA5559F" w14:textId="77777777" w:rsidR="00440058" w:rsidRPr="00D92A81" w:rsidRDefault="00440058" w:rsidP="00686968">
            <w:pPr>
              <w:pStyle w:val="TAC"/>
            </w:pPr>
            <w:r w:rsidRPr="00D92A81">
              <w:t>12.48</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3D28F21" w14:textId="77777777" w:rsidR="00440058" w:rsidRPr="00D92A81" w:rsidRDefault="00440058" w:rsidP="00686968">
            <w:pPr>
              <w:pStyle w:val="TAC"/>
            </w:pPr>
            <w:r w:rsidRPr="00D92A81">
              <w:t>745.45</w:t>
            </w:r>
          </w:p>
        </w:tc>
        <w:tc>
          <w:tcPr>
            <w:tcW w:w="2698" w:type="dxa"/>
            <w:tcBorders>
              <w:top w:val="nil"/>
              <w:left w:val="nil"/>
              <w:bottom w:val="single" w:sz="4" w:space="0" w:color="auto"/>
              <w:right w:val="single" w:sz="4" w:space="0" w:color="auto"/>
            </w:tcBorders>
            <w:shd w:val="clear" w:color="auto" w:fill="auto"/>
            <w:noWrap/>
            <w:vAlign w:val="bottom"/>
          </w:tcPr>
          <w:p w14:paraId="0FC99AB7" w14:textId="77777777" w:rsidR="00440058" w:rsidRPr="00D92A81" w:rsidRDefault="00440058" w:rsidP="00686968">
            <w:pPr>
              <w:pStyle w:val="TAC"/>
            </w:pPr>
            <w:r w:rsidRPr="00D92A81">
              <w:t>18.16</w:t>
            </w:r>
          </w:p>
        </w:tc>
      </w:tr>
      <w:tr w:rsidR="00440058" w:rsidRPr="00D92A81" w14:paraId="39B9FD59"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0B68608" w14:textId="77777777" w:rsidR="00440058" w:rsidRPr="00D92A81" w:rsidRDefault="00440058" w:rsidP="00686968">
            <w:pPr>
              <w:pStyle w:val="TAC"/>
            </w:pPr>
            <w:r w:rsidRPr="00D92A81">
              <w:t>1112.98</w:t>
            </w:r>
          </w:p>
        </w:tc>
        <w:tc>
          <w:tcPr>
            <w:tcW w:w="861" w:type="dxa"/>
            <w:tcBorders>
              <w:top w:val="nil"/>
              <w:left w:val="nil"/>
              <w:bottom w:val="single" w:sz="4" w:space="0" w:color="auto"/>
              <w:right w:val="single" w:sz="4" w:space="0" w:color="auto"/>
            </w:tcBorders>
            <w:shd w:val="clear" w:color="auto" w:fill="auto"/>
            <w:noWrap/>
            <w:vAlign w:val="bottom"/>
          </w:tcPr>
          <w:p w14:paraId="45409402" w14:textId="77777777" w:rsidR="00440058" w:rsidRPr="00D92A81" w:rsidRDefault="00440058" w:rsidP="00686968">
            <w:pPr>
              <w:pStyle w:val="TAC"/>
            </w:pPr>
            <w:r w:rsidRPr="00D92A81">
              <w:t>31,52</w:t>
            </w:r>
          </w:p>
        </w:tc>
        <w:tc>
          <w:tcPr>
            <w:tcW w:w="1620" w:type="dxa"/>
            <w:tcBorders>
              <w:top w:val="nil"/>
              <w:left w:val="nil"/>
              <w:bottom w:val="single" w:sz="4" w:space="0" w:color="auto"/>
              <w:right w:val="single" w:sz="4" w:space="0" w:color="auto"/>
            </w:tcBorders>
            <w:shd w:val="clear" w:color="auto" w:fill="auto"/>
            <w:noWrap/>
            <w:vAlign w:val="bottom"/>
          </w:tcPr>
          <w:p w14:paraId="597AE5EB" w14:textId="77777777" w:rsidR="00440058" w:rsidRPr="00D92A81" w:rsidRDefault="00440058" w:rsidP="00686968">
            <w:pPr>
              <w:pStyle w:val="TAC"/>
              <w:rPr>
                <w:rFonts w:eastAsia="Malgun Gothic"/>
                <w:lang w:eastAsia="ko-KR"/>
              </w:rPr>
            </w:pPr>
            <w:r w:rsidRPr="00D92A81">
              <w:t>1022,40</w:t>
            </w:r>
          </w:p>
        </w:tc>
        <w:tc>
          <w:tcPr>
            <w:tcW w:w="1581" w:type="dxa"/>
            <w:tcBorders>
              <w:top w:val="nil"/>
              <w:left w:val="nil"/>
              <w:bottom w:val="single" w:sz="4" w:space="0" w:color="auto"/>
              <w:right w:val="nil"/>
            </w:tcBorders>
            <w:shd w:val="clear" w:color="auto" w:fill="auto"/>
            <w:noWrap/>
            <w:vAlign w:val="bottom"/>
          </w:tcPr>
          <w:p w14:paraId="5AD3565D" w14:textId="77777777" w:rsidR="00440058" w:rsidRPr="00D92A81" w:rsidRDefault="00440058" w:rsidP="00686968">
            <w:pPr>
              <w:pStyle w:val="TAC"/>
            </w:pPr>
            <w:r w:rsidRPr="00D92A81">
              <w:t>8.86</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78A5207F" w14:textId="77777777" w:rsidR="00440058" w:rsidRPr="00D92A81" w:rsidRDefault="00440058" w:rsidP="00686968">
            <w:pPr>
              <w:pStyle w:val="TAC"/>
            </w:pPr>
            <w:r w:rsidRPr="00D92A81">
              <w:t>1434.41</w:t>
            </w:r>
          </w:p>
        </w:tc>
        <w:tc>
          <w:tcPr>
            <w:tcW w:w="2698" w:type="dxa"/>
            <w:tcBorders>
              <w:top w:val="nil"/>
              <w:left w:val="nil"/>
              <w:bottom w:val="single" w:sz="4" w:space="0" w:color="auto"/>
              <w:right w:val="single" w:sz="4" w:space="0" w:color="auto"/>
            </w:tcBorders>
            <w:shd w:val="clear" w:color="auto" w:fill="auto"/>
            <w:noWrap/>
            <w:vAlign w:val="bottom"/>
          </w:tcPr>
          <w:p w14:paraId="71DCABDC" w14:textId="77777777" w:rsidR="00440058" w:rsidRPr="00D92A81" w:rsidRDefault="00440058" w:rsidP="00686968">
            <w:pPr>
              <w:pStyle w:val="TAC"/>
            </w:pPr>
            <w:r w:rsidRPr="00D92A81">
              <w:t>22.41</w:t>
            </w:r>
          </w:p>
        </w:tc>
      </w:tr>
      <w:tr w:rsidR="00440058" w:rsidRPr="00D92A81" w14:paraId="515B55A3"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2F3924DC" w14:textId="77777777" w:rsidR="00440058" w:rsidRPr="00D92A81" w:rsidRDefault="00440058" w:rsidP="00686968">
            <w:pPr>
              <w:pStyle w:val="TAC"/>
            </w:pPr>
            <w:r w:rsidRPr="00D92A81">
              <w:t>1914.16</w:t>
            </w:r>
          </w:p>
        </w:tc>
        <w:tc>
          <w:tcPr>
            <w:tcW w:w="861" w:type="dxa"/>
            <w:tcBorders>
              <w:top w:val="nil"/>
              <w:left w:val="nil"/>
              <w:bottom w:val="single" w:sz="4" w:space="0" w:color="auto"/>
              <w:right w:val="single" w:sz="4" w:space="0" w:color="auto"/>
            </w:tcBorders>
            <w:shd w:val="clear" w:color="auto" w:fill="auto"/>
            <w:noWrap/>
            <w:vAlign w:val="bottom"/>
          </w:tcPr>
          <w:p w14:paraId="3E47EA7B" w14:textId="77777777" w:rsidR="00440058" w:rsidRPr="00D92A81" w:rsidRDefault="00440058" w:rsidP="00686968">
            <w:pPr>
              <w:pStyle w:val="TAC"/>
            </w:pPr>
            <w:r w:rsidRPr="00D92A81">
              <w:t>35,37</w:t>
            </w:r>
          </w:p>
        </w:tc>
        <w:tc>
          <w:tcPr>
            <w:tcW w:w="1620" w:type="dxa"/>
            <w:tcBorders>
              <w:top w:val="nil"/>
              <w:left w:val="nil"/>
              <w:bottom w:val="single" w:sz="4" w:space="0" w:color="auto"/>
              <w:right w:val="single" w:sz="4" w:space="0" w:color="auto"/>
            </w:tcBorders>
            <w:shd w:val="clear" w:color="auto" w:fill="auto"/>
            <w:noWrap/>
            <w:vAlign w:val="bottom"/>
          </w:tcPr>
          <w:p w14:paraId="67FB535D" w14:textId="77777777" w:rsidR="00440058" w:rsidRPr="00D92A81" w:rsidRDefault="00440058" w:rsidP="00686968">
            <w:pPr>
              <w:pStyle w:val="TAC"/>
            </w:pPr>
            <w:r w:rsidRPr="00D92A81">
              <w:t>1812,40</w:t>
            </w:r>
          </w:p>
        </w:tc>
        <w:tc>
          <w:tcPr>
            <w:tcW w:w="1581" w:type="dxa"/>
            <w:tcBorders>
              <w:top w:val="nil"/>
              <w:left w:val="nil"/>
              <w:bottom w:val="single" w:sz="4" w:space="0" w:color="auto"/>
              <w:right w:val="nil"/>
            </w:tcBorders>
            <w:shd w:val="clear" w:color="auto" w:fill="auto"/>
            <w:noWrap/>
            <w:vAlign w:val="bottom"/>
          </w:tcPr>
          <w:p w14:paraId="2FB9F918" w14:textId="77777777" w:rsidR="00440058" w:rsidRPr="00D92A81" w:rsidRDefault="00440058" w:rsidP="00686968">
            <w:pPr>
              <w:pStyle w:val="TAC"/>
            </w:pPr>
            <w:r w:rsidRPr="00D92A81">
              <w:t>5.61</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0C95CD30" w14:textId="77777777" w:rsidR="00440058" w:rsidRPr="00D92A81" w:rsidRDefault="00440058" w:rsidP="00686968">
            <w:pPr>
              <w:pStyle w:val="TAC"/>
            </w:pPr>
            <w:r w:rsidRPr="00D92A81">
              <w:t>2579.12</w:t>
            </w:r>
          </w:p>
        </w:tc>
        <w:tc>
          <w:tcPr>
            <w:tcW w:w="2698" w:type="dxa"/>
            <w:tcBorders>
              <w:top w:val="nil"/>
              <w:left w:val="nil"/>
              <w:bottom w:val="single" w:sz="4" w:space="0" w:color="auto"/>
              <w:right w:val="single" w:sz="4" w:space="0" w:color="auto"/>
            </w:tcBorders>
            <w:shd w:val="clear" w:color="auto" w:fill="auto"/>
            <w:noWrap/>
            <w:vAlign w:val="bottom"/>
          </w:tcPr>
          <w:p w14:paraId="69ED5824" w14:textId="77777777" w:rsidR="00440058" w:rsidRPr="00D92A81" w:rsidRDefault="00440058" w:rsidP="00686968">
            <w:pPr>
              <w:pStyle w:val="TAC"/>
            </w:pPr>
            <w:r w:rsidRPr="00D92A81">
              <w:t>25.78</w:t>
            </w:r>
          </w:p>
        </w:tc>
      </w:tr>
      <w:tr w:rsidR="00440058" w:rsidRPr="00D92A81" w14:paraId="7BF92627"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37F13205" w14:textId="77777777" w:rsidR="00440058" w:rsidRPr="00D92A81" w:rsidRDefault="00440058" w:rsidP="00686968">
            <w:pPr>
              <w:pStyle w:val="TAC"/>
            </w:pPr>
            <w:r w:rsidRPr="00D92A81">
              <w:t>3090.84</w:t>
            </w:r>
          </w:p>
        </w:tc>
        <w:tc>
          <w:tcPr>
            <w:tcW w:w="861" w:type="dxa"/>
            <w:tcBorders>
              <w:top w:val="nil"/>
              <w:left w:val="nil"/>
              <w:bottom w:val="single" w:sz="4" w:space="0" w:color="auto"/>
              <w:right w:val="single" w:sz="4" w:space="0" w:color="auto"/>
            </w:tcBorders>
            <w:shd w:val="clear" w:color="auto" w:fill="auto"/>
            <w:noWrap/>
            <w:vAlign w:val="bottom"/>
          </w:tcPr>
          <w:p w14:paraId="3B18C18F" w14:textId="77777777" w:rsidR="00440058" w:rsidRPr="00D92A81" w:rsidRDefault="00440058" w:rsidP="00686968">
            <w:pPr>
              <w:pStyle w:val="TAC"/>
            </w:pPr>
            <w:r w:rsidRPr="00D92A81">
              <w:t>39,41</w:t>
            </w:r>
          </w:p>
        </w:tc>
        <w:tc>
          <w:tcPr>
            <w:tcW w:w="1620" w:type="dxa"/>
            <w:tcBorders>
              <w:top w:val="nil"/>
              <w:left w:val="nil"/>
              <w:bottom w:val="single" w:sz="4" w:space="0" w:color="auto"/>
              <w:right w:val="single" w:sz="4" w:space="0" w:color="auto"/>
            </w:tcBorders>
            <w:shd w:val="clear" w:color="auto" w:fill="auto"/>
            <w:noWrap/>
            <w:vAlign w:val="bottom"/>
          </w:tcPr>
          <w:p w14:paraId="3FC65953" w14:textId="77777777" w:rsidR="00440058" w:rsidRPr="00D92A81" w:rsidRDefault="00440058" w:rsidP="00686968">
            <w:pPr>
              <w:pStyle w:val="TAC"/>
            </w:pPr>
            <w:r w:rsidRPr="00D92A81">
              <w:t>2972,40</w:t>
            </w:r>
          </w:p>
        </w:tc>
        <w:tc>
          <w:tcPr>
            <w:tcW w:w="1581" w:type="dxa"/>
            <w:tcBorders>
              <w:top w:val="nil"/>
              <w:left w:val="nil"/>
              <w:bottom w:val="single" w:sz="4" w:space="0" w:color="auto"/>
              <w:right w:val="nil"/>
            </w:tcBorders>
            <w:shd w:val="clear" w:color="auto" w:fill="auto"/>
            <w:noWrap/>
            <w:vAlign w:val="bottom"/>
          </w:tcPr>
          <w:p w14:paraId="375D9ED8" w14:textId="77777777" w:rsidR="00440058" w:rsidRPr="00D92A81" w:rsidRDefault="00440058" w:rsidP="00686968">
            <w:pPr>
              <w:pStyle w:val="TAC"/>
            </w:pPr>
            <w:r w:rsidRPr="00D92A81">
              <w:t>3.98</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DA38835" w14:textId="77777777" w:rsidR="00440058" w:rsidRPr="00D92A81" w:rsidRDefault="00440058" w:rsidP="00686968">
            <w:pPr>
              <w:pStyle w:val="TAC"/>
            </w:pPr>
            <w:r w:rsidRPr="00D92A81">
              <w:t>4257.29</w:t>
            </w:r>
          </w:p>
        </w:tc>
        <w:tc>
          <w:tcPr>
            <w:tcW w:w="2698" w:type="dxa"/>
            <w:tcBorders>
              <w:top w:val="nil"/>
              <w:left w:val="nil"/>
              <w:bottom w:val="single" w:sz="4" w:space="0" w:color="auto"/>
              <w:right w:val="single" w:sz="4" w:space="0" w:color="auto"/>
            </w:tcBorders>
            <w:shd w:val="clear" w:color="auto" w:fill="auto"/>
            <w:noWrap/>
            <w:vAlign w:val="bottom"/>
          </w:tcPr>
          <w:p w14:paraId="25AD1486" w14:textId="77777777" w:rsidR="00440058" w:rsidRPr="00D92A81" w:rsidRDefault="00440058" w:rsidP="00686968">
            <w:pPr>
              <w:pStyle w:val="TAC"/>
            </w:pPr>
            <w:r w:rsidRPr="00D92A81">
              <w:t>27.40</w:t>
            </w:r>
          </w:p>
        </w:tc>
      </w:tr>
    </w:tbl>
    <w:p w14:paraId="20399F54" w14:textId="77777777" w:rsidR="00440058" w:rsidRPr="00D92A81" w:rsidRDefault="00440058" w:rsidP="00440058">
      <w:pPr>
        <w:jc w:val="center"/>
        <w:rPr>
          <w:rFonts w:eastAsia="Malgun Gothic" w:cs="Arial"/>
          <w:b/>
          <w:lang w:eastAsia="ko-KR"/>
        </w:rPr>
      </w:pPr>
    </w:p>
    <w:p w14:paraId="5DA2286A" w14:textId="77777777" w:rsidR="00440058" w:rsidRPr="00D92A81" w:rsidRDefault="00440058" w:rsidP="005B271D">
      <w:pPr>
        <w:pStyle w:val="TH"/>
        <w:rPr>
          <w:rFonts w:eastAsia="Malgun Gothic"/>
          <w:lang w:eastAsia="ko-KR"/>
        </w:rPr>
      </w:pPr>
      <w:r w:rsidRPr="00D92A81">
        <w:rPr>
          <w:rFonts w:eastAsia="Malgun Gothic"/>
          <w:lang w:eastAsia="ko-KR"/>
        </w:rPr>
        <w:t>Table 28: Results of ParkJoy</w:t>
      </w:r>
    </w:p>
    <w:tbl>
      <w:tblPr>
        <w:tblW w:w="9278" w:type="dxa"/>
        <w:jc w:val="center"/>
        <w:tblCellMar>
          <w:left w:w="28" w:type="dxa"/>
          <w:right w:w="70" w:type="dxa"/>
        </w:tblCellMar>
        <w:tblLook w:val="04A0" w:firstRow="1" w:lastRow="0" w:firstColumn="1" w:lastColumn="0" w:noHBand="0" w:noVBand="1"/>
      </w:tblPr>
      <w:tblGrid>
        <w:gridCol w:w="1259"/>
        <w:gridCol w:w="861"/>
        <w:gridCol w:w="1620"/>
        <w:gridCol w:w="1581"/>
        <w:gridCol w:w="1259"/>
        <w:gridCol w:w="2698"/>
      </w:tblGrid>
      <w:tr w:rsidR="00440058" w:rsidRPr="00D92A81" w14:paraId="1AD56596" w14:textId="77777777">
        <w:trPr>
          <w:jc w:val="center"/>
        </w:trPr>
        <w:tc>
          <w:tcPr>
            <w:tcW w:w="1259" w:type="dxa"/>
            <w:tcBorders>
              <w:top w:val="single" w:sz="4" w:space="0" w:color="auto"/>
              <w:left w:val="single" w:sz="4" w:space="0" w:color="auto"/>
              <w:bottom w:val="single" w:sz="4" w:space="0" w:color="auto"/>
              <w:right w:val="nil"/>
            </w:tcBorders>
            <w:shd w:val="clear" w:color="auto" w:fill="auto"/>
            <w:noWrap/>
            <w:vAlign w:val="bottom"/>
          </w:tcPr>
          <w:p w14:paraId="30F54E9D" w14:textId="77777777" w:rsidR="00440058" w:rsidRPr="00D92A81" w:rsidRDefault="00440058" w:rsidP="00686968">
            <w:pPr>
              <w:pStyle w:val="TAC"/>
              <w:rPr>
                <w:b/>
              </w:rPr>
            </w:pPr>
            <w:r w:rsidRPr="00D92A81">
              <w:rPr>
                <w:b/>
              </w:rPr>
              <w:t>SVC</w:t>
            </w:r>
          </w:p>
        </w:tc>
        <w:tc>
          <w:tcPr>
            <w:tcW w:w="861" w:type="dxa"/>
            <w:tcBorders>
              <w:top w:val="single" w:sz="4" w:space="0" w:color="auto"/>
              <w:left w:val="nil"/>
              <w:bottom w:val="single" w:sz="4" w:space="0" w:color="auto"/>
              <w:right w:val="nil"/>
            </w:tcBorders>
            <w:shd w:val="clear" w:color="auto" w:fill="auto"/>
            <w:noWrap/>
            <w:vAlign w:val="bottom"/>
          </w:tcPr>
          <w:p w14:paraId="4DD5AA49" w14:textId="77777777" w:rsidR="00440058" w:rsidRPr="00D92A81" w:rsidRDefault="00440058" w:rsidP="00686968">
            <w:pPr>
              <w:pStyle w:val="TAC"/>
              <w:rPr>
                <w:b/>
              </w:rPr>
            </w:pPr>
            <w:r w:rsidRPr="00D92A81">
              <w:rPr>
                <w:b/>
              </w:rPr>
              <w:t> </w:t>
            </w:r>
          </w:p>
        </w:tc>
        <w:tc>
          <w:tcPr>
            <w:tcW w:w="1620" w:type="dxa"/>
            <w:tcBorders>
              <w:top w:val="single" w:sz="4" w:space="0" w:color="auto"/>
              <w:left w:val="nil"/>
              <w:bottom w:val="single" w:sz="4" w:space="0" w:color="auto"/>
              <w:right w:val="nil"/>
            </w:tcBorders>
            <w:shd w:val="clear" w:color="auto" w:fill="auto"/>
            <w:noWrap/>
            <w:vAlign w:val="bottom"/>
          </w:tcPr>
          <w:p w14:paraId="18F296C7" w14:textId="77777777" w:rsidR="00440058" w:rsidRPr="00D92A81" w:rsidRDefault="00440058" w:rsidP="00686968">
            <w:pPr>
              <w:pStyle w:val="TAC"/>
              <w:rPr>
                <w:b/>
              </w:rPr>
            </w:pPr>
            <w:r w:rsidRPr="00D92A81">
              <w:rPr>
                <w:b/>
              </w:rPr>
              <w:t> </w:t>
            </w:r>
          </w:p>
        </w:tc>
        <w:tc>
          <w:tcPr>
            <w:tcW w:w="1581" w:type="dxa"/>
            <w:tcBorders>
              <w:top w:val="single" w:sz="4" w:space="0" w:color="auto"/>
              <w:left w:val="nil"/>
              <w:bottom w:val="single" w:sz="4" w:space="0" w:color="auto"/>
              <w:right w:val="nil"/>
            </w:tcBorders>
            <w:shd w:val="clear" w:color="auto" w:fill="auto"/>
            <w:noWrap/>
            <w:vAlign w:val="bottom"/>
          </w:tcPr>
          <w:p w14:paraId="2D8F051E" w14:textId="77777777" w:rsidR="00440058" w:rsidRPr="00D92A81" w:rsidRDefault="00440058" w:rsidP="00686968">
            <w:pPr>
              <w:pStyle w:val="TAC"/>
              <w:rPr>
                <w:b/>
              </w:rPr>
            </w:pPr>
            <w:r w:rsidRPr="00D92A81">
              <w:rPr>
                <w:b/>
              </w:rPr>
              <w:t> </w:t>
            </w:r>
          </w:p>
        </w:tc>
        <w:tc>
          <w:tcPr>
            <w:tcW w:w="395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62C42BE9" w14:textId="77777777" w:rsidR="00440058" w:rsidRPr="00D92A81" w:rsidRDefault="00440058" w:rsidP="00686968">
            <w:pPr>
              <w:pStyle w:val="TAC"/>
              <w:rPr>
                <w:b/>
              </w:rPr>
            </w:pPr>
            <w:r w:rsidRPr="00D92A81">
              <w:rPr>
                <w:b/>
              </w:rPr>
              <w:t>Simulcast AVC</w:t>
            </w:r>
          </w:p>
        </w:tc>
      </w:tr>
      <w:tr w:rsidR="00440058" w:rsidRPr="00D92A81" w14:paraId="36DB8480"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07A6DA1A"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61" w:type="dxa"/>
            <w:tcBorders>
              <w:top w:val="nil"/>
              <w:left w:val="nil"/>
              <w:bottom w:val="single" w:sz="4" w:space="0" w:color="auto"/>
              <w:right w:val="single" w:sz="4" w:space="0" w:color="auto"/>
            </w:tcBorders>
            <w:shd w:val="clear" w:color="auto" w:fill="auto"/>
            <w:noWrap/>
            <w:vAlign w:val="bottom"/>
          </w:tcPr>
          <w:p w14:paraId="2709CA2C"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0" w:type="dxa"/>
            <w:tcBorders>
              <w:top w:val="nil"/>
              <w:left w:val="nil"/>
              <w:bottom w:val="single" w:sz="4" w:space="0" w:color="auto"/>
              <w:right w:val="single" w:sz="4" w:space="0" w:color="auto"/>
            </w:tcBorders>
            <w:shd w:val="clear" w:color="auto" w:fill="auto"/>
            <w:noWrap/>
            <w:vAlign w:val="bottom"/>
          </w:tcPr>
          <w:p w14:paraId="3D9DD2B3"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1" w:type="dxa"/>
            <w:tcBorders>
              <w:top w:val="nil"/>
              <w:left w:val="nil"/>
              <w:bottom w:val="single" w:sz="4" w:space="0" w:color="auto"/>
              <w:right w:val="nil"/>
            </w:tcBorders>
            <w:shd w:val="clear" w:color="auto" w:fill="auto"/>
            <w:noWrap/>
            <w:vAlign w:val="bottom"/>
          </w:tcPr>
          <w:p w14:paraId="6AA8F943" w14:textId="77777777" w:rsidR="00440058" w:rsidRPr="00D92A81" w:rsidRDefault="00440058" w:rsidP="00686968">
            <w:pPr>
              <w:pStyle w:val="TAC"/>
              <w:rPr>
                <w:b/>
              </w:rPr>
            </w:pPr>
            <w:r w:rsidRPr="00D92A81">
              <w:rPr>
                <w:b/>
              </w:rPr>
              <w:t>cost over AVC [%]</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F6F702E"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698" w:type="dxa"/>
            <w:tcBorders>
              <w:top w:val="nil"/>
              <w:left w:val="nil"/>
              <w:bottom w:val="single" w:sz="4" w:space="0" w:color="auto"/>
              <w:right w:val="single" w:sz="4" w:space="0" w:color="auto"/>
            </w:tcBorders>
            <w:shd w:val="clear" w:color="auto" w:fill="auto"/>
            <w:noWrap/>
            <w:vAlign w:val="bottom"/>
          </w:tcPr>
          <w:p w14:paraId="212F83AF" w14:textId="77777777" w:rsidR="00440058" w:rsidRPr="00D92A81" w:rsidRDefault="00440058" w:rsidP="00686968">
            <w:pPr>
              <w:pStyle w:val="TAC"/>
              <w:rPr>
                <w:b/>
              </w:rPr>
            </w:pPr>
            <w:r w:rsidRPr="00D92A81">
              <w:rPr>
                <w:b/>
              </w:rPr>
              <w:t>SVC gain over AVC simulcast [%]</w:t>
            </w:r>
          </w:p>
        </w:tc>
      </w:tr>
      <w:tr w:rsidR="00440058" w:rsidRPr="00D92A81" w14:paraId="63D67CE6"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E76F79F" w14:textId="77777777" w:rsidR="00440058" w:rsidRPr="00D92A81" w:rsidRDefault="00440058" w:rsidP="00686968">
            <w:pPr>
              <w:pStyle w:val="TAC"/>
            </w:pPr>
            <w:r w:rsidRPr="00D92A81">
              <w:t>403.02</w:t>
            </w:r>
          </w:p>
        </w:tc>
        <w:tc>
          <w:tcPr>
            <w:tcW w:w="861" w:type="dxa"/>
            <w:tcBorders>
              <w:top w:val="nil"/>
              <w:left w:val="nil"/>
              <w:bottom w:val="single" w:sz="4" w:space="0" w:color="auto"/>
              <w:right w:val="single" w:sz="4" w:space="0" w:color="auto"/>
            </w:tcBorders>
            <w:shd w:val="clear" w:color="auto" w:fill="auto"/>
            <w:noWrap/>
            <w:vAlign w:val="bottom"/>
          </w:tcPr>
          <w:p w14:paraId="55064F6D" w14:textId="77777777" w:rsidR="00440058" w:rsidRPr="00D92A81" w:rsidRDefault="00440058" w:rsidP="00686968">
            <w:pPr>
              <w:pStyle w:val="TAC"/>
            </w:pPr>
            <w:r w:rsidRPr="00D92A81">
              <w:t>28,68</w:t>
            </w:r>
          </w:p>
        </w:tc>
        <w:tc>
          <w:tcPr>
            <w:tcW w:w="1620" w:type="dxa"/>
            <w:tcBorders>
              <w:top w:val="nil"/>
              <w:left w:val="nil"/>
              <w:bottom w:val="single" w:sz="4" w:space="0" w:color="auto"/>
              <w:right w:val="single" w:sz="4" w:space="0" w:color="auto"/>
            </w:tcBorders>
            <w:shd w:val="clear" w:color="auto" w:fill="auto"/>
            <w:noWrap/>
            <w:vAlign w:val="bottom"/>
          </w:tcPr>
          <w:p w14:paraId="6E21D911" w14:textId="77777777" w:rsidR="00440058" w:rsidRPr="00D92A81" w:rsidRDefault="00440058" w:rsidP="00686968">
            <w:pPr>
              <w:pStyle w:val="TAC"/>
              <w:rPr>
                <w:rFonts w:eastAsia="Malgun Gothic"/>
                <w:lang w:eastAsia="ko-KR"/>
              </w:rPr>
            </w:pPr>
            <w:r w:rsidRPr="00D92A81">
              <w:t>356,55</w:t>
            </w:r>
          </w:p>
        </w:tc>
        <w:tc>
          <w:tcPr>
            <w:tcW w:w="1581" w:type="dxa"/>
            <w:tcBorders>
              <w:top w:val="nil"/>
              <w:left w:val="nil"/>
              <w:bottom w:val="single" w:sz="4" w:space="0" w:color="auto"/>
              <w:right w:val="nil"/>
            </w:tcBorders>
            <w:shd w:val="clear" w:color="auto" w:fill="auto"/>
            <w:noWrap/>
            <w:vAlign w:val="bottom"/>
          </w:tcPr>
          <w:p w14:paraId="23916487" w14:textId="77777777" w:rsidR="00440058" w:rsidRPr="00D92A81" w:rsidRDefault="00440058" w:rsidP="00686968">
            <w:pPr>
              <w:pStyle w:val="TAC"/>
            </w:pPr>
            <w:r w:rsidRPr="00D92A81">
              <w:t>13.03</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BCA528E" w14:textId="77777777" w:rsidR="00440058" w:rsidRPr="00D92A81" w:rsidRDefault="00440058" w:rsidP="00686968">
            <w:pPr>
              <w:pStyle w:val="TAC"/>
            </w:pPr>
            <w:r w:rsidRPr="00D92A81">
              <w:t>491.69</w:t>
            </w:r>
          </w:p>
        </w:tc>
        <w:tc>
          <w:tcPr>
            <w:tcW w:w="2698" w:type="dxa"/>
            <w:tcBorders>
              <w:top w:val="nil"/>
              <w:left w:val="nil"/>
              <w:bottom w:val="single" w:sz="4" w:space="0" w:color="auto"/>
              <w:right w:val="single" w:sz="4" w:space="0" w:color="auto"/>
            </w:tcBorders>
            <w:shd w:val="clear" w:color="auto" w:fill="auto"/>
            <w:noWrap/>
            <w:vAlign w:val="bottom"/>
          </w:tcPr>
          <w:p w14:paraId="3BCDDE50" w14:textId="77777777" w:rsidR="00440058" w:rsidRPr="00D92A81" w:rsidRDefault="00440058" w:rsidP="00686968">
            <w:pPr>
              <w:pStyle w:val="TAC"/>
            </w:pPr>
            <w:r w:rsidRPr="00D92A81">
              <w:t>18.03</w:t>
            </w:r>
          </w:p>
        </w:tc>
      </w:tr>
      <w:tr w:rsidR="00440058" w:rsidRPr="00D92A81" w14:paraId="2D93B55B"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36827B97" w14:textId="77777777" w:rsidR="00440058" w:rsidRPr="00D92A81" w:rsidRDefault="00440058" w:rsidP="00686968">
            <w:pPr>
              <w:pStyle w:val="TAC"/>
            </w:pPr>
            <w:r w:rsidRPr="00D92A81">
              <w:t>761.35</w:t>
            </w:r>
          </w:p>
        </w:tc>
        <w:tc>
          <w:tcPr>
            <w:tcW w:w="861" w:type="dxa"/>
            <w:tcBorders>
              <w:top w:val="nil"/>
              <w:left w:val="nil"/>
              <w:bottom w:val="single" w:sz="4" w:space="0" w:color="auto"/>
              <w:right w:val="single" w:sz="4" w:space="0" w:color="auto"/>
            </w:tcBorders>
            <w:shd w:val="clear" w:color="auto" w:fill="auto"/>
            <w:noWrap/>
            <w:vAlign w:val="bottom"/>
          </w:tcPr>
          <w:p w14:paraId="46CC293F" w14:textId="77777777" w:rsidR="00440058" w:rsidRPr="00D92A81" w:rsidRDefault="00440058" w:rsidP="00686968">
            <w:pPr>
              <w:pStyle w:val="TAC"/>
            </w:pPr>
            <w:r w:rsidRPr="00D92A81">
              <w:t>31,83</w:t>
            </w:r>
          </w:p>
        </w:tc>
        <w:tc>
          <w:tcPr>
            <w:tcW w:w="1620" w:type="dxa"/>
            <w:tcBorders>
              <w:top w:val="nil"/>
              <w:left w:val="nil"/>
              <w:bottom w:val="single" w:sz="4" w:space="0" w:color="auto"/>
              <w:right w:val="single" w:sz="4" w:space="0" w:color="auto"/>
            </w:tcBorders>
            <w:shd w:val="clear" w:color="auto" w:fill="auto"/>
            <w:noWrap/>
            <w:vAlign w:val="bottom"/>
          </w:tcPr>
          <w:p w14:paraId="2157241D" w14:textId="77777777" w:rsidR="00440058" w:rsidRPr="00D92A81" w:rsidRDefault="00440058" w:rsidP="00686968">
            <w:pPr>
              <w:pStyle w:val="TAC"/>
            </w:pPr>
            <w:r w:rsidRPr="00D92A81">
              <w:t>696,55</w:t>
            </w:r>
          </w:p>
        </w:tc>
        <w:tc>
          <w:tcPr>
            <w:tcW w:w="1581" w:type="dxa"/>
            <w:tcBorders>
              <w:top w:val="nil"/>
              <w:left w:val="nil"/>
              <w:bottom w:val="single" w:sz="4" w:space="0" w:color="auto"/>
              <w:right w:val="nil"/>
            </w:tcBorders>
            <w:shd w:val="clear" w:color="auto" w:fill="auto"/>
            <w:noWrap/>
            <w:vAlign w:val="bottom"/>
          </w:tcPr>
          <w:p w14:paraId="2711384A" w14:textId="77777777" w:rsidR="00440058" w:rsidRPr="00D92A81" w:rsidRDefault="00440058" w:rsidP="00686968">
            <w:pPr>
              <w:pStyle w:val="TAC"/>
            </w:pPr>
            <w:r w:rsidRPr="00D92A81">
              <w:t>9.30</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5AA93ADC" w14:textId="77777777" w:rsidR="00440058" w:rsidRPr="00D92A81" w:rsidRDefault="00440058" w:rsidP="00686968">
            <w:pPr>
              <w:pStyle w:val="TAC"/>
            </w:pPr>
            <w:r w:rsidRPr="00D92A81">
              <w:t>975.43</w:t>
            </w:r>
          </w:p>
        </w:tc>
        <w:tc>
          <w:tcPr>
            <w:tcW w:w="2698" w:type="dxa"/>
            <w:tcBorders>
              <w:top w:val="nil"/>
              <w:left w:val="nil"/>
              <w:bottom w:val="single" w:sz="4" w:space="0" w:color="auto"/>
              <w:right w:val="single" w:sz="4" w:space="0" w:color="auto"/>
            </w:tcBorders>
            <w:shd w:val="clear" w:color="auto" w:fill="auto"/>
            <w:noWrap/>
            <w:vAlign w:val="bottom"/>
          </w:tcPr>
          <w:p w14:paraId="2943EACE" w14:textId="77777777" w:rsidR="00440058" w:rsidRPr="00D92A81" w:rsidRDefault="00440058" w:rsidP="00686968">
            <w:pPr>
              <w:pStyle w:val="TAC"/>
            </w:pPr>
            <w:r w:rsidRPr="00D92A81">
              <w:t>21.95</w:t>
            </w:r>
          </w:p>
        </w:tc>
      </w:tr>
      <w:tr w:rsidR="00440058" w:rsidRPr="00D92A81" w14:paraId="67D0EB0E"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6A139B4" w14:textId="77777777" w:rsidR="00440058" w:rsidRPr="00D92A81" w:rsidRDefault="00440058" w:rsidP="00686968">
            <w:pPr>
              <w:pStyle w:val="TAC"/>
            </w:pPr>
            <w:r w:rsidRPr="00D92A81">
              <w:t>1399.41</w:t>
            </w:r>
          </w:p>
        </w:tc>
        <w:tc>
          <w:tcPr>
            <w:tcW w:w="861" w:type="dxa"/>
            <w:tcBorders>
              <w:top w:val="nil"/>
              <w:left w:val="nil"/>
              <w:bottom w:val="single" w:sz="4" w:space="0" w:color="auto"/>
              <w:right w:val="single" w:sz="4" w:space="0" w:color="auto"/>
            </w:tcBorders>
            <w:shd w:val="clear" w:color="auto" w:fill="auto"/>
            <w:noWrap/>
            <w:vAlign w:val="bottom"/>
          </w:tcPr>
          <w:p w14:paraId="422F7978" w14:textId="77777777" w:rsidR="00440058" w:rsidRPr="00D92A81" w:rsidRDefault="00440058" w:rsidP="00686968">
            <w:pPr>
              <w:pStyle w:val="TAC"/>
            </w:pPr>
            <w:r w:rsidRPr="00D92A81">
              <w:t>35,44</w:t>
            </w:r>
          </w:p>
        </w:tc>
        <w:tc>
          <w:tcPr>
            <w:tcW w:w="1620" w:type="dxa"/>
            <w:tcBorders>
              <w:top w:val="nil"/>
              <w:left w:val="nil"/>
              <w:bottom w:val="single" w:sz="4" w:space="0" w:color="auto"/>
              <w:right w:val="single" w:sz="4" w:space="0" w:color="auto"/>
            </w:tcBorders>
            <w:shd w:val="clear" w:color="auto" w:fill="auto"/>
            <w:noWrap/>
            <w:vAlign w:val="bottom"/>
          </w:tcPr>
          <w:p w14:paraId="3253CA95" w14:textId="77777777" w:rsidR="00440058" w:rsidRPr="00D92A81" w:rsidRDefault="00440058" w:rsidP="00686968">
            <w:pPr>
              <w:pStyle w:val="TAC"/>
            </w:pPr>
            <w:r w:rsidRPr="00D92A81">
              <w:t>1316,55</w:t>
            </w:r>
          </w:p>
        </w:tc>
        <w:tc>
          <w:tcPr>
            <w:tcW w:w="1581" w:type="dxa"/>
            <w:tcBorders>
              <w:top w:val="nil"/>
              <w:left w:val="nil"/>
              <w:bottom w:val="single" w:sz="4" w:space="0" w:color="auto"/>
              <w:right w:val="nil"/>
            </w:tcBorders>
            <w:shd w:val="clear" w:color="auto" w:fill="auto"/>
            <w:noWrap/>
            <w:vAlign w:val="bottom"/>
          </w:tcPr>
          <w:p w14:paraId="538F95BD" w14:textId="77777777" w:rsidR="00440058" w:rsidRPr="00D92A81" w:rsidRDefault="00440058" w:rsidP="00686968">
            <w:pPr>
              <w:pStyle w:val="TAC"/>
            </w:pPr>
            <w:r w:rsidRPr="00D92A81">
              <w:t>6.29</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467044CF" w14:textId="77777777" w:rsidR="00440058" w:rsidRPr="00D92A81" w:rsidRDefault="00440058" w:rsidP="00686968">
            <w:pPr>
              <w:pStyle w:val="TAC"/>
            </w:pPr>
            <w:r w:rsidRPr="00D92A81">
              <w:t>1868.36</w:t>
            </w:r>
          </w:p>
        </w:tc>
        <w:tc>
          <w:tcPr>
            <w:tcW w:w="2698" w:type="dxa"/>
            <w:tcBorders>
              <w:top w:val="nil"/>
              <w:left w:val="nil"/>
              <w:bottom w:val="single" w:sz="4" w:space="0" w:color="auto"/>
              <w:right w:val="single" w:sz="4" w:space="0" w:color="auto"/>
            </w:tcBorders>
            <w:shd w:val="clear" w:color="auto" w:fill="auto"/>
            <w:noWrap/>
            <w:vAlign w:val="bottom"/>
          </w:tcPr>
          <w:p w14:paraId="5C0C882C" w14:textId="77777777" w:rsidR="00440058" w:rsidRPr="00D92A81" w:rsidRDefault="00440058" w:rsidP="00686968">
            <w:pPr>
              <w:pStyle w:val="TAC"/>
            </w:pPr>
            <w:r w:rsidRPr="00D92A81">
              <w:t>25.10</w:t>
            </w:r>
          </w:p>
        </w:tc>
      </w:tr>
      <w:tr w:rsidR="00440058" w:rsidRPr="00D92A81" w14:paraId="6425EEEB"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54D66794" w14:textId="77777777" w:rsidR="00440058" w:rsidRPr="00D92A81" w:rsidRDefault="00440058" w:rsidP="00686968">
            <w:pPr>
              <w:pStyle w:val="TAC"/>
            </w:pPr>
            <w:r w:rsidRPr="00D92A81">
              <w:t>2436.78</w:t>
            </w:r>
          </w:p>
        </w:tc>
        <w:tc>
          <w:tcPr>
            <w:tcW w:w="861" w:type="dxa"/>
            <w:tcBorders>
              <w:top w:val="nil"/>
              <w:left w:val="nil"/>
              <w:bottom w:val="single" w:sz="4" w:space="0" w:color="auto"/>
              <w:right w:val="single" w:sz="4" w:space="0" w:color="auto"/>
            </w:tcBorders>
            <w:shd w:val="clear" w:color="auto" w:fill="auto"/>
            <w:noWrap/>
            <w:vAlign w:val="bottom"/>
          </w:tcPr>
          <w:p w14:paraId="40507D65" w14:textId="77777777" w:rsidR="00440058" w:rsidRPr="00D92A81" w:rsidRDefault="00440058" w:rsidP="00686968">
            <w:pPr>
              <w:pStyle w:val="TAC"/>
            </w:pPr>
            <w:r w:rsidRPr="00D92A81">
              <w:t>39,41</w:t>
            </w:r>
          </w:p>
        </w:tc>
        <w:tc>
          <w:tcPr>
            <w:tcW w:w="1620" w:type="dxa"/>
            <w:tcBorders>
              <w:top w:val="nil"/>
              <w:left w:val="nil"/>
              <w:bottom w:val="single" w:sz="4" w:space="0" w:color="auto"/>
              <w:right w:val="single" w:sz="4" w:space="0" w:color="auto"/>
            </w:tcBorders>
            <w:shd w:val="clear" w:color="auto" w:fill="auto"/>
            <w:noWrap/>
            <w:vAlign w:val="bottom"/>
          </w:tcPr>
          <w:p w14:paraId="6AE7635B" w14:textId="77777777" w:rsidR="00440058" w:rsidRPr="00D92A81" w:rsidRDefault="00440058" w:rsidP="00686968">
            <w:pPr>
              <w:pStyle w:val="TAC"/>
            </w:pPr>
            <w:r w:rsidRPr="00D92A81">
              <w:t>2326,55</w:t>
            </w:r>
          </w:p>
        </w:tc>
        <w:tc>
          <w:tcPr>
            <w:tcW w:w="1581" w:type="dxa"/>
            <w:tcBorders>
              <w:top w:val="nil"/>
              <w:left w:val="nil"/>
              <w:bottom w:val="single" w:sz="4" w:space="0" w:color="auto"/>
              <w:right w:val="nil"/>
            </w:tcBorders>
            <w:shd w:val="clear" w:color="auto" w:fill="auto"/>
            <w:noWrap/>
            <w:vAlign w:val="bottom"/>
          </w:tcPr>
          <w:p w14:paraId="49DB87D4" w14:textId="77777777" w:rsidR="00440058" w:rsidRPr="00D92A81" w:rsidRDefault="00440058" w:rsidP="00686968">
            <w:pPr>
              <w:pStyle w:val="TAC"/>
            </w:pPr>
            <w:r w:rsidRPr="00D92A81">
              <w:t>4.74</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05F6ADE8" w14:textId="77777777" w:rsidR="00440058" w:rsidRPr="00D92A81" w:rsidRDefault="00440058" w:rsidP="00686968">
            <w:pPr>
              <w:pStyle w:val="TAC"/>
            </w:pPr>
            <w:r w:rsidRPr="00D92A81">
              <w:t>3328.81</w:t>
            </w:r>
          </w:p>
        </w:tc>
        <w:tc>
          <w:tcPr>
            <w:tcW w:w="2698" w:type="dxa"/>
            <w:tcBorders>
              <w:top w:val="nil"/>
              <w:left w:val="nil"/>
              <w:bottom w:val="single" w:sz="4" w:space="0" w:color="auto"/>
              <w:right w:val="single" w:sz="4" w:space="0" w:color="auto"/>
            </w:tcBorders>
            <w:shd w:val="clear" w:color="auto" w:fill="auto"/>
            <w:noWrap/>
            <w:vAlign w:val="bottom"/>
          </w:tcPr>
          <w:p w14:paraId="637A413F" w14:textId="77777777" w:rsidR="00440058" w:rsidRPr="00D92A81" w:rsidRDefault="00440058" w:rsidP="00686968">
            <w:pPr>
              <w:pStyle w:val="TAC"/>
            </w:pPr>
            <w:r w:rsidRPr="00D92A81">
              <w:t>26.80</w:t>
            </w:r>
          </w:p>
        </w:tc>
      </w:tr>
    </w:tbl>
    <w:p w14:paraId="1E4B8FD4" w14:textId="77777777" w:rsidR="00440058" w:rsidRPr="00D92A81" w:rsidRDefault="00440058" w:rsidP="00440058">
      <w:pPr>
        <w:jc w:val="center"/>
        <w:rPr>
          <w:rFonts w:eastAsia="Malgun Gothic" w:cs="Arial"/>
          <w:b/>
          <w:lang w:eastAsia="ko-KR"/>
        </w:rPr>
      </w:pPr>
    </w:p>
    <w:p w14:paraId="53D9856A" w14:textId="77777777" w:rsidR="00440058" w:rsidRPr="00D92A81" w:rsidRDefault="00440058" w:rsidP="005B271D">
      <w:pPr>
        <w:pStyle w:val="TH"/>
        <w:rPr>
          <w:rFonts w:eastAsia="Malgun Gothic"/>
          <w:lang w:eastAsia="ko-KR"/>
        </w:rPr>
      </w:pPr>
      <w:r w:rsidRPr="00D92A81">
        <w:rPr>
          <w:rFonts w:eastAsia="Malgun Gothic"/>
          <w:lang w:eastAsia="ko-KR"/>
        </w:rPr>
        <w:lastRenderedPageBreak/>
        <w:t>Table 29: Results of Umbrella</w:t>
      </w:r>
    </w:p>
    <w:tbl>
      <w:tblPr>
        <w:tblW w:w="9118" w:type="dxa"/>
        <w:jc w:val="center"/>
        <w:tblCellMar>
          <w:left w:w="28" w:type="dxa"/>
          <w:right w:w="70" w:type="dxa"/>
        </w:tblCellMar>
        <w:tblLook w:val="04A0" w:firstRow="1" w:lastRow="0" w:firstColumn="1" w:lastColumn="0" w:noHBand="0" w:noVBand="1"/>
      </w:tblPr>
      <w:tblGrid>
        <w:gridCol w:w="1179"/>
        <w:gridCol w:w="913"/>
        <w:gridCol w:w="1571"/>
        <w:gridCol w:w="1528"/>
        <w:gridCol w:w="1176"/>
        <w:gridCol w:w="2751"/>
      </w:tblGrid>
      <w:tr w:rsidR="00440058" w:rsidRPr="00D92A81" w14:paraId="1DE69CFF" w14:textId="77777777">
        <w:trPr>
          <w:jc w:val="center"/>
        </w:trPr>
        <w:tc>
          <w:tcPr>
            <w:tcW w:w="1179" w:type="dxa"/>
            <w:tcBorders>
              <w:top w:val="single" w:sz="4" w:space="0" w:color="auto"/>
              <w:left w:val="single" w:sz="4" w:space="0" w:color="auto"/>
              <w:bottom w:val="single" w:sz="4" w:space="0" w:color="auto"/>
              <w:right w:val="nil"/>
            </w:tcBorders>
            <w:shd w:val="clear" w:color="auto" w:fill="auto"/>
            <w:noWrap/>
            <w:vAlign w:val="bottom"/>
          </w:tcPr>
          <w:p w14:paraId="5AE025B2" w14:textId="77777777" w:rsidR="00440058" w:rsidRPr="00D92A81" w:rsidRDefault="00440058" w:rsidP="00686968">
            <w:pPr>
              <w:pStyle w:val="TAC"/>
              <w:rPr>
                <w:b/>
              </w:rPr>
            </w:pPr>
            <w:r w:rsidRPr="00D92A81">
              <w:rPr>
                <w:b/>
              </w:rPr>
              <w:t>SVC</w:t>
            </w:r>
          </w:p>
        </w:tc>
        <w:tc>
          <w:tcPr>
            <w:tcW w:w="913" w:type="dxa"/>
            <w:tcBorders>
              <w:top w:val="single" w:sz="4" w:space="0" w:color="auto"/>
              <w:left w:val="nil"/>
              <w:bottom w:val="single" w:sz="4" w:space="0" w:color="auto"/>
              <w:right w:val="nil"/>
            </w:tcBorders>
            <w:shd w:val="clear" w:color="auto" w:fill="auto"/>
            <w:noWrap/>
            <w:vAlign w:val="bottom"/>
          </w:tcPr>
          <w:p w14:paraId="641316F9" w14:textId="77777777" w:rsidR="00440058" w:rsidRPr="00D92A81" w:rsidRDefault="00440058" w:rsidP="00686968">
            <w:pPr>
              <w:pStyle w:val="TAC"/>
              <w:rPr>
                <w:b/>
              </w:rPr>
            </w:pPr>
          </w:p>
        </w:tc>
        <w:tc>
          <w:tcPr>
            <w:tcW w:w="1571" w:type="dxa"/>
            <w:tcBorders>
              <w:top w:val="single" w:sz="4" w:space="0" w:color="auto"/>
              <w:left w:val="nil"/>
              <w:bottom w:val="single" w:sz="4" w:space="0" w:color="auto"/>
              <w:right w:val="nil"/>
            </w:tcBorders>
            <w:shd w:val="clear" w:color="auto" w:fill="auto"/>
            <w:noWrap/>
            <w:vAlign w:val="bottom"/>
          </w:tcPr>
          <w:p w14:paraId="4B652B38" w14:textId="77777777" w:rsidR="00440058" w:rsidRPr="00D92A81" w:rsidRDefault="00440058" w:rsidP="00686968">
            <w:pPr>
              <w:pStyle w:val="TAC"/>
              <w:rPr>
                <w:b/>
              </w:rPr>
            </w:pPr>
          </w:p>
        </w:tc>
        <w:tc>
          <w:tcPr>
            <w:tcW w:w="1528" w:type="dxa"/>
            <w:tcBorders>
              <w:top w:val="single" w:sz="4" w:space="0" w:color="auto"/>
              <w:left w:val="nil"/>
              <w:bottom w:val="single" w:sz="4" w:space="0" w:color="auto"/>
              <w:right w:val="nil"/>
            </w:tcBorders>
            <w:shd w:val="clear" w:color="auto" w:fill="auto"/>
            <w:noWrap/>
            <w:vAlign w:val="bottom"/>
          </w:tcPr>
          <w:p w14:paraId="0337D83E" w14:textId="77777777" w:rsidR="00440058" w:rsidRPr="00D92A81" w:rsidRDefault="00440058" w:rsidP="00686968">
            <w:pPr>
              <w:pStyle w:val="TAC"/>
              <w:rPr>
                <w:b/>
              </w:rPr>
            </w:pPr>
          </w:p>
        </w:tc>
        <w:tc>
          <w:tcPr>
            <w:tcW w:w="392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106F6E49" w14:textId="77777777" w:rsidR="00440058" w:rsidRPr="00D92A81" w:rsidRDefault="00440058" w:rsidP="00686968">
            <w:pPr>
              <w:pStyle w:val="TAC"/>
              <w:rPr>
                <w:b/>
              </w:rPr>
            </w:pPr>
            <w:r w:rsidRPr="00D92A81">
              <w:rPr>
                <w:b/>
              </w:rPr>
              <w:t>Simulcast AVC</w:t>
            </w:r>
          </w:p>
        </w:tc>
      </w:tr>
      <w:tr w:rsidR="00440058" w:rsidRPr="00D92A81" w14:paraId="2238D48A"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3321AF24"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913" w:type="dxa"/>
            <w:tcBorders>
              <w:top w:val="nil"/>
              <w:left w:val="nil"/>
              <w:bottom w:val="single" w:sz="4" w:space="0" w:color="auto"/>
              <w:right w:val="single" w:sz="4" w:space="0" w:color="auto"/>
            </w:tcBorders>
            <w:shd w:val="clear" w:color="auto" w:fill="auto"/>
            <w:noWrap/>
            <w:vAlign w:val="bottom"/>
          </w:tcPr>
          <w:p w14:paraId="2E48BD03"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571" w:type="dxa"/>
            <w:tcBorders>
              <w:top w:val="nil"/>
              <w:left w:val="nil"/>
              <w:bottom w:val="single" w:sz="4" w:space="0" w:color="auto"/>
              <w:right w:val="single" w:sz="4" w:space="0" w:color="auto"/>
            </w:tcBorders>
            <w:shd w:val="clear" w:color="auto" w:fill="auto"/>
            <w:noWrap/>
            <w:vAlign w:val="bottom"/>
          </w:tcPr>
          <w:p w14:paraId="3787FA20"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28" w:type="dxa"/>
            <w:tcBorders>
              <w:top w:val="nil"/>
              <w:left w:val="nil"/>
              <w:bottom w:val="single" w:sz="4" w:space="0" w:color="auto"/>
              <w:right w:val="nil"/>
            </w:tcBorders>
            <w:shd w:val="clear" w:color="auto" w:fill="auto"/>
            <w:noWrap/>
            <w:vAlign w:val="bottom"/>
          </w:tcPr>
          <w:p w14:paraId="769375E3" w14:textId="77777777" w:rsidR="00440058" w:rsidRPr="00D92A81" w:rsidRDefault="00440058" w:rsidP="00686968">
            <w:pPr>
              <w:pStyle w:val="TAC"/>
              <w:rPr>
                <w:b/>
              </w:rPr>
            </w:pPr>
            <w:r w:rsidRPr="00D92A81">
              <w:rPr>
                <w:b/>
              </w:rPr>
              <w:t>cost over AVC [%]</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121E849F"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751" w:type="dxa"/>
            <w:tcBorders>
              <w:top w:val="nil"/>
              <w:left w:val="nil"/>
              <w:bottom w:val="single" w:sz="4" w:space="0" w:color="auto"/>
              <w:right w:val="single" w:sz="4" w:space="0" w:color="auto"/>
            </w:tcBorders>
            <w:shd w:val="clear" w:color="auto" w:fill="auto"/>
            <w:noWrap/>
            <w:vAlign w:val="bottom"/>
          </w:tcPr>
          <w:p w14:paraId="37D284AE" w14:textId="77777777" w:rsidR="00440058" w:rsidRPr="00D92A81" w:rsidRDefault="00440058" w:rsidP="00686968">
            <w:pPr>
              <w:pStyle w:val="TAC"/>
              <w:rPr>
                <w:b/>
              </w:rPr>
            </w:pPr>
            <w:r w:rsidRPr="00D92A81">
              <w:rPr>
                <w:b/>
              </w:rPr>
              <w:t>SVC gain over AVC simulcast [%]</w:t>
            </w:r>
          </w:p>
        </w:tc>
      </w:tr>
      <w:tr w:rsidR="00440058" w:rsidRPr="00D92A81" w14:paraId="6AE1E2B7"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793E76FD" w14:textId="77777777" w:rsidR="00440058" w:rsidRPr="00D92A81" w:rsidRDefault="00440058" w:rsidP="00686968">
            <w:pPr>
              <w:pStyle w:val="TAC"/>
            </w:pPr>
            <w:r w:rsidRPr="00D92A81">
              <w:t>619.64</w:t>
            </w:r>
          </w:p>
        </w:tc>
        <w:tc>
          <w:tcPr>
            <w:tcW w:w="913" w:type="dxa"/>
            <w:tcBorders>
              <w:top w:val="nil"/>
              <w:left w:val="nil"/>
              <w:bottom w:val="single" w:sz="4" w:space="0" w:color="auto"/>
              <w:right w:val="single" w:sz="4" w:space="0" w:color="auto"/>
            </w:tcBorders>
            <w:shd w:val="clear" w:color="auto" w:fill="auto"/>
            <w:noWrap/>
            <w:vAlign w:val="bottom"/>
          </w:tcPr>
          <w:p w14:paraId="6C67C556" w14:textId="77777777" w:rsidR="00440058" w:rsidRPr="00D92A81" w:rsidRDefault="00440058" w:rsidP="00686968">
            <w:pPr>
              <w:pStyle w:val="TAC"/>
            </w:pPr>
            <w:r w:rsidRPr="00D92A81">
              <w:t>28,82</w:t>
            </w:r>
          </w:p>
        </w:tc>
        <w:tc>
          <w:tcPr>
            <w:tcW w:w="1571" w:type="dxa"/>
            <w:tcBorders>
              <w:top w:val="nil"/>
              <w:left w:val="nil"/>
              <w:bottom w:val="single" w:sz="4" w:space="0" w:color="auto"/>
              <w:right w:val="single" w:sz="4" w:space="0" w:color="auto"/>
            </w:tcBorders>
            <w:shd w:val="clear" w:color="auto" w:fill="auto"/>
            <w:noWrap/>
            <w:vAlign w:val="bottom"/>
          </w:tcPr>
          <w:p w14:paraId="640A7724" w14:textId="77777777" w:rsidR="00440058" w:rsidRPr="00D92A81" w:rsidRDefault="00440058" w:rsidP="00686968">
            <w:pPr>
              <w:pStyle w:val="TAC"/>
              <w:rPr>
                <w:rFonts w:eastAsia="Malgun Gothic"/>
                <w:lang w:eastAsia="ko-KR"/>
              </w:rPr>
            </w:pPr>
            <w:r w:rsidRPr="00D92A81">
              <w:t>538,79</w:t>
            </w:r>
          </w:p>
        </w:tc>
        <w:tc>
          <w:tcPr>
            <w:tcW w:w="1528" w:type="dxa"/>
            <w:tcBorders>
              <w:top w:val="nil"/>
              <w:left w:val="nil"/>
              <w:bottom w:val="single" w:sz="4" w:space="0" w:color="auto"/>
              <w:right w:val="nil"/>
            </w:tcBorders>
            <w:shd w:val="clear" w:color="auto" w:fill="auto"/>
            <w:noWrap/>
            <w:vAlign w:val="bottom"/>
          </w:tcPr>
          <w:p w14:paraId="00898682" w14:textId="77777777" w:rsidR="00440058" w:rsidRPr="00D92A81" w:rsidRDefault="00440058" w:rsidP="00686968">
            <w:pPr>
              <w:pStyle w:val="TAC"/>
            </w:pPr>
            <w:r w:rsidRPr="00D92A81">
              <w:t>15.01</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36F9E851" w14:textId="77777777" w:rsidR="00440058" w:rsidRPr="00D92A81" w:rsidRDefault="00440058" w:rsidP="00686968">
            <w:pPr>
              <w:pStyle w:val="TAC"/>
            </w:pPr>
            <w:r w:rsidRPr="00D92A81">
              <w:t>760.13</w:t>
            </w:r>
          </w:p>
        </w:tc>
        <w:tc>
          <w:tcPr>
            <w:tcW w:w="2751" w:type="dxa"/>
            <w:tcBorders>
              <w:top w:val="nil"/>
              <w:left w:val="nil"/>
              <w:bottom w:val="single" w:sz="4" w:space="0" w:color="auto"/>
              <w:right w:val="single" w:sz="4" w:space="0" w:color="auto"/>
            </w:tcBorders>
            <w:shd w:val="clear" w:color="auto" w:fill="auto"/>
            <w:noWrap/>
            <w:vAlign w:val="bottom"/>
          </w:tcPr>
          <w:p w14:paraId="2C524305" w14:textId="77777777" w:rsidR="00440058" w:rsidRPr="00D92A81" w:rsidRDefault="00440058" w:rsidP="00686968">
            <w:pPr>
              <w:pStyle w:val="TAC"/>
            </w:pPr>
            <w:r w:rsidRPr="00D92A81">
              <w:t>18.48</w:t>
            </w:r>
          </w:p>
        </w:tc>
      </w:tr>
      <w:tr w:rsidR="00440058" w:rsidRPr="00D92A81" w14:paraId="10F9F6DD"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76C386C1" w14:textId="77777777" w:rsidR="00440058" w:rsidRPr="00D92A81" w:rsidRDefault="00440058" w:rsidP="00686968">
            <w:pPr>
              <w:pStyle w:val="TAC"/>
            </w:pPr>
            <w:r w:rsidRPr="00D92A81">
              <w:t>1071.74</w:t>
            </w:r>
          </w:p>
        </w:tc>
        <w:tc>
          <w:tcPr>
            <w:tcW w:w="913" w:type="dxa"/>
            <w:tcBorders>
              <w:top w:val="nil"/>
              <w:left w:val="nil"/>
              <w:bottom w:val="single" w:sz="4" w:space="0" w:color="auto"/>
              <w:right w:val="single" w:sz="4" w:space="0" w:color="auto"/>
            </w:tcBorders>
            <w:shd w:val="clear" w:color="auto" w:fill="auto"/>
            <w:noWrap/>
            <w:vAlign w:val="bottom"/>
          </w:tcPr>
          <w:p w14:paraId="4615991E" w14:textId="77777777" w:rsidR="00440058" w:rsidRPr="00D92A81" w:rsidRDefault="00440058" w:rsidP="00686968">
            <w:pPr>
              <w:pStyle w:val="TAC"/>
            </w:pPr>
            <w:r w:rsidRPr="00D92A81">
              <w:t>32,20</w:t>
            </w:r>
          </w:p>
        </w:tc>
        <w:tc>
          <w:tcPr>
            <w:tcW w:w="1571" w:type="dxa"/>
            <w:tcBorders>
              <w:top w:val="nil"/>
              <w:left w:val="nil"/>
              <w:bottom w:val="single" w:sz="4" w:space="0" w:color="auto"/>
              <w:right w:val="single" w:sz="4" w:space="0" w:color="auto"/>
            </w:tcBorders>
            <w:shd w:val="clear" w:color="auto" w:fill="auto"/>
            <w:noWrap/>
            <w:vAlign w:val="bottom"/>
          </w:tcPr>
          <w:p w14:paraId="459FE93E" w14:textId="77777777" w:rsidR="00440058" w:rsidRPr="00D92A81" w:rsidRDefault="00440058" w:rsidP="00686968">
            <w:pPr>
              <w:pStyle w:val="TAC"/>
            </w:pPr>
            <w:r w:rsidRPr="00D92A81">
              <w:t>968,79</w:t>
            </w:r>
          </w:p>
        </w:tc>
        <w:tc>
          <w:tcPr>
            <w:tcW w:w="1528" w:type="dxa"/>
            <w:tcBorders>
              <w:top w:val="nil"/>
              <w:left w:val="nil"/>
              <w:bottom w:val="single" w:sz="4" w:space="0" w:color="auto"/>
              <w:right w:val="nil"/>
            </w:tcBorders>
            <w:shd w:val="clear" w:color="auto" w:fill="auto"/>
            <w:noWrap/>
            <w:vAlign w:val="bottom"/>
          </w:tcPr>
          <w:p w14:paraId="22C3C518" w14:textId="77777777" w:rsidR="00440058" w:rsidRPr="00D92A81" w:rsidRDefault="00440058" w:rsidP="00686968">
            <w:pPr>
              <w:pStyle w:val="TAC"/>
            </w:pPr>
            <w:r w:rsidRPr="00D92A81">
              <w:t>10.63</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4B6CEDD4" w14:textId="77777777" w:rsidR="00440058" w:rsidRPr="00D92A81" w:rsidRDefault="00440058" w:rsidP="00686968">
            <w:pPr>
              <w:pStyle w:val="TAC"/>
            </w:pPr>
            <w:r w:rsidRPr="00D92A81">
              <w:t>1377.07</w:t>
            </w:r>
          </w:p>
        </w:tc>
        <w:tc>
          <w:tcPr>
            <w:tcW w:w="2751" w:type="dxa"/>
            <w:tcBorders>
              <w:top w:val="nil"/>
              <w:left w:val="nil"/>
              <w:bottom w:val="single" w:sz="4" w:space="0" w:color="auto"/>
              <w:right w:val="single" w:sz="4" w:space="0" w:color="auto"/>
            </w:tcBorders>
            <w:shd w:val="clear" w:color="auto" w:fill="auto"/>
            <w:noWrap/>
            <w:vAlign w:val="bottom"/>
          </w:tcPr>
          <w:p w14:paraId="2CECBC21" w14:textId="77777777" w:rsidR="00440058" w:rsidRPr="00D92A81" w:rsidRDefault="00440058" w:rsidP="00686968">
            <w:pPr>
              <w:pStyle w:val="TAC"/>
            </w:pPr>
            <w:r w:rsidRPr="00D92A81">
              <w:t>22.17</w:t>
            </w:r>
          </w:p>
        </w:tc>
      </w:tr>
      <w:tr w:rsidR="00440058" w:rsidRPr="00D92A81" w14:paraId="3526A165"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60802A97" w14:textId="77777777" w:rsidR="00440058" w:rsidRPr="00D92A81" w:rsidRDefault="00440058" w:rsidP="00686968">
            <w:pPr>
              <w:pStyle w:val="TAC"/>
            </w:pPr>
            <w:r w:rsidRPr="00D92A81">
              <w:t>1790.63</w:t>
            </w:r>
          </w:p>
        </w:tc>
        <w:tc>
          <w:tcPr>
            <w:tcW w:w="913" w:type="dxa"/>
            <w:tcBorders>
              <w:top w:val="nil"/>
              <w:left w:val="nil"/>
              <w:bottom w:val="single" w:sz="4" w:space="0" w:color="auto"/>
              <w:right w:val="single" w:sz="4" w:space="0" w:color="auto"/>
            </w:tcBorders>
            <w:shd w:val="clear" w:color="auto" w:fill="auto"/>
            <w:noWrap/>
            <w:vAlign w:val="bottom"/>
          </w:tcPr>
          <w:p w14:paraId="2FEEC670" w14:textId="77777777" w:rsidR="00440058" w:rsidRPr="00D92A81" w:rsidRDefault="00440058" w:rsidP="00686968">
            <w:pPr>
              <w:pStyle w:val="TAC"/>
            </w:pPr>
            <w:r w:rsidRPr="00D92A81">
              <w:t>35,84</w:t>
            </w:r>
          </w:p>
        </w:tc>
        <w:tc>
          <w:tcPr>
            <w:tcW w:w="1571" w:type="dxa"/>
            <w:tcBorders>
              <w:top w:val="nil"/>
              <w:left w:val="nil"/>
              <w:bottom w:val="single" w:sz="4" w:space="0" w:color="auto"/>
              <w:right w:val="single" w:sz="4" w:space="0" w:color="auto"/>
            </w:tcBorders>
            <w:shd w:val="clear" w:color="auto" w:fill="auto"/>
            <w:noWrap/>
            <w:vAlign w:val="bottom"/>
          </w:tcPr>
          <w:p w14:paraId="763F7985" w14:textId="77777777" w:rsidR="00440058" w:rsidRPr="00D92A81" w:rsidRDefault="00440058" w:rsidP="00686968">
            <w:pPr>
              <w:pStyle w:val="TAC"/>
            </w:pPr>
            <w:r w:rsidRPr="00D92A81">
              <w:t>1668,79</w:t>
            </w:r>
          </w:p>
        </w:tc>
        <w:tc>
          <w:tcPr>
            <w:tcW w:w="1528" w:type="dxa"/>
            <w:tcBorders>
              <w:top w:val="nil"/>
              <w:left w:val="nil"/>
              <w:bottom w:val="single" w:sz="4" w:space="0" w:color="auto"/>
              <w:right w:val="nil"/>
            </w:tcBorders>
            <w:shd w:val="clear" w:color="auto" w:fill="auto"/>
            <w:noWrap/>
            <w:vAlign w:val="bottom"/>
          </w:tcPr>
          <w:p w14:paraId="7C25E46A" w14:textId="77777777" w:rsidR="00440058" w:rsidRPr="00D92A81" w:rsidRDefault="00440058" w:rsidP="00686968">
            <w:pPr>
              <w:pStyle w:val="TAC"/>
            </w:pPr>
            <w:r w:rsidRPr="00D92A81">
              <w:t>7.30</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54B8B583" w14:textId="77777777" w:rsidR="00440058" w:rsidRPr="00D92A81" w:rsidRDefault="00440058" w:rsidP="00686968">
            <w:pPr>
              <w:pStyle w:val="TAC"/>
            </w:pPr>
            <w:r w:rsidRPr="00D92A81">
              <w:t>2391.58</w:t>
            </w:r>
          </w:p>
        </w:tc>
        <w:tc>
          <w:tcPr>
            <w:tcW w:w="2751" w:type="dxa"/>
            <w:tcBorders>
              <w:top w:val="nil"/>
              <w:left w:val="nil"/>
              <w:bottom w:val="single" w:sz="4" w:space="0" w:color="auto"/>
              <w:right w:val="single" w:sz="4" w:space="0" w:color="auto"/>
            </w:tcBorders>
            <w:shd w:val="clear" w:color="auto" w:fill="auto"/>
            <w:noWrap/>
            <w:vAlign w:val="bottom"/>
          </w:tcPr>
          <w:p w14:paraId="4D1837EF" w14:textId="77777777" w:rsidR="00440058" w:rsidRPr="00D92A81" w:rsidRDefault="00440058" w:rsidP="00686968">
            <w:pPr>
              <w:pStyle w:val="TAC"/>
            </w:pPr>
            <w:r w:rsidRPr="00D92A81">
              <w:t>25.13</w:t>
            </w:r>
          </w:p>
        </w:tc>
      </w:tr>
      <w:tr w:rsidR="00440058" w:rsidRPr="00D92A81" w14:paraId="7F0A09EF"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260A63CE" w14:textId="77777777" w:rsidR="00440058" w:rsidRPr="00D92A81" w:rsidRDefault="00440058" w:rsidP="00686968">
            <w:pPr>
              <w:pStyle w:val="TAC"/>
            </w:pPr>
            <w:r w:rsidRPr="00D92A81">
              <w:t>2895.69</w:t>
            </w:r>
          </w:p>
        </w:tc>
        <w:tc>
          <w:tcPr>
            <w:tcW w:w="913" w:type="dxa"/>
            <w:tcBorders>
              <w:top w:val="nil"/>
              <w:left w:val="nil"/>
              <w:bottom w:val="single" w:sz="4" w:space="0" w:color="auto"/>
              <w:right w:val="single" w:sz="4" w:space="0" w:color="auto"/>
            </w:tcBorders>
            <w:shd w:val="clear" w:color="auto" w:fill="auto"/>
            <w:noWrap/>
            <w:vAlign w:val="bottom"/>
          </w:tcPr>
          <w:p w14:paraId="77A38D94" w14:textId="77777777" w:rsidR="00440058" w:rsidRPr="00D92A81" w:rsidRDefault="00440058" w:rsidP="00686968">
            <w:pPr>
              <w:pStyle w:val="TAC"/>
            </w:pPr>
            <w:r w:rsidRPr="00D92A81">
              <w:t>39,66</w:t>
            </w:r>
          </w:p>
        </w:tc>
        <w:tc>
          <w:tcPr>
            <w:tcW w:w="1571" w:type="dxa"/>
            <w:tcBorders>
              <w:top w:val="nil"/>
              <w:left w:val="nil"/>
              <w:bottom w:val="single" w:sz="4" w:space="0" w:color="auto"/>
              <w:right w:val="single" w:sz="4" w:space="0" w:color="auto"/>
            </w:tcBorders>
            <w:shd w:val="clear" w:color="auto" w:fill="auto"/>
            <w:noWrap/>
            <w:vAlign w:val="bottom"/>
          </w:tcPr>
          <w:p w14:paraId="587B6C5D" w14:textId="77777777" w:rsidR="00440058" w:rsidRPr="00D92A81" w:rsidRDefault="00440058" w:rsidP="00686968">
            <w:pPr>
              <w:pStyle w:val="TAC"/>
            </w:pPr>
            <w:r w:rsidRPr="00D92A81">
              <w:t>2758,79</w:t>
            </w:r>
          </w:p>
        </w:tc>
        <w:tc>
          <w:tcPr>
            <w:tcW w:w="1528" w:type="dxa"/>
            <w:tcBorders>
              <w:top w:val="nil"/>
              <w:left w:val="nil"/>
              <w:bottom w:val="single" w:sz="4" w:space="0" w:color="auto"/>
              <w:right w:val="nil"/>
            </w:tcBorders>
            <w:shd w:val="clear" w:color="auto" w:fill="auto"/>
            <w:noWrap/>
            <w:vAlign w:val="bottom"/>
          </w:tcPr>
          <w:p w14:paraId="11F90088" w14:textId="77777777" w:rsidR="00440058" w:rsidRPr="00D92A81" w:rsidRDefault="00440058" w:rsidP="00686968">
            <w:pPr>
              <w:pStyle w:val="TAC"/>
            </w:pPr>
            <w:r w:rsidRPr="00D92A81">
              <w:t>4.96</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18962598" w14:textId="77777777" w:rsidR="00440058" w:rsidRPr="00D92A81" w:rsidRDefault="00440058" w:rsidP="00686968">
            <w:pPr>
              <w:pStyle w:val="TAC"/>
            </w:pPr>
            <w:r w:rsidRPr="00D92A81">
              <w:t>3967.15</w:t>
            </w:r>
          </w:p>
        </w:tc>
        <w:tc>
          <w:tcPr>
            <w:tcW w:w="2751" w:type="dxa"/>
            <w:tcBorders>
              <w:top w:val="nil"/>
              <w:left w:val="nil"/>
              <w:bottom w:val="single" w:sz="4" w:space="0" w:color="auto"/>
              <w:right w:val="single" w:sz="4" w:space="0" w:color="auto"/>
            </w:tcBorders>
            <w:shd w:val="clear" w:color="auto" w:fill="auto"/>
            <w:noWrap/>
            <w:vAlign w:val="bottom"/>
          </w:tcPr>
          <w:p w14:paraId="532CF6EF" w14:textId="77777777" w:rsidR="00440058" w:rsidRPr="00D92A81" w:rsidRDefault="00440058" w:rsidP="00686968">
            <w:pPr>
              <w:pStyle w:val="TAC"/>
            </w:pPr>
            <w:r w:rsidRPr="00D92A81">
              <w:t>27.01</w:t>
            </w:r>
          </w:p>
        </w:tc>
      </w:tr>
    </w:tbl>
    <w:p w14:paraId="3F2C113B" w14:textId="77777777" w:rsidR="00440058" w:rsidRPr="00D92A81" w:rsidRDefault="00440058" w:rsidP="00440058">
      <w:pPr>
        <w:rPr>
          <w:rFonts w:eastAsia="Malgun Gothic" w:cs="Arial"/>
          <w:lang w:eastAsia="ko-KR"/>
        </w:rPr>
      </w:pPr>
    </w:p>
    <w:p w14:paraId="189DE492" w14:textId="77777777" w:rsidR="00440058" w:rsidRPr="00D92A81" w:rsidRDefault="00440058" w:rsidP="001E30B3">
      <w:pPr>
        <w:pStyle w:val="Heading6"/>
        <w:rPr>
          <w:rFonts w:eastAsia="Malgun Gothic"/>
          <w:lang w:eastAsia="ko-KR"/>
        </w:rPr>
      </w:pPr>
      <w:bookmarkStart w:id="69" w:name="_Toc517686680"/>
      <w:r w:rsidRPr="00D92A81">
        <w:rPr>
          <w:rFonts w:eastAsia="Malgun Gothic" w:hint="eastAsia"/>
          <w:lang w:eastAsia="ko-KR"/>
        </w:rPr>
        <w:t>6.1.3.6.5</w:t>
      </w:r>
      <w:r w:rsidRPr="00D92A81">
        <w:rPr>
          <w:rFonts w:eastAsia="Malgun Gothic"/>
          <w:lang w:eastAsia="ko-KR"/>
        </w:rPr>
        <w:t>.2</w:t>
      </w:r>
      <w:r w:rsidRPr="00D92A81">
        <w:rPr>
          <w:rFonts w:eastAsia="Malgun Gothic" w:hint="eastAsia"/>
          <w:lang w:eastAsia="ko-KR"/>
        </w:rPr>
        <w:tab/>
      </w:r>
      <w:r w:rsidRPr="00D92A81">
        <w:rPr>
          <w:rFonts w:eastAsia="Malgun Gothic"/>
          <w:lang w:eastAsia="ko-KR"/>
        </w:rPr>
        <w:t>320x240 (QVGA) SNR Scalability (Configuration 2)</w:t>
      </w:r>
      <w:bookmarkEnd w:id="69"/>
    </w:p>
    <w:p w14:paraId="7C566A3C" w14:textId="77777777" w:rsidR="00440058" w:rsidRPr="00D92A81" w:rsidRDefault="00440058" w:rsidP="00440058">
      <w:pPr>
        <w:rPr>
          <w:rFonts w:eastAsia="Malgun Gothic" w:cs="Arial"/>
          <w:lang w:eastAsia="ko-KR"/>
        </w:rPr>
      </w:pPr>
      <w:r w:rsidRPr="00D92A81">
        <w:rPr>
          <w:rFonts w:eastAsia="Malgun Gothic" w:cs="Arial"/>
          <w:lang w:eastAsia="ko-KR"/>
        </w:rPr>
        <w:t>320x240 Scalable High Profile (SVC) vs. AVC 320x240 High Profile with CGS SNR – scalability.</w:t>
      </w:r>
    </w:p>
    <w:p w14:paraId="1A367EA7" w14:textId="77777777" w:rsidR="00440058" w:rsidRPr="00D92A81" w:rsidRDefault="00440058" w:rsidP="00440058">
      <w:pPr>
        <w:rPr>
          <w:rFonts w:eastAsia="Malgun Gothic" w:cs="Arial"/>
          <w:lang w:eastAsia="ko-KR"/>
        </w:rPr>
      </w:pPr>
      <w:r w:rsidRPr="00D92A81">
        <w:rPr>
          <w:rFonts w:eastAsia="Malgun Gothic" w:cs="Arial"/>
          <w:lang w:eastAsia="ko-KR"/>
        </w:rPr>
        <w:t>Base</w:t>
      </w:r>
      <w:r w:rsidRPr="00D92A81">
        <w:rPr>
          <w:rFonts w:eastAsia="Malgun Gothic" w:cs="Arial" w:hint="eastAsia"/>
          <w:lang w:eastAsia="ko-KR"/>
        </w:rPr>
        <w:t>-</w:t>
      </w:r>
      <w:r w:rsidRPr="00D92A81">
        <w:rPr>
          <w:rFonts w:eastAsia="Malgun Gothic" w:cs="Arial"/>
          <w:lang w:eastAsia="ko-KR"/>
        </w:rPr>
        <w:t>layer at full frame</w:t>
      </w:r>
      <w:r w:rsidRPr="00D92A81">
        <w:rPr>
          <w:rFonts w:eastAsia="Malgun Gothic" w:cs="Arial" w:hint="eastAsia"/>
          <w:lang w:eastAsia="ko-KR"/>
        </w:rPr>
        <w:t>-</w:t>
      </w:r>
      <w:r w:rsidRPr="00D92A81">
        <w:rPr>
          <w:rFonts w:eastAsia="Malgun Gothic" w:cs="Arial"/>
          <w:lang w:eastAsia="ko-KR"/>
        </w:rPr>
        <w:t>rate and a quantization point difference of 4</w:t>
      </w:r>
      <w:r w:rsidR="005B271D" w:rsidRPr="00D92A81">
        <w:rPr>
          <w:rFonts w:eastAsia="Malgun Gothic" w:cs="Arial"/>
          <w:lang w:eastAsia="ko-KR"/>
        </w:rPr>
        <w:t>.</w:t>
      </w:r>
    </w:p>
    <w:p w14:paraId="37A59413" w14:textId="77777777" w:rsidR="00440058" w:rsidRPr="00D92A81" w:rsidRDefault="00F264C2" w:rsidP="001518A9">
      <w:pPr>
        <w:pStyle w:val="TH"/>
        <w:rPr>
          <w:rFonts w:eastAsia="Malgun Gothic" w:cs="Arial"/>
          <w:lang w:eastAsia="ko-KR"/>
        </w:rPr>
      </w:pPr>
      <w:r>
        <w:rPr>
          <w:noProof/>
          <w:lang w:val="en-US"/>
        </w:rPr>
        <w:pict w14:anchorId="1068CAD4">
          <v:shape id="Image 61" o:spid="_x0000_i1085" type="#_x0000_t75" alt="tgppfr_AlohaWave_dqp-4" style="width:290pt;height:290pt;visibility:visible">
            <v:imagedata r:id="rId73" o:title="tgppfr_AlohaWave_dqp-4"/>
          </v:shape>
        </w:pict>
      </w:r>
    </w:p>
    <w:p w14:paraId="662E7AB6" w14:textId="77777777" w:rsidR="00440058" w:rsidRPr="00D92A81" w:rsidRDefault="00440058" w:rsidP="005B271D">
      <w:pPr>
        <w:pStyle w:val="TF"/>
        <w:rPr>
          <w:rFonts w:eastAsia="Malgun Gothic"/>
          <w:lang w:eastAsia="ko-KR"/>
        </w:rPr>
      </w:pPr>
      <w:r w:rsidRPr="00D92A81">
        <w:rPr>
          <w:rFonts w:eastAsia="Malgun Gothic"/>
          <w:lang w:eastAsia="ko-KR"/>
        </w:rPr>
        <w:t>Figure 56: AlohaWave</w:t>
      </w:r>
    </w:p>
    <w:p w14:paraId="202681D8" w14:textId="77777777" w:rsidR="00440058" w:rsidRPr="00D92A81" w:rsidRDefault="00440058" w:rsidP="00440058">
      <w:pPr>
        <w:rPr>
          <w:rFonts w:eastAsia="Malgun Gothic" w:cs="Arial"/>
          <w:lang w:eastAsia="ko-KR"/>
        </w:rPr>
      </w:pPr>
    </w:p>
    <w:p w14:paraId="004FFA43" w14:textId="77777777" w:rsidR="00440058" w:rsidRPr="00D92A81" w:rsidRDefault="00F264C2" w:rsidP="001518A9">
      <w:pPr>
        <w:pStyle w:val="TH"/>
        <w:rPr>
          <w:rFonts w:eastAsia="Malgun Gothic" w:cs="Arial"/>
          <w:lang w:eastAsia="ko-KR"/>
        </w:rPr>
      </w:pPr>
      <w:r>
        <w:rPr>
          <w:noProof/>
          <w:lang w:val="en-US"/>
        </w:rPr>
        <w:lastRenderedPageBreak/>
        <w:pict w14:anchorId="1F39EC7A">
          <v:shape id="Image 62" o:spid="_x0000_i1086" type="#_x0000_t75" alt="tgppfr_CrowdRun_dqp-4" style="width:289pt;height:289pt;visibility:visible">
            <v:imagedata r:id="rId74" o:title="tgppfr_CrowdRun_dqp-4"/>
          </v:shape>
        </w:pict>
      </w:r>
    </w:p>
    <w:p w14:paraId="1740980F" w14:textId="77777777" w:rsidR="00440058" w:rsidRPr="00D92A81" w:rsidRDefault="00440058" w:rsidP="005B271D">
      <w:pPr>
        <w:pStyle w:val="TF"/>
        <w:rPr>
          <w:rFonts w:eastAsia="Malgun Gothic"/>
          <w:lang w:eastAsia="ko-KR"/>
        </w:rPr>
      </w:pPr>
      <w:r w:rsidRPr="00D92A81">
        <w:rPr>
          <w:rFonts w:eastAsia="Malgun Gothic"/>
          <w:lang w:eastAsia="ko-KR"/>
        </w:rPr>
        <w:t>Figure 57: CrowdRun</w:t>
      </w:r>
    </w:p>
    <w:p w14:paraId="24164860" w14:textId="77777777" w:rsidR="00440058" w:rsidRPr="00D92A81" w:rsidRDefault="00F264C2" w:rsidP="001518A9">
      <w:pPr>
        <w:pStyle w:val="TH"/>
        <w:rPr>
          <w:rFonts w:eastAsia="Malgun Gothic" w:cs="Arial"/>
          <w:lang w:eastAsia="ko-KR"/>
        </w:rPr>
      </w:pPr>
      <w:r>
        <w:rPr>
          <w:noProof/>
          <w:lang w:val="en-US"/>
        </w:rPr>
        <w:pict w14:anchorId="0C31C669">
          <v:shape id="Image 63" o:spid="_x0000_i1087" type="#_x0000_t75" alt="tgppfr_ParkJoy_dqp-4" style="width:282.5pt;height:282.5pt;visibility:visible">
            <v:imagedata r:id="rId75" o:title="tgppfr_ParkJoy_dqp-4"/>
          </v:shape>
        </w:pict>
      </w:r>
    </w:p>
    <w:p w14:paraId="05E35351" w14:textId="77777777" w:rsidR="00440058" w:rsidRPr="00D92A81" w:rsidRDefault="00440058" w:rsidP="005B271D">
      <w:pPr>
        <w:pStyle w:val="TF"/>
        <w:rPr>
          <w:rFonts w:eastAsia="Malgun Gothic"/>
          <w:lang w:eastAsia="ko-KR"/>
        </w:rPr>
      </w:pPr>
      <w:r w:rsidRPr="00D92A81">
        <w:rPr>
          <w:rFonts w:eastAsia="Malgun Gothic"/>
          <w:lang w:eastAsia="ko-KR"/>
        </w:rPr>
        <w:t>Figure 58: ParkJoy</w:t>
      </w:r>
    </w:p>
    <w:p w14:paraId="7CFFF834" w14:textId="77777777" w:rsidR="00440058" w:rsidRPr="00D92A81" w:rsidRDefault="00F264C2" w:rsidP="001518A9">
      <w:pPr>
        <w:pStyle w:val="TH"/>
        <w:rPr>
          <w:rFonts w:eastAsia="Malgun Gothic" w:cs="Arial"/>
          <w:lang w:eastAsia="ko-KR"/>
        </w:rPr>
      </w:pPr>
      <w:r>
        <w:rPr>
          <w:noProof/>
          <w:lang w:val="en-US"/>
        </w:rPr>
        <w:lastRenderedPageBreak/>
        <w:pict w14:anchorId="6C95658F">
          <v:shape id="Image 64" o:spid="_x0000_i1088" type="#_x0000_t75" alt="tgppfr_Umbrella_dqp-4" style="width:287pt;height:287pt;visibility:visible">
            <v:imagedata r:id="rId76" o:title="tgppfr_Umbrella_dqp-4"/>
          </v:shape>
        </w:pict>
      </w:r>
    </w:p>
    <w:p w14:paraId="02E1E26C" w14:textId="77777777" w:rsidR="00440058" w:rsidRPr="00D92A81" w:rsidRDefault="00440058" w:rsidP="005B271D">
      <w:pPr>
        <w:pStyle w:val="TF"/>
        <w:rPr>
          <w:rFonts w:eastAsia="Malgun Gothic"/>
          <w:lang w:eastAsia="ko-KR"/>
        </w:rPr>
      </w:pPr>
      <w:r w:rsidRPr="00D92A81">
        <w:rPr>
          <w:rFonts w:eastAsia="Malgun Gothic"/>
          <w:lang w:eastAsia="ko-KR"/>
        </w:rPr>
        <w:t>Figure 59: Umbrella</w:t>
      </w:r>
    </w:p>
    <w:p w14:paraId="2EB802B5" w14:textId="77777777" w:rsidR="00440058" w:rsidRPr="00D92A81" w:rsidRDefault="00440058" w:rsidP="005B271D">
      <w:pPr>
        <w:pStyle w:val="TH"/>
        <w:rPr>
          <w:rFonts w:eastAsia="Malgun Gothic"/>
          <w:lang w:eastAsia="ko-KR"/>
        </w:rPr>
      </w:pPr>
      <w:r w:rsidRPr="00D92A81">
        <w:rPr>
          <w:rFonts w:eastAsia="Malgun Gothic"/>
          <w:lang w:eastAsia="ko-KR"/>
        </w:rPr>
        <w:t>Table 30: Results of AlohaWave</w:t>
      </w:r>
    </w:p>
    <w:tbl>
      <w:tblPr>
        <w:tblW w:w="9612" w:type="dxa"/>
        <w:jc w:val="center"/>
        <w:tblCellMar>
          <w:left w:w="28" w:type="dxa"/>
          <w:right w:w="70" w:type="dxa"/>
        </w:tblCellMar>
        <w:tblLook w:val="04A0" w:firstRow="1" w:lastRow="0" w:firstColumn="1" w:lastColumn="0" w:noHBand="0" w:noVBand="1"/>
      </w:tblPr>
      <w:tblGrid>
        <w:gridCol w:w="1302"/>
        <w:gridCol w:w="889"/>
        <w:gridCol w:w="1679"/>
        <w:gridCol w:w="1638"/>
        <w:gridCol w:w="1302"/>
        <w:gridCol w:w="2802"/>
      </w:tblGrid>
      <w:tr w:rsidR="00440058" w:rsidRPr="00D92A81" w14:paraId="750AE8A8" w14:textId="77777777">
        <w:trPr>
          <w:jc w:val="center"/>
        </w:trPr>
        <w:tc>
          <w:tcPr>
            <w:tcW w:w="1302" w:type="dxa"/>
            <w:tcBorders>
              <w:top w:val="single" w:sz="4" w:space="0" w:color="auto"/>
              <w:left w:val="single" w:sz="4" w:space="0" w:color="auto"/>
              <w:bottom w:val="single" w:sz="4" w:space="0" w:color="auto"/>
              <w:right w:val="nil"/>
            </w:tcBorders>
            <w:shd w:val="clear" w:color="auto" w:fill="auto"/>
            <w:noWrap/>
            <w:vAlign w:val="bottom"/>
          </w:tcPr>
          <w:p w14:paraId="644C9972" w14:textId="77777777" w:rsidR="00440058" w:rsidRPr="00D92A81" w:rsidRDefault="00440058" w:rsidP="00686968">
            <w:pPr>
              <w:pStyle w:val="TAC"/>
              <w:rPr>
                <w:b/>
              </w:rPr>
            </w:pPr>
            <w:r w:rsidRPr="00D92A81">
              <w:rPr>
                <w:b/>
              </w:rPr>
              <w:t>SVC</w:t>
            </w:r>
          </w:p>
        </w:tc>
        <w:tc>
          <w:tcPr>
            <w:tcW w:w="889" w:type="dxa"/>
            <w:tcBorders>
              <w:top w:val="single" w:sz="4" w:space="0" w:color="auto"/>
              <w:left w:val="nil"/>
              <w:bottom w:val="single" w:sz="4" w:space="0" w:color="auto"/>
              <w:right w:val="nil"/>
            </w:tcBorders>
            <w:shd w:val="clear" w:color="auto" w:fill="auto"/>
            <w:noWrap/>
            <w:vAlign w:val="bottom"/>
          </w:tcPr>
          <w:p w14:paraId="69A78407" w14:textId="77777777" w:rsidR="00440058" w:rsidRPr="00D92A81" w:rsidRDefault="00440058" w:rsidP="00686968">
            <w:pPr>
              <w:pStyle w:val="TAC"/>
              <w:rPr>
                <w:b/>
              </w:rPr>
            </w:pPr>
            <w:r w:rsidRPr="00D92A81">
              <w:rPr>
                <w:b/>
              </w:rPr>
              <w:t> </w:t>
            </w:r>
          </w:p>
        </w:tc>
        <w:tc>
          <w:tcPr>
            <w:tcW w:w="1679" w:type="dxa"/>
            <w:tcBorders>
              <w:top w:val="single" w:sz="4" w:space="0" w:color="auto"/>
              <w:left w:val="nil"/>
              <w:bottom w:val="single" w:sz="4" w:space="0" w:color="auto"/>
              <w:right w:val="nil"/>
            </w:tcBorders>
            <w:shd w:val="clear" w:color="auto" w:fill="auto"/>
            <w:noWrap/>
            <w:vAlign w:val="bottom"/>
          </w:tcPr>
          <w:p w14:paraId="5A80E3AC" w14:textId="77777777" w:rsidR="00440058" w:rsidRPr="00D92A81" w:rsidRDefault="00440058" w:rsidP="00686968">
            <w:pPr>
              <w:pStyle w:val="TAC"/>
              <w:rPr>
                <w:b/>
              </w:rPr>
            </w:pPr>
            <w:r w:rsidRPr="00D92A81">
              <w:rPr>
                <w:b/>
              </w:rPr>
              <w:t> </w:t>
            </w:r>
          </w:p>
        </w:tc>
        <w:tc>
          <w:tcPr>
            <w:tcW w:w="1638" w:type="dxa"/>
            <w:tcBorders>
              <w:top w:val="single" w:sz="4" w:space="0" w:color="auto"/>
              <w:left w:val="nil"/>
              <w:bottom w:val="single" w:sz="4" w:space="0" w:color="auto"/>
              <w:right w:val="nil"/>
            </w:tcBorders>
            <w:shd w:val="clear" w:color="auto" w:fill="auto"/>
            <w:noWrap/>
            <w:vAlign w:val="bottom"/>
          </w:tcPr>
          <w:p w14:paraId="1DAB233D" w14:textId="77777777" w:rsidR="00440058" w:rsidRPr="00D92A81" w:rsidRDefault="00440058" w:rsidP="00686968">
            <w:pPr>
              <w:pStyle w:val="TAC"/>
              <w:rPr>
                <w:b/>
              </w:rPr>
            </w:pPr>
            <w:r w:rsidRPr="00D92A81">
              <w:rPr>
                <w:b/>
              </w:rPr>
              <w:t> </w:t>
            </w:r>
          </w:p>
        </w:tc>
        <w:tc>
          <w:tcPr>
            <w:tcW w:w="4104"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4973A843" w14:textId="77777777" w:rsidR="00440058" w:rsidRPr="00D92A81" w:rsidRDefault="00440058" w:rsidP="00686968">
            <w:pPr>
              <w:pStyle w:val="TAC"/>
              <w:rPr>
                <w:b/>
              </w:rPr>
            </w:pPr>
            <w:r w:rsidRPr="00D92A81">
              <w:rPr>
                <w:b/>
              </w:rPr>
              <w:t>Simulcast AVC</w:t>
            </w:r>
          </w:p>
        </w:tc>
      </w:tr>
      <w:tr w:rsidR="00440058" w:rsidRPr="00D92A81" w14:paraId="483D42B3"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3E8C5876"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89" w:type="dxa"/>
            <w:tcBorders>
              <w:top w:val="nil"/>
              <w:left w:val="nil"/>
              <w:bottom w:val="single" w:sz="4" w:space="0" w:color="auto"/>
              <w:right w:val="single" w:sz="4" w:space="0" w:color="auto"/>
            </w:tcBorders>
            <w:shd w:val="clear" w:color="auto" w:fill="auto"/>
            <w:noWrap/>
            <w:vAlign w:val="bottom"/>
          </w:tcPr>
          <w:p w14:paraId="292A8235"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79" w:type="dxa"/>
            <w:tcBorders>
              <w:top w:val="nil"/>
              <w:left w:val="nil"/>
              <w:bottom w:val="single" w:sz="4" w:space="0" w:color="auto"/>
              <w:right w:val="single" w:sz="4" w:space="0" w:color="auto"/>
            </w:tcBorders>
            <w:shd w:val="clear" w:color="auto" w:fill="auto"/>
            <w:noWrap/>
            <w:vAlign w:val="bottom"/>
          </w:tcPr>
          <w:p w14:paraId="5ED1EED6"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638" w:type="dxa"/>
            <w:tcBorders>
              <w:top w:val="nil"/>
              <w:left w:val="nil"/>
              <w:bottom w:val="single" w:sz="4" w:space="0" w:color="auto"/>
              <w:right w:val="nil"/>
            </w:tcBorders>
            <w:shd w:val="clear" w:color="auto" w:fill="auto"/>
            <w:noWrap/>
            <w:vAlign w:val="bottom"/>
          </w:tcPr>
          <w:p w14:paraId="36C481CD" w14:textId="77777777" w:rsidR="00440058" w:rsidRPr="00D92A81" w:rsidRDefault="00440058" w:rsidP="00686968">
            <w:pPr>
              <w:pStyle w:val="TAC"/>
              <w:rPr>
                <w:b/>
              </w:rPr>
            </w:pPr>
            <w:r w:rsidRPr="00D92A81">
              <w:rPr>
                <w:b/>
              </w:rPr>
              <w:t>cost over AVC [%]</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2BB46B31"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02" w:type="dxa"/>
            <w:tcBorders>
              <w:top w:val="nil"/>
              <w:left w:val="nil"/>
              <w:bottom w:val="single" w:sz="4" w:space="0" w:color="auto"/>
              <w:right w:val="single" w:sz="4" w:space="0" w:color="auto"/>
            </w:tcBorders>
            <w:shd w:val="clear" w:color="auto" w:fill="auto"/>
            <w:noWrap/>
            <w:vAlign w:val="bottom"/>
          </w:tcPr>
          <w:p w14:paraId="438108D9" w14:textId="77777777" w:rsidR="00440058" w:rsidRPr="00D92A81" w:rsidRDefault="00440058" w:rsidP="00686968">
            <w:pPr>
              <w:pStyle w:val="TAC"/>
              <w:rPr>
                <w:b/>
              </w:rPr>
            </w:pPr>
            <w:r w:rsidRPr="00D92A81">
              <w:rPr>
                <w:b/>
              </w:rPr>
              <w:t>SVC gain over AVC simulcast [%]</w:t>
            </w:r>
          </w:p>
        </w:tc>
      </w:tr>
      <w:tr w:rsidR="00440058" w:rsidRPr="00D92A81" w14:paraId="07874098"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7134AD02" w14:textId="77777777" w:rsidR="00440058" w:rsidRPr="00D92A81" w:rsidRDefault="00440058" w:rsidP="00686968">
            <w:pPr>
              <w:pStyle w:val="TAC"/>
            </w:pPr>
            <w:r w:rsidRPr="00D92A81">
              <w:t>136.88</w:t>
            </w:r>
          </w:p>
        </w:tc>
        <w:tc>
          <w:tcPr>
            <w:tcW w:w="889" w:type="dxa"/>
            <w:tcBorders>
              <w:top w:val="nil"/>
              <w:left w:val="nil"/>
              <w:bottom w:val="single" w:sz="4" w:space="0" w:color="auto"/>
              <w:right w:val="single" w:sz="4" w:space="0" w:color="auto"/>
            </w:tcBorders>
            <w:shd w:val="clear" w:color="auto" w:fill="auto"/>
            <w:noWrap/>
            <w:vAlign w:val="bottom"/>
          </w:tcPr>
          <w:p w14:paraId="0CDE19B8" w14:textId="77777777" w:rsidR="00440058" w:rsidRPr="00D92A81" w:rsidRDefault="00440058" w:rsidP="00686968">
            <w:pPr>
              <w:pStyle w:val="TAC"/>
            </w:pPr>
            <w:r w:rsidRPr="00D92A81">
              <w:t>32,48</w:t>
            </w:r>
          </w:p>
        </w:tc>
        <w:tc>
          <w:tcPr>
            <w:tcW w:w="1679" w:type="dxa"/>
            <w:tcBorders>
              <w:top w:val="nil"/>
              <w:left w:val="nil"/>
              <w:bottom w:val="single" w:sz="4" w:space="0" w:color="auto"/>
              <w:right w:val="single" w:sz="4" w:space="0" w:color="auto"/>
            </w:tcBorders>
            <w:shd w:val="clear" w:color="auto" w:fill="auto"/>
            <w:noWrap/>
            <w:vAlign w:val="bottom"/>
          </w:tcPr>
          <w:p w14:paraId="3F8D6237" w14:textId="77777777" w:rsidR="00440058" w:rsidRPr="00D92A81" w:rsidRDefault="00440058" w:rsidP="00686968">
            <w:pPr>
              <w:pStyle w:val="TAC"/>
              <w:rPr>
                <w:rFonts w:eastAsia="Malgun Gothic"/>
                <w:lang w:eastAsia="ko-KR"/>
              </w:rPr>
            </w:pPr>
            <w:r w:rsidRPr="00D92A81">
              <w:t>113,08</w:t>
            </w:r>
          </w:p>
        </w:tc>
        <w:tc>
          <w:tcPr>
            <w:tcW w:w="1638" w:type="dxa"/>
            <w:tcBorders>
              <w:top w:val="nil"/>
              <w:left w:val="nil"/>
              <w:bottom w:val="single" w:sz="4" w:space="0" w:color="auto"/>
              <w:right w:val="nil"/>
            </w:tcBorders>
            <w:shd w:val="clear" w:color="auto" w:fill="auto"/>
            <w:noWrap/>
            <w:vAlign w:val="bottom"/>
          </w:tcPr>
          <w:p w14:paraId="2DFD9E90" w14:textId="77777777" w:rsidR="00440058" w:rsidRPr="00D92A81" w:rsidRDefault="00440058" w:rsidP="00686968">
            <w:pPr>
              <w:pStyle w:val="TAC"/>
            </w:pPr>
            <w:r w:rsidRPr="00D92A81">
              <w:t>21.05</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75B8D832" w14:textId="77777777" w:rsidR="00440058" w:rsidRPr="00D92A81" w:rsidRDefault="00440058" w:rsidP="00686968">
            <w:pPr>
              <w:pStyle w:val="TAC"/>
            </w:pPr>
            <w:r w:rsidRPr="00D92A81">
              <w:t>180.66</w:t>
            </w:r>
          </w:p>
        </w:tc>
        <w:tc>
          <w:tcPr>
            <w:tcW w:w="2802" w:type="dxa"/>
            <w:tcBorders>
              <w:top w:val="nil"/>
              <w:left w:val="nil"/>
              <w:bottom w:val="single" w:sz="4" w:space="0" w:color="auto"/>
              <w:right w:val="single" w:sz="4" w:space="0" w:color="auto"/>
            </w:tcBorders>
            <w:shd w:val="clear" w:color="auto" w:fill="auto"/>
            <w:noWrap/>
            <w:vAlign w:val="bottom"/>
          </w:tcPr>
          <w:p w14:paraId="4F4AE6DB" w14:textId="77777777" w:rsidR="00440058" w:rsidRPr="00D92A81" w:rsidRDefault="00440058" w:rsidP="00686968">
            <w:pPr>
              <w:pStyle w:val="TAC"/>
            </w:pPr>
            <w:r w:rsidRPr="00D92A81">
              <w:t>24.23</w:t>
            </w:r>
          </w:p>
        </w:tc>
      </w:tr>
      <w:tr w:rsidR="00440058" w:rsidRPr="00D92A81" w14:paraId="68400CC2"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AC5C34F" w14:textId="77777777" w:rsidR="00440058" w:rsidRPr="00D92A81" w:rsidRDefault="00440058" w:rsidP="00686968">
            <w:pPr>
              <w:pStyle w:val="TAC"/>
            </w:pPr>
            <w:r w:rsidRPr="00D92A81">
              <w:t>238.33</w:t>
            </w:r>
          </w:p>
        </w:tc>
        <w:tc>
          <w:tcPr>
            <w:tcW w:w="889" w:type="dxa"/>
            <w:tcBorders>
              <w:top w:val="nil"/>
              <w:left w:val="nil"/>
              <w:bottom w:val="single" w:sz="4" w:space="0" w:color="auto"/>
              <w:right w:val="single" w:sz="4" w:space="0" w:color="auto"/>
            </w:tcBorders>
            <w:shd w:val="clear" w:color="auto" w:fill="auto"/>
            <w:noWrap/>
            <w:vAlign w:val="bottom"/>
          </w:tcPr>
          <w:p w14:paraId="3FE2A177" w14:textId="77777777" w:rsidR="00440058" w:rsidRPr="00D92A81" w:rsidRDefault="00440058" w:rsidP="00686968">
            <w:pPr>
              <w:pStyle w:val="TAC"/>
            </w:pPr>
            <w:r w:rsidRPr="00D92A81">
              <w:t>35,39</w:t>
            </w:r>
          </w:p>
        </w:tc>
        <w:tc>
          <w:tcPr>
            <w:tcW w:w="1679" w:type="dxa"/>
            <w:tcBorders>
              <w:top w:val="nil"/>
              <w:left w:val="nil"/>
              <w:bottom w:val="single" w:sz="4" w:space="0" w:color="auto"/>
              <w:right w:val="single" w:sz="4" w:space="0" w:color="auto"/>
            </w:tcBorders>
            <w:shd w:val="clear" w:color="auto" w:fill="auto"/>
            <w:noWrap/>
            <w:vAlign w:val="bottom"/>
          </w:tcPr>
          <w:p w14:paraId="74591E21" w14:textId="77777777" w:rsidR="00440058" w:rsidRPr="00D92A81" w:rsidRDefault="00440058" w:rsidP="00686968">
            <w:pPr>
              <w:pStyle w:val="TAC"/>
            </w:pPr>
            <w:r w:rsidRPr="00D92A81">
              <w:t>203,08</w:t>
            </w:r>
          </w:p>
        </w:tc>
        <w:tc>
          <w:tcPr>
            <w:tcW w:w="1638" w:type="dxa"/>
            <w:tcBorders>
              <w:top w:val="nil"/>
              <w:left w:val="nil"/>
              <w:bottom w:val="single" w:sz="4" w:space="0" w:color="auto"/>
              <w:right w:val="nil"/>
            </w:tcBorders>
            <w:shd w:val="clear" w:color="auto" w:fill="auto"/>
            <w:noWrap/>
            <w:vAlign w:val="bottom"/>
          </w:tcPr>
          <w:p w14:paraId="19E5D845" w14:textId="77777777" w:rsidR="00440058" w:rsidRPr="00D92A81" w:rsidRDefault="00440058" w:rsidP="00686968">
            <w:pPr>
              <w:pStyle w:val="TAC"/>
            </w:pPr>
            <w:r w:rsidRPr="00D92A81">
              <w:t>17.36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21A68158" w14:textId="77777777" w:rsidR="00440058" w:rsidRPr="00D92A81" w:rsidRDefault="00440058" w:rsidP="00686968">
            <w:pPr>
              <w:pStyle w:val="TAC"/>
            </w:pPr>
            <w:r w:rsidRPr="00D92A81">
              <w:t>331.21</w:t>
            </w:r>
          </w:p>
        </w:tc>
        <w:tc>
          <w:tcPr>
            <w:tcW w:w="2802" w:type="dxa"/>
            <w:tcBorders>
              <w:top w:val="nil"/>
              <w:left w:val="nil"/>
              <w:bottom w:val="single" w:sz="4" w:space="0" w:color="auto"/>
              <w:right w:val="single" w:sz="4" w:space="0" w:color="auto"/>
            </w:tcBorders>
            <w:shd w:val="clear" w:color="auto" w:fill="auto"/>
            <w:noWrap/>
            <w:vAlign w:val="bottom"/>
          </w:tcPr>
          <w:p w14:paraId="0BBCE23E" w14:textId="77777777" w:rsidR="00440058" w:rsidRPr="00D92A81" w:rsidRDefault="00440058" w:rsidP="00686968">
            <w:pPr>
              <w:pStyle w:val="TAC"/>
            </w:pPr>
            <w:r w:rsidRPr="00D92A81">
              <w:t>28.04</w:t>
            </w:r>
          </w:p>
        </w:tc>
      </w:tr>
      <w:tr w:rsidR="00440058" w:rsidRPr="00D92A81" w14:paraId="3A0BAA4F"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7C365D11" w14:textId="77777777" w:rsidR="00440058" w:rsidRPr="00D92A81" w:rsidRDefault="00440058" w:rsidP="00686968">
            <w:pPr>
              <w:pStyle w:val="TAC"/>
            </w:pPr>
            <w:r w:rsidRPr="00D92A81">
              <w:t>419.94</w:t>
            </w:r>
          </w:p>
        </w:tc>
        <w:tc>
          <w:tcPr>
            <w:tcW w:w="889" w:type="dxa"/>
            <w:tcBorders>
              <w:top w:val="nil"/>
              <w:left w:val="nil"/>
              <w:bottom w:val="single" w:sz="4" w:space="0" w:color="auto"/>
              <w:right w:val="single" w:sz="4" w:space="0" w:color="auto"/>
            </w:tcBorders>
            <w:shd w:val="clear" w:color="auto" w:fill="auto"/>
            <w:noWrap/>
            <w:vAlign w:val="bottom"/>
          </w:tcPr>
          <w:p w14:paraId="4C9D5946" w14:textId="77777777" w:rsidR="00440058" w:rsidRPr="00D92A81" w:rsidRDefault="00440058" w:rsidP="00686968">
            <w:pPr>
              <w:pStyle w:val="TAC"/>
            </w:pPr>
            <w:r w:rsidRPr="00D92A81">
              <w:t>38,08</w:t>
            </w:r>
          </w:p>
        </w:tc>
        <w:tc>
          <w:tcPr>
            <w:tcW w:w="1679" w:type="dxa"/>
            <w:tcBorders>
              <w:top w:val="nil"/>
              <w:left w:val="nil"/>
              <w:bottom w:val="single" w:sz="4" w:space="0" w:color="auto"/>
              <w:right w:val="single" w:sz="4" w:space="0" w:color="auto"/>
            </w:tcBorders>
            <w:shd w:val="clear" w:color="auto" w:fill="auto"/>
            <w:noWrap/>
            <w:vAlign w:val="bottom"/>
          </w:tcPr>
          <w:p w14:paraId="4B76B542" w14:textId="77777777" w:rsidR="00440058" w:rsidRPr="00D92A81" w:rsidRDefault="00440058" w:rsidP="00686968">
            <w:pPr>
              <w:pStyle w:val="TAC"/>
            </w:pPr>
            <w:r w:rsidRPr="00D92A81">
              <w:t>373,08</w:t>
            </w:r>
          </w:p>
        </w:tc>
        <w:tc>
          <w:tcPr>
            <w:tcW w:w="1638" w:type="dxa"/>
            <w:tcBorders>
              <w:top w:val="nil"/>
              <w:left w:val="nil"/>
              <w:bottom w:val="single" w:sz="4" w:space="0" w:color="auto"/>
              <w:right w:val="nil"/>
            </w:tcBorders>
            <w:shd w:val="clear" w:color="auto" w:fill="auto"/>
            <w:noWrap/>
            <w:vAlign w:val="bottom"/>
          </w:tcPr>
          <w:p w14:paraId="24149539" w14:textId="77777777" w:rsidR="00440058" w:rsidRPr="00D92A81" w:rsidRDefault="00440058" w:rsidP="00686968">
            <w:pPr>
              <w:pStyle w:val="TAC"/>
            </w:pPr>
            <w:r w:rsidRPr="00D92A81">
              <w:t>12.56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44AD62EE" w14:textId="77777777" w:rsidR="00440058" w:rsidRPr="00D92A81" w:rsidRDefault="00440058" w:rsidP="00686968">
            <w:pPr>
              <w:pStyle w:val="TAC"/>
            </w:pPr>
            <w:r w:rsidRPr="00D92A81">
              <w:t>601.27</w:t>
            </w:r>
          </w:p>
        </w:tc>
        <w:tc>
          <w:tcPr>
            <w:tcW w:w="2802" w:type="dxa"/>
            <w:tcBorders>
              <w:top w:val="nil"/>
              <w:left w:val="nil"/>
              <w:bottom w:val="single" w:sz="4" w:space="0" w:color="auto"/>
              <w:right w:val="single" w:sz="4" w:space="0" w:color="auto"/>
            </w:tcBorders>
            <w:shd w:val="clear" w:color="auto" w:fill="auto"/>
            <w:noWrap/>
            <w:vAlign w:val="bottom"/>
          </w:tcPr>
          <w:p w14:paraId="4AB91948" w14:textId="77777777" w:rsidR="00440058" w:rsidRPr="00D92A81" w:rsidRDefault="00440058" w:rsidP="00686968">
            <w:pPr>
              <w:pStyle w:val="TAC"/>
            </w:pPr>
            <w:r w:rsidRPr="00D92A81">
              <w:t>30.16</w:t>
            </w:r>
          </w:p>
        </w:tc>
      </w:tr>
      <w:tr w:rsidR="00440058" w:rsidRPr="00D92A81" w14:paraId="201D7DC4"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C9179A7" w14:textId="77777777" w:rsidR="00440058" w:rsidRPr="00D92A81" w:rsidRDefault="00440058" w:rsidP="00686968">
            <w:pPr>
              <w:pStyle w:val="TAC"/>
            </w:pPr>
            <w:r w:rsidRPr="00D92A81">
              <w:t>831.84</w:t>
            </w:r>
          </w:p>
        </w:tc>
        <w:tc>
          <w:tcPr>
            <w:tcW w:w="889" w:type="dxa"/>
            <w:tcBorders>
              <w:top w:val="nil"/>
              <w:left w:val="nil"/>
              <w:bottom w:val="single" w:sz="4" w:space="0" w:color="auto"/>
              <w:right w:val="single" w:sz="4" w:space="0" w:color="auto"/>
            </w:tcBorders>
            <w:shd w:val="clear" w:color="auto" w:fill="auto"/>
            <w:noWrap/>
            <w:vAlign w:val="bottom"/>
          </w:tcPr>
          <w:p w14:paraId="23F4FD85" w14:textId="77777777" w:rsidR="00440058" w:rsidRPr="00D92A81" w:rsidRDefault="00440058" w:rsidP="00686968">
            <w:pPr>
              <w:pStyle w:val="TAC"/>
            </w:pPr>
            <w:r w:rsidRPr="00D92A81">
              <w:t>41,29</w:t>
            </w:r>
          </w:p>
        </w:tc>
        <w:tc>
          <w:tcPr>
            <w:tcW w:w="1679" w:type="dxa"/>
            <w:tcBorders>
              <w:top w:val="nil"/>
              <w:left w:val="nil"/>
              <w:bottom w:val="single" w:sz="4" w:space="0" w:color="auto"/>
              <w:right w:val="single" w:sz="4" w:space="0" w:color="auto"/>
            </w:tcBorders>
            <w:shd w:val="clear" w:color="auto" w:fill="auto"/>
            <w:noWrap/>
            <w:vAlign w:val="bottom"/>
          </w:tcPr>
          <w:p w14:paraId="08AEA8EB" w14:textId="77777777" w:rsidR="00440058" w:rsidRPr="00D92A81" w:rsidRDefault="00440058" w:rsidP="00686968">
            <w:pPr>
              <w:pStyle w:val="TAC"/>
            </w:pPr>
            <w:r w:rsidRPr="00D92A81">
              <w:t>753,08</w:t>
            </w:r>
          </w:p>
        </w:tc>
        <w:tc>
          <w:tcPr>
            <w:tcW w:w="1638" w:type="dxa"/>
            <w:tcBorders>
              <w:top w:val="nil"/>
              <w:left w:val="nil"/>
              <w:bottom w:val="single" w:sz="4" w:space="0" w:color="auto"/>
              <w:right w:val="nil"/>
            </w:tcBorders>
            <w:shd w:val="clear" w:color="auto" w:fill="auto"/>
            <w:noWrap/>
            <w:vAlign w:val="bottom"/>
          </w:tcPr>
          <w:p w14:paraId="2F92EB6E" w14:textId="77777777" w:rsidR="00440058" w:rsidRPr="00D92A81" w:rsidRDefault="00440058" w:rsidP="00686968">
            <w:pPr>
              <w:pStyle w:val="TAC"/>
            </w:pPr>
            <w:r w:rsidRPr="00D92A81">
              <w:t>10.46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325EAD4F" w14:textId="77777777" w:rsidR="00440058" w:rsidRPr="00D92A81" w:rsidRDefault="00440058" w:rsidP="00686968">
            <w:pPr>
              <w:pStyle w:val="TAC"/>
            </w:pPr>
            <w:r w:rsidRPr="00D92A81">
              <w:t>1180.72</w:t>
            </w:r>
          </w:p>
        </w:tc>
        <w:tc>
          <w:tcPr>
            <w:tcW w:w="2802" w:type="dxa"/>
            <w:tcBorders>
              <w:top w:val="nil"/>
              <w:left w:val="nil"/>
              <w:bottom w:val="single" w:sz="4" w:space="0" w:color="auto"/>
              <w:right w:val="single" w:sz="4" w:space="0" w:color="auto"/>
            </w:tcBorders>
            <w:shd w:val="clear" w:color="auto" w:fill="auto"/>
            <w:noWrap/>
            <w:vAlign w:val="bottom"/>
          </w:tcPr>
          <w:p w14:paraId="752B7B13" w14:textId="77777777" w:rsidR="00440058" w:rsidRPr="00D92A81" w:rsidRDefault="00440058" w:rsidP="00686968">
            <w:pPr>
              <w:pStyle w:val="TAC"/>
            </w:pPr>
            <w:r w:rsidRPr="00D92A81">
              <w:t>29.55</w:t>
            </w:r>
          </w:p>
        </w:tc>
      </w:tr>
    </w:tbl>
    <w:p w14:paraId="266E9767" w14:textId="77777777" w:rsidR="00440058" w:rsidRPr="00D92A81" w:rsidRDefault="00440058" w:rsidP="00440058">
      <w:pPr>
        <w:jc w:val="center"/>
        <w:rPr>
          <w:rFonts w:eastAsia="Malgun Gothic" w:cs="Arial"/>
          <w:b/>
          <w:lang w:eastAsia="ko-KR"/>
        </w:rPr>
      </w:pPr>
    </w:p>
    <w:p w14:paraId="7BB32407" w14:textId="77777777" w:rsidR="00440058" w:rsidRPr="00D92A81" w:rsidRDefault="00440058" w:rsidP="005B271D">
      <w:pPr>
        <w:pStyle w:val="TH"/>
        <w:rPr>
          <w:rFonts w:eastAsia="Malgun Gothic"/>
          <w:lang w:eastAsia="ko-KR"/>
        </w:rPr>
      </w:pPr>
      <w:r w:rsidRPr="00D92A81">
        <w:rPr>
          <w:rFonts w:eastAsia="Malgun Gothic"/>
          <w:lang w:eastAsia="ko-KR"/>
        </w:rPr>
        <w:t xml:space="preserve">Table </w:t>
      </w:r>
      <w:r w:rsidRPr="00D92A81">
        <w:rPr>
          <w:rFonts w:eastAsia="Malgun Gothic" w:hint="eastAsia"/>
          <w:lang w:eastAsia="ko-KR"/>
        </w:rPr>
        <w:t>31:</w:t>
      </w:r>
      <w:r w:rsidRPr="00D92A81">
        <w:rPr>
          <w:rFonts w:eastAsia="Malgun Gothic"/>
          <w:lang w:eastAsia="ko-KR"/>
        </w:rPr>
        <w:t xml:space="preserve"> Results of CrowdRun</w:t>
      </w:r>
    </w:p>
    <w:tbl>
      <w:tblPr>
        <w:tblW w:w="9612" w:type="dxa"/>
        <w:jc w:val="center"/>
        <w:tblCellMar>
          <w:left w:w="28" w:type="dxa"/>
          <w:right w:w="70" w:type="dxa"/>
        </w:tblCellMar>
        <w:tblLook w:val="04A0" w:firstRow="1" w:lastRow="0" w:firstColumn="1" w:lastColumn="0" w:noHBand="0" w:noVBand="1"/>
      </w:tblPr>
      <w:tblGrid>
        <w:gridCol w:w="1302"/>
        <w:gridCol w:w="889"/>
        <w:gridCol w:w="1679"/>
        <w:gridCol w:w="1638"/>
        <w:gridCol w:w="1302"/>
        <w:gridCol w:w="2802"/>
      </w:tblGrid>
      <w:tr w:rsidR="00440058" w:rsidRPr="00D92A81" w14:paraId="5173C999" w14:textId="77777777">
        <w:trPr>
          <w:jc w:val="center"/>
        </w:trPr>
        <w:tc>
          <w:tcPr>
            <w:tcW w:w="1302" w:type="dxa"/>
            <w:tcBorders>
              <w:top w:val="single" w:sz="4" w:space="0" w:color="auto"/>
              <w:left w:val="single" w:sz="4" w:space="0" w:color="auto"/>
              <w:bottom w:val="single" w:sz="4" w:space="0" w:color="auto"/>
              <w:right w:val="nil"/>
            </w:tcBorders>
            <w:shd w:val="clear" w:color="auto" w:fill="auto"/>
            <w:noWrap/>
            <w:vAlign w:val="bottom"/>
          </w:tcPr>
          <w:p w14:paraId="227A2A0A" w14:textId="77777777" w:rsidR="00440058" w:rsidRPr="00D92A81" w:rsidRDefault="00440058" w:rsidP="00686968">
            <w:pPr>
              <w:pStyle w:val="TAC"/>
              <w:rPr>
                <w:b/>
              </w:rPr>
            </w:pPr>
            <w:r w:rsidRPr="00D92A81">
              <w:rPr>
                <w:b/>
              </w:rPr>
              <w:t>SVC</w:t>
            </w:r>
          </w:p>
        </w:tc>
        <w:tc>
          <w:tcPr>
            <w:tcW w:w="889" w:type="dxa"/>
            <w:tcBorders>
              <w:top w:val="single" w:sz="4" w:space="0" w:color="auto"/>
              <w:left w:val="nil"/>
              <w:bottom w:val="single" w:sz="4" w:space="0" w:color="auto"/>
              <w:right w:val="nil"/>
            </w:tcBorders>
            <w:shd w:val="clear" w:color="auto" w:fill="auto"/>
            <w:noWrap/>
            <w:vAlign w:val="bottom"/>
          </w:tcPr>
          <w:p w14:paraId="43AB8119" w14:textId="77777777" w:rsidR="00440058" w:rsidRPr="00D92A81" w:rsidRDefault="00440058" w:rsidP="00686968">
            <w:pPr>
              <w:pStyle w:val="TAC"/>
              <w:rPr>
                <w:b/>
              </w:rPr>
            </w:pPr>
            <w:r w:rsidRPr="00D92A81">
              <w:rPr>
                <w:b/>
              </w:rPr>
              <w:t> </w:t>
            </w:r>
          </w:p>
        </w:tc>
        <w:tc>
          <w:tcPr>
            <w:tcW w:w="1679" w:type="dxa"/>
            <w:tcBorders>
              <w:top w:val="single" w:sz="4" w:space="0" w:color="auto"/>
              <w:left w:val="nil"/>
              <w:bottom w:val="single" w:sz="4" w:space="0" w:color="auto"/>
              <w:right w:val="nil"/>
            </w:tcBorders>
            <w:shd w:val="clear" w:color="auto" w:fill="auto"/>
            <w:noWrap/>
            <w:vAlign w:val="bottom"/>
          </w:tcPr>
          <w:p w14:paraId="25847027" w14:textId="77777777" w:rsidR="00440058" w:rsidRPr="00D92A81" w:rsidRDefault="00440058" w:rsidP="00686968">
            <w:pPr>
              <w:pStyle w:val="TAC"/>
              <w:rPr>
                <w:b/>
              </w:rPr>
            </w:pPr>
            <w:r w:rsidRPr="00D92A81">
              <w:rPr>
                <w:b/>
              </w:rPr>
              <w:t> </w:t>
            </w:r>
          </w:p>
        </w:tc>
        <w:tc>
          <w:tcPr>
            <w:tcW w:w="1638" w:type="dxa"/>
            <w:tcBorders>
              <w:top w:val="single" w:sz="4" w:space="0" w:color="auto"/>
              <w:left w:val="nil"/>
              <w:bottom w:val="single" w:sz="4" w:space="0" w:color="auto"/>
              <w:right w:val="nil"/>
            </w:tcBorders>
            <w:shd w:val="clear" w:color="auto" w:fill="auto"/>
            <w:noWrap/>
            <w:vAlign w:val="bottom"/>
          </w:tcPr>
          <w:p w14:paraId="64CF5A5D" w14:textId="77777777" w:rsidR="00440058" w:rsidRPr="00D92A81" w:rsidRDefault="00440058" w:rsidP="00686968">
            <w:pPr>
              <w:pStyle w:val="TAC"/>
              <w:rPr>
                <w:b/>
              </w:rPr>
            </w:pPr>
            <w:r w:rsidRPr="00D92A81">
              <w:rPr>
                <w:b/>
              </w:rPr>
              <w:t> </w:t>
            </w:r>
          </w:p>
        </w:tc>
        <w:tc>
          <w:tcPr>
            <w:tcW w:w="4104"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01CA8598" w14:textId="77777777" w:rsidR="00440058" w:rsidRPr="00D92A81" w:rsidRDefault="00440058" w:rsidP="00686968">
            <w:pPr>
              <w:pStyle w:val="TAC"/>
              <w:rPr>
                <w:b/>
              </w:rPr>
            </w:pPr>
            <w:r w:rsidRPr="00D92A81">
              <w:rPr>
                <w:b/>
              </w:rPr>
              <w:t>Simulcast AVC</w:t>
            </w:r>
          </w:p>
        </w:tc>
      </w:tr>
      <w:tr w:rsidR="00440058" w:rsidRPr="00D92A81" w14:paraId="3C372370"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209C0F5"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89" w:type="dxa"/>
            <w:tcBorders>
              <w:top w:val="nil"/>
              <w:left w:val="nil"/>
              <w:bottom w:val="single" w:sz="4" w:space="0" w:color="auto"/>
              <w:right w:val="single" w:sz="4" w:space="0" w:color="auto"/>
            </w:tcBorders>
            <w:shd w:val="clear" w:color="auto" w:fill="auto"/>
            <w:noWrap/>
            <w:vAlign w:val="bottom"/>
          </w:tcPr>
          <w:p w14:paraId="2B3C67B3"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79" w:type="dxa"/>
            <w:tcBorders>
              <w:top w:val="nil"/>
              <w:left w:val="nil"/>
              <w:bottom w:val="single" w:sz="4" w:space="0" w:color="auto"/>
              <w:right w:val="single" w:sz="4" w:space="0" w:color="auto"/>
            </w:tcBorders>
            <w:shd w:val="clear" w:color="auto" w:fill="auto"/>
            <w:noWrap/>
            <w:vAlign w:val="bottom"/>
          </w:tcPr>
          <w:p w14:paraId="4762F8B2"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638" w:type="dxa"/>
            <w:tcBorders>
              <w:top w:val="nil"/>
              <w:left w:val="nil"/>
              <w:bottom w:val="single" w:sz="4" w:space="0" w:color="auto"/>
              <w:right w:val="nil"/>
            </w:tcBorders>
            <w:shd w:val="clear" w:color="auto" w:fill="auto"/>
            <w:noWrap/>
            <w:vAlign w:val="bottom"/>
          </w:tcPr>
          <w:p w14:paraId="3AEBA71F" w14:textId="77777777" w:rsidR="00440058" w:rsidRPr="00D92A81" w:rsidRDefault="00440058" w:rsidP="00686968">
            <w:pPr>
              <w:pStyle w:val="TAC"/>
              <w:rPr>
                <w:b/>
              </w:rPr>
            </w:pPr>
            <w:r w:rsidRPr="00D92A81">
              <w:rPr>
                <w:b/>
              </w:rPr>
              <w:t>cost over AVC [%]</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7D771DA9"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02" w:type="dxa"/>
            <w:tcBorders>
              <w:top w:val="nil"/>
              <w:left w:val="nil"/>
              <w:bottom w:val="single" w:sz="4" w:space="0" w:color="auto"/>
              <w:right w:val="single" w:sz="4" w:space="0" w:color="auto"/>
            </w:tcBorders>
            <w:shd w:val="clear" w:color="auto" w:fill="auto"/>
            <w:noWrap/>
            <w:vAlign w:val="bottom"/>
          </w:tcPr>
          <w:p w14:paraId="5DB9CE95" w14:textId="77777777" w:rsidR="00440058" w:rsidRPr="00D92A81" w:rsidRDefault="00440058" w:rsidP="00686968">
            <w:pPr>
              <w:pStyle w:val="TAC"/>
              <w:rPr>
                <w:b/>
              </w:rPr>
            </w:pPr>
            <w:r w:rsidRPr="00D92A81">
              <w:rPr>
                <w:b/>
              </w:rPr>
              <w:t>SVC gain over AVC simulcast [%]</w:t>
            </w:r>
          </w:p>
        </w:tc>
      </w:tr>
      <w:tr w:rsidR="00440058" w:rsidRPr="00D92A81" w14:paraId="1E64BC88"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2A575C73" w14:textId="77777777" w:rsidR="00440058" w:rsidRPr="00D92A81" w:rsidRDefault="00440058" w:rsidP="00686968">
            <w:pPr>
              <w:pStyle w:val="TAC"/>
            </w:pPr>
            <w:r w:rsidRPr="00D92A81">
              <w:t>638.78</w:t>
            </w:r>
          </w:p>
        </w:tc>
        <w:tc>
          <w:tcPr>
            <w:tcW w:w="889" w:type="dxa"/>
            <w:tcBorders>
              <w:top w:val="nil"/>
              <w:left w:val="nil"/>
              <w:bottom w:val="single" w:sz="4" w:space="0" w:color="auto"/>
              <w:right w:val="single" w:sz="4" w:space="0" w:color="auto"/>
            </w:tcBorders>
            <w:shd w:val="clear" w:color="auto" w:fill="auto"/>
            <w:noWrap/>
            <w:vAlign w:val="bottom"/>
          </w:tcPr>
          <w:p w14:paraId="74827CAB" w14:textId="77777777" w:rsidR="00440058" w:rsidRPr="00D92A81" w:rsidRDefault="00440058" w:rsidP="00686968">
            <w:pPr>
              <w:pStyle w:val="TAC"/>
            </w:pPr>
            <w:r w:rsidRPr="00D92A81">
              <w:t>28,13</w:t>
            </w:r>
          </w:p>
        </w:tc>
        <w:tc>
          <w:tcPr>
            <w:tcW w:w="1679" w:type="dxa"/>
            <w:tcBorders>
              <w:top w:val="nil"/>
              <w:left w:val="nil"/>
              <w:bottom w:val="single" w:sz="4" w:space="0" w:color="auto"/>
              <w:right w:val="single" w:sz="4" w:space="0" w:color="auto"/>
            </w:tcBorders>
            <w:shd w:val="clear" w:color="auto" w:fill="auto"/>
            <w:noWrap/>
            <w:vAlign w:val="bottom"/>
          </w:tcPr>
          <w:p w14:paraId="4CF5A49B" w14:textId="77777777" w:rsidR="00440058" w:rsidRPr="00D92A81" w:rsidRDefault="00440058" w:rsidP="00686968">
            <w:pPr>
              <w:pStyle w:val="TAC"/>
              <w:rPr>
                <w:rFonts w:eastAsia="Malgun Gothic"/>
                <w:lang w:eastAsia="ko-KR"/>
              </w:rPr>
            </w:pPr>
            <w:r w:rsidRPr="00D92A81">
              <w:t>542,40</w:t>
            </w:r>
          </w:p>
        </w:tc>
        <w:tc>
          <w:tcPr>
            <w:tcW w:w="1638" w:type="dxa"/>
            <w:tcBorders>
              <w:top w:val="nil"/>
              <w:left w:val="nil"/>
              <w:bottom w:val="single" w:sz="4" w:space="0" w:color="auto"/>
              <w:right w:val="nil"/>
            </w:tcBorders>
            <w:shd w:val="clear" w:color="auto" w:fill="auto"/>
            <w:noWrap/>
            <w:vAlign w:val="bottom"/>
          </w:tcPr>
          <w:p w14:paraId="06B8AB26" w14:textId="77777777" w:rsidR="00440058" w:rsidRPr="00D92A81" w:rsidRDefault="00440058" w:rsidP="00686968">
            <w:pPr>
              <w:pStyle w:val="TAC"/>
            </w:pPr>
            <w:r w:rsidRPr="00D92A81">
              <w:t>17.77</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758A864D" w14:textId="77777777" w:rsidR="00440058" w:rsidRPr="00D92A81" w:rsidRDefault="00440058" w:rsidP="00686968">
            <w:pPr>
              <w:pStyle w:val="TAC"/>
            </w:pPr>
            <w:r w:rsidRPr="00D92A81">
              <w:t>840.31</w:t>
            </w:r>
          </w:p>
        </w:tc>
        <w:tc>
          <w:tcPr>
            <w:tcW w:w="2802" w:type="dxa"/>
            <w:tcBorders>
              <w:top w:val="nil"/>
              <w:left w:val="nil"/>
              <w:bottom w:val="single" w:sz="4" w:space="0" w:color="auto"/>
              <w:right w:val="single" w:sz="4" w:space="0" w:color="auto"/>
            </w:tcBorders>
            <w:shd w:val="clear" w:color="auto" w:fill="auto"/>
            <w:noWrap/>
            <w:vAlign w:val="bottom"/>
          </w:tcPr>
          <w:p w14:paraId="5E4F2C56" w14:textId="77777777" w:rsidR="00440058" w:rsidRPr="00D92A81" w:rsidRDefault="00440058" w:rsidP="00686968">
            <w:pPr>
              <w:pStyle w:val="TAC"/>
            </w:pPr>
            <w:r w:rsidRPr="00D92A81">
              <w:t>23.98</w:t>
            </w:r>
          </w:p>
        </w:tc>
      </w:tr>
      <w:tr w:rsidR="00440058" w:rsidRPr="00D92A81" w14:paraId="51A1E997"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19A1665B" w14:textId="77777777" w:rsidR="00440058" w:rsidRPr="00D92A81" w:rsidRDefault="00440058" w:rsidP="00686968">
            <w:pPr>
              <w:pStyle w:val="TAC"/>
            </w:pPr>
            <w:r w:rsidRPr="00D92A81">
              <w:t>1159.17</w:t>
            </w:r>
          </w:p>
        </w:tc>
        <w:tc>
          <w:tcPr>
            <w:tcW w:w="889" w:type="dxa"/>
            <w:tcBorders>
              <w:top w:val="nil"/>
              <w:left w:val="nil"/>
              <w:bottom w:val="single" w:sz="4" w:space="0" w:color="auto"/>
              <w:right w:val="single" w:sz="4" w:space="0" w:color="auto"/>
            </w:tcBorders>
            <w:shd w:val="clear" w:color="auto" w:fill="auto"/>
            <w:noWrap/>
            <w:vAlign w:val="bottom"/>
          </w:tcPr>
          <w:p w14:paraId="5FE06655" w14:textId="77777777" w:rsidR="00440058" w:rsidRPr="00D92A81" w:rsidRDefault="00440058" w:rsidP="00686968">
            <w:pPr>
              <w:pStyle w:val="TAC"/>
            </w:pPr>
            <w:r w:rsidRPr="00D92A81">
              <w:t>31,52</w:t>
            </w:r>
          </w:p>
        </w:tc>
        <w:tc>
          <w:tcPr>
            <w:tcW w:w="1679" w:type="dxa"/>
            <w:tcBorders>
              <w:top w:val="nil"/>
              <w:left w:val="nil"/>
              <w:bottom w:val="single" w:sz="4" w:space="0" w:color="auto"/>
              <w:right w:val="single" w:sz="4" w:space="0" w:color="auto"/>
            </w:tcBorders>
            <w:shd w:val="clear" w:color="auto" w:fill="auto"/>
            <w:noWrap/>
            <w:vAlign w:val="bottom"/>
          </w:tcPr>
          <w:p w14:paraId="3EC2AA57" w14:textId="77777777" w:rsidR="00440058" w:rsidRPr="00D92A81" w:rsidRDefault="00440058" w:rsidP="00686968">
            <w:pPr>
              <w:pStyle w:val="TAC"/>
            </w:pPr>
            <w:r w:rsidRPr="00D92A81">
              <w:t>1022,40</w:t>
            </w:r>
          </w:p>
        </w:tc>
        <w:tc>
          <w:tcPr>
            <w:tcW w:w="1638" w:type="dxa"/>
            <w:tcBorders>
              <w:top w:val="nil"/>
              <w:left w:val="nil"/>
              <w:bottom w:val="single" w:sz="4" w:space="0" w:color="auto"/>
              <w:right w:val="nil"/>
            </w:tcBorders>
            <w:shd w:val="clear" w:color="auto" w:fill="auto"/>
            <w:noWrap/>
            <w:vAlign w:val="bottom"/>
          </w:tcPr>
          <w:p w14:paraId="4D0D8ED1" w14:textId="77777777" w:rsidR="00440058" w:rsidRPr="00D92A81" w:rsidRDefault="00440058" w:rsidP="00686968">
            <w:pPr>
              <w:pStyle w:val="TAC"/>
            </w:pPr>
            <w:r w:rsidRPr="00D92A81">
              <w:t>13.38</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1C2CBF25" w14:textId="77777777" w:rsidR="00440058" w:rsidRPr="00D92A81" w:rsidRDefault="00440058" w:rsidP="00686968">
            <w:pPr>
              <w:pStyle w:val="TAC"/>
            </w:pPr>
            <w:r w:rsidRPr="00D92A81">
              <w:t>1629.82</w:t>
            </w:r>
          </w:p>
        </w:tc>
        <w:tc>
          <w:tcPr>
            <w:tcW w:w="2802" w:type="dxa"/>
            <w:tcBorders>
              <w:top w:val="nil"/>
              <w:left w:val="nil"/>
              <w:bottom w:val="single" w:sz="4" w:space="0" w:color="auto"/>
              <w:right w:val="single" w:sz="4" w:space="0" w:color="auto"/>
            </w:tcBorders>
            <w:shd w:val="clear" w:color="auto" w:fill="auto"/>
            <w:noWrap/>
            <w:vAlign w:val="bottom"/>
          </w:tcPr>
          <w:p w14:paraId="7BADB266" w14:textId="77777777" w:rsidR="00440058" w:rsidRPr="00D92A81" w:rsidRDefault="00440058" w:rsidP="00686968">
            <w:pPr>
              <w:pStyle w:val="TAC"/>
            </w:pPr>
            <w:r w:rsidRPr="00D92A81">
              <w:t>28.88</w:t>
            </w:r>
          </w:p>
        </w:tc>
      </w:tr>
      <w:tr w:rsidR="00440058" w:rsidRPr="00D92A81" w14:paraId="5C8DDD0C"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4B8B2D7B" w14:textId="77777777" w:rsidR="00440058" w:rsidRPr="00D92A81" w:rsidRDefault="00440058" w:rsidP="00686968">
            <w:pPr>
              <w:pStyle w:val="TAC"/>
            </w:pPr>
            <w:r w:rsidRPr="00D92A81">
              <w:t>2001.61</w:t>
            </w:r>
          </w:p>
        </w:tc>
        <w:tc>
          <w:tcPr>
            <w:tcW w:w="889" w:type="dxa"/>
            <w:tcBorders>
              <w:top w:val="nil"/>
              <w:left w:val="nil"/>
              <w:bottom w:val="single" w:sz="4" w:space="0" w:color="auto"/>
              <w:right w:val="single" w:sz="4" w:space="0" w:color="auto"/>
            </w:tcBorders>
            <w:shd w:val="clear" w:color="auto" w:fill="auto"/>
            <w:noWrap/>
            <w:vAlign w:val="bottom"/>
          </w:tcPr>
          <w:p w14:paraId="355CA98A" w14:textId="77777777" w:rsidR="00440058" w:rsidRPr="00D92A81" w:rsidRDefault="00440058" w:rsidP="00686968">
            <w:pPr>
              <w:pStyle w:val="TAC"/>
            </w:pPr>
            <w:r w:rsidRPr="00D92A81">
              <w:t>35,37</w:t>
            </w:r>
          </w:p>
        </w:tc>
        <w:tc>
          <w:tcPr>
            <w:tcW w:w="1679" w:type="dxa"/>
            <w:tcBorders>
              <w:top w:val="nil"/>
              <w:left w:val="nil"/>
              <w:bottom w:val="single" w:sz="4" w:space="0" w:color="auto"/>
              <w:right w:val="single" w:sz="4" w:space="0" w:color="auto"/>
            </w:tcBorders>
            <w:shd w:val="clear" w:color="auto" w:fill="auto"/>
            <w:noWrap/>
            <w:vAlign w:val="bottom"/>
          </w:tcPr>
          <w:p w14:paraId="3EE0F584" w14:textId="77777777" w:rsidR="00440058" w:rsidRPr="00D92A81" w:rsidRDefault="00440058" w:rsidP="00686968">
            <w:pPr>
              <w:pStyle w:val="TAC"/>
            </w:pPr>
            <w:r w:rsidRPr="00D92A81">
              <w:t>1812,40</w:t>
            </w:r>
          </w:p>
        </w:tc>
        <w:tc>
          <w:tcPr>
            <w:tcW w:w="1638" w:type="dxa"/>
            <w:tcBorders>
              <w:top w:val="nil"/>
              <w:left w:val="nil"/>
              <w:bottom w:val="single" w:sz="4" w:space="0" w:color="auto"/>
              <w:right w:val="nil"/>
            </w:tcBorders>
            <w:shd w:val="clear" w:color="auto" w:fill="auto"/>
            <w:noWrap/>
            <w:vAlign w:val="bottom"/>
          </w:tcPr>
          <w:p w14:paraId="57378F62" w14:textId="77777777" w:rsidR="00440058" w:rsidRPr="00D92A81" w:rsidRDefault="00440058" w:rsidP="00686968">
            <w:pPr>
              <w:pStyle w:val="TAC"/>
            </w:pPr>
            <w:r w:rsidRPr="00D92A81">
              <w:t>10.44</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098498EB" w14:textId="77777777" w:rsidR="00440058" w:rsidRPr="00D92A81" w:rsidRDefault="00440058" w:rsidP="00686968">
            <w:pPr>
              <w:pStyle w:val="TAC"/>
            </w:pPr>
            <w:r w:rsidRPr="00D92A81">
              <w:t>2980.79</w:t>
            </w:r>
          </w:p>
        </w:tc>
        <w:tc>
          <w:tcPr>
            <w:tcW w:w="2802" w:type="dxa"/>
            <w:tcBorders>
              <w:top w:val="nil"/>
              <w:left w:val="nil"/>
              <w:bottom w:val="single" w:sz="4" w:space="0" w:color="auto"/>
              <w:right w:val="single" w:sz="4" w:space="0" w:color="auto"/>
            </w:tcBorders>
            <w:shd w:val="clear" w:color="auto" w:fill="auto"/>
            <w:noWrap/>
            <w:vAlign w:val="bottom"/>
          </w:tcPr>
          <w:p w14:paraId="3EEB1B94" w14:textId="77777777" w:rsidR="00440058" w:rsidRPr="00D92A81" w:rsidRDefault="00440058" w:rsidP="00686968">
            <w:pPr>
              <w:pStyle w:val="TAC"/>
            </w:pPr>
            <w:r w:rsidRPr="00D92A81">
              <w:t>32.85</w:t>
            </w:r>
          </w:p>
        </w:tc>
      </w:tr>
      <w:tr w:rsidR="00440058" w:rsidRPr="00D92A81" w14:paraId="0E90B483"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4965FEDC" w14:textId="77777777" w:rsidR="00440058" w:rsidRPr="00D92A81" w:rsidRDefault="00440058" w:rsidP="00686968">
            <w:pPr>
              <w:pStyle w:val="TAC"/>
            </w:pPr>
            <w:r w:rsidRPr="00D92A81">
              <w:t>3211.44</w:t>
            </w:r>
          </w:p>
        </w:tc>
        <w:tc>
          <w:tcPr>
            <w:tcW w:w="889" w:type="dxa"/>
            <w:tcBorders>
              <w:top w:val="nil"/>
              <w:left w:val="nil"/>
              <w:bottom w:val="single" w:sz="4" w:space="0" w:color="auto"/>
              <w:right w:val="single" w:sz="4" w:space="0" w:color="auto"/>
            </w:tcBorders>
            <w:shd w:val="clear" w:color="auto" w:fill="auto"/>
            <w:noWrap/>
            <w:vAlign w:val="bottom"/>
          </w:tcPr>
          <w:p w14:paraId="68EF0E2B" w14:textId="77777777" w:rsidR="00440058" w:rsidRPr="00D92A81" w:rsidRDefault="00440058" w:rsidP="00686968">
            <w:pPr>
              <w:pStyle w:val="TAC"/>
            </w:pPr>
            <w:r w:rsidRPr="00D92A81">
              <w:t>39,41</w:t>
            </w:r>
          </w:p>
        </w:tc>
        <w:tc>
          <w:tcPr>
            <w:tcW w:w="1679" w:type="dxa"/>
            <w:tcBorders>
              <w:top w:val="nil"/>
              <w:left w:val="nil"/>
              <w:bottom w:val="single" w:sz="4" w:space="0" w:color="auto"/>
              <w:right w:val="single" w:sz="4" w:space="0" w:color="auto"/>
            </w:tcBorders>
            <w:shd w:val="clear" w:color="auto" w:fill="auto"/>
            <w:noWrap/>
            <w:vAlign w:val="bottom"/>
          </w:tcPr>
          <w:p w14:paraId="35FF7611" w14:textId="77777777" w:rsidR="00440058" w:rsidRPr="00D92A81" w:rsidRDefault="00440058" w:rsidP="00686968">
            <w:pPr>
              <w:pStyle w:val="TAC"/>
            </w:pPr>
            <w:r w:rsidRPr="00D92A81">
              <w:t>2972,40</w:t>
            </w:r>
          </w:p>
        </w:tc>
        <w:tc>
          <w:tcPr>
            <w:tcW w:w="1638" w:type="dxa"/>
            <w:tcBorders>
              <w:top w:val="nil"/>
              <w:left w:val="nil"/>
              <w:bottom w:val="single" w:sz="4" w:space="0" w:color="auto"/>
              <w:right w:val="nil"/>
            </w:tcBorders>
            <w:shd w:val="clear" w:color="auto" w:fill="auto"/>
            <w:noWrap/>
            <w:vAlign w:val="bottom"/>
          </w:tcPr>
          <w:p w14:paraId="246139FA" w14:textId="77777777" w:rsidR="00440058" w:rsidRPr="00D92A81" w:rsidRDefault="00440058" w:rsidP="00686968">
            <w:pPr>
              <w:pStyle w:val="TAC"/>
            </w:pPr>
            <w:r w:rsidRPr="00D92A81">
              <w:t>8.04</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40F9F074" w14:textId="77777777" w:rsidR="00440058" w:rsidRPr="00D92A81" w:rsidRDefault="00440058" w:rsidP="00686968">
            <w:pPr>
              <w:pStyle w:val="TAC"/>
            </w:pPr>
            <w:r w:rsidRPr="00D92A81">
              <w:t>4986.23</w:t>
            </w:r>
          </w:p>
        </w:tc>
        <w:tc>
          <w:tcPr>
            <w:tcW w:w="2802" w:type="dxa"/>
            <w:tcBorders>
              <w:top w:val="nil"/>
              <w:left w:val="nil"/>
              <w:bottom w:val="single" w:sz="4" w:space="0" w:color="auto"/>
              <w:right w:val="single" w:sz="4" w:space="0" w:color="auto"/>
            </w:tcBorders>
            <w:shd w:val="clear" w:color="auto" w:fill="auto"/>
            <w:noWrap/>
            <w:vAlign w:val="bottom"/>
          </w:tcPr>
          <w:p w14:paraId="4F8A7AAA" w14:textId="77777777" w:rsidR="00440058" w:rsidRPr="00D92A81" w:rsidRDefault="00440058" w:rsidP="00686968">
            <w:pPr>
              <w:pStyle w:val="TAC"/>
            </w:pPr>
            <w:r w:rsidRPr="00D92A81">
              <w:t>35.59</w:t>
            </w:r>
          </w:p>
        </w:tc>
      </w:tr>
    </w:tbl>
    <w:p w14:paraId="6069B684" w14:textId="77777777" w:rsidR="00440058" w:rsidRPr="00D92A81" w:rsidRDefault="00440058" w:rsidP="00440058">
      <w:pPr>
        <w:rPr>
          <w:rFonts w:eastAsia="Malgun Gothic" w:cs="Arial"/>
          <w:lang w:eastAsia="ko-KR"/>
        </w:rPr>
      </w:pPr>
    </w:p>
    <w:p w14:paraId="528BD73E" w14:textId="77777777" w:rsidR="00440058" w:rsidRPr="00D92A81" w:rsidRDefault="00440058" w:rsidP="005B271D">
      <w:pPr>
        <w:pStyle w:val="TH"/>
        <w:rPr>
          <w:rFonts w:eastAsia="Malgun Gothic"/>
          <w:lang w:eastAsia="ko-KR"/>
        </w:rPr>
      </w:pPr>
      <w:r w:rsidRPr="00D92A81">
        <w:rPr>
          <w:rFonts w:eastAsia="Malgun Gothic"/>
          <w:lang w:eastAsia="ko-KR"/>
        </w:rPr>
        <w:t>Table 32: Results of ParkJoy</w:t>
      </w:r>
    </w:p>
    <w:tbl>
      <w:tblPr>
        <w:tblW w:w="9612" w:type="dxa"/>
        <w:jc w:val="center"/>
        <w:tblCellMar>
          <w:left w:w="28" w:type="dxa"/>
          <w:right w:w="70" w:type="dxa"/>
        </w:tblCellMar>
        <w:tblLook w:val="04A0" w:firstRow="1" w:lastRow="0" w:firstColumn="1" w:lastColumn="0" w:noHBand="0" w:noVBand="1"/>
      </w:tblPr>
      <w:tblGrid>
        <w:gridCol w:w="1302"/>
        <w:gridCol w:w="889"/>
        <w:gridCol w:w="1679"/>
        <w:gridCol w:w="1638"/>
        <w:gridCol w:w="1302"/>
        <w:gridCol w:w="2802"/>
      </w:tblGrid>
      <w:tr w:rsidR="00440058" w:rsidRPr="00D92A81" w14:paraId="2C23A36B" w14:textId="77777777">
        <w:trPr>
          <w:jc w:val="center"/>
        </w:trPr>
        <w:tc>
          <w:tcPr>
            <w:tcW w:w="1302" w:type="dxa"/>
            <w:tcBorders>
              <w:top w:val="single" w:sz="4" w:space="0" w:color="auto"/>
              <w:left w:val="single" w:sz="4" w:space="0" w:color="auto"/>
              <w:bottom w:val="single" w:sz="4" w:space="0" w:color="auto"/>
              <w:right w:val="nil"/>
            </w:tcBorders>
            <w:shd w:val="clear" w:color="auto" w:fill="auto"/>
            <w:noWrap/>
            <w:vAlign w:val="bottom"/>
          </w:tcPr>
          <w:p w14:paraId="59CD57F0" w14:textId="77777777" w:rsidR="00440058" w:rsidRPr="00D92A81" w:rsidRDefault="00440058" w:rsidP="00686968">
            <w:pPr>
              <w:pStyle w:val="TAC"/>
              <w:rPr>
                <w:b/>
              </w:rPr>
            </w:pPr>
            <w:r w:rsidRPr="00D92A81">
              <w:rPr>
                <w:b/>
              </w:rPr>
              <w:t>SVC</w:t>
            </w:r>
          </w:p>
        </w:tc>
        <w:tc>
          <w:tcPr>
            <w:tcW w:w="889" w:type="dxa"/>
            <w:tcBorders>
              <w:top w:val="single" w:sz="4" w:space="0" w:color="auto"/>
              <w:left w:val="nil"/>
              <w:bottom w:val="single" w:sz="4" w:space="0" w:color="auto"/>
              <w:right w:val="nil"/>
            </w:tcBorders>
            <w:shd w:val="clear" w:color="auto" w:fill="auto"/>
            <w:noWrap/>
            <w:vAlign w:val="bottom"/>
          </w:tcPr>
          <w:p w14:paraId="35B37A0A" w14:textId="77777777" w:rsidR="00440058" w:rsidRPr="00D92A81" w:rsidRDefault="00440058" w:rsidP="00686968">
            <w:pPr>
              <w:pStyle w:val="TAC"/>
              <w:rPr>
                <w:b/>
              </w:rPr>
            </w:pPr>
            <w:r w:rsidRPr="00D92A81">
              <w:rPr>
                <w:b/>
              </w:rPr>
              <w:t> </w:t>
            </w:r>
          </w:p>
        </w:tc>
        <w:tc>
          <w:tcPr>
            <w:tcW w:w="1679" w:type="dxa"/>
            <w:tcBorders>
              <w:top w:val="single" w:sz="4" w:space="0" w:color="auto"/>
              <w:left w:val="nil"/>
              <w:bottom w:val="single" w:sz="4" w:space="0" w:color="auto"/>
              <w:right w:val="nil"/>
            </w:tcBorders>
            <w:shd w:val="clear" w:color="auto" w:fill="auto"/>
            <w:noWrap/>
            <w:vAlign w:val="bottom"/>
          </w:tcPr>
          <w:p w14:paraId="415DA208" w14:textId="77777777" w:rsidR="00440058" w:rsidRPr="00D92A81" w:rsidRDefault="00440058" w:rsidP="00686968">
            <w:pPr>
              <w:pStyle w:val="TAC"/>
              <w:rPr>
                <w:b/>
              </w:rPr>
            </w:pPr>
            <w:r w:rsidRPr="00D92A81">
              <w:rPr>
                <w:b/>
              </w:rPr>
              <w:t> </w:t>
            </w:r>
          </w:p>
        </w:tc>
        <w:tc>
          <w:tcPr>
            <w:tcW w:w="1638" w:type="dxa"/>
            <w:tcBorders>
              <w:top w:val="single" w:sz="4" w:space="0" w:color="auto"/>
              <w:left w:val="nil"/>
              <w:bottom w:val="single" w:sz="4" w:space="0" w:color="auto"/>
              <w:right w:val="nil"/>
            </w:tcBorders>
            <w:shd w:val="clear" w:color="auto" w:fill="auto"/>
            <w:noWrap/>
            <w:vAlign w:val="bottom"/>
          </w:tcPr>
          <w:p w14:paraId="401DE2ED" w14:textId="77777777" w:rsidR="00440058" w:rsidRPr="00D92A81" w:rsidRDefault="00440058" w:rsidP="00686968">
            <w:pPr>
              <w:pStyle w:val="TAC"/>
              <w:rPr>
                <w:b/>
              </w:rPr>
            </w:pPr>
            <w:r w:rsidRPr="00D92A81">
              <w:rPr>
                <w:b/>
              </w:rPr>
              <w:t> </w:t>
            </w:r>
          </w:p>
        </w:tc>
        <w:tc>
          <w:tcPr>
            <w:tcW w:w="4104"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559765A7" w14:textId="77777777" w:rsidR="00440058" w:rsidRPr="00D92A81" w:rsidRDefault="00440058" w:rsidP="00686968">
            <w:pPr>
              <w:pStyle w:val="TAC"/>
              <w:rPr>
                <w:b/>
              </w:rPr>
            </w:pPr>
            <w:r w:rsidRPr="00D92A81">
              <w:rPr>
                <w:b/>
              </w:rPr>
              <w:t>Simulcast AVC</w:t>
            </w:r>
          </w:p>
        </w:tc>
      </w:tr>
      <w:tr w:rsidR="00440058" w:rsidRPr="00D92A81" w14:paraId="1964ABB2"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E40FAFD"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89" w:type="dxa"/>
            <w:tcBorders>
              <w:top w:val="nil"/>
              <w:left w:val="nil"/>
              <w:bottom w:val="single" w:sz="4" w:space="0" w:color="auto"/>
              <w:right w:val="single" w:sz="4" w:space="0" w:color="auto"/>
            </w:tcBorders>
            <w:shd w:val="clear" w:color="auto" w:fill="auto"/>
            <w:noWrap/>
            <w:vAlign w:val="bottom"/>
          </w:tcPr>
          <w:p w14:paraId="4DE9A1D0"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79" w:type="dxa"/>
            <w:tcBorders>
              <w:top w:val="nil"/>
              <w:left w:val="nil"/>
              <w:bottom w:val="single" w:sz="4" w:space="0" w:color="auto"/>
              <w:right w:val="single" w:sz="4" w:space="0" w:color="auto"/>
            </w:tcBorders>
            <w:shd w:val="clear" w:color="auto" w:fill="auto"/>
            <w:noWrap/>
            <w:vAlign w:val="bottom"/>
          </w:tcPr>
          <w:p w14:paraId="16F1839A"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638" w:type="dxa"/>
            <w:tcBorders>
              <w:top w:val="nil"/>
              <w:left w:val="nil"/>
              <w:bottom w:val="single" w:sz="4" w:space="0" w:color="auto"/>
              <w:right w:val="nil"/>
            </w:tcBorders>
            <w:shd w:val="clear" w:color="auto" w:fill="auto"/>
            <w:noWrap/>
            <w:vAlign w:val="bottom"/>
          </w:tcPr>
          <w:p w14:paraId="4A527905" w14:textId="77777777" w:rsidR="00440058" w:rsidRPr="00D92A81" w:rsidRDefault="00440058" w:rsidP="00686968">
            <w:pPr>
              <w:pStyle w:val="TAC"/>
              <w:rPr>
                <w:b/>
              </w:rPr>
            </w:pPr>
            <w:r w:rsidRPr="00D92A81">
              <w:rPr>
                <w:b/>
              </w:rPr>
              <w:t>cost over AVC [%]</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58F998FF"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02" w:type="dxa"/>
            <w:tcBorders>
              <w:top w:val="nil"/>
              <w:left w:val="nil"/>
              <w:bottom w:val="single" w:sz="4" w:space="0" w:color="auto"/>
              <w:right w:val="single" w:sz="4" w:space="0" w:color="auto"/>
            </w:tcBorders>
            <w:shd w:val="clear" w:color="auto" w:fill="auto"/>
            <w:noWrap/>
            <w:vAlign w:val="bottom"/>
          </w:tcPr>
          <w:p w14:paraId="7A6F42DA" w14:textId="77777777" w:rsidR="00440058" w:rsidRPr="00D92A81" w:rsidRDefault="00440058" w:rsidP="00686968">
            <w:pPr>
              <w:pStyle w:val="TAC"/>
              <w:rPr>
                <w:b/>
              </w:rPr>
            </w:pPr>
            <w:r w:rsidRPr="00D92A81">
              <w:rPr>
                <w:b/>
              </w:rPr>
              <w:t>SVC gain over AVC simulcast [%]</w:t>
            </w:r>
          </w:p>
        </w:tc>
      </w:tr>
      <w:tr w:rsidR="00440058" w:rsidRPr="00D92A81" w14:paraId="23789657"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461B80F0" w14:textId="77777777" w:rsidR="00440058" w:rsidRPr="00D92A81" w:rsidRDefault="00440058" w:rsidP="00686968">
            <w:pPr>
              <w:pStyle w:val="TAC"/>
            </w:pPr>
            <w:r w:rsidRPr="00D92A81">
              <w:t>421.77</w:t>
            </w:r>
          </w:p>
        </w:tc>
        <w:tc>
          <w:tcPr>
            <w:tcW w:w="889" w:type="dxa"/>
            <w:tcBorders>
              <w:top w:val="nil"/>
              <w:left w:val="nil"/>
              <w:bottom w:val="single" w:sz="4" w:space="0" w:color="auto"/>
              <w:right w:val="single" w:sz="4" w:space="0" w:color="auto"/>
            </w:tcBorders>
            <w:shd w:val="clear" w:color="auto" w:fill="auto"/>
            <w:noWrap/>
            <w:vAlign w:val="bottom"/>
          </w:tcPr>
          <w:p w14:paraId="282E56A6" w14:textId="77777777" w:rsidR="00440058" w:rsidRPr="00D92A81" w:rsidRDefault="00440058" w:rsidP="00686968">
            <w:pPr>
              <w:pStyle w:val="TAC"/>
            </w:pPr>
            <w:r w:rsidRPr="00D92A81">
              <w:t>28,68</w:t>
            </w:r>
          </w:p>
        </w:tc>
        <w:tc>
          <w:tcPr>
            <w:tcW w:w="1679" w:type="dxa"/>
            <w:tcBorders>
              <w:top w:val="nil"/>
              <w:left w:val="nil"/>
              <w:bottom w:val="single" w:sz="4" w:space="0" w:color="auto"/>
              <w:right w:val="single" w:sz="4" w:space="0" w:color="auto"/>
            </w:tcBorders>
            <w:shd w:val="clear" w:color="auto" w:fill="auto"/>
            <w:noWrap/>
            <w:vAlign w:val="bottom"/>
          </w:tcPr>
          <w:p w14:paraId="14BEE185" w14:textId="77777777" w:rsidR="00440058" w:rsidRPr="00D92A81" w:rsidRDefault="00440058" w:rsidP="00686968">
            <w:pPr>
              <w:pStyle w:val="TAC"/>
              <w:rPr>
                <w:rFonts w:eastAsia="Malgun Gothic"/>
                <w:lang w:eastAsia="ko-KR"/>
              </w:rPr>
            </w:pPr>
            <w:r w:rsidRPr="00D92A81">
              <w:t>356,55</w:t>
            </w:r>
          </w:p>
        </w:tc>
        <w:tc>
          <w:tcPr>
            <w:tcW w:w="1638" w:type="dxa"/>
            <w:tcBorders>
              <w:top w:val="nil"/>
              <w:left w:val="nil"/>
              <w:bottom w:val="single" w:sz="4" w:space="0" w:color="auto"/>
              <w:right w:val="nil"/>
            </w:tcBorders>
            <w:shd w:val="clear" w:color="auto" w:fill="auto"/>
            <w:noWrap/>
            <w:vAlign w:val="bottom"/>
          </w:tcPr>
          <w:p w14:paraId="79DE5C2B" w14:textId="77777777" w:rsidR="00440058" w:rsidRPr="00D92A81" w:rsidRDefault="00440058" w:rsidP="00686968">
            <w:pPr>
              <w:pStyle w:val="TAC"/>
            </w:pPr>
            <w:r w:rsidRPr="00D92A81">
              <w:t>18.29</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6282C7F1" w14:textId="77777777" w:rsidR="00440058" w:rsidRPr="00D92A81" w:rsidRDefault="00440058" w:rsidP="00686968">
            <w:pPr>
              <w:pStyle w:val="TAC"/>
            </w:pPr>
            <w:r w:rsidRPr="00D92A81">
              <w:t>551.61</w:t>
            </w:r>
          </w:p>
        </w:tc>
        <w:tc>
          <w:tcPr>
            <w:tcW w:w="2802" w:type="dxa"/>
            <w:tcBorders>
              <w:top w:val="nil"/>
              <w:left w:val="nil"/>
              <w:bottom w:val="single" w:sz="4" w:space="0" w:color="auto"/>
              <w:right w:val="single" w:sz="4" w:space="0" w:color="auto"/>
            </w:tcBorders>
            <w:shd w:val="clear" w:color="auto" w:fill="auto"/>
            <w:noWrap/>
            <w:vAlign w:val="bottom"/>
          </w:tcPr>
          <w:p w14:paraId="4E3D5F29" w14:textId="77777777" w:rsidR="00440058" w:rsidRPr="00D92A81" w:rsidRDefault="00440058" w:rsidP="00686968">
            <w:pPr>
              <w:pStyle w:val="TAC"/>
            </w:pPr>
            <w:r w:rsidRPr="00D92A81">
              <w:t>23.54</w:t>
            </w:r>
          </w:p>
        </w:tc>
      </w:tr>
      <w:tr w:rsidR="00440058" w:rsidRPr="00D92A81" w14:paraId="6B3F6B76"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42C5767" w14:textId="77777777" w:rsidR="00440058" w:rsidRPr="00D92A81" w:rsidRDefault="00440058" w:rsidP="00686968">
            <w:pPr>
              <w:pStyle w:val="TAC"/>
            </w:pPr>
            <w:r w:rsidRPr="00D92A81">
              <w:t>789.90</w:t>
            </w:r>
          </w:p>
        </w:tc>
        <w:tc>
          <w:tcPr>
            <w:tcW w:w="889" w:type="dxa"/>
            <w:tcBorders>
              <w:top w:val="nil"/>
              <w:left w:val="nil"/>
              <w:bottom w:val="single" w:sz="4" w:space="0" w:color="auto"/>
              <w:right w:val="single" w:sz="4" w:space="0" w:color="auto"/>
            </w:tcBorders>
            <w:shd w:val="clear" w:color="auto" w:fill="auto"/>
            <w:noWrap/>
            <w:vAlign w:val="bottom"/>
          </w:tcPr>
          <w:p w14:paraId="1421F56B" w14:textId="77777777" w:rsidR="00440058" w:rsidRPr="00D92A81" w:rsidRDefault="00440058" w:rsidP="00686968">
            <w:pPr>
              <w:pStyle w:val="TAC"/>
            </w:pPr>
            <w:r w:rsidRPr="00D92A81">
              <w:t>31,83</w:t>
            </w:r>
          </w:p>
        </w:tc>
        <w:tc>
          <w:tcPr>
            <w:tcW w:w="1679" w:type="dxa"/>
            <w:tcBorders>
              <w:top w:val="nil"/>
              <w:left w:val="nil"/>
              <w:bottom w:val="single" w:sz="4" w:space="0" w:color="auto"/>
              <w:right w:val="single" w:sz="4" w:space="0" w:color="auto"/>
            </w:tcBorders>
            <w:shd w:val="clear" w:color="auto" w:fill="auto"/>
            <w:noWrap/>
            <w:vAlign w:val="bottom"/>
          </w:tcPr>
          <w:p w14:paraId="75D0CC08" w14:textId="77777777" w:rsidR="00440058" w:rsidRPr="00D92A81" w:rsidRDefault="00440058" w:rsidP="00686968">
            <w:pPr>
              <w:pStyle w:val="TAC"/>
            </w:pPr>
            <w:r w:rsidRPr="00D92A81">
              <w:t>696,55</w:t>
            </w:r>
          </w:p>
        </w:tc>
        <w:tc>
          <w:tcPr>
            <w:tcW w:w="1638" w:type="dxa"/>
            <w:tcBorders>
              <w:top w:val="nil"/>
              <w:left w:val="nil"/>
              <w:bottom w:val="single" w:sz="4" w:space="0" w:color="auto"/>
              <w:right w:val="nil"/>
            </w:tcBorders>
            <w:shd w:val="clear" w:color="auto" w:fill="auto"/>
            <w:noWrap/>
            <w:vAlign w:val="bottom"/>
          </w:tcPr>
          <w:p w14:paraId="663037A7" w14:textId="77777777" w:rsidR="00440058" w:rsidRPr="00D92A81" w:rsidRDefault="00440058" w:rsidP="00686968">
            <w:pPr>
              <w:pStyle w:val="TAC"/>
            </w:pPr>
            <w:r w:rsidRPr="00D92A81">
              <w:t>13.40</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62D3FF79" w14:textId="77777777" w:rsidR="00440058" w:rsidRPr="00D92A81" w:rsidRDefault="00440058" w:rsidP="00686968">
            <w:pPr>
              <w:pStyle w:val="TAC"/>
            </w:pPr>
            <w:r w:rsidRPr="00D92A81">
              <w:t>1099.49</w:t>
            </w:r>
          </w:p>
        </w:tc>
        <w:tc>
          <w:tcPr>
            <w:tcW w:w="2802" w:type="dxa"/>
            <w:tcBorders>
              <w:top w:val="nil"/>
              <w:left w:val="nil"/>
              <w:bottom w:val="single" w:sz="4" w:space="0" w:color="auto"/>
              <w:right w:val="single" w:sz="4" w:space="0" w:color="auto"/>
            </w:tcBorders>
            <w:shd w:val="clear" w:color="auto" w:fill="auto"/>
            <w:noWrap/>
            <w:vAlign w:val="bottom"/>
          </w:tcPr>
          <w:p w14:paraId="79FC9DD2" w14:textId="77777777" w:rsidR="00440058" w:rsidRPr="00D92A81" w:rsidRDefault="00440058" w:rsidP="00686968">
            <w:pPr>
              <w:pStyle w:val="TAC"/>
            </w:pPr>
            <w:r w:rsidRPr="00D92A81">
              <w:t>28.16</w:t>
            </w:r>
          </w:p>
        </w:tc>
      </w:tr>
      <w:tr w:rsidR="00440058" w:rsidRPr="00D92A81" w14:paraId="4236F1C8"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7B0A768A" w14:textId="77777777" w:rsidR="00440058" w:rsidRPr="00D92A81" w:rsidRDefault="00440058" w:rsidP="00686968">
            <w:pPr>
              <w:pStyle w:val="TAC"/>
            </w:pPr>
            <w:r w:rsidRPr="00D92A81">
              <w:t>1451.64</w:t>
            </w:r>
          </w:p>
        </w:tc>
        <w:tc>
          <w:tcPr>
            <w:tcW w:w="889" w:type="dxa"/>
            <w:tcBorders>
              <w:top w:val="nil"/>
              <w:left w:val="nil"/>
              <w:bottom w:val="single" w:sz="4" w:space="0" w:color="auto"/>
              <w:right w:val="single" w:sz="4" w:space="0" w:color="auto"/>
            </w:tcBorders>
            <w:shd w:val="clear" w:color="auto" w:fill="auto"/>
            <w:noWrap/>
            <w:vAlign w:val="bottom"/>
          </w:tcPr>
          <w:p w14:paraId="5B7282E5" w14:textId="77777777" w:rsidR="00440058" w:rsidRPr="00D92A81" w:rsidRDefault="00440058" w:rsidP="00686968">
            <w:pPr>
              <w:pStyle w:val="TAC"/>
            </w:pPr>
            <w:r w:rsidRPr="00D92A81">
              <w:t>35,44</w:t>
            </w:r>
          </w:p>
        </w:tc>
        <w:tc>
          <w:tcPr>
            <w:tcW w:w="1679" w:type="dxa"/>
            <w:tcBorders>
              <w:top w:val="nil"/>
              <w:left w:val="nil"/>
              <w:bottom w:val="single" w:sz="4" w:space="0" w:color="auto"/>
              <w:right w:val="single" w:sz="4" w:space="0" w:color="auto"/>
            </w:tcBorders>
            <w:shd w:val="clear" w:color="auto" w:fill="auto"/>
            <w:noWrap/>
            <w:vAlign w:val="bottom"/>
          </w:tcPr>
          <w:p w14:paraId="53146148" w14:textId="77777777" w:rsidR="00440058" w:rsidRPr="00D92A81" w:rsidRDefault="00440058" w:rsidP="00686968">
            <w:pPr>
              <w:pStyle w:val="TAC"/>
            </w:pPr>
            <w:r w:rsidRPr="00D92A81">
              <w:t>1316,55</w:t>
            </w:r>
          </w:p>
        </w:tc>
        <w:tc>
          <w:tcPr>
            <w:tcW w:w="1638" w:type="dxa"/>
            <w:tcBorders>
              <w:top w:val="nil"/>
              <w:left w:val="nil"/>
              <w:bottom w:val="single" w:sz="4" w:space="0" w:color="auto"/>
              <w:right w:val="nil"/>
            </w:tcBorders>
            <w:shd w:val="clear" w:color="auto" w:fill="auto"/>
            <w:noWrap/>
            <w:vAlign w:val="bottom"/>
          </w:tcPr>
          <w:p w14:paraId="4FE4FC0B" w14:textId="77777777" w:rsidR="00440058" w:rsidRPr="00D92A81" w:rsidRDefault="00440058" w:rsidP="00686968">
            <w:pPr>
              <w:pStyle w:val="TAC"/>
            </w:pPr>
            <w:r w:rsidRPr="00D92A81">
              <w:t>10.26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1EA619A0" w14:textId="77777777" w:rsidR="00440058" w:rsidRPr="00D92A81" w:rsidRDefault="00440058" w:rsidP="00686968">
            <w:pPr>
              <w:pStyle w:val="TAC"/>
            </w:pPr>
            <w:r w:rsidRPr="00D92A81">
              <w:t>2121.56</w:t>
            </w:r>
          </w:p>
        </w:tc>
        <w:tc>
          <w:tcPr>
            <w:tcW w:w="2802" w:type="dxa"/>
            <w:tcBorders>
              <w:top w:val="nil"/>
              <w:left w:val="nil"/>
              <w:bottom w:val="single" w:sz="4" w:space="0" w:color="auto"/>
              <w:right w:val="single" w:sz="4" w:space="0" w:color="auto"/>
            </w:tcBorders>
            <w:shd w:val="clear" w:color="auto" w:fill="auto"/>
            <w:noWrap/>
            <w:vAlign w:val="bottom"/>
          </w:tcPr>
          <w:p w14:paraId="6531CA9E" w14:textId="77777777" w:rsidR="00440058" w:rsidRPr="00D92A81" w:rsidRDefault="00440058" w:rsidP="00686968">
            <w:pPr>
              <w:pStyle w:val="TAC"/>
            </w:pPr>
            <w:r w:rsidRPr="00D92A81">
              <w:t>31.58</w:t>
            </w:r>
          </w:p>
        </w:tc>
      </w:tr>
      <w:tr w:rsidR="00440058" w:rsidRPr="00D92A81" w14:paraId="0AE623A6"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50E64C17" w14:textId="77777777" w:rsidR="00440058" w:rsidRPr="00D92A81" w:rsidRDefault="00440058" w:rsidP="00686968">
            <w:pPr>
              <w:pStyle w:val="TAC"/>
            </w:pPr>
            <w:r w:rsidRPr="00D92A81">
              <w:t>2528.89</w:t>
            </w:r>
          </w:p>
        </w:tc>
        <w:tc>
          <w:tcPr>
            <w:tcW w:w="889" w:type="dxa"/>
            <w:tcBorders>
              <w:top w:val="nil"/>
              <w:left w:val="nil"/>
              <w:bottom w:val="single" w:sz="4" w:space="0" w:color="auto"/>
              <w:right w:val="single" w:sz="4" w:space="0" w:color="auto"/>
            </w:tcBorders>
            <w:shd w:val="clear" w:color="auto" w:fill="auto"/>
            <w:noWrap/>
            <w:vAlign w:val="bottom"/>
          </w:tcPr>
          <w:p w14:paraId="2E01DE4E" w14:textId="77777777" w:rsidR="00440058" w:rsidRPr="00D92A81" w:rsidRDefault="00440058" w:rsidP="00686968">
            <w:pPr>
              <w:pStyle w:val="TAC"/>
            </w:pPr>
            <w:r w:rsidRPr="00D92A81">
              <w:t>39,41</w:t>
            </w:r>
          </w:p>
        </w:tc>
        <w:tc>
          <w:tcPr>
            <w:tcW w:w="1679" w:type="dxa"/>
            <w:tcBorders>
              <w:top w:val="nil"/>
              <w:left w:val="nil"/>
              <w:bottom w:val="single" w:sz="4" w:space="0" w:color="auto"/>
              <w:right w:val="single" w:sz="4" w:space="0" w:color="auto"/>
            </w:tcBorders>
            <w:shd w:val="clear" w:color="auto" w:fill="auto"/>
            <w:noWrap/>
            <w:vAlign w:val="bottom"/>
          </w:tcPr>
          <w:p w14:paraId="18BA28E9" w14:textId="77777777" w:rsidR="00440058" w:rsidRPr="00D92A81" w:rsidRDefault="00440058" w:rsidP="00686968">
            <w:pPr>
              <w:pStyle w:val="TAC"/>
            </w:pPr>
            <w:r w:rsidRPr="00D92A81">
              <w:t>2326,55</w:t>
            </w:r>
          </w:p>
        </w:tc>
        <w:tc>
          <w:tcPr>
            <w:tcW w:w="1638" w:type="dxa"/>
            <w:tcBorders>
              <w:top w:val="nil"/>
              <w:left w:val="nil"/>
              <w:bottom w:val="single" w:sz="4" w:space="0" w:color="auto"/>
              <w:right w:val="nil"/>
            </w:tcBorders>
            <w:shd w:val="clear" w:color="auto" w:fill="auto"/>
            <w:noWrap/>
            <w:vAlign w:val="bottom"/>
          </w:tcPr>
          <w:p w14:paraId="38C02C91" w14:textId="77777777" w:rsidR="00440058" w:rsidRPr="00D92A81" w:rsidRDefault="00440058" w:rsidP="00686968">
            <w:pPr>
              <w:pStyle w:val="TAC"/>
            </w:pPr>
            <w:r w:rsidRPr="00D92A81">
              <w:t>8.70</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3F7A79D0" w14:textId="77777777" w:rsidR="00440058" w:rsidRPr="00D92A81" w:rsidRDefault="00440058" w:rsidP="00686968">
            <w:pPr>
              <w:pStyle w:val="TAC"/>
            </w:pPr>
            <w:r w:rsidRPr="00D92A81">
              <w:t>3807.23</w:t>
            </w:r>
          </w:p>
        </w:tc>
        <w:tc>
          <w:tcPr>
            <w:tcW w:w="2802" w:type="dxa"/>
            <w:tcBorders>
              <w:top w:val="nil"/>
              <w:left w:val="nil"/>
              <w:bottom w:val="single" w:sz="4" w:space="0" w:color="auto"/>
              <w:right w:val="single" w:sz="4" w:space="0" w:color="auto"/>
            </w:tcBorders>
            <w:shd w:val="clear" w:color="auto" w:fill="auto"/>
            <w:noWrap/>
            <w:vAlign w:val="bottom"/>
          </w:tcPr>
          <w:p w14:paraId="589FF0CF" w14:textId="77777777" w:rsidR="00440058" w:rsidRPr="00D92A81" w:rsidRDefault="00440058" w:rsidP="00686968">
            <w:pPr>
              <w:pStyle w:val="TAC"/>
            </w:pPr>
            <w:r w:rsidRPr="00D92A81">
              <w:t>33.58</w:t>
            </w:r>
          </w:p>
        </w:tc>
      </w:tr>
    </w:tbl>
    <w:p w14:paraId="39F240BE" w14:textId="77777777" w:rsidR="00440058" w:rsidRPr="00D92A81" w:rsidRDefault="00440058" w:rsidP="00440058">
      <w:pPr>
        <w:rPr>
          <w:rFonts w:eastAsia="Malgun Gothic" w:cs="Arial"/>
          <w:lang w:eastAsia="ko-KR"/>
        </w:rPr>
      </w:pPr>
    </w:p>
    <w:p w14:paraId="1DAA7DA9" w14:textId="77777777" w:rsidR="00440058" w:rsidRPr="00D92A81" w:rsidRDefault="00440058" w:rsidP="005B271D">
      <w:pPr>
        <w:pStyle w:val="TH"/>
        <w:rPr>
          <w:rFonts w:eastAsia="Malgun Gothic"/>
          <w:lang w:eastAsia="ko-KR"/>
        </w:rPr>
      </w:pPr>
      <w:r w:rsidRPr="00D92A81">
        <w:rPr>
          <w:rFonts w:eastAsia="Malgun Gothic"/>
          <w:lang w:eastAsia="ko-KR"/>
        </w:rPr>
        <w:lastRenderedPageBreak/>
        <w:t>Table 33: Results of Umbrella</w:t>
      </w:r>
    </w:p>
    <w:tbl>
      <w:tblPr>
        <w:tblW w:w="9452" w:type="dxa"/>
        <w:jc w:val="center"/>
        <w:tblCellMar>
          <w:left w:w="28" w:type="dxa"/>
          <w:right w:w="70" w:type="dxa"/>
        </w:tblCellMar>
        <w:tblLook w:val="04A0" w:firstRow="1" w:lastRow="0" w:firstColumn="1" w:lastColumn="0" w:noHBand="0" w:noVBand="1"/>
      </w:tblPr>
      <w:tblGrid>
        <w:gridCol w:w="1221"/>
        <w:gridCol w:w="946"/>
        <w:gridCol w:w="1629"/>
        <w:gridCol w:w="1585"/>
        <w:gridCol w:w="1219"/>
        <w:gridCol w:w="2852"/>
      </w:tblGrid>
      <w:tr w:rsidR="00440058" w:rsidRPr="00D92A81" w14:paraId="01AF841F" w14:textId="77777777">
        <w:trPr>
          <w:jc w:val="center"/>
        </w:trPr>
        <w:tc>
          <w:tcPr>
            <w:tcW w:w="1221" w:type="dxa"/>
            <w:tcBorders>
              <w:top w:val="single" w:sz="4" w:space="0" w:color="auto"/>
              <w:left w:val="single" w:sz="4" w:space="0" w:color="auto"/>
              <w:bottom w:val="single" w:sz="4" w:space="0" w:color="auto"/>
              <w:right w:val="nil"/>
            </w:tcBorders>
            <w:shd w:val="clear" w:color="auto" w:fill="auto"/>
            <w:noWrap/>
            <w:vAlign w:val="bottom"/>
          </w:tcPr>
          <w:p w14:paraId="30A37E8F" w14:textId="77777777" w:rsidR="00440058" w:rsidRPr="00D92A81" w:rsidRDefault="00440058" w:rsidP="00686968">
            <w:pPr>
              <w:pStyle w:val="TAC"/>
              <w:rPr>
                <w:b/>
              </w:rPr>
            </w:pPr>
            <w:r w:rsidRPr="00D92A81">
              <w:rPr>
                <w:b/>
              </w:rPr>
              <w:t>SVC</w:t>
            </w:r>
          </w:p>
        </w:tc>
        <w:tc>
          <w:tcPr>
            <w:tcW w:w="946" w:type="dxa"/>
            <w:tcBorders>
              <w:top w:val="single" w:sz="4" w:space="0" w:color="auto"/>
              <w:left w:val="nil"/>
              <w:bottom w:val="single" w:sz="4" w:space="0" w:color="auto"/>
              <w:right w:val="nil"/>
            </w:tcBorders>
            <w:shd w:val="clear" w:color="auto" w:fill="auto"/>
            <w:noWrap/>
            <w:vAlign w:val="bottom"/>
          </w:tcPr>
          <w:p w14:paraId="0B3AF657" w14:textId="77777777" w:rsidR="00440058" w:rsidRPr="00D92A81" w:rsidRDefault="00440058" w:rsidP="00686968">
            <w:pPr>
              <w:pStyle w:val="TAC"/>
              <w:rPr>
                <w:b/>
              </w:rPr>
            </w:pPr>
            <w:r w:rsidRPr="00D92A81">
              <w:rPr>
                <w:b/>
              </w:rPr>
              <w:t> </w:t>
            </w:r>
          </w:p>
        </w:tc>
        <w:tc>
          <w:tcPr>
            <w:tcW w:w="1629" w:type="dxa"/>
            <w:tcBorders>
              <w:top w:val="single" w:sz="4" w:space="0" w:color="auto"/>
              <w:left w:val="nil"/>
              <w:bottom w:val="single" w:sz="4" w:space="0" w:color="auto"/>
              <w:right w:val="nil"/>
            </w:tcBorders>
            <w:shd w:val="clear" w:color="auto" w:fill="auto"/>
            <w:noWrap/>
            <w:vAlign w:val="bottom"/>
          </w:tcPr>
          <w:p w14:paraId="70091888" w14:textId="77777777" w:rsidR="00440058" w:rsidRPr="00D92A81" w:rsidRDefault="00440058" w:rsidP="00686968">
            <w:pPr>
              <w:pStyle w:val="TAC"/>
              <w:rPr>
                <w:b/>
              </w:rPr>
            </w:pPr>
            <w:r w:rsidRPr="00D92A81">
              <w:rPr>
                <w:b/>
              </w:rPr>
              <w:t> </w:t>
            </w:r>
          </w:p>
        </w:tc>
        <w:tc>
          <w:tcPr>
            <w:tcW w:w="1585" w:type="dxa"/>
            <w:tcBorders>
              <w:top w:val="single" w:sz="4" w:space="0" w:color="auto"/>
              <w:left w:val="nil"/>
              <w:bottom w:val="single" w:sz="4" w:space="0" w:color="auto"/>
              <w:right w:val="nil"/>
            </w:tcBorders>
            <w:shd w:val="clear" w:color="auto" w:fill="auto"/>
            <w:noWrap/>
            <w:vAlign w:val="bottom"/>
          </w:tcPr>
          <w:p w14:paraId="27FF0AB3" w14:textId="77777777" w:rsidR="00440058" w:rsidRPr="00D92A81" w:rsidRDefault="00440058" w:rsidP="00686968">
            <w:pPr>
              <w:pStyle w:val="TAC"/>
              <w:rPr>
                <w:b/>
              </w:rPr>
            </w:pPr>
            <w:r w:rsidRPr="00D92A81">
              <w:rPr>
                <w:b/>
              </w:rPr>
              <w:t> </w:t>
            </w:r>
          </w:p>
        </w:tc>
        <w:tc>
          <w:tcPr>
            <w:tcW w:w="4071"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7E4A4113" w14:textId="77777777" w:rsidR="00440058" w:rsidRPr="00D92A81" w:rsidRDefault="00440058" w:rsidP="00686968">
            <w:pPr>
              <w:pStyle w:val="TAC"/>
              <w:rPr>
                <w:b/>
              </w:rPr>
            </w:pPr>
            <w:r w:rsidRPr="00D92A81">
              <w:rPr>
                <w:b/>
              </w:rPr>
              <w:t>Simulcast AVC</w:t>
            </w:r>
          </w:p>
        </w:tc>
      </w:tr>
      <w:tr w:rsidR="00440058" w:rsidRPr="00D92A81" w14:paraId="40C649D5"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456C4372"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946" w:type="dxa"/>
            <w:tcBorders>
              <w:top w:val="nil"/>
              <w:left w:val="nil"/>
              <w:bottom w:val="single" w:sz="4" w:space="0" w:color="auto"/>
              <w:right w:val="single" w:sz="4" w:space="0" w:color="auto"/>
            </w:tcBorders>
            <w:shd w:val="clear" w:color="auto" w:fill="auto"/>
            <w:noWrap/>
            <w:vAlign w:val="bottom"/>
          </w:tcPr>
          <w:p w14:paraId="6564505E"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9" w:type="dxa"/>
            <w:tcBorders>
              <w:top w:val="nil"/>
              <w:left w:val="nil"/>
              <w:bottom w:val="single" w:sz="4" w:space="0" w:color="auto"/>
              <w:right w:val="single" w:sz="4" w:space="0" w:color="auto"/>
            </w:tcBorders>
            <w:shd w:val="clear" w:color="auto" w:fill="auto"/>
            <w:noWrap/>
            <w:vAlign w:val="bottom"/>
          </w:tcPr>
          <w:p w14:paraId="546C22D4"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5" w:type="dxa"/>
            <w:tcBorders>
              <w:top w:val="nil"/>
              <w:left w:val="nil"/>
              <w:bottom w:val="single" w:sz="4" w:space="0" w:color="auto"/>
              <w:right w:val="nil"/>
            </w:tcBorders>
            <w:shd w:val="clear" w:color="auto" w:fill="auto"/>
            <w:noWrap/>
            <w:vAlign w:val="bottom"/>
          </w:tcPr>
          <w:p w14:paraId="53810272" w14:textId="77777777" w:rsidR="00440058" w:rsidRPr="00D92A81" w:rsidRDefault="00440058" w:rsidP="00686968">
            <w:pPr>
              <w:pStyle w:val="TAC"/>
              <w:rPr>
                <w:b/>
              </w:rPr>
            </w:pPr>
            <w:r w:rsidRPr="00D92A81">
              <w:rPr>
                <w:b/>
              </w:rPr>
              <w:t>cost over AVC [%]</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1747AAAE"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52" w:type="dxa"/>
            <w:tcBorders>
              <w:top w:val="nil"/>
              <w:left w:val="nil"/>
              <w:bottom w:val="single" w:sz="4" w:space="0" w:color="auto"/>
              <w:right w:val="single" w:sz="4" w:space="0" w:color="auto"/>
            </w:tcBorders>
            <w:shd w:val="clear" w:color="auto" w:fill="auto"/>
            <w:noWrap/>
            <w:vAlign w:val="bottom"/>
          </w:tcPr>
          <w:p w14:paraId="336B91D4" w14:textId="77777777" w:rsidR="00440058" w:rsidRPr="00D92A81" w:rsidRDefault="00440058" w:rsidP="00686968">
            <w:pPr>
              <w:pStyle w:val="TAC"/>
              <w:rPr>
                <w:b/>
              </w:rPr>
            </w:pPr>
            <w:r w:rsidRPr="00D92A81">
              <w:rPr>
                <w:b/>
              </w:rPr>
              <w:t>SVC gain over AVC simulcast [%]</w:t>
            </w:r>
          </w:p>
        </w:tc>
      </w:tr>
      <w:tr w:rsidR="00440058" w:rsidRPr="00D92A81" w14:paraId="7175BE98"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120B45BA" w14:textId="77777777" w:rsidR="00440058" w:rsidRPr="00D92A81" w:rsidRDefault="00440058" w:rsidP="00686968">
            <w:pPr>
              <w:pStyle w:val="TAC"/>
            </w:pPr>
            <w:r w:rsidRPr="00D92A81">
              <w:t>643.72</w:t>
            </w:r>
          </w:p>
        </w:tc>
        <w:tc>
          <w:tcPr>
            <w:tcW w:w="946" w:type="dxa"/>
            <w:tcBorders>
              <w:top w:val="nil"/>
              <w:left w:val="nil"/>
              <w:bottom w:val="single" w:sz="4" w:space="0" w:color="auto"/>
              <w:right w:val="single" w:sz="4" w:space="0" w:color="auto"/>
            </w:tcBorders>
            <w:shd w:val="clear" w:color="auto" w:fill="auto"/>
            <w:noWrap/>
            <w:vAlign w:val="bottom"/>
          </w:tcPr>
          <w:p w14:paraId="557E9FC6" w14:textId="77777777" w:rsidR="00440058" w:rsidRPr="00D92A81" w:rsidRDefault="00440058" w:rsidP="00686968">
            <w:pPr>
              <w:pStyle w:val="TAC"/>
            </w:pPr>
            <w:r w:rsidRPr="00D92A81">
              <w:t>28,82</w:t>
            </w:r>
          </w:p>
        </w:tc>
        <w:tc>
          <w:tcPr>
            <w:tcW w:w="1629" w:type="dxa"/>
            <w:tcBorders>
              <w:top w:val="nil"/>
              <w:left w:val="nil"/>
              <w:bottom w:val="single" w:sz="4" w:space="0" w:color="auto"/>
              <w:right w:val="single" w:sz="4" w:space="0" w:color="auto"/>
            </w:tcBorders>
            <w:shd w:val="clear" w:color="auto" w:fill="auto"/>
            <w:noWrap/>
            <w:vAlign w:val="bottom"/>
          </w:tcPr>
          <w:p w14:paraId="75C45966" w14:textId="77777777" w:rsidR="00440058" w:rsidRPr="00D92A81" w:rsidRDefault="00440058" w:rsidP="00686968">
            <w:pPr>
              <w:pStyle w:val="TAC"/>
            </w:pPr>
            <w:r w:rsidRPr="00D92A81">
              <w:t>538,79</w:t>
            </w:r>
          </w:p>
        </w:tc>
        <w:tc>
          <w:tcPr>
            <w:tcW w:w="1585" w:type="dxa"/>
            <w:tcBorders>
              <w:top w:val="nil"/>
              <w:left w:val="nil"/>
              <w:bottom w:val="single" w:sz="4" w:space="0" w:color="auto"/>
              <w:right w:val="nil"/>
            </w:tcBorders>
            <w:shd w:val="clear" w:color="auto" w:fill="auto"/>
            <w:noWrap/>
            <w:vAlign w:val="bottom"/>
          </w:tcPr>
          <w:p w14:paraId="08A6A288" w14:textId="77777777" w:rsidR="00440058" w:rsidRPr="00D92A81" w:rsidRDefault="00440058" w:rsidP="00686968">
            <w:pPr>
              <w:pStyle w:val="TAC"/>
            </w:pPr>
            <w:r w:rsidRPr="00D92A81">
              <w:t>19.47</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7BB5F446" w14:textId="77777777" w:rsidR="00440058" w:rsidRPr="00D92A81" w:rsidRDefault="00440058" w:rsidP="00686968">
            <w:pPr>
              <w:pStyle w:val="TAC"/>
            </w:pPr>
            <w:r w:rsidRPr="00D92A81">
              <w:t>857.53</w:t>
            </w:r>
          </w:p>
        </w:tc>
        <w:tc>
          <w:tcPr>
            <w:tcW w:w="2852" w:type="dxa"/>
            <w:tcBorders>
              <w:top w:val="nil"/>
              <w:left w:val="nil"/>
              <w:bottom w:val="single" w:sz="4" w:space="0" w:color="auto"/>
              <w:right w:val="single" w:sz="4" w:space="0" w:color="auto"/>
            </w:tcBorders>
            <w:shd w:val="clear" w:color="auto" w:fill="auto"/>
            <w:noWrap/>
            <w:vAlign w:val="bottom"/>
          </w:tcPr>
          <w:p w14:paraId="0E691C77" w14:textId="77777777" w:rsidR="00440058" w:rsidRPr="00D92A81" w:rsidRDefault="00440058" w:rsidP="00686968">
            <w:pPr>
              <w:pStyle w:val="TAC"/>
            </w:pPr>
            <w:r w:rsidRPr="00D92A81">
              <w:t>24.93</w:t>
            </w:r>
          </w:p>
        </w:tc>
      </w:tr>
      <w:tr w:rsidR="00440058" w:rsidRPr="00D92A81" w14:paraId="17BD8AFE"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4D1DC45B" w14:textId="77777777" w:rsidR="00440058" w:rsidRPr="00D92A81" w:rsidRDefault="00440058" w:rsidP="00686968">
            <w:pPr>
              <w:pStyle w:val="TAC"/>
            </w:pPr>
            <w:r w:rsidRPr="00D92A81">
              <w:t>1115.75</w:t>
            </w:r>
          </w:p>
        </w:tc>
        <w:tc>
          <w:tcPr>
            <w:tcW w:w="946" w:type="dxa"/>
            <w:tcBorders>
              <w:top w:val="nil"/>
              <w:left w:val="nil"/>
              <w:bottom w:val="single" w:sz="4" w:space="0" w:color="auto"/>
              <w:right w:val="single" w:sz="4" w:space="0" w:color="auto"/>
            </w:tcBorders>
            <w:shd w:val="clear" w:color="auto" w:fill="auto"/>
            <w:noWrap/>
            <w:vAlign w:val="bottom"/>
          </w:tcPr>
          <w:p w14:paraId="0A02A9B5" w14:textId="77777777" w:rsidR="00440058" w:rsidRPr="00D92A81" w:rsidRDefault="00440058" w:rsidP="00686968">
            <w:pPr>
              <w:pStyle w:val="TAC"/>
            </w:pPr>
            <w:r w:rsidRPr="00D92A81">
              <w:t>32,20</w:t>
            </w:r>
          </w:p>
        </w:tc>
        <w:tc>
          <w:tcPr>
            <w:tcW w:w="1629" w:type="dxa"/>
            <w:tcBorders>
              <w:top w:val="nil"/>
              <w:left w:val="nil"/>
              <w:bottom w:val="single" w:sz="4" w:space="0" w:color="auto"/>
              <w:right w:val="single" w:sz="4" w:space="0" w:color="auto"/>
            </w:tcBorders>
            <w:shd w:val="clear" w:color="auto" w:fill="auto"/>
            <w:noWrap/>
            <w:vAlign w:val="bottom"/>
          </w:tcPr>
          <w:p w14:paraId="233545A5" w14:textId="77777777" w:rsidR="00440058" w:rsidRPr="00D92A81" w:rsidRDefault="00440058" w:rsidP="00686968">
            <w:pPr>
              <w:pStyle w:val="TAC"/>
            </w:pPr>
            <w:r w:rsidRPr="00D92A81">
              <w:t>968,79</w:t>
            </w:r>
          </w:p>
        </w:tc>
        <w:tc>
          <w:tcPr>
            <w:tcW w:w="1585" w:type="dxa"/>
            <w:tcBorders>
              <w:top w:val="nil"/>
              <w:left w:val="nil"/>
              <w:bottom w:val="single" w:sz="4" w:space="0" w:color="auto"/>
              <w:right w:val="nil"/>
            </w:tcBorders>
            <w:shd w:val="clear" w:color="auto" w:fill="auto"/>
            <w:noWrap/>
            <w:vAlign w:val="bottom"/>
          </w:tcPr>
          <w:p w14:paraId="4DBD89F5" w14:textId="77777777" w:rsidR="00440058" w:rsidRPr="00D92A81" w:rsidRDefault="00440058" w:rsidP="00686968">
            <w:pPr>
              <w:pStyle w:val="TAC"/>
            </w:pPr>
            <w:r w:rsidRPr="00D92A81">
              <w:t>15.17</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7B624CA0" w14:textId="77777777" w:rsidR="00440058" w:rsidRPr="00D92A81" w:rsidRDefault="00440058" w:rsidP="00686968">
            <w:pPr>
              <w:pStyle w:val="TAC"/>
            </w:pPr>
            <w:r w:rsidRPr="00D92A81">
              <w:t>1568.79</w:t>
            </w:r>
          </w:p>
        </w:tc>
        <w:tc>
          <w:tcPr>
            <w:tcW w:w="2852" w:type="dxa"/>
            <w:tcBorders>
              <w:top w:val="nil"/>
              <w:left w:val="nil"/>
              <w:bottom w:val="single" w:sz="4" w:space="0" w:color="auto"/>
              <w:right w:val="single" w:sz="4" w:space="0" w:color="auto"/>
            </w:tcBorders>
            <w:shd w:val="clear" w:color="auto" w:fill="auto"/>
            <w:noWrap/>
            <w:vAlign w:val="bottom"/>
          </w:tcPr>
          <w:p w14:paraId="0522810D" w14:textId="77777777" w:rsidR="00440058" w:rsidRPr="00D92A81" w:rsidRDefault="00440058" w:rsidP="00686968">
            <w:pPr>
              <w:pStyle w:val="TAC"/>
            </w:pPr>
            <w:r w:rsidRPr="00D92A81">
              <w:t>28.88</w:t>
            </w:r>
          </w:p>
        </w:tc>
      </w:tr>
      <w:tr w:rsidR="00440058" w:rsidRPr="00D92A81" w14:paraId="0AD6ED99"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5D89FFBF" w14:textId="77777777" w:rsidR="00440058" w:rsidRPr="00D92A81" w:rsidRDefault="00440058" w:rsidP="00686968">
            <w:pPr>
              <w:pStyle w:val="TAC"/>
            </w:pPr>
            <w:r w:rsidRPr="00D92A81">
              <w:t>1864.75</w:t>
            </w:r>
          </w:p>
        </w:tc>
        <w:tc>
          <w:tcPr>
            <w:tcW w:w="946" w:type="dxa"/>
            <w:tcBorders>
              <w:top w:val="nil"/>
              <w:left w:val="nil"/>
              <w:bottom w:val="single" w:sz="4" w:space="0" w:color="auto"/>
              <w:right w:val="single" w:sz="4" w:space="0" w:color="auto"/>
            </w:tcBorders>
            <w:shd w:val="clear" w:color="auto" w:fill="auto"/>
            <w:noWrap/>
            <w:vAlign w:val="bottom"/>
          </w:tcPr>
          <w:p w14:paraId="12253B8D" w14:textId="77777777" w:rsidR="00440058" w:rsidRPr="00D92A81" w:rsidRDefault="00440058" w:rsidP="00686968">
            <w:pPr>
              <w:pStyle w:val="TAC"/>
            </w:pPr>
            <w:r w:rsidRPr="00D92A81">
              <w:t>35,84</w:t>
            </w:r>
          </w:p>
        </w:tc>
        <w:tc>
          <w:tcPr>
            <w:tcW w:w="1629" w:type="dxa"/>
            <w:tcBorders>
              <w:top w:val="nil"/>
              <w:left w:val="nil"/>
              <w:bottom w:val="single" w:sz="4" w:space="0" w:color="auto"/>
              <w:right w:val="single" w:sz="4" w:space="0" w:color="auto"/>
            </w:tcBorders>
            <w:shd w:val="clear" w:color="auto" w:fill="auto"/>
            <w:noWrap/>
            <w:vAlign w:val="bottom"/>
          </w:tcPr>
          <w:p w14:paraId="396A38AF" w14:textId="77777777" w:rsidR="00440058" w:rsidRPr="00D92A81" w:rsidRDefault="00440058" w:rsidP="00686968">
            <w:pPr>
              <w:pStyle w:val="TAC"/>
            </w:pPr>
            <w:r w:rsidRPr="00D92A81">
              <w:t>1668,79</w:t>
            </w:r>
          </w:p>
        </w:tc>
        <w:tc>
          <w:tcPr>
            <w:tcW w:w="1585" w:type="dxa"/>
            <w:tcBorders>
              <w:top w:val="nil"/>
              <w:left w:val="nil"/>
              <w:bottom w:val="single" w:sz="4" w:space="0" w:color="auto"/>
              <w:right w:val="nil"/>
            </w:tcBorders>
            <w:shd w:val="clear" w:color="auto" w:fill="auto"/>
            <w:noWrap/>
            <w:vAlign w:val="bottom"/>
          </w:tcPr>
          <w:p w14:paraId="3B0D6EB6" w14:textId="77777777" w:rsidR="00440058" w:rsidRPr="00D92A81" w:rsidRDefault="00440058" w:rsidP="00686968">
            <w:pPr>
              <w:pStyle w:val="TAC"/>
            </w:pPr>
            <w:r w:rsidRPr="00D92A81">
              <w:t>11.74</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0D5D0D7E" w14:textId="77777777" w:rsidR="00440058" w:rsidRPr="00D92A81" w:rsidRDefault="00440058" w:rsidP="00686968">
            <w:pPr>
              <w:pStyle w:val="TAC"/>
            </w:pPr>
            <w:r w:rsidRPr="00D92A81">
              <w:t>2760.56</w:t>
            </w:r>
          </w:p>
        </w:tc>
        <w:tc>
          <w:tcPr>
            <w:tcW w:w="2852" w:type="dxa"/>
            <w:tcBorders>
              <w:top w:val="nil"/>
              <w:left w:val="nil"/>
              <w:bottom w:val="single" w:sz="4" w:space="0" w:color="auto"/>
              <w:right w:val="single" w:sz="4" w:space="0" w:color="auto"/>
            </w:tcBorders>
            <w:shd w:val="clear" w:color="auto" w:fill="auto"/>
            <w:noWrap/>
            <w:vAlign w:val="bottom"/>
          </w:tcPr>
          <w:p w14:paraId="45DB584A" w14:textId="77777777" w:rsidR="00440058" w:rsidRPr="00D92A81" w:rsidRDefault="00440058" w:rsidP="00686968">
            <w:pPr>
              <w:pStyle w:val="TAC"/>
            </w:pPr>
            <w:r w:rsidRPr="00D92A81">
              <w:t>32.45</w:t>
            </w:r>
          </w:p>
        </w:tc>
      </w:tr>
      <w:tr w:rsidR="00440058" w:rsidRPr="00D92A81" w14:paraId="2921D232"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7265AA78" w14:textId="77777777" w:rsidR="00440058" w:rsidRPr="00D92A81" w:rsidRDefault="00440058" w:rsidP="00686968">
            <w:pPr>
              <w:pStyle w:val="TAC"/>
            </w:pPr>
            <w:r w:rsidRPr="00D92A81">
              <w:t>3009.03</w:t>
            </w:r>
          </w:p>
        </w:tc>
        <w:tc>
          <w:tcPr>
            <w:tcW w:w="946" w:type="dxa"/>
            <w:tcBorders>
              <w:top w:val="nil"/>
              <w:left w:val="nil"/>
              <w:bottom w:val="single" w:sz="4" w:space="0" w:color="auto"/>
              <w:right w:val="single" w:sz="4" w:space="0" w:color="auto"/>
            </w:tcBorders>
            <w:shd w:val="clear" w:color="auto" w:fill="auto"/>
            <w:noWrap/>
            <w:vAlign w:val="bottom"/>
          </w:tcPr>
          <w:p w14:paraId="4149BE05" w14:textId="77777777" w:rsidR="00440058" w:rsidRPr="00D92A81" w:rsidRDefault="00440058" w:rsidP="00686968">
            <w:pPr>
              <w:pStyle w:val="TAC"/>
            </w:pPr>
            <w:r w:rsidRPr="00D92A81">
              <w:t>39,66</w:t>
            </w:r>
          </w:p>
        </w:tc>
        <w:tc>
          <w:tcPr>
            <w:tcW w:w="1629" w:type="dxa"/>
            <w:tcBorders>
              <w:top w:val="nil"/>
              <w:left w:val="nil"/>
              <w:bottom w:val="single" w:sz="4" w:space="0" w:color="auto"/>
              <w:right w:val="single" w:sz="4" w:space="0" w:color="auto"/>
            </w:tcBorders>
            <w:shd w:val="clear" w:color="auto" w:fill="auto"/>
            <w:noWrap/>
            <w:vAlign w:val="bottom"/>
          </w:tcPr>
          <w:p w14:paraId="450BAC8B" w14:textId="77777777" w:rsidR="00440058" w:rsidRPr="00D92A81" w:rsidRDefault="00440058" w:rsidP="00686968">
            <w:pPr>
              <w:pStyle w:val="TAC"/>
            </w:pPr>
            <w:r w:rsidRPr="00D92A81">
              <w:t>2758,79</w:t>
            </w:r>
          </w:p>
        </w:tc>
        <w:tc>
          <w:tcPr>
            <w:tcW w:w="1585" w:type="dxa"/>
            <w:tcBorders>
              <w:top w:val="nil"/>
              <w:left w:val="nil"/>
              <w:bottom w:val="single" w:sz="4" w:space="0" w:color="auto"/>
              <w:right w:val="nil"/>
            </w:tcBorders>
            <w:shd w:val="clear" w:color="auto" w:fill="auto"/>
            <w:noWrap/>
            <w:vAlign w:val="bottom"/>
          </w:tcPr>
          <w:p w14:paraId="6BE72B75" w14:textId="77777777" w:rsidR="00440058" w:rsidRPr="00D92A81" w:rsidRDefault="00440058" w:rsidP="00686968">
            <w:pPr>
              <w:pStyle w:val="TAC"/>
            </w:pPr>
            <w:r w:rsidRPr="00D92A81">
              <w:t>9.07</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1E7B14FA" w14:textId="77777777" w:rsidR="00440058" w:rsidRPr="00D92A81" w:rsidRDefault="00440058" w:rsidP="00686968">
            <w:pPr>
              <w:pStyle w:val="TAC"/>
            </w:pPr>
            <w:r w:rsidRPr="00D92A81">
              <w:t>4612.60</w:t>
            </w:r>
          </w:p>
        </w:tc>
        <w:tc>
          <w:tcPr>
            <w:tcW w:w="2852" w:type="dxa"/>
            <w:tcBorders>
              <w:top w:val="nil"/>
              <w:left w:val="nil"/>
              <w:bottom w:val="single" w:sz="4" w:space="0" w:color="auto"/>
              <w:right w:val="single" w:sz="4" w:space="0" w:color="auto"/>
            </w:tcBorders>
            <w:shd w:val="clear" w:color="auto" w:fill="auto"/>
            <w:noWrap/>
            <w:vAlign w:val="bottom"/>
          </w:tcPr>
          <w:p w14:paraId="72E07CD4" w14:textId="77777777" w:rsidR="00440058" w:rsidRPr="00D92A81" w:rsidRDefault="00440058" w:rsidP="00686968">
            <w:pPr>
              <w:pStyle w:val="TAC"/>
            </w:pPr>
            <w:r w:rsidRPr="00D92A81">
              <w:t>34.76</w:t>
            </w:r>
          </w:p>
        </w:tc>
      </w:tr>
    </w:tbl>
    <w:p w14:paraId="11898156" w14:textId="77777777" w:rsidR="00440058" w:rsidRPr="00D92A81" w:rsidRDefault="00440058" w:rsidP="00440058">
      <w:pPr>
        <w:rPr>
          <w:rFonts w:eastAsia="Malgun Gothic" w:cs="Arial"/>
          <w:lang w:eastAsia="ko-KR"/>
        </w:rPr>
      </w:pPr>
    </w:p>
    <w:p w14:paraId="63338A6B" w14:textId="77777777" w:rsidR="00440058" w:rsidRPr="00D92A81" w:rsidRDefault="00440058" w:rsidP="001E30B3">
      <w:pPr>
        <w:pStyle w:val="Heading4"/>
        <w:rPr>
          <w:rFonts w:eastAsia="Malgun Gothic"/>
          <w:lang w:eastAsia="ko-KR"/>
        </w:rPr>
      </w:pPr>
      <w:bookmarkStart w:id="70" w:name="_Toc517686681"/>
      <w:r w:rsidRPr="00D92A81">
        <w:rPr>
          <w:lang w:eastAsia="ko-KR"/>
        </w:rPr>
        <w:t>6.1.3.</w:t>
      </w:r>
      <w:r w:rsidRPr="00D92A81">
        <w:rPr>
          <w:rFonts w:eastAsia="Malgun Gothic"/>
          <w:lang w:eastAsia="ko-KR"/>
        </w:rPr>
        <w:t>7</w:t>
      </w:r>
      <w:r w:rsidRPr="00D92A81">
        <w:rPr>
          <w:rFonts w:eastAsia="Malgun Gothic" w:hint="eastAsia"/>
          <w:lang w:eastAsia="ko-KR"/>
        </w:rPr>
        <w:tab/>
      </w:r>
      <w:r w:rsidRPr="00D92A81">
        <w:rPr>
          <w:lang w:eastAsia="ko-KR"/>
        </w:rPr>
        <w:t xml:space="preserve">Caching Efficiency Improvement with SVC for </w:t>
      </w:r>
      <w:r w:rsidRPr="00D92A81">
        <w:rPr>
          <w:rFonts w:eastAsia="Malgun Gothic" w:hint="eastAsia"/>
          <w:lang w:eastAsia="ko-KR"/>
        </w:rPr>
        <w:t>A</w:t>
      </w:r>
      <w:r w:rsidRPr="00D92A81">
        <w:rPr>
          <w:lang w:eastAsia="ko-KR"/>
        </w:rPr>
        <w:t>daptive HTTP VoD</w:t>
      </w:r>
      <w:bookmarkEnd w:id="70"/>
    </w:p>
    <w:p w14:paraId="4B522454" w14:textId="77777777" w:rsidR="00440058" w:rsidRPr="00D92A81" w:rsidRDefault="00440058" w:rsidP="001E30B3">
      <w:pPr>
        <w:pStyle w:val="Heading5"/>
        <w:rPr>
          <w:rFonts w:eastAsia="Malgun Gothic"/>
          <w:lang w:eastAsia="ko-KR"/>
        </w:rPr>
      </w:pPr>
      <w:bookmarkStart w:id="71" w:name="_Toc517686682"/>
      <w:r w:rsidRPr="00D92A81">
        <w:rPr>
          <w:rFonts w:eastAsia="Malgun Gothic" w:hint="eastAsia"/>
          <w:lang w:eastAsia="ko-KR"/>
        </w:rPr>
        <w:t>6.1.3.7.1</w:t>
      </w:r>
      <w:r w:rsidRPr="00D92A81">
        <w:rPr>
          <w:rFonts w:eastAsia="Malgun Gothic" w:hint="eastAsia"/>
          <w:lang w:eastAsia="ko-KR"/>
        </w:rPr>
        <w:tab/>
      </w:r>
      <w:r w:rsidRPr="00D92A81">
        <w:rPr>
          <w:rFonts w:eastAsia="Malgun Gothic"/>
          <w:lang w:eastAsia="ko-KR"/>
        </w:rPr>
        <w:t>Overview</w:t>
      </w:r>
      <w:bookmarkEnd w:id="71"/>
    </w:p>
    <w:p w14:paraId="29489537" w14:textId="77777777" w:rsidR="00440058" w:rsidRPr="00D92A81" w:rsidRDefault="00440058" w:rsidP="00440058">
      <w:pPr>
        <w:rPr>
          <w:rFonts w:eastAsia="Malgun Gothic" w:cs="Arial"/>
          <w:lang w:eastAsia="ko-KR"/>
        </w:rPr>
      </w:pPr>
      <w:r w:rsidRPr="00D92A81">
        <w:rPr>
          <w:rFonts w:eastAsia="Malgun Gothic" w:cs="Arial"/>
          <w:lang w:eastAsia="ko-KR"/>
        </w:rPr>
        <w:t>Adaptive HTTP streaming in a VoD system takes advantage of the widely deployed network caches to relieve video servers from sending the same content to a high number of users in the same access network. Since the connection characteristics may vary over the time, with adaptive Streaming over HTTP, a technique that has been recently proposed, video clients may dynamically adapt the requested video quality for ongoing video flows, to match their current download rate as good as possible. One possibility to provide adaptive streaming over HTTP is to encode multiple representations of each of the videos with H.264/AVC at the server and offer them side-by-side. Another is offering all these representations embedded in one file via Scalable Video Coding (SVC). The presented simulations compare the impact of multiple chunk based content representations on the caching efficiency either using H.264/AVC or SVC. Similar simulation results within an HTTP based progressive download scenario have already been presented in [2</w:t>
      </w:r>
      <w:r w:rsidRPr="00D92A81">
        <w:rPr>
          <w:rFonts w:eastAsia="Malgun Gothic" w:cs="Arial" w:hint="eastAsia"/>
          <w:lang w:eastAsia="ko-KR"/>
        </w:rPr>
        <w:t>2</w:t>
      </w:r>
      <w:r w:rsidRPr="00D92A81">
        <w:rPr>
          <w:rFonts w:eastAsia="Malgun Gothic" w:cs="Arial"/>
          <w:lang w:eastAsia="ko-KR"/>
        </w:rPr>
        <w:t>].</w:t>
      </w:r>
    </w:p>
    <w:p w14:paraId="60912BA1" w14:textId="77777777" w:rsidR="00440058" w:rsidRPr="00D92A81" w:rsidRDefault="00440058" w:rsidP="005B271D">
      <w:pPr>
        <w:keepNext/>
        <w:keepLines/>
        <w:rPr>
          <w:rFonts w:eastAsia="Malgun Gothic" w:cs="Arial"/>
          <w:lang w:eastAsia="ko-KR"/>
        </w:rPr>
      </w:pPr>
      <w:r w:rsidRPr="00D92A81">
        <w:rPr>
          <w:rFonts w:eastAsia="Malgun Gothic" w:cs="Arial"/>
          <w:lang w:eastAsia="ko-KR"/>
        </w:rPr>
        <w:t xml:space="preserve">Figure </w:t>
      </w:r>
      <w:r w:rsidRPr="00D92A81">
        <w:rPr>
          <w:rFonts w:eastAsia="Malgun Gothic" w:cs="Arial" w:hint="eastAsia"/>
          <w:lang w:eastAsia="ko-KR"/>
        </w:rPr>
        <w:t>60</w:t>
      </w:r>
      <w:r w:rsidRPr="00D92A81">
        <w:rPr>
          <w:rFonts w:eastAsia="Malgun Gothic" w:cs="Arial"/>
          <w:lang w:eastAsia="ko-KR"/>
        </w:rPr>
        <w:t xml:space="preserve"> schematically shows a network over which a video library is offered by a Video on Demand (VoD) service. The operator of the access network (i.e., the cloud in the figure), offers connectivity to its customers via access links and connects to the Internet (where the content library is offered on an origin server by a third party) over a </w:t>
      </w:r>
      <w:r w:rsidR="00026628" w:rsidRPr="00D92A81">
        <w:rPr>
          <w:rFonts w:eastAsia="Malgun Gothic" w:cs="Arial"/>
          <w:lang w:eastAsia="ko-KR"/>
        </w:rPr>
        <w:t>"</w:t>
      </w:r>
      <w:r w:rsidRPr="00D92A81">
        <w:rPr>
          <w:rFonts w:eastAsia="Malgun Gothic" w:cs="Arial"/>
          <w:lang w:eastAsia="ko-KR"/>
        </w:rPr>
        <w:t>transit</w:t>
      </w:r>
      <w:r w:rsidR="00026628" w:rsidRPr="00D92A81">
        <w:rPr>
          <w:rFonts w:eastAsia="Malgun Gothic" w:cs="Arial"/>
          <w:lang w:eastAsia="ko-KR"/>
        </w:rPr>
        <w:t>"</w:t>
      </w:r>
      <w:r w:rsidRPr="00D92A81">
        <w:rPr>
          <w:rFonts w:eastAsia="Malgun Gothic" w:cs="Arial"/>
          <w:lang w:eastAsia="ko-KR"/>
        </w:rPr>
        <w:t xml:space="preserve"> link, in the following referred to as the cache feeder link. In that way the customers of the access network operator can access video content, in particular the movies on the origin server. The network operator deploys a proxy and a cache in its network to minimize the amount of transmitted data through the </w:t>
      </w:r>
      <w:r w:rsidR="00026628" w:rsidRPr="00D92A81">
        <w:rPr>
          <w:rFonts w:eastAsia="Malgun Gothic" w:cs="Arial"/>
          <w:lang w:eastAsia="ko-KR"/>
        </w:rPr>
        <w:t>"</w:t>
      </w:r>
      <w:r w:rsidRPr="00D92A81">
        <w:rPr>
          <w:rFonts w:eastAsia="Malgun Gothic" w:cs="Arial"/>
          <w:lang w:eastAsia="ko-KR"/>
        </w:rPr>
        <w:t>transit</w:t>
      </w:r>
      <w:r w:rsidR="00026628" w:rsidRPr="00D92A81">
        <w:rPr>
          <w:rFonts w:eastAsia="Malgun Gothic" w:cs="Arial"/>
          <w:lang w:eastAsia="ko-KR"/>
        </w:rPr>
        <w:t>"</w:t>
      </w:r>
      <w:r w:rsidRPr="00D92A81">
        <w:rPr>
          <w:rFonts w:eastAsia="Malgun Gothic" w:cs="Arial"/>
          <w:lang w:eastAsia="ko-KR"/>
        </w:rPr>
        <w:t xml:space="preserve"> link relieving the server of having to send an extremely high amount of video data. Since the cache is usually too small to host the complete video library and the content library on the origin video server often changes, the video files that are stored in the cache at every moment need to be carefully selected. This is accomplished by an appropriate caching algorithm.</w:t>
      </w:r>
    </w:p>
    <w:p w14:paraId="3C43B8B9" w14:textId="77777777" w:rsidR="00440058" w:rsidRPr="00D92A81" w:rsidRDefault="00F264C2" w:rsidP="001518A9">
      <w:pPr>
        <w:pStyle w:val="TH"/>
        <w:rPr>
          <w:rFonts w:eastAsia="Malgun Gothic"/>
          <w:lang w:eastAsia="ko-KR"/>
        </w:rPr>
      </w:pPr>
      <w:r>
        <w:rPr>
          <w:noProof/>
          <w:lang w:val="en-US"/>
        </w:rPr>
        <w:pict w14:anchorId="3A6620BA">
          <v:shape id="Image 65" o:spid="_x0000_i1089" type="#_x0000_t75" style="width:174.5pt;height:169.5pt;visibility:visible">
            <v:imagedata r:id="rId77" o:title=""/>
          </v:shape>
        </w:pict>
      </w:r>
    </w:p>
    <w:p w14:paraId="0D126701" w14:textId="77777777" w:rsidR="00440058" w:rsidRPr="00D92A81" w:rsidRDefault="00440058" w:rsidP="005B271D">
      <w:pPr>
        <w:pStyle w:val="TF"/>
        <w:rPr>
          <w:rFonts w:eastAsia="Malgun Gothic"/>
          <w:lang w:eastAsia="ko-KR"/>
        </w:rPr>
      </w:pPr>
      <w:r w:rsidRPr="00D92A81">
        <w:rPr>
          <w:rFonts w:eastAsia="Malgun Gothic"/>
          <w:lang w:eastAsia="ko-KR"/>
        </w:rPr>
        <w:t>Figure 60: A typical network, hosting a cache, over which content is offered.</w:t>
      </w:r>
    </w:p>
    <w:p w14:paraId="16064405" w14:textId="77777777" w:rsidR="00440058" w:rsidRPr="00D92A81" w:rsidRDefault="00440058" w:rsidP="00440058">
      <w:pPr>
        <w:rPr>
          <w:rFonts w:eastAsia="Malgun Gothic" w:cs="Arial"/>
          <w:lang w:eastAsia="ko-KR"/>
        </w:rPr>
      </w:pPr>
      <w:r w:rsidRPr="00D92A81">
        <w:rPr>
          <w:rFonts w:eastAsia="Malgun Gothic" w:cs="Arial"/>
          <w:lang w:eastAsia="ko-KR"/>
        </w:rPr>
        <w:t>There are many different cache replacement algorithms that have been proposed over the last years that optimize the caching performance based on some special criteria. Most algorithms make decisions based either on how recently an object has been requested or on how frequently an object has been requested over a time period or a combination thereof. In [</w:t>
      </w:r>
      <w:r w:rsidRPr="00D92A81">
        <w:rPr>
          <w:rFonts w:eastAsia="Malgun Gothic" w:cs="Arial" w:hint="eastAsia"/>
          <w:lang w:eastAsia="ko-KR"/>
        </w:rPr>
        <w:t>2</w:t>
      </w:r>
      <w:r w:rsidRPr="00D92A81">
        <w:rPr>
          <w:rFonts w:eastAsia="Malgun Gothic" w:cs="Arial"/>
          <w:lang w:eastAsia="ko-KR"/>
        </w:rPr>
        <w:t xml:space="preserve">1] the chunk-based delivery (video files downloaded in smaller parts thereof, i.e. chunks/segments) is exploited in a caching context. In this work the chunks that will be consumed in a near future with a high probability are predicted, assuming that it is very likely that a user playing chunk n of a given video file at the current moment will play chunk </w:t>
      </w:r>
      <w:r w:rsidRPr="00D92A81">
        <w:rPr>
          <w:rFonts w:eastAsia="Malgun Gothic" w:cs="Arial"/>
          <w:b/>
          <w:i/>
          <w:lang w:eastAsia="ko-KR"/>
        </w:rPr>
        <w:t>n+k</w:t>
      </w:r>
      <w:r w:rsidRPr="00D92A81">
        <w:rPr>
          <w:rFonts w:eastAsia="Malgun Gothic" w:cs="Arial"/>
          <w:lang w:eastAsia="ko-KR"/>
        </w:rPr>
        <w:t xml:space="preserve"> of the same video file </w:t>
      </w:r>
      <w:r w:rsidRPr="00D92A81">
        <w:rPr>
          <w:rFonts w:eastAsia="Malgun Gothic" w:cs="Arial"/>
          <w:b/>
          <w:i/>
          <w:lang w:eastAsia="ko-KR"/>
        </w:rPr>
        <w:t>k</w:t>
      </w:r>
      <w:r w:rsidRPr="00D92A81">
        <w:rPr>
          <w:rFonts w:eastAsia="Malgun Gothic" w:cs="Arial"/>
          <w:lang w:eastAsia="ko-KR"/>
        </w:rPr>
        <w:t xml:space="preserve"> time instants later.</w:t>
      </w:r>
    </w:p>
    <w:p w14:paraId="096C1F34" w14:textId="77777777" w:rsidR="00440058" w:rsidRPr="00D92A81" w:rsidRDefault="00440058" w:rsidP="001E30B3">
      <w:pPr>
        <w:pStyle w:val="Heading5"/>
        <w:rPr>
          <w:rFonts w:eastAsia="Malgun Gothic"/>
          <w:lang w:eastAsia="ko-KR"/>
        </w:rPr>
      </w:pPr>
      <w:bookmarkStart w:id="72" w:name="_Toc517686683"/>
      <w:r w:rsidRPr="00D92A81">
        <w:rPr>
          <w:rFonts w:eastAsia="Malgun Gothic" w:hint="eastAsia"/>
          <w:lang w:eastAsia="ko-KR"/>
        </w:rPr>
        <w:lastRenderedPageBreak/>
        <w:t>6.1.3.7.2</w:t>
      </w:r>
      <w:r w:rsidRPr="00D92A81">
        <w:rPr>
          <w:rFonts w:eastAsia="Malgun Gothic" w:hint="eastAsia"/>
          <w:lang w:eastAsia="ko-KR"/>
        </w:rPr>
        <w:tab/>
      </w:r>
      <w:r w:rsidRPr="00D92A81">
        <w:rPr>
          <w:rFonts w:eastAsia="Malgun Gothic"/>
          <w:lang w:eastAsia="ko-KR"/>
        </w:rPr>
        <w:t>Effect of Multiple Representations on the Caching Efficiency</w:t>
      </w:r>
      <w:bookmarkEnd w:id="72"/>
    </w:p>
    <w:p w14:paraId="13F5C7E3" w14:textId="77777777" w:rsidR="00440058" w:rsidRPr="00D92A81" w:rsidRDefault="00440058" w:rsidP="00440058">
      <w:pPr>
        <w:rPr>
          <w:rFonts w:eastAsia="Malgun Gothic" w:cs="Arial"/>
          <w:lang w:eastAsia="ko-KR"/>
        </w:rPr>
      </w:pPr>
      <w:r w:rsidRPr="00D92A81">
        <w:rPr>
          <w:rFonts w:eastAsia="Malgun Gothic" w:cs="Arial"/>
          <w:lang w:eastAsia="ko-KR"/>
        </w:rPr>
        <w:t xml:space="preserve">In this contribution, we consider the scenario where users may request a certain video clip in one of a possible set of resolutions or quality versions. Hence, each video offered by the origin server must be encoded in a given number (N) of bit rates. These N versions can be encoded separately with AVC and offered side by side, a scenario we refer to as </w:t>
      </w:r>
      <w:r w:rsidR="00026628" w:rsidRPr="00D92A81">
        <w:rPr>
          <w:rFonts w:eastAsia="Malgun Gothic" w:cs="Arial"/>
          <w:lang w:eastAsia="ko-KR"/>
        </w:rPr>
        <w:t>"</w:t>
      </w:r>
      <w:r w:rsidRPr="00D92A81">
        <w:rPr>
          <w:rFonts w:eastAsia="Malgun Gothic" w:cs="Arial"/>
          <w:lang w:eastAsia="ko-KR"/>
        </w:rPr>
        <w:t>Multi-Representation VoD (MR-VoD)</w:t>
      </w:r>
      <w:r w:rsidR="00026628" w:rsidRPr="00D92A81">
        <w:rPr>
          <w:rFonts w:eastAsia="Malgun Gothic" w:cs="Arial"/>
          <w:lang w:eastAsia="ko-KR"/>
        </w:rPr>
        <w:t>"</w:t>
      </w:r>
      <w:r w:rsidRPr="00D92A81">
        <w:rPr>
          <w:rFonts w:eastAsia="Malgun Gothic" w:cs="Arial"/>
          <w:lang w:eastAsia="ko-KR"/>
        </w:rPr>
        <w:t xml:space="preserve">, or can be embedded in a multi-layer representation which allows for further separation into file subsets (layers) using SVC, a scenario we refer to as </w:t>
      </w:r>
      <w:r w:rsidR="00026628" w:rsidRPr="00D92A81">
        <w:rPr>
          <w:rFonts w:eastAsia="Malgun Gothic" w:cs="Arial"/>
          <w:lang w:eastAsia="ko-KR"/>
        </w:rPr>
        <w:t>"</w:t>
      </w:r>
      <w:r w:rsidRPr="00D92A81">
        <w:rPr>
          <w:rFonts w:eastAsia="Malgun Gothic" w:cs="Arial"/>
          <w:lang w:eastAsia="ko-KR"/>
        </w:rPr>
        <w:t>SVC-VoD</w:t>
      </w:r>
      <w:r w:rsidR="00026628" w:rsidRPr="00D92A81">
        <w:rPr>
          <w:rFonts w:eastAsia="Malgun Gothic" w:cs="Arial"/>
          <w:lang w:eastAsia="ko-KR"/>
        </w:rPr>
        <w:t>"</w:t>
      </w:r>
      <w:r w:rsidRPr="00D92A81">
        <w:rPr>
          <w:rFonts w:eastAsia="Malgun Gothic" w:cs="Arial"/>
          <w:lang w:eastAsia="ko-KR"/>
        </w:rPr>
        <w:t>. We discuss the impact of the former first and comment on the latter.</w:t>
      </w:r>
    </w:p>
    <w:p w14:paraId="57021991" w14:textId="77777777" w:rsidR="00440058" w:rsidRPr="00D92A81" w:rsidRDefault="00440058" w:rsidP="00440058">
      <w:pPr>
        <w:rPr>
          <w:rFonts w:eastAsia="Malgun Gothic" w:cs="Arial"/>
          <w:lang w:eastAsia="ko-KR"/>
        </w:rPr>
      </w:pPr>
      <w:r w:rsidRPr="00D92A81">
        <w:rPr>
          <w:rFonts w:eastAsia="Malgun Gothic" w:cs="Arial"/>
          <w:lang w:eastAsia="ko-KR"/>
        </w:rPr>
        <w:t xml:space="preserve">Compared to the scenario in which only one version is offered (which we refer to as the </w:t>
      </w:r>
      <w:r w:rsidR="00026628" w:rsidRPr="00D92A81">
        <w:rPr>
          <w:rFonts w:eastAsia="Malgun Gothic" w:cs="Arial"/>
          <w:lang w:eastAsia="ko-KR"/>
        </w:rPr>
        <w:t>"</w:t>
      </w:r>
      <w:r w:rsidRPr="00D92A81">
        <w:rPr>
          <w:rFonts w:eastAsia="Malgun Gothic" w:cs="Arial"/>
          <w:lang w:eastAsia="ko-KR"/>
        </w:rPr>
        <w:t>Single-Representation VoD (SR-VoD)</w:t>
      </w:r>
      <w:r w:rsidR="00026628" w:rsidRPr="00D92A81">
        <w:rPr>
          <w:rFonts w:eastAsia="Malgun Gothic" w:cs="Arial"/>
          <w:lang w:eastAsia="ko-KR"/>
        </w:rPr>
        <w:t>"</w:t>
      </w:r>
      <w:r w:rsidRPr="00D92A81">
        <w:rPr>
          <w:rFonts w:eastAsia="Malgun Gothic" w:cs="Arial"/>
          <w:lang w:eastAsia="ko-KR"/>
        </w:rPr>
        <w:t xml:space="preserve"> scenario), in the MR-VoD scenario, the requests for a particular video clip are distributed over its </w:t>
      </w:r>
      <w:r w:rsidRPr="00D92A81">
        <w:rPr>
          <w:rFonts w:eastAsia="Malgun Gothic" w:cs="Arial"/>
          <w:i/>
          <w:lang w:eastAsia="ko-KR"/>
        </w:rPr>
        <w:t>N</w:t>
      </w:r>
      <w:r w:rsidRPr="00D92A81">
        <w:rPr>
          <w:rFonts w:eastAsia="Malgun Gothic" w:cs="Arial"/>
          <w:lang w:eastAsia="ko-KR"/>
        </w:rPr>
        <w:t xml:space="preserve"> versions.</w:t>
      </w:r>
    </w:p>
    <w:p w14:paraId="069BC22C" w14:textId="77777777" w:rsidR="00440058" w:rsidRPr="00D92A81" w:rsidRDefault="00F264C2" w:rsidP="00092A53">
      <w:pPr>
        <w:pStyle w:val="TH"/>
      </w:pPr>
      <w:r>
        <w:rPr>
          <w:noProof/>
          <w:lang w:val="en-US"/>
        </w:rPr>
        <w:pict w14:anchorId="7B024A1F">
          <v:shape id="Image 66" o:spid="_x0000_i1090" type="#_x0000_t75" style="width:236.5pt;height:185pt;visibility:visible">
            <v:imagedata r:id="rId78" o:title=""/>
          </v:shape>
        </w:pict>
      </w:r>
    </w:p>
    <w:p w14:paraId="2074B414"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61: Caching efficiency reduction result of offering a higher variety of representations </w:t>
      </w:r>
      <w:r w:rsidR="005B271D" w:rsidRPr="00D92A81">
        <w:rPr>
          <w:rFonts w:eastAsia="Malgun Gothic"/>
          <w:lang w:eastAsia="ko-KR"/>
        </w:rPr>
        <w:br/>
      </w:r>
      <w:r w:rsidRPr="00D92A81">
        <w:rPr>
          <w:rFonts w:eastAsia="Malgun Gothic"/>
          <w:lang w:eastAsia="ko-KR"/>
        </w:rPr>
        <w:t>(e.g. 4) for each file</w:t>
      </w:r>
    </w:p>
    <w:p w14:paraId="382D2F8B" w14:textId="77777777" w:rsidR="00440058" w:rsidRPr="00D92A81" w:rsidRDefault="00440058" w:rsidP="00440058">
      <w:pPr>
        <w:rPr>
          <w:rFonts w:eastAsia="Malgun Gothic" w:cs="Arial"/>
          <w:lang w:eastAsia="ko-KR"/>
        </w:rPr>
      </w:pPr>
      <w:r w:rsidRPr="00D92A81">
        <w:rPr>
          <w:rFonts w:eastAsia="Malgun Gothic" w:cs="Arial"/>
          <w:lang w:eastAsia="ko-KR"/>
        </w:rPr>
        <w:t>If each of the versions associated with a video clip is requested with more or less equal probability, the ranking in the MR-VoD scenario is almost the same as in the scenario with only one version: instead of occurring only once, each video clip occurs N times in that ranking, but with high probability in a block of N consecutive ranks. A consequence of this is that if a certain version of a video is cached it is highly likely that all other versions need to be cached as well. Consequently, in order to attain the same cache-hit-ratio in the MR-VOD scenario as in the SR-VOD scenario, the cache should be able to store all N versions of the video instead of just one. Since storing N versions side by side requires more storage, a larger cache size/capacity is needed to attain the same hit ratio. Conversely, if the same cache capacity is used, a lower cache-hit-ratio results, as illustrated in</w:t>
      </w:r>
      <w:r w:rsidRPr="00D92A81">
        <w:rPr>
          <w:rFonts w:eastAsia="Malgun Gothic" w:cs="Arial" w:hint="eastAsia"/>
          <w:lang w:eastAsia="ko-KR"/>
        </w:rPr>
        <w:t xml:space="preserve"> </w:t>
      </w:r>
      <w:r w:rsidRPr="00D92A81">
        <w:rPr>
          <w:rFonts w:eastAsia="Malgun Gothic" w:cs="Arial"/>
          <w:lang w:eastAsia="ko-KR"/>
        </w:rPr>
        <w:t xml:space="preserve">Figure </w:t>
      </w:r>
      <w:r w:rsidRPr="00D92A81">
        <w:rPr>
          <w:rFonts w:eastAsia="Malgun Gothic" w:cs="Arial" w:hint="eastAsia"/>
          <w:lang w:eastAsia="ko-KR"/>
        </w:rPr>
        <w:t>61</w:t>
      </w:r>
      <w:r w:rsidRPr="00D92A81">
        <w:rPr>
          <w:rFonts w:eastAsia="Malgun Gothic" w:cs="Arial"/>
          <w:lang w:eastAsia="ko-KR"/>
        </w:rPr>
        <w:t xml:space="preserve">. Note that based on a similar reasoning (and as described in more detail in </w:t>
      </w:r>
      <w:r w:rsidR="00E566BE" w:rsidRPr="00D92A81">
        <w:rPr>
          <w:rFonts w:eastAsia="Malgun Gothic" w:cs="Arial"/>
          <w:lang w:eastAsia="ko-KR"/>
        </w:rPr>
        <w:t xml:space="preserve">clause </w:t>
      </w:r>
      <w:r w:rsidRPr="00D92A81">
        <w:rPr>
          <w:rFonts w:eastAsia="Malgun Gothic" w:cs="Arial" w:hint="eastAsia"/>
          <w:lang w:eastAsia="ko-KR"/>
        </w:rPr>
        <w:t>6.1.3.7.3</w:t>
      </w:r>
      <w:r w:rsidRPr="00D92A81">
        <w:rPr>
          <w:rFonts w:eastAsia="Malgun Gothic" w:cs="Arial"/>
          <w:lang w:eastAsia="ko-KR"/>
        </w:rPr>
        <w:t>) the SVC-VoD scenario could attain the same hit ratio with practically the same cache size.</w:t>
      </w:r>
    </w:p>
    <w:p w14:paraId="3885BDE4" w14:textId="77777777" w:rsidR="00440058" w:rsidRPr="00D92A81" w:rsidRDefault="00440058" w:rsidP="001E30B3">
      <w:pPr>
        <w:pStyle w:val="Heading5"/>
        <w:rPr>
          <w:rFonts w:eastAsia="Malgun Gothic"/>
          <w:lang w:eastAsia="ko-KR"/>
        </w:rPr>
      </w:pPr>
      <w:bookmarkStart w:id="73" w:name="_Toc517686684"/>
      <w:r w:rsidRPr="00D92A81">
        <w:rPr>
          <w:rFonts w:eastAsia="Malgun Gothic" w:hint="eastAsia"/>
          <w:lang w:eastAsia="ko-KR"/>
        </w:rPr>
        <w:t>6.1.3.7.3</w:t>
      </w:r>
      <w:r w:rsidRPr="00D92A81">
        <w:rPr>
          <w:rFonts w:eastAsia="Malgun Gothic" w:hint="eastAsia"/>
          <w:lang w:eastAsia="ko-KR"/>
        </w:rPr>
        <w:tab/>
      </w:r>
      <w:r w:rsidRPr="00D92A81">
        <w:rPr>
          <w:rFonts w:eastAsia="Malgun Gothic"/>
          <w:lang w:eastAsia="ko-KR"/>
        </w:rPr>
        <w:t>Scalable Video Coding and Impact on the Caching Efficiency</w:t>
      </w:r>
      <w:bookmarkEnd w:id="73"/>
    </w:p>
    <w:p w14:paraId="7DD297DC"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main difference between MR-VoD and SVC-VoD is illustrated in Figure </w:t>
      </w:r>
      <w:r w:rsidRPr="00D92A81">
        <w:rPr>
          <w:rFonts w:eastAsia="Malgun Gothic" w:cs="Arial" w:hint="eastAsia"/>
          <w:lang w:eastAsia="ko-KR"/>
        </w:rPr>
        <w:t>62</w:t>
      </w:r>
      <w:r w:rsidRPr="00D92A81">
        <w:rPr>
          <w:rFonts w:eastAsia="Malgun Gothic" w:cs="Arial"/>
          <w:lang w:eastAsia="ko-KR"/>
        </w:rPr>
        <w:t>. It can be seen that by using SVC much more video clips at different representations can be stored in the cache, while with MR-VoD many files have to be removed from the cache to obtain additional space for the new incoming files or versions of them.</w:t>
      </w:r>
    </w:p>
    <w:p w14:paraId="1318D06E" w14:textId="77777777" w:rsidR="00440058" w:rsidRPr="00D92A81" w:rsidRDefault="00F264C2" w:rsidP="00092A53">
      <w:pPr>
        <w:pStyle w:val="TH"/>
      </w:pPr>
      <w:r>
        <w:rPr>
          <w:noProof/>
          <w:lang w:val="en-US"/>
        </w:rPr>
        <w:lastRenderedPageBreak/>
        <w:pict w14:anchorId="21E27D33">
          <v:shape id="Image 67" o:spid="_x0000_i1091" type="#_x0000_t75" style="width:216.5pt;height:168.5pt;visibility:visible">
            <v:imagedata r:id="rId79" o:title=""/>
          </v:shape>
        </w:pict>
      </w:r>
    </w:p>
    <w:p w14:paraId="3A00C907" w14:textId="77777777" w:rsidR="00440058" w:rsidRPr="00D92A81" w:rsidRDefault="00440058" w:rsidP="005B271D">
      <w:pPr>
        <w:pStyle w:val="TF"/>
        <w:rPr>
          <w:rFonts w:eastAsia="Malgun Gothic"/>
          <w:lang w:eastAsia="ko-KR"/>
        </w:rPr>
      </w:pPr>
      <w:r w:rsidRPr="00D92A81">
        <w:rPr>
          <w:rFonts w:eastAsia="Malgun Gothic"/>
          <w:lang w:eastAsia="ko-KR"/>
        </w:rPr>
        <w:t>Figure 62: Caching performance comparison for MR-VoD and SVC-VoD</w:t>
      </w:r>
    </w:p>
    <w:p w14:paraId="4B2CECCE" w14:textId="77777777" w:rsidR="00440058" w:rsidRPr="00D92A81" w:rsidRDefault="00440058" w:rsidP="005B271D">
      <w:pPr>
        <w:keepNext/>
        <w:keepLines/>
        <w:rPr>
          <w:rFonts w:eastAsia="Malgun Gothic" w:cs="Arial"/>
          <w:lang w:eastAsia="ko-KR"/>
        </w:rPr>
      </w:pPr>
      <w:r w:rsidRPr="00D92A81">
        <w:rPr>
          <w:rFonts w:eastAsia="Malgun Gothic" w:cs="Arial"/>
          <w:lang w:eastAsia="ko-KR"/>
        </w:rPr>
        <w:t>When considering a VoD service with multiple available representations based on layers of SVC, first the amount of data that has to be transmitted to and stored in the cache is reduced compared to the MR-VoD case, and second, more clients request the same data (layers) since clients requesting different representations of a same video clip are expecting to receive a set of layers, where some layers are common for all of those requests, e.g. the base layer. Thus, the HTTP request for a certain quality results in a multiple HTTP request for each of the mentioned layers and all requests for a single content incorporate at least the base layer representation. Consequently, the probability of a cache-hit for files containing the lowest layers of SVC streams, which most of the users are interested in, is increased.</w:t>
      </w:r>
    </w:p>
    <w:p w14:paraId="15857DD2" w14:textId="77777777" w:rsidR="00440058" w:rsidRPr="00D92A81" w:rsidRDefault="00440058" w:rsidP="00440058">
      <w:pPr>
        <w:rPr>
          <w:rFonts w:eastAsia="Malgun Gothic" w:cs="Arial"/>
          <w:lang w:eastAsia="ko-KR"/>
        </w:rPr>
      </w:pPr>
      <w:r w:rsidRPr="00D92A81">
        <w:rPr>
          <w:rFonts w:eastAsia="Malgun Gothic" w:cs="Arial"/>
          <w:lang w:eastAsia="ko-KR"/>
        </w:rPr>
        <w:t>Note that requesting multiple layers for each segment could be done in twofold manner. One is within one single TCP connection requesting each layer after the other. The first approach (single TCP connection) introduces additional buffering requirement (for lower layer segments) at the clients, in addition to the playout delay, since client has to wait until highest layer segment is received before playout can start. Another possibility could be to setup parallel TCP connections. The second approach (parallel TCP connections) would reduce (but not eliminate) this buffering and playout delay but introduces additional HTTP overhead (new connection per layer). The simulation results analyze the effect of different video codings on the caching efficiency. Therefore, the impact on the buffering requirements at the clients and the additional HTTP overhead is not considered here.</w:t>
      </w:r>
    </w:p>
    <w:p w14:paraId="3D3892BE" w14:textId="77777777" w:rsidR="00440058" w:rsidRPr="00D92A81" w:rsidRDefault="00440058" w:rsidP="001E30B3">
      <w:pPr>
        <w:pStyle w:val="Heading5"/>
      </w:pPr>
      <w:bookmarkStart w:id="74" w:name="_Toc517686685"/>
      <w:r w:rsidRPr="00D92A81">
        <w:rPr>
          <w:rFonts w:eastAsia="Malgun Gothic" w:hint="eastAsia"/>
          <w:lang w:eastAsia="ko-KR"/>
        </w:rPr>
        <w:t>6.1.3.7.4</w:t>
      </w:r>
      <w:r w:rsidRPr="00D92A81">
        <w:rPr>
          <w:rFonts w:eastAsia="Malgun Gothic" w:hint="eastAsia"/>
          <w:lang w:eastAsia="ko-KR"/>
        </w:rPr>
        <w:tab/>
      </w:r>
      <w:r w:rsidRPr="00D92A81">
        <w:t xml:space="preserve">Caching </w:t>
      </w:r>
      <w:r w:rsidRPr="00D92A81">
        <w:rPr>
          <w:rFonts w:eastAsia="Malgun Gothic" w:hint="eastAsia"/>
          <w:lang w:eastAsia="ko-KR"/>
        </w:rPr>
        <w:t>A</w:t>
      </w:r>
      <w:r w:rsidRPr="00D92A81">
        <w:t>lgorithm</w:t>
      </w:r>
      <w:bookmarkEnd w:id="74"/>
    </w:p>
    <w:p w14:paraId="3E62585E" w14:textId="77777777" w:rsidR="00440058" w:rsidRPr="00D92A81" w:rsidRDefault="00440058" w:rsidP="00440058">
      <w:pPr>
        <w:jc w:val="both"/>
      </w:pPr>
      <w:r w:rsidRPr="00D92A81">
        <w:t>The performance of the cache is here analyzed for two different caching algorithms (operating on chunks):</w:t>
      </w:r>
    </w:p>
    <w:p w14:paraId="5DE4E3B7" w14:textId="77777777" w:rsidR="00440058" w:rsidRPr="00D92A81" w:rsidRDefault="00440058" w:rsidP="00440058">
      <w:pPr>
        <w:ind w:leftChars="200" w:left="400"/>
        <w:jc w:val="both"/>
      </w:pPr>
      <w:r w:rsidRPr="00D92A81">
        <w:t>•</w:t>
      </w:r>
      <w:r w:rsidRPr="00D92A81">
        <w:tab/>
        <w:t xml:space="preserve">LRU: where the most recently requested chunks are kept in the cache.  </w:t>
      </w:r>
    </w:p>
    <w:p w14:paraId="3100CDF4" w14:textId="77777777" w:rsidR="00440058" w:rsidRPr="00D92A81" w:rsidRDefault="00440058" w:rsidP="00440058">
      <w:pPr>
        <w:ind w:leftChars="200" w:left="400"/>
      </w:pPr>
      <w:r w:rsidRPr="00D92A81">
        <w:t>•</w:t>
      </w:r>
      <w:r w:rsidRPr="00D92A81">
        <w:tab/>
        <w:t>CC: An algorithm described in [1] that takes into account the number of guaranteed hits of chunks (if the HTTP streaming client keeps on selecting the same version as it currently does), which uses an improved movie content scoring algorithm that combines the LRU and LFU basics.</w:t>
      </w:r>
    </w:p>
    <w:p w14:paraId="06E9E7C1" w14:textId="77777777" w:rsidR="00440058" w:rsidRPr="00D92A81" w:rsidRDefault="00440058" w:rsidP="00440058">
      <w:pPr>
        <w:rPr>
          <w:rFonts w:eastAsia="Malgun Gothic"/>
          <w:lang w:eastAsia="ko-KR"/>
        </w:rPr>
      </w:pPr>
      <w:r w:rsidRPr="00D92A81">
        <w:t>In case of considering SVC there are n chunks per time interval, where n corresponds to the number of layers. In other words, the layers are transmitted and stored in the cache separately and therefore count as different objects for the cache-hit-ratio evaluation. In case of offering the n version side by side via AVC, each time interval has n independent versions, in the sense that if one version is cached and another is requested no cache hit can be counted.</w:t>
      </w:r>
    </w:p>
    <w:p w14:paraId="566C8FFC" w14:textId="77777777" w:rsidR="00440058" w:rsidRPr="00D92A81" w:rsidRDefault="00440058" w:rsidP="001E30B3">
      <w:pPr>
        <w:pStyle w:val="Heading5"/>
      </w:pPr>
      <w:bookmarkStart w:id="75" w:name="_Toc517686686"/>
      <w:r w:rsidRPr="00D92A81">
        <w:rPr>
          <w:rFonts w:eastAsia="Malgun Gothic" w:hint="eastAsia"/>
          <w:lang w:eastAsia="ko-KR"/>
        </w:rPr>
        <w:t>6.1.3.7.5</w:t>
      </w:r>
      <w:r w:rsidRPr="00D92A81">
        <w:tab/>
        <w:t xml:space="preserve">Congestion </w:t>
      </w:r>
      <w:r w:rsidRPr="00D92A81">
        <w:rPr>
          <w:rFonts w:eastAsia="Malgun Gothic" w:hint="eastAsia"/>
          <w:lang w:eastAsia="ko-KR"/>
        </w:rPr>
        <w:t>C</w:t>
      </w:r>
      <w:r w:rsidRPr="00D92A81">
        <w:t>ontrol</w:t>
      </w:r>
      <w:bookmarkEnd w:id="75"/>
    </w:p>
    <w:p w14:paraId="1DDC8B38" w14:textId="77777777" w:rsidR="00440058" w:rsidRPr="00D92A81" w:rsidRDefault="00440058" w:rsidP="00440058">
      <w:r w:rsidRPr="00D92A81">
        <w:t>Clients (on the same access network) of a multimedia service typically share (transport and caching) resources with other multimedia clients and/or users downloading any type of data from the Internet, which produces some cross-traffic in the network causing congestion. This results in a temporarily reduced available download rate for the clients of the service.</w:t>
      </w:r>
    </w:p>
    <w:p w14:paraId="30D5A090" w14:textId="77777777" w:rsidR="00440058" w:rsidRPr="00D92A81" w:rsidRDefault="00440058" w:rsidP="00440058">
      <w:r w:rsidRPr="00D92A81">
        <w:t>These clients (HTTP streaming-clients) detect these variations in the connection rate available to them and adapt the bit rate at which they download their ongoing video stream, by requesting the following chunks/segments in an appropriate version. Therefore, every time a user requests a new chunk of a video an additional decision has to be made with respect to which version it will be download. This choice depends on:</w:t>
      </w:r>
    </w:p>
    <w:p w14:paraId="0E7D7727" w14:textId="77777777" w:rsidR="00440058" w:rsidRPr="00D92A81" w:rsidRDefault="00440058" w:rsidP="005B271D">
      <w:pPr>
        <w:pStyle w:val="B10"/>
      </w:pPr>
      <w:r w:rsidRPr="00D92A81">
        <w:t>•</w:t>
      </w:r>
      <w:r w:rsidRPr="00D92A81">
        <w:tab/>
      </w:r>
      <w:r w:rsidR="005B271D" w:rsidRPr="00D92A81">
        <w:t xml:space="preserve">The </w:t>
      </w:r>
      <w:r w:rsidRPr="00D92A81">
        <w:t>capability of the terminal of the user.</w:t>
      </w:r>
    </w:p>
    <w:p w14:paraId="7E50C78A" w14:textId="77777777" w:rsidR="00440058" w:rsidRPr="00D92A81" w:rsidRDefault="00440058" w:rsidP="005B271D">
      <w:pPr>
        <w:pStyle w:val="B10"/>
      </w:pPr>
      <w:r w:rsidRPr="00D92A81">
        <w:lastRenderedPageBreak/>
        <w:t>•</w:t>
      </w:r>
      <w:r w:rsidRPr="00D92A81">
        <w:tab/>
      </w:r>
      <w:r w:rsidR="005B271D" w:rsidRPr="00D92A81">
        <w:t xml:space="preserve">The </w:t>
      </w:r>
      <w:r w:rsidRPr="00D92A81">
        <w:t>congestion state between the cache and the end user (i.e., the access). If requesting the version that a user wants to download would congest the link, this request is downgraded as many times as needed to alleviate congestion.</w:t>
      </w:r>
    </w:p>
    <w:p w14:paraId="7C03F80F" w14:textId="77777777" w:rsidR="00440058" w:rsidRPr="00D92A81" w:rsidRDefault="00440058" w:rsidP="00440058">
      <w:r w:rsidRPr="00D92A81">
        <w:t xml:space="preserve">On the access link other services run (i.e., a user may be downloading a large file, may be browsing the web, etc.) besides the HTTP streaming video client streaming a video. This type of congestion can occur any time of the day and is not necessarily restricted to peak hours. The model for this type of congestion that we have simulated in this paper is shown in Figure </w:t>
      </w:r>
      <w:r w:rsidRPr="00D92A81">
        <w:rPr>
          <w:rFonts w:eastAsia="Malgun Gothic" w:hint="eastAsia"/>
          <w:lang w:eastAsia="ko-KR"/>
        </w:rPr>
        <w:t>63</w:t>
      </w:r>
      <w:r w:rsidRPr="00D92A81">
        <w:t>. This figure illustrates a Markov-chain with four states corresponding to four possible download rates and selected OPs.</w:t>
      </w:r>
    </w:p>
    <w:p w14:paraId="3F504C43" w14:textId="77777777" w:rsidR="00440058" w:rsidRPr="00D92A81" w:rsidRDefault="00F264C2" w:rsidP="00092A53">
      <w:pPr>
        <w:pStyle w:val="TH"/>
      </w:pPr>
      <w:r>
        <w:rPr>
          <w:noProof/>
          <w:lang w:val="en-US"/>
        </w:rPr>
        <w:pict w14:anchorId="08E9E3C6">
          <v:shape id="Image 68" o:spid="_x0000_i1092" type="#_x0000_t75" style="width:225pt;height:77.5pt;visibility:visible">
            <v:imagedata r:id="rId80" o:title=""/>
          </v:shape>
        </w:pict>
      </w:r>
    </w:p>
    <w:p w14:paraId="068A8713" w14:textId="77777777" w:rsidR="00440058" w:rsidRPr="00D92A81" w:rsidRDefault="00440058" w:rsidP="005B271D">
      <w:pPr>
        <w:pStyle w:val="TF"/>
      </w:pPr>
      <w:r w:rsidRPr="00D92A81">
        <w:t xml:space="preserve">Figure </w:t>
      </w:r>
      <w:r w:rsidRPr="00D92A81">
        <w:rPr>
          <w:rFonts w:eastAsia="Malgun Gothic"/>
          <w:lang w:eastAsia="ko-KR"/>
        </w:rPr>
        <w:t>63</w:t>
      </w:r>
      <w:r w:rsidRPr="00D92A81">
        <w:rPr>
          <w:rFonts w:eastAsia="Malgun Gothic" w:hint="eastAsia"/>
          <w:lang w:eastAsia="ko-KR"/>
        </w:rPr>
        <w:t>:</w:t>
      </w:r>
      <w:r w:rsidRPr="00D92A81">
        <w:t xml:space="preserve"> Model for congestion due to cross-traffic</w:t>
      </w:r>
    </w:p>
    <w:p w14:paraId="0B6CAA7D" w14:textId="77777777" w:rsidR="00440058" w:rsidRPr="00D92A81" w:rsidRDefault="00440058" w:rsidP="00440058">
      <w:pPr>
        <w:jc w:val="both"/>
      </w:pPr>
      <w:r w:rsidRPr="00D92A81">
        <w:t xml:space="preserve">In fact we assume that the cross traffic on the access link which is the result of sharing this link with one or more HTTP streaming clients or any other client requesting data from the Internet is such that the HTTP streaming client requesting the version in the next slot, can be described by a Markov chain. </w:t>
      </w:r>
    </w:p>
    <w:p w14:paraId="62D534EE" w14:textId="77777777" w:rsidR="00440058" w:rsidRPr="00D92A81" w:rsidRDefault="00440058" w:rsidP="00440058">
      <w:pPr>
        <w:jc w:val="both"/>
      </w:pPr>
      <w:r w:rsidRPr="00D92A81">
        <w:t xml:space="preserve">As seen in Figure </w:t>
      </w:r>
      <w:r w:rsidRPr="00D92A81">
        <w:rPr>
          <w:rFonts w:eastAsia="Malgun Gothic" w:hint="eastAsia"/>
          <w:lang w:eastAsia="ko-KR"/>
        </w:rPr>
        <w:t>63</w:t>
      </w:r>
      <w:r w:rsidRPr="00D92A81">
        <w:t xml:space="preserve"> this Markov chain consists of four states where the transition probabilities </w:t>
      </w:r>
      <w:r w:rsidRPr="00D92A81">
        <w:rPr>
          <w:b/>
          <w:i/>
        </w:rPr>
        <w:t>p</w:t>
      </w:r>
      <w:r w:rsidRPr="00D92A81">
        <w:rPr>
          <w:b/>
          <w:i/>
          <w:vertAlign w:val="subscript"/>
        </w:rPr>
        <w:t>ij</w:t>
      </w:r>
      <w:r w:rsidRPr="00D92A81">
        <w:t xml:space="preserve"> of the transition matrix </w:t>
      </w:r>
      <w:r w:rsidRPr="00D92A81">
        <w:rPr>
          <w:b/>
          <w:i/>
        </w:rPr>
        <w:t>P=</w:t>
      </w:r>
      <w:r w:rsidRPr="00D92A81">
        <w:rPr>
          <w:b/>
        </w:rPr>
        <w:t>[</w:t>
      </w:r>
      <w:r w:rsidRPr="00D92A81">
        <w:rPr>
          <w:b/>
          <w:i/>
        </w:rPr>
        <w:t>p</w:t>
      </w:r>
      <w:r w:rsidRPr="00D92A81">
        <w:rPr>
          <w:b/>
          <w:i/>
          <w:vertAlign w:val="subscript"/>
        </w:rPr>
        <w:t>ij</w:t>
      </w:r>
      <w:r w:rsidRPr="00D92A81">
        <w:rPr>
          <w:b/>
        </w:rPr>
        <w:t>]</w:t>
      </w:r>
      <w:r w:rsidRPr="00D92A81">
        <w:t xml:space="preserve"> with</w:t>
      </w:r>
      <w:r w:rsidRPr="00D92A81">
        <w:rPr>
          <w:rFonts w:eastAsia="Malgun Gothic" w:hint="eastAsia"/>
          <w:lang w:eastAsia="ko-KR"/>
        </w:rPr>
        <w:t xml:space="preserve"> </w:t>
      </w:r>
      <w:r w:rsidRPr="00D92A81">
        <w:t xml:space="preserve"> </w:t>
      </w:r>
      <w:r w:rsidRPr="00D92A81">
        <w:rPr>
          <w:b/>
          <w:i/>
        </w:rPr>
        <w:t>|</w:t>
      </w:r>
      <w:r w:rsidRPr="00D92A81">
        <w:rPr>
          <w:rFonts w:eastAsia="Malgun Gothic" w:hint="eastAsia"/>
          <w:b/>
          <w:i/>
          <w:lang w:eastAsia="ko-KR"/>
        </w:rPr>
        <w:t xml:space="preserve"> </w:t>
      </w:r>
      <w:r w:rsidRPr="00D92A81">
        <w:rPr>
          <w:b/>
          <w:i/>
        </w:rPr>
        <w:t>j-i</w:t>
      </w:r>
      <w:r w:rsidRPr="00D92A81">
        <w:rPr>
          <w:rFonts w:eastAsia="Malgun Gothic" w:hint="eastAsia"/>
          <w:b/>
          <w:i/>
          <w:lang w:eastAsia="ko-KR"/>
        </w:rPr>
        <w:t xml:space="preserve"> </w:t>
      </w:r>
      <w:r w:rsidRPr="00D92A81">
        <w:rPr>
          <w:b/>
          <w:i/>
        </w:rPr>
        <w:t>|&gt;1</w:t>
      </w:r>
      <w:r w:rsidRPr="00D92A81">
        <w:t xml:space="preserve"> </w:t>
      </w:r>
      <w:r w:rsidRPr="00D92A81">
        <w:rPr>
          <w:rFonts w:eastAsia="Malgun Gothic" w:hint="eastAsia"/>
          <w:lang w:eastAsia="ko-KR"/>
        </w:rPr>
        <w:t xml:space="preserve"> </w:t>
      </w:r>
      <w:r w:rsidRPr="00D92A81">
        <w:t>are set to zero, i.e. it is only possible to go from a state to its neighbour states. The rest of the parameters (represented in the figure) were set to values that lead to realistic situations.</w:t>
      </w:r>
    </w:p>
    <w:p w14:paraId="285C7F28" w14:textId="77777777" w:rsidR="00440058" w:rsidRPr="00D92A81" w:rsidRDefault="00440058" w:rsidP="00440058">
      <w:pPr>
        <w:jc w:val="both"/>
      </w:pPr>
      <w:r w:rsidRPr="00D92A81">
        <w:t xml:space="preserve">The most important parameters to take into account to consider whether the selected values correspond to a realistic situation or not are the mean state sojourn time (mean duration of being in a state: </w:t>
      </w:r>
      <w:r w:rsidRPr="00D92A81">
        <w:rPr>
          <w:b/>
          <w:i/>
        </w:rPr>
        <w:t>E</w:t>
      </w:r>
      <w:r w:rsidRPr="00D92A81">
        <w:rPr>
          <w:b/>
        </w:rPr>
        <w:t>[</w:t>
      </w:r>
      <w:r w:rsidRPr="00D92A81">
        <w:rPr>
          <w:b/>
          <w:i/>
        </w:rPr>
        <w:t>t</w:t>
      </w:r>
      <w:r w:rsidRPr="00D92A81">
        <w:rPr>
          <w:b/>
          <w:i/>
          <w:vertAlign w:val="subscript"/>
        </w:rPr>
        <w:t>i</w:t>
      </w:r>
      <w:r w:rsidRPr="00D92A81">
        <w:rPr>
          <w:b/>
        </w:rPr>
        <w:t>]</w:t>
      </w:r>
      <w:r w:rsidRPr="00D92A81">
        <w:t>) and average percentage of time in each of the states (</w:t>
      </w:r>
      <w:r w:rsidRPr="00D92A81">
        <w:rPr>
          <w:b/>
          <w:i/>
        </w:rPr>
        <w:t>p</w:t>
      </w:r>
      <w:r w:rsidRPr="00D92A81">
        <w:rPr>
          <w:b/>
          <w:i/>
          <w:vertAlign w:val="subscript"/>
        </w:rPr>
        <w:t>i</w:t>
      </w:r>
      <w:r w:rsidRPr="00D92A81">
        <w:t xml:space="preserve">), which can be derived easily from the transition probabilities, as shown in </w:t>
      </w:r>
      <w:r w:rsidRPr="00D92A81">
        <w:rPr>
          <w:b/>
          <w:i/>
        </w:rPr>
        <w:t>Eq.(</w:t>
      </w:r>
      <w:r w:rsidRPr="00D92A81">
        <w:rPr>
          <w:rFonts w:eastAsia="Malgun Gothic" w:hint="eastAsia"/>
          <w:b/>
          <w:i/>
          <w:lang w:eastAsia="ko-KR"/>
        </w:rPr>
        <w:t>4</w:t>
      </w:r>
      <w:r w:rsidRPr="00D92A81">
        <w:rPr>
          <w:b/>
          <w:i/>
        </w:rPr>
        <w:t>)</w:t>
      </w:r>
      <w:r w:rsidRPr="00D92A81">
        <w:t xml:space="preserve"> and </w:t>
      </w:r>
      <w:r w:rsidRPr="00D92A81">
        <w:rPr>
          <w:b/>
          <w:i/>
        </w:rPr>
        <w:t>Eq.(</w:t>
      </w:r>
      <w:r w:rsidRPr="00D92A81">
        <w:rPr>
          <w:rFonts w:eastAsia="Malgun Gothic" w:hint="eastAsia"/>
          <w:b/>
          <w:i/>
          <w:lang w:eastAsia="ko-KR"/>
        </w:rPr>
        <w:t>5</w:t>
      </w:r>
      <w:r w:rsidRPr="00D92A81">
        <w:rPr>
          <w:b/>
          <w:i/>
        </w:rPr>
        <w:t>)</w:t>
      </w:r>
      <w:r w:rsidRPr="00D92A81">
        <w:t>.</w:t>
      </w:r>
    </w:p>
    <w:p w14:paraId="7F86DC32" w14:textId="77777777" w:rsidR="00440058" w:rsidRPr="00D92A81" w:rsidRDefault="005B271D" w:rsidP="005B271D">
      <w:pPr>
        <w:pStyle w:val="EQ"/>
      </w:pPr>
      <w:r w:rsidRPr="00D92A81">
        <w:rPr>
          <w:lang w:eastAsia="ko-KR"/>
        </w:rPr>
        <w:tab/>
      </w:r>
      <w:r w:rsidR="00F264C2">
        <w:rPr>
          <w:lang w:val="en-US"/>
        </w:rPr>
        <w:pict w14:anchorId="0FD3D908">
          <v:shape id="Image 69" o:spid="_x0000_i1093" type="#_x0000_t75" style="width:192pt;height:41.5pt;visibility:visible">
            <v:imagedata r:id="rId81" o:title="" cropright="39389f"/>
          </v:shape>
        </w:pict>
      </w:r>
      <w:r w:rsidRPr="00D92A81">
        <w:rPr>
          <w:lang w:eastAsia="ko-KR"/>
        </w:rPr>
        <w:tab/>
      </w:r>
      <w:r w:rsidR="00440058" w:rsidRPr="00D92A81">
        <w:t>(</w:t>
      </w:r>
      <w:r w:rsidR="00440058" w:rsidRPr="00D92A81">
        <w:rPr>
          <w:rFonts w:eastAsia="Malgun Gothic" w:hint="eastAsia"/>
          <w:lang w:eastAsia="ko-KR"/>
        </w:rPr>
        <w:t>4</w:t>
      </w:r>
      <w:r w:rsidR="00440058" w:rsidRPr="00D92A81">
        <w:t>)</w:t>
      </w:r>
    </w:p>
    <w:p w14:paraId="73BA72FB" w14:textId="77777777" w:rsidR="00440058" w:rsidRPr="00D92A81" w:rsidRDefault="005B271D" w:rsidP="005B271D">
      <w:pPr>
        <w:pStyle w:val="EQ"/>
      </w:pPr>
      <w:r w:rsidRPr="00D92A81">
        <w:rPr>
          <w:lang w:eastAsia="ko-KR"/>
        </w:rPr>
        <w:tab/>
      </w:r>
      <w:r w:rsidR="00F264C2">
        <w:rPr>
          <w:lang w:val="en-US"/>
        </w:rPr>
        <w:pict w14:anchorId="4D39C0ED">
          <v:shape id="Image 70" o:spid="_x0000_i1094" type="#_x0000_t75" style="width:69.5pt;height:25pt;visibility:visible">
            <v:imagedata r:id="rId82" o:title="" cropright="56001f"/>
          </v:shape>
        </w:pict>
      </w:r>
      <w:r w:rsidRPr="00D92A81">
        <w:rPr>
          <w:lang w:eastAsia="ko-KR"/>
        </w:rPr>
        <w:tab/>
      </w:r>
      <w:r w:rsidR="00440058" w:rsidRPr="00D92A81">
        <w:t>(</w:t>
      </w:r>
      <w:r w:rsidR="00440058" w:rsidRPr="00D92A81">
        <w:rPr>
          <w:rFonts w:eastAsia="Malgun Gothic" w:hint="eastAsia"/>
          <w:lang w:eastAsia="ko-KR"/>
        </w:rPr>
        <w:t>5</w:t>
      </w:r>
      <w:r w:rsidR="00440058" w:rsidRPr="00D92A81">
        <w:t>)</w:t>
      </w:r>
    </w:p>
    <w:p w14:paraId="52D9FB19" w14:textId="77777777" w:rsidR="00440058" w:rsidRPr="00D92A81" w:rsidRDefault="00440058" w:rsidP="00440058">
      <w:r w:rsidRPr="00D92A81">
        <w:t xml:space="preserve">where, </w:t>
      </w:r>
      <w:r w:rsidRPr="00D92A81">
        <w:rPr>
          <w:b/>
          <w:i/>
        </w:rPr>
        <w:t>π={p</w:t>
      </w:r>
      <w:r w:rsidRPr="00D92A81">
        <w:rPr>
          <w:b/>
          <w:i/>
          <w:vertAlign w:val="subscript"/>
        </w:rPr>
        <w:t>1</w:t>
      </w:r>
      <w:r w:rsidRPr="00D92A81">
        <w:rPr>
          <w:b/>
          <w:i/>
        </w:rPr>
        <w:t>,p</w:t>
      </w:r>
      <w:r w:rsidRPr="00D92A81">
        <w:rPr>
          <w:b/>
          <w:i/>
          <w:vertAlign w:val="subscript"/>
        </w:rPr>
        <w:t>2</w:t>
      </w:r>
      <w:r w:rsidRPr="00D92A81">
        <w:rPr>
          <w:b/>
          <w:i/>
        </w:rPr>
        <w:t>,p</w:t>
      </w:r>
      <w:r w:rsidRPr="00D92A81">
        <w:rPr>
          <w:b/>
          <w:i/>
          <w:vertAlign w:val="subscript"/>
        </w:rPr>
        <w:t>3</w:t>
      </w:r>
      <w:r w:rsidRPr="00D92A81">
        <w:rPr>
          <w:b/>
          <w:i/>
        </w:rPr>
        <w:t>,p</w:t>
      </w:r>
      <w:r w:rsidRPr="00D92A81">
        <w:rPr>
          <w:b/>
          <w:i/>
          <w:vertAlign w:val="subscript"/>
        </w:rPr>
        <w:t>4</w:t>
      </w:r>
      <w:r w:rsidRPr="00D92A81">
        <w:rPr>
          <w:b/>
          <w:i/>
        </w:rPr>
        <w:t>}</w:t>
      </w:r>
      <w:r w:rsidRPr="00D92A81">
        <w:t xml:space="preserve">is the left eigenvector of </w:t>
      </w:r>
      <w:r w:rsidRPr="00D92A81">
        <w:rPr>
          <w:b/>
          <w:i/>
        </w:rPr>
        <w:t>P</w:t>
      </w:r>
      <w:r w:rsidRPr="00D92A81">
        <w:t xml:space="preserve"> (associated with eigenvalue 1), a.k.a. steady state vector, which fulfils</w:t>
      </w:r>
    </w:p>
    <w:p w14:paraId="0F82C7ED" w14:textId="77777777" w:rsidR="00440058" w:rsidRPr="00D92A81" w:rsidRDefault="005B271D" w:rsidP="005B271D">
      <w:pPr>
        <w:pStyle w:val="EQ"/>
      </w:pPr>
      <w:r w:rsidRPr="00D92A81">
        <w:rPr>
          <w:lang w:eastAsia="ko-KR"/>
        </w:rPr>
        <w:tab/>
      </w:r>
      <w:r w:rsidR="00F264C2">
        <w:rPr>
          <w:lang w:val="en-US"/>
        </w:rPr>
        <w:pict w14:anchorId="3BAB26B4">
          <v:shape id="Image 71" o:spid="_x0000_i1095" type="#_x0000_t75" style="width:46pt;height:37pt;visibility:visible">
            <v:imagedata r:id="rId83" o:title="" cropright=".90625"/>
          </v:shape>
        </w:pict>
      </w:r>
      <w:r w:rsidRPr="00D92A81">
        <w:rPr>
          <w:lang w:eastAsia="ko-KR"/>
        </w:rPr>
        <w:tab/>
      </w:r>
      <w:r w:rsidR="00440058" w:rsidRPr="00D92A81">
        <w:t>(</w:t>
      </w:r>
      <w:r w:rsidR="00440058" w:rsidRPr="00D92A81">
        <w:rPr>
          <w:rFonts w:eastAsia="Malgun Gothic" w:hint="eastAsia"/>
          <w:lang w:eastAsia="ko-KR"/>
        </w:rPr>
        <w:t>6</w:t>
      </w:r>
      <w:r w:rsidR="00440058" w:rsidRPr="00D92A81">
        <w:t>)</w:t>
      </w:r>
    </w:p>
    <w:p w14:paraId="273C7A68" w14:textId="77777777" w:rsidR="00440058" w:rsidRPr="00D92A81" w:rsidRDefault="00440058" w:rsidP="00440058">
      <w:pPr>
        <w:rPr>
          <w:rFonts w:eastAsia="Malgun Gothic"/>
          <w:lang w:eastAsia="ko-KR"/>
        </w:rPr>
      </w:pPr>
      <w:r w:rsidRPr="00D92A81">
        <w:t>The simulation time step in the presented Markov-chain model corresponds to the selected chunk size, since the adaptation is performed by the HTTP streaming clients on a chunk basis.</w:t>
      </w:r>
    </w:p>
    <w:p w14:paraId="5630C12B" w14:textId="77777777" w:rsidR="00440058" w:rsidRPr="00D92A81" w:rsidRDefault="00440058" w:rsidP="001E30B3">
      <w:pPr>
        <w:pStyle w:val="Heading5"/>
      </w:pPr>
      <w:bookmarkStart w:id="76" w:name="_Toc517686687"/>
      <w:r w:rsidRPr="00D92A81">
        <w:rPr>
          <w:rFonts w:eastAsia="Malgun Gothic" w:hint="eastAsia"/>
          <w:lang w:eastAsia="ko-KR"/>
        </w:rPr>
        <w:t>6.1.3.7.6</w:t>
      </w:r>
      <w:r w:rsidRPr="00D92A81">
        <w:rPr>
          <w:rFonts w:eastAsia="Malgun Gothic" w:hint="eastAsia"/>
          <w:lang w:eastAsia="ko-KR"/>
        </w:rPr>
        <w:tab/>
      </w:r>
      <w:r w:rsidRPr="00D92A81">
        <w:t xml:space="preserve">Performance </w:t>
      </w:r>
      <w:r w:rsidRPr="00D92A81">
        <w:rPr>
          <w:rFonts w:eastAsia="Malgun Gothic" w:hint="eastAsia"/>
          <w:lang w:eastAsia="ko-KR"/>
        </w:rPr>
        <w:t>T</w:t>
      </w:r>
      <w:r w:rsidRPr="00D92A81">
        <w:t>argets</w:t>
      </w:r>
      <w:bookmarkEnd w:id="76"/>
    </w:p>
    <w:p w14:paraId="276F8336" w14:textId="77777777" w:rsidR="00440058" w:rsidRPr="00D92A81" w:rsidRDefault="00440058" w:rsidP="00440058">
      <w:r w:rsidRPr="00D92A81">
        <w:t>In order to compare the system where the different version of a video are offered encoded in AVC side by side with the system in which the versions are embedded in one SVC stream, we consider cache-hit-ratio and cache capacity:</w:t>
      </w:r>
    </w:p>
    <w:p w14:paraId="7C097A5E" w14:textId="77777777" w:rsidR="00440058" w:rsidRPr="00D92A81" w:rsidRDefault="00440058" w:rsidP="005B271D">
      <w:pPr>
        <w:pStyle w:val="B10"/>
      </w:pPr>
      <w:r w:rsidRPr="00D92A81">
        <w:t>•</w:t>
      </w:r>
      <w:r w:rsidRPr="00D92A81">
        <w:tab/>
        <w:t>The cache-hit-ratio: calculated on a chunk basis, or when SVC is considered on smaller objects, corresponding to each of the layers of each of the chunks. It represents the percentage of these objects that can be served from the cache and do not need not to be transported over the cache feeder link.</w:t>
      </w:r>
    </w:p>
    <w:p w14:paraId="12A85A7E" w14:textId="77777777" w:rsidR="00440058" w:rsidRPr="00D92A81" w:rsidRDefault="00440058" w:rsidP="00440058">
      <w:pPr>
        <w:ind w:leftChars="200" w:left="600" w:hangingChars="100" w:hanging="200"/>
        <w:rPr>
          <w:rFonts w:eastAsia="Malgun Gothic"/>
          <w:lang w:eastAsia="ko-KR"/>
        </w:rPr>
      </w:pPr>
      <w:r w:rsidRPr="00D92A81">
        <w:t>•</w:t>
      </w:r>
      <w:r w:rsidRPr="00D92A81">
        <w:tab/>
        <w:t xml:space="preserve">The cache capacity is measured in media units, which are equivalent to the size of a video clip of 90 minutes at 500 </w:t>
      </w:r>
      <w:r w:rsidRPr="00D92A81">
        <w:rPr>
          <w:i/>
        </w:rPr>
        <w:t>kbps</w:t>
      </w:r>
      <w:r w:rsidRPr="00D92A81">
        <w:t xml:space="preserve"> (1 media unit=337.5 MB).</w:t>
      </w:r>
    </w:p>
    <w:p w14:paraId="5FA44E71" w14:textId="77777777" w:rsidR="00440058" w:rsidRPr="00D92A81" w:rsidRDefault="00440058" w:rsidP="001E30B3">
      <w:pPr>
        <w:pStyle w:val="Heading5"/>
      </w:pPr>
      <w:bookmarkStart w:id="77" w:name="_Toc517686688"/>
      <w:r w:rsidRPr="00D92A81">
        <w:rPr>
          <w:rFonts w:eastAsia="Malgun Gothic" w:hint="eastAsia"/>
          <w:lang w:eastAsia="ko-KR"/>
        </w:rPr>
        <w:t>6.1.3.7.7</w:t>
      </w:r>
      <w:r w:rsidRPr="00D92A81">
        <w:rPr>
          <w:rFonts w:eastAsia="Malgun Gothic" w:hint="eastAsia"/>
          <w:lang w:eastAsia="ko-KR"/>
        </w:rPr>
        <w:tab/>
      </w:r>
      <w:r w:rsidRPr="00D92A81">
        <w:t xml:space="preserve">Simulation </w:t>
      </w:r>
      <w:r w:rsidRPr="00D92A81">
        <w:rPr>
          <w:rFonts w:eastAsia="Malgun Gothic" w:hint="eastAsia"/>
          <w:lang w:eastAsia="ko-KR"/>
        </w:rPr>
        <w:t>R</w:t>
      </w:r>
      <w:r w:rsidRPr="00D92A81">
        <w:t>esults</w:t>
      </w:r>
      <w:bookmarkEnd w:id="77"/>
    </w:p>
    <w:p w14:paraId="3D622782" w14:textId="77777777" w:rsidR="00440058" w:rsidRPr="00D92A81" w:rsidRDefault="00440058" w:rsidP="00440058">
      <w:r w:rsidRPr="00D92A81">
        <w:t xml:space="preserve">The results presented in the following show the performance of the system comparing both multiple representations encoded with AVC (MR-VoD) offered side-by-side and multiple representations encoded with SVC (SVC-VoD). The </w:t>
      </w:r>
      <w:r w:rsidRPr="00D92A81">
        <w:lastRenderedPageBreak/>
        <w:t>rate distribution for the different video representations is summarized in the table below with an SVC overhead of 10% using bit rate adaptation with quality scalability and one quality layer as similarly shown in [2</w:t>
      </w:r>
      <w:r w:rsidRPr="00D92A81">
        <w:rPr>
          <w:rFonts w:eastAsia="Malgun Gothic" w:hint="eastAsia"/>
          <w:lang w:eastAsia="ko-KR"/>
        </w:rPr>
        <w:t>2</w:t>
      </w:r>
      <w:r w:rsidRPr="00D92A81">
        <w:t>].</w:t>
      </w:r>
    </w:p>
    <w:p w14:paraId="799273A0" w14:textId="77777777" w:rsidR="00440058" w:rsidRPr="00D92A81" w:rsidRDefault="00440058" w:rsidP="00440058">
      <w:r w:rsidRPr="00D92A81">
        <w:t xml:space="preserve">Each of the video clips is offered at four different encoding bitrates. The bitrate assumptions for AVC and SVC encodings are summarized in Table </w:t>
      </w:r>
      <w:r w:rsidRPr="00D92A81">
        <w:rPr>
          <w:rFonts w:eastAsia="Malgun Gothic" w:hint="eastAsia"/>
          <w:lang w:eastAsia="ko-KR"/>
        </w:rPr>
        <w:t>34</w:t>
      </w:r>
      <w:r w:rsidRPr="00D92A81">
        <w:t>.</w:t>
      </w:r>
    </w:p>
    <w:p w14:paraId="026AB352" w14:textId="77777777" w:rsidR="00440058" w:rsidRPr="00D92A81" w:rsidRDefault="00440058" w:rsidP="005B271D">
      <w:pPr>
        <w:pStyle w:val="TH"/>
      </w:pPr>
      <w:r w:rsidRPr="00D92A81">
        <w:t xml:space="preserve">Table </w:t>
      </w:r>
      <w:r w:rsidRPr="00D92A81">
        <w:rPr>
          <w:rFonts w:eastAsia="Malgun Gothic"/>
          <w:lang w:eastAsia="ko-KR"/>
        </w:rPr>
        <w:t>34</w:t>
      </w:r>
      <w:r w:rsidRPr="00D92A81">
        <w:t>: Rate distribution for the video representations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988"/>
        <w:gridCol w:w="988"/>
        <w:gridCol w:w="988"/>
        <w:gridCol w:w="989"/>
        <w:gridCol w:w="989"/>
      </w:tblGrid>
      <w:tr w:rsidR="00440058" w:rsidRPr="00D92A81" w14:paraId="1253FAF8" w14:textId="77777777">
        <w:trPr>
          <w:jc w:val="center"/>
        </w:trPr>
        <w:tc>
          <w:tcPr>
            <w:tcW w:w="988" w:type="dxa"/>
            <w:tcBorders>
              <w:top w:val="nil"/>
              <w:left w:val="nil"/>
            </w:tcBorders>
          </w:tcPr>
          <w:p w14:paraId="526DFD5F" w14:textId="77777777" w:rsidR="00440058" w:rsidRPr="00D92A81" w:rsidRDefault="00440058" w:rsidP="004B36BF">
            <w:pPr>
              <w:pStyle w:val="TAH"/>
            </w:pPr>
          </w:p>
        </w:tc>
        <w:tc>
          <w:tcPr>
            <w:tcW w:w="988" w:type="dxa"/>
          </w:tcPr>
          <w:p w14:paraId="609E0246" w14:textId="77777777" w:rsidR="00440058" w:rsidRPr="00D92A81" w:rsidRDefault="00440058" w:rsidP="004B36BF">
            <w:pPr>
              <w:pStyle w:val="TAH"/>
            </w:pPr>
            <w:r w:rsidRPr="00D92A81">
              <w:t>Rep. 1</w:t>
            </w:r>
          </w:p>
        </w:tc>
        <w:tc>
          <w:tcPr>
            <w:tcW w:w="988" w:type="dxa"/>
          </w:tcPr>
          <w:p w14:paraId="28CA2354" w14:textId="77777777" w:rsidR="00440058" w:rsidRPr="00D92A81" w:rsidRDefault="00440058" w:rsidP="004B36BF">
            <w:pPr>
              <w:pStyle w:val="TAH"/>
            </w:pPr>
            <w:r w:rsidRPr="00D92A81">
              <w:t>Rep.2</w:t>
            </w:r>
          </w:p>
        </w:tc>
        <w:tc>
          <w:tcPr>
            <w:tcW w:w="989" w:type="dxa"/>
          </w:tcPr>
          <w:p w14:paraId="6DBA1691" w14:textId="77777777" w:rsidR="00440058" w:rsidRPr="00D92A81" w:rsidRDefault="00440058" w:rsidP="004B36BF">
            <w:pPr>
              <w:pStyle w:val="TAH"/>
            </w:pPr>
            <w:r w:rsidRPr="00D92A81">
              <w:t>Rep.3</w:t>
            </w:r>
          </w:p>
        </w:tc>
        <w:tc>
          <w:tcPr>
            <w:tcW w:w="989" w:type="dxa"/>
          </w:tcPr>
          <w:p w14:paraId="1700BCB4" w14:textId="77777777" w:rsidR="00440058" w:rsidRPr="00D92A81" w:rsidRDefault="00440058" w:rsidP="004B36BF">
            <w:pPr>
              <w:pStyle w:val="TAH"/>
            </w:pPr>
            <w:r w:rsidRPr="00D92A81">
              <w:t>Rep. 4</w:t>
            </w:r>
          </w:p>
        </w:tc>
      </w:tr>
      <w:tr w:rsidR="00440058" w:rsidRPr="00D92A81" w14:paraId="59D5BA66" w14:textId="77777777">
        <w:trPr>
          <w:jc w:val="center"/>
        </w:trPr>
        <w:tc>
          <w:tcPr>
            <w:tcW w:w="988" w:type="dxa"/>
          </w:tcPr>
          <w:p w14:paraId="3ACFAAB3" w14:textId="77777777" w:rsidR="00440058" w:rsidRPr="00D92A81" w:rsidRDefault="00440058" w:rsidP="004B36BF">
            <w:pPr>
              <w:pStyle w:val="TAC"/>
            </w:pPr>
            <w:r w:rsidRPr="00D92A81">
              <w:t>AVC</w:t>
            </w:r>
          </w:p>
        </w:tc>
        <w:tc>
          <w:tcPr>
            <w:tcW w:w="988" w:type="dxa"/>
          </w:tcPr>
          <w:p w14:paraId="4BD46E1E" w14:textId="77777777" w:rsidR="00440058" w:rsidRPr="00D92A81" w:rsidRDefault="00440058" w:rsidP="004B36BF">
            <w:pPr>
              <w:pStyle w:val="TAC"/>
            </w:pPr>
            <w:r w:rsidRPr="00D92A81">
              <w:t xml:space="preserve">500 </w:t>
            </w:r>
            <w:r w:rsidRPr="00D92A81">
              <w:rPr>
                <w:i/>
              </w:rPr>
              <w:t>kbps</w:t>
            </w:r>
          </w:p>
        </w:tc>
        <w:tc>
          <w:tcPr>
            <w:tcW w:w="988" w:type="dxa"/>
          </w:tcPr>
          <w:p w14:paraId="2F914D9D" w14:textId="77777777" w:rsidR="00440058" w:rsidRPr="00D92A81" w:rsidRDefault="00440058" w:rsidP="004B36BF">
            <w:pPr>
              <w:pStyle w:val="TAC"/>
            </w:pPr>
            <w:r w:rsidRPr="00D92A81">
              <w:t xml:space="preserve">1000 </w:t>
            </w:r>
            <w:r w:rsidRPr="00D92A81">
              <w:rPr>
                <w:i/>
              </w:rPr>
              <w:t>kbps</w:t>
            </w:r>
          </w:p>
        </w:tc>
        <w:tc>
          <w:tcPr>
            <w:tcW w:w="989" w:type="dxa"/>
          </w:tcPr>
          <w:p w14:paraId="745B5C45" w14:textId="77777777" w:rsidR="00440058" w:rsidRPr="00D92A81" w:rsidRDefault="00440058" w:rsidP="004B36BF">
            <w:pPr>
              <w:pStyle w:val="TAC"/>
            </w:pPr>
            <w:r w:rsidRPr="00D92A81">
              <w:t xml:space="preserve">1500 </w:t>
            </w:r>
            <w:r w:rsidRPr="00D92A81">
              <w:rPr>
                <w:i/>
              </w:rPr>
              <w:t>kbps</w:t>
            </w:r>
          </w:p>
        </w:tc>
        <w:tc>
          <w:tcPr>
            <w:tcW w:w="989" w:type="dxa"/>
          </w:tcPr>
          <w:p w14:paraId="6FEFB3E8" w14:textId="77777777" w:rsidR="00440058" w:rsidRPr="00D92A81" w:rsidRDefault="00440058" w:rsidP="004B36BF">
            <w:pPr>
              <w:pStyle w:val="TAC"/>
            </w:pPr>
            <w:r w:rsidRPr="00D92A81">
              <w:t xml:space="preserve">2000 </w:t>
            </w:r>
            <w:r w:rsidRPr="00D92A81">
              <w:rPr>
                <w:i/>
              </w:rPr>
              <w:t>kbps</w:t>
            </w:r>
          </w:p>
        </w:tc>
      </w:tr>
      <w:tr w:rsidR="00440058" w:rsidRPr="00D92A81" w14:paraId="5EF86773" w14:textId="77777777">
        <w:trPr>
          <w:jc w:val="center"/>
        </w:trPr>
        <w:tc>
          <w:tcPr>
            <w:tcW w:w="988" w:type="dxa"/>
          </w:tcPr>
          <w:p w14:paraId="775CC347" w14:textId="77777777" w:rsidR="00440058" w:rsidRPr="00D92A81" w:rsidRDefault="00440058" w:rsidP="004B36BF">
            <w:pPr>
              <w:pStyle w:val="TAC"/>
            </w:pPr>
            <w:r w:rsidRPr="00D92A81">
              <w:t>SVC</w:t>
            </w:r>
          </w:p>
        </w:tc>
        <w:tc>
          <w:tcPr>
            <w:tcW w:w="988" w:type="dxa"/>
          </w:tcPr>
          <w:p w14:paraId="3CBC6E09" w14:textId="77777777" w:rsidR="00440058" w:rsidRPr="00D92A81" w:rsidRDefault="00440058" w:rsidP="004B36BF">
            <w:pPr>
              <w:pStyle w:val="TAC"/>
            </w:pPr>
            <w:r w:rsidRPr="00D92A81">
              <w:t xml:space="preserve">500 </w:t>
            </w:r>
            <w:r w:rsidRPr="00D92A81">
              <w:rPr>
                <w:i/>
              </w:rPr>
              <w:t>kbps</w:t>
            </w:r>
          </w:p>
        </w:tc>
        <w:tc>
          <w:tcPr>
            <w:tcW w:w="988" w:type="dxa"/>
          </w:tcPr>
          <w:p w14:paraId="23D610D5" w14:textId="77777777" w:rsidR="00440058" w:rsidRPr="00D92A81" w:rsidRDefault="00440058" w:rsidP="004B36BF">
            <w:pPr>
              <w:pStyle w:val="TAC"/>
            </w:pPr>
            <w:r w:rsidRPr="00D92A81">
              <w:t xml:space="preserve">1066 </w:t>
            </w:r>
            <w:r w:rsidRPr="00D92A81">
              <w:rPr>
                <w:i/>
              </w:rPr>
              <w:t>kbps</w:t>
            </w:r>
          </w:p>
        </w:tc>
        <w:tc>
          <w:tcPr>
            <w:tcW w:w="989" w:type="dxa"/>
          </w:tcPr>
          <w:p w14:paraId="665092BE" w14:textId="77777777" w:rsidR="00440058" w:rsidRPr="00D92A81" w:rsidRDefault="00440058" w:rsidP="004B36BF">
            <w:pPr>
              <w:pStyle w:val="TAC"/>
            </w:pPr>
            <w:r w:rsidRPr="00D92A81">
              <w:t xml:space="preserve">1633 </w:t>
            </w:r>
            <w:r w:rsidRPr="00D92A81">
              <w:rPr>
                <w:i/>
              </w:rPr>
              <w:t>kbps</w:t>
            </w:r>
          </w:p>
        </w:tc>
        <w:tc>
          <w:tcPr>
            <w:tcW w:w="989" w:type="dxa"/>
          </w:tcPr>
          <w:p w14:paraId="3C1A7B49" w14:textId="77777777" w:rsidR="00440058" w:rsidRPr="00D92A81" w:rsidRDefault="00440058" w:rsidP="004B36BF">
            <w:pPr>
              <w:pStyle w:val="TAC"/>
            </w:pPr>
            <w:r w:rsidRPr="00D92A81">
              <w:t xml:space="preserve">2200 </w:t>
            </w:r>
            <w:r w:rsidRPr="00D92A81">
              <w:rPr>
                <w:i/>
              </w:rPr>
              <w:t>kbps</w:t>
            </w:r>
          </w:p>
        </w:tc>
      </w:tr>
    </w:tbl>
    <w:p w14:paraId="7AA58F00" w14:textId="77777777" w:rsidR="00440058" w:rsidRPr="00D92A81" w:rsidRDefault="00440058" w:rsidP="00440058"/>
    <w:p w14:paraId="3C6BE63E" w14:textId="77777777" w:rsidR="00440058" w:rsidRPr="00D92A81" w:rsidRDefault="00440058" w:rsidP="00440058">
      <w:r w:rsidRPr="00D92A81">
        <w:t>The chunk length is 10s.</w:t>
      </w:r>
    </w:p>
    <w:p w14:paraId="126C9A17" w14:textId="77777777" w:rsidR="00440058" w:rsidRPr="00D92A81" w:rsidRDefault="00440058" w:rsidP="005B271D">
      <w:r w:rsidRPr="00D92A81">
        <w:t>The results shown in Table 3 correspond to the case where the bottleneck is the access link, as a consequence of some cross-traffic produced by other users. The transition probabilities can be found in the following transition matrix.</w:t>
      </w:r>
    </w:p>
    <w:p w14:paraId="6B60155B" w14:textId="77777777" w:rsidR="00440058" w:rsidRPr="00D92A81" w:rsidRDefault="00F264C2" w:rsidP="00F67928">
      <w:pPr>
        <w:pStyle w:val="EQ"/>
        <w:jc w:val="center"/>
      </w:pPr>
      <w:r>
        <w:rPr>
          <w:lang w:val="en-US"/>
        </w:rPr>
        <w:pict w14:anchorId="2FF8A2BB">
          <v:shape id="Image 72" o:spid="_x0000_i1096" type="#_x0000_t75" style="width:138pt;height:56.5pt;visibility:visible">
            <v:imagedata r:id="rId84" o:title=""/>
          </v:shape>
        </w:pict>
      </w:r>
    </w:p>
    <w:p w14:paraId="60203C51" w14:textId="77777777" w:rsidR="00F67928" w:rsidRPr="00D92A81" w:rsidRDefault="00F67928" w:rsidP="00F67928">
      <w:pPr>
        <w:pStyle w:val="FP"/>
        <w:rPr>
          <w:rFonts w:eastAsia="Malgun Gothic"/>
          <w:lang w:eastAsia="ko-KR"/>
        </w:rPr>
      </w:pPr>
    </w:p>
    <w:p w14:paraId="4FB6DDCB" w14:textId="77777777" w:rsidR="00440058" w:rsidRPr="00D92A81" w:rsidRDefault="00440058" w:rsidP="00440058">
      <w:pPr>
        <w:rPr>
          <w:rFonts w:eastAsia="Malgun Gothic"/>
          <w:lang w:eastAsia="ko-KR"/>
        </w:rPr>
      </w:pPr>
      <w:r w:rsidRPr="00D92A81">
        <w:t>The shown transition probabilities correspond to an adaptive HTTP client that spend on average an equal percentage of time in each state of 25%, in the following referred to as heavy cross traffic.</w:t>
      </w:r>
    </w:p>
    <w:p w14:paraId="3567A3F1" w14:textId="77777777" w:rsidR="00440058" w:rsidRPr="00D92A81" w:rsidRDefault="00440058" w:rsidP="005B271D">
      <w:pPr>
        <w:pStyle w:val="TH"/>
        <w:rPr>
          <w:rFonts w:eastAsia="Malgun Gothic"/>
          <w:lang w:eastAsia="ko-KR"/>
        </w:rPr>
      </w:pPr>
      <w:r w:rsidRPr="00D92A81">
        <w:rPr>
          <w:rFonts w:eastAsia="Malgun Gothic"/>
          <w:lang w:eastAsia="ko-KR"/>
        </w:rPr>
        <w:t>Table 35: Cache-hit-ratio for congestion in access links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121"/>
        <w:gridCol w:w="1591"/>
        <w:gridCol w:w="1611"/>
        <w:gridCol w:w="1819"/>
        <w:gridCol w:w="1597"/>
      </w:tblGrid>
      <w:tr w:rsidR="00440058" w:rsidRPr="00D92A81" w14:paraId="74BD9A35" w14:textId="77777777">
        <w:trPr>
          <w:jc w:val="center"/>
        </w:trPr>
        <w:tc>
          <w:tcPr>
            <w:tcW w:w="1602" w:type="pct"/>
            <w:vMerge w:val="restart"/>
          </w:tcPr>
          <w:p w14:paraId="64091D4E" w14:textId="77777777" w:rsidR="00440058" w:rsidRPr="00D92A81" w:rsidRDefault="00440058" w:rsidP="005B271D">
            <w:pPr>
              <w:pStyle w:val="TAH"/>
            </w:pPr>
            <w:r w:rsidRPr="00D92A81">
              <w:t>Cache capacity</w:t>
            </w:r>
          </w:p>
          <w:p w14:paraId="4CB6217C" w14:textId="77777777" w:rsidR="00440058" w:rsidRPr="00D92A81" w:rsidRDefault="00440058" w:rsidP="005B271D">
            <w:pPr>
              <w:pStyle w:val="TAH"/>
            </w:pPr>
            <w:r w:rsidRPr="00D92A81">
              <w:t>(media units)</w:t>
            </w:r>
          </w:p>
        </w:tc>
        <w:tc>
          <w:tcPr>
            <w:tcW w:w="1644" w:type="pct"/>
            <w:gridSpan w:val="2"/>
          </w:tcPr>
          <w:p w14:paraId="022F7E53" w14:textId="77777777" w:rsidR="00440058" w:rsidRPr="00D92A81" w:rsidRDefault="00440058" w:rsidP="005B271D">
            <w:pPr>
              <w:pStyle w:val="TAH"/>
            </w:pPr>
            <w:r w:rsidRPr="00D92A81">
              <w:t>LRU</w:t>
            </w:r>
          </w:p>
        </w:tc>
        <w:tc>
          <w:tcPr>
            <w:tcW w:w="1754" w:type="pct"/>
            <w:gridSpan w:val="2"/>
          </w:tcPr>
          <w:p w14:paraId="730DD552" w14:textId="77777777" w:rsidR="00440058" w:rsidRPr="00D92A81" w:rsidRDefault="00440058" w:rsidP="005B271D">
            <w:pPr>
              <w:pStyle w:val="TAH"/>
            </w:pPr>
            <w:r w:rsidRPr="00D92A81">
              <w:t>CC</w:t>
            </w:r>
          </w:p>
        </w:tc>
      </w:tr>
      <w:tr w:rsidR="00440058" w:rsidRPr="00D92A81" w14:paraId="125AEBF9" w14:textId="77777777">
        <w:trPr>
          <w:jc w:val="center"/>
        </w:trPr>
        <w:tc>
          <w:tcPr>
            <w:tcW w:w="1602" w:type="pct"/>
            <w:vMerge/>
          </w:tcPr>
          <w:p w14:paraId="28D1D7EB" w14:textId="77777777" w:rsidR="00440058" w:rsidRPr="00D92A81" w:rsidRDefault="00440058" w:rsidP="00686968">
            <w:pPr>
              <w:spacing w:after="0"/>
              <w:jc w:val="center"/>
              <w:rPr>
                <w:rFonts w:ascii="Arial" w:hAnsi="Arial" w:cs="Arial"/>
                <w:sz w:val="18"/>
                <w:szCs w:val="18"/>
              </w:rPr>
            </w:pPr>
          </w:p>
        </w:tc>
        <w:tc>
          <w:tcPr>
            <w:tcW w:w="817" w:type="pct"/>
          </w:tcPr>
          <w:p w14:paraId="1555252B" w14:textId="77777777" w:rsidR="00440058" w:rsidRPr="00D92A81" w:rsidRDefault="00440058" w:rsidP="005B271D">
            <w:pPr>
              <w:pStyle w:val="TAH"/>
            </w:pPr>
            <w:r w:rsidRPr="00D92A81">
              <w:t>AVC</w:t>
            </w:r>
          </w:p>
        </w:tc>
        <w:tc>
          <w:tcPr>
            <w:tcW w:w="827" w:type="pct"/>
          </w:tcPr>
          <w:p w14:paraId="7E7FB171" w14:textId="77777777" w:rsidR="00440058" w:rsidRPr="00D92A81" w:rsidRDefault="00440058" w:rsidP="005B271D">
            <w:pPr>
              <w:pStyle w:val="TAH"/>
            </w:pPr>
            <w:r w:rsidRPr="00D92A81">
              <w:t>SVC</w:t>
            </w:r>
          </w:p>
        </w:tc>
        <w:tc>
          <w:tcPr>
            <w:tcW w:w="934" w:type="pct"/>
          </w:tcPr>
          <w:p w14:paraId="03C73F8E" w14:textId="77777777" w:rsidR="00440058" w:rsidRPr="00D92A81" w:rsidRDefault="00440058" w:rsidP="005B271D">
            <w:pPr>
              <w:pStyle w:val="TAH"/>
            </w:pPr>
            <w:r w:rsidRPr="00D92A81">
              <w:t>AVC</w:t>
            </w:r>
          </w:p>
        </w:tc>
        <w:tc>
          <w:tcPr>
            <w:tcW w:w="820" w:type="pct"/>
          </w:tcPr>
          <w:p w14:paraId="0DDDD5AC" w14:textId="77777777" w:rsidR="00440058" w:rsidRPr="00D92A81" w:rsidRDefault="00440058" w:rsidP="005B271D">
            <w:pPr>
              <w:pStyle w:val="TAH"/>
            </w:pPr>
            <w:r w:rsidRPr="00D92A81">
              <w:t>SVC</w:t>
            </w:r>
          </w:p>
        </w:tc>
      </w:tr>
      <w:tr w:rsidR="00440058" w:rsidRPr="00D92A81" w14:paraId="35CEAD68" w14:textId="77777777">
        <w:trPr>
          <w:jc w:val="center"/>
        </w:trPr>
        <w:tc>
          <w:tcPr>
            <w:tcW w:w="1602" w:type="pct"/>
          </w:tcPr>
          <w:p w14:paraId="451B63AF" w14:textId="77777777" w:rsidR="00440058" w:rsidRPr="00D92A81" w:rsidRDefault="00440058" w:rsidP="005B271D">
            <w:pPr>
              <w:pStyle w:val="TAC"/>
            </w:pPr>
            <w:r w:rsidRPr="00D92A81">
              <w:t>500</w:t>
            </w:r>
          </w:p>
        </w:tc>
        <w:tc>
          <w:tcPr>
            <w:tcW w:w="817" w:type="pct"/>
          </w:tcPr>
          <w:p w14:paraId="46CBFB34" w14:textId="77777777" w:rsidR="00440058" w:rsidRPr="00D92A81" w:rsidRDefault="00440058" w:rsidP="005B271D">
            <w:pPr>
              <w:pStyle w:val="TAC"/>
            </w:pPr>
            <w:r w:rsidRPr="00D92A81">
              <w:t xml:space="preserve"> 30.9 %</w:t>
            </w:r>
          </w:p>
        </w:tc>
        <w:tc>
          <w:tcPr>
            <w:tcW w:w="827" w:type="pct"/>
          </w:tcPr>
          <w:p w14:paraId="1A70D06F" w14:textId="77777777" w:rsidR="00440058" w:rsidRPr="00D92A81" w:rsidRDefault="00440058" w:rsidP="005B271D">
            <w:pPr>
              <w:pStyle w:val="TAC"/>
            </w:pPr>
            <w:r w:rsidRPr="00D92A81">
              <w:t>45.6 </w:t>
            </w:r>
            <w:r w:rsidRPr="00D92A81">
              <w:rPr>
                <w:color w:val="000000"/>
              </w:rPr>
              <w:t>% (+14.7%)</w:t>
            </w:r>
          </w:p>
        </w:tc>
        <w:tc>
          <w:tcPr>
            <w:tcW w:w="934" w:type="pct"/>
          </w:tcPr>
          <w:p w14:paraId="74F9044B" w14:textId="77777777" w:rsidR="00440058" w:rsidRPr="00D92A81" w:rsidRDefault="00440058" w:rsidP="005B271D">
            <w:pPr>
              <w:pStyle w:val="TAC"/>
            </w:pPr>
            <w:r w:rsidRPr="00D92A81">
              <w:t>42.9 %</w:t>
            </w:r>
          </w:p>
        </w:tc>
        <w:tc>
          <w:tcPr>
            <w:tcW w:w="820" w:type="pct"/>
          </w:tcPr>
          <w:p w14:paraId="1026A683" w14:textId="77777777" w:rsidR="00440058" w:rsidRPr="00D92A81" w:rsidRDefault="00440058" w:rsidP="005B271D">
            <w:pPr>
              <w:pStyle w:val="TAC"/>
            </w:pPr>
            <w:r w:rsidRPr="00D92A81">
              <w:t>56.6 % (+13.7%)</w:t>
            </w:r>
          </w:p>
        </w:tc>
      </w:tr>
      <w:tr w:rsidR="00440058" w:rsidRPr="00D92A81" w14:paraId="6E835A38" w14:textId="77777777">
        <w:trPr>
          <w:jc w:val="center"/>
        </w:trPr>
        <w:tc>
          <w:tcPr>
            <w:tcW w:w="1602" w:type="pct"/>
          </w:tcPr>
          <w:p w14:paraId="54DF4300" w14:textId="77777777" w:rsidR="00440058" w:rsidRPr="00D92A81" w:rsidRDefault="00440058" w:rsidP="005B271D">
            <w:pPr>
              <w:pStyle w:val="TAC"/>
            </w:pPr>
            <w:r w:rsidRPr="00D92A81">
              <w:t>1000</w:t>
            </w:r>
          </w:p>
        </w:tc>
        <w:tc>
          <w:tcPr>
            <w:tcW w:w="817" w:type="pct"/>
          </w:tcPr>
          <w:p w14:paraId="141A3723" w14:textId="77777777" w:rsidR="00440058" w:rsidRPr="00D92A81" w:rsidRDefault="00440058" w:rsidP="005B271D">
            <w:pPr>
              <w:pStyle w:val="TAC"/>
            </w:pPr>
            <w:r w:rsidRPr="00D92A81">
              <w:t xml:space="preserve"> 42.1 %</w:t>
            </w:r>
          </w:p>
        </w:tc>
        <w:tc>
          <w:tcPr>
            <w:tcW w:w="827" w:type="pct"/>
          </w:tcPr>
          <w:p w14:paraId="4CC1EEEA" w14:textId="77777777" w:rsidR="00440058" w:rsidRPr="00D92A81" w:rsidRDefault="00440058" w:rsidP="005B271D">
            <w:pPr>
              <w:pStyle w:val="TAC"/>
              <w:rPr>
                <w:color w:val="000000"/>
              </w:rPr>
            </w:pPr>
            <w:r w:rsidRPr="00D92A81">
              <w:rPr>
                <w:color w:val="000000"/>
              </w:rPr>
              <w:t>58.2 % (+16.1%)</w:t>
            </w:r>
          </w:p>
        </w:tc>
        <w:tc>
          <w:tcPr>
            <w:tcW w:w="934" w:type="pct"/>
          </w:tcPr>
          <w:p w14:paraId="46F75F7F" w14:textId="77777777" w:rsidR="00440058" w:rsidRPr="00D92A81" w:rsidRDefault="00440058" w:rsidP="005B271D">
            <w:pPr>
              <w:pStyle w:val="TAC"/>
            </w:pPr>
            <w:r w:rsidRPr="00D92A81">
              <w:t>52.0 %</w:t>
            </w:r>
          </w:p>
        </w:tc>
        <w:tc>
          <w:tcPr>
            <w:tcW w:w="820" w:type="pct"/>
          </w:tcPr>
          <w:p w14:paraId="1B1778D6" w14:textId="77777777" w:rsidR="00440058" w:rsidRPr="00D92A81" w:rsidRDefault="00440058" w:rsidP="005B271D">
            <w:pPr>
              <w:pStyle w:val="TAC"/>
            </w:pPr>
            <w:r w:rsidRPr="00D92A81">
              <w:t>64.5 % (+12.5%)</w:t>
            </w:r>
          </w:p>
        </w:tc>
      </w:tr>
      <w:tr w:rsidR="00440058" w:rsidRPr="00D92A81" w14:paraId="1439876D" w14:textId="77777777">
        <w:trPr>
          <w:jc w:val="center"/>
        </w:trPr>
        <w:tc>
          <w:tcPr>
            <w:tcW w:w="1602" w:type="pct"/>
          </w:tcPr>
          <w:p w14:paraId="40290430" w14:textId="77777777" w:rsidR="00440058" w:rsidRPr="00D92A81" w:rsidRDefault="00440058" w:rsidP="005B271D">
            <w:pPr>
              <w:pStyle w:val="TAC"/>
            </w:pPr>
            <w:r w:rsidRPr="00D92A81">
              <w:t>2000</w:t>
            </w:r>
          </w:p>
        </w:tc>
        <w:tc>
          <w:tcPr>
            <w:tcW w:w="817" w:type="pct"/>
          </w:tcPr>
          <w:p w14:paraId="00928A5F" w14:textId="77777777" w:rsidR="00440058" w:rsidRPr="00D92A81" w:rsidRDefault="00440058" w:rsidP="005B271D">
            <w:pPr>
              <w:pStyle w:val="TAC"/>
            </w:pPr>
            <w:r w:rsidRPr="00D92A81">
              <w:t>54.6%</w:t>
            </w:r>
          </w:p>
        </w:tc>
        <w:tc>
          <w:tcPr>
            <w:tcW w:w="827" w:type="pct"/>
          </w:tcPr>
          <w:p w14:paraId="10D30554" w14:textId="77777777" w:rsidR="00440058" w:rsidRPr="00D92A81" w:rsidRDefault="00440058" w:rsidP="005B271D">
            <w:pPr>
              <w:pStyle w:val="TAC"/>
            </w:pPr>
            <w:r w:rsidRPr="00D92A81">
              <w:t xml:space="preserve">69.0% (+14.4%) </w:t>
            </w:r>
          </w:p>
        </w:tc>
        <w:tc>
          <w:tcPr>
            <w:tcW w:w="934" w:type="pct"/>
          </w:tcPr>
          <w:p w14:paraId="0A801E71" w14:textId="77777777" w:rsidR="00440058" w:rsidRPr="00D92A81" w:rsidRDefault="00440058" w:rsidP="005B271D">
            <w:pPr>
              <w:pStyle w:val="TAC"/>
            </w:pPr>
            <w:r w:rsidRPr="00D92A81">
              <w:t>61.5%</w:t>
            </w:r>
          </w:p>
        </w:tc>
        <w:tc>
          <w:tcPr>
            <w:tcW w:w="820" w:type="pct"/>
          </w:tcPr>
          <w:p w14:paraId="701C997F" w14:textId="77777777" w:rsidR="00440058" w:rsidRPr="00D92A81" w:rsidRDefault="00440058" w:rsidP="005B271D">
            <w:pPr>
              <w:pStyle w:val="TAC"/>
            </w:pPr>
            <w:r w:rsidRPr="00D92A81">
              <w:t>72.0% (+11.5%)</w:t>
            </w:r>
          </w:p>
        </w:tc>
      </w:tr>
    </w:tbl>
    <w:p w14:paraId="7E0D1A37" w14:textId="77777777" w:rsidR="00440058" w:rsidRPr="00D92A81" w:rsidRDefault="00440058" w:rsidP="00440058">
      <w:pPr>
        <w:jc w:val="both"/>
      </w:pPr>
    </w:p>
    <w:p w14:paraId="57B3A3F8" w14:textId="77777777" w:rsidR="00440058" w:rsidRPr="00D92A81" w:rsidRDefault="00440058" w:rsidP="00440058">
      <w:pPr>
        <w:jc w:val="both"/>
      </w:pPr>
      <w:r w:rsidRPr="00D92A81">
        <w:t>The results in Table 3</w:t>
      </w:r>
      <w:r w:rsidRPr="00D92A81">
        <w:rPr>
          <w:rFonts w:eastAsia="Malgun Gothic" w:hint="eastAsia"/>
          <w:lang w:eastAsia="ko-KR"/>
        </w:rPr>
        <w:t>5</w:t>
      </w:r>
      <w:r w:rsidRPr="00D92A81">
        <w:t xml:space="preserve"> show the difference between the use of AVC and SVC for both caching algorithms LRU and CC. Different versions of the requested videos are stored in the cache which leads to a spoilage of the available storing capacity of the cache when a single layer codec is considered, whereas when SVC is used the available resources are much more efficiently used. Furthermore, the hit-ratio increases due to the fact that many users make requests for the same data since, even though they may be interested in different version of the same video, their requests are split into multiple request, one associated with each layer that they are requesting. Since the layers built on top of each other, a user requesting layer </w:t>
      </w:r>
      <w:r w:rsidRPr="00D92A81">
        <w:rPr>
          <w:b/>
          <w:i/>
        </w:rPr>
        <w:t>k</w:t>
      </w:r>
      <w:r w:rsidRPr="00D92A81">
        <w:t xml:space="preserve">, needs to request layer 1 to </w:t>
      </w:r>
      <w:r w:rsidRPr="00D92A81">
        <w:rPr>
          <w:b/>
          <w:i/>
        </w:rPr>
        <w:t>k-1</w:t>
      </w:r>
      <w:r w:rsidRPr="00D92A81">
        <w:t xml:space="preserve"> too. In particular the base layer is requested by everyone.</w:t>
      </w:r>
    </w:p>
    <w:p w14:paraId="21A641D4" w14:textId="77777777" w:rsidR="00440058" w:rsidRPr="00D92A81" w:rsidRDefault="00440058" w:rsidP="00440058">
      <w:pPr>
        <w:jc w:val="both"/>
      </w:pPr>
      <w:r w:rsidRPr="00D92A81">
        <w:t>Since the difference between both AVC and SVC are more disparate for this case we have conducted the simulations for a higher range of values for cache capacity (</w:t>
      </w:r>
      <w:r w:rsidRPr="00D92A81">
        <w:rPr>
          <w:b/>
          <w:i/>
        </w:rPr>
        <w:t>C</w:t>
      </w:r>
      <w:r w:rsidRPr="00D92A81">
        <w:t xml:space="preserve">) only focusing on the LRU caching algorithm, leading to the results shown in Figure </w:t>
      </w:r>
      <w:r w:rsidRPr="00D92A81">
        <w:rPr>
          <w:rFonts w:eastAsia="Malgun Gothic" w:hint="eastAsia"/>
          <w:lang w:eastAsia="ko-KR"/>
        </w:rPr>
        <w:t>64</w:t>
      </w:r>
      <w:r w:rsidRPr="00D92A81">
        <w:t>.</w:t>
      </w:r>
    </w:p>
    <w:p w14:paraId="0238289A" w14:textId="77777777" w:rsidR="00440058" w:rsidRPr="00D92A81" w:rsidRDefault="00F264C2" w:rsidP="00092A53">
      <w:pPr>
        <w:pStyle w:val="TH"/>
      </w:pPr>
      <w:r>
        <w:rPr>
          <w:noProof/>
          <w:lang w:val="en-US"/>
        </w:rPr>
        <w:lastRenderedPageBreak/>
        <w:pict w14:anchorId="7087A384">
          <v:shape id="Image 73" o:spid="_x0000_i1097" type="#_x0000_t75" style="width:239.5pt;height:186.5pt;visibility:visible">
            <v:imagedata r:id="rId85" o:title=""/>
          </v:shape>
        </w:pict>
      </w:r>
    </w:p>
    <w:p w14:paraId="3F7A5378" w14:textId="77777777" w:rsidR="00440058" w:rsidRPr="00D92A81" w:rsidRDefault="00440058" w:rsidP="00092A53">
      <w:pPr>
        <w:pStyle w:val="TF"/>
      </w:pPr>
      <w:r w:rsidRPr="00D92A81">
        <w:t xml:space="preserve">Figure </w:t>
      </w:r>
      <w:r w:rsidRPr="00D92A81">
        <w:rPr>
          <w:rFonts w:eastAsia="Malgun Gothic"/>
          <w:lang w:eastAsia="ko-KR"/>
        </w:rPr>
        <w:t>64</w:t>
      </w:r>
      <w:r w:rsidRPr="00D92A81">
        <w:t>: Congestion due to heavy cross traffic</w:t>
      </w:r>
    </w:p>
    <w:p w14:paraId="52E0ECED" w14:textId="77777777" w:rsidR="00440058" w:rsidRPr="00D92A81" w:rsidRDefault="00440058" w:rsidP="00440058">
      <w:pPr>
        <w:jc w:val="both"/>
      </w:pPr>
      <w:r w:rsidRPr="00D92A81">
        <w:t>In this figure, the cache-hit-ratio over cache capacity is depicted. It can clearly be seen how the use of SVC improves the performance of the system in terms of cache-hit-ratio compared to the use of MR-VoD. It is also noticeable that the cache-hit-ratio for the AVC case is even lower than for the highest layer (layer 4) when SVC is used almost for all cache capacity values, since the storage capacity at the cache runs out faster with the higher diversity in requested files due to using the MR-VoD approach. Furthermore, the caching performance for the base layer is significantly higher compared to the other files and layers as the number of request for this is higher than for the other layers or different representations when AVC is considered.</w:t>
      </w:r>
    </w:p>
    <w:p w14:paraId="19EE11C6" w14:textId="77777777" w:rsidR="00440058" w:rsidRPr="00D92A81" w:rsidRDefault="00440058" w:rsidP="00440058">
      <w:pPr>
        <w:jc w:val="both"/>
      </w:pPr>
      <w:r w:rsidRPr="00D92A81">
        <w:t xml:space="preserve">The increased cache hit ratio leads to an reduced traffic through the "transit" link, which is shown in Figure </w:t>
      </w:r>
      <w:r w:rsidRPr="00D92A81">
        <w:rPr>
          <w:rFonts w:eastAsia="Malgun Gothic" w:hint="eastAsia"/>
          <w:lang w:eastAsia="ko-KR"/>
        </w:rPr>
        <w:t>65</w:t>
      </w:r>
      <w:r w:rsidRPr="00D92A81">
        <w:t xml:space="preserve"> for SVC-VoD and MR-VoD for heavy cross traffic and LRU algorithm.</w:t>
      </w:r>
    </w:p>
    <w:p w14:paraId="5D2C8BF4" w14:textId="77777777" w:rsidR="00440058" w:rsidRPr="00D92A81" w:rsidRDefault="00F264C2" w:rsidP="00092A53">
      <w:pPr>
        <w:pStyle w:val="TH"/>
      </w:pPr>
      <w:r>
        <w:rPr>
          <w:noProof/>
          <w:lang w:val="en-US"/>
        </w:rPr>
        <w:pict w14:anchorId="1E98F904">
          <v:shape id="Image 74" o:spid="_x0000_i1098" type="#_x0000_t75" style="width:236.5pt;height:185pt;visibility:visible">
            <v:imagedata r:id="rId86" o:title=""/>
          </v:shape>
        </w:pict>
      </w:r>
    </w:p>
    <w:p w14:paraId="1102043B" w14:textId="77777777" w:rsidR="00440058" w:rsidRPr="00D92A81" w:rsidRDefault="00440058" w:rsidP="00092A53">
      <w:pPr>
        <w:pStyle w:val="TF"/>
      </w:pPr>
      <w:r w:rsidRPr="00D92A81">
        <w:t xml:space="preserve">Figure </w:t>
      </w:r>
      <w:r w:rsidRPr="00D92A81">
        <w:rPr>
          <w:rFonts w:eastAsia="Malgun Gothic"/>
          <w:lang w:eastAsia="ko-KR"/>
        </w:rPr>
        <w:t>65</w:t>
      </w:r>
      <w:r w:rsidRPr="00D92A81">
        <w:t xml:space="preserve">: Average traffic through the </w:t>
      </w:r>
      <w:r w:rsidR="005B271D" w:rsidRPr="00D92A81">
        <w:t>"</w:t>
      </w:r>
      <w:r w:rsidRPr="00D92A81">
        <w:t>transit</w:t>
      </w:r>
      <w:r w:rsidR="005B271D" w:rsidRPr="00D92A81">
        <w:t>"</w:t>
      </w:r>
      <w:r w:rsidRPr="00D92A81">
        <w:t xml:space="preserve"> link</w:t>
      </w:r>
    </w:p>
    <w:p w14:paraId="15691730" w14:textId="77777777" w:rsidR="00440058" w:rsidRPr="00D92A81" w:rsidRDefault="00440058" w:rsidP="00440058">
      <w:r w:rsidRPr="00D92A81">
        <w:t xml:space="preserve">The number of representations influences the saved traffic on the transit link as shown in Figure </w:t>
      </w:r>
      <w:r w:rsidRPr="00D92A81">
        <w:rPr>
          <w:rFonts w:eastAsia="Malgun Gothic" w:hint="eastAsia"/>
          <w:lang w:eastAsia="ko-KR"/>
        </w:rPr>
        <w:t>66</w:t>
      </w:r>
      <w:r w:rsidRPr="00D92A81">
        <w:t>.</w:t>
      </w:r>
    </w:p>
    <w:p w14:paraId="7BAB5869" w14:textId="77777777" w:rsidR="00440058" w:rsidRPr="00D92A81" w:rsidRDefault="00F264C2" w:rsidP="00092A53">
      <w:pPr>
        <w:pStyle w:val="TH"/>
      </w:pPr>
      <w:r>
        <w:rPr>
          <w:noProof/>
          <w:lang w:val="en-US"/>
        </w:rPr>
        <w:lastRenderedPageBreak/>
        <w:pict w14:anchorId="6D95BDE1">
          <v:shape id="Image 75" o:spid="_x0000_i1099" type="#_x0000_t75" style="width:238pt;height:184.5pt;visibility:visible">
            <v:imagedata r:id="rId87" o:title=""/>
          </v:shape>
        </w:pict>
      </w:r>
    </w:p>
    <w:p w14:paraId="776BBB63" w14:textId="77777777" w:rsidR="00440058" w:rsidRPr="00D92A81" w:rsidRDefault="00440058" w:rsidP="005B271D">
      <w:pPr>
        <w:pStyle w:val="TF"/>
        <w:rPr>
          <w:rFonts w:eastAsia="Malgun Gothic"/>
          <w:lang w:eastAsia="ko-KR"/>
        </w:rPr>
      </w:pPr>
      <w:r w:rsidRPr="00D92A81">
        <w:t xml:space="preserve">Figure </w:t>
      </w:r>
      <w:r w:rsidRPr="00D92A81">
        <w:rPr>
          <w:rFonts w:eastAsia="Malgun Gothic"/>
          <w:lang w:eastAsia="ko-KR"/>
        </w:rPr>
        <w:t>66</w:t>
      </w:r>
      <w:r w:rsidRPr="00D92A81">
        <w:t>: Saved traffic in the transit link with the use of SVC for different number of representations</w:t>
      </w:r>
    </w:p>
    <w:p w14:paraId="7B00BFEB" w14:textId="77777777" w:rsidR="00440058" w:rsidRPr="00D92A81" w:rsidRDefault="00440058" w:rsidP="00440058">
      <w:r w:rsidRPr="00D92A81">
        <w:t xml:space="preserve">In Figure </w:t>
      </w:r>
      <w:r w:rsidRPr="00D92A81">
        <w:rPr>
          <w:rFonts w:eastAsia="Malgun Gothic" w:hint="eastAsia"/>
          <w:lang w:eastAsia="ko-KR"/>
        </w:rPr>
        <w:t>67</w:t>
      </w:r>
      <w:r w:rsidRPr="00D92A81">
        <w:t xml:space="preserve"> it is shown how the SVC penalty influences the performance of the cache hit-ratio.</w:t>
      </w:r>
    </w:p>
    <w:p w14:paraId="66CF9D6B" w14:textId="77777777" w:rsidR="00440058" w:rsidRPr="00D92A81" w:rsidRDefault="00F264C2" w:rsidP="00092A53">
      <w:pPr>
        <w:pStyle w:val="TH"/>
      </w:pPr>
      <w:r>
        <w:rPr>
          <w:noProof/>
          <w:lang w:val="en-US"/>
        </w:rPr>
        <w:pict w14:anchorId="24A2601E">
          <v:shape id="Image 76" o:spid="_x0000_i1100" type="#_x0000_t75" style="width:253.5pt;height:197pt;visibility:visible">
            <v:imagedata r:id="rId88" o:title=""/>
          </v:shape>
        </w:pict>
      </w:r>
    </w:p>
    <w:p w14:paraId="45D7063C" w14:textId="77777777" w:rsidR="00440058" w:rsidRPr="00D92A81" w:rsidRDefault="00440058" w:rsidP="00092A53">
      <w:pPr>
        <w:pStyle w:val="TF"/>
      </w:pPr>
      <w:r w:rsidRPr="00D92A81">
        <w:t xml:space="preserve">Figure </w:t>
      </w:r>
      <w:r w:rsidRPr="00D92A81">
        <w:rPr>
          <w:rFonts w:eastAsia="Malgun Gothic"/>
          <w:lang w:eastAsia="ko-KR"/>
        </w:rPr>
        <w:t>67</w:t>
      </w:r>
      <w:r w:rsidRPr="00D92A81">
        <w:rPr>
          <w:rFonts w:eastAsia="Malgun Gothic" w:hint="eastAsia"/>
          <w:lang w:eastAsia="ko-KR"/>
        </w:rPr>
        <w:t>:</w:t>
      </w:r>
      <w:r w:rsidRPr="00D92A81">
        <w:t xml:space="preserve"> Cache hit-ratio for different SVC encoding overhead (0% to 20 %)</w:t>
      </w:r>
    </w:p>
    <w:p w14:paraId="65170901" w14:textId="77777777" w:rsidR="00440058" w:rsidRPr="00D92A81" w:rsidRDefault="00440058" w:rsidP="00440058">
      <w:r w:rsidRPr="00D92A81">
        <w:t xml:space="preserve">Figure </w:t>
      </w:r>
      <w:r w:rsidRPr="00D92A81">
        <w:rPr>
          <w:rFonts w:eastAsia="Malgun Gothic" w:hint="eastAsia"/>
          <w:lang w:eastAsia="ko-KR"/>
        </w:rPr>
        <w:t>68</w:t>
      </w:r>
      <w:r w:rsidRPr="00D92A81">
        <w:t xml:space="preserve"> shows the cash-hit-ratio for a different set up of the simulation, simulating a situation with less heavy cross traffic, resulting in the HTTP streaming client residing in the highest state (4) more often. In this case, the percentage of time in each state is unequal with </w:t>
      </w:r>
      <w:r w:rsidRPr="00D92A81">
        <w:rPr>
          <w:b/>
          <w:i/>
        </w:rPr>
        <w:t>p</w:t>
      </w:r>
      <w:r w:rsidRPr="00D92A81">
        <w:rPr>
          <w:i/>
        </w:rPr>
        <w:t>={9.1%, 9.5%, 19.1%, 62.3%}</w:t>
      </w:r>
      <w:r w:rsidRPr="00D92A81">
        <w:t xml:space="preserve">, as well as the mean state sojourn time </w:t>
      </w:r>
      <w:r w:rsidRPr="00D92A81">
        <w:rPr>
          <w:b/>
          <w:i/>
        </w:rPr>
        <w:t>E</w:t>
      </w:r>
      <w:r w:rsidRPr="00D92A81">
        <w:rPr>
          <w:b/>
        </w:rPr>
        <w:t>[</w:t>
      </w:r>
      <w:r w:rsidRPr="00D92A81">
        <w:rPr>
          <w:b/>
          <w:i/>
        </w:rPr>
        <w:t>t</w:t>
      </w:r>
      <w:r w:rsidRPr="00D92A81">
        <w:rPr>
          <w:b/>
          <w:i/>
          <w:vertAlign w:val="subscript"/>
        </w:rPr>
        <w:t>i</w:t>
      </w:r>
      <w:r w:rsidRPr="00D92A81">
        <w:rPr>
          <w:b/>
        </w:rPr>
        <w:t>]</w:t>
      </w:r>
      <w:r w:rsidRPr="00D92A81">
        <w:rPr>
          <w:i/>
        </w:rPr>
        <w:t>=(approx.){2s, 2s, 10s, 40s}</w:t>
      </w:r>
      <w:r w:rsidRPr="00D92A81">
        <w:t>, which may be closer to that which may happen in the reality. The correspondent transition matrix is shown below:</w:t>
      </w:r>
    </w:p>
    <w:p w14:paraId="3FC16A11" w14:textId="77777777" w:rsidR="009E1FD5" w:rsidRPr="00D92A81" w:rsidRDefault="00F264C2" w:rsidP="00C048F2">
      <w:pPr>
        <w:pStyle w:val="EQ"/>
        <w:jc w:val="center"/>
        <w:rPr>
          <w:lang w:eastAsia="ko-KR"/>
        </w:rPr>
      </w:pPr>
      <w:r>
        <w:rPr>
          <w:lang w:val="en-US"/>
        </w:rPr>
        <w:pict w14:anchorId="044E30A6">
          <v:shape id="Image 77" o:spid="_x0000_i1101" type="#_x0000_t75" style="width:138pt;height:56.5pt;visibility:visible">
            <v:imagedata r:id="rId89" o:title=""/>
          </v:shape>
        </w:pict>
      </w:r>
    </w:p>
    <w:p w14:paraId="7A0EEDEE" w14:textId="77777777" w:rsidR="009E1FD5" w:rsidRPr="00D92A81" w:rsidRDefault="009E1FD5" w:rsidP="009E1FD5">
      <w:pPr>
        <w:pStyle w:val="FP"/>
      </w:pPr>
    </w:p>
    <w:p w14:paraId="29CAC8E9" w14:textId="77777777" w:rsidR="00440058" w:rsidRPr="00D92A81" w:rsidRDefault="00F264C2" w:rsidP="00092A53">
      <w:pPr>
        <w:pStyle w:val="TH"/>
      </w:pPr>
      <w:r>
        <w:rPr>
          <w:noProof/>
          <w:lang w:val="en-US"/>
        </w:rPr>
        <w:lastRenderedPageBreak/>
        <w:pict w14:anchorId="46AD0A4D">
          <v:shape id="Image 78" o:spid="_x0000_i1102" type="#_x0000_t75" style="width:239.5pt;height:186.5pt;visibility:visible">
            <v:imagedata r:id="rId90" o:title=""/>
          </v:shape>
        </w:pict>
      </w:r>
    </w:p>
    <w:p w14:paraId="638A5973" w14:textId="77777777" w:rsidR="00440058" w:rsidRPr="00D92A81" w:rsidRDefault="00440058" w:rsidP="005B271D">
      <w:pPr>
        <w:pStyle w:val="TF"/>
      </w:pPr>
      <w:r w:rsidRPr="00D92A81">
        <w:t xml:space="preserve">Figure </w:t>
      </w:r>
      <w:r w:rsidRPr="00D92A81">
        <w:rPr>
          <w:rFonts w:eastAsia="Malgun Gothic"/>
          <w:lang w:eastAsia="ko-KR"/>
        </w:rPr>
        <w:t>68</w:t>
      </w:r>
      <w:r w:rsidRPr="00D92A81">
        <w:rPr>
          <w:rFonts w:eastAsia="Malgun Gothic" w:hint="eastAsia"/>
          <w:lang w:eastAsia="ko-KR"/>
        </w:rPr>
        <w:t>:</w:t>
      </w:r>
      <w:r w:rsidRPr="00D92A81">
        <w:t xml:space="preserve"> Cache hit-ratio for congestion due to light cross traffic</w:t>
      </w:r>
    </w:p>
    <w:p w14:paraId="4D968391" w14:textId="77777777" w:rsidR="00440058" w:rsidRPr="00D92A81" w:rsidRDefault="00440058" w:rsidP="00440058">
      <w:r w:rsidRPr="00D92A81">
        <w:t>Although the variety of versions requested for this set up is supposed to be lower than in the case before, the gains of SVC-VoD compared to MR-VoD are still noticeable. Due to this reduced variability the MR-VoD performs slightly better than before but still quite poorly when compared to SVC-VoD. It can be also clearly seen how the cache-hit-ratio for the base layer is reduced (layer 1) and the cache-hit-ratio for the highest layer is increased (layer 4). If we keep on reducing the congestion all lines would converge.</w:t>
      </w:r>
    </w:p>
    <w:p w14:paraId="22423602" w14:textId="77777777" w:rsidR="00440058" w:rsidRPr="00D92A81" w:rsidRDefault="00440058" w:rsidP="00440058">
      <w:r w:rsidRPr="00D92A81">
        <w:t xml:space="preserve">The SVC penalty influences the traffic on the last mile. It is influenced by the SVC coding penalty itself but also by the congestion behaviour, since the base layer does not involve any overhead. Table </w:t>
      </w:r>
      <w:r w:rsidRPr="00D92A81">
        <w:rPr>
          <w:rFonts w:eastAsia="Malgun Gothic" w:hint="eastAsia"/>
          <w:lang w:eastAsia="ko-KR"/>
        </w:rPr>
        <w:t>36</w:t>
      </w:r>
      <w:r w:rsidRPr="00D92A81">
        <w:t xml:space="preserve"> shows the average overhead for the two scenarios for two different assumed SVC overheads. With the assumed SVC overhead of 10% for heavy congestion it is 6.4% since the base layer is requested more often and 8.6% with light congestion, since the highest quality is requested more often. With an assumed SVC overhead of 20% the last mile overhead for the heavy congestion case is 12.7% and the light congestion of 17.2%.</w:t>
      </w:r>
    </w:p>
    <w:p w14:paraId="611EA685" w14:textId="77777777" w:rsidR="00440058" w:rsidRPr="00D92A81" w:rsidRDefault="00440058" w:rsidP="00026628">
      <w:pPr>
        <w:pStyle w:val="TH"/>
      </w:pPr>
      <w:r w:rsidRPr="00D92A81">
        <w:t xml:space="preserve">Table </w:t>
      </w:r>
      <w:r w:rsidRPr="00D92A81">
        <w:rPr>
          <w:rFonts w:eastAsia="Malgun Gothic"/>
          <w:lang w:eastAsia="ko-KR"/>
        </w:rPr>
        <w:t>36</w:t>
      </w:r>
      <w:r w:rsidRPr="00D92A81">
        <w:t>: SVC last mile overhead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2878"/>
        <w:gridCol w:w="1120"/>
        <w:gridCol w:w="1120"/>
      </w:tblGrid>
      <w:tr w:rsidR="00440058" w:rsidRPr="00D92A81" w14:paraId="5C37C51C" w14:textId="77777777">
        <w:trPr>
          <w:jc w:val="center"/>
        </w:trPr>
        <w:tc>
          <w:tcPr>
            <w:tcW w:w="2878" w:type="dxa"/>
            <w:vAlign w:val="center"/>
          </w:tcPr>
          <w:p w14:paraId="6FE71434" w14:textId="77777777" w:rsidR="00440058" w:rsidRPr="00D92A81" w:rsidRDefault="00440058" w:rsidP="00026628">
            <w:pPr>
              <w:pStyle w:val="TAH"/>
            </w:pPr>
          </w:p>
        </w:tc>
        <w:tc>
          <w:tcPr>
            <w:tcW w:w="1120" w:type="dxa"/>
            <w:vAlign w:val="center"/>
          </w:tcPr>
          <w:p w14:paraId="0EFF1192" w14:textId="77777777" w:rsidR="00440058" w:rsidRPr="00D92A81" w:rsidRDefault="00440058" w:rsidP="00026628">
            <w:pPr>
              <w:pStyle w:val="TAH"/>
            </w:pPr>
            <w:r w:rsidRPr="00D92A81">
              <w:t>Heavy congestion</w:t>
            </w:r>
          </w:p>
        </w:tc>
        <w:tc>
          <w:tcPr>
            <w:tcW w:w="1120" w:type="dxa"/>
            <w:vAlign w:val="center"/>
          </w:tcPr>
          <w:p w14:paraId="6A51B91F" w14:textId="77777777" w:rsidR="00440058" w:rsidRPr="00D92A81" w:rsidRDefault="00440058" w:rsidP="00026628">
            <w:pPr>
              <w:pStyle w:val="TAH"/>
            </w:pPr>
            <w:r w:rsidRPr="00D92A81">
              <w:t>Light congestion</w:t>
            </w:r>
          </w:p>
        </w:tc>
      </w:tr>
      <w:tr w:rsidR="00440058" w:rsidRPr="00D92A81" w14:paraId="3423C6B0" w14:textId="77777777">
        <w:trPr>
          <w:jc w:val="center"/>
        </w:trPr>
        <w:tc>
          <w:tcPr>
            <w:tcW w:w="2878" w:type="dxa"/>
          </w:tcPr>
          <w:p w14:paraId="62919DC2" w14:textId="77777777" w:rsidR="00440058" w:rsidRPr="00D92A81" w:rsidRDefault="00440058" w:rsidP="00026628">
            <w:pPr>
              <w:pStyle w:val="TAL"/>
            </w:pPr>
            <w:r w:rsidRPr="00D92A81">
              <w:t>Last mile overhead</w:t>
            </w:r>
            <w:r w:rsidRPr="00D92A81">
              <w:br/>
              <w:t>(10% SVC overhead)</w:t>
            </w:r>
          </w:p>
        </w:tc>
        <w:tc>
          <w:tcPr>
            <w:tcW w:w="1120" w:type="dxa"/>
            <w:vAlign w:val="center"/>
          </w:tcPr>
          <w:p w14:paraId="075E0C79" w14:textId="77777777" w:rsidR="00440058" w:rsidRPr="00D92A81" w:rsidRDefault="00440058" w:rsidP="00026628">
            <w:pPr>
              <w:pStyle w:val="TAC"/>
            </w:pPr>
            <w:r w:rsidRPr="00D92A81">
              <w:t>6.4%</w:t>
            </w:r>
          </w:p>
        </w:tc>
        <w:tc>
          <w:tcPr>
            <w:tcW w:w="1120" w:type="dxa"/>
            <w:vAlign w:val="center"/>
          </w:tcPr>
          <w:p w14:paraId="3E112E23" w14:textId="77777777" w:rsidR="00440058" w:rsidRPr="00D92A81" w:rsidRDefault="00440058" w:rsidP="00026628">
            <w:pPr>
              <w:pStyle w:val="TAC"/>
            </w:pPr>
            <w:r w:rsidRPr="00D92A81">
              <w:t>8.6%</w:t>
            </w:r>
          </w:p>
        </w:tc>
      </w:tr>
      <w:tr w:rsidR="00440058" w:rsidRPr="00D92A81" w14:paraId="4A72BCE2" w14:textId="77777777">
        <w:trPr>
          <w:jc w:val="center"/>
        </w:trPr>
        <w:tc>
          <w:tcPr>
            <w:tcW w:w="2878" w:type="dxa"/>
          </w:tcPr>
          <w:p w14:paraId="5B8A1CD6" w14:textId="77777777" w:rsidR="00440058" w:rsidRPr="00D92A81" w:rsidRDefault="00440058" w:rsidP="00026628">
            <w:pPr>
              <w:pStyle w:val="TAL"/>
            </w:pPr>
            <w:r w:rsidRPr="00D92A81">
              <w:t>Last mile overhead</w:t>
            </w:r>
            <w:r w:rsidRPr="00D92A81">
              <w:br/>
              <w:t>(20% SVC overhead)</w:t>
            </w:r>
          </w:p>
        </w:tc>
        <w:tc>
          <w:tcPr>
            <w:tcW w:w="1120" w:type="dxa"/>
            <w:vAlign w:val="center"/>
          </w:tcPr>
          <w:p w14:paraId="5C8121D8" w14:textId="77777777" w:rsidR="00440058" w:rsidRPr="00D92A81" w:rsidRDefault="00440058" w:rsidP="00026628">
            <w:pPr>
              <w:pStyle w:val="TAC"/>
            </w:pPr>
            <w:r w:rsidRPr="00D92A81">
              <w:t>12.7%</w:t>
            </w:r>
          </w:p>
        </w:tc>
        <w:tc>
          <w:tcPr>
            <w:tcW w:w="1120" w:type="dxa"/>
            <w:vAlign w:val="center"/>
          </w:tcPr>
          <w:p w14:paraId="60FC4F15" w14:textId="77777777" w:rsidR="00440058" w:rsidRPr="00D92A81" w:rsidRDefault="00440058" w:rsidP="00026628">
            <w:pPr>
              <w:pStyle w:val="TAC"/>
            </w:pPr>
            <w:r w:rsidRPr="00D92A81">
              <w:t>17.2%</w:t>
            </w:r>
          </w:p>
        </w:tc>
      </w:tr>
    </w:tbl>
    <w:p w14:paraId="2EC5054A" w14:textId="77777777" w:rsidR="00440058" w:rsidRPr="00D92A81" w:rsidRDefault="00440058" w:rsidP="00440058">
      <w:pPr>
        <w:jc w:val="both"/>
      </w:pPr>
    </w:p>
    <w:p w14:paraId="5768C3E5" w14:textId="77777777" w:rsidR="00E3106C" w:rsidRPr="00D92A81" w:rsidRDefault="00E37341" w:rsidP="001E30B3">
      <w:pPr>
        <w:pStyle w:val="Heading2"/>
      </w:pPr>
      <w:bookmarkStart w:id="78" w:name="_Toc517686689"/>
      <w:r w:rsidRPr="00D92A81">
        <w:t>6.2</w:t>
      </w:r>
      <w:r w:rsidRPr="00D92A81">
        <w:tab/>
        <w:t>Stereoscopic 3D Video</w:t>
      </w:r>
      <w:bookmarkEnd w:id="78"/>
    </w:p>
    <w:p w14:paraId="69300420" w14:textId="77777777" w:rsidR="00E37341" w:rsidRPr="00D92A81" w:rsidRDefault="00E37341" w:rsidP="001E30B3">
      <w:pPr>
        <w:pStyle w:val="Heading3"/>
      </w:pPr>
      <w:bookmarkStart w:id="79" w:name="_Toc517686690"/>
      <w:r w:rsidRPr="00D92A81">
        <w:t>6.2.1</w:t>
      </w:r>
      <w:r w:rsidRPr="00D92A81">
        <w:tab/>
        <w:t>Enabling Codecs and Formats</w:t>
      </w:r>
      <w:bookmarkEnd w:id="79"/>
    </w:p>
    <w:p w14:paraId="721B3AF4" w14:textId="77777777" w:rsidR="008A7AF9" w:rsidRPr="00D92A81" w:rsidRDefault="00857BB4" w:rsidP="001E30B3">
      <w:pPr>
        <w:pStyle w:val="Heading4"/>
      </w:pPr>
      <w:bookmarkStart w:id="80" w:name="_Toc517686691"/>
      <w:r w:rsidRPr="00D92A81">
        <w:t>6.2.1.1</w:t>
      </w:r>
      <w:r w:rsidRPr="00D92A81">
        <w:rPr>
          <w:rFonts w:hint="eastAsia"/>
        </w:rPr>
        <w:tab/>
      </w:r>
      <w:r w:rsidR="00FD39D3" w:rsidRPr="00D92A81">
        <w:t>Introduction</w:t>
      </w:r>
      <w:bookmarkEnd w:id="80"/>
    </w:p>
    <w:p w14:paraId="19B1A219" w14:textId="77777777" w:rsidR="00FD39D3" w:rsidRPr="00D92A81" w:rsidRDefault="00FD39D3" w:rsidP="00FD39D3">
      <w:r w:rsidRPr="00D92A81">
        <w:t xml:space="preserve">There are 2 major ways of formatting the views of a stereoscopic video: spatial compression and temporal interleaving. Other formats such color shifting and 2D+Depth are possible but are either outdated or still subject to research and development. </w:t>
      </w:r>
    </w:p>
    <w:p w14:paraId="4EA44B82" w14:textId="77777777" w:rsidR="00FD39D3" w:rsidRPr="00D92A81" w:rsidRDefault="00FD39D3" w:rsidP="00FD39D3">
      <w:r w:rsidRPr="00D92A81">
        <w:t>Finally, the left and right views may also be encoded as separate views, possibly exploiting redundancies between the two views to enhance the compression efficiency. This technique is standardized by MPEG as part of the H.264/AVC standard.</w:t>
      </w:r>
    </w:p>
    <w:p w14:paraId="0FF19D6F" w14:textId="77777777" w:rsidR="00FD39D3" w:rsidRPr="00D92A81" w:rsidRDefault="003C2D0A" w:rsidP="001E30B3">
      <w:pPr>
        <w:pStyle w:val="Heading4"/>
      </w:pPr>
      <w:bookmarkStart w:id="81" w:name="_Toc517686692"/>
      <w:r w:rsidRPr="00D92A81">
        <w:t>6.2.1.2</w:t>
      </w:r>
      <w:r w:rsidRPr="00D92A81">
        <w:tab/>
      </w:r>
      <w:r w:rsidR="00FD39D3" w:rsidRPr="00D92A81">
        <w:t>Packing Formats</w:t>
      </w:r>
      <w:bookmarkEnd w:id="81"/>
    </w:p>
    <w:p w14:paraId="433171AF" w14:textId="77777777" w:rsidR="00FD39D3" w:rsidRPr="00D92A81" w:rsidRDefault="003C2D0A" w:rsidP="001E30B3">
      <w:pPr>
        <w:pStyle w:val="Heading5"/>
      </w:pPr>
      <w:bookmarkStart w:id="82" w:name="_Toc517686693"/>
      <w:r w:rsidRPr="00D92A81">
        <w:t>6.2.1.2.1</w:t>
      </w:r>
      <w:r w:rsidRPr="00D92A81">
        <w:tab/>
      </w:r>
      <w:r w:rsidR="00FD39D3" w:rsidRPr="00D92A81">
        <w:t>Frame Compatible Video</w:t>
      </w:r>
      <w:bookmarkEnd w:id="82"/>
    </w:p>
    <w:p w14:paraId="5AE30F8E" w14:textId="77777777" w:rsidR="00FD39D3" w:rsidRPr="00D92A81" w:rsidRDefault="00FD39D3" w:rsidP="00FD39D3">
      <w:r w:rsidRPr="00D92A81">
        <w:t xml:space="preserve">This technique uses spatial compression to pack the two views of the stereoscopic video into a single frame (thus the name frame compatible). This allows the usage of deployed encoding and transport infrastructure and keeping similar bandwidth requirements at the cost of information loss. The two views are first down-sampled and then packed. The </w:t>
      </w:r>
      <w:r w:rsidRPr="00D92A81">
        <w:lastRenderedPageBreak/>
        <w:t>down-sampling may be performed horizontally, vertically, or diagonally. The packing may use a side-by-side, top-bottom, interleaved, or checkerboard format. The different alternatives are illustrated in the following figures.</w:t>
      </w:r>
    </w:p>
    <w:p w14:paraId="53D89147" w14:textId="77777777" w:rsidR="00C473C6" w:rsidRPr="00D92A81" w:rsidRDefault="00F264C2" w:rsidP="00092A53">
      <w:pPr>
        <w:pStyle w:val="TH"/>
      </w:pPr>
      <w:r>
        <w:rPr>
          <w:noProof/>
          <w:lang w:val="en-US"/>
        </w:rPr>
        <w:pict w14:anchorId="7770F613">
          <v:shape id="Picture 79" o:spid="_x0000_i1103" type="#_x0000_t75" style="width:300pt;height:443.5pt;visibility:visible">
            <v:imagedata r:id="rId91" o:title=""/>
          </v:shape>
        </w:pict>
      </w:r>
    </w:p>
    <w:p w14:paraId="364A30B4" w14:textId="77777777" w:rsidR="00FD39D3" w:rsidRPr="00D92A81" w:rsidRDefault="00C473C6" w:rsidP="00790A80">
      <w:pPr>
        <w:pStyle w:val="TF"/>
      </w:pPr>
      <w:r w:rsidRPr="00D92A81">
        <w:t xml:space="preserve">Figure </w:t>
      </w:r>
      <w:r w:rsidR="002C2EBD" w:rsidRPr="00D92A81">
        <w:rPr>
          <w:rFonts w:eastAsia="Malgun Gothic" w:hint="eastAsia"/>
          <w:lang w:eastAsia="ko-KR"/>
        </w:rPr>
        <w:t>69</w:t>
      </w:r>
      <w:r w:rsidR="00A026F7" w:rsidRPr="00D92A81">
        <w:t>:</w:t>
      </w:r>
      <w:r w:rsidRPr="00D92A81">
        <w:rPr>
          <w:rFonts w:hint="eastAsia"/>
          <w:lang w:eastAsia="ko-KR"/>
        </w:rPr>
        <w:t xml:space="preserve"> Spatial packing formats</w:t>
      </w:r>
    </w:p>
    <w:p w14:paraId="573B300C" w14:textId="77777777" w:rsidR="00FD39D3" w:rsidRPr="00D92A81" w:rsidRDefault="003C2D0A" w:rsidP="001E30B3">
      <w:pPr>
        <w:pStyle w:val="Heading5"/>
      </w:pPr>
      <w:bookmarkStart w:id="83" w:name="_Toc517686694"/>
      <w:r w:rsidRPr="00D92A81">
        <w:t>6.2.1.2.2</w:t>
      </w:r>
      <w:r w:rsidRPr="00D92A81">
        <w:tab/>
      </w:r>
      <w:r w:rsidR="00FD39D3" w:rsidRPr="00D92A81">
        <w:t>Temporal Interleaving</w:t>
      </w:r>
      <w:bookmarkEnd w:id="83"/>
    </w:p>
    <w:p w14:paraId="14AF2137" w14:textId="77777777" w:rsidR="00FD39D3" w:rsidRPr="00D92A81" w:rsidRDefault="00FD39D3" w:rsidP="00FD39D3">
      <w:r w:rsidRPr="00D92A81">
        <w:t>In temporal interleaving, the video is encoded at double the frame rate of the original video. Each pair of subsequent pictures constitutes a stereo pair (left and right view). The rendering of the time interleaved stereoscopic video is typically performed at the high frame rate, where active (shutter) glasses are used to blend the incorrect view at each eye. This requires accurate synchronization between the glasses and the screen.</w:t>
      </w:r>
    </w:p>
    <w:p w14:paraId="1D9A0131" w14:textId="77777777" w:rsidR="00C473C6" w:rsidRPr="00D92A81" w:rsidRDefault="00F264C2" w:rsidP="00092A53">
      <w:pPr>
        <w:pStyle w:val="TH"/>
      </w:pPr>
      <w:r>
        <w:rPr>
          <w:noProof/>
          <w:lang w:val="en-US"/>
        </w:rPr>
        <w:lastRenderedPageBreak/>
        <w:pict w14:anchorId="439D2965">
          <v:shape id="개체 4" o:spid="_x0000_i1104" type="#_x0000_t75" style="width:314pt;height:162pt;visibility:visible">
            <v:imagedata r:id="rId92" o:title="" croptop="-2226f" cropbottom="-231f" cropleft="-519f" cropright="-1861f"/>
          </v:shape>
        </w:pict>
      </w:r>
    </w:p>
    <w:p w14:paraId="382C6FD8" w14:textId="77777777" w:rsidR="00C473C6" w:rsidRPr="00D92A81" w:rsidRDefault="00C473C6" w:rsidP="00026628">
      <w:pPr>
        <w:pStyle w:val="TF"/>
        <w:rPr>
          <w:lang w:eastAsia="ko-KR"/>
        </w:rPr>
      </w:pPr>
      <w:r w:rsidRPr="00D92A81">
        <w:t xml:space="preserve">Figure </w:t>
      </w:r>
      <w:r w:rsidR="00AA5B05" w:rsidRPr="00D92A81">
        <w:rPr>
          <w:rFonts w:eastAsia="Malgun Gothic" w:hint="eastAsia"/>
          <w:lang w:eastAsia="ko-KR"/>
        </w:rPr>
        <w:t>70</w:t>
      </w:r>
      <w:r w:rsidR="00A026F7" w:rsidRPr="00D92A81">
        <w:t>:</w:t>
      </w:r>
      <w:r w:rsidRPr="00D92A81">
        <w:rPr>
          <w:rFonts w:hint="eastAsia"/>
          <w:lang w:eastAsia="ko-KR"/>
        </w:rPr>
        <w:t xml:space="preserve"> Temporal interleaving</w:t>
      </w:r>
    </w:p>
    <w:p w14:paraId="1BCB9068" w14:textId="77777777" w:rsidR="00FD39D3" w:rsidRPr="00D92A81" w:rsidRDefault="006B4F02" w:rsidP="001E30B3">
      <w:pPr>
        <w:pStyle w:val="Heading4"/>
      </w:pPr>
      <w:bookmarkStart w:id="84" w:name="_Toc517686695"/>
      <w:r w:rsidRPr="00D92A81">
        <w:t>6.2.1.3</w:t>
      </w:r>
      <w:r w:rsidRPr="00D92A81">
        <w:tab/>
      </w:r>
      <w:r w:rsidR="00FD39D3" w:rsidRPr="00D92A81">
        <w:t>Multi-view Video</w:t>
      </w:r>
      <w:bookmarkEnd w:id="84"/>
    </w:p>
    <w:p w14:paraId="6B6F9E93" w14:textId="77777777" w:rsidR="00FD39D3" w:rsidRPr="00D92A81" w:rsidRDefault="00C52844" w:rsidP="00FD39D3">
      <w:r w:rsidRPr="00D92A81">
        <w:t>MVC [3</w:t>
      </w:r>
      <w:r w:rsidR="00FD39D3" w:rsidRPr="00D92A81">
        <w:t xml:space="preserve">] has recently been standardized for the compression of multiple view video as an addition to the H.264/AVC standard family. In MVC, the views from different cameras are encoded into a single bit-stream that is backwards compatible with single view H.264/AVC. MVC introduces new coding tools to exhibit the spatial redundancy among the different views. </w:t>
      </w:r>
    </w:p>
    <w:p w14:paraId="34236178" w14:textId="77777777" w:rsidR="00FD39D3" w:rsidRPr="00D92A81" w:rsidRDefault="00FD39D3" w:rsidP="00FD39D3">
      <w:r w:rsidRPr="00D92A81">
        <w:t>MVC is able to efficiently compress stereoscopic video in a backwards compatible manner and without compromising the view resolutions. The NAL units from the secondary view are ignored by legacy decoders as the NAL unit type will not be recognized. If the server is aware of the UE capabilities, it can omit sending NAL units from the secondary view to a device that does not support 3D</w:t>
      </w:r>
      <w:r w:rsidRPr="00D92A81">
        <w:rPr>
          <w:lang w:eastAsia="ko-KR"/>
        </w:rPr>
        <w:t xml:space="preserve"> or</w:t>
      </w:r>
      <w:r w:rsidRPr="00D92A81">
        <w:rPr>
          <w:rFonts w:hint="eastAsia"/>
          <w:color w:val="548DD4"/>
          <w:lang w:eastAsia="ko-KR"/>
        </w:rPr>
        <w:t xml:space="preserve"> </w:t>
      </w:r>
      <w:r w:rsidRPr="00D92A81">
        <w:rPr>
          <w:rFonts w:hint="eastAsia"/>
        </w:rPr>
        <w:t xml:space="preserve">does not have enough bitrate to deliver both views. </w:t>
      </w:r>
    </w:p>
    <w:p w14:paraId="4C5EFA01" w14:textId="77777777" w:rsidR="00FD39D3" w:rsidRPr="00D92A81" w:rsidRDefault="00FD39D3" w:rsidP="00FD39D3">
      <w:pPr>
        <w:rPr>
          <w:lang w:eastAsia="ko-KR"/>
        </w:rPr>
      </w:pPr>
      <w:r w:rsidRPr="00D92A81">
        <w:t>The following figure depicts a possible prediction chain for a stereoscopic video.</w:t>
      </w:r>
    </w:p>
    <w:p w14:paraId="72A9E827" w14:textId="77777777" w:rsidR="00C473C6" w:rsidRPr="00D92A81" w:rsidRDefault="00F264C2" w:rsidP="00092A53">
      <w:pPr>
        <w:pStyle w:val="TH"/>
      </w:pPr>
      <w:r>
        <w:rPr>
          <w:noProof/>
          <w:lang w:val="en-US"/>
        </w:rPr>
        <w:pict w14:anchorId="7F49D025">
          <v:shape id="Picture 81" o:spid="_x0000_i1105" type="#_x0000_t75" style="width:333pt;height:117pt;visibility:visible">
            <v:imagedata r:id="rId93" o:title=""/>
          </v:shape>
        </w:pict>
      </w:r>
    </w:p>
    <w:p w14:paraId="7B3C20AB" w14:textId="77777777" w:rsidR="008A7AF9" w:rsidRPr="00D92A81" w:rsidRDefault="00C473C6" w:rsidP="00A026F7">
      <w:pPr>
        <w:pStyle w:val="TF"/>
      </w:pPr>
      <w:r w:rsidRPr="00D92A81">
        <w:t xml:space="preserve">Figure </w:t>
      </w:r>
      <w:r w:rsidR="00AA5B05" w:rsidRPr="00D92A81">
        <w:rPr>
          <w:rFonts w:eastAsia="Malgun Gothic" w:hint="eastAsia"/>
          <w:lang w:eastAsia="ko-KR"/>
        </w:rPr>
        <w:t>71</w:t>
      </w:r>
      <w:r w:rsidR="00A026F7" w:rsidRPr="00D92A81">
        <w:t>:</w:t>
      </w:r>
      <w:r w:rsidRPr="00D92A81">
        <w:rPr>
          <w:rFonts w:hint="eastAsia"/>
          <w:lang w:eastAsia="ko-KR"/>
        </w:rPr>
        <w:t xml:space="preserve"> MVC encoding with inter-view prediction</w:t>
      </w:r>
    </w:p>
    <w:p w14:paraId="4CBE2DBE" w14:textId="77777777" w:rsidR="00E37341" w:rsidRPr="00D92A81" w:rsidRDefault="00E37341" w:rsidP="001E30B3">
      <w:pPr>
        <w:pStyle w:val="Heading3"/>
        <w:rPr>
          <w:lang w:eastAsia="ko-KR"/>
        </w:rPr>
      </w:pPr>
      <w:bookmarkStart w:id="85" w:name="_Toc517686696"/>
      <w:r w:rsidRPr="00D92A81">
        <w:t>6.2.2</w:t>
      </w:r>
      <w:r w:rsidRPr="00D92A81">
        <w:tab/>
        <w:t>Performance Evaluation</w:t>
      </w:r>
      <w:bookmarkEnd w:id="85"/>
    </w:p>
    <w:p w14:paraId="36EDA1F9" w14:textId="77777777" w:rsidR="001932A8" w:rsidRPr="00D92A81" w:rsidRDefault="001932A8" w:rsidP="001E30B3">
      <w:pPr>
        <w:pStyle w:val="Heading4"/>
      </w:pPr>
      <w:bookmarkStart w:id="86" w:name="_Toc517686697"/>
      <w:r w:rsidRPr="00D92A81">
        <w:t>6.2.2.1</w:t>
      </w:r>
      <w:r w:rsidRPr="00D92A81">
        <w:tab/>
        <w:t>Performance Evaluation of the Compression Efficiency</w:t>
      </w:r>
      <w:bookmarkEnd w:id="86"/>
    </w:p>
    <w:p w14:paraId="556BA007" w14:textId="77777777" w:rsidR="001932A8" w:rsidRPr="00D92A81" w:rsidRDefault="001932A8" w:rsidP="001E30B3">
      <w:pPr>
        <w:pStyle w:val="Heading5"/>
      </w:pPr>
      <w:bookmarkStart w:id="87" w:name="_Toc517686698"/>
      <w:r w:rsidRPr="00D92A81">
        <w:t>6.2.2.1.1</w:t>
      </w:r>
      <w:r w:rsidRPr="00D92A81">
        <w:tab/>
        <w:t>Simulation Setup</w:t>
      </w:r>
      <w:bookmarkEnd w:id="87"/>
    </w:p>
    <w:p w14:paraId="1CE70CD4" w14:textId="77777777" w:rsidR="001932A8" w:rsidRPr="00D92A81" w:rsidRDefault="001932A8" w:rsidP="001932A8">
      <w:r w:rsidRPr="00D92A81">
        <w:t>The following formats for stereoscopic 3D video are compared:</w:t>
      </w:r>
    </w:p>
    <w:p w14:paraId="66E3E426" w14:textId="77777777" w:rsidR="001932A8" w:rsidRPr="00D92A81" w:rsidRDefault="00D92A81" w:rsidP="00D92A81">
      <w:pPr>
        <w:pStyle w:val="B10"/>
      </w:pPr>
      <w:r>
        <w:t>-</w:t>
      </w:r>
      <w:r>
        <w:tab/>
      </w:r>
      <w:r w:rsidR="001932A8" w:rsidRPr="00D92A81">
        <w:t>Side-by-Side frame packing</w:t>
      </w:r>
    </w:p>
    <w:p w14:paraId="4FB47C6A" w14:textId="77777777" w:rsidR="001932A8" w:rsidRPr="00D92A81" w:rsidRDefault="00D92A81" w:rsidP="00D92A81">
      <w:pPr>
        <w:pStyle w:val="B10"/>
      </w:pPr>
      <w:r>
        <w:t>-</w:t>
      </w:r>
      <w:r>
        <w:tab/>
      </w:r>
      <w:r w:rsidR="001932A8" w:rsidRPr="00D92A81">
        <w:t>Top-Bottom frame packing</w:t>
      </w:r>
    </w:p>
    <w:p w14:paraId="5A15DCF3" w14:textId="77777777" w:rsidR="001932A8" w:rsidRPr="00D92A81" w:rsidRDefault="00D92A81" w:rsidP="00D92A81">
      <w:pPr>
        <w:pStyle w:val="B10"/>
      </w:pPr>
      <w:r>
        <w:t>-</w:t>
      </w:r>
      <w:r>
        <w:tab/>
      </w:r>
      <w:r w:rsidR="001932A8" w:rsidRPr="00D92A81">
        <w:t>Vertical Interleaving frame packing</w:t>
      </w:r>
    </w:p>
    <w:p w14:paraId="13CA4C71" w14:textId="77777777" w:rsidR="001932A8" w:rsidRPr="00D92A81" w:rsidRDefault="00D92A81" w:rsidP="00D92A81">
      <w:pPr>
        <w:pStyle w:val="B10"/>
      </w:pPr>
      <w:r>
        <w:t>-</w:t>
      </w:r>
      <w:r>
        <w:tab/>
      </w:r>
      <w:r w:rsidR="001932A8" w:rsidRPr="00D92A81">
        <w:t>Horizontal Interleaving frame packing</w:t>
      </w:r>
    </w:p>
    <w:p w14:paraId="52E34FAF" w14:textId="77777777" w:rsidR="001932A8" w:rsidRPr="00D92A81" w:rsidRDefault="00D92A81" w:rsidP="00D92A81">
      <w:pPr>
        <w:pStyle w:val="B10"/>
      </w:pPr>
      <w:r>
        <w:t>-</w:t>
      </w:r>
      <w:r>
        <w:tab/>
      </w:r>
      <w:r w:rsidR="001932A8" w:rsidRPr="00D92A81">
        <w:t>Separate Left and Right view encoding</w:t>
      </w:r>
    </w:p>
    <w:p w14:paraId="7574D519" w14:textId="77777777" w:rsidR="001932A8" w:rsidRPr="00D92A81" w:rsidRDefault="00D92A81" w:rsidP="00D92A81">
      <w:pPr>
        <w:pStyle w:val="B10"/>
      </w:pPr>
      <w:r>
        <w:t>-</w:t>
      </w:r>
      <w:r>
        <w:tab/>
      </w:r>
      <w:r w:rsidR="001932A8" w:rsidRPr="00D92A81">
        <w:t>Multi-view Video Coding (MVC)</w:t>
      </w:r>
    </w:p>
    <w:p w14:paraId="1E2008D6" w14:textId="77777777" w:rsidR="001932A8" w:rsidRPr="00D92A81" w:rsidRDefault="001932A8" w:rsidP="001932A8">
      <w:r w:rsidRPr="00D92A81">
        <w:lastRenderedPageBreak/>
        <w:t xml:space="preserve">For the different frame packing formats, the left and right views are sub-sampled to yield a packed frame that has the same resolution as the original view resolution. </w:t>
      </w:r>
    </w:p>
    <w:p w14:paraId="4DFFAAD2" w14:textId="77777777" w:rsidR="001932A8" w:rsidRPr="00D92A81" w:rsidRDefault="001932A8" w:rsidP="001932A8">
      <w:r w:rsidRPr="00D92A81">
        <w:t>For the AVC encoding of the packed formats, JM [</w:t>
      </w:r>
      <w:r w:rsidR="00AA5B05" w:rsidRPr="00D92A81">
        <w:rPr>
          <w:rFonts w:eastAsia="Malgun Gothic" w:hint="eastAsia"/>
          <w:lang w:eastAsia="ko-KR"/>
        </w:rPr>
        <w:t>7</w:t>
      </w:r>
      <w:r w:rsidRPr="00D92A81">
        <w:t>], KTA [</w:t>
      </w:r>
      <w:r w:rsidR="00AA5B05" w:rsidRPr="00D92A81">
        <w:rPr>
          <w:rFonts w:eastAsia="Malgun Gothic" w:hint="eastAsia"/>
          <w:lang w:eastAsia="ko-KR"/>
        </w:rPr>
        <w:t>8</w:t>
      </w:r>
      <w:r w:rsidRPr="00D92A81">
        <w:t>], as well as the Nokia AVC encoder have been used. The open source Nokia MVC [</w:t>
      </w:r>
      <w:r w:rsidR="00AA5B05" w:rsidRPr="00D92A81">
        <w:rPr>
          <w:rFonts w:eastAsia="Malgun Gothic" w:hint="eastAsia"/>
          <w:lang w:eastAsia="ko-KR"/>
        </w:rPr>
        <w:t>9</w:t>
      </w:r>
      <w:r w:rsidRPr="00D92A81">
        <w:t>] encoder has been used to encode the MVC sequences.</w:t>
      </w:r>
    </w:p>
    <w:p w14:paraId="64491327" w14:textId="77777777" w:rsidR="001932A8" w:rsidRPr="00D92A81" w:rsidRDefault="001932A8" w:rsidP="001932A8">
      <w:r w:rsidRPr="00D92A81">
        <w:t>The following encoding parameters have been used:</w:t>
      </w:r>
    </w:p>
    <w:p w14:paraId="6270A957" w14:textId="77777777" w:rsidR="001932A8" w:rsidRPr="00D92A81" w:rsidRDefault="00D92A81" w:rsidP="00D92A81">
      <w:pPr>
        <w:pStyle w:val="B10"/>
      </w:pPr>
      <w:r>
        <w:t>-</w:t>
      </w:r>
      <w:r>
        <w:tab/>
      </w:r>
      <w:r w:rsidR="001932A8" w:rsidRPr="00D92A81">
        <w:t>No B pictures to maintain compatibility with Baseline profile</w:t>
      </w:r>
    </w:p>
    <w:p w14:paraId="171D5735" w14:textId="77777777" w:rsidR="001932A8" w:rsidRPr="00D92A81" w:rsidRDefault="00D92A81" w:rsidP="00D92A81">
      <w:pPr>
        <w:pStyle w:val="B10"/>
      </w:pPr>
      <w:r>
        <w:t>-</w:t>
      </w:r>
      <w:r>
        <w:tab/>
      </w:r>
      <w:r w:rsidR="001932A8" w:rsidRPr="00D92A81">
        <w:t xml:space="preserve">Fixed QP for I and P pictures: 20-34 </w:t>
      </w:r>
    </w:p>
    <w:p w14:paraId="5BA7559B" w14:textId="77777777" w:rsidR="001932A8" w:rsidRPr="00D92A81" w:rsidRDefault="00D92A81" w:rsidP="00D92A81">
      <w:pPr>
        <w:pStyle w:val="B10"/>
      </w:pPr>
      <w:r>
        <w:t>-</w:t>
      </w:r>
      <w:r>
        <w:tab/>
      </w:r>
      <w:r w:rsidR="001932A8" w:rsidRPr="00D92A81">
        <w:t>Reference Frames: 2</w:t>
      </w:r>
    </w:p>
    <w:p w14:paraId="3D8C14D8" w14:textId="77777777" w:rsidR="001932A8" w:rsidRPr="00D92A81" w:rsidRDefault="00D92A81" w:rsidP="00D92A81">
      <w:pPr>
        <w:pStyle w:val="B10"/>
      </w:pPr>
      <w:r>
        <w:t>-</w:t>
      </w:r>
      <w:r>
        <w:tab/>
      </w:r>
      <w:r w:rsidR="001932A8" w:rsidRPr="00D92A81">
        <w:t>GOP period: 30 pictures</w:t>
      </w:r>
    </w:p>
    <w:p w14:paraId="42086DC6" w14:textId="77777777" w:rsidR="001932A8" w:rsidRPr="00D92A81" w:rsidRDefault="00D92A81" w:rsidP="00D92A81">
      <w:pPr>
        <w:pStyle w:val="B10"/>
      </w:pPr>
      <w:r>
        <w:t>-</w:t>
      </w:r>
      <w:r>
        <w:tab/>
      </w:r>
      <w:r w:rsidR="001932A8" w:rsidRPr="00D92A81">
        <w:t>Baseline profile conformance</w:t>
      </w:r>
    </w:p>
    <w:p w14:paraId="58680D76" w14:textId="77777777" w:rsidR="001932A8" w:rsidRPr="00D92A81" w:rsidRDefault="00D92A81" w:rsidP="00D92A81">
      <w:pPr>
        <w:pStyle w:val="B10"/>
      </w:pPr>
      <w:r>
        <w:t>-</w:t>
      </w:r>
      <w:r>
        <w:tab/>
      </w:r>
      <w:r w:rsidR="001932A8" w:rsidRPr="00D92A81">
        <w:t>Motion estimation search range: 16</w:t>
      </w:r>
    </w:p>
    <w:p w14:paraId="2AD93B1D" w14:textId="77777777" w:rsidR="001932A8" w:rsidRPr="00D92A81" w:rsidRDefault="001932A8" w:rsidP="001932A8">
      <w:r w:rsidRPr="00D92A81">
        <w:t>The test sequences that have been used are:</w:t>
      </w:r>
    </w:p>
    <w:p w14:paraId="6ABD99CE" w14:textId="77777777" w:rsidR="001932A8" w:rsidRPr="00D92A81" w:rsidRDefault="00D92A81" w:rsidP="00D92A81">
      <w:pPr>
        <w:pStyle w:val="B10"/>
      </w:pPr>
      <w:r>
        <w:t>-</w:t>
      </w:r>
      <w:r>
        <w:tab/>
      </w:r>
      <w:r w:rsidR="001932A8" w:rsidRPr="00D92A81">
        <w:t>Alt Moabit: 432x240, 100 pictures</w:t>
      </w:r>
    </w:p>
    <w:p w14:paraId="06C25E9D" w14:textId="77777777" w:rsidR="001932A8" w:rsidRPr="00D92A81" w:rsidRDefault="00D92A81" w:rsidP="00D92A81">
      <w:pPr>
        <w:pStyle w:val="B10"/>
      </w:pPr>
      <w:r>
        <w:t>-</w:t>
      </w:r>
      <w:r>
        <w:tab/>
      </w:r>
      <w:r w:rsidR="001932A8" w:rsidRPr="00D92A81">
        <w:t>Book Arrival: 432x240, 100 pictures</w:t>
      </w:r>
    </w:p>
    <w:p w14:paraId="69B45A4A" w14:textId="77777777" w:rsidR="001932A8" w:rsidRPr="00D92A81" w:rsidRDefault="00D92A81" w:rsidP="00D92A81">
      <w:pPr>
        <w:pStyle w:val="B10"/>
      </w:pPr>
      <w:r>
        <w:t>-</w:t>
      </w:r>
      <w:r>
        <w:tab/>
      </w:r>
      <w:r w:rsidR="001932A8" w:rsidRPr="00D92A81">
        <w:t>Door Flowers: 432x240, 100 pictures</w:t>
      </w:r>
    </w:p>
    <w:p w14:paraId="46F8BDFF" w14:textId="77777777" w:rsidR="001932A8" w:rsidRPr="00D92A81" w:rsidRDefault="00D92A81" w:rsidP="00D92A81">
      <w:pPr>
        <w:pStyle w:val="B10"/>
      </w:pPr>
      <w:r>
        <w:t>-</w:t>
      </w:r>
      <w:r>
        <w:tab/>
      </w:r>
      <w:r w:rsidR="001932A8" w:rsidRPr="00D92A81">
        <w:t>Leaving Laptop: 432x240, 100 pictures</w:t>
      </w:r>
    </w:p>
    <w:p w14:paraId="4F9DB5CE" w14:textId="77777777" w:rsidR="001932A8" w:rsidRPr="00D92A81" w:rsidRDefault="001932A8" w:rsidP="001932A8">
      <w:r w:rsidRPr="00D92A81">
        <w:t>All sequences may be downloaded from the MPEG FTP server.</w:t>
      </w:r>
    </w:p>
    <w:p w14:paraId="70547554" w14:textId="77777777" w:rsidR="001932A8" w:rsidRPr="00D92A81" w:rsidRDefault="001932A8" w:rsidP="001932A8">
      <w:r w:rsidRPr="00D92A81">
        <w:t>For the down-sampling, the tool from the JSVM and JMVM reference software has been used. The tool implements a dyadic down-sampling filter.</w:t>
      </w:r>
    </w:p>
    <w:p w14:paraId="7325FB05" w14:textId="77777777" w:rsidR="001932A8" w:rsidRPr="00D92A81" w:rsidRDefault="001932A8" w:rsidP="001932A8">
      <w:r w:rsidRPr="00D92A81">
        <w:t>For evaluating the performance, PSNR has been calculated over the different sequences. For the case of frame packing, the PSNR is calculated compared to the original frame-packed video sequence. For MVC and the separate view encoding, the PSNR is calculated for the left and right views separately and then averaged.</w:t>
      </w:r>
    </w:p>
    <w:p w14:paraId="131BD10D" w14:textId="77777777" w:rsidR="001932A8" w:rsidRPr="00D92A81" w:rsidRDefault="001932A8" w:rsidP="001E30B3">
      <w:pPr>
        <w:pStyle w:val="Heading5"/>
      </w:pPr>
      <w:bookmarkStart w:id="88" w:name="_Toc517686699"/>
      <w:r w:rsidRPr="00D92A81">
        <w:t>6.2.2.1.2</w:t>
      </w:r>
      <w:r w:rsidRPr="00D92A81">
        <w:tab/>
        <w:t>Performance Evaluation</w:t>
      </w:r>
      <w:bookmarkEnd w:id="88"/>
    </w:p>
    <w:p w14:paraId="2D2F984C" w14:textId="77777777" w:rsidR="001932A8" w:rsidRPr="00D92A81" w:rsidRDefault="001932A8" w:rsidP="001932A8">
      <w:r w:rsidRPr="00D92A81">
        <w:t>The following figures depict the Rate-Distortion curves for the different frame packing and compression configurations and for the different video sequences.</w:t>
      </w:r>
    </w:p>
    <w:p w14:paraId="15F25468" w14:textId="77777777" w:rsidR="001932A8" w:rsidRPr="00D92A81" w:rsidRDefault="00E530DA" w:rsidP="001932A8">
      <w:r w:rsidRPr="00D92A81">
        <w:t xml:space="preserve">Figure </w:t>
      </w:r>
      <w:r w:rsidR="00AA5B05" w:rsidRPr="00D92A81">
        <w:rPr>
          <w:rFonts w:eastAsia="Malgun Gothic" w:hint="eastAsia"/>
          <w:lang w:eastAsia="ko-KR"/>
        </w:rPr>
        <w:t>72</w:t>
      </w:r>
      <w:r w:rsidR="00093B1B" w:rsidRPr="00D92A81">
        <w:rPr>
          <w:rFonts w:hint="eastAsia"/>
          <w:lang w:eastAsia="ko-KR"/>
        </w:rPr>
        <w:t xml:space="preserve"> </w:t>
      </w:r>
      <w:r w:rsidR="001932A8" w:rsidRPr="00D92A81">
        <w:t>depicts the results for the Alt Moabit video sequence.</w:t>
      </w:r>
    </w:p>
    <w:p w14:paraId="0C9CE77C" w14:textId="77777777" w:rsidR="009B7D51" w:rsidRPr="00D92A81" w:rsidRDefault="00F264C2" w:rsidP="00092A53">
      <w:pPr>
        <w:pStyle w:val="TH"/>
      </w:pPr>
      <w:r>
        <w:rPr>
          <w:noProof/>
          <w:lang w:val="en-US"/>
        </w:rPr>
        <w:lastRenderedPageBreak/>
        <w:pict w14:anchorId="4DC30E15">
          <v:shape id="Picture 82" o:spid="_x0000_i1106" type="#_x0000_t75" alt="figure-14" style="width:373.5pt;height:235pt;visibility:visible">
            <v:imagedata r:id="rId94" o:title="figure-14"/>
          </v:shape>
        </w:pict>
      </w:r>
    </w:p>
    <w:p w14:paraId="7A694162" w14:textId="77777777" w:rsidR="00C473C6" w:rsidRPr="00D92A81" w:rsidRDefault="009B7D51" w:rsidP="00790A80">
      <w:pPr>
        <w:pStyle w:val="TF"/>
        <w:rPr>
          <w:lang w:eastAsia="ko-KR"/>
        </w:rPr>
      </w:pPr>
      <w:r w:rsidRPr="00D92A81">
        <w:t xml:space="preserve">Figure </w:t>
      </w:r>
      <w:r w:rsidR="00AA5B05" w:rsidRPr="00D92A81">
        <w:rPr>
          <w:rFonts w:eastAsia="Malgun Gothic" w:hint="eastAsia"/>
          <w:lang w:eastAsia="ko-KR"/>
        </w:rPr>
        <w:t>72</w:t>
      </w:r>
      <w:r w:rsidR="00A026F7" w:rsidRPr="00D92A81">
        <w:t>:</w:t>
      </w:r>
      <w:r w:rsidRPr="00D92A81">
        <w:rPr>
          <w:rFonts w:hint="eastAsia"/>
          <w:lang w:eastAsia="ko-KR"/>
        </w:rPr>
        <w:t xml:space="preserve"> Alt Moabit video sequence</w:t>
      </w:r>
    </w:p>
    <w:p w14:paraId="32FE356D" w14:textId="77777777" w:rsidR="00A45FA5" w:rsidRPr="00D92A81" w:rsidRDefault="00E530DA" w:rsidP="00A45FA5">
      <w:r w:rsidRPr="00D92A81">
        <w:t xml:space="preserve">Figure </w:t>
      </w:r>
      <w:r w:rsidR="00AA5B05" w:rsidRPr="00D92A81">
        <w:rPr>
          <w:rFonts w:eastAsia="Malgun Gothic" w:hint="eastAsia"/>
          <w:lang w:eastAsia="ko-KR"/>
        </w:rPr>
        <w:t>73</w:t>
      </w:r>
      <w:r w:rsidR="00A45FA5" w:rsidRPr="00D92A81">
        <w:rPr>
          <w:rFonts w:hint="eastAsia"/>
          <w:lang w:eastAsia="ko-KR"/>
        </w:rPr>
        <w:t xml:space="preserve"> </w:t>
      </w:r>
      <w:r w:rsidR="00A45FA5" w:rsidRPr="00D92A81">
        <w:t>depicts the results for the Book Arrival video sequence.</w:t>
      </w:r>
    </w:p>
    <w:p w14:paraId="5D5474EE" w14:textId="77777777" w:rsidR="00A45FA5" w:rsidRPr="00D92A81" w:rsidRDefault="00F264C2" w:rsidP="00092A53">
      <w:pPr>
        <w:pStyle w:val="TH"/>
      </w:pPr>
      <w:r>
        <w:rPr>
          <w:noProof/>
          <w:lang w:val="en-US"/>
        </w:rPr>
        <w:pict w14:anchorId="4F00122C">
          <v:shape id="Picture 83" o:spid="_x0000_i1107" type="#_x0000_t75" alt="figure-15" style="width:350pt;height:189pt;visibility:visible">
            <v:imagedata r:id="rId95" o:title="figure-15"/>
          </v:shape>
        </w:pict>
      </w:r>
    </w:p>
    <w:p w14:paraId="0C16C29A" w14:textId="77777777" w:rsidR="00A45FA5" w:rsidRPr="00D92A81" w:rsidRDefault="00A45FA5" w:rsidP="003132CA">
      <w:pPr>
        <w:pStyle w:val="TF"/>
        <w:rPr>
          <w:lang w:eastAsia="ko-KR"/>
        </w:rPr>
      </w:pPr>
      <w:r w:rsidRPr="00D92A81">
        <w:t xml:space="preserve">Figure </w:t>
      </w:r>
      <w:r w:rsidR="00AA5B05" w:rsidRPr="00D92A81">
        <w:rPr>
          <w:rFonts w:eastAsia="Malgun Gothic" w:hint="eastAsia"/>
          <w:lang w:eastAsia="ko-KR"/>
        </w:rPr>
        <w:t>73</w:t>
      </w:r>
      <w:r w:rsidR="00A026F7" w:rsidRPr="00D92A81">
        <w:t>:</w:t>
      </w:r>
      <w:r w:rsidRPr="00D92A81">
        <w:rPr>
          <w:rFonts w:hint="eastAsia"/>
          <w:lang w:eastAsia="ko-KR"/>
        </w:rPr>
        <w:t xml:space="preserve"> Book arrival</w:t>
      </w:r>
    </w:p>
    <w:p w14:paraId="60345640" w14:textId="77777777" w:rsidR="00A45FA5" w:rsidRPr="00D92A81" w:rsidRDefault="00E530DA" w:rsidP="003132CA">
      <w:pPr>
        <w:keepNext/>
        <w:keepLines/>
        <w:rPr>
          <w:lang w:eastAsia="ko-KR"/>
        </w:rPr>
      </w:pPr>
      <w:r w:rsidRPr="00D92A81">
        <w:lastRenderedPageBreak/>
        <w:t xml:space="preserve">Figure </w:t>
      </w:r>
      <w:r w:rsidR="00AA5B05" w:rsidRPr="00D92A81">
        <w:rPr>
          <w:rFonts w:eastAsia="Malgun Gothic" w:hint="eastAsia"/>
          <w:lang w:eastAsia="ko-KR"/>
        </w:rPr>
        <w:t>74</w:t>
      </w:r>
      <w:r w:rsidR="00E744EB" w:rsidRPr="00D92A81">
        <w:rPr>
          <w:rFonts w:hint="eastAsia"/>
          <w:lang w:eastAsia="ko-KR"/>
        </w:rPr>
        <w:t xml:space="preserve"> </w:t>
      </w:r>
      <w:r w:rsidR="00A45FA5" w:rsidRPr="00D92A81">
        <w:t>depicts the results for the Door and Flowers video sequence</w:t>
      </w:r>
    </w:p>
    <w:p w14:paraId="52DDB9F4" w14:textId="77777777" w:rsidR="00A45FA5" w:rsidRPr="00D92A81" w:rsidRDefault="00F264C2" w:rsidP="00092A53">
      <w:pPr>
        <w:pStyle w:val="TH"/>
      </w:pPr>
      <w:r>
        <w:rPr>
          <w:noProof/>
          <w:lang w:val="en-US"/>
        </w:rPr>
        <w:pict w14:anchorId="50C5F3F5">
          <v:shape id="Picture 84" o:spid="_x0000_i1108" type="#_x0000_t75" alt="figure-16" style="width:350pt;height:3in;visibility:visible">
            <v:imagedata r:id="rId96" o:title="figure-16"/>
          </v:shape>
        </w:pict>
      </w:r>
    </w:p>
    <w:p w14:paraId="1F33A447" w14:textId="77777777" w:rsidR="00A45FA5" w:rsidRPr="00D92A81" w:rsidRDefault="00A45FA5" w:rsidP="003132CA">
      <w:pPr>
        <w:pStyle w:val="TF"/>
        <w:rPr>
          <w:lang w:eastAsia="ko-KR"/>
        </w:rPr>
      </w:pPr>
      <w:r w:rsidRPr="00D92A81">
        <w:t xml:space="preserve">Figure </w:t>
      </w:r>
      <w:r w:rsidR="00AA5B05" w:rsidRPr="00D92A81">
        <w:rPr>
          <w:rFonts w:eastAsia="Malgun Gothic" w:hint="eastAsia"/>
          <w:lang w:eastAsia="ko-KR"/>
        </w:rPr>
        <w:t>74</w:t>
      </w:r>
      <w:r w:rsidR="00A026F7" w:rsidRPr="00D92A81">
        <w:t>:</w:t>
      </w:r>
      <w:r w:rsidRPr="00D92A81">
        <w:rPr>
          <w:rFonts w:hint="eastAsia"/>
          <w:lang w:eastAsia="ko-KR"/>
        </w:rPr>
        <w:t xml:space="preserve"> Door and flowers</w:t>
      </w:r>
    </w:p>
    <w:p w14:paraId="1B31FB15" w14:textId="77777777" w:rsidR="00A45FA5" w:rsidRPr="00D92A81" w:rsidRDefault="00E530DA" w:rsidP="00A45FA5">
      <w:pPr>
        <w:rPr>
          <w:lang w:eastAsia="ko-KR"/>
        </w:rPr>
      </w:pPr>
      <w:r w:rsidRPr="00D92A81">
        <w:t xml:space="preserve">Figure </w:t>
      </w:r>
      <w:r w:rsidR="00AA5B05" w:rsidRPr="00D92A81">
        <w:rPr>
          <w:rFonts w:eastAsia="Malgun Gothic" w:hint="eastAsia"/>
          <w:lang w:eastAsia="ko-KR"/>
        </w:rPr>
        <w:t>75</w:t>
      </w:r>
      <w:r w:rsidR="00E744EB" w:rsidRPr="00D92A81">
        <w:rPr>
          <w:rFonts w:hint="eastAsia"/>
          <w:lang w:eastAsia="ko-KR"/>
        </w:rPr>
        <w:t xml:space="preserve"> </w:t>
      </w:r>
      <w:r w:rsidR="00A45FA5" w:rsidRPr="00D92A81">
        <w:t>depicts the results for the Leaving Laptop video sequence</w:t>
      </w:r>
    </w:p>
    <w:p w14:paraId="677A0C73" w14:textId="77777777" w:rsidR="00B8205E" w:rsidRPr="00D92A81" w:rsidRDefault="00F264C2" w:rsidP="00092A53">
      <w:pPr>
        <w:pStyle w:val="TH"/>
      </w:pPr>
      <w:r>
        <w:rPr>
          <w:noProof/>
          <w:lang w:val="en-US"/>
        </w:rPr>
        <w:pict w14:anchorId="552CCCE7">
          <v:shape id="Picture 85" o:spid="_x0000_i1109" type="#_x0000_t75" alt="figure-17" style="width:350pt;height:231pt;visibility:visible">
            <v:imagedata r:id="rId97" o:title="figure-17"/>
          </v:shape>
        </w:pict>
      </w:r>
    </w:p>
    <w:p w14:paraId="503C7DFB" w14:textId="77777777" w:rsidR="00A45FA5" w:rsidRPr="00D92A81" w:rsidRDefault="00B8205E" w:rsidP="003132CA">
      <w:pPr>
        <w:pStyle w:val="TF"/>
        <w:rPr>
          <w:lang w:eastAsia="ko-KR"/>
        </w:rPr>
      </w:pPr>
      <w:r w:rsidRPr="00D92A81">
        <w:t xml:space="preserve">Figure </w:t>
      </w:r>
      <w:r w:rsidR="00AA5B05" w:rsidRPr="00D92A81">
        <w:rPr>
          <w:rFonts w:eastAsia="Malgun Gothic" w:hint="eastAsia"/>
          <w:lang w:eastAsia="ko-KR"/>
        </w:rPr>
        <w:t>75</w:t>
      </w:r>
      <w:r w:rsidR="00A026F7" w:rsidRPr="00D92A81">
        <w:t>:</w:t>
      </w:r>
      <w:r w:rsidRPr="00D92A81">
        <w:rPr>
          <w:rFonts w:hint="eastAsia"/>
          <w:lang w:eastAsia="ko-KR"/>
        </w:rPr>
        <w:t xml:space="preserve"> Leaving laptop</w:t>
      </w:r>
    </w:p>
    <w:p w14:paraId="3BB9D6BB" w14:textId="77777777" w:rsidR="00E3106C" w:rsidRPr="00D92A81" w:rsidRDefault="00E37341" w:rsidP="001E30B3">
      <w:pPr>
        <w:pStyle w:val="Heading1"/>
      </w:pPr>
      <w:bookmarkStart w:id="89" w:name="_Toc517686700"/>
      <w:r w:rsidRPr="00D92A81">
        <w:t>7</w:t>
      </w:r>
      <w:r w:rsidR="00E3106C" w:rsidRPr="00D92A81">
        <w:tab/>
        <w:t>Conclusions</w:t>
      </w:r>
      <w:bookmarkEnd w:id="89"/>
    </w:p>
    <w:p w14:paraId="636FA7E3" w14:textId="77777777" w:rsidR="00AA5B05" w:rsidRPr="00D92A81" w:rsidRDefault="00AA5B05" w:rsidP="00AA5B05">
      <w:r w:rsidRPr="00D92A81">
        <w:t>This Technical Report provides a set of use cases for video services in PSS and MBMS environments. The 2D use cases have been selected in order to highlight the potentially added value of scalable video coding. The 3D use cases provide initial considerations of video formats and codecs to be used in order to convey stereoscopic 3D video to a 3D capable device.</w:t>
      </w:r>
    </w:p>
    <w:p w14:paraId="4D889524" w14:textId="77777777" w:rsidR="00AA5B05" w:rsidRPr="00D92A81" w:rsidRDefault="00AA5B05" w:rsidP="00AA5B05">
      <w:r w:rsidRPr="00D92A81">
        <w:t>In the MBMS context, scalable video coding is compared to single layer H.264 AVC as recommended in TS26.346. Specifically, the potential benefits of SVC have been evaluated when combined with transport layer features, e.g. unequal error protection modes, layer aware transmission, in order to provide graceful degradation behaviour at client side.</w:t>
      </w:r>
    </w:p>
    <w:p w14:paraId="0BCE7294" w14:textId="77777777" w:rsidR="00AA5B05" w:rsidRPr="00D92A81" w:rsidRDefault="00AA5B05" w:rsidP="00AA5B05">
      <w:r w:rsidRPr="00D92A81">
        <w:lastRenderedPageBreak/>
        <w:t>In the PSS context, the ability to optimize caching and CDN traffic load has been discussed when SVC is used for adaptive HTTP streaming services.</w:t>
      </w:r>
    </w:p>
    <w:p w14:paraId="0A0E4BD8" w14:textId="77777777" w:rsidR="00AA5B05" w:rsidRPr="00D92A81" w:rsidRDefault="00AA5B05" w:rsidP="00AA5B05">
      <w:r w:rsidRPr="00D92A81">
        <w:t>Despite potential gains having been shown for selected use cases, some drawbacks have also been reported regarding the coding efficiency of SVC. Some concerns were raised on the implementation complexity of SVC, however this is out of the scope of the TR. More detailed analysis would be needed in order to evaluate this complexity issue on both the codec and transport level.</w:t>
      </w:r>
    </w:p>
    <w:p w14:paraId="61805A29" w14:textId="77777777" w:rsidR="00AA5B05" w:rsidRPr="00D92A81" w:rsidRDefault="00AA5B05" w:rsidP="00AA5B05">
      <w:r w:rsidRPr="00D92A81">
        <w:t>All the SVC performance results are either based on theoretical simulation models or make use of the SVC reference software. At the time this report was generated SVC was facing a lack of available commercial encoding/decoding solutions.</w:t>
      </w:r>
    </w:p>
    <w:p w14:paraId="140FB5AF" w14:textId="77777777" w:rsidR="00AA5B05" w:rsidRPr="00D92A81" w:rsidRDefault="00AA5B05" w:rsidP="00AA5B05">
      <w:r w:rsidRPr="00D92A81">
        <w:t xml:space="preserve">The evaluation tools collected in the TR for SVC may serve as a basis for more detailed investigations in the future. </w:t>
      </w:r>
    </w:p>
    <w:p w14:paraId="39B9A56F" w14:textId="77777777" w:rsidR="00AA5B05" w:rsidRPr="00D92A81" w:rsidRDefault="00AA5B05" w:rsidP="00AA5B05">
      <w:r w:rsidRPr="00D92A81">
        <w:t>There are no changes expected on the 3GPP specifications as a result of this TR.</w:t>
      </w:r>
    </w:p>
    <w:p w14:paraId="220C6945" w14:textId="77777777" w:rsidR="00AA5B05" w:rsidRPr="00D92A81" w:rsidRDefault="00AA5B05" w:rsidP="00AA5B05">
      <w:pPr>
        <w:rPr>
          <w:rFonts w:eastAsia="Malgun Gothic"/>
          <w:lang w:eastAsia="ko-KR"/>
        </w:rPr>
      </w:pPr>
      <w:r w:rsidRPr="00D92A81">
        <w:t xml:space="preserve">Regarding the mobile 3D use cases, different representation formats have been considered in this study, such as full resolution per view, and several frame-packing arrangements, such as side-by-side or top-and-bottom (also called </w:t>
      </w:r>
      <w:r w:rsidR="00026628" w:rsidRPr="00D92A81">
        <w:t>"</w:t>
      </w:r>
      <w:r w:rsidRPr="00D92A81">
        <w:t>frame compatible</w:t>
      </w:r>
      <w:r w:rsidR="00026628" w:rsidRPr="00D92A81">
        <w:t>"</w:t>
      </w:r>
      <w:r w:rsidRPr="00D92A81">
        <w:t xml:space="preserve">) formats. The video codecs under consideration included H.264 AVC and its 3D extension called MVC. The performance evaluation highlighted the coding efficiency of MVC. However, beyond coding efficiency other aspects, such as the rendering technology need to be taken into account (e.g. parallax barrier, lenticular network, external display device, etc.). </w:t>
      </w:r>
    </w:p>
    <w:p w14:paraId="512F3CA7" w14:textId="77777777" w:rsidR="00AA5B05" w:rsidRPr="00D92A81" w:rsidRDefault="00AA5B05" w:rsidP="00AA5B05">
      <w:r w:rsidRPr="00D92A81">
        <w:rPr>
          <w:rFonts w:eastAsia="Malgun Gothic" w:hint="eastAsia"/>
          <w:lang w:eastAsia="ko-KR"/>
        </w:rPr>
        <w:t xml:space="preserve">The </w:t>
      </w:r>
      <w:r w:rsidRPr="00D92A81">
        <w:t>first 3D capable mobile devices are expected to be available in the market in 2011. They will allow further study of the video formats (codec, bitrate, source representation format) and (most important) evaluate their associated quality of experience. Backward compatibility with 2D services and devices may have to be considered. Additional work in 3GPP is encouraged in this area to identify the potential areas and interfaces where 3GPP can provide relevant specifications to support 3D services in the context of 3GPP services. This technical report should be considered as the basis for such future work on 3D.</w:t>
      </w:r>
    </w:p>
    <w:p w14:paraId="1C36C28A" w14:textId="77777777" w:rsidR="00AA5B05" w:rsidRPr="00D92A81" w:rsidRDefault="00AA5B05" w:rsidP="00AA5B05">
      <w:pPr>
        <w:rPr>
          <w:rFonts w:eastAsia="Malgun Gothic"/>
          <w:lang w:eastAsia="ko-KR"/>
        </w:rPr>
      </w:pPr>
    </w:p>
    <w:p w14:paraId="7BD1E2E0" w14:textId="77777777" w:rsidR="008A7AF9" w:rsidRPr="00D92A81" w:rsidRDefault="00C37B9C" w:rsidP="00AA5B05">
      <w:pPr>
        <w:pStyle w:val="Heading9"/>
        <w:rPr>
          <w:lang w:eastAsia="ko-KR"/>
        </w:rPr>
      </w:pPr>
      <w:r w:rsidRPr="00D92A81">
        <w:rPr>
          <w:lang w:eastAsia="ko-KR"/>
        </w:rPr>
        <w:br w:type="page"/>
      </w:r>
      <w:bookmarkStart w:id="90" w:name="_Toc517686701"/>
      <w:r w:rsidR="00AE23FC" w:rsidRPr="00D92A81">
        <w:rPr>
          <w:rFonts w:hint="eastAsia"/>
          <w:lang w:eastAsia="ko-KR"/>
        </w:rPr>
        <w:lastRenderedPageBreak/>
        <w:t>A</w:t>
      </w:r>
      <w:r w:rsidR="002A08AC" w:rsidRPr="00D92A81">
        <w:rPr>
          <w:rFonts w:hint="eastAsia"/>
          <w:lang w:eastAsia="ko-KR"/>
        </w:rPr>
        <w:t>nnex</w:t>
      </w:r>
      <w:r w:rsidR="00AE23FC" w:rsidRPr="00D92A81">
        <w:rPr>
          <w:rFonts w:hint="eastAsia"/>
          <w:lang w:eastAsia="ko-KR"/>
        </w:rPr>
        <w:t xml:space="preserve"> A</w:t>
      </w:r>
      <w:r w:rsidR="003171E9" w:rsidRPr="00D92A81">
        <w:rPr>
          <w:rFonts w:hint="eastAsia"/>
          <w:lang w:eastAsia="ko-KR"/>
        </w:rPr>
        <w:t>:</w:t>
      </w:r>
      <w:r w:rsidR="00A026F7" w:rsidRPr="00D92A81">
        <w:rPr>
          <w:lang w:eastAsia="ko-KR"/>
        </w:rPr>
        <w:br/>
      </w:r>
      <w:r w:rsidR="00AE23FC" w:rsidRPr="00D92A81">
        <w:rPr>
          <w:rFonts w:hint="eastAsia"/>
          <w:lang w:eastAsia="ko-KR"/>
        </w:rPr>
        <w:t xml:space="preserve">Assumptions for Simulation </w:t>
      </w:r>
      <w:r w:rsidR="00960B1F" w:rsidRPr="00D92A81">
        <w:rPr>
          <w:rFonts w:hint="eastAsia"/>
          <w:lang w:eastAsia="ko-KR"/>
        </w:rPr>
        <w:t>Method for Solutions</w:t>
      </w:r>
      <w:r w:rsidR="00AE23FC" w:rsidRPr="00D92A81">
        <w:rPr>
          <w:rFonts w:hint="eastAsia"/>
          <w:lang w:eastAsia="ko-KR"/>
        </w:rPr>
        <w:t xml:space="preserve"> on MBMS </w:t>
      </w:r>
      <w:r w:rsidR="00596CFD" w:rsidRPr="00D92A81">
        <w:rPr>
          <w:rFonts w:hint="eastAsia"/>
          <w:lang w:eastAsia="ko-KR"/>
        </w:rPr>
        <w:t>Services</w:t>
      </w:r>
      <w:bookmarkEnd w:id="90"/>
    </w:p>
    <w:p w14:paraId="3DF994CD" w14:textId="77777777" w:rsidR="00AE23FC" w:rsidRPr="00D92A81" w:rsidRDefault="00AE23FC" w:rsidP="00A026F7">
      <w:pPr>
        <w:rPr>
          <w:lang w:eastAsia="ko-KR"/>
        </w:rPr>
      </w:pPr>
      <w:r w:rsidRPr="00D92A81">
        <w:rPr>
          <w:rFonts w:hint="eastAsia"/>
          <w:lang w:eastAsia="ko-KR"/>
        </w:rPr>
        <w:t xml:space="preserve">This </w:t>
      </w:r>
      <w:r w:rsidR="00176105" w:rsidRPr="00D92A81">
        <w:rPr>
          <w:rFonts w:hint="eastAsia"/>
          <w:lang w:eastAsia="ko-KR"/>
        </w:rPr>
        <w:t>Annex A</w:t>
      </w:r>
      <w:r w:rsidRPr="00D92A81">
        <w:rPr>
          <w:rFonts w:hint="eastAsia"/>
          <w:lang w:eastAsia="ko-KR"/>
        </w:rPr>
        <w:t xml:space="preserve"> presents </w:t>
      </w:r>
      <w:r w:rsidR="00596CFD" w:rsidRPr="00D92A81">
        <w:rPr>
          <w:rFonts w:hint="eastAsia"/>
          <w:lang w:eastAsia="ko-KR"/>
        </w:rPr>
        <w:t>assumptions</w:t>
      </w:r>
      <w:r w:rsidRPr="00D92A81">
        <w:rPr>
          <w:rFonts w:hint="eastAsia"/>
          <w:lang w:eastAsia="ko-KR"/>
        </w:rPr>
        <w:t xml:space="preserve"> for simulation study </w:t>
      </w:r>
      <w:r w:rsidR="00596CFD" w:rsidRPr="00D92A81">
        <w:rPr>
          <w:rFonts w:hint="eastAsia"/>
          <w:lang w:eastAsia="ko-KR"/>
        </w:rPr>
        <w:t>for</w:t>
      </w:r>
      <w:r w:rsidRPr="00D92A81">
        <w:rPr>
          <w:rFonts w:hint="eastAsia"/>
          <w:lang w:eastAsia="ko-KR"/>
        </w:rPr>
        <w:t xml:space="preserve"> solutions </w:t>
      </w:r>
      <w:r w:rsidR="00596CFD" w:rsidRPr="00D92A81">
        <w:rPr>
          <w:rFonts w:hint="eastAsia"/>
          <w:lang w:eastAsia="ko-KR"/>
        </w:rPr>
        <w:t>within</w:t>
      </w:r>
      <w:r w:rsidRPr="00D92A81">
        <w:rPr>
          <w:rFonts w:hint="eastAsia"/>
          <w:lang w:eastAsia="ko-KR"/>
        </w:rPr>
        <w:t xml:space="preserve"> MBMS </w:t>
      </w:r>
      <w:r w:rsidR="00596CFD" w:rsidRPr="00D92A81">
        <w:rPr>
          <w:rFonts w:hint="eastAsia"/>
          <w:lang w:eastAsia="ko-KR"/>
        </w:rPr>
        <w:t xml:space="preserve">services </w:t>
      </w:r>
      <w:r w:rsidRPr="00D92A81">
        <w:rPr>
          <w:rFonts w:hint="eastAsia"/>
          <w:lang w:eastAsia="ko-KR"/>
        </w:rPr>
        <w:t xml:space="preserve">(i.e. MBSFN). </w:t>
      </w:r>
      <w:r w:rsidR="00596CFD" w:rsidRPr="00D92A81">
        <w:rPr>
          <w:rFonts w:hint="eastAsia"/>
          <w:lang w:eastAsia="ko-KR"/>
        </w:rPr>
        <w:t xml:space="preserve">The information in </w:t>
      </w:r>
      <w:r w:rsidR="003171E9" w:rsidRPr="00D92A81">
        <w:rPr>
          <w:rFonts w:hint="eastAsia"/>
          <w:lang w:eastAsia="ko-KR"/>
        </w:rPr>
        <w:t>the present document</w:t>
      </w:r>
      <w:r w:rsidR="00596CFD" w:rsidRPr="00D92A81">
        <w:rPr>
          <w:rFonts w:hint="eastAsia"/>
          <w:lang w:eastAsia="ko-KR"/>
        </w:rPr>
        <w:t xml:space="preserve"> has been collected with the best knowledge that was available at the time when </w:t>
      </w:r>
      <w:r w:rsidR="003171E9" w:rsidRPr="00D92A81">
        <w:rPr>
          <w:rFonts w:hint="eastAsia"/>
          <w:lang w:eastAsia="ko-KR"/>
        </w:rPr>
        <w:t>the present document</w:t>
      </w:r>
      <w:r w:rsidR="00596CFD" w:rsidRPr="00D92A81">
        <w:rPr>
          <w:rFonts w:hint="eastAsia"/>
          <w:lang w:eastAsia="ko-KR"/>
        </w:rPr>
        <w:t xml:space="preserve"> was produced and may not necessarily represent a realistic MBMS deployment. It is up to the reader of the TR to identify if the parameters in this Annex are relevant for their use. </w:t>
      </w:r>
      <w:r w:rsidR="00176105" w:rsidRPr="00D92A81">
        <w:rPr>
          <w:rFonts w:hint="eastAsia"/>
          <w:lang w:eastAsia="ko-KR"/>
        </w:rPr>
        <w:t>Note that the packet loss pattern proposed in this Annex A is time uncorrelated model.</w:t>
      </w:r>
    </w:p>
    <w:p w14:paraId="2ACE45D4" w14:textId="77777777" w:rsidR="00AE23FC" w:rsidRPr="00D92A81" w:rsidRDefault="00AE23FC" w:rsidP="00A026F7">
      <w:pPr>
        <w:rPr>
          <w:lang w:eastAsia="ko-KR"/>
        </w:rPr>
      </w:pPr>
      <w:r w:rsidRPr="00D92A81">
        <w:rPr>
          <w:rFonts w:hint="eastAsia"/>
          <w:lang w:eastAsia="ko-KR"/>
        </w:rPr>
        <w:t xml:space="preserve">The cell layouts frequently found in performance studies in RAN working groups are similar as 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These layouts are composed of 19 cells of which each cell consists of 3 sectors. Therefore, total number of sectors is 57. </w:t>
      </w:r>
    </w:p>
    <w:p w14:paraId="4659A930" w14:textId="77777777" w:rsidR="00AE23FC" w:rsidRPr="00D92A81" w:rsidRDefault="00AE23FC" w:rsidP="00A026F7">
      <w:pPr>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shows 4 cases of MBSFN sector deployments over 57 sectors. The sectors of MBSFN transmission mode are synchronized in transmission time, frequency band, modulation and channel coding rate. The effect of synchronized MBSFN transmission is increased spectral efficiency. Therefore UEs surrounded by MBSFN cells achieve good signal quality as the size of MBSFN area becomes large. Other surrounding sectors are all interference sectors.</w:t>
      </w:r>
    </w:p>
    <w:p w14:paraId="78BC61BD" w14:textId="77777777" w:rsidR="00AE23FC" w:rsidRPr="00D92A81" w:rsidRDefault="00AE23FC" w:rsidP="00A026F7">
      <w:pPr>
        <w:rPr>
          <w:lang w:eastAsia="ko-KR"/>
        </w:rPr>
      </w:pPr>
      <w:r w:rsidRPr="00D92A81">
        <w:rPr>
          <w:rFonts w:hint="eastAsia"/>
          <w:lang w:eastAsia="ko-KR"/>
        </w:rPr>
        <w:t xml:space="preserve">In 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MBSFN participating sectors are increased from single sector (1/57 case), 7 sectors which is a formation of a centre sector surrounded by a ring of MBSFN cooperating sectors (7/57 case), 19 sectors (19/57 case) and 37 sectors (37/57 case). </w:t>
      </w:r>
    </w:p>
    <w:p w14:paraId="6DFE7E8D" w14:textId="77777777" w:rsidR="00AE23FC" w:rsidRPr="00D92A81" w:rsidRDefault="00AE23FC" w:rsidP="00A026F7">
      <w:pPr>
        <w:rPr>
          <w:lang w:eastAsia="ko-KR"/>
        </w:rPr>
      </w:pPr>
      <w:r w:rsidRPr="00D92A81">
        <w:rPr>
          <w:rFonts w:hint="eastAsia"/>
          <w:lang w:eastAsia="ko-KR"/>
        </w:rPr>
        <w:t xml:space="preserve">The performance metric measured in this layout is coverage versus BLER. The </w:t>
      </w:r>
      <w:r w:rsidR="00D0261C" w:rsidRPr="00D92A81">
        <w:rPr>
          <w:lang w:eastAsia="ko-KR"/>
        </w:rPr>
        <w:t>"</w:t>
      </w:r>
      <w:r w:rsidRPr="00D92A81">
        <w:rPr>
          <w:rFonts w:hint="eastAsia"/>
          <w:lang w:eastAsia="ko-KR"/>
        </w:rPr>
        <w:t>coverage</w:t>
      </w:r>
      <w:r w:rsidR="00D0261C" w:rsidRPr="00D92A81">
        <w:rPr>
          <w:lang w:eastAsia="ko-KR"/>
        </w:rPr>
        <w:t>"</w:t>
      </w:r>
      <w:r w:rsidRPr="00D92A81">
        <w:rPr>
          <w:rFonts w:hint="eastAsia"/>
          <w:lang w:eastAsia="ko-KR"/>
        </w:rPr>
        <w:t xml:space="preserve"> denotes normalized ratio of measured area to the size of entire MBSFN area (i.e. total size of MBSFN sectors). Therefore, 50% coverage in single sector deployment usually means only half area of a sector size. However, 50% coverage in an area consists of 37 MBSFN sectors may encompass the area of 7 sectors. The signal strength degrades gradually from centre of the MBSFN area to the edge because the interference from </w:t>
      </w:r>
      <w:r w:rsidRPr="00D92A81">
        <w:rPr>
          <w:lang w:eastAsia="ko-KR"/>
        </w:rPr>
        <w:t>surrounding</w:t>
      </w:r>
      <w:r w:rsidRPr="00D92A81">
        <w:rPr>
          <w:rFonts w:hint="eastAsia"/>
          <w:lang w:eastAsia="ko-KR"/>
        </w:rPr>
        <w:t xml:space="preserve"> cells is increased. Therefore BLER (Block Error Rate) is generally increased as the coverage is increased.</w:t>
      </w:r>
      <w:r w:rsidR="00967267" w:rsidRPr="00D92A81">
        <w:rPr>
          <w:rFonts w:hint="eastAsia"/>
          <w:lang w:eastAsia="ko-KR"/>
        </w:rPr>
        <w:t xml:space="preserve"> </w:t>
      </w:r>
      <w:r w:rsidR="003F4AE0" w:rsidRPr="00D92A81">
        <w:rPr>
          <w:lang w:eastAsia="ko-KR"/>
        </w:rPr>
        <w:t>Figures in A</w:t>
      </w:r>
      <w:r w:rsidR="00A026F7" w:rsidRPr="00D92A81">
        <w:rPr>
          <w:lang w:eastAsia="ko-KR"/>
        </w:rPr>
        <w:t>.</w:t>
      </w:r>
      <w:r w:rsidR="003F4AE0" w:rsidRPr="00D92A81">
        <w:rPr>
          <w:lang w:eastAsia="ko-KR"/>
        </w:rPr>
        <w:t>1 show scatter graphs of BLER level in different MBSFN layouts and channels. In the figures, it is illustrated that 64 QAM signal of 10% loss rate (purple dots) may only cover less than 20% area in single sector layout, however in 7 sector layout, the coverage of 10% loss rate increases to 45%, and it becomes 65% in 19 sectors layout, 75% in 37 sectors layout. The red dots</w:t>
      </w:r>
      <w:r w:rsidR="00D92A81">
        <w:rPr>
          <w:lang w:eastAsia="ko-KR"/>
        </w:rPr>
        <w:t>'</w:t>
      </w:r>
      <w:r w:rsidR="003F4AE0" w:rsidRPr="00D92A81">
        <w:rPr>
          <w:lang w:eastAsia="ko-KR"/>
        </w:rPr>
        <w:t xml:space="preserve"> area is high-loss rate area due to strong interference. BLER figures of 16QAM and QPSK channel in the case of 19 sector layout are also described.</w:t>
      </w:r>
    </w:p>
    <w:p w14:paraId="5749E0D5" w14:textId="77777777" w:rsidR="00564234" w:rsidRPr="00D92A81" w:rsidRDefault="00564234" w:rsidP="008F05C0">
      <w:pPr>
        <w:pStyle w:val="FP"/>
        <w:rPr>
          <w:lang w:eastAsia="ko-KR"/>
        </w:rPr>
      </w:pPr>
    </w:p>
    <w:p w14:paraId="48431DBA" w14:textId="77777777" w:rsidR="00564234" w:rsidRPr="00D92A81" w:rsidRDefault="00F264C2" w:rsidP="00092A53">
      <w:pPr>
        <w:pStyle w:val="TH"/>
        <w:rPr>
          <w:lang w:eastAsia="ko-KR"/>
        </w:rPr>
      </w:pPr>
      <w:r>
        <w:rPr>
          <w:noProof/>
          <w:lang w:val="en-US"/>
        </w:rPr>
        <w:lastRenderedPageBreak/>
        <w:pict w14:anchorId="32BD9E06">
          <v:shape id="Picture 86" o:spid="_x0000_i1110" type="#_x0000_t75" alt="1cell-9Mbps-4s" style="width:191.5pt;height:212pt;visibility:visible">
            <v:imagedata r:id="rId98" o:title="1cell-9Mbps-4s"/>
          </v:shape>
        </w:pict>
      </w:r>
      <w:r>
        <w:rPr>
          <w:noProof/>
          <w:lang w:val="en-US"/>
        </w:rPr>
        <w:pict w14:anchorId="2F64196F">
          <v:shape id="Picture 87" o:spid="_x0000_i1111" type="#_x0000_t75" alt="7cell-9Mbps-4s" style="width:188.5pt;height:212.5pt;visibility:visible">
            <v:imagedata r:id="rId99" o:title="7cell-9Mbps-4s"/>
          </v:shape>
        </w:pict>
      </w:r>
    </w:p>
    <w:p w14:paraId="51D833F3" w14:textId="77777777" w:rsidR="00E94A6A" w:rsidRPr="00D92A81" w:rsidRDefault="00F264C2" w:rsidP="00092A53">
      <w:pPr>
        <w:pStyle w:val="TH"/>
        <w:rPr>
          <w:lang w:eastAsia="ko-KR"/>
        </w:rPr>
      </w:pPr>
      <w:r>
        <w:rPr>
          <w:noProof/>
          <w:lang w:val="en-US"/>
        </w:rPr>
        <w:pict w14:anchorId="2E307537">
          <v:shape id="Picture 88" o:spid="_x0000_i1112" type="#_x0000_t75" alt="19cell-9Mbps-4s" style="width:191pt;height:209pt;visibility:visible">
            <v:imagedata r:id="rId100" o:title="19cell-9Mbps-4s"/>
          </v:shape>
        </w:pict>
      </w:r>
      <w:r>
        <w:rPr>
          <w:noProof/>
          <w:lang w:val="en-US"/>
        </w:rPr>
        <w:pict w14:anchorId="140D9A2C">
          <v:shape id="Picture 89" o:spid="_x0000_i1113" type="#_x0000_t75" alt="37cell-9Mbps-4s" style="width:185pt;height:208pt;visibility:visible">
            <v:imagedata r:id="rId101" o:title="37cell-9Mbps-4s"/>
          </v:shape>
        </w:pict>
      </w:r>
    </w:p>
    <w:p w14:paraId="6E4DC0C6" w14:textId="77777777" w:rsidR="00AE23FC" w:rsidRPr="00D92A81" w:rsidRDefault="00AE23FC" w:rsidP="00E03F9B">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00A026F7" w:rsidRPr="00D92A81">
        <w:rPr>
          <w:lang w:eastAsia="ko-KR"/>
        </w:rPr>
        <w:t>:</w:t>
      </w:r>
      <w:r w:rsidR="003171E9" w:rsidRPr="00D92A81">
        <w:rPr>
          <w:rFonts w:hint="eastAsia"/>
          <w:lang w:eastAsia="ko-KR"/>
        </w:rPr>
        <w:t xml:space="preserve"> </w:t>
      </w:r>
      <w:r w:rsidRPr="00D92A81">
        <w:rPr>
          <w:rFonts w:hint="eastAsia"/>
          <w:lang w:eastAsia="ko-KR"/>
        </w:rPr>
        <w:t>MBSFN layouts composed of 1, 7, 19, 37 sectors in 57 sector area</w:t>
      </w:r>
    </w:p>
    <w:p w14:paraId="37E9616B" w14:textId="77777777" w:rsidR="00AE23FC" w:rsidRPr="00D92A81" w:rsidRDefault="00AE23FC" w:rsidP="00026628">
      <w:pPr>
        <w:rPr>
          <w:lang w:eastAsia="ko-KR"/>
        </w:rPr>
      </w:pPr>
      <w:r w:rsidRPr="00D92A81">
        <w:rPr>
          <w:rFonts w:hint="eastAsia"/>
          <w:lang w:eastAsia="ko-KR"/>
        </w:rPr>
        <w:t xml:space="preserve">Table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is the configuration for channel level simulation. These are also generally accepted assumptions in RAN WG1 documents. </w:t>
      </w:r>
    </w:p>
    <w:p w14:paraId="0F4B1885" w14:textId="77777777" w:rsidR="00AE23FC" w:rsidRPr="00D92A81" w:rsidRDefault="00AE23FC" w:rsidP="00E03F9B">
      <w:pPr>
        <w:pStyle w:val="TH"/>
        <w:rPr>
          <w:lang w:eastAsia="ko-KR"/>
        </w:rPr>
      </w:pPr>
      <w:r w:rsidRPr="00D92A81">
        <w:rPr>
          <w:rFonts w:hint="eastAsia"/>
        </w:rPr>
        <w:lastRenderedPageBreak/>
        <w:t xml:space="preserve">Table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003171E9" w:rsidRPr="00D92A81">
        <w:rPr>
          <w:rFonts w:hint="eastAsia"/>
        </w:rPr>
        <w:t>:</w:t>
      </w:r>
      <w:r w:rsidR="00A026F7" w:rsidRPr="00D92A81">
        <w:rPr>
          <w:rFonts w:hint="eastAsia"/>
        </w:rPr>
        <w:t xml:space="preserve"> </w:t>
      </w:r>
      <w:r w:rsidRPr="00D92A81">
        <w:rPr>
          <w:rFonts w:hint="eastAsia"/>
          <w:lang w:eastAsia="ko-KR"/>
        </w:rPr>
        <w:t>S</w:t>
      </w:r>
      <w:r w:rsidRPr="00D92A81">
        <w:rPr>
          <w:rFonts w:hint="eastAsia"/>
        </w:rPr>
        <w:t xml:space="preserve">imulation </w:t>
      </w:r>
      <w:r w:rsidRPr="00D92A81">
        <w:rPr>
          <w:rFonts w:hint="eastAsia"/>
          <w:lang w:eastAsia="ko-KR"/>
        </w:rPr>
        <w:t>Configuration</w:t>
      </w:r>
    </w:p>
    <w:tbl>
      <w:tblPr>
        <w:tblW w:w="0" w:type="auto"/>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262"/>
        <w:gridCol w:w="3402"/>
      </w:tblGrid>
      <w:tr w:rsidR="00AE23FC" w:rsidRPr="00D92A81" w14:paraId="41CEF6B1" w14:textId="77777777">
        <w:trPr>
          <w:trHeight w:val="375"/>
          <w:tblCellSpacing w:w="0" w:type="dxa"/>
          <w:jc w:val="center"/>
        </w:trPr>
        <w:tc>
          <w:tcPr>
            <w:tcW w:w="0" w:type="auto"/>
            <w:vAlign w:val="center"/>
          </w:tcPr>
          <w:p w14:paraId="4EF86734" w14:textId="77777777" w:rsidR="00AE23FC" w:rsidRPr="00D92A81" w:rsidRDefault="00AE23FC" w:rsidP="00026628">
            <w:pPr>
              <w:pStyle w:val="TAH"/>
            </w:pPr>
            <w:r w:rsidRPr="00D92A81">
              <w:t>Parameter</w:t>
            </w:r>
          </w:p>
        </w:tc>
        <w:tc>
          <w:tcPr>
            <w:tcW w:w="0" w:type="auto"/>
            <w:vAlign w:val="center"/>
          </w:tcPr>
          <w:p w14:paraId="2A9C1B45" w14:textId="77777777" w:rsidR="00AE23FC" w:rsidRPr="00D92A81" w:rsidRDefault="00AE23FC" w:rsidP="00026628">
            <w:pPr>
              <w:pStyle w:val="TAH"/>
            </w:pPr>
            <w:r w:rsidRPr="00D92A81">
              <w:t>Value</w:t>
            </w:r>
          </w:p>
        </w:tc>
      </w:tr>
      <w:tr w:rsidR="00AE23FC" w:rsidRPr="00D92A81" w14:paraId="0DB2F232" w14:textId="77777777">
        <w:trPr>
          <w:trHeight w:val="300"/>
          <w:tblCellSpacing w:w="0" w:type="dxa"/>
          <w:jc w:val="center"/>
        </w:trPr>
        <w:tc>
          <w:tcPr>
            <w:tcW w:w="0" w:type="auto"/>
            <w:vAlign w:val="center"/>
          </w:tcPr>
          <w:p w14:paraId="3BDAA8DC" w14:textId="77777777" w:rsidR="00AE23FC" w:rsidRPr="00D92A81" w:rsidRDefault="00AE23FC" w:rsidP="00026628">
            <w:pPr>
              <w:pStyle w:val="TAL"/>
            </w:pPr>
            <w:r w:rsidRPr="00D92A81">
              <w:t>Number of Cells</w:t>
            </w:r>
          </w:p>
        </w:tc>
        <w:tc>
          <w:tcPr>
            <w:tcW w:w="0" w:type="auto"/>
            <w:vAlign w:val="center"/>
          </w:tcPr>
          <w:p w14:paraId="4E8CE17A" w14:textId="77777777" w:rsidR="00AE23FC" w:rsidRPr="00D92A81" w:rsidRDefault="00AE23FC" w:rsidP="00026628">
            <w:pPr>
              <w:pStyle w:val="TAL"/>
            </w:pPr>
            <w:r w:rsidRPr="00D92A81">
              <w:rPr>
                <w:rFonts w:hint="eastAsia"/>
              </w:rPr>
              <w:t>19 cell wraparound layout (3 sectors each)</w:t>
            </w:r>
            <w:r w:rsidR="003171E9" w:rsidRPr="00D92A81">
              <w:rPr>
                <w:rFonts w:hint="eastAsia"/>
              </w:rPr>
              <w:t xml:space="preserve"> </w:t>
            </w:r>
            <w:r w:rsidRPr="00D92A81">
              <w:rPr>
                <w:rFonts w:hint="eastAsia"/>
              </w:rPr>
              <w:t xml:space="preserve"> </w:t>
            </w:r>
          </w:p>
        </w:tc>
      </w:tr>
      <w:tr w:rsidR="00AE23FC" w:rsidRPr="00D92A81" w14:paraId="798632E7" w14:textId="77777777">
        <w:trPr>
          <w:trHeight w:val="300"/>
          <w:tblCellSpacing w:w="0" w:type="dxa"/>
          <w:jc w:val="center"/>
        </w:trPr>
        <w:tc>
          <w:tcPr>
            <w:tcW w:w="0" w:type="auto"/>
            <w:vAlign w:val="center"/>
          </w:tcPr>
          <w:p w14:paraId="250218B8" w14:textId="77777777" w:rsidR="00AE23FC" w:rsidRPr="00D92A81" w:rsidRDefault="00AE23FC" w:rsidP="00026628">
            <w:pPr>
              <w:pStyle w:val="TAL"/>
            </w:pPr>
            <w:r w:rsidRPr="00D92A81">
              <w:rPr>
                <w:rFonts w:hint="eastAsia"/>
              </w:rPr>
              <w:t>The number of MBSFN cooperation cells</w:t>
            </w:r>
          </w:p>
        </w:tc>
        <w:tc>
          <w:tcPr>
            <w:tcW w:w="0" w:type="auto"/>
            <w:vAlign w:val="center"/>
          </w:tcPr>
          <w:p w14:paraId="5C7B194B" w14:textId="77777777" w:rsidR="00AE23FC" w:rsidRPr="00D92A81" w:rsidRDefault="00AE23FC" w:rsidP="00026628">
            <w:pPr>
              <w:pStyle w:val="TAL"/>
            </w:pPr>
            <w:r w:rsidRPr="00D92A81">
              <w:rPr>
                <w:rFonts w:hint="eastAsia"/>
              </w:rPr>
              <w:t>1, 7 19, 37</w:t>
            </w:r>
          </w:p>
        </w:tc>
      </w:tr>
      <w:tr w:rsidR="00AE23FC" w:rsidRPr="00D92A81" w14:paraId="1282AA5B" w14:textId="77777777">
        <w:trPr>
          <w:trHeight w:val="300"/>
          <w:tblCellSpacing w:w="0" w:type="dxa"/>
          <w:jc w:val="center"/>
        </w:trPr>
        <w:tc>
          <w:tcPr>
            <w:tcW w:w="0" w:type="auto"/>
            <w:vAlign w:val="center"/>
          </w:tcPr>
          <w:p w14:paraId="2C5BADE6" w14:textId="77777777" w:rsidR="00AE23FC" w:rsidRPr="00D92A81" w:rsidRDefault="00AE23FC" w:rsidP="00026628">
            <w:pPr>
              <w:pStyle w:val="TAL"/>
            </w:pPr>
            <w:r w:rsidRPr="00D92A81">
              <w:rPr>
                <w:rFonts w:hint="eastAsia"/>
              </w:rPr>
              <w:t xml:space="preserve">Interference </w:t>
            </w:r>
          </w:p>
        </w:tc>
        <w:tc>
          <w:tcPr>
            <w:tcW w:w="0" w:type="auto"/>
            <w:tcBorders>
              <w:bottom w:val="single" w:sz="2" w:space="0" w:color="auto"/>
            </w:tcBorders>
            <w:vAlign w:val="center"/>
          </w:tcPr>
          <w:p w14:paraId="542B0C46" w14:textId="77777777" w:rsidR="00AE23FC" w:rsidRPr="00D92A81" w:rsidRDefault="00AE23FC" w:rsidP="00026628">
            <w:pPr>
              <w:pStyle w:val="TAL"/>
            </w:pPr>
            <w:r w:rsidRPr="00D92A81">
              <w:rPr>
                <w:rFonts w:hint="eastAsia"/>
              </w:rPr>
              <w:t>2 tier interfering cells except MBSFN cells</w:t>
            </w:r>
          </w:p>
        </w:tc>
      </w:tr>
      <w:tr w:rsidR="00AE23FC" w:rsidRPr="00D92A81" w14:paraId="442E5BD2" w14:textId="77777777">
        <w:trPr>
          <w:trHeight w:val="300"/>
          <w:tblCellSpacing w:w="0" w:type="dxa"/>
          <w:jc w:val="center"/>
        </w:trPr>
        <w:tc>
          <w:tcPr>
            <w:tcW w:w="0" w:type="auto"/>
            <w:vAlign w:val="center"/>
          </w:tcPr>
          <w:p w14:paraId="39CE1F21" w14:textId="77777777" w:rsidR="00AE23FC" w:rsidRPr="00D92A81" w:rsidRDefault="00AE23FC" w:rsidP="00026628">
            <w:pPr>
              <w:pStyle w:val="TAL"/>
            </w:pPr>
            <w:r w:rsidRPr="00D92A81">
              <w:t>Number of users per cell</w:t>
            </w:r>
          </w:p>
        </w:tc>
        <w:tc>
          <w:tcPr>
            <w:tcW w:w="0" w:type="auto"/>
            <w:vAlign w:val="center"/>
          </w:tcPr>
          <w:p w14:paraId="338D0610" w14:textId="77777777" w:rsidR="00AE23FC" w:rsidRPr="00D92A81" w:rsidRDefault="00AE23FC" w:rsidP="00026628">
            <w:pPr>
              <w:pStyle w:val="TAL"/>
            </w:pPr>
            <w:r w:rsidRPr="00D92A81">
              <w:t>10</w:t>
            </w:r>
          </w:p>
        </w:tc>
      </w:tr>
      <w:tr w:rsidR="00AE23FC" w:rsidRPr="00D92A81" w14:paraId="1472479B" w14:textId="77777777">
        <w:trPr>
          <w:trHeight w:val="300"/>
          <w:tblCellSpacing w:w="0" w:type="dxa"/>
          <w:jc w:val="center"/>
        </w:trPr>
        <w:tc>
          <w:tcPr>
            <w:tcW w:w="0" w:type="auto"/>
            <w:vAlign w:val="center"/>
          </w:tcPr>
          <w:p w14:paraId="4185501F" w14:textId="77777777" w:rsidR="00AE23FC" w:rsidRPr="00D92A81" w:rsidRDefault="00AE23FC" w:rsidP="00026628">
            <w:pPr>
              <w:pStyle w:val="TAL"/>
            </w:pPr>
            <w:r w:rsidRPr="00D92A81">
              <w:t>Bandwidth</w:t>
            </w:r>
          </w:p>
        </w:tc>
        <w:tc>
          <w:tcPr>
            <w:tcW w:w="0" w:type="auto"/>
            <w:vAlign w:val="center"/>
          </w:tcPr>
          <w:p w14:paraId="325F7E05" w14:textId="77777777" w:rsidR="00AE23FC" w:rsidRPr="00D92A81" w:rsidRDefault="00AE23FC" w:rsidP="00026628">
            <w:pPr>
              <w:pStyle w:val="TAL"/>
            </w:pPr>
            <w:r w:rsidRPr="00D92A81">
              <w:t xml:space="preserve">5 </w:t>
            </w:r>
            <w:r w:rsidRPr="00D92A81">
              <w:rPr>
                <w:i/>
              </w:rPr>
              <w:t>MHz</w:t>
            </w:r>
          </w:p>
        </w:tc>
      </w:tr>
      <w:tr w:rsidR="00AE23FC" w:rsidRPr="00D92A81" w14:paraId="2BEBC8CB" w14:textId="77777777">
        <w:trPr>
          <w:trHeight w:val="300"/>
          <w:tblCellSpacing w:w="0" w:type="dxa"/>
          <w:jc w:val="center"/>
        </w:trPr>
        <w:tc>
          <w:tcPr>
            <w:tcW w:w="0" w:type="auto"/>
            <w:vAlign w:val="center"/>
          </w:tcPr>
          <w:p w14:paraId="7F31CB37" w14:textId="77777777" w:rsidR="00AE23FC" w:rsidRPr="00D92A81" w:rsidRDefault="00AE23FC" w:rsidP="00026628">
            <w:pPr>
              <w:pStyle w:val="TAL"/>
            </w:pPr>
            <w:r w:rsidRPr="00D92A81">
              <w:t>Number of Rx Antennas</w:t>
            </w:r>
          </w:p>
        </w:tc>
        <w:tc>
          <w:tcPr>
            <w:tcW w:w="0" w:type="auto"/>
            <w:vAlign w:val="center"/>
          </w:tcPr>
          <w:p w14:paraId="344DE8E1" w14:textId="77777777" w:rsidR="00AE23FC" w:rsidRPr="00D92A81" w:rsidRDefault="00AE23FC" w:rsidP="00026628">
            <w:pPr>
              <w:pStyle w:val="TAL"/>
            </w:pPr>
            <w:r w:rsidRPr="00D92A81">
              <w:t>2</w:t>
            </w:r>
          </w:p>
        </w:tc>
      </w:tr>
      <w:tr w:rsidR="00AE23FC" w:rsidRPr="00D92A81" w14:paraId="55F9EE12" w14:textId="77777777">
        <w:trPr>
          <w:trHeight w:val="269"/>
          <w:tblCellSpacing w:w="0" w:type="dxa"/>
          <w:jc w:val="center"/>
        </w:trPr>
        <w:tc>
          <w:tcPr>
            <w:tcW w:w="0" w:type="auto"/>
            <w:vAlign w:val="center"/>
          </w:tcPr>
          <w:p w14:paraId="0F82F169" w14:textId="77777777" w:rsidR="00AE23FC" w:rsidRPr="00D92A81" w:rsidRDefault="00AE23FC" w:rsidP="00026628">
            <w:pPr>
              <w:pStyle w:val="TAL"/>
            </w:pPr>
            <w:r w:rsidRPr="00D92A81">
              <w:t>Number of Tx Antennas</w:t>
            </w:r>
          </w:p>
        </w:tc>
        <w:tc>
          <w:tcPr>
            <w:tcW w:w="0" w:type="auto"/>
            <w:vAlign w:val="center"/>
          </w:tcPr>
          <w:p w14:paraId="2D73FE92" w14:textId="77777777" w:rsidR="00AE23FC" w:rsidRPr="00D92A81" w:rsidRDefault="00AE23FC" w:rsidP="00026628">
            <w:pPr>
              <w:pStyle w:val="TAL"/>
            </w:pPr>
            <w:r w:rsidRPr="00D92A81">
              <w:t>1</w:t>
            </w:r>
          </w:p>
        </w:tc>
      </w:tr>
      <w:tr w:rsidR="00AE23FC" w:rsidRPr="00D92A81" w14:paraId="5E5F6540" w14:textId="77777777">
        <w:trPr>
          <w:trHeight w:val="300"/>
          <w:tblCellSpacing w:w="0" w:type="dxa"/>
          <w:jc w:val="center"/>
        </w:trPr>
        <w:tc>
          <w:tcPr>
            <w:tcW w:w="0" w:type="auto"/>
            <w:vAlign w:val="center"/>
          </w:tcPr>
          <w:p w14:paraId="702F09DE" w14:textId="77777777" w:rsidR="00AE23FC" w:rsidRPr="00D92A81" w:rsidRDefault="00AE23FC" w:rsidP="00026628">
            <w:pPr>
              <w:pStyle w:val="TAL"/>
            </w:pPr>
            <w:r w:rsidRPr="00D92A81">
              <w:t>TTI</w:t>
            </w:r>
          </w:p>
        </w:tc>
        <w:tc>
          <w:tcPr>
            <w:tcW w:w="0" w:type="auto"/>
            <w:vAlign w:val="center"/>
          </w:tcPr>
          <w:p w14:paraId="579A87FA" w14:textId="77777777" w:rsidR="00AE23FC" w:rsidRPr="00D92A81" w:rsidRDefault="00AE23FC" w:rsidP="00026628">
            <w:pPr>
              <w:pStyle w:val="TAL"/>
            </w:pPr>
            <w:r w:rsidRPr="00D92A81">
              <w:t xml:space="preserve">1 </w:t>
            </w:r>
            <w:r w:rsidRPr="00D92A81">
              <w:rPr>
                <w:i/>
              </w:rPr>
              <w:t>ms</w:t>
            </w:r>
          </w:p>
        </w:tc>
      </w:tr>
      <w:tr w:rsidR="00AE23FC" w:rsidRPr="00D92A81" w14:paraId="4C1927DB" w14:textId="77777777">
        <w:trPr>
          <w:trHeight w:val="300"/>
          <w:tblCellSpacing w:w="0" w:type="dxa"/>
          <w:jc w:val="center"/>
        </w:trPr>
        <w:tc>
          <w:tcPr>
            <w:tcW w:w="0" w:type="auto"/>
            <w:vAlign w:val="center"/>
          </w:tcPr>
          <w:p w14:paraId="0CBC2384" w14:textId="77777777" w:rsidR="00AE23FC" w:rsidRPr="00D92A81" w:rsidRDefault="00AE23FC" w:rsidP="00026628">
            <w:pPr>
              <w:pStyle w:val="TAL"/>
            </w:pPr>
            <w:r w:rsidRPr="00D92A81">
              <w:t>FFT Size</w:t>
            </w:r>
          </w:p>
        </w:tc>
        <w:tc>
          <w:tcPr>
            <w:tcW w:w="0" w:type="auto"/>
            <w:vAlign w:val="center"/>
          </w:tcPr>
          <w:p w14:paraId="28AB3B92" w14:textId="77777777" w:rsidR="00AE23FC" w:rsidRPr="00D92A81" w:rsidRDefault="00AE23FC" w:rsidP="00026628">
            <w:pPr>
              <w:pStyle w:val="TAL"/>
            </w:pPr>
            <w:r w:rsidRPr="00D92A81">
              <w:t>512</w:t>
            </w:r>
          </w:p>
        </w:tc>
      </w:tr>
      <w:tr w:rsidR="00AE23FC" w:rsidRPr="00D92A81" w14:paraId="32C95FAC" w14:textId="77777777">
        <w:trPr>
          <w:trHeight w:val="300"/>
          <w:tblCellSpacing w:w="0" w:type="dxa"/>
          <w:jc w:val="center"/>
        </w:trPr>
        <w:tc>
          <w:tcPr>
            <w:tcW w:w="0" w:type="auto"/>
            <w:vAlign w:val="center"/>
          </w:tcPr>
          <w:p w14:paraId="7C1AD1E6" w14:textId="77777777" w:rsidR="00AE23FC" w:rsidRPr="00D92A81" w:rsidRDefault="00AE23FC" w:rsidP="00026628">
            <w:pPr>
              <w:pStyle w:val="TAL"/>
            </w:pPr>
            <w:r w:rsidRPr="00D92A81">
              <w:t>Number of guard carriers</w:t>
            </w:r>
          </w:p>
        </w:tc>
        <w:tc>
          <w:tcPr>
            <w:tcW w:w="0" w:type="auto"/>
            <w:vAlign w:val="center"/>
          </w:tcPr>
          <w:p w14:paraId="2BF3607D" w14:textId="77777777" w:rsidR="00AE23FC" w:rsidRPr="00D92A81" w:rsidRDefault="00AE23FC" w:rsidP="00026628">
            <w:pPr>
              <w:pStyle w:val="TAL"/>
            </w:pPr>
            <w:r w:rsidRPr="00D92A81">
              <w:t>212</w:t>
            </w:r>
          </w:p>
        </w:tc>
      </w:tr>
      <w:tr w:rsidR="00AE23FC" w:rsidRPr="00D92A81" w14:paraId="259C4B88" w14:textId="77777777">
        <w:trPr>
          <w:trHeight w:val="300"/>
          <w:tblCellSpacing w:w="0" w:type="dxa"/>
          <w:jc w:val="center"/>
        </w:trPr>
        <w:tc>
          <w:tcPr>
            <w:tcW w:w="0" w:type="auto"/>
            <w:vAlign w:val="center"/>
          </w:tcPr>
          <w:p w14:paraId="72680F2A" w14:textId="77777777" w:rsidR="00AE23FC" w:rsidRPr="00D92A81" w:rsidRDefault="00AE23FC" w:rsidP="00026628">
            <w:pPr>
              <w:pStyle w:val="TAL"/>
            </w:pPr>
            <w:r w:rsidRPr="00D92A81">
              <w:t>Number of pilot sub-carriers per symbol</w:t>
            </w:r>
          </w:p>
        </w:tc>
        <w:tc>
          <w:tcPr>
            <w:tcW w:w="0" w:type="auto"/>
            <w:vAlign w:val="center"/>
          </w:tcPr>
          <w:p w14:paraId="1D1ABB9E" w14:textId="77777777" w:rsidR="00AE23FC" w:rsidRPr="00D92A81" w:rsidRDefault="00AE23FC" w:rsidP="00026628">
            <w:pPr>
              <w:pStyle w:val="TAL"/>
            </w:pPr>
            <w:r w:rsidRPr="00D92A81">
              <w:t>50</w:t>
            </w:r>
          </w:p>
        </w:tc>
      </w:tr>
      <w:tr w:rsidR="00AE23FC" w:rsidRPr="00D92A81" w14:paraId="46F79F4A" w14:textId="77777777">
        <w:trPr>
          <w:trHeight w:val="300"/>
          <w:tblCellSpacing w:w="0" w:type="dxa"/>
          <w:jc w:val="center"/>
        </w:trPr>
        <w:tc>
          <w:tcPr>
            <w:tcW w:w="0" w:type="auto"/>
            <w:vAlign w:val="center"/>
          </w:tcPr>
          <w:p w14:paraId="780A5D8B" w14:textId="77777777" w:rsidR="00AE23FC" w:rsidRPr="00D92A81" w:rsidRDefault="00AE23FC" w:rsidP="00026628">
            <w:pPr>
              <w:pStyle w:val="TAL"/>
            </w:pPr>
            <w:r w:rsidRPr="00D92A81">
              <w:t>Number of data sub-carriers per symbol</w:t>
            </w:r>
          </w:p>
        </w:tc>
        <w:tc>
          <w:tcPr>
            <w:tcW w:w="0" w:type="auto"/>
            <w:vAlign w:val="center"/>
          </w:tcPr>
          <w:p w14:paraId="40B3A617" w14:textId="77777777" w:rsidR="00AE23FC" w:rsidRPr="00D92A81" w:rsidRDefault="00AE23FC" w:rsidP="00026628">
            <w:pPr>
              <w:pStyle w:val="TAL"/>
            </w:pPr>
            <w:r w:rsidRPr="00D92A81">
              <w:t>250</w:t>
            </w:r>
          </w:p>
        </w:tc>
      </w:tr>
      <w:tr w:rsidR="00AE23FC" w:rsidRPr="00D92A81" w14:paraId="78F59C5D" w14:textId="77777777">
        <w:trPr>
          <w:trHeight w:val="300"/>
          <w:tblCellSpacing w:w="0" w:type="dxa"/>
          <w:jc w:val="center"/>
        </w:trPr>
        <w:tc>
          <w:tcPr>
            <w:tcW w:w="0" w:type="auto"/>
            <w:vAlign w:val="center"/>
          </w:tcPr>
          <w:p w14:paraId="24A6B90B" w14:textId="77777777" w:rsidR="00AE23FC" w:rsidRPr="00D92A81" w:rsidRDefault="00AE23FC" w:rsidP="00026628">
            <w:pPr>
              <w:pStyle w:val="TAL"/>
            </w:pPr>
            <w:r w:rsidRPr="00D92A81">
              <w:t>Number of OFDM symbols per TTI</w:t>
            </w:r>
          </w:p>
        </w:tc>
        <w:tc>
          <w:tcPr>
            <w:tcW w:w="0" w:type="auto"/>
            <w:vAlign w:val="center"/>
          </w:tcPr>
          <w:p w14:paraId="2B15A8B3" w14:textId="77777777" w:rsidR="00AE23FC" w:rsidRPr="00D92A81" w:rsidRDefault="00AE23FC" w:rsidP="00026628">
            <w:pPr>
              <w:pStyle w:val="TAL"/>
            </w:pPr>
            <w:r w:rsidRPr="00D92A81">
              <w:t>12</w:t>
            </w:r>
          </w:p>
        </w:tc>
      </w:tr>
      <w:tr w:rsidR="00AE23FC" w:rsidRPr="00D92A81" w14:paraId="6CC9A180" w14:textId="77777777">
        <w:trPr>
          <w:trHeight w:val="480"/>
          <w:tblCellSpacing w:w="0" w:type="dxa"/>
          <w:jc w:val="center"/>
        </w:trPr>
        <w:tc>
          <w:tcPr>
            <w:tcW w:w="0" w:type="auto"/>
            <w:vAlign w:val="center"/>
          </w:tcPr>
          <w:p w14:paraId="017C849D" w14:textId="77777777" w:rsidR="00AE23FC" w:rsidRPr="00D92A81" w:rsidRDefault="00AE23FC" w:rsidP="00026628">
            <w:pPr>
              <w:pStyle w:val="TAL"/>
            </w:pPr>
            <w:r w:rsidRPr="00D92A81">
              <w:t>Cyclic prefix</w:t>
            </w:r>
          </w:p>
        </w:tc>
        <w:tc>
          <w:tcPr>
            <w:tcW w:w="0" w:type="auto"/>
            <w:vAlign w:val="center"/>
          </w:tcPr>
          <w:p w14:paraId="20F83302" w14:textId="77777777" w:rsidR="00AE23FC" w:rsidRPr="00D92A81" w:rsidRDefault="00AE23FC" w:rsidP="00026628">
            <w:pPr>
              <w:pStyle w:val="TAL"/>
            </w:pPr>
            <w:r w:rsidRPr="00D92A81">
              <w:rPr>
                <w:rFonts w:hint="eastAsia"/>
              </w:rPr>
              <w:t>128 (</w:t>
            </w:r>
            <w:r w:rsidRPr="00D92A81">
              <w:t xml:space="preserve">16.6 </w:t>
            </w:r>
            <w:r w:rsidR="007A1C73" w:rsidRPr="00D92A81">
              <w:rPr>
                <w:rFonts w:ascii="Times New Roman" w:hAnsi="Times New Roman"/>
                <w:i/>
              </w:rPr>
              <w:t>µ</w:t>
            </w:r>
            <w:r w:rsidRPr="00D92A81">
              <w:rPr>
                <w:i/>
              </w:rPr>
              <w:t>s</w:t>
            </w:r>
            <w:r w:rsidRPr="00D92A81">
              <w:rPr>
                <w:rFonts w:hint="eastAsia"/>
              </w:rPr>
              <w:t>)</w:t>
            </w:r>
          </w:p>
        </w:tc>
      </w:tr>
      <w:tr w:rsidR="00AE23FC" w:rsidRPr="00D92A81" w14:paraId="6C7844CF" w14:textId="77777777">
        <w:trPr>
          <w:trHeight w:val="480"/>
          <w:tblCellSpacing w:w="0" w:type="dxa"/>
          <w:jc w:val="center"/>
        </w:trPr>
        <w:tc>
          <w:tcPr>
            <w:tcW w:w="0" w:type="auto"/>
            <w:vAlign w:val="center"/>
          </w:tcPr>
          <w:p w14:paraId="0E45A5AD" w14:textId="77777777" w:rsidR="00AE23FC" w:rsidRPr="00D92A81" w:rsidRDefault="00AE23FC" w:rsidP="00026628">
            <w:pPr>
              <w:pStyle w:val="TAL"/>
            </w:pPr>
            <w:r w:rsidRPr="00D92A81">
              <w:rPr>
                <w:rFonts w:hint="eastAsia"/>
              </w:rPr>
              <w:t>BS power</w:t>
            </w:r>
          </w:p>
        </w:tc>
        <w:tc>
          <w:tcPr>
            <w:tcW w:w="0" w:type="auto"/>
            <w:vAlign w:val="center"/>
          </w:tcPr>
          <w:p w14:paraId="20F18496" w14:textId="77777777" w:rsidR="00AE23FC" w:rsidRPr="00D92A81" w:rsidRDefault="00AE23FC" w:rsidP="00026628">
            <w:pPr>
              <w:pStyle w:val="TAL"/>
            </w:pPr>
            <w:r w:rsidRPr="00D92A81">
              <w:rPr>
                <w:rFonts w:hint="eastAsia"/>
              </w:rPr>
              <w:t xml:space="preserve">43 </w:t>
            </w:r>
            <w:r w:rsidRPr="00D92A81">
              <w:rPr>
                <w:rFonts w:hint="eastAsia"/>
                <w:i/>
              </w:rPr>
              <w:t>dBm</w:t>
            </w:r>
          </w:p>
        </w:tc>
      </w:tr>
      <w:tr w:rsidR="00AE23FC" w:rsidRPr="00D92A81" w14:paraId="15215F60" w14:textId="77777777">
        <w:trPr>
          <w:trHeight w:val="480"/>
          <w:tblCellSpacing w:w="0" w:type="dxa"/>
          <w:jc w:val="center"/>
        </w:trPr>
        <w:tc>
          <w:tcPr>
            <w:tcW w:w="0" w:type="auto"/>
            <w:vAlign w:val="center"/>
          </w:tcPr>
          <w:p w14:paraId="5CF49CA1" w14:textId="77777777" w:rsidR="00AE23FC" w:rsidRPr="00D92A81" w:rsidRDefault="00AE23FC" w:rsidP="00026628">
            <w:pPr>
              <w:pStyle w:val="TAL"/>
            </w:pPr>
            <w:r w:rsidRPr="00D92A81">
              <w:rPr>
                <w:rFonts w:hint="eastAsia"/>
              </w:rPr>
              <w:t>MCS</w:t>
            </w:r>
          </w:p>
        </w:tc>
        <w:tc>
          <w:tcPr>
            <w:tcW w:w="0" w:type="auto"/>
            <w:vAlign w:val="center"/>
          </w:tcPr>
          <w:p w14:paraId="2F29A7D4" w14:textId="77777777" w:rsidR="00AE23FC" w:rsidRPr="00D92A81" w:rsidRDefault="00AE23FC" w:rsidP="00026628">
            <w:pPr>
              <w:pStyle w:val="TAL"/>
            </w:pPr>
            <w:r w:rsidRPr="00D92A81">
              <w:rPr>
                <w:rFonts w:hint="eastAsia"/>
              </w:rPr>
              <w:t xml:space="preserve">QPSK 1/6, 1/2 </w:t>
            </w:r>
          </w:p>
          <w:p w14:paraId="6C183399" w14:textId="77777777" w:rsidR="00AE23FC" w:rsidRPr="00D92A81" w:rsidRDefault="00AE23FC" w:rsidP="00026628">
            <w:pPr>
              <w:pStyle w:val="TAL"/>
            </w:pPr>
            <w:r w:rsidRPr="00D92A81">
              <w:rPr>
                <w:rFonts w:hint="eastAsia"/>
              </w:rPr>
              <w:t>16QAM 1/2</w:t>
            </w:r>
          </w:p>
          <w:p w14:paraId="77806EA3" w14:textId="77777777" w:rsidR="00AE23FC" w:rsidRPr="00D92A81" w:rsidRDefault="00AE23FC" w:rsidP="00026628">
            <w:pPr>
              <w:pStyle w:val="TAL"/>
            </w:pPr>
            <w:r w:rsidRPr="00D92A81">
              <w:rPr>
                <w:rFonts w:hint="eastAsia"/>
              </w:rPr>
              <w:t>64QAM 1/2, 4/5</w:t>
            </w:r>
          </w:p>
        </w:tc>
      </w:tr>
      <w:tr w:rsidR="00AE23FC" w:rsidRPr="00D92A81" w14:paraId="06DE43A3" w14:textId="77777777">
        <w:trPr>
          <w:trHeight w:val="300"/>
          <w:tblCellSpacing w:w="0" w:type="dxa"/>
          <w:jc w:val="center"/>
        </w:trPr>
        <w:tc>
          <w:tcPr>
            <w:tcW w:w="0" w:type="auto"/>
            <w:vAlign w:val="center"/>
          </w:tcPr>
          <w:p w14:paraId="3C54989A" w14:textId="77777777" w:rsidR="00AE23FC" w:rsidRPr="00D92A81" w:rsidRDefault="00AE23FC" w:rsidP="00026628">
            <w:pPr>
              <w:pStyle w:val="TAL"/>
            </w:pPr>
            <w:r w:rsidRPr="00D92A81">
              <w:t>Channel estimation loss</w:t>
            </w:r>
          </w:p>
        </w:tc>
        <w:tc>
          <w:tcPr>
            <w:tcW w:w="0" w:type="auto"/>
            <w:vAlign w:val="center"/>
          </w:tcPr>
          <w:p w14:paraId="146F24AA" w14:textId="77777777" w:rsidR="00AE23FC" w:rsidRPr="00D92A81" w:rsidRDefault="00AE23FC" w:rsidP="00026628">
            <w:pPr>
              <w:pStyle w:val="TAL"/>
            </w:pPr>
            <w:r w:rsidRPr="00D92A81">
              <w:t xml:space="preserve">1 </w:t>
            </w:r>
            <w:r w:rsidRPr="00D92A81">
              <w:rPr>
                <w:i/>
              </w:rPr>
              <w:t>dB</w:t>
            </w:r>
          </w:p>
        </w:tc>
      </w:tr>
      <w:tr w:rsidR="00AE23FC" w:rsidRPr="00D92A81" w14:paraId="19796843" w14:textId="77777777">
        <w:trPr>
          <w:trHeight w:val="300"/>
          <w:tblCellSpacing w:w="0" w:type="dxa"/>
          <w:jc w:val="center"/>
        </w:trPr>
        <w:tc>
          <w:tcPr>
            <w:tcW w:w="0" w:type="auto"/>
            <w:vAlign w:val="center"/>
          </w:tcPr>
          <w:p w14:paraId="17D56855" w14:textId="77777777" w:rsidR="00AE23FC" w:rsidRPr="00D92A81" w:rsidRDefault="00AE23FC" w:rsidP="00026628">
            <w:pPr>
              <w:pStyle w:val="TAL"/>
            </w:pPr>
            <w:r w:rsidRPr="00D92A81">
              <w:t>Channel Model</w:t>
            </w:r>
          </w:p>
        </w:tc>
        <w:tc>
          <w:tcPr>
            <w:tcW w:w="0" w:type="auto"/>
            <w:vAlign w:val="center"/>
          </w:tcPr>
          <w:p w14:paraId="71104D7B" w14:textId="77777777" w:rsidR="00AE23FC" w:rsidRPr="00D92A81" w:rsidRDefault="00AE23FC" w:rsidP="00026628">
            <w:pPr>
              <w:pStyle w:val="TAL"/>
            </w:pPr>
            <w:r w:rsidRPr="00D92A81">
              <w:rPr>
                <w:rFonts w:hint="eastAsia"/>
              </w:rPr>
              <w:t xml:space="preserve">SCM </w:t>
            </w:r>
            <w:r w:rsidRPr="00D92A81">
              <w:t>–</w:t>
            </w:r>
            <w:r w:rsidRPr="00D92A81">
              <w:rPr>
                <w:rFonts w:hint="eastAsia"/>
              </w:rPr>
              <w:t xml:space="preserve"> urban macro 8 degree</w:t>
            </w:r>
          </w:p>
        </w:tc>
      </w:tr>
      <w:tr w:rsidR="00AE23FC" w:rsidRPr="00D92A81" w14:paraId="034C2C0D" w14:textId="77777777">
        <w:trPr>
          <w:trHeight w:val="300"/>
          <w:tblCellSpacing w:w="0" w:type="dxa"/>
          <w:jc w:val="center"/>
        </w:trPr>
        <w:tc>
          <w:tcPr>
            <w:tcW w:w="0" w:type="auto"/>
            <w:vAlign w:val="center"/>
          </w:tcPr>
          <w:p w14:paraId="61A1A07D" w14:textId="77777777" w:rsidR="00AE23FC" w:rsidRPr="00D92A81" w:rsidRDefault="00AE23FC" w:rsidP="00026628">
            <w:pPr>
              <w:pStyle w:val="TAL"/>
            </w:pPr>
            <w:r w:rsidRPr="00D92A81">
              <w:rPr>
                <w:rFonts w:hint="eastAsia"/>
              </w:rPr>
              <w:t>ISD</w:t>
            </w:r>
          </w:p>
        </w:tc>
        <w:tc>
          <w:tcPr>
            <w:tcW w:w="0" w:type="auto"/>
            <w:vAlign w:val="center"/>
          </w:tcPr>
          <w:p w14:paraId="1096C690" w14:textId="77777777" w:rsidR="00AE23FC" w:rsidRPr="00D92A81" w:rsidRDefault="00AE23FC" w:rsidP="00026628">
            <w:pPr>
              <w:pStyle w:val="TAL"/>
            </w:pPr>
            <w:r w:rsidRPr="00D92A81">
              <w:rPr>
                <w:rFonts w:hint="eastAsia"/>
              </w:rPr>
              <w:t>500m, 1732m</w:t>
            </w:r>
          </w:p>
        </w:tc>
      </w:tr>
      <w:tr w:rsidR="00AE23FC" w:rsidRPr="00D92A81" w14:paraId="116D7531" w14:textId="77777777">
        <w:trPr>
          <w:trHeight w:val="300"/>
          <w:tblCellSpacing w:w="0" w:type="dxa"/>
          <w:jc w:val="center"/>
        </w:trPr>
        <w:tc>
          <w:tcPr>
            <w:tcW w:w="0" w:type="auto"/>
            <w:vAlign w:val="center"/>
          </w:tcPr>
          <w:p w14:paraId="1C42A8DF" w14:textId="77777777" w:rsidR="00AE23FC" w:rsidRPr="00D92A81" w:rsidRDefault="00AE23FC" w:rsidP="00026628">
            <w:pPr>
              <w:pStyle w:val="TAL"/>
            </w:pPr>
            <w:r w:rsidRPr="00D92A81">
              <w:t>Link-to-System Mapping</w:t>
            </w:r>
          </w:p>
        </w:tc>
        <w:tc>
          <w:tcPr>
            <w:tcW w:w="0" w:type="auto"/>
            <w:vAlign w:val="center"/>
          </w:tcPr>
          <w:p w14:paraId="445524B1" w14:textId="77777777" w:rsidR="00AE23FC" w:rsidRPr="00D92A81" w:rsidRDefault="00AE23FC" w:rsidP="00026628">
            <w:pPr>
              <w:pStyle w:val="TAL"/>
            </w:pPr>
            <w:r w:rsidRPr="00D92A81">
              <w:t>Constrained Capacity Effective SNR</w:t>
            </w:r>
          </w:p>
        </w:tc>
      </w:tr>
    </w:tbl>
    <w:p w14:paraId="2F3598F1" w14:textId="77777777" w:rsidR="00176105" w:rsidRPr="00D92A81" w:rsidRDefault="00176105" w:rsidP="00AE23FC">
      <w:pPr>
        <w:rPr>
          <w:lang w:eastAsia="ko-KR"/>
        </w:rPr>
      </w:pPr>
    </w:p>
    <w:p w14:paraId="36391B9C" w14:textId="77777777" w:rsidR="00AE23FC" w:rsidRPr="00D92A81" w:rsidRDefault="00AE23FC" w:rsidP="00A026F7">
      <w:pPr>
        <w:rPr>
          <w:lang w:eastAsia="ko-KR"/>
        </w:rPr>
      </w:pPr>
      <w:r w:rsidRPr="00D92A81">
        <w:rPr>
          <w:rFonts w:hint="eastAsia"/>
          <w:lang w:eastAsia="ko-KR"/>
        </w:rPr>
        <w:t xml:space="preserve">Two types of cell density models are considered. The urban macro dense deployment model uses inter-site distance (ISD) 500m, and the sparse model uses </w:t>
      </w:r>
      <w:r w:rsidRPr="00D92A81">
        <w:rPr>
          <w:rFonts w:hint="eastAsia"/>
          <w:i/>
          <w:lang w:eastAsia="ko-KR"/>
        </w:rPr>
        <w:t>ISD = 1732m</w:t>
      </w:r>
      <w:r w:rsidRPr="00D92A81">
        <w:rPr>
          <w:rFonts w:hint="eastAsia"/>
          <w:lang w:eastAsia="ko-KR"/>
        </w:rPr>
        <w:t xml:space="preserve">. The pedestrian mobility speed of UE is limited to </w:t>
      </w:r>
      <w:r w:rsidRPr="00D92A81">
        <w:rPr>
          <w:rFonts w:hint="eastAsia"/>
          <w:i/>
          <w:lang w:eastAsia="ko-KR"/>
        </w:rPr>
        <w:t>3km/hr</w:t>
      </w:r>
      <w:r w:rsidRPr="00D92A81">
        <w:rPr>
          <w:rFonts w:hint="eastAsia"/>
          <w:lang w:eastAsia="ko-KR"/>
        </w:rPr>
        <w:t>.</w:t>
      </w:r>
    </w:p>
    <w:p w14:paraId="47E50324" w14:textId="77777777" w:rsidR="00AE23FC" w:rsidRPr="00D92A81" w:rsidRDefault="00AE23FC" w:rsidP="00A026F7">
      <w:pPr>
        <w:rPr>
          <w:lang w:eastAsia="ko-KR"/>
        </w:rPr>
      </w:pPr>
      <w:r w:rsidRPr="00D92A81">
        <w:rPr>
          <w:rFonts w:hint="eastAsia"/>
          <w:lang w:eastAsia="ko-KR"/>
        </w:rPr>
        <w:t xml:space="preserve">There are 4 combinations of channel modulation and coding schemes (MCS) tested to generate the BLER trace. Table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Pr="00D92A81">
        <w:rPr>
          <w:rFonts w:hint="eastAsia"/>
          <w:lang w:eastAsia="ko-KR"/>
        </w:rPr>
        <w:t xml:space="preserve"> summarizes the MCS settings, information data rates (i.e. channel throughput) available to application layer and physical block size. Note that a physical block in LTE channel corresponds to subframe of </w:t>
      </w:r>
      <w:r w:rsidRPr="00D92A81">
        <w:rPr>
          <w:rFonts w:hint="eastAsia"/>
          <w:i/>
          <w:lang w:eastAsia="ko-KR"/>
        </w:rPr>
        <w:t>1 msec</w:t>
      </w:r>
      <w:r w:rsidRPr="00D92A81">
        <w:rPr>
          <w:rFonts w:hint="eastAsia"/>
          <w:lang w:eastAsia="ko-KR"/>
        </w:rPr>
        <w:t xml:space="preserve">. Therefore the size of block may range from </w:t>
      </w:r>
      <w:r w:rsidRPr="00D92A81">
        <w:rPr>
          <w:rFonts w:hint="eastAsia"/>
          <w:i/>
          <w:lang w:eastAsia="ko-KR"/>
        </w:rPr>
        <w:t>125 bytes/block</w:t>
      </w:r>
      <w:r w:rsidRPr="00D92A81">
        <w:rPr>
          <w:rFonts w:hint="eastAsia"/>
          <w:lang w:eastAsia="ko-KR"/>
        </w:rPr>
        <w:t xml:space="preserve"> to </w:t>
      </w:r>
      <w:r w:rsidRPr="00D92A81">
        <w:rPr>
          <w:rFonts w:hint="eastAsia"/>
          <w:i/>
          <w:lang w:eastAsia="ko-KR"/>
        </w:rPr>
        <w:t>1125 bytes/block</w:t>
      </w:r>
      <w:r w:rsidRPr="00D92A81">
        <w:rPr>
          <w:rFonts w:hint="eastAsia"/>
          <w:lang w:eastAsia="ko-KR"/>
        </w:rPr>
        <w:t xml:space="preserve"> respectively to each MCS level. If a block contains corrupted bit, the block is counted as error.</w:t>
      </w:r>
    </w:p>
    <w:p w14:paraId="37B66341" w14:textId="77777777" w:rsidR="00AE23FC" w:rsidRPr="00D92A81" w:rsidRDefault="00AE23FC" w:rsidP="00A026F7">
      <w:pPr>
        <w:rPr>
          <w:lang w:eastAsia="ko-KR"/>
        </w:rPr>
      </w:pPr>
      <w:r w:rsidRPr="00D92A81">
        <w:rPr>
          <w:rFonts w:hint="eastAsia"/>
          <w:lang w:eastAsia="ko-KR"/>
        </w:rPr>
        <w:t>Only the downlink performance is measured and uplink feedback channel is not defined in this broadcast channel model.</w:t>
      </w:r>
    </w:p>
    <w:p w14:paraId="6B0A9305" w14:textId="77777777" w:rsidR="00E03F9B" w:rsidRPr="00D92A81" w:rsidRDefault="00E03F9B" w:rsidP="00E03F9B">
      <w:pPr>
        <w:pStyle w:val="TH"/>
        <w:rPr>
          <w:lang w:eastAsia="ko-KR"/>
        </w:rPr>
      </w:pPr>
      <w:r w:rsidRPr="00D92A81">
        <w:rPr>
          <w:rFonts w:hint="eastAsia"/>
          <w:lang w:eastAsia="ko-KR"/>
        </w:rPr>
        <w:t>Table A</w:t>
      </w:r>
      <w:r w:rsidR="00A026F7" w:rsidRPr="00D92A81">
        <w:rPr>
          <w:lang w:eastAsia="ko-KR"/>
        </w:rPr>
        <w:t>.</w:t>
      </w:r>
      <w:r w:rsidRPr="00D92A81">
        <w:rPr>
          <w:rFonts w:hint="eastAsia"/>
          <w:lang w:eastAsia="ko-KR"/>
        </w:rPr>
        <w:t>2</w:t>
      </w:r>
      <w:r w:rsidR="00A026F7" w:rsidRPr="00D92A81">
        <w:rPr>
          <w:lang w:eastAsia="ko-KR"/>
        </w:rPr>
        <w:t>:</w:t>
      </w:r>
      <w:r w:rsidR="003171E9" w:rsidRPr="00D92A81">
        <w:rPr>
          <w:rFonts w:hint="eastAsia"/>
          <w:lang w:eastAsia="ko-KR"/>
        </w:rPr>
        <w:t xml:space="preserve"> </w:t>
      </w:r>
      <w:r w:rsidRPr="00D92A81">
        <w:rPr>
          <w:rFonts w:hint="eastAsia"/>
          <w:lang w:eastAsia="ko-KR"/>
        </w:rPr>
        <w:t>MCS levels, data rates and physical block size</w:t>
      </w:r>
    </w:p>
    <w:tbl>
      <w:tblPr>
        <w:tblpPr w:leftFromText="142" w:rightFromText="142" w:vertAnchor="text" w:horzAnchor="margin" w:tblpXSpec="center"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99" w:type="dxa"/>
        </w:tblCellMar>
        <w:tblLook w:val="0000" w:firstRow="0" w:lastRow="0" w:firstColumn="0" w:lastColumn="0" w:noHBand="0" w:noVBand="0"/>
      </w:tblPr>
      <w:tblGrid>
        <w:gridCol w:w="808"/>
        <w:gridCol w:w="1843"/>
        <w:gridCol w:w="2126"/>
        <w:gridCol w:w="1985"/>
        <w:gridCol w:w="2835"/>
      </w:tblGrid>
      <w:tr w:rsidR="00E03F9B" w:rsidRPr="00D92A81" w14:paraId="10AD6BF1" w14:textId="77777777">
        <w:tc>
          <w:tcPr>
            <w:tcW w:w="808" w:type="dxa"/>
            <w:shd w:val="clear" w:color="auto" w:fill="FFFF99"/>
          </w:tcPr>
          <w:p w14:paraId="0FB721ED" w14:textId="77777777" w:rsidR="00E03F9B" w:rsidRPr="00D92A81" w:rsidRDefault="00E03F9B" w:rsidP="00A026F7">
            <w:pPr>
              <w:pStyle w:val="TAH"/>
              <w:rPr>
                <w:lang w:eastAsia="ko-KR"/>
              </w:rPr>
            </w:pPr>
            <w:r w:rsidRPr="00D92A81">
              <w:rPr>
                <w:rFonts w:hint="eastAsia"/>
                <w:lang w:eastAsia="ko-KR"/>
              </w:rPr>
              <w:t>MCS</w:t>
            </w:r>
          </w:p>
        </w:tc>
        <w:tc>
          <w:tcPr>
            <w:tcW w:w="1843" w:type="dxa"/>
            <w:shd w:val="clear" w:color="auto" w:fill="FFFF99"/>
          </w:tcPr>
          <w:p w14:paraId="7F9D455B" w14:textId="77777777" w:rsidR="00E03F9B" w:rsidRPr="00D92A81" w:rsidRDefault="00E03F9B" w:rsidP="00A026F7">
            <w:pPr>
              <w:pStyle w:val="TAH"/>
              <w:rPr>
                <w:lang w:eastAsia="ko-KR"/>
              </w:rPr>
            </w:pPr>
            <w:r w:rsidRPr="00D92A81">
              <w:t>M</w:t>
            </w:r>
            <w:r w:rsidRPr="00D92A81">
              <w:rPr>
                <w:rFonts w:hint="eastAsia"/>
                <w:lang w:eastAsia="ko-KR"/>
              </w:rPr>
              <w:t>odulation</w:t>
            </w:r>
          </w:p>
        </w:tc>
        <w:tc>
          <w:tcPr>
            <w:tcW w:w="2126" w:type="dxa"/>
            <w:shd w:val="clear" w:color="auto" w:fill="FFFF99"/>
          </w:tcPr>
          <w:p w14:paraId="4F7AA01B" w14:textId="77777777" w:rsidR="00E03F9B" w:rsidRPr="00D92A81" w:rsidRDefault="00E03F9B" w:rsidP="00A026F7">
            <w:pPr>
              <w:pStyle w:val="TAH"/>
              <w:rPr>
                <w:lang w:eastAsia="ko-KR"/>
              </w:rPr>
            </w:pPr>
            <w:r w:rsidRPr="00D92A81">
              <w:rPr>
                <w:rFonts w:hint="eastAsia"/>
                <w:lang w:eastAsia="ko-KR"/>
              </w:rPr>
              <w:t>Code Rate</w:t>
            </w:r>
          </w:p>
        </w:tc>
        <w:tc>
          <w:tcPr>
            <w:tcW w:w="1985" w:type="dxa"/>
            <w:shd w:val="clear" w:color="auto" w:fill="FFFF99"/>
          </w:tcPr>
          <w:p w14:paraId="2E5D02F4" w14:textId="77777777" w:rsidR="00E03F9B" w:rsidRPr="00D92A81" w:rsidRDefault="00E03F9B" w:rsidP="00A026F7">
            <w:pPr>
              <w:pStyle w:val="TAH"/>
              <w:rPr>
                <w:lang w:eastAsia="ko-KR"/>
              </w:rPr>
            </w:pPr>
            <w:r w:rsidRPr="00D92A81">
              <w:t>Data rate</w:t>
            </w:r>
          </w:p>
          <w:p w14:paraId="414707A2" w14:textId="77777777" w:rsidR="00E03F9B" w:rsidRPr="00D92A81" w:rsidRDefault="00E03F9B" w:rsidP="00A026F7">
            <w:pPr>
              <w:pStyle w:val="TAH"/>
            </w:pPr>
            <w:r w:rsidRPr="00D92A81">
              <w:rPr>
                <w:rFonts w:hint="eastAsia"/>
                <w:lang w:eastAsia="ko-KR"/>
              </w:rPr>
              <w:t>(</w:t>
            </w:r>
            <w:r w:rsidRPr="00D92A81">
              <w:rPr>
                <w:i/>
              </w:rPr>
              <w:t>Mbps</w:t>
            </w:r>
            <w:r w:rsidRPr="00D92A81">
              <w:t xml:space="preserve"> </w:t>
            </w:r>
            <w:r w:rsidRPr="00D92A81">
              <w:rPr>
                <w:rFonts w:hint="eastAsia"/>
                <w:lang w:eastAsia="ko-KR"/>
              </w:rPr>
              <w:t>in</w:t>
            </w:r>
            <w:r w:rsidRPr="00D92A81">
              <w:t xml:space="preserve"> 5 MHz)</w:t>
            </w:r>
          </w:p>
        </w:tc>
        <w:tc>
          <w:tcPr>
            <w:tcW w:w="2835" w:type="dxa"/>
            <w:shd w:val="clear" w:color="auto" w:fill="FFFF99"/>
          </w:tcPr>
          <w:p w14:paraId="5CFCA625" w14:textId="77777777" w:rsidR="00E03F9B" w:rsidRPr="00D92A81" w:rsidRDefault="00E03F9B" w:rsidP="00A026F7">
            <w:pPr>
              <w:pStyle w:val="TAH"/>
              <w:rPr>
                <w:lang w:eastAsia="ko-KR"/>
              </w:rPr>
            </w:pPr>
            <w:r w:rsidRPr="00D92A81">
              <w:rPr>
                <w:rFonts w:hint="eastAsia"/>
                <w:lang w:eastAsia="ko-KR"/>
              </w:rPr>
              <w:t>Block Size</w:t>
            </w:r>
          </w:p>
          <w:p w14:paraId="637EC08A" w14:textId="77777777" w:rsidR="00E03F9B" w:rsidRPr="00D92A81" w:rsidRDefault="00E03F9B" w:rsidP="00A026F7">
            <w:pPr>
              <w:pStyle w:val="TAH"/>
              <w:rPr>
                <w:lang w:eastAsia="ko-KR"/>
              </w:rPr>
            </w:pPr>
            <w:r w:rsidRPr="00D92A81">
              <w:rPr>
                <w:rFonts w:hint="eastAsia"/>
                <w:lang w:eastAsia="ko-KR"/>
              </w:rPr>
              <w:t>(</w:t>
            </w:r>
            <w:r w:rsidRPr="00D92A81">
              <w:rPr>
                <w:lang w:eastAsia="ko-KR"/>
              </w:rPr>
              <w:t>B</w:t>
            </w:r>
            <w:r w:rsidRPr="00D92A81">
              <w:rPr>
                <w:rFonts w:hint="eastAsia"/>
                <w:lang w:eastAsia="ko-KR"/>
              </w:rPr>
              <w:t>ytes/BLK)</w:t>
            </w:r>
          </w:p>
        </w:tc>
      </w:tr>
      <w:tr w:rsidR="00E03F9B" w:rsidRPr="00D92A81" w14:paraId="2E7EA9B4" w14:textId="77777777">
        <w:tc>
          <w:tcPr>
            <w:tcW w:w="808" w:type="dxa"/>
          </w:tcPr>
          <w:p w14:paraId="6812AF0D" w14:textId="77777777" w:rsidR="00E03F9B" w:rsidRPr="00D92A81" w:rsidRDefault="00E03F9B" w:rsidP="00A026F7">
            <w:pPr>
              <w:pStyle w:val="TAC"/>
              <w:rPr>
                <w:lang w:eastAsia="ko-KR"/>
              </w:rPr>
            </w:pPr>
            <w:r w:rsidRPr="00D92A81">
              <w:rPr>
                <w:rFonts w:hint="eastAsia"/>
                <w:lang w:eastAsia="ko-KR"/>
              </w:rPr>
              <w:t>1</w:t>
            </w:r>
          </w:p>
        </w:tc>
        <w:tc>
          <w:tcPr>
            <w:tcW w:w="1843" w:type="dxa"/>
          </w:tcPr>
          <w:p w14:paraId="2FD26FE6" w14:textId="77777777" w:rsidR="00E03F9B" w:rsidRPr="00D92A81" w:rsidRDefault="00E03F9B" w:rsidP="00A026F7">
            <w:pPr>
              <w:pStyle w:val="TAC"/>
              <w:rPr>
                <w:lang w:eastAsia="ko-KR"/>
              </w:rPr>
            </w:pPr>
            <w:r w:rsidRPr="00D92A81">
              <w:rPr>
                <w:lang w:eastAsia="ja-JP"/>
              </w:rPr>
              <w:t>QPSK</w:t>
            </w:r>
          </w:p>
        </w:tc>
        <w:tc>
          <w:tcPr>
            <w:tcW w:w="2126" w:type="dxa"/>
          </w:tcPr>
          <w:p w14:paraId="371B8CCB" w14:textId="77777777" w:rsidR="00E03F9B" w:rsidRPr="00D92A81" w:rsidRDefault="00E03F9B" w:rsidP="00A026F7">
            <w:pPr>
              <w:pStyle w:val="TAC"/>
              <w:rPr>
                <w:lang w:eastAsia="ko-KR"/>
              </w:rPr>
            </w:pPr>
            <w:r w:rsidRPr="00D92A81">
              <w:rPr>
                <w:rFonts w:hint="eastAsia"/>
                <w:lang w:eastAsia="ko-KR"/>
              </w:rPr>
              <w:t>1/6</w:t>
            </w:r>
          </w:p>
        </w:tc>
        <w:tc>
          <w:tcPr>
            <w:tcW w:w="1985" w:type="dxa"/>
          </w:tcPr>
          <w:p w14:paraId="36F5111A" w14:textId="77777777" w:rsidR="00E03F9B" w:rsidRPr="00D92A81" w:rsidRDefault="00E03F9B" w:rsidP="00A026F7">
            <w:pPr>
              <w:pStyle w:val="TAC"/>
              <w:rPr>
                <w:lang w:eastAsia="ja-JP"/>
              </w:rPr>
            </w:pPr>
            <w:r w:rsidRPr="00D92A81">
              <w:rPr>
                <w:rFonts w:hint="eastAsia"/>
                <w:lang w:eastAsia="ko-KR"/>
              </w:rPr>
              <w:t>1</w:t>
            </w:r>
            <w:r w:rsidRPr="00D92A81">
              <w:rPr>
                <w:lang w:eastAsia="ja-JP"/>
              </w:rPr>
              <w:t>.0</w:t>
            </w:r>
          </w:p>
        </w:tc>
        <w:tc>
          <w:tcPr>
            <w:tcW w:w="2835" w:type="dxa"/>
          </w:tcPr>
          <w:p w14:paraId="729DE59D" w14:textId="77777777" w:rsidR="00E03F9B" w:rsidRPr="00D92A81" w:rsidRDefault="00E03F9B" w:rsidP="00A026F7">
            <w:pPr>
              <w:pStyle w:val="TAC"/>
              <w:rPr>
                <w:lang w:eastAsia="ko-KR"/>
              </w:rPr>
            </w:pPr>
            <w:r w:rsidRPr="00D92A81">
              <w:rPr>
                <w:rFonts w:hint="eastAsia"/>
                <w:lang w:eastAsia="ko-KR"/>
              </w:rPr>
              <w:t>125</w:t>
            </w:r>
          </w:p>
        </w:tc>
      </w:tr>
      <w:tr w:rsidR="00E03F9B" w:rsidRPr="00D92A81" w14:paraId="7088A52F" w14:textId="77777777">
        <w:tc>
          <w:tcPr>
            <w:tcW w:w="808" w:type="dxa"/>
          </w:tcPr>
          <w:p w14:paraId="4C4126FF" w14:textId="77777777" w:rsidR="00E03F9B" w:rsidRPr="00D92A81" w:rsidRDefault="00E03F9B" w:rsidP="00A026F7">
            <w:pPr>
              <w:pStyle w:val="TAC"/>
              <w:rPr>
                <w:lang w:eastAsia="ko-KR"/>
              </w:rPr>
            </w:pPr>
            <w:r w:rsidRPr="00D92A81">
              <w:rPr>
                <w:rFonts w:hint="eastAsia"/>
                <w:lang w:eastAsia="ko-KR"/>
              </w:rPr>
              <w:t>2</w:t>
            </w:r>
          </w:p>
        </w:tc>
        <w:tc>
          <w:tcPr>
            <w:tcW w:w="1843" w:type="dxa"/>
          </w:tcPr>
          <w:p w14:paraId="7A81DED9" w14:textId="77777777" w:rsidR="00E03F9B" w:rsidRPr="00D92A81" w:rsidRDefault="00E03F9B" w:rsidP="00A026F7">
            <w:pPr>
              <w:pStyle w:val="TAC"/>
              <w:rPr>
                <w:lang w:eastAsia="ko-KR"/>
              </w:rPr>
            </w:pPr>
            <w:r w:rsidRPr="00D92A81">
              <w:rPr>
                <w:rFonts w:hint="eastAsia"/>
                <w:lang w:eastAsia="ko-KR"/>
              </w:rPr>
              <w:t>QPSK</w:t>
            </w:r>
          </w:p>
        </w:tc>
        <w:tc>
          <w:tcPr>
            <w:tcW w:w="2126" w:type="dxa"/>
          </w:tcPr>
          <w:p w14:paraId="634F1F58" w14:textId="77777777" w:rsidR="00E03F9B" w:rsidRPr="00D92A81" w:rsidRDefault="00E03F9B" w:rsidP="00A026F7">
            <w:pPr>
              <w:pStyle w:val="TAC"/>
              <w:rPr>
                <w:lang w:eastAsia="ko-KR"/>
              </w:rPr>
            </w:pPr>
            <w:r w:rsidRPr="00D92A81">
              <w:rPr>
                <w:rFonts w:hint="eastAsia"/>
                <w:lang w:eastAsia="ko-KR"/>
              </w:rPr>
              <w:t>1/2</w:t>
            </w:r>
          </w:p>
        </w:tc>
        <w:tc>
          <w:tcPr>
            <w:tcW w:w="1985" w:type="dxa"/>
          </w:tcPr>
          <w:p w14:paraId="6D725E30" w14:textId="77777777" w:rsidR="00E03F9B" w:rsidRPr="00D92A81" w:rsidRDefault="00E03F9B" w:rsidP="00A026F7">
            <w:pPr>
              <w:pStyle w:val="TAC"/>
              <w:rPr>
                <w:lang w:eastAsia="ko-KR"/>
              </w:rPr>
            </w:pPr>
            <w:r w:rsidRPr="00D92A81">
              <w:rPr>
                <w:rFonts w:hint="eastAsia"/>
                <w:lang w:eastAsia="ko-KR"/>
              </w:rPr>
              <w:t>3.0</w:t>
            </w:r>
          </w:p>
        </w:tc>
        <w:tc>
          <w:tcPr>
            <w:tcW w:w="2835" w:type="dxa"/>
          </w:tcPr>
          <w:p w14:paraId="579454DE" w14:textId="77777777" w:rsidR="00E03F9B" w:rsidRPr="00D92A81" w:rsidRDefault="00E03F9B" w:rsidP="00A026F7">
            <w:pPr>
              <w:pStyle w:val="TAC"/>
              <w:rPr>
                <w:lang w:eastAsia="ko-KR"/>
              </w:rPr>
            </w:pPr>
            <w:r w:rsidRPr="00D92A81">
              <w:rPr>
                <w:rFonts w:hint="eastAsia"/>
                <w:lang w:eastAsia="ko-KR"/>
              </w:rPr>
              <w:t>375</w:t>
            </w:r>
          </w:p>
        </w:tc>
      </w:tr>
      <w:tr w:rsidR="00E03F9B" w:rsidRPr="00D92A81" w14:paraId="104E2AC1" w14:textId="77777777">
        <w:tc>
          <w:tcPr>
            <w:tcW w:w="808" w:type="dxa"/>
          </w:tcPr>
          <w:p w14:paraId="4535E26D" w14:textId="77777777" w:rsidR="00E03F9B" w:rsidRPr="00D92A81" w:rsidRDefault="00E03F9B" w:rsidP="00A026F7">
            <w:pPr>
              <w:pStyle w:val="TAC"/>
              <w:rPr>
                <w:lang w:eastAsia="ko-KR"/>
              </w:rPr>
            </w:pPr>
            <w:r w:rsidRPr="00D92A81">
              <w:rPr>
                <w:rFonts w:hint="eastAsia"/>
                <w:lang w:eastAsia="ko-KR"/>
              </w:rPr>
              <w:t>3</w:t>
            </w:r>
          </w:p>
        </w:tc>
        <w:tc>
          <w:tcPr>
            <w:tcW w:w="1843" w:type="dxa"/>
          </w:tcPr>
          <w:p w14:paraId="3F3C4E3C" w14:textId="77777777" w:rsidR="00E03F9B" w:rsidRPr="00D92A81" w:rsidRDefault="00E03F9B" w:rsidP="00A026F7">
            <w:pPr>
              <w:pStyle w:val="TAC"/>
              <w:rPr>
                <w:lang w:eastAsia="ko-KR"/>
              </w:rPr>
            </w:pPr>
            <w:r w:rsidRPr="00D92A81">
              <w:rPr>
                <w:lang w:eastAsia="ja-JP"/>
              </w:rPr>
              <w:t>16QAM</w:t>
            </w:r>
          </w:p>
        </w:tc>
        <w:tc>
          <w:tcPr>
            <w:tcW w:w="2126" w:type="dxa"/>
          </w:tcPr>
          <w:p w14:paraId="07921716" w14:textId="77777777" w:rsidR="00E03F9B" w:rsidRPr="00D92A81" w:rsidRDefault="00E03F9B" w:rsidP="00A026F7">
            <w:pPr>
              <w:pStyle w:val="TAC"/>
              <w:rPr>
                <w:lang w:eastAsia="ko-KR"/>
              </w:rPr>
            </w:pPr>
            <w:r w:rsidRPr="00D92A81">
              <w:rPr>
                <w:lang w:eastAsia="ja-JP"/>
              </w:rPr>
              <w:t>1</w:t>
            </w:r>
            <w:r w:rsidRPr="00D92A81">
              <w:rPr>
                <w:rFonts w:hint="eastAsia"/>
                <w:lang w:eastAsia="ko-KR"/>
              </w:rPr>
              <w:t>/2</w:t>
            </w:r>
          </w:p>
        </w:tc>
        <w:tc>
          <w:tcPr>
            <w:tcW w:w="1985" w:type="dxa"/>
          </w:tcPr>
          <w:p w14:paraId="0A8C5ED1" w14:textId="77777777" w:rsidR="00E03F9B" w:rsidRPr="00D92A81" w:rsidRDefault="00E03F9B" w:rsidP="00A026F7">
            <w:pPr>
              <w:pStyle w:val="TAC"/>
              <w:rPr>
                <w:lang w:eastAsia="ja-JP"/>
              </w:rPr>
            </w:pPr>
            <w:r w:rsidRPr="00D92A81">
              <w:rPr>
                <w:lang w:eastAsia="ja-JP"/>
              </w:rPr>
              <w:t>6.0</w:t>
            </w:r>
          </w:p>
        </w:tc>
        <w:tc>
          <w:tcPr>
            <w:tcW w:w="2835" w:type="dxa"/>
          </w:tcPr>
          <w:p w14:paraId="461E37C4" w14:textId="77777777" w:rsidR="00E03F9B" w:rsidRPr="00D92A81" w:rsidRDefault="00E03F9B" w:rsidP="00A026F7">
            <w:pPr>
              <w:pStyle w:val="TAC"/>
              <w:rPr>
                <w:lang w:eastAsia="ko-KR"/>
              </w:rPr>
            </w:pPr>
            <w:r w:rsidRPr="00D92A81">
              <w:rPr>
                <w:rFonts w:hint="eastAsia"/>
                <w:lang w:eastAsia="ko-KR"/>
              </w:rPr>
              <w:t>750</w:t>
            </w:r>
          </w:p>
        </w:tc>
      </w:tr>
      <w:tr w:rsidR="00E03F9B" w:rsidRPr="00D92A81" w14:paraId="7F223646" w14:textId="77777777">
        <w:tc>
          <w:tcPr>
            <w:tcW w:w="808" w:type="dxa"/>
          </w:tcPr>
          <w:p w14:paraId="21CAEBB5" w14:textId="77777777" w:rsidR="00E03F9B" w:rsidRPr="00D92A81" w:rsidRDefault="00E03F9B" w:rsidP="00A026F7">
            <w:pPr>
              <w:pStyle w:val="TAC"/>
              <w:rPr>
                <w:lang w:eastAsia="ko-KR"/>
              </w:rPr>
            </w:pPr>
            <w:r w:rsidRPr="00D92A81">
              <w:rPr>
                <w:rFonts w:hint="eastAsia"/>
                <w:lang w:eastAsia="ko-KR"/>
              </w:rPr>
              <w:t>4</w:t>
            </w:r>
          </w:p>
        </w:tc>
        <w:tc>
          <w:tcPr>
            <w:tcW w:w="1843" w:type="dxa"/>
          </w:tcPr>
          <w:p w14:paraId="00C13E13" w14:textId="77777777" w:rsidR="00E03F9B" w:rsidRPr="00D92A81" w:rsidRDefault="00E03F9B" w:rsidP="00A026F7">
            <w:pPr>
              <w:pStyle w:val="TAC"/>
              <w:rPr>
                <w:lang w:eastAsia="ko-KR"/>
              </w:rPr>
            </w:pPr>
            <w:r w:rsidRPr="00D92A81">
              <w:rPr>
                <w:lang w:eastAsia="ja-JP"/>
              </w:rPr>
              <w:t>64QAM</w:t>
            </w:r>
          </w:p>
        </w:tc>
        <w:tc>
          <w:tcPr>
            <w:tcW w:w="2126" w:type="dxa"/>
            <w:shd w:val="clear" w:color="auto" w:fill="auto"/>
          </w:tcPr>
          <w:p w14:paraId="1076FEAD" w14:textId="77777777" w:rsidR="00E03F9B" w:rsidRPr="00D92A81" w:rsidRDefault="00E03F9B" w:rsidP="00A026F7">
            <w:pPr>
              <w:pStyle w:val="TAC"/>
              <w:rPr>
                <w:lang w:eastAsia="ko-KR"/>
              </w:rPr>
            </w:pPr>
            <w:r w:rsidRPr="00D92A81">
              <w:rPr>
                <w:rFonts w:hint="eastAsia"/>
                <w:lang w:eastAsia="ko-KR"/>
              </w:rPr>
              <w:t>1/2</w:t>
            </w:r>
          </w:p>
        </w:tc>
        <w:tc>
          <w:tcPr>
            <w:tcW w:w="1985" w:type="dxa"/>
            <w:shd w:val="clear" w:color="auto" w:fill="auto"/>
          </w:tcPr>
          <w:p w14:paraId="4014E6ED" w14:textId="77777777" w:rsidR="00E03F9B" w:rsidRPr="00D92A81" w:rsidRDefault="00E03F9B" w:rsidP="00A026F7">
            <w:pPr>
              <w:pStyle w:val="TAC"/>
              <w:rPr>
                <w:lang w:eastAsia="ko-KR"/>
              </w:rPr>
            </w:pPr>
            <w:r w:rsidRPr="00D92A81">
              <w:rPr>
                <w:rFonts w:hint="eastAsia"/>
                <w:lang w:eastAsia="ko-KR"/>
              </w:rPr>
              <w:t>9.0</w:t>
            </w:r>
          </w:p>
        </w:tc>
        <w:tc>
          <w:tcPr>
            <w:tcW w:w="2835" w:type="dxa"/>
          </w:tcPr>
          <w:p w14:paraId="7CEBDA4A" w14:textId="77777777" w:rsidR="00E03F9B" w:rsidRPr="00D92A81" w:rsidRDefault="00E03F9B" w:rsidP="00A026F7">
            <w:pPr>
              <w:pStyle w:val="TAC"/>
              <w:rPr>
                <w:lang w:eastAsia="ko-KR"/>
              </w:rPr>
            </w:pPr>
            <w:r w:rsidRPr="00D92A81">
              <w:rPr>
                <w:rFonts w:hint="eastAsia"/>
                <w:lang w:eastAsia="ko-KR"/>
              </w:rPr>
              <w:t>1125</w:t>
            </w:r>
          </w:p>
        </w:tc>
      </w:tr>
    </w:tbl>
    <w:p w14:paraId="5E892320" w14:textId="77777777" w:rsidR="00AE23FC" w:rsidRPr="00D92A81" w:rsidRDefault="00AE23FC" w:rsidP="00AE23FC">
      <w:pPr>
        <w:ind w:firstLineChars="50" w:firstLine="100"/>
        <w:jc w:val="both"/>
        <w:rPr>
          <w:lang w:eastAsia="ko-KR"/>
        </w:rPr>
      </w:pPr>
    </w:p>
    <w:p w14:paraId="4E155AAA" w14:textId="77777777" w:rsidR="004B36BF" w:rsidRPr="00D92A81" w:rsidRDefault="004B36BF" w:rsidP="00A026F7">
      <w:pPr>
        <w:rPr>
          <w:lang w:eastAsia="ko-KR"/>
        </w:rPr>
      </w:pPr>
    </w:p>
    <w:p w14:paraId="24441602" w14:textId="77777777" w:rsidR="00AE23FC" w:rsidRPr="00D92A81" w:rsidRDefault="00AE23FC" w:rsidP="00AE23FC">
      <w:pPr>
        <w:rPr>
          <w:lang w:eastAsia="ko-KR"/>
        </w:rPr>
      </w:pPr>
      <w:r w:rsidRPr="00D92A81">
        <w:rPr>
          <w:rFonts w:hint="eastAsia"/>
          <w:lang w:eastAsia="ko-KR"/>
        </w:rPr>
        <w:t>Figure</w:t>
      </w:r>
      <w:r w:rsidR="00A026F7" w:rsidRPr="00D92A81">
        <w:rPr>
          <w:lang w:eastAsia="ko-KR"/>
        </w:rPr>
        <w:t>s</w:t>
      </w:r>
      <w:r w:rsidRPr="00D92A81">
        <w:rPr>
          <w:rFonts w:hint="eastAsia"/>
          <w:lang w:eastAsia="ko-KR"/>
        </w:rPr>
        <w:t xml:space="preserv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Pr="00D92A81">
        <w:rPr>
          <w:rFonts w:hint="eastAsia"/>
          <w:lang w:eastAsia="ko-KR"/>
        </w:rPr>
        <w:t xml:space="preserve"> </w:t>
      </w:r>
      <w:r w:rsidR="00A026F7" w:rsidRPr="00D92A81">
        <w:rPr>
          <w:lang w:eastAsia="ko-KR"/>
        </w:rPr>
        <w:t>to</w:t>
      </w:r>
      <w:r w:rsidR="00A026F7" w:rsidRPr="00D92A81">
        <w:rPr>
          <w:rFonts w:hint="eastAsia"/>
          <w:lang w:eastAsia="ko-KR"/>
        </w:rPr>
        <w:t xml:space="preserve"> </w:t>
      </w:r>
      <w:r w:rsidR="00176105" w:rsidRPr="00D92A81">
        <w:rPr>
          <w:rFonts w:hint="eastAsia"/>
          <w:lang w:eastAsia="ko-KR"/>
        </w:rPr>
        <w:t>A</w:t>
      </w:r>
      <w:r w:rsidR="00A026F7" w:rsidRPr="00D92A81">
        <w:rPr>
          <w:lang w:eastAsia="ko-KR"/>
        </w:rPr>
        <w:t>.</w:t>
      </w:r>
      <w:r w:rsidR="002C5D7A" w:rsidRPr="00D92A81">
        <w:rPr>
          <w:rFonts w:hint="eastAsia"/>
          <w:lang w:eastAsia="ko-KR"/>
        </w:rPr>
        <w:t>6</w:t>
      </w:r>
      <w:r w:rsidRPr="00D92A81">
        <w:rPr>
          <w:rFonts w:hint="eastAsia"/>
          <w:lang w:eastAsia="ko-KR"/>
        </w:rPr>
        <w:t xml:space="preserve"> show the BLER curves of the 4 MCS channels in </w:t>
      </w:r>
      <w:r w:rsidRPr="00D92A81">
        <w:rPr>
          <w:lang w:eastAsia="ko-KR"/>
        </w:rPr>
        <w:t>various</w:t>
      </w:r>
      <w:r w:rsidRPr="00D92A81">
        <w:rPr>
          <w:rFonts w:hint="eastAsia"/>
          <w:lang w:eastAsia="ko-KR"/>
        </w:rPr>
        <w:t xml:space="preserve"> cell layouts. Figure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Pr="00D92A81">
        <w:rPr>
          <w:rFonts w:hint="eastAsia"/>
          <w:lang w:eastAsia="ko-KR"/>
        </w:rPr>
        <w:t xml:space="preserve"> is the BLER curves in single MBSFN sector (</w:t>
      </w:r>
      <w:r w:rsidRPr="00D92A81">
        <w:rPr>
          <w:rFonts w:hint="eastAsia"/>
          <w:i/>
          <w:lang w:eastAsia="ko-KR"/>
        </w:rPr>
        <w:t>ISD=500m</w:t>
      </w:r>
      <w:r w:rsidRPr="00D92A81">
        <w:rPr>
          <w:rFonts w:hint="eastAsia"/>
          <w:lang w:eastAsia="ko-KR"/>
        </w:rPr>
        <w:t xml:space="preserve">). The graph shows that almost </w:t>
      </w:r>
      <w:r w:rsidRPr="00D92A81">
        <w:rPr>
          <w:rFonts w:hint="eastAsia"/>
          <w:i/>
          <w:lang w:eastAsia="ko-KR"/>
        </w:rPr>
        <w:t>90%</w:t>
      </w:r>
      <w:r w:rsidRPr="00D92A81">
        <w:rPr>
          <w:rFonts w:hint="eastAsia"/>
          <w:lang w:eastAsia="ko-KR"/>
        </w:rPr>
        <w:t xml:space="preserve"> of the single sector area can be guaranteed less than </w:t>
      </w:r>
      <w:r w:rsidR="002C5D7A" w:rsidRPr="00D92A81">
        <w:rPr>
          <w:rFonts w:hint="eastAsia"/>
          <w:i/>
          <w:lang w:eastAsia="ko-KR"/>
        </w:rPr>
        <w:t>0.1</w:t>
      </w:r>
      <w:r w:rsidRPr="00D92A81">
        <w:rPr>
          <w:rFonts w:hint="eastAsia"/>
          <w:i/>
          <w:lang w:eastAsia="ko-KR"/>
        </w:rPr>
        <w:t>%</w:t>
      </w:r>
      <w:r w:rsidRPr="00D92A81">
        <w:rPr>
          <w:rFonts w:hint="eastAsia"/>
          <w:lang w:eastAsia="ko-KR"/>
        </w:rPr>
        <w:t xml:space="preserve"> of BLER, if MCS-1 channel of 1</w:t>
      </w:r>
      <w:r w:rsidRPr="00D92A81">
        <w:rPr>
          <w:rFonts w:hint="eastAsia"/>
          <w:i/>
          <w:lang w:eastAsia="ko-KR"/>
        </w:rPr>
        <w:t>Mbps</w:t>
      </w:r>
      <w:r w:rsidRPr="00D92A81">
        <w:rPr>
          <w:rFonts w:hint="eastAsia"/>
          <w:lang w:eastAsia="ko-KR"/>
        </w:rPr>
        <w:t xml:space="preserve"> throughput (i.e. QPSK and 1/6 rate coding) is used for application. If one wants to increase the channel throughput to 3</w:t>
      </w:r>
      <w:r w:rsidRPr="00D92A81">
        <w:rPr>
          <w:rFonts w:hint="eastAsia"/>
          <w:i/>
          <w:lang w:eastAsia="ko-KR"/>
        </w:rPr>
        <w:t>Mbps</w:t>
      </w:r>
      <w:r w:rsidRPr="00D92A81">
        <w:rPr>
          <w:rFonts w:hint="eastAsia"/>
          <w:lang w:eastAsia="ko-KR"/>
        </w:rPr>
        <w:t xml:space="preserve"> (i.e. QPSK and 1/2 rate coding), the coverage </w:t>
      </w:r>
      <w:r w:rsidRPr="00D92A81">
        <w:rPr>
          <w:rFonts w:hint="eastAsia"/>
          <w:lang w:eastAsia="ko-KR"/>
        </w:rPr>
        <w:lastRenderedPageBreak/>
        <w:t>drops to 6</w:t>
      </w:r>
      <w:r w:rsidR="002C5D7A" w:rsidRPr="00D92A81">
        <w:rPr>
          <w:rFonts w:hint="eastAsia"/>
          <w:lang w:eastAsia="ko-KR"/>
        </w:rPr>
        <w:t>5</w:t>
      </w:r>
      <w:r w:rsidRPr="00D92A81">
        <w:rPr>
          <w:rFonts w:hint="eastAsia"/>
          <w:lang w:eastAsia="ko-KR"/>
        </w:rPr>
        <w:t>%. The highest throughput channel of 9</w:t>
      </w:r>
      <w:r w:rsidRPr="00D92A81">
        <w:rPr>
          <w:rFonts w:hint="eastAsia"/>
          <w:i/>
          <w:lang w:eastAsia="ko-KR"/>
        </w:rPr>
        <w:t>Mbps</w:t>
      </w:r>
      <w:r w:rsidRPr="00D92A81">
        <w:rPr>
          <w:rFonts w:hint="eastAsia"/>
          <w:lang w:eastAsia="ko-KR"/>
        </w:rPr>
        <w:t xml:space="preserve"> (i.e. 64QAM and 1/2 rate coding) may only cover 10% area if BLER is less than </w:t>
      </w:r>
      <w:r w:rsidR="002C5D7A" w:rsidRPr="00D92A81">
        <w:rPr>
          <w:rFonts w:hint="eastAsia"/>
          <w:lang w:eastAsia="ko-KR"/>
        </w:rPr>
        <w:t>0.1</w:t>
      </w:r>
      <w:r w:rsidRPr="00D92A81">
        <w:rPr>
          <w:rFonts w:hint="eastAsia"/>
          <w:lang w:eastAsia="ko-KR"/>
        </w:rPr>
        <w:t xml:space="preserve">0%. </w:t>
      </w:r>
    </w:p>
    <w:p w14:paraId="630D13EE" w14:textId="77777777" w:rsidR="00AE23FC" w:rsidRPr="00D92A81" w:rsidRDefault="00F264C2" w:rsidP="00092A53">
      <w:pPr>
        <w:pStyle w:val="TH"/>
      </w:pPr>
      <w:r>
        <w:rPr>
          <w:noProof/>
          <w:lang w:val="en-US"/>
        </w:rPr>
        <w:pict w14:anchorId="68E03FA2">
          <v:shape id="Picture 90" o:spid="_x0000_i1114" type="#_x0000_t75" alt="1cellcoverage" style="width:296pt;height:200pt;visibility:visible">
            <v:imagedata r:id="rId102" o:title="1cellcoverage"/>
          </v:shape>
        </w:pict>
      </w:r>
    </w:p>
    <w:p w14:paraId="07C27D10" w14:textId="77777777" w:rsidR="00AE23FC" w:rsidRPr="00D92A81" w:rsidRDefault="00AE23FC" w:rsidP="00E03F9B">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in Single Sector (ISD=500m)</w:t>
      </w:r>
    </w:p>
    <w:p w14:paraId="4B447BFE" w14:textId="77777777" w:rsidR="00AE23FC" w:rsidRPr="00D92A81" w:rsidRDefault="00F264C2" w:rsidP="00092A53">
      <w:pPr>
        <w:pStyle w:val="TH"/>
        <w:rPr>
          <w:lang w:eastAsia="ko-KR"/>
        </w:rPr>
      </w:pPr>
      <w:r>
        <w:rPr>
          <w:noProof/>
          <w:lang w:val="en-US"/>
        </w:rPr>
        <w:pict w14:anchorId="7DF605C9">
          <v:shape id="Picture 91" o:spid="_x0000_i1115" type="#_x0000_t75" alt="7cellcoverage" style="width:301pt;height:203pt;visibility:visible">
            <v:imagedata r:id="rId103" o:title="7cellcoverage"/>
          </v:shape>
        </w:pict>
      </w:r>
    </w:p>
    <w:p w14:paraId="1D55AD6C" w14:textId="77777777" w:rsidR="00AE23FC" w:rsidRPr="00D92A81" w:rsidRDefault="00AE23FC" w:rsidP="00E03F9B">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3</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in 7 Sector (ISD=500m)</w:t>
      </w:r>
    </w:p>
    <w:p w14:paraId="7AEABC28" w14:textId="77777777" w:rsidR="00AE23FC" w:rsidRPr="00D92A81" w:rsidRDefault="00F264C2" w:rsidP="00092A53">
      <w:pPr>
        <w:pStyle w:val="TH"/>
        <w:rPr>
          <w:lang w:eastAsia="ko-KR"/>
        </w:rPr>
      </w:pPr>
      <w:r>
        <w:rPr>
          <w:noProof/>
          <w:lang w:val="en-US"/>
        </w:rPr>
        <w:lastRenderedPageBreak/>
        <w:pict w14:anchorId="6248EB5A">
          <v:shape id="Picture 92" o:spid="_x0000_i1116" type="#_x0000_t75" alt="19cellcoverage" style="width:310pt;height:195.5pt;visibility:visible">
            <v:imagedata r:id="rId104" o:title="19cellcoverage"/>
          </v:shape>
        </w:pict>
      </w:r>
    </w:p>
    <w:p w14:paraId="1A414604" w14:textId="77777777" w:rsidR="00AE23FC" w:rsidRPr="00D92A81" w:rsidRDefault="00AE23FC" w:rsidP="00026628">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4</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in 19 Sector (ISD=500m)</w:t>
      </w:r>
    </w:p>
    <w:p w14:paraId="5527C81E" w14:textId="77777777" w:rsidR="00AE23FC" w:rsidRPr="00D92A81" w:rsidRDefault="00F264C2" w:rsidP="00092A53">
      <w:pPr>
        <w:pStyle w:val="TH"/>
        <w:rPr>
          <w:lang w:eastAsia="ko-KR"/>
        </w:rPr>
      </w:pPr>
      <w:r>
        <w:rPr>
          <w:noProof/>
          <w:lang w:val="en-US"/>
        </w:rPr>
        <w:pict w14:anchorId="2279B4F0">
          <v:shape id="Picture 93" o:spid="_x0000_i1117" type="#_x0000_t75" style="width:302pt;height:214.5pt;visibility:visible">
            <v:imagedata r:id="rId105" o:title=""/>
          </v:shape>
        </w:pict>
      </w:r>
    </w:p>
    <w:p w14:paraId="7234F75E" w14:textId="77777777" w:rsidR="00E94A6A" w:rsidRPr="00D92A81" w:rsidRDefault="00AE23FC" w:rsidP="00026628">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5</w:t>
      </w:r>
      <w:r w:rsidR="00026628" w:rsidRPr="00D92A81">
        <w:rPr>
          <w:lang w:eastAsia="ko-KR"/>
        </w:rPr>
        <w:t>:</w:t>
      </w:r>
      <w:r w:rsidR="00026628" w:rsidRPr="00D92A81">
        <w:rPr>
          <w:rFonts w:hint="eastAsia"/>
          <w:lang w:eastAsia="ko-KR"/>
        </w:rPr>
        <w:t xml:space="preserve"> </w:t>
      </w:r>
      <w:r w:rsidRPr="00D92A81">
        <w:rPr>
          <w:rFonts w:hint="eastAsia"/>
          <w:lang w:eastAsia="ko-KR"/>
        </w:rPr>
        <w:t>BLER in 37 Sector (ISD=500m)</w:t>
      </w:r>
    </w:p>
    <w:p w14:paraId="7502D47F" w14:textId="77777777" w:rsidR="00EC16AE" w:rsidRPr="00D92A81" w:rsidRDefault="00F264C2" w:rsidP="00092A53">
      <w:pPr>
        <w:pStyle w:val="TH"/>
        <w:rPr>
          <w:lang w:eastAsia="ko-KR"/>
        </w:rPr>
      </w:pPr>
      <w:r>
        <w:rPr>
          <w:noProof/>
          <w:lang w:val="en-US"/>
        </w:rPr>
        <w:lastRenderedPageBreak/>
        <w:pict w14:anchorId="321F1B7A">
          <v:shape id="Picture 94" o:spid="_x0000_i1118" type="#_x0000_t75" style="width:322pt;height:246.5pt;visibility:visible">
            <v:imagedata r:id="rId106" o:title=""/>
          </v:shape>
        </w:pict>
      </w:r>
    </w:p>
    <w:p w14:paraId="089EF604" w14:textId="77777777" w:rsidR="00EC16AE" w:rsidRPr="00D92A81" w:rsidRDefault="00EC16AE" w:rsidP="00E03F9B">
      <w:pPr>
        <w:pStyle w:val="TF"/>
        <w:rPr>
          <w:lang w:eastAsia="ko-KR"/>
        </w:rPr>
      </w:pPr>
      <w:r w:rsidRPr="00D92A81">
        <w:rPr>
          <w:rFonts w:hint="eastAsia"/>
          <w:lang w:eastAsia="ko-KR"/>
        </w:rPr>
        <w:t>Figure A</w:t>
      </w:r>
      <w:r w:rsidR="00A026F7" w:rsidRPr="00D92A81">
        <w:rPr>
          <w:lang w:eastAsia="ko-KR"/>
        </w:rPr>
        <w:t>.</w:t>
      </w:r>
      <w:r w:rsidRPr="00D92A81">
        <w:rPr>
          <w:rFonts w:hint="eastAsia"/>
          <w:lang w:eastAsia="ko-KR"/>
        </w:rPr>
        <w:t>6</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Curves in Different Layouts (9</w:t>
      </w:r>
      <w:r w:rsidRPr="00D92A81">
        <w:rPr>
          <w:rFonts w:hint="eastAsia"/>
          <w:i/>
          <w:lang w:eastAsia="ko-KR"/>
        </w:rPr>
        <w:t>Mbps</w:t>
      </w:r>
      <w:r w:rsidRPr="00D92A81">
        <w:rPr>
          <w:rFonts w:hint="eastAsia"/>
          <w:lang w:eastAsia="ko-KR"/>
        </w:rPr>
        <w:t xml:space="preserve"> and 3</w:t>
      </w:r>
      <w:r w:rsidRPr="00D92A81">
        <w:rPr>
          <w:rFonts w:hint="eastAsia"/>
          <w:i/>
          <w:lang w:eastAsia="ko-KR"/>
        </w:rPr>
        <w:t>Mbps</w:t>
      </w:r>
      <w:r w:rsidRPr="00D92A81">
        <w:rPr>
          <w:rFonts w:hint="eastAsia"/>
          <w:lang w:eastAsia="ko-KR"/>
        </w:rPr>
        <w:t>)</w:t>
      </w:r>
    </w:p>
    <w:p w14:paraId="55509DE4" w14:textId="77777777" w:rsidR="00D138CA" w:rsidRPr="00D92A81" w:rsidRDefault="00D138CA" w:rsidP="00D138CA">
      <w:pPr>
        <w:rPr>
          <w:lang w:eastAsia="ko-KR"/>
        </w:rPr>
      </w:pPr>
      <w:r w:rsidRPr="00D92A81">
        <w:rPr>
          <w:lang w:eastAsia="ko-KR"/>
        </w:rPr>
        <w:t xml:space="preserve">The presented results so far within Annex A assumed that the MBSFN area is equal to the MBMS service reception area. An alternative for the </w:t>
      </w:r>
      <w:r w:rsidRPr="00D92A81">
        <w:rPr>
          <w:rFonts w:hint="eastAsia"/>
          <w:lang w:eastAsia="ko-KR"/>
        </w:rPr>
        <w:t>simulation setup</w:t>
      </w:r>
      <w:r w:rsidRPr="00D92A81">
        <w:rPr>
          <w:lang w:eastAsia="ko-KR"/>
        </w:rPr>
        <w:t xml:space="preserve"> include an increase of the MBSFN area beyond the intended MBMS service reception area. The MBSFN area can be made equal to the size of the intended reception area plus one or more ring of cells.</w:t>
      </w:r>
      <w:r w:rsidRPr="00D92A81">
        <w:rPr>
          <w:rFonts w:hint="eastAsia"/>
          <w:lang w:eastAsia="ko-KR"/>
        </w:rPr>
        <w:t xml:space="preserve"> </w:t>
      </w:r>
    </w:p>
    <w:p w14:paraId="10C614A4" w14:textId="77777777" w:rsidR="00D138CA" w:rsidRPr="00D92A81" w:rsidRDefault="00D138CA" w:rsidP="00D138CA">
      <w:pPr>
        <w:rPr>
          <w:lang w:eastAsia="ko-KR"/>
        </w:rPr>
      </w:pPr>
      <w:r w:rsidRPr="00D92A81">
        <w:rPr>
          <w:lang w:eastAsia="ko-KR"/>
        </w:rPr>
        <w:t>Figure A</w:t>
      </w:r>
      <w:r w:rsidR="00A026F7" w:rsidRPr="00D92A81">
        <w:rPr>
          <w:lang w:eastAsia="ko-KR"/>
        </w:rPr>
        <w:t>.</w:t>
      </w:r>
      <w:r w:rsidRPr="00D92A81">
        <w:rPr>
          <w:lang w:eastAsia="ko-KR"/>
        </w:rPr>
        <w:t xml:space="preserve">7 shows the </w:t>
      </w:r>
      <w:r w:rsidRPr="00D92A81">
        <w:t xml:space="preserve">simulation setup with an MBSFN area size of 19 cells surrounded by interfering cells. For the moment we assume that the surrounding cells transmit unicast data. </w:t>
      </w:r>
      <w:r w:rsidRPr="00D92A81">
        <w:rPr>
          <w:lang w:eastAsia="ko-KR"/>
        </w:rPr>
        <w:t>3 reference circles close to the border of the MBSFN area are also shown in Figure A</w:t>
      </w:r>
      <w:r w:rsidR="00A026F7" w:rsidRPr="00D92A81">
        <w:rPr>
          <w:lang w:eastAsia="ko-KR"/>
        </w:rPr>
        <w:t>.</w:t>
      </w:r>
      <w:r w:rsidRPr="00D92A81">
        <w:rPr>
          <w:lang w:eastAsia="ko-KR"/>
        </w:rPr>
        <w:t>7. Figure A</w:t>
      </w:r>
      <w:r w:rsidR="00A026F7" w:rsidRPr="00D92A81">
        <w:rPr>
          <w:lang w:eastAsia="ko-KR"/>
        </w:rPr>
        <w:t>.</w:t>
      </w:r>
      <w:r w:rsidRPr="00D92A81">
        <w:rPr>
          <w:lang w:eastAsia="ko-KR"/>
        </w:rPr>
        <w:t xml:space="preserve">8 shows the </w:t>
      </w:r>
      <w:r w:rsidRPr="00D92A81">
        <w:t>scatter plot of SINR (</w:t>
      </w:r>
      <w:r w:rsidRPr="00D92A81">
        <w:rPr>
          <w:i/>
        </w:rPr>
        <w:t>dB</w:t>
      </w:r>
      <w:r w:rsidRPr="00D92A81">
        <w:t xml:space="preserve">-averaged over frequency domain) from the simulation scenario in </w:t>
      </w:r>
      <w:r w:rsidRPr="00D92A81">
        <w:rPr>
          <w:lang w:eastAsia="ko-KR"/>
        </w:rPr>
        <w:t>Figure A</w:t>
      </w:r>
      <w:r w:rsidR="00A026F7" w:rsidRPr="00D92A81">
        <w:rPr>
          <w:lang w:eastAsia="ko-KR"/>
        </w:rPr>
        <w:t>.</w:t>
      </w:r>
      <w:r w:rsidRPr="00D92A81">
        <w:rPr>
          <w:lang w:eastAsia="ko-KR"/>
        </w:rPr>
        <w:t>7</w:t>
      </w:r>
      <w:r w:rsidRPr="00D92A81">
        <w:t xml:space="preserve">. </w:t>
      </w:r>
      <w:r w:rsidRPr="00D92A81">
        <w:rPr>
          <w:lang w:eastAsia="ko-KR"/>
        </w:rPr>
        <w:t>The radius of the 3 reference circles is shown as vertical lines. It can be seen that below 500m distance the mean of the SINR distribution versus the distance is quite constant.</w:t>
      </w:r>
      <w:r w:rsidRPr="00D92A81">
        <w:rPr>
          <w:rFonts w:hint="eastAsia"/>
          <w:lang w:eastAsia="ko-KR"/>
        </w:rPr>
        <w:t xml:space="preserve"> </w:t>
      </w:r>
      <w:r w:rsidRPr="00D92A81">
        <w:rPr>
          <w:lang w:eastAsia="ko-KR"/>
        </w:rPr>
        <w:t>At a distance larger than 500m a s</w:t>
      </w:r>
      <w:r w:rsidRPr="00D92A81">
        <w:rPr>
          <w:rFonts w:hint="eastAsia"/>
          <w:lang w:eastAsia="ko-KR"/>
        </w:rPr>
        <w:t>trong</w:t>
      </w:r>
      <w:r w:rsidRPr="00D92A81">
        <w:rPr>
          <w:lang w:eastAsia="ko-KR"/>
        </w:rPr>
        <w:t xml:space="preserve"> drop of the SINR is noted. This s</w:t>
      </w:r>
      <w:r w:rsidRPr="00D92A81">
        <w:rPr>
          <w:rFonts w:hint="eastAsia"/>
          <w:lang w:eastAsia="ko-KR"/>
        </w:rPr>
        <w:t>trong</w:t>
      </w:r>
      <w:r w:rsidRPr="00D92A81">
        <w:rPr>
          <w:lang w:eastAsia="ko-KR"/>
        </w:rPr>
        <w:t xml:space="preserve"> drop can be avoided if the MBSFN area is extended beyond the service reception area resulting in a more uniform SINR within the reception area. In order to get similar simulation results, locations in the border cells of the MBSFN area may be exclud</w:t>
      </w:r>
      <w:r w:rsidRPr="00D92A81">
        <w:rPr>
          <w:rFonts w:hint="eastAsia"/>
          <w:lang w:eastAsia="ko-KR"/>
        </w:rPr>
        <w:t>ed</w:t>
      </w:r>
      <w:r w:rsidRPr="00D92A81">
        <w:rPr>
          <w:lang w:eastAsia="ko-KR"/>
        </w:rPr>
        <w:t xml:space="preserve"> from the evaluation of reception locations.</w:t>
      </w:r>
    </w:p>
    <w:p w14:paraId="1A127EC5" w14:textId="77777777" w:rsidR="00D138CA" w:rsidRPr="00D92A81" w:rsidRDefault="00F264C2" w:rsidP="00092A53">
      <w:pPr>
        <w:pStyle w:val="TH"/>
        <w:rPr>
          <w:lang w:eastAsia="ko-KR"/>
        </w:rPr>
      </w:pPr>
      <w:r>
        <w:rPr>
          <w:noProof/>
          <w:lang w:val="en-US"/>
        </w:rPr>
        <w:pict w14:anchorId="6E6DEB50">
          <v:shape id="Picture 95" o:spid="_x0000_i1119" type="#_x0000_t75" style="width:229pt;height:221.5pt;visibility:visible">
            <v:imagedata r:id="rId107" o:title=""/>
          </v:shape>
        </w:pict>
      </w:r>
    </w:p>
    <w:p w14:paraId="5295FEF7" w14:textId="77777777" w:rsidR="00D138CA" w:rsidRPr="00D92A81" w:rsidRDefault="00D138CA" w:rsidP="00E03F9B">
      <w:pPr>
        <w:pStyle w:val="TF"/>
        <w:rPr>
          <w:lang w:eastAsia="ko-KR"/>
        </w:rPr>
      </w:pPr>
      <w:r w:rsidRPr="00D92A81">
        <w:rPr>
          <w:lang w:eastAsia="ko-KR"/>
        </w:rPr>
        <w:t xml:space="preserve">Figure </w:t>
      </w:r>
      <w:r w:rsidRPr="00D92A81">
        <w:rPr>
          <w:rFonts w:hint="eastAsia"/>
          <w:lang w:eastAsia="ko-KR"/>
        </w:rPr>
        <w:t>A</w:t>
      </w:r>
      <w:r w:rsidR="00A026F7" w:rsidRPr="00D92A81">
        <w:rPr>
          <w:lang w:eastAsia="ko-KR"/>
        </w:rPr>
        <w:t>.</w:t>
      </w:r>
      <w:r w:rsidRPr="00D92A81">
        <w:rPr>
          <w:rFonts w:hint="eastAsia"/>
          <w:lang w:eastAsia="ko-KR"/>
        </w:rPr>
        <w:t>7</w:t>
      </w:r>
      <w:r w:rsidRPr="00D92A81">
        <w:rPr>
          <w:lang w:eastAsia="ko-KR"/>
        </w:rPr>
        <w:t>: Simulation scenario: 19 cells in MBSFN area</w:t>
      </w:r>
    </w:p>
    <w:p w14:paraId="5F633ACC" w14:textId="77777777" w:rsidR="00D138CA" w:rsidRPr="00D92A81" w:rsidRDefault="00F264C2" w:rsidP="00092A53">
      <w:pPr>
        <w:pStyle w:val="TH"/>
        <w:rPr>
          <w:lang w:eastAsia="ko-KR"/>
        </w:rPr>
      </w:pPr>
      <w:r>
        <w:rPr>
          <w:noProof/>
          <w:lang w:val="en-US"/>
        </w:rPr>
        <w:lastRenderedPageBreak/>
        <w:pict w14:anchorId="09E94DA8">
          <v:shape id="Picture 96" o:spid="_x0000_i1120" type="#_x0000_t75" style="width:265.5pt;height:257.5pt;visibility:visible">
            <v:imagedata r:id="rId108" o:title=""/>
          </v:shape>
        </w:pict>
      </w:r>
    </w:p>
    <w:p w14:paraId="7CD3819E" w14:textId="77777777" w:rsidR="00D138CA" w:rsidRPr="00D92A81" w:rsidRDefault="00D138CA" w:rsidP="00E03F9B">
      <w:pPr>
        <w:pStyle w:val="TF"/>
        <w:rPr>
          <w:lang w:eastAsia="ko-KR"/>
        </w:rPr>
      </w:pPr>
      <w:r w:rsidRPr="00D92A81">
        <w:rPr>
          <w:lang w:eastAsia="ko-KR"/>
        </w:rPr>
        <w:t xml:space="preserve">Figure </w:t>
      </w:r>
      <w:r w:rsidRPr="00D92A81">
        <w:rPr>
          <w:rFonts w:hint="eastAsia"/>
          <w:lang w:eastAsia="ko-KR"/>
        </w:rPr>
        <w:t>A</w:t>
      </w:r>
      <w:r w:rsidR="00A026F7" w:rsidRPr="00D92A81">
        <w:rPr>
          <w:lang w:eastAsia="ko-KR"/>
        </w:rPr>
        <w:t>.</w:t>
      </w:r>
      <w:r w:rsidRPr="00D92A81">
        <w:rPr>
          <w:rFonts w:hint="eastAsia"/>
          <w:lang w:eastAsia="ko-KR"/>
        </w:rPr>
        <w:t>8</w:t>
      </w:r>
      <w:r w:rsidRPr="00D92A81">
        <w:rPr>
          <w:lang w:eastAsia="ko-KR"/>
        </w:rPr>
        <w:t>: SINR versus distance from MBSFN center; interfering unicast cells</w:t>
      </w:r>
    </w:p>
    <w:p w14:paraId="59207E9C" w14:textId="77777777" w:rsidR="00D138CA" w:rsidRPr="00D92A81" w:rsidRDefault="00D138CA" w:rsidP="00A026F7">
      <w:pPr>
        <w:rPr>
          <w:lang w:eastAsia="ko-KR"/>
        </w:rPr>
      </w:pPr>
      <w:r w:rsidRPr="00D92A81">
        <w:rPr>
          <w:rFonts w:hint="eastAsia"/>
        </w:rPr>
        <w:t xml:space="preserve"> </w:t>
      </w:r>
      <w:r w:rsidRPr="00D92A81">
        <w:t>I</w:t>
      </w:r>
      <w:r w:rsidRPr="00D92A81">
        <w:rPr>
          <w:rFonts w:hint="eastAsia"/>
        </w:rPr>
        <w:t xml:space="preserve">n </w:t>
      </w:r>
      <w:r w:rsidRPr="00D92A81">
        <w:t>another</w:t>
      </w:r>
      <w:r w:rsidRPr="00D92A81">
        <w:rPr>
          <w:rFonts w:hint="eastAsia"/>
        </w:rPr>
        <w:t xml:space="preserve"> simulation setting </w:t>
      </w:r>
      <w:r w:rsidRPr="00D92A81">
        <w:t xml:space="preserve">the cells surrounding the considered MBSFN reception area are </w:t>
      </w:r>
      <w:r w:rsidRPr="00D92A81">
        <w:rPr>
          <w:rFonts w:hint="eastAsia"/>
        </w:rPr>
        <w:t xml:space="preserve">assumed to belong </w:t>
      </w:r>
      <w:r w:rsidRPr="00D92A81">
        <w:t xml:space="preserve">to another MBSFN. In this case, </w:t>
      </w:r>
      <w:r w:rsidRPr="00D92A81">
        <w:rPr>
          <w:rFonts w:hint="eastAsia"/>
        </w:rPr>
        <w:t>techniques such as</w:t>
      </w:r>
      <w:r w:rsidRPr="00D92A81">
        <w:t xml:space="preserve"> interference rejection combining (IRC) in the UE</w:t>
      </w:r>
      <w:r w:rsidR="003171E9" w:rsidRPr="00D92A81">
        <w:t xml:space="preserve"> </w:t>
      </w:r>
      <w:r w:rsidRPr="00D92A81">
        <w:rPr>
          <w:rFonts w:hint="eastAsia"/>
        </w:rPr>
        <w:t xml:space="preserve">are </w:t>
      </w:r>
      <w:r w:rsidRPr="00D92A81">
        <w:t xml:space="preserve">more efficient, because the signals from all the cells of the adjacent MBSFN area coherently aggregate (as long as they arrive within the cyclic prefix) and thereby the adjacent MBSFN area is seen as one single large interfering cell. IRC is most efficient in this case of a dominant single interferer. Figure </w:t>
      </w:r>
      <w:r w:rsidRPr="00D92A81">
        <w:rPr>
          <w:rFonts w:hint="eastAsia"/>
        </w:rPr>
        <w:t>A</w:t>
      </w:r>
      <w:r w:rsidR="004933F0" w:rsidRPr="00D92A81">
        <w:rPr>
          <w:rFonts w:eastAsia="Malgun Gothic" w:hint="eastAsia"/>
          <w:lang w:eastAsia="ko-KR"/>
        </w:rPr>
        <w:t>.</w:t>
      </w:r>
      <w:r w:rsidRPr="00D92A81">
        <w:rPr>
          <w:rFonts w:hint="eastAsia"/>
        </w:rPr>
        <w:t>9</w:t>
      </w:r>
      <w:r w:rsidRPr="00D92A81">
        <w:t xml:space="preserve"> shows the SINR results for this scenario. Compared with Figure A</w:t>
      </w:r>
      <w:r w:rsidR="004933F0" w:rsidRPr="00D92A81">
        <w:rPr>
          <w:rFonts w:eastAsia="Malgun Gothic" w:hint="eastAsia"/>
          <w:lang w:eastAsia="ko-KR"/>
        </w:rPr>
        <w:t>.</w:t>
      </w:r>
      <w:r w:rsidRPr="00D92A81">
        <w:t xml:space="preserve">8 the SINR is significant higher. </w:t>
      </w:r>
      <w:r w:rsidRPr="00D92A81">
        <w:rPr>
          <w:rFonts w:hint="eastAsia"/>
        </w:rPr>
        <w:t xml:space="preserve">Therefore, the assumptions of simulations should distinguish whether </w:t>
      </w:r>
      <w:r w:rsidRPr="00D92A81">
        <w:t>the cells</w:t>
      </w:r>
      <w:r w:rsidRPr="00D92A81">
        <w:rPr>
          <w:lang w:eastAsia="ko-KR"/>
        </w:rPr>
        <w:t xml:space="preserve"> outside of the considered MBSFN area transmit unicast data or belong to another MBSFN area.</w:t>
      </w:r>
    </w:p>
    <w:p w14:paraId="4EA61C62" w14:textId="77777777" w:rsidR="00D138CA" w:rsidRPr="00D92A81" w:rsidRDefault="00F264C2" w:rsidP="00092A53">
      <w:pPr>
        <w:pStyle w:val="TH"/>
      </w:pPr>
      <w:r>
        <w:rPr>
          <w:noProof/>
          <w:lang w:val="en-US"/>
        </w:rPr>
        <w:pict w14:anchorId="5654E798">
          <v:shape id="Picture 97" o:spid="_x0000_i1121" type="#_x0000_t75" style="width:281pt;height:270pt;visibility:visible">
            <v:imagedata r:id="rId109" o:title=""/>
          </v:shape>
        </w:pict>
      </w:r>
    </w:p>
    <w:p w14:paraId="559BC327" w14:textId="77777777" w:rsidR="004D6FB1" w:rsidRPr="00D92A81" w:rsidRDefault="004D6FB1" w:rsidP="00A026F7">
      <w:pPr>
        <w:pStyle w:val="TF"/>
      </w:pPr>
      <w:r w:rsidRPr="00D92A81">
        <w:t xml:space="preserve">Figure </w:t>
      </w:r>
      <w:r w:rsidRPr="00D92A81">
        <w:rPr>
          <w:rFonts w:hint="eastAsia"/>
        </w:rPr>
        <w:t>A</w:t>
      </w:r>
      <w:r w:rsidR="00A026F7" w:rsidRPr="00D92A81">
        <w:t>.</w:t>
      </w:r>
      <w:r w:rsidRPr="00D92A81">
        <w:rPr>
          <w:rFonts w:hint="eastAsia"/>
        </w:rPr>
        <w:t>9</w:t>
      </w:r>
      <w:r w:rsidRPr="00D92A81">
        <w:t>: SINR versus distance from MBSFN center; interfering cells from a second MBSFN</w:t>
      </w:r>
    </w:p>
    <w:p w14:paraId="539A8A0E" w14:textId="77777777" w:rsidR="004933F0" w:rsidRPr="00D92A81" w:rsidRDefault="004933F0" w:rsidP="004933F0">
      <w:pPr>
        <w:pStyle w:val="Heading9"/>
        <w:rPr>
          <w:rFonts w:eastAsia="Malgun Gothic"/>
          <w:lang w:eastAsia="ko-KR"/>
        </w:rPr>
      </w:pPr>
      <w:bookmarkStart w:id="91" w:name="_Toc517686702"/>
      <w:r w:rsidRPr="00D92A81">
        <w:lastRenderedPageBreak/>
        <w:t>Annex B:</w:t>
      </w:r>
      <w:r w:rsidR="00026628" w:rsidRPr="00D92A81">
        <w:rPr>
          <w:rFonts w:eastAsia="Malgun Gothic"/>
          <w:lang w:eastAsia="ko-KR"/>
        </w:rPr>
        <w:br/>
      </w:r>
      <w:r w:rsidRPr="00D92A81">
        <w:rPr>
          <w:rFonts w:eastAsia="Malgun Gothic"/>
          <w:lang w:eastAsia="ko-KR"/>
        </w:rPr>
        <w:t xml:space="preserve">Impact of </w:t>
      </w:r>
      <w:r w:rsidRPr="00D92A81">
        <w:rPr>
          <w:rFonts w:eastAsia="Malgun Gothic" w:hint="eastAsia"/>
          <w:lang w:eastAsia="ko-KR"/>
        </w:rPr>
        <w:t>S</w:t>
      </w:r>
      <w:r w:rsidRPr="00D92A81">
        <w:rPr>
          <w:rFonts w:eastAsia="Malgun Gothic"/>
          <w:lang w:eastAsia="ko-KR"/>
        </w:rPr>
        <w:t xml:space="preserve">creen </w:t>
      </w:r>
      <w:r w:rsidRPr="00D92A81">
        <w:rPr>
          <w:rFonts w:eastAsia="Malgun Gothic" w:hint="eastAsia"/>
          <w:lang w:eastAsia="ko-KR"/>
        </w:rPr>
        <w:t>S</w:t>
      </w:r>
      <w:r w:rsidRPr="00D92A81">
        <w:rPr>
          <w:rFonts w:eastAsia="Malgun Gothic"/>
          <w:lang w:eastAsia="ko-KR"/>
        </w:rPr>
        <w:t xml:space="preserve">ize on </w:t>
      </w:r>
      <w:r w:rsidRPr="00D92A81">
        <w:rPr>
          <w:rFonts w:eastAsia="Malgun Gothic" w:hint="eastAsia"/>
          <w:lang w:eastAsia="ko-KR"/>
        </w:rPr>
        <w:t>S</w:t>
      </w:r>
      <w:r w:rsidRPr="00D92A81">
        <w:rPr>
          <w:rFonts w:eastAsia="Malgun Gothic"/>
          <w:lang w:eastAsia="ko-KR"/>
        </w:rPr>
        <w:t xml:space="preserve">tereoscopic </w:t>
      </w:r>
      <w:r w:rsidRPr="00D92A81">
        <w:rPr>
          <w:rFonts w:eastAsia="Malgun Gothic" w:hint="eastAsia"/>
          <w:lang w:eastAsia="ko-KR"/>
        </w:rPr>
        <w:t>V</w:t>
      </w:r>
      <w:r w:rsidRPr="00D92A81">
        <w:rPr>
          <w:rFonts w:eastAsia="Malgun Gothic"/>
          <w:lang w:eastAsia="ko-KR"/>
        </w:rPr>
        <w:t>ideo</w:t>
      </w:r>
      <w:bookmarkEnd w:id="91"/>
      <w:r w:rsidRPr="00D92A81">
        <w:t xml:space="preserve"> </w:t>
      </w:r>
    </w:p>
    <w:p w14:paraId="6AAF2196" w14:textId="77777777" w:rsidR="004933F0" w:rsidRPr="00D92A81" w:rsidRDefault="004933F0" w:rsidP="00026628">
      <w:pPr>
        <w:pStyle w:val="Heading1"/>
      </w:pPr>
      <w:bookmarkStart w:id="92" w:name="_Toc517686703"/>
      <w:r w:rsidRPr="00D92A81">
        <w:rPr>
          <w:rFonts w:eastAsia="Malgun Gothic" w:hint="eastAsia"/>
          <w:lang w:eastAsia="ko-KR"/>
        </w:rPr>
        <w:t>B</w:t>
      </w:r>
      <w:r w:rsidRPr="00D92A81">
        <w:t>.</w:t>
      </w:r>
      <w:r w:rsidRPr="00D92A81">
        <w:rPr>
          <w:rFonts w:eastAsia="Malgun Gothic" w:hint="eastAsia"/>
          <w:lang w:eastAsia="ko-KR"/>
        </w:rPr>
        <w:t>1</w:t>
      </w:r>
      <w:r w:rsidRPr="00D92A81">
        <w:rPr>
          <w:rFonts w:eastAsia="Malgun Gothic" w:hint="eastAsia"/>
          <w:lang w:eastAsia="ko-KR"/>
        </w:rPr>
        <w:tab/>
      </w:r>
      <w:r w:rsidRPr="00D92A81">
        <w:t xml:space="preserve">Geometry of </w:t>
      </w:r>
      <w:r w:rsidRPr="00D92A81">
        <w:rPr>
          <w:rFonts w:eastAsia="Malgun Gothic" w:hint="eastAsia"/>
          <w:lang w:eastAsia="ko-KR"/>
        </w:rPr>
        <w:t>S</w:t>
      </w:r>
      <w:r w:rsidRPr="00D92A81">
        <w:t xml:space="preserve">tereoscopic </w:t>
      </w:r>
      <w:r w:rsidRPr="00D92A81">
        <w:rPr>
          <w:rFonts w:eastAsia="Malgun Gothic" w:hint="eastAsia"/>
          <w:lang w:eastAsia="ko-KR"/>
        </w:rPr>
        <w:t>V</w:t>
      </w:r>
      <w:r w:rsidRPr="00D92A81">
        <w:t>ideo</w:t>
      </w:r>
      <w:bookmarkEnd w:id="92"/>
    </w:p>
    <w:p w14:paraId="5BA863E9" w14:textId="77777777" w:rsidR="004933F0" w:rsidRPr="00D92A81" w:rsidRDefault="004933F0" w:rsidP="004933F0">
      <w:pPr>
        <w:rPr>
          <w:rFonts w:eastAsia="Malgun Gothic"/>
          <w:lang w:eastAsia="ko-KR"/>
        </w:rPr>
      </w:pPr>
      <w:r w:rsidRPr="00D92A81">
        <w:t xml:space="preserve">In case of stereoscopic video, two separate images (one for the left eye and one for the right eye) are provided. Figure </w:t>
      </w:r>
      <w:r w:rsidRPr="00D92A81">
        <w:rPr>
          <w:rFonts w:eastAsia="Malgun Gothic" w:hint="eastAsia"/>
          <w:lang w:eastAsia="ko-KR"/>
        </w:rPr>
        <w:t>B.</w:t>
      </w:r>
      <w:r w:rsidRPr="00D92A81">
        <w:t>1 shows the basic geometry in case of stereoscopic video and how the depth of an object is perceived.</w:t>
      </w:r>
      <w:r w:rsidR="004B36BF" w:rsidRPr="00D92A81">
        <w:rPr>
          <w:rFonts w:eastAsia="Malgun Gothic"/>
          <w:lang w:eastAsia="ko-KR"/>
        </w:rPr>
        <w:t xml:space="preserve"> </w:t>
      </w:r>
    </w:p>
    <w:p w14:paraId="660DDB7A" w14:textId="77777777" w:rsidR="004933F0" w:rsidRPr="00D92A81" w:rsidRDefault="00F264C2" w:rsidP="00092A53">
      <w:pPr>
        <w:pStyle w:val="TH"/>
        <w:rPr>
          <w:rFonts w:eastAsia="Malgun Gothic"/>
          <w:lang w:eastAsia="ko-KR"/>
        </w:rPr>
      </w:pPr>
      <w:r>
        <w:rPr>
          <w:rFonts w:eastAsia="Malgun Gothic"/>
          <w:noProof/>
          <w:lang w:val="en-US"/>
        </w:rPr>
        <w:pict w14:anchorId="12458997">
          <v:shape id="Image 98" o:spid="_x0000_i1122" type="#_x0000_t75" style="width:411pt;height:143.5pt;visibility:visible">
            <v:imagedata r:id="rId110" o:title=""/>
          </v:shape>
        </w:pict>
      </w:r>
    </w:p>
    <w:p w14:paraId="3CA9BE7F" w14:textId="77777777" w:rsidR="004933F0" w:rsidRPr="00D92A81" w:rsidRDefault="004933F0" w:rsidP="00026628">
      <w:pPr>
        <w:pStyle w:val="TF"/>
        <w:rPr>
          <w:rFonts w:eastAsia="Malgun Gothic"/>
          <w:lang w:eastAsia="ko-KR"/>
        </w:rPr>
      </w:pPr>
      <w:r w:rsidRPr="00D92A81">
        <w:rPr>
          <w:rFonts w:eastAsia="Malgun Gothic"/>
          <w:lang w:eastAsia="ko-KR"/>
        </w:rPr>
        <w:t>Figure B.1</w:t>
      </w:r>
      <w:r w:rsidR="00026628" w:rsidRPr="00D92A81">
        <w:rPr>
          <w:rFonts w:eastAsia="Malgun Gothic"/>
          <w:lang w:eastAsia="ko-KR"/>
        </w:rPr>
        <w:t>:</w:t>
      </w:r>
      <w:r w:rsidRPr="00D92A81">
        <w:rPr>
          <w:rFonts w:eastAsia="Malgun Gothic"/>
          <w:lang w:eastAsia="ko-KR"/>
        </w:rPr>
        <w:t xml:space="preserve"> Geometry of stereoscopic video</w:t>
      </w:r>
    </w:p>
    <w:p w14:paraId="56FDEC8C" w14:textId="77777777" w:rsidR="004933F0" w:rsidRPr="00D92A81" w:rsidRDefault="004933F0" w:rsidP="004933F0">
      <w:pPr>
        <w:rPr>
          <w:rFonts w:eastAsia="Malgun Gothic"/>
          <w:lang w:eastAsia="ko-KR"/>
        </w:rPr>
      </w:pPr>
      <w:r w:rsidRPr="00D92A81">
        <w:rPr>
          <w:rFonts w:eastAsia="Malgun Gothic"/>
          <w:lang w:eastAsia="ko-KR"/>
        </w:rPr>
        <w:t xml:space="preserve">Using simple geometry, the following formula using the symbols from Figure </w:t>
      </w:r>
      <w:r w:rsidRPr="00D92A81">
        <w:rPr>
          <w:rFonts w:eastAsia="Malgun Gothic" w:hint="eastAsia"/>
          <w:lang w:eastAsia="ko-KR"/>
        </w:rPr>
        <w:t>B.</w:t>
      </w:r>
      <w:r w:rsidRPr="00D92A81">
        <w:rPr>
          <w:rFonts w:eastAsia="Malgun Gothic"/>
          <w:lang w:eastAsia="ko-KR"/>
        </w:rPr>
        <w:t>1 is derived</w:t>
      </w:r>
    </w:p>
    <w:p w14:paraId="66688B9A" w14:textId="77777777" w:rsidR="004933F0" w:rsidRPr="00D92A81" w:rsidRDefault="00026628" w:rsidP="00026628">
      <w:pPr>
        <w:pStyle w:val="EQ"/>
        <w:rPr>
          <w:rFonts w:eastAsia="Malgun Gothic"/>
          <w:lang w:eastAsia="ko-KR"/>
        </w:rPr>
      </w:pPr>
      <w:r w:rsidRPr="00D92A81">
        <w:rPr>
          <w:rFonts w:eastAsia="Malgun Gothic"/>
          <w:lang w:eastAsia="ko-KR"/>
        </w:rPr>
        <w:tab/>
      </w:r>
      <w:r w:rsidR="00F264C2">
        <w:rPr>
          <w:rFonts w:eastAsia="Malgun Gothic"/>
          <w:lang w:val="en-US"/>
        </w:rPr>
        <w:pict w14:anchorId="10BC1164">
          <v:shape id="Image 99" o:spid="_x0000_i1123" type="#_x0000_t75" style="width:56.5pt;height:32pt;visibility:visible">
            <v:imagedata r:id="rId111" o:title=""/>
          </v:shape>
        </w:pict>
      </w:r>
      <w:r w:rsidR="00D92A81">
        <w:rPr>
          <w:rFonts w:eastAsia="Malgun Gothic"/>
          <w:lang w:eastAsia="ko-KR"/>
        </w:rPr>
        <w:tab/>
      </w:r>
      <w:r w:rsidR="004933F0" w:rsidRPr="00D92A81">
        <w:rPr>
          <w:rFonts w:eastAsia="Malgun Gothic" w:hint="eastAsia"/>
          <w:lang w:eastAsia="ko-KR"/>
        </w:rPr>
        <w:t>(</w:t>
      </w:r>
      <w:r w:rsidR="004933F0" w:rsidRPr="00D92A81">
        <w:rPr>
          <w:rFonts w:eastAsia="Malgun Gothic" w:hint="eastAsia"/>
          <w:b/>
          <w:i/>
          <w:lang w:eastAsia="ko-KR"/>
        </w:rPr>
        <w:t>.</w:t>
      </w:r>
      <w:r w:rsidR="004933F0" w:rsidRPr="00D92A81">
        <w:rPr>
          <w:rFonts w:eastAsia="Malgun Gothic" w:hint="eastAsia"/>
          <w:lang w:eastAsia="ko-KR"/>
        </w:rPr>
        <w:t>B.1)</w:t>
      </w:r>
    </w:p>
    <w:p w14:paraId="53C07D7E" w14:textId="77777777" w:rsidR="004933F0" w:rsidRPr="00D92A81" w:rsidRDefault="004933F0" w:rsidP="004933F0">
      <w:pPr>
        <w:rPr>
          <w:rFonts w:eastAsia="Malgun Gothic"/>
          <w:lang w:eastAsia="ko-KR"/>
        </w:rPr>
      </w:pPr>
      <w:r w:rsidRPr="00D92A81">
        <w:rPr>
          <w:rFonts w:eastAsia="Malgun Gothic"/>
          <w:lang w:eastAsia="ko-KR"/>
        </w:rPr>
        <w:t>The formula shows that the perceived depth is inversely proportional to the separation of the renditions. Scaling the separation (as in the case of a display size reduction) does not have a linear impact on the depth at which the object is perceived.</w:t>
      </w:r>
    </w:p>
    <w:p w14:paraId="1A9B2FDB" w14:textId="77777777" w:rsidR="004933F0" w:rsidRPr="00D92A81" w:rsidRDefault="004933F0" w:rsidP="001E30B3">
      <w:pPr>
        <w:pStyle w:val="Heading1"/>
        <w:rPr>
          <w:rFonts w:eastAsia="Malgun Gothic"/>
          <w:lang w:eastAsia="ko-KR"/>
        </w:rPr>
      </w:pPr>
      <w:bookmarkStart w:id="93" w:name="_Toc517686704"/>
      <w:r w:rsidRPr="00D92A81">
        <w:rPr>
          <w:rFonts w:eastAsia="Malgun Gothic" w:hint="eastAsia"/>
          <w:lang w:eastAsia="ko-KR"/>
        </w:rPr>
        <w:t>B.2</w:t>
      </w:r>
      <w:r w:rsidRPr="00D92A81">
        <w:rPr>
          <w:rFonts w:eastAsia="Malgun Gothic" w:hint="eastAsia"/>
          <w:lang w:eastAsia="ko-KR"/>
        </w:rPr>
        <w:tab/>
      </w:r>
      <w:smartTag w:uri="urn:schemas-microsoft-com:office:smarttags" w:element="place">
        <w:smartTag w:uri="urn:schemas-microsoft-com:office:smarttags" w:element="PlaceName">
          <w:r w:rsidRPr="00D92A81">
            <w:rPr>
              <w:rFonts w:eastAsia="Malgun Gothic"/>
              <w:lang w:eastAsia="ko-KR"/>
            </w:rPr>
            <w:t>Depth</w:t>
          </w:r>
        </w:smartTag>
        <w:r w:rsidRPr="00D92A81">
          <w:rPr>
            <w:rFonts w:eastAsia="Malgun Gothic"/>
            <w:lang w:eastAsia="ko-KR"/>
          </w:rPr>
          <w:t xml:space="preserve"> </w:t>
        </w:r>
        <w:smartTag w:uri="urn:schemas-microsoft-com:office:smarttags" w:element="PlaceType">
          <w:r w:rsidRPr="00D92A81">
            <w:rPr>
              <w:rFonts w:eastAsia="Malgun Gothic" w:hint="eastAsia"/>
              <w:lang w:eastAsia="ko-KR"/>
            </w:rPr>
            <w:t>R</w:t>
          </w:r>
          <w:r w:rsidRPr="00D92A81">
            <w:rPr>
              <w:rFonts w:eastAsia="Malgun Gothic"/>
              <w:lang w:eastAsia="ko-KR"/>
            </w:rPr>
            <w:t>ange</w:t>
          </w:r>
        </w:smartTag>
      </w:smartTag>
      <w:bookmarkEnd w:id="93"/>
    </w:p>
    <w:p w14:paraId="4E87994F"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B.</w:t>
      </w:r>
      <w:r w:rsidRPr="00D92A81">
        <w:rPr>
          <w:rFonts w:eastAsia="Malgun Gothic"/>
          <w:lang w:eastAsia="ko-KR"/>
        </w:rPr>
        <w:t>2 shows the perceived depth placement for several objects based on the separation of the left and right rendition of the objects. Each object is also labelled with the separation of its left and right renditions on the screen as a multiple of eye separation. From (</w:t>
      </w:r>
      <w:r w:rsidRPr="00D92A81">
        <w:rPr>
          <w:rFonts w:eastAsia="Malgun Gothic" w:hint="eastAsia"/>
          <w:b/>
          <w:i/>
          <w:lang w:eastAsia="ko-KR"/>
        </w:rPr>
        <w:t>Eq.</w:t>
      </w:r>
      <w:r w:rsidRPr="00D92A81">
        <w:rPr>
          <w:rFonts w:eastAsia="Malgun Gothic" w:hint="eastAsia"/>
          <w:lang w:eastAsia="ko-KR"/>
        </w:rPr>
        <w:t xml:space="preserve"> B.</w:t>
      </w:r>
      <w:r w:rsidRPr="00D92A81">
        <w:rPr>
          <w:rFonts w:eastAsia="Malgun Gothic"/>
          <w:lang w:eastAsia="ko-KR"/>
        </w:rPr>
        <w:t xml:space="preserve">1), it can be noted that an object with rendition separation </w:t>
      </w:r>
      <w:r w:rsidRPr="00D92A81">
        <w:rPr>
          <w:rFonts w:eastAsia="Malgun Gothic"/>
          <w:b/>
          <w:i/>
          <w:lang w:eastAsia="ko-KR"/>
        </w:rPr>
        <w:t>s=e</w:t>
      </w:r>
      <w:r w:rsidRPr="00D92A81">
        <w:rPr>
          <w:rFonts w:eastAsia="Malgun Gothic"/>
          <w:lang w:eastAsia="ko-KR"/>
        </w:rPr>
        <w:t xml:space="preserve"> would appear at infinite depth. </w:t>
      </w:r>
    </w:p>
    <w:p w14:paraId="431140BE" w14:textId="77777777" w:rsidR="004933F0" w:rsidRPr="00D92A81" w:rsidRDefault="004933F0" w:rsidP="004933F0">
      <w:pPr>
        <w:rPr>
          <w:rFonts w:eastAsia="Malgun Gothic"/>
          <w:lang w:eastAsia="ko-KR"/>
        </w:rPr>
      </w:pPr>
      <w:r w:rsidRPr="00D92A81">
        <w:rPr>
          <w:rFonts w:eastAsia="Malgun Gothic"/>
          <w:lang w:eastAsia="ko-KR"/>
        </w:rPr>
        <w:t>Typically, objects in a scene appear in a certain depth range. Placing objects at the border or outside the depth range will limit the comfort of the viewing experience.</w:t>
      </w:r>
    </w:p>
    <w:p w14:paraId="07ED9916" w14:textId="77777777" w:rsidR="004933F0" w:rsidRPr="00D92A81" w:rsidRDefault="00F264C2" w:rsidP="00092A53">
      <w:pPr>
        <w:pStyle w:val="TH"/>
        <w:rPr>
          <w:rFonts w:eastAsia="Malgun Gothic"/>
          <w:lang w:eastAsia="ko-KR"/>
        </w:rPr>
      </w:pPr>
      <w:r>
        <w:rPr>
          <w:rFonts w:eastAsia="Malgun Gothic"/>
          <w:noProof/>
          <w:lang w:val="en-US"/>
        </w:rPr>
        <w:pict w14:anchorId="19F3F143">
          <v:shape id="Image 100" o:spid="_x0000_i1124" type="#_x0000_t75" style="width:342pt;height:165pt;visibility:visible">
            <v:imagedata r:id="rId112" o:title=""/>
          </v:shape>
        </w:pict>
      </w:r>
    </w:p>
    <w:p w14:paraId="41168F39" w14:textId="77777777" w:rsidR="004933F0" w:rsidRPr="00D92A81" w:rsidRDefault="004933F0" w:rsidP="00026628">
      <w:pPr>
        <w:pStyle w:val="TF"/>
        <w:rPr>
          <w:rFonts w:eastAsia="Malgun Gothic"/>
          <w:lang w:eastAsia="ko-KR"/>
        </w:rPr>
      </w:pPr>
      <w:r w:rsidRPr="00D92A81">
        <w:rPr>
          <w:rFonts w:eastAsia="Malgun Gothic"/>
          <w:lang w:eastAsia="ko-KR"/>
        </w:rPr>
        <w:t>Figure B.2: Depth placements of objects and the related left-right separations (from [</w:t>
      </w:r>
      <w:r w:rsidRPr="00D92A81">
        <w:rPr>
          <w:rFonts w:eastAsia="Malgun Gothic" w:hint="eastAsia"/>
          <w:lang w:eastAsia="ko-KR"/>
        </w:rPr>
        <w:t>23</w:t>
      </w:r>
      <w:r w:rsidRPr="00D92A81">
        <w:rPr>
          <w:rFonts w:eastAsia="Malgun Gothic"/>
          <w:lang w:eastAsia="ko-KR"/>
        </w:rPr>
        <w:t>])</w:t>
      </w:r>
    </w:p>
    <w:p w14:paraId="19815A52" w14:textId="77777777" w:rsidR="004933F0" w:rsidRPr="00D92A81" w:rsidRDefault="004933F0" w:rsidP="001E30B3">
      <w:pPr>
        <w:pStyle w:val="Heading1"/>
        <w:rPr>
          <w:rFonts w:eastAsia="Malgun Gothic"/>
          <w:lang w:eastAsia="ko-KR"/>
        </w:rPr>
      </w:pPr>
      <w:bookmarkStart w:id="94" w:name="_Toc517686705"/>
      <w:r w:rsidRPr="00D92A81">
        <w:rPr>
          <w:rFonts w:eastAsia="Malgun Gothic" w:hint="eastAsia"/>
          <w:lang w:eastAsia="ko-KR"/>
        </w:rPr>
        <w:lastRenderedPageBreak/>
        <w:t>B.3</w:t>
      </w:r>
      <w:r w:rsidRPr="00D92A81">
        <w:rPr>
          <w:rFonts w:eastAsia="Malgun Gothic" w:hint="eastAsia"/>
          <w:lang w:eastAsia="ko-KR"/>
        </w:rPr>
        <w:tab/>
      </w:r>
      <w:r w:rsidRPr="00D92A81">
        <w:rPr>
          <w:rFonts w:eastAsia="Malgun Gothic"/>
          <w:lang w:eastAsia="ko-KR"/>
        </w:rPr>
        <w:t xml:space="preserve">Effect of </w:t>
      </w:r>
      <w:r w:rsidRPr="00D92A81">
        <w:rPr>
          <w:rFonts w:eastAsia="Malgun Gothic" w:hint="eastAsia"/>
          <w:lang w:eastAsia="ko-KR"/>
        </w:rPr>
        <w:t>D</w:t>
      </w:r>
      <w:r w:rsidRPr="00D92A81">
        <w:rPr>
          <w:rFonts w:eastAsia="Malgun Gothic"/>
          <w:lang w:eastAsia="ko-KR"/>
        </w:rPr>
        <w:t xml:space="preserve">isplay </w:t>
      </w:r>
      <w:r w:rsidRPr="00D92A81">
        <w:rPr>
          <w:rFonts w:eastAsia="Malgun Gothic" w:hint="eastAsia"/>
          <w:lang w:eastAsia="ko-KR"/>
        </w:rPr>
        <w:t>S</w:t>
      </w:r>
      <w:r w:rsidRPr="00D92A81">
        <w:rPr>
          <w:rFonts w:eastAsia="Malgun Gothic"/>
          <w:lang w:eastAsia="ko-KR"/>
        </w:rPr>
        <w:t xml:space="preserve">ize </w:t>
      </w:r>
      <w:r w:rsidRPr="00D92A81">
        <w:rPr>
          <w:rFonts w:eastAsia="Malgun Gothic" w:hint="eastAsia"/>
          <w:lang w:eastAsia="ko-KR"/>
        </w:rPr>
        <w:t>C</w:t>
      </w:r>
      <w:r w:rsidRPr="00D92A81">
        <w:rPr>
          <w:rFonts w:eastAsia="Malgun Gothic"/>
          <w:lang w:eastAsia="ko-KR"/>
        </w:rPr>
        <w:t>hanges</w:t>
      </w:r>
      <w:bookmarkEnd w:id="94"/>
    </w:p>
    <w:p w14:paraId="1272C2C0" w14:textId="77777777" w:rsidR="004933F0" w:rsidRPr="00D92A81" w:rsidRDefault="004933F0" w:rsidP="004933F0">
      <w:pPr>
        <w:rPr>
          <w:rFonts w:eastAsia="Malgun Gothic"/>
          <w:lang w:eastAsia="ko-KR"/>
        </w:rPr>
      </w:pPr>
      <w:r w:rsidRPr="00D92A81">
        <w:rPr>
          <w:rFonts w:eastAsia="Malgun Gothic"/>
          <w:lang w:eastAsia="ko-KR"/>
        </w:rPr>
        <w:t>Now, the stereoscopic image pair is displayed on a screen with a reduced size. Since the screen size scales, the separations of the object renditions scale, and so the perceived depth of the objects.</w:t>
      </w:r>
    </w:p>
    <w:p w14:paraId="57A5F3C0"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B.</w:t>
      </w:r>
      <w:r w:rsidRPr="00D92A81">
        <w:rPr>
          <w:rFonts w:eastAsia="Malgun Gothic"/>
          <w:lang w:eastAsia="ko-KR"/>
        </w:rPr>
        <w:t xml:space="preserve">3 shows the effect on the depth range when the objects are displayed on a screen half of the size, showing the objects at their newly labelled positions. One result of this scaling is that objects that were previously at infinity are moved to a depth of </w:t>
      </w:r>
      <w:r w:rsidRPr="00D92A81">
        <w:rPr>
          <w:rFonts w:eastAsia="Malgun Gothic"/>
          <w:b/>
          <w:i/>
          <w:lang w:eastAsia="ko-KR"/>
        </w:rPr>
        <w:t>2t</w:t>
      </w:r>
      <w:r w:rsidRPr="00D92A81">
        <w:rPr>
          <w:rFonts w:eastAsia="Malgun Gothic"/>
          <w:b/>
          <w:i/>
          <w:vertAlign w:val="subscript"/>
          <w:lang w:eastAsia="ko-KR"/>
        </w:rPr>
        <w:t>2</w:t>
      </w:r>
      <w:r w:rsidRPr="00D92A81">
        <w:rPr>
          <w:rFonts w:eastAsia="Malgun Gothic"/>
          <w:lang w:eastAsia="ko-KR"/>
        </w:rPr>
        <w:t xml:space="preserve"> (this is shown as </w:t>
      </w:r>
      <w:r w:rsidRPr="00D92A81">
        <w:rPr>
          <w:rFonts w:eastAsia="Malgun Gothic" w:hint="eastAsia"/>
          <w:b/>
          <w:lang w:eastAsia="ko-KR"/>
        </w:rPr>
        <w:t>∞</w:t>
      </w:r>
      <w:r w:rsidRPr="00D92A81">
        <w:rPr>
          <w:rFonts w:eastAsia="Malgun Gothic"/>
          <w:lang w:eastAsia="ko-KR"/>
        </w:rPr>
        <w:t xml:space="preserve"> in Figure </w:t>
      </w:r>
      <w:r w:rsidRPr="00D92A81">
        <w:rPr>
          <w:rFonts w:eastAsia="Malgun Gothic" w:hint="eastAsia"/>
          <w:lang w:eastAsia="ko-KR"/>
        </w:rPr>
        <w:t>B.</w:t>
      </w:r>
      <w:r w:rsidRPr="00D92A81">
        <w:rPr>
          <w:rFonts w:eastAsia="Malgun Gothic"/>
          <w:lang w:eastAsia="ko-KR"/>
        </w:rPr>
        <w:t xml:space="preserve">3), where </w:t>
      </w:r>
      <w:r w:rsidRPr="00D92A81">
        <w:rPr>
          <w:rFonts w:eastAsia="Malgun Gothic"/>
          <w:b/>
          <w:i/>
          <w:lang w:eastAsia="ko-KR"/>
        </w:rPr>
        <w:t>t</w:t>
      </w:r>
      <w:r w:rsidRPr="00D92A81">
        <w:rPr>
          <w:rFonts w:eastAsia="Malgun Gothic"/>
          <w:b/>
          <w:i/>
          <w:vertAlign w:val="subscript"/>
          <w:lang w:eastAsia="ko-KR"/>
        </w:rPr>
        <w:t>2</w:t>
      </w:r>
      <w:r w:rsidRPr="00D92A81">
        <w:rPr>
          <w:rFonts w:eastAsia="Malgun Gothic"/>
          <w:lang w:eastAsia="ko-KR"/>
        </w:rPr>
        <w:t xml:space="preserve"> is the viewing distance from the scaled screen.</w:t>
      </w:r>
    </w:p>
    <w:p w14:paraId="1484E8D7" w14:textId="77777777" w:rsidR="004933F0" w:rsidRPr="00D92A81" w:rsidRDefault="00F264C2" w:rsidP="00092A53">
      <w:pPr>
        <w:pStyle w:val="TH"/>
        <w:rPr>
          <w:rFonts w:eastAsia="Malgun Gothic"/>
          <w:lang w:eastAsia="ko-KR"/>
        </w:rPr>
      </w:pPr>
      <w:r>
        <w:rPr>
          <w:rFonts w:eastAsia="Malgun Gothic"/>
          <w:noProof/>
          <w:lang w:val="en-US"/>
        </w:rPr>
        <w:pict w14:anchorId="3E7B5934">
          <v:shape id="Image 101" o:spid="_x0000_i1125" type="#_x0000_t75" style="width:325pt;height:150pt;visibility:visible">
            <v:imagedata r:id="rId113" o:title=""/>
          </v:shape>
        </w:pict>
      </w:r>
    </w:p>
    <w:p w14:paraId="49E53CA6" w14:textId="77777777" w:rsidR="004933F0" w:rsidRPr="00D92A81" w:rsidRDefault="004933F0" w:rsidP="00026628">
      <w:pPr>
        <w:pStyle w:val="TF"/>
        <w:rPr>
          <w:rFonts w:eastAsia="Malgun Gothic"/>
          <w:lang w:eastAsia="ko-KR"/>
        </w:rPr>
      </w:pPr>
      <w:r w:rsidRPr="00D92A81">
        <w:rPr>
          <w:rFonts w:eastAsia="Malgun Gothic"/>
          <w:lang w:eastAsia="ko-KR"/>
        </w:rPr>
        <w:t xml:space="preserve">Figure B.3: Scene from Figure </w:t>
      </w:r>
      <w:r w:rsidRPr="00D92A81">
        <w:rPr>
          <w:rFonts w:eastAsia="Malgun Gothic" w:hint="eastAsia"/>
          <w:lang w:eastAsia="ko-KR"/>
        </w:rPr>
        <w:t>B.2</w:t>
      </w:r>
      <w:r w:rsidRPr="00D92A81">
        <w:rPr>
          <w:rFonts w:eastAsia="Malgun Gothic"/>
          <w:lang w:eastAsia="ko-KR"/>
        </w:rPr>
        <w:t>, as perceived on a screen of half size (from [</w:t>
      </w:r>
      <w:r w:rsidRPr="00D92A81">
        <w:rPr>
          <w:rFonts w:eastAsia="Malgun Gothic" w:hint="eastAsia"/>
          <w:lang w:eastAsia="ko-KR"/>
        </w:rPr>
        <w:t>23</w:t>
      </w:r>
      <w:r w:rsidRPr="00D92A81">
        <w:rPr>
          <w:rFonts w:eastAsia="Malgun Gothic"/>
          <w:lang w:eastAsia="ko-KR"/>
        </w:rPr>
        <w:t>])</w:t>
      </w:r>
    </w:p>
    <w:p w14:paraId="7A547D26" w14:textId="77777777" w:rsidR="004933F0" w:rsidRPr="00D92A81" w:rsidRDefault="004933F0" w:rsidP="004933F0">
      <w:pPr>
        <w:rPr>
          <w:rFonts w:eastAsia="Malgun Gothic"/>
          <w:lang w:eastAsia="ko-KR"/>
        </w:rPr>
      </w:pPr>
      <w:r w:rsidRPr="00D92A81">
        <w:rPr>
          <w:rFonts w:eastAsia="Malgun Gothic"/>
          <w:lang w:eastAsia="ko-KR"/>
        </w:rPr>
        <w:t xml:space="preserve">As seen from Figure 3 reducing the screen size compresses the depth range. The perceived depths for the original and half screen sizes are listed in Table </w:t>
      </w:r>
      <w:r w:rsidRPr="00D92A81">
        <w:rPr>
          <w:rFonts w:eastAsia="Malgun Gothic" w:hint="eastAsia"/>
          <w:lang w:eastAsia="ko-KR"/>
        </w:rPr>
        <w:t>B.</w:t>
      </w:r>
      <w:r w:rsidRPr="00D92A81">
        <w:rPr>
          <w:rFonts w:eastAsia="Malgun Gothic"/>
          <w:lang w:eastAsia="ko-KR"/>
        </w:rPr>
        <w:t>1.</w:t>
      </w:r>
    </w:p>
    <w:p w14:paraId="16521AA3" w14:textId="77777777" w:rsidR="004933F0" w:rsidRPr="00D92A81" w:rsidRDefault="004933F0" w:rsidP="004933F0">
      <w:pPr>
        <w:rPr>
          <w:rFonts w:eastAsia="Malgun Gothic"/>
          <w:lang w:eastAsia="ko-KR"/>
        </w:rPr>
      </w:pPr>
      <w:r w:rsidRPr="00D92A81">
        <w:rPr>
          <w:rFonts w:eastAsia="Malgun Gothic"/>
          <w:lang w:eastAsia="ko-KR"/>
        </w:rPr>
        <w:t xml:space="preserve">It should be noted that due to the reduced screen size the viewing distance </w:t>
      </w:r>
      <w:r w:rsidRPr="00D92A81">
        <w:rPr>
          <w:rFonts w:eastAsia="Malgun Gothic"/>
          <w:b/>
          <w:i/>
          <w:lang w:eastAsia="ko-KR"/>
        </w:rPr>
        <w:t>t</w:t>
      </w:r>
      <w:r w:rsidRPr="00D92A81">
        <w:rPr>
          <w:rFonts w:eastAsia="Malgun Gothic"/>
          <w:b/>
          <w:i/>
          <w:vertAlign w:val="subscript"/>
          <w:lang w:eastAsia="ko-KR"/>
        </w:rPr>
        <w:t>2</w:t>
      </w:r>
      <w:r w:rsidRPr="00D92A81">
        <w:rPr>
          <w:rFonts w:eastAsia="Malgun Gothic"/>
          <w:lang w:eastAsia="ko-KR"/>
        </w:rPr>
        <w:t xml:space="preserve"> is significantly smaller than the viewing distance </w:t>
      </w:r>
      <w:r w:rsidRPr="00D92A81">
        <w:rPr>
          <w:rFonts w:eastAsia="Malgun Gothic"/>
          <w:b/>
          <w:i/>
          <w:lang w:eastAsia="ko-KR"/>
        </w:rPr>
        <w:t>t</w:t>
      </w:r>
      <w:r w:rsidRPr="00D92A81">
        <w:rPr>
          <w:rFonts w:eastAsia="Malgun Gothic"/>
          <w:b/>
          <w:i/>
          <w:vertAlign w:val="subscript"/>
          <w:lang w:eastAsia="ko-KR"/>
        </w:rPr>
        <w:t>1</w:t>
      </w:r>
      <w:r w:rsidR="004B36BF" w:rsidRPr="00D92A81">
        <w:rPr>
          <w:rFonts w:eastAsia="Malgun Gothic"/>
          <w:lang w:eastAsia="ko-KR"/>
        </w:rPr>
        <w:t>.</w:t>
      </w:r>
    </w:p>
    <w:p w14:paraId="66D48E31" w14:textId="77777777" w:rsidR="004933F0" w:rsidRPr="00D92A81" w:rsidRDefault="004933F0" w:rsidP="00026628">
      <w:pPr>
        <w:pStyle w:val="TH"/>
        <w:rPr>
          <w:rFonts w:eastAsia="Malgun Gothic"/>
          <w:lang w:eastAsia="ko-KR"/>
        </w:rPr>
      </w:pPr>
      <w:r w:rsidRPr="00D92A81">
        <w:rPr>
          <w:rFonts w:eastAsia="Malgun Gothic"/>
          <w:lang w:eastAsia="ko-KR"/>
        </w:rPr>
        <w:t>Table B.1: Variation in perceived depth as screen size scales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00"/>
        <w:gridCol w:w="1260"/>
        <w:gridCol w:w="1800"/>
        <w:gridCol w:w="1260"/>
      </w:tblGrid>
      <w:tr w:rsidR="004933F0" w:rsidRPr="00D92A81" w14:paraId="53D2CE10" w14:textId="77777777">
        <w:trPr>
          <w:jc w:val="center"/>
        </w:trPr>
        <w:tc>
          <w:tcPr>
            <w:tcW w:w="900" w:type="dxa"/>
            <w:vMerge w:val="restart"/>
          </w:tcPr>
          <w:p w14:paraId="035FE9BC" w14:textId="77777777" w:rsidR="004933F0" w:rsidRPr="00D92A81" w:rsidRDefault="004933F0" w:rsidP="00026628">
            <w:pPr>
              <w:pStyle w:val="TAH"/>
            </w:pPr>
            <w:r w:rsidRPr="00D92A81">
              <w:t>Object</w:t>
            </w:r>
          </w:p>
        </w:tc>
        <w:tc>
          <w:tcPr>
            <w:tcW w:w="1260" w:type="dxa"/>
            <w:vMerge w:val="restart"/>
          </w:tcPr>
          <w:p w14:paraId="11969569" w14:textId="77777777" w:rsidR="004933F0" w:rsidRPr="00D92A81" w:rsidRDefault="004933F0" w:rsidP="00026628">
            <w:pPr>
              <w:pStyle w:val="TAH"/>
            </w:pPr>
            <w:r w:rsidRPr="00D92A81">
              <w:t>Separation</w:t>
            </w:r>
          </w:p>
        </w:tc>
        <w:tc>
          <w:tcPr>
            <w:tcW w:w="3060" w:type="dxa"/>
            <w:gridSpan w:val="2"/>
          </w:tcPr>
          <w:p w14:paraId="58EE94E4" w14:textId="77777777" w:rsidR="004933F0" w:rsidRPr="00D92A81" w:rsidRDefault="004933F0" w:rsidP="00026628">
            <w:pPr>
              <w:pStyle w:val="TAH"/>
            </w:pPr>
            <w:r w:rsidRPr="00D92A81">
              <w:t>Depth</w:t>
            </w:r>
          </w:p>
        </w:tc>
      </w:tr>
      <w:tr w:rsidR="004933F0" w:rsidRPr="00D92A81" w14:paraId="6EDA20A6" w14:textId="77777777">
        <w:trPr>
          <w:jc w:val="center"/>
        </w:trPr>
        <w:tc>
          <w:tcPr>
            <w:tcW w:w="900" w:type="dxa"/>
            <w:vMerge/>
          </w:tcPr>
          <w:p w14:paraId="5938107B" w14:textId="77777777" w:rsidR="004933F0" w:rsidRPr="00D92A81" w:rsidRDefault="004933F0" w:rsidP="00026628">
            <w:pPr>
              <w:pStyle w:val="TAH"/>
            </w:pPr>
          </w:p>
        </w:tc>
        <w:tc>
          <w:tcPr>
            <w:tcW w:w="1260" w:type="dxa"/>
            <w:vMerge/>
          </w:tcPr>
          <w:p w14:paraId="56DD2243" w14:textId="77777777" w:rsidR="004933F0" w:rsidRPr="00D92A81" w:rsidRDefault="004933F0" w:rsidP="00026628">
            <w:pPr>
              <w:pStyle w:val="TAH"/>
            </w:pPr>
          </w:p>
        </w:tc>
        <w:tc>
          <w:tcPr>
            <w:tcW w:w="1800" w:type="dxa"/>
          </w:tcPr>
          <w:p w14:paraId="7C784D89" w14:textId="77777777" w:rsidR="004933F0" w:rsidRPr="00D92A81" w:rsidRDefault="004933F0" w:rsidP="00026628">
            <w:pPr>
              <w:pStyle w:val="TAH"/>
            </w:pPr>
            <w:r w:rsidRPr="00D92A81">
              <w:t>Original size</w:t>
            </w:r>
          </w:p>
        </w:tc>
        <w:tc>
          <w:tcPr>
            <w:tcW w:w="1260" w:type="dxa"/>
          </w:tcPr>
          <w:p w14:paraId="2E4381DF" w14:textId="77777777" w:rsidR="004933F0" w:rsidRPr="00D92A81" w:rsidRDefault="004933F0" w:rsidP="00026628">
            <w:pPr>
              <w:pStyle w:val="TAH"/>
            </w:pPr>
            <w:r w:rsidRPr="00D92A81">
              <w:t>Half size</w:t>
            </w:r>
          </w:p>
        </w:tc>
      </w:tr>
      <w:tr w:rsidR="004933F0" w:rsidRPr="00D92A81" w14:paraId="0A89D5BB" w14:textId="77777777">
        <w:trPr>
          <w:jc w:val="center"/>
        </w:trPr>
        <w:tc>
          <w:tcPr>
            <w:tcW w:w="900" w:type="dxa"/>
          </w:tcPr>
          <w:p w14:paraId="41237BF0" w14:textId="77777777" w:rsidR="004933F0" w:rsidRPr="00D92A81" w:rsidRDefault="004933F0" w:rsidP="00026628">
            <w:pPr>
              <w:pStyle w:val="TAC"/>
            </w:pPr>
            <w:r w:rsidRPr="00D92A81">
              <w:t>A</w:t>
            </w:r>
          </w:p>
        </w:tc>
        <w:tc>
          <w:tcPr>
            <w:tcW w:w="1260" w:type="dxa"/>
          </w:tcPr>
          <w:p w14:paraId="095674F1" w14:textId="77777777" w:rsidR="004933F0" w:rsidRPr="00D92A81" w:rsidRDefault="004933F0" w:rsidP="00026628">
            <w:pPr>
              <w:pStyle w:val="TAC"/>
            </w:pPr>
            <w:r w:rsidRPr="00D92A81">
              <w:t>-e/2</w:t>
            </w:r>
          </w:p>
        </w:tc>
        <w:tc>
          <w:tcPr>
            <w:tcW w:w="1800" w:type="dxa"/>
          </w:tcPr>
          <w:p w14:paraId="54D0F15B" w14:textId="77777777" w:rsidR="004933F0" w:rsidRPr="00D92A81" w:rsidRDefault="004933F0" w:rsidP="00026628">
            <w:pPr>
              <w:pStyle w:val="TAC"/>
            </w:pPr>
            <w:r w:rsidRPr="00D92A81">
              <w:t>2t</w:t>
            </w:r>
            <w:r w:rsidRPr="00D92A81">
              <w:rPr>
                <w:vertAlign w:val="subscript"/>
              </w:rPr>
              <w:t>1</w:t>
            </w:r>
            <w:r w:rsidRPr="00D92A81">
              <w:t>/3</w:t>
            </w:r>
          </w:p>
        </w:tc>
        <w:tc>
          <w:tcPr>
            <w:tcW w:w="1260" w:type="dxa"/>
          </w:tcPr>
          <w:p w14:paraId="6EC8058D" w14:textId="77777777" w:rsidR="004933F0" w:rsidRPr="00D92A81" w:rsidRDefault="004933F0" w:rsidP="00026628">
            <w:pPr>
              <w:pStyle w:val="TAC"/>
            </w:pPr>
            <w:r w:rsidRPr="00D92A81">
              <w:t>4t</w:t>
            </w:r>
            <w:r w:rsidRPr="00D92A81">
              <w:rPr>
                <w:vertAlign w:val="subscript"/>
              </w:rPr>
              <w:t>2</w:t>
            </w:r>
            <w:r w:rsidRPr="00D92A81">
              <w:t>/5</w:t>
            </w:r>
          </w:p>
        </w:tc>
      </w:tr>
      <w:tr w:rsidR="004933F0" w:rsidRPr="00D92A81" w14:paraId="0F34369F" w14:textId="77777777">
        <w:trPr>
          <w:jc w:val="center"/>
        </w:trPr>
        <w:tc>
          <w:tcPr>
            <w:tcW w:w="900" w:type="dxa"/>
          </w:tcPr>
          <w:p w14:paraId="64D922CD" w14:textId="77777777" w:rsidR="004933F0" w:rsidRPr="00D92A81" w:rsidRDefault="004933F0" w:rsidP="00026628">
            <w:pPr>
              <w:pStyle w:val="TAC"/>
            </w:pPr>
            <w:r w:rsidRPr="00D92A81">
              <w:t>B</w:t>
            </w:r>
          </w:p>
        </w:tc>
        <w:tc>
          <w:tcPr>
            <w:tcW w:w="1260" w:type="dxa"/>
          </w:tcPr>
          <w:p w14:paraId="7918F154" w14:textId="77777777" w:rsidR="004933F0" w:rsidRPr="00D92A81" w:rsidRDefault="004933F0" w:rsidP="00026628">
            <w:pPr>
              <w:pStyle w:val="TAC"/>
            </w:pPr>
            <w:r w:rsidRPr="00D92A81">
              <w:t>-e/4</w:t>
            </w:r>
          </w:p>
        </w:tc>
        <w:tc>
          <w:tcPr>
            <w:tcW w:w="1800" w:type="dxa"/>
          </w:tcPr>
          <w:p w14:paraId="4CEF2212" w14:textId="77777777" w:rsidR="004933F0" w:rsidRPr="00D92A81" w:rsidRDefault="004933F0" w:rsidP="00026628">
            <w:pPr>
              <w:pStyle w:val="TAC"/>
            </w:pPr>
            <w:r w:rsidRPr="00D92A81">
              <w:t>4t</w:t>
            </w:r>
            <w:r w:rsidRPr="00D92A81">
              <w:rPr>
                <w:vertAlign w:val="subscript"/>
              </w:rPr>
              <w:t>1</w:t>
            </w:r>
            <w:r w:rsidRPr="00D92A81">
              <w:t>/5</w:t>
            </w:r>
          </w:p>
        </w:tc>
        <w:tc>
          <w:tcPr>
            <w:tcW w:w="1260" w:type="dxa"/>
          </w:tcPr>
          <w:p w14:paraId="0CFADE70" w14:textId="77777777" w:rsidR="004933F0" w:rsidRPr="00D92A81" w:rsidRDefault="004933F0" w:rsidP="00026628">
            <w:pPr>
              <w:pStyle w:val="TAC"/>
            </w:pPr>
            <w:r w:rsidRPr="00D92A81">
              <w:t>8t</w:t>
            </w:r>
            <w:r w:rsidRPr="00D92A81">
              <w:rPr>
                <w:vertAlign w:val="subscript"/>
              </w:rPr>
              <w:t>2</w:t>
            </w:r>
            <w:r w:rsidRPr="00D92A81">
              <w:t>/9</w:t>
            </w:r>
          </w:p>
        </w:tc>
      </w:tr>
      <w:tr w:rsidR="004933F0" w:rsidRPr="00D92A81" w14:paraId="514FC759" w14:textId="77777777">
        <w:trPr>
          <w:jc w:val="center"/>
        </w:trPr>
        <w:tc>
          <w:tcPr>
            <w:tcW w:w="900" w:type="dxa"/>
          </w:tcPr>
          <w:p w14:paraId="6120339F" w14:textId="77777777" w:rsidR="004933F0" w:rsidRPr="00D92A81" w:rsidRDefault="004933F0" w:rsidP="00026628">
            <w:pPr>
              <w:pStyle w:val="TAC"/>
            </w:pPr>
            <w:r w:rsidRPr="00D92A81">
              <w:t>C</w:t>
            </w:r>
          </w:p>
        </w:tc>
        <w:tc>
          <w:tcPr>
            <w:tcW w:w="1260" w:type="dxa"/>
          </w:tcPr>
          <w:p w14:paraId="2B694E01" w14:textId="77777777" w:rsidR="004933F0" w:rsidRPr="00D92A81" w:rsidRDefault="004933F0" w:rsidP="00026628">
            <w:pPr>
              <w:pStyle w:val="TAC"/>
            </w:pPr>
            <w:r w:rsidRPr="00D92A81">
              <w:t>0</w:t>
            </w:r>
          </w:p>
        </w:tc>
        <w:tc>
          <w:tcPr>
            <w:tcW w:w="1800" w:type="dxa"/>
          </w:tcPr>
          <w:p w14:paraId="01E23DC8" w14:textId="77777777" w:rsidR="004933F0" w:rsidRPr="00D92A81" w:rsidRDefault="004933F0" w:rsidP="00026628">
            <w:pPr>
              <w:pStyle w:val="TAC"/>
            </w:pPr>
            <w:r w:rsidRPr="00D92A81">
              <w:t>t</w:t>
            </w:r>
            <w:r w:rsidRPr="00D92A81">
              <w:rPr>
                <w:vertAlign w:val="subscript"/>
              </w:rPr>
              <w:t>1</w:t>
            </w:r>
          </w:p>
        </w:tc>
        <w:tc>
          <w:tcPr>
            <w:tcW w:w="1260" w:type="dxa"/>
          </w:tcPr>
          <w:p w14:paraId="5F68C4B9" w14:textId="77777777" w:rsidR="004933F0" w:rsidRPr="00D92A81" w:rsidRDefault="004933F0" w:rsidP="00026628">
            <w:pPr>
              <w:pStyle w:val="TAC"/>
            </w:pPr>
            <w:r w:rsidRPr="00D92A81">
              <w:t>t</w:t>
            </w:r>
            <w:r w:rsidRPr="00D92A81">
              <w:rPr>
                <w:vertAlign w:val="subscript"/>
              </w:rPr>
              <w:t>2</w:t>
            </w:r>
          </w:p>
        </w:tc>
      </w:tr>
      <w:tr w:rsidR="004933F0" w:rsidRPr="00D92A81" w14:paraId="25075D06" w14:textId="77777777">
        <w:trPr>
          <w:jc w:val="center"/>
        </w:trPr>
        <w:tc>
          <w:tcPr>
            <w:tcW w:w="900" w:type="dxa"/>
          </w:tcPr>
          <w:p w14:paraId="7C9F7F83" w14:textId="77777777" w:rsidR="004933F0" w:rsidRPr="00D92A81" w:rsidRDefault="004933F0" w:rsidP="00026628">
            <w:pPr>
              <w:pStyle w:val="TAC"/>
            </w:pPr>
            <w:r w:rsidRPr="00D92A81">
              <w:t>D</w:t>
            </w:r>
          </w:p>
        </w:tc>
        <w:tc>
          <w:tcPr>
            <w:tcW w:w="1260" w:type="dxa"/>
          </w:tcPr>
          <w:p w14:paraId="0DEBD129" w14:textId="77777777" w:rsidR="004933F0" w:rsidRPr="00D92A81" w:rsidRDefault="004933F0" w:rsidP="00026628">
            <w:pPr>
              <w:pStyle w:val="TAC"/>
            </w:pPr>
            <w:r w:rsidRPr="00D92A81">
              <w:t>+e/4</w:t>
            </w:r>
          </w:p>
        </w:tc>
        <w:tc>
          <w:tcPr>
            <w:tcW w:w="1800" w:type="dxa"/>
          </w:tcPr>
          <w:p w14:paraId="2AC3BC15" w14:textId="77777777" w:rsidR="004933F0" w:rsidRPr="00D92A81" w:rsidRDefault="004933F0" w:rsidP="00026628">
            <w:pPr>
              <w:pStyle w:val="TAC"/>
            </w:pPr>
            <w:r w:rsidRPr="00D92A81">
              <w:t>4t</w:t>
            </w:r>
            <w:r w:rsidRPr="00D92A81">
              <w:rPr>
                <w:vertAlign w:val="subscript"/>
              </w:rPr>
              <w:t>1</w:t>
            </w:r>
            <w:r w:rsidRPr="00D92A81">
              <w:t>/3</w:t>
            </w:r>
          </w:p>
        </w:tc>
        <w:tc>
          <w:tcPr>
            <w:tcW w:w="1260" w:type="dxa"/>
          </w:tcPr>
          <w:p w14:paraId="32132F39" w14:textId="77777777" w:rsidR="004933F0" w:rsidRPr="00D92A81" w:rsidRDefault="004933F0" w:rsidP="00026628">
            <w:pPr>
              <w:pStyle w:val="TAC"/>
            </w:pPr>
            <w:r w:rsidRPr="00D92A81">
              <w:t>8t</w:t>
            </w:r>
            <w:r w:rsidRPr="00D92A81">
              <w:rPr>
                <w:vertAlign w:val="subscript"/>
              </w:rPr>
              <w:t>2</w:t>
            </w:r>
            <w:r w:rsidRPr="00D92A81">
              <w:t>/7</w:t>
            </w:r>
          </w:p>
        </w:tc>
      </w:tr>
      <w:tr w:rsidR="004933F0" w:rsidRPr="00D92A81" w14:paraId="50CFECCF" w14:textId="77777777">
        <w:trPr>
          <w:jc w:val="center"/>
        </w:trPr>
        <w:tc>
          <w:tcPr>
            <w:tcW w:w="900" w:type="dxa"/>
          </w:tcPr>
          <w:p w14:paraId="26887550" w14:textId="77777777" w:rsidR="004933F0" w:rsidRPr="00D92A81" w:rsidRDefault="004933F0" w:rsidP="00026628">
            <w:pPr>
              <w:pStyle w:val="TAC"/>
            </w:pPr>
            <w:r w:rsidRPr="00D92A81">
              <w:t>E</w:t>
            </w:r>
          </w:p>
        </w:tc>
        <w:tc>
          <w:tcPr>
            <w:tcW w:w="1260" w:type="dxa"/>
          </w:tcPr>
          <w:p w14:paraId="5C095880" w14:textId="77777777" w:rsidR="004933F0" w:rsidRPr="00D92A81" w:rsidRDefault="004933F0" w:rsidP="00026628">
            <w:pPr>
              <w:pStyle w:val="TAC"/>
            </w:pPr>
            <w:r w:rsidRPr="00D92A81">
              <w:t>+e/2</w:t>
            </w:r>
          </w:p>
        </w:tc>
        <w:tc>
          <w:tcPr>
            <w:tcW w:w="1800" w:type="dxa"/>
          </w:tcPr>
          <w:p w14:paraId="6D95098E" w14:textId="77777777" w:rsidR="004933F0" w:rsidRPr="00D92A81" w:rsidRDefault="004933F0" w:rsidP="00026628">
            <w:pPr>
              <w:pStyle w:val="TAC"/>
            </w:pPr>
            <w:r w:rsidRPr="00D92A81">
              <w:t>2t</w:t>
            </w:r>
            <w:r w:rsidRPr="00D92A81">
              <w:rPr>
                <w:vertAlign w:val="subscript"/>
              </w:rPr>
              <w:t>1</w:t>
            </w:r>
          </w:p>
        </w:tc>
        <w:tc>
          <w:tcPr>
            <w:tcW w:w="1260" w:type="dxa"/>
          </w:tcPr>
          <w:p w14:paraId="099C6B60" w14:textId="77777777" w:rsidR="004933F0" w:rsidRPr="00D92A81" w:rsidRDefault="004933F0" w:rsidP="00026628">
            <w:pPr>
              <w:pStyle w:val="TAC"/>
            </w:pPr>
            <w:r w:rsidRPr="00D92A81">
              <w:t>4t</w:t>
            </w:r>
            <w:r w:rsidRPr="00D92A81">
              <w:rPr>
                <w:vertAlign w:val="subscript"/>
              </w:rPr>
              <w:t>2</w:t>
            </w:r>
            <w:r w:rsidRPr="00D92A81">
              <w:t>/3</w:t>
            </w:r>
          </w:p>
        </w:tc>
      </w:tr>
      <w:tr w:rsidR="004933F0" w:rsidRPr="00D92A81" w14:paraId="45B265FE" w14:textId="77777777">
        <w:trPr>
          <w:jc w:val="center"/>
        </w:trPr>
        <w:tc>
          <w:tcPr>
            <w:tcW w:w="900" w:type="dxa"/>
          </w:tcPr>
          <w:p w14:paraId="53BC9E1C" w14:textId="77777777" w:rsidR="004933F0" w:rsidRPr="00D92A81" w:rsidRDefault="004933F0" w:rsidP="00026628">
            <w:pPr>
              <w:pStyle w:val="TAC"/>
            </w:pPr>
            <w:r w:rsidRPr="00D92A81">
              <w:t>F</w:t>
            </w:r>
          </w:p>
        </w:tc>
        <w:tc>
          <w:tcPr>
            <w:tcW w:w="1260" w:type="dxa"/>
          </w:tcPr>
          <w:p w14:paraId="060A7B02" w14:textId="77777777" w:rsidR="004933F0" w:rsidRPr="00D92A81" w:rsidRDefault="004933F0" w:rsidP="00026628">
            <w:pPr>
              <w:pStyle w:val="TAC"/>
            </w:pPr>
            <w:r w:rsidRPr="00D92A81">
              <w:t>+2e/3</w:t>
            </w:r>
          </w:p>
        </w:tc>
        <w:tc>
          <w:tcPr>
            <w:tcW w:w="1800" w:type="dxa"/>
          </w:tcPr>
          <w:p w14:paraId="5B1D9F3E" w14:textId="77777777" w:rsidR="004933F0" w:rsidRPr="00D92A81" w:rsidRDefault="004933F0" w:rsidP="00026628">
            <w:pPr>
              <w:pStyle w:val="TAC"/>
            </w:pPr>
            <w:r w:rsidRPr="00D92A81">
              <w:t>3t</w:t>
            </w:r>
            <w:r w:rsidRPr="00D92A81">
              <w:rPr>
                <w:vertAlign w:val="subscript"/>
              </w:rPr>
              <w:t>1</w:t>
            </w:r>
          </w:p>
        </w:tc>
        <w:tc>
          <w:tcPr>
            <w:tcW w:w="1260" w:type="dxa"/>
          </w:tcPr>
          <w:p w14:paraId="1A72EB1D" w14:textId="77777777" w:rsidR="004933F0" w:rsidRPr="00D92A81" w:rsidRDefault="004933F0" w:rsidP="00026628">
            <w:pPr>
              <w:pStyle w:val="TAC"/>
            </w:pPr>
            <w:r w:rsidRPr="00D92A81">
              <w:t>3t</w:t>
            </w:r>
            <w:r w:rsidRPr="00D92A81">
              <w:rPr>
                <w:vertAlign w:val="subscript"/>
              </w:rPr>
              <w:t>2</w:t>
            </w:r>
            <w:r w:rsidRPr="00D92A81">
              <w:t>/2</w:t>
            </w:r>
          </w:p>
        </w:tc>
      </w:tr>
      <w:tr w:rsidR="004933F0" w:rsidRPr="00D92A81" w14:paraId="7665B80C" w14:textId="77777777">
        <w:trPr>
          <w:jc w:val="center"/>
        </w:trPr>
        <w:tc>
          <w:tcPr>
            <w:tcW w:w="900" w:type="dxa"/>
          </w:tcPr>
          <w:p w14:paraId="67FF8C6D" w14:textId="77777777" w:rsidR="004933F0" w:rsidRPr="00D92A81" w:rsidRDefault="004933F0" w:rsidP="00026628">
            <w:pPr>
              <w:pStyle w:val="TAC"/>
            </w:pPr>
            <w:r w:rsidRPr="00D92A81">
              <w:rPr>
                <w:rStyle w:val="HTMLTypewriter"/>
                <w:rFonts w:ascii="Arial" w:hAnsi="Arial" w:cs="Arial"/>
                <w:sz w:val="18"/>
                <w:szCs w:val="18"/>
              </w:rPr>
              <w:t>∞</w:t>
            </w:r>
          </w:p>
        </w:tc>
        <w:tc>
          <w:tcPr>
            <w:tcW w:w="1260" w:type="dxa"/>
          </w:tcPr>
          <w:p w14:paraId="51BB128E" w14:textId="77777777" w:rsidR="004933F0" w:rsidRPr="00D92A81" w:rsidRDefault="004933F0" w:rsidP="00026628">
            <w:pPr>
              <w:pStyle w:val="TAC"/>
            </w:pPr>
            <w:r w:rsidRPr="00D92A81">
              <w:t>e</w:t>
            </w:r>
          </w:p>
        </w:tc>
        <w:tc>
          <w:tcPr>
            <w:tcW w:w="1800" w:type="dxa"/>
          </w:tcPr>
          <w:p w14:paraId="10C3AD14" w14:textId="77777777" w:rsidR="004933F0" w:rsidRPr="00D92A81" w:rsidRDefault="004933F0" w:rsidP="00026628">
            <w:pPr>
              <w:pStyle w:val="TAC"/>
            </w:pPr>
            <w:r w:rsidRPr="00D92A81">
              <w:rPr>
                <w:rStyle w:val="HTMLTypewriter"/>
                <w:rFonts w:ascii="Arial" w:hAnsi="Arial" w:cs="Arial"/>
                <w:sz w:val="18"/>
                <w:szCs w:val="18"/>
              </w:rPr>
              <w:t>∞</w:t>
            </w:r>
          </w:p>
        </w:tc>
        <w:tc>
          <w:tcPr>
            <w:tcW w:w="1260" w:type="dxa"/>
          </w:tcPr>
          <w:p w14:paraId="3DD3836D" w14:textId="77777777" w:rsidR="004933F0" w:rsidRPr="00D92A81" w:rsidRDefault="004933F0" w:rsidP="00026628">
            <w:pPr>
              <w:pStyle w:val="TAC"/>
            </w:pPr>
            <w:r w:rsidRPr="00D92A81">
              <w:t>2t</w:t>
            </w:r>
            <w:r w:rsidRPr="00D92A81">
              <w:rPr>
                <w:vertAlign w:val="subscript"/>
              </w:rPr>
              <w:t xml:space="preserve">2 </w:t>
            </w:r>
          </w:p>
        </w:tc>
      </w:tr>
    </w:tbl>
    <w:p w14:paraId="3752A131" w14:textId="77777777" w:rsidR="004933F0" w:rsidRPr="00D92A81" w:rsidRDefault="004933F0" w:rsidP="004933F0">
      <w:pPr>
        <w:rPr>
          <w:rFonts w:eastAsia="Malgun Gothic"/>
          <w:lang w:eastAsia="ko-KR"/>
        </w:rPr>
      </w:pPr>
    </w:p>
    <w:p w14:paraId="77FE9FF3" w14:textId="77777777" w:rsidR="004933F0" w:rsidRPr="00D92A81" w:rsidRDefault="004933F0" w:rsidP="001E30B3">
      <w:pPr>
        <w:pStyle w:val="Heading1"/>
        <w:rPr>
          <w:rFonts w:eastAsia="Malgun Gothic"/>
          <w:lang w:eastAsia="ko-KR"/>
        </w:rPr>
      </w:pPr>
      <w:bookmarkStart w:id="95" w:name="_Toc517686706"/>
      <w:r w:rsidRPr="00D92A81">
        <w:rPr>
          <w:rFonts w:eastAsia="Malgun Gothic" w:hint="eastAsia"/>
          <w:lang w:eastAsia="ko-KR"/>
        </w:rPr>
        <w:t>B.</w:t>
      </w:r>
      <w:r w:rsidRPr="00D92A81">
        <w:rPr>
          <w:rFonts w:eastAsia="Malgun Gothic"/>
          <w:lang w:eastAsia="ko-KR"/>
        </w:rPr>
        <w:t>4</w:t>
      </w:r>
      <w:r w:rsidRPr="00D92A81">
        <w:rPr>
          <w:rFonts w:eastAsia="Malgun Gothic" w:hint="eastAsia"/>
          <w:lang w:eastAsia="ko-KR"/>
        </w:rPr>
        <w:tab/>
      </w:r>
      <w:r w:rsidRPr="00D92A81">
        <w:rPr>
          <w:rFonts w:eastAsia="Malgun Gothic"/>
          <w:lang w:eastAsia="ko-KR"/>
        </w:rPr>
        <w:t>Discussion</w:t>
      </w:r>
      <w:bookmarkEnd w:id="95"/>
    </w:p>
    <w:p w14:paraId="7E4B3498" w14:textId="77777777" w:rsidR="004933F0" w:rsidRPr="00D92A81" w:rsidRDefault="004933F0" w:rsidP="004933F0">
      <w:pPr>
        <w:rPr>
          <w:rFonts w:eastAsia="Malgun Gothic"/>
          <w:lang w:eastAsia="ko-KR"/>
        </w:rPr>
      </w:pPr>
      <w:r w:rsidRPr="00D92A81">
        <w:rPr>
          <w:rFonts w:eastAsia="Malgun Gothic"/>
          <w:lang w:eastAsia="ko-KR"/>
        </w:rPr>
        <w:t xml:space="preserve">Looking at the results from Figure </w:t>
      </w:r>
      <w:r w:rsidRPr="00D92A81">
        <w:rPr>
          <w:rFonts w:eastAsia="Malgun Gothic" w:hint="eastAsia"/>
          <w:lang w:eastAsia="ko-KR"/>
        </w:rPr>
        <w:t>B.</w:t>
      </w:r>
      <w:r w:rsidRPr="00D92A81">
        <w:rPr>
          <w:rFonts w:eastAsia="Malgun Gothic"/>
          <w:lang w:eastAsia="ko-KR"/>
        </w:rPr>
        <w:t xml:space="preserve">3 and Table </w:t>
      </w:r>
      <w:r w:rsidRPr="00D92A81">
        <w:rPr>
          <w:rFonts w:eastAsia="Malgun Gothic" w:hint="eastAsia"/>
          <w:lang w:eastAsia="ko-KR"/>
        </w:rPr>
        <w:t>B.</w:t>
      </w:r>
      <w:r w:rsidRPr="00D92A81">
        <w:rPr>
          <w:rFonts w:eastAsia="Malgun Gothic"/>
          <w:lang w:eastAsia="ko-KR"/>
        </w:rPr>
        <w:t>1 the following effects are observed when the screen size is reduced:</w:t>
      </w:r>
    </w:p>
    <w:p w14:paraId="262DAD39"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All objects seem to move towards the screen.</w:t>
      </w:r>
    </w:p>
    <w:p w14:paraId="415B1CE1"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 xml:space="preserve">Distant objects move closer (e.g. from </w:t>
      </w:r>
      <w:r w:rsidRPr="00D92A81">
        <w:rPr>
          <w:rFonts w:eastAsia="Malgun Gothic" w:hint="eastAsia"/>
          <w:lang w:eastAsia="ko-KR"/>
        </w:rPr>
        <w:t>∞</w:t>
      </w:r>
      <w:r w:rsidRPr="00D92A81">
        <w:rPr>
          <w:rFonts w:eastAsia="Malgun Gothic"/>
          <w:lang w:eastAsia="ko-KR"/>
        </w:rPr>
        <w:t xml:space="preserve"> to 2t2)</w:t>
      </w:r>
    </w:p>
    <w:p w14:paraId="5F6FADEA"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Depth range is non-linear compressed</w:t>
      </w:r>
    </w:p>
    <w:p w14:paraId="5A6FE377"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 xml:space="preserve">An object </w:t>
      </w:r>
      <w:r w:rsidR="00DC1973" w:rsidRPr="00D92A81">
        <w:rPr>
          <w:rFonts w:eastAsia="Malgun Gothic"/>
          <w:lang w:eastAsia="ko-KR"/>
        </w:rPr>
        <w:t>travelling</w:t>
      </w:r>
      <w:r w:rsidRPr="00D92A81">
        <w:rPr>
          <w:rFonts w:eastAsia="Malgun Gothic"/>
          <w:lang w:eastAsia="ko-KR"/>
        </w:rPr>
        <w:t xml:space="preserve"> with constant speed towards the viewer seems to change speed (accelerating when approaching screen, slowing down when moving away from screen)</w:t>
      </w:r>
    </w:p>
    <w:p w14:paraId="117636EE"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Impossible to place objects at infinity distance</w:t>
      </w:r>
    </w:p>
    <w:p w14:paraId="7F26151C" w14:textId="77777777" w:rsidR="004933F0" w:rsidRPr="00D92A81" w:rsidRDefault="004933F0" w:rsidP="00026628">
      <w:pPr>
        <w:pStyle w:val="B10"/>
        <w:rPr>
          <w:rFonts w:eastAsia="Malgun Gothic"/>
          <w:lang w:eastAsia="ko-KR"/>
        </w:rPr>
      </w:pPr>
      <w:r w:rsidRPr="00D92A81">
        <w:rPr>
          <w:rFonts w:eastAsia="Malgun Gothic" w:hint="eastAsia"/>
          <w:lang w:eastAsia="ko-KR"/>
        </w:rPr>
        <w:lastRenderedPageBreak/>
        <w:t>•</w:t>
      </w:r>
      <w:r w:rsidRPr="00D92A81">
        <w:rPr>
          <w:rFonts w:eastAsia="Malgun Gothic"/>
          <w:lang w:eastAsia="ko-KR"/>
        </w:rPr>
        <w:tab/>
      </w:r>
      <w:r w:rsidR="00026628" w:rsidRPr="00D92A81">
        <w:rPr>
          <w:rFonts w:eastAsia="Malgun Gothic"/>
          <w:lang w:eastAsia="ko-KR"/>
        </w:rPr>
        <w:t>"</w:t>
      </w:r>
      <w:r w:rsidRPr="00D92A81">
        <w:rPr>
          <w:rFonts w:eastAsia="Malgun Gothic"/>
          <w:lang w:eastAsia="ko-KR"/>
        </w:rPr>
        <w:t>Close</w:t>
      </w:r>
      <w:r w:rsidR="00026628" w:rsidRPr="00D92A81">
        <w:rPr>
          <w:rFonts w:eastAsia="Malgun Gothic"/>
          <w:lang w:eastAsia="ko-KR"/>
        </w:rPr>
        <w:t>"</w:t>
      </w:r>
      <w:r w:rsidRPr="00D92A81">
        <w:rPr>
          <w:rFonts w:eastAsia="Malgun Gothic"/>
          <w:lang w:eastAsia="ko-KR"/>
        </w:rPr>
        <w:t xml:space="preserve"> objects move even closer to the viewer (and also to the screen)</w:t>
      </w:r>
    </w:p>
    <w:p w14:paraId="7304CC67"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Objects may move out of stereoscopic comfort zone.</w:t>
      </w:r>
    </w:p>
    <w:p w14:paraId="1A2287BA" w14:textId="77777777" w:rsidR="004933F0" w:rsidRPr="00D92A81" w:rsidRDefault="004933F0" w:rsidP="004933F0">
      <w:pPr>
        <w:rPr>
          <w:rFonts w:eastAsia="Malgun Gothic"/>
          <w:lang w:eastAsia="ko-KR"/>
        </w:rPr>
      </w:pPr>
      <w:r w:rsidRPr="00D92A81">
        <w:rPr>
          <w:rFonts w:eastAsia="Malgun Gothic"/>
          <w:lang w:eastAsia="ko-KR"/>
        </w:rPr>
        <w:t>Taken these effects into account, corrections of object separations may be necessary to improve the perceived depth of stereoscopic video content, if content that is produced for a larger screen is displayed on the 3D display of a mobile device. Proposals for such depth correction can be found in [</w:t>
      </w:r>
      <w:r w:rsidRPr="00D92A81">
        <w:rPr>
          <w:rFonts w:eastAsia="Malgun Gothic" w:hint="eastAsia"/>
          <w:lang w:eastAsia="ko-KR"/>
        </w:rPr>
        <w:t>23</w:t>
      </w:r>
      <w:r w:rsidRPr="00D92A81">
        <w:rPr>
          <w:rFonts w:eastAsia="Malgun Gothic"/>
          <w:lang w:eastAsia="ko-KR"/>
        </w:rPr>
        <w:t>].</w:t>
      </w:r>
    </w:p>
    <w:p w14:paraId="39BDAB3C" w14:textId="77777777" w:rsidR="004933F0" w:rsidRPr="00D92A81" w:rsidRDefault="004933F0" w:rsidP="004933F0">
      <w:pPr>
        <w:pStyle w:val="Heading9"/>
        <w:rPr>
          <w:rFonts w:eastAsia="Malgun Gothic"/>
          <w:lang w:eastAsia="ko-KR"/>
        </w:rPr>
      </w:pPr>
      <w:r w:rsidRPr="00D92A81">
        <w:br w:type="page"/>
      </w:r>
      <w:bookmarkStart w:id="96" w:name="_Toc517686707"/>
      <w:r w:rsidRPr="00D92A81">
        <w:lastRenderedPageBreak/>
        <w:t xml:space="preserve">Annex </w:t>
      </w:r>
      <w:r w:rsidRPr="00D92A81">
        <w:rPr>
          <w:rFonts w:eastAsia="Malgun Gothic" w:hint="eastAsia"/>
          <w:lang w:eastAsia="ko-KR"/>
        </w:rPr>
        <w:t>C</w:t>
      </w:r>
      <w:r w:rsidRPr="00D92A81">
        <w:t>:</w:t>
      </w:r>
      <w:r w:rsidR="00026628" w:rsidRPr="00D92A81">
        <w:rPr>
          <w:rFonts w:eastAsia="Malgun Gothic"/>
          <w:lang w:eastAsia="ko-KR"/>
        </w:rPr>
        <w:br/>
      </w:r>
      <w:r w:rsidRPr="00D92A81">
        <w:rPr>
          <w:rFonts w:eastAsia="Malgun Gothic" w:hint="eastAsia"/>
          <w:lang w:eastAsia="ko-KR"/>
        </w:rPr>
        <w:t>Real World Statistics of VoD User Request</w:t>
      </w:r>
      <w:bookmarkEnd w:id="96"/>
    </w:p>
    <w:p w14:paraId="3C5EED45" w14:textId="77777777" w:rsidR="004933F0" w:rsidRPr="00D92A81" w:rsidRDefault="004933F0" w:rsidP="00026628">
      <w:pPr>
        <w:rPr>
          <w:rFonts w:eastAsia="Malgun Gothic"/>
          <w:lang w:eastAsia="ko-KR"/>
        </w:rPr>
      </w:pPr>
      <w:r w:rsidRPr="00D92A81">
        <w:rPr>
          <w:rFonts w:eastAsia="Malgun Gothic" w:hint="eastAsia"/>
          <w:lang w:eastAsia="ko-KR"/>
        </w:rPr>
        <w:t xml:space="preserve">This annex describes real world statics of VoD service used in the evaluation of this TR. </w:t>
      </w:r>
      <w:r w:rsidRPr="00D92A81">
        <w:rPr>
          <w:rFonts w:eastAsia="Malgun Gothic"/>
          <w:lang w:eastAsia="ko-KR"/>
        </w:rPr>
        <w:t xml:space="preserve">The statistics have been measured within the time period of one month. The provided VoD service offers a wide variety of movies of more than 5000 files among which the users can make their selection from. In these statistics an average of about 3400 requests per day is reported. Further statistics on the data are given in Figure </w:t>
      </w:r>
      <w:r w:rsidRPr="00D92A81">
        <w:rPr>
          <w:rFonts w:eastAsia="Malgun Gothic" w:hint="eastAsia"/>
          <w:lang w:eastAsia="ko-KR"/>
        </w:rPr>
        <w:t>C.1</w:t>
      </w:r>
      <w:r w:rsidRPr="00D92A81">
        <w:rPr>
          <w:rFonts w:eastAsia="Malgun Gothic"/>
          <w:lang w:eastAsia="ko-KR"/>
        </w:rPr>
        <w:t xml:space="preserve">, Figure </w:t>
      </w:r>
      <w:r w:rsidRPr="00D92A81">
        <w:rPr>
          <w:rFonts w:eastAsia="Malgun Gothic" w:hint="eastAsia"/>
          <w:lang w:eastAsia="ko-KR"/>
        </w:rPr>
        <w:t>C.2</w:t>
      </w:r>
      <w:r w:rsidRPr="00D92A81">
        <w:rPr>
          <w:rFonts w:eastAsia="Malgun Gothic"/>
          <w:lang w:eastAsia="ko-KR"/>
        </w:rPr>
        <w:t xml:space="preserve">, Figure </w:t>
      </w:r>
      <w:r w:rsidRPr="00D92A81">
        <w:rPr>
          <w:rFonts w:eastAsia="Malgun Gothic" w:hint="eastAsia"/>
          <w:lang w:eastAsia="ko-KR"/>
        </w:rPr>
        <w:t>C.3</w:t>
      </w:r>
      <w:r w:rsidRPr="00D92A81">
        <w:rPr>
          <w:rFonts w:eastAsia="Malgun Gothic"/>
          <w:lang w:eastAsia="ko-KR"/>
        </w:rPr>
        <w:t xml:space="preserve">, and Table </w:t>
      </w:r>
      <w:r w:rsidRPr="00D92A81">
        <w:rPr>
          <w:rFonts w:eastAsia="Malgun Gothic" w:hint="eastAsia"/>
          <w:lang w:eastAsia="ko-KR"/>
        </w:rPr>
        <w:t>C.</w:t>
      </w:r>
      <w:r w:rsidRPr="00D92A81">
        <w:rPr>
          <w:rFonts w:eastAsia="Malgun Gothic"/>
          <w:lang w:eastAsia="ko-KR"/>
        </w:rPr>
        <w:t>1.</w:t>
      </w:r>
    </w:p>
    <w:p w14:paraId="20C14D0E"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C.1</w:t>
      </w:r>
      <w:r w:rsidRPr="00D92A81">
        <w:rPr>
          <w:rFonts w:eastAsia="Malgun Gothic"/>
          <w:lang w:eastAsia="ko-KR"/>
        </w:rPr>
        <w:t xml:space="preserve"> shows the number of requests issued by all users for all files grouped per hour. A clear diurnal and weekly pattern can be observed. Day 1, 8, 15, 22 and 29 seem to have the largest peaks and these day</w:t>
      </w:r>
      <w:r w:rsidR="00026628" w:rsidRPr="00D92A81">
        <w:rPr>
          <w:rFonts w:eastAsia="Malgun Gothic"/>
          <w:lang w:eastAsia="ko-KR"/>
        </w:rPr>
        <w:t>s were identified as Saturdays.</w:t>
      </w:r>
    </w:p>
    <w:p w14:paraId="32B5D586" w14:textId="77777777" w:rsidR="004933F0" w:rsidRPr="00D92A81" w:rsidRDefault="00F264C2" w:rsidP="00092A53">
      <w:pPr>
        <w:pStyle w:val="TH"/>
        <w:rPr>
          <w:rFonts w:eastAsia="Malgun Gothic"/>
          <w:lang w:eastAsia="ko-KR"/>
        </w:rPr>
      </w:pPr>
      <w:r>
        <w:rPr>
          <w:noProof/>
          <w:lang w:val="en-US"/>
        </w:rPr>
        <w:pict w14:anchorId="1D19ECC5">
          <v:shape id="Image 102" o:spid="_x0000_i1126" type="#_x0000_t75" style="width:241pt;height:122.5pt;visibility:visible">
            <v:imagedata r:id="rId114" o:title=""/>
          </v:shape>
        </w:pict>
      </w:r>
    </w:p>
    <w:p w14:paraId="04CD3B71" w14:textId="77777777" w:rsidR="004933F0" w:rsidRPr="00D92A81" w:rsidRDefault="00026628" w:rsidP="00026628">
      <w:pPr>
        <w:pStyle w:val="TF"/>
        <w:rPr>
          <w:rFonts w:eastAsia="Malgun Gothic"/>
          <w:lang w:eastAsia="ko-KR"/>
        </w:rPr>
      </w:pPr>
      <w:r w:rsidRPr="00D92A81">
        <w:rPr>
          <w:rFonts w:eastAsia="Malgun Gothic"/>
          <w:lang w:eastAsia="ko-KR"/>
        </w:rPr>
        <w:t>Figure C.1: Requests statistics</w:t>
      </w:r>
    </w:p>
    <w:p w14:paraId="506E15A6"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C.2</w:t>
      </w:r>
      <w:r w:rsidRPr="00D92A81">
        <w:rPr>
          <w:rFonts w:eastAsia="Malgun Gothic"/>
          <w:lang w:eastAsia="ko-KR"/>
        </w:rPr>
        <w:t xml:space="preserve"> shows the average over 30 days of the diurnal pattern. That is, the evolution over each individual day was cut out of the evolution shown in Figure </w:t>
      </w:r>
      <w:r w:rsidRPr="00D92A81">
        <w:rPr>
          <w:rFonts w:eastAsia="Malgun Gothic" w:hint="eastAsia"/>
          <w:lang w:eastAsia="ko-KR"/>
        </w:rPr>
        <w:t>C.1</w:t>
      </w:r>
      <w:r w:rsidRPr="00D92A81">
        <w:rPr>
          <w:rFonts w:eastAsia="Malgun Gothic"/>
          <w:lang w:eastAsia="ko-KR"/>
        </w:rPr>
        <w:t xml:space="preserve"> and these 30 curves were averaged. It can be seen that</w:t>
      </w:r>
      <w:r w:rsidR="00026628" w:rsidRPr="00D92A81">
        <w:rPr>
          <w:rFonts w:eastAsia="Malgun Gothic"/>
          <w:lang w:eastAsia="ko-KR"/>
        </w:rPr>
        <w:t xml:space="preserve"> the peak demand occurs at 8pm.</w:t>
      </w:r>
    </w:p>
    <w:p w14:paraId="2A41529B" w14:textId="77777777" w:rsidR="004933F0" w:rsidRPr="00D92A81" w:rsidRDefault="00F264C2" w:rsidP="00092A53">
      <w:pPr>
        <w:pStyle w:val="TH"/>
        <w:rPr>
          <w:rFonts w:eastAsia="Malgun Gothic"/>
          <w:lang w:eastAsia="ko-KR"/>
        </w:rPr>
      </w:pPr>
      <w:r>
        <w:rPr>
          <w:noProof/>
          <w:lang w:val="en-US"/>
        </w:rPr>
        <w:pict w14:anchorId="069D02FC">
          <v:shape id="Image 103" o:spid="_x0000_i1127" type="#_x0000_t75" style="width:226.5pt;height:152pt;visibility:visible">
            <v:imagedata r:id="rId115" o:title=""/>
          </v:shape>
        </w:pict>
      </w:r>
    </w:p>
    <w:p w14:paraId="270ABADC" w14:textId="77777777" w:rsidR="004933F0" w:rsidRPr="00D92A81" w:rsidRDefault="004933F0" w:rsidP="00026628">
      <w:pPr>
        <w:pStyle w:val="TF"/>
        <w:rPr>
          <w:rFonts w:eastAsia="Malgun Gothic"/>
          <w:lang w:eastAsia="ko-KR"/>
        </w:rPr>
      </w:pPr>
      <w:r w:rsidRPr="00D92A81">
        <w:rPr>
          <w:rFonts w:eastAsia="Malgun Gothic"/>
          <w:lang w:eastAsia="ko-KR"/>
        </w:rPr>
        <w:t xml:space="preserve">Figure </w:t>
      </w:r>
      <w:r w:rsidRPr="00D92A81">
        <w:rPr>
          <w:rFonts w:eastAsia="Malgun Gothic" w:hint="eastAsia"/>
          <w:lang w:eastAsia="ko-KR"/>
        </w:rPr>
        <w:t xml:space="preserve">C.2: </w:t>
      </w:r>
      <w:r w:rsidRPr="00D92A81">
        <w:rPr>
          <w:rFonts w:eastAsia="Malgun Gothic"/>
          <w:lang w:eastAsia="ko-KR"/>
        </w:rPr>
        <w:t>Number of requests per hour averaged over 30 days</w:t>
      </w:r>
    </w:p>
    <w:p w14:paraId="61AF4663"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C.3</w:t>
      </w:r>
      <w:r w:rsidRPr="00D92A81">
        <w:rPr>
          <w:rFonts w:eastAsia="Malgun Gothic"/>
          <w:lang w:eastAsia="ko-KR"/>
        </w:rPr>
        <w:t xml:space="preserve"> shows the popularity evolution for the 10 most popular multimedia objects. The number of requests for a particular media object is accumulated over a day (so that diurnal effects cannot be seen). The weekly patterns can be observed with peaks on the Saturdays and although not very prominent some multimedia objects expose an aging effect, i.e., as time goes by the interest in them decreases</w:t>
      </w:r>
      <w:r w:rsidRPr="00D92A81">
        <w:rPr>
          <w:rFonts w:eastAsia="Malgun Gothic" w:hint="eastAsia"/>
          <w:lang w:eastAsia="ko-KR"/>
        </w:rPr>
        <w:t>.</w:t>
      </w:r>
    </w:p>
    <w:p w14:paraId="1C2C3436" w14:textId="77777777" w:rsidR="004933F0" w:rsidRPr="00D92A81" w:rsidRDefault="00F264C2" w:rsidP="00092A53">
      <w:pPr>
        <w:pStyle w:val="TH"/>
        <w:rPr>
          <w:rFonts w:eastAsia="Malgun Gothic"/>
          <w:lang w:eastAsia="ko-KR"/>
        </w:rPr>
      </w:pPr>
      <w:r>
        <w:rPr>
          <w:noProof/>
          <w:lang w:val="en-US"/>
        </w:rPr>
        <w:lastRenderedPageBreak/>
        <w:pict w14:anchorId="5088209D">
          <v:shape id="Image 104" o:spid="_x0000_i1128" type="#_x0000_t75" style="width:283pt;height:172pt;visibility:visible">
            <v:imagedata r:id="rId116" o:title=""/>
          </v:shape>
        </w:pict>
      </w:r>
    </w:p>
    <w:p w14:paraId="66DBB2D6" w14:textId="77777777" w:rsidR="004933F0" w:rsidRPr="00D92A81" w:rsidRDefault="004933F0" w:rsidP="00026628">
      <w:pPr>
        <w:pStyle w:val="TF"/>
        <w:rPr>
          <w:rFonts w:eastAsia="Malgun Gothic"/>
          <w:lang w:eastAsia="ko-KR"/>
        </w:rPr>
      </w:pPr>
      <w:r w:rsidRPr="00D92A81">
        <w:rPr>
          <w:rFonts w:eastAsia="Malgun Gothic"/>
          <w:lang w:eastAsia="ko-KR"/>
        </w:rPr>
        <w:t>Figure C.3: Number of requests accumulated over one day</w:t>
      </w:r>
      <w:r w:rsidR="00026628" w:rsidRPr="00D92A81">
        <w:rPr>
          <w:rFonts w:eastAsia="Malgun Gothic"/>
          <w:lang w:eastAsia="ko-KR"/>
        </w:rPr>
        <w:t xml:space="preserve"> for the 10 most popular files</w:t>
      </w:r>
    </w:p>
    <w:p w14:paraId="1568B6ED" w14:textId="77777777" w:rsidR="004933F0" w:rsidRPr="00D92A81" w:rsidRDefault="004933F0" w:rsidP="004933F0">
      <w:pPr>
        <w:rPr>
          <w:rFonts w:eastAsia="Malgun Gothic"/>
          <w:lang w:eastAsia="ko-KR"/>
        </w:rPr>
      </w:pPr>
      <w:r w:rsidRPr="00D92A81">
        <w:rPr>
          <w:rFonts w:eastAsia="Malgun Gothic"/>
          <w:lang w:eastAsia="ko-KR"/>
        </w:rPr>
        <w:t xml:space="preserve">Table </w:t>
      </w:r>
      <w:r w:rsidRPr="00D92A81">
        <w:rPr>
          <w:rFonts w:eastAsia="Malgun Gothic" w:hint="eastAsia"/>
          <w:lang w:eastAsia="ko-KR"/>
        </w:rPr>
        <w:t>C.</w:t>
      </w:r>
      <w:r w:rsidRPr="00D92A81">
        <w:rPr>
          <w:rFonts w:eastAsia="Malgun Gothic"/>
          <w:lang w:eastAsia="ko-KR"/>
        </w:rPr>
        <w:t>1 shows the distribution</w:t>
      </w:r>
      <w:r w:rsidR="00026628" w:rsidRPr="00D92A81">
        <w:rPr>
          <w:rFonts w:eastAsia="Malgun Gothic"/>
          <w:lang w:eastAsia="ko-KR"/>
        </w:rPr>
        <w:t xml:space="preserve"> of the requests for the films.</w:t>
      </w:r>
    </w:p>
    <w:p w14:paraId="6D3E6D40" w14:textId="77777777" w:rsidR="004933F0" w:rsidRPr="00D92A81" w:rsidRDefault="004933F0" w:rsidP="00026628">
      <w:pPr>
        <w:pStyle w:val="TH"/>
        <w:rPr>
          <w:rFonts w:eastAsia="Malgun Gothic"/>
          <w:lang w:eastAsia="ko-KR"/>
        </w:rPr>
      </w:pPr>
      <w:r w:rsidRPr="00D92A81">
        <w:rPr>
          <w:rFonts w:eastAsia="Malgun Gothic"/>
          <w:lang w:eastAsia="ko-KR"/>
        </w:rPr>
        <w:t xml:space="preserve">Table C.1: </w:t>
      </w:r>
      <w:r w:rsidRPr="00D92A81">
        <w:rPr>
          <w:rFonts w:eastAsia="Malgun Gothic"/>
          <w:i/>
          <w:lang w:eastAsia="ko-KR"/>
        </w:rPr>
        <w:t>Nb</w:t>
      </w:r>
      <w:r w:rsidRPr="00D92A81">
        <w:rPr>
          <w:rFonts w:eastAsia="Malgun Gothic"/>
          <w:lang w:eastAsia="ko-KR"/>
        </w:rPr>
        <w:t xml:space="preserve"> of requests for the films within the time period of 31 days</w:t>
      </w:r>
    </w:p>
    <w:tbl>
      <w:tblPr>
        <w:tblW w:w="4374" w:type="dxa"/>
        <w:jc w:val="center"/>
        <w:tblCellSpacing w:w="0" w:type="dxa"/>
        <w:tblCellMar>
          <w:top w:w="15" w:type="dxa"/>
          <w:left w:w="15" w:type="dxa"/>
          <w:bottom w:w="15" w:type="dxa"/>
          <w:right w:w="15" w:type="dxa"/>
        </w:tblCellMar>
        <w:tblLook w:val="04A0" w:firstRow="1" w:lastRow="0" w:firstColumn="1" w:lastColumn="0" w:noHBand="0" w:noVBand="1"/>
      </w:tblPr>
      <w:tblGrid>
        <w:gridCol w:w="1254"/>
        <w:gridCol w:w="1560"/>
        <w:gridCol w:w="1560"/>
      </w:tblGrid>
      <w:tr w:rsidR="004933F0" w:rsidRPr="00D92A81" w14:paraId="339CFD3F" w14:textId="77777777">
        <w:trPr>
          <w:trHeight w:val="300"/>
          <w:tblCellSpacing w:w="0" w:type="dxa"/>
          <w:jc w:val="center"/>
        </w:trPr>
        <w:tc>
          <w:tcPr>
            <w:tcW w:w="1254" w:type="dxa"/>
            <w:tcBorders>
              <w:top w:val="single" w:sz="6" w:space="0" w:color="000000"/>
              <w:left w:val="single" w:sz="6" w:space="0" w:color="000000"/>
              <w:bottom w:val="single" w:sz="6" w:space="0" w:color="000000"/>
              <w:right w:val="single" w:sz="6" w:space="0" w:color="000000"/>
            </w:tcBorders>
            <w:shd w:val="clear" w:color="auto" w:fill="CCCCCC"/>
            <w:vAlign w:val="center"/>
          </w:tcPr>
          <w:p w14:paraId="0EF21136" w14:textId="77777777" w:rsidR="004933F0" w:rsidRPr="00D92A81" w:rsidRDefault="004933F0" w:rsidP="00BC2FBD">
            <w:pPr>
              <w:pStyle w:val="TAC"/>
              <w:snapToGrid w:val="0"/>
              <w:rPr>
                <w:b/>
              </w:rPr>
            </w:pPr>
            <w:r w:rsidRPr="00D92A81">
              <w:rPr>
                <w:b/>
                <w:i/>
              </w:rPr>
              <w:t>Nb</w:t>
            </w:r>
            <w:r w:rsidRPr="00D92A81">
              <w:rPr>
                <w:b/>
              </w:rPr>
              <w:t xml:space="preserve"> of requests</w:t>
            </w:r>
          </w:p>
        </w:tc>
        <w:tc>
          <w:tcPr>
            <w:tcW w:w="1560" w:type="dxa"/>
            <w:tcBorders>
              <w:top w:val="single" w:sz="6" w:space="0" w:color="000000"/>
              <w:left w:val="single" w:sz="6" w:space="0" w:color="000000"/>
              <w:bottom w:val="single" w:sz="6" w:space="0" w:color="000000"/>
              <w:right w:val="single" w:sz="6" w:space="0" w:color="000000"/>
            </w:tcBorders>
            <w:shd w:val="clear" w:color="auto" w:fill="CCCCCC"/>
            <w:vAlign w:val="center"/>
          </w:tcPr>
          <w:p w14:paraId="778AF9E3" w14:textId="77777777" w:rsidR="004933F0" w:rsidRPr="00D92A81" w:rsidRDefault="004933F0" w:rsidP="00BC2FBD">
            <w:pPr>
              <w:pStyle w:val="TAC"/>
              <w:snapToGrid w:val="0"/>
              <w:rPr>
                <w:b/>
              </w:rPr>
            </w:pPr>
            <w:r w:rsidRPr="00D92A81">
              <w:rPr>
                <w:b/>
              </w:rPr>
              <w:t>% of nb of films</w:t>
            </w:r>
          </w:p>
        </w:tc>
        <w:tc>
          <w:tcPr>
            <w:tcW w:w="1560" w:type="dxa"/>
            <w:tcBorders>
              <w:top w:val="single" w:sz="6" w:space="0" w:color="000000"/>
              <w:left w:val="single" w:sz="6" w:space="0" w:color="000000"/>
              <w:bottom w:val="single" w:sz="6" w:space="0" w:color="000000"/>
              <w:right w:val="single" w:sz="6" w:space="0" w:color="000000"/>
            </w:tcBorders>
            <w:shd w:val="clear" w:color="auto" w:fill="CCCCCC"/>
          </w:tcPr>
          <w:p w14:paraId="29A17F4A" w14:textId="77777777" w:rsidR="004933F0" w:rsidRPr="00D92A81" w:rsidRDefault="004933F0" w:rsidP="00BC2FBD">
            <w:pPr>
              <w:pStyle w:val="TAC"/>
              <w:snapToGrid w:val="0"/>
              <w:rPr>
                <w:b/>
              </w:rPr>
            </w:pPr>
            <w:r w:rsidRPr="00D92A81">
              <w:rPr>
                <w:b/>
              </w:rPr>
              <w:t>Cumulative percentage</w:t>
            </w:r>
          </w:p>
        </w:tc>
      </w:tr>
      <w:tr w:rsidR="004933F0" w:rsidRPr="00D92A81" w14:paraId="5DA47508"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28AC18AE" w14:textId="77777777" w:rsidR="004933F0" w:rsidRPr="00D92A81" w:rsidRDefault="004933F0" w:rsidP="00BC2FBD">
            <w:pPr>
              <w:pStyle w:val="TAC"/>
              <w:snapToGrid w:val="0"/>
            </w:pPr>
            <w:r w:rsidRPr="00D92A81">
              <w:t>300 - 691</w:t>
            </w:r>
          </w:p>
        </w:tc>
        <w:tc>
          <w:tcPr>
            <w:tcW w:w="1560" w:type="dxa"/>
            <w:tcBorders>
              <w:top w:val="single" w:sz="6" w:space="0" w:color="000000"/>
              <w:left w:val="single" w:sz="6" w:space="0" w:color="000000"/>
              <w:bottom w:val="single" w:sz="6" w:space="0" w:color="000000"/>
              <w:right w:val="single" w:sz="6" w:space="0" w:color="000000"/>
            </w:tcBorders>
            <w:vAlign w:val="center"/>
          </w:tcPr>
          <w:p w14:paraId="6D3B86ED" w14:textId="77777777" w:rsidR="004933F0" w:rsidRPr="00D92A81" w:rsidRDefault="004933F0" w:rsidP="00BC2FBD">
            <w:pPr>
              <w:pStyle w:val="TAC"/>
              <w:snapToGrid w:val="0"/>
            </w:pPr>
            <w:r w:rsidRPr="00D92A81">
              <w:t>0,312%</w:t>
            </w:r>
          </w:p>
        </w:tc>
        <w:tc>
          <w:tcPr>
            <w:tcW w:w="1560" w:type="dxa"/>
            <w:tcBorders>
              <w:top w:val="single" w:sz="6" w:space="0" w:color="000000"/>
              <w:left w:val="single" w:sz="6" w:space="0" w:color="000000"/>
              <w:bottom w:val="single" w:sz="6" w:space="0" w:color="000000"/>
              <w:right w:val="single" w:sz="6" w:space="0" w:color="000000"/>
            </w:tcBorders>
          </w:tcPr>
          <w:p w14:paraId="1FB42963" w14:textId="77777777" w:rsidR="004933F0" w:rsidRPr="00D92A81" w:rsidRDefault="004933F0" w:rsidP="00BC2FBD">
            <w:pPr>
              <w:pStyle w:val="TAC"/>
              <w:snapToGrid w:val="0"/>
            </w:pPr>
            <w:r w:rsidRPr="00D92A81">
              <w:t>0,312%</w:t>
            </w:r>
          </w:p>
        </w:tc>
      </w:tr>
      <w:tr w:rsidR="004933F0" w:rsidRPr="00D92A81" w14:paraId="21EBF86D"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092AAB58" w14:textId="77777777" w:rsidR="004933F0" w:rsidRPr="00D92A81" w:rsidRDefault="004933F0" w:rsidP="00BC2FBD">
            <w:pPr>
              <w:pStyle w:val="TAC"/>
              <w:snapToGrid w:val="0"/>
            </w:pPr>
            <w:r w:rsidRPr="00D92A81">
              <w:t>200 - 299</w:t>
            </w:r>
          </w:p>
        </w:tc>
        <w:tc>
          <w:tcPr>
            <w:tcW w:w="1560" w:type="dxa"/>
            <w:tcBorders>
              <w:top w:val="single" w:sz="6" w:space="0" w:color="000000"/>
              <w:left w:val="single" w:sz="6" w:space="0" w:color="000000"/>
              <w:bottom w:val="single" w:sz="6" w:space="0" w:color="000000"/>
              <w:right w:val="single" w:sz="6" w:space="0" w:color="000000"/>
            </w:tcBorders>
            <w:vAlign w:val="center"/>
          </w:tcPr>
          <w:p w14:paraId="44FC16FA" w14:textId="77777777" w:rsidR="004933F0" w:rsidRPr="00D92A81" w:rsidRDefault="004933F0" w:rsidP="00BC2FBD">
            <w:pPr>
              <w:pStyle w:val="TAC"/>
              <w:snapToGrid w:val="0"/>
            </w:pPr>
            <w:r w:rsidRPr="00D92A81">
              <w:t>0,502%</w:t>
            </w:r>
          </w:p>
        </w:tc>
        <w:tc>
          <w:tcPr>
            <w:tcW w:w="1560" w:type="dxa"/>
            <w:tcBorders>
              <w:top w:val="single" w:sz="6" w:space="0" w:color="000000"/>
              <w:left w:val="single" w:sz="6" w:space="0" w:color="000000"/>
              <w:bottom w:val="single" w:sz="6" w:space="0" w:color="000000"/>
              <w:right w:val="single" w:sz="6" w:space="0" w:color="000000"/>
            </w:tcBorders>
          </w:tcPr>
          <w:p w14:paraId="160A3DA7" w14:textId="77777777" w:rsidR="004933F0" w:rsidRPr="00D92A81" w:rsidRDefault="004933F0" w:rsidP="00BC2FBD">
            <w:pPr>
              <w:pStyle w:val="TAC"/>
              <w:snapToGrid w:val="0"/>
            </w:pPr>
            <w:r w:rsidRPr="00D92A81">
              <w:t>0,814%</w:t>
            </w:r>
          </w:p>
        </w:tc>
      </w:tr>
      <w:tr w:rsidR="004933F0" w:rsidRPr="00D92A81" w14:paraId="03DE6F93"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74A62F62" w14:textId="77777777" w:rsidR="004933F0" w:rsidRPr="00D92A81" w:rsidRDefault="004933F0" w:rsidP="00BC2FBD">
            <w:pPr>
              <w:pStyle w:val="TAC"/>
              <w:snapToGrid w:val="0"/>
            </w:pPr>
            <w:r w:rsidRPr="00D92A81">
              <w:t>100- 199</w:t>
            </w:r>
          </w:p>
        </w:tc>
        <w:tc>
          <w:tcPr>
            <w:tcW w:w="1560" w:type="dxa"/>
            <w:tcBorders>
              <w:top w:val="single" w:sz="6" w:space="0" w:color="000000"/>
              <w:left w:val="single" w:sz="6" w:space="0" w:color="000000"/>
              <w:bottom w:val="single" w:sz="6" w:space="0" w:color="000000"/>
              <w:right w:val="single" w:sz="6" w:space="0" w:color="000000"/>
            </w:tcBorders>
            <w:vAlign w:val="center"/>
          </w:tcPr>
          <w:p w14:paraId="2674AEE0" w14:textId="77777777" w:rsidR="004933F0" w:rsidRPr="00D92A81" w:rsidRDefault="004933F0" w:rsidP="00BC2FBD">
            <w:pPr>
              <w:pStyle w:val="TAC"/>
              <w:snapToGrid w:val="0"/>
            </w:pPr>
            <w:r w:rsidRPr="00D92A81">
              <w:t>1,679%</w:t>
            </w:r>
          </w:p>
        </w:tc>
        <w:tc>
          <w:tcPr>
            <w:tcW w:w="1560" w:type="dxa"/>
            <w:tcBorders>
              <w:top w:val="single" w:sz="6" w:space="0" w:color="000000"/>
              <w:left w:val="single" w:sz="6" w:space="0" w:color="000000"/>
              <w:bottom w:val="single" w:sz="6" w:space="0" w:color="000000"/>
              <w:right w:val="single" w:sz="6" w:space="0" w:color="000000"/>
            </w:tcBorders>
          </w:tcPr>
          <w:p w14:paraId="65658CFB" w14:textId="77777777" w:rsidR="004933F0" w:rsidRPr="00D92A81" w:rsidRDefault="004933F0" w:rsidP="00BC2FBD">
            <w:pPr>
              <w:pStyle w:val="TAC"/>
              <w:snapToGrid w:val="0"/>
            </w:pPr>
            <w:r w:rsidRPr="00D92A81">
              <w:t>2,493%</w:t>
            </w:r>
          </w:p>
        </w:tc>
      </w:tr>
      <w:tr w:rsidR="004933F0" w:rsidRPr="00D92A81" w14:paraId="0D5E0830"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076B0D95" w14:textId="77777777" w:rsidR="004933F0" w:rsidRPr="00D92A81" w:rsidRDefault="004933F0" w:rsidP="00BC2FBD">
            <w:pPr>
              <w:pStyle w:val="TAC"/>
              <w:snapToGrid w:val="0"/>
            </w:pPr>
            <w:r w:rsidRPr="00D92A81">
              <w:t> 30-99</w:t>
            </w:r>
          </w:p>
        </w:tc>
        <w:tc>
          <w:tcPr>
            <w:tcW w:w="1560" w:type="dxa"/>
            <w:tcBorders>
              <w:top w:val="single" w:sz="6" w:space="0" w:color="000000"/>
              <w:left w:val="single" w:sz="6" w:space="0" w:color="000000"/>
              <w:bottom w:val="single" w:sz="6" w:space="0" w:color="000000"/>
              <w:right w:val="single" w:sz="6" w:space="0" w:color="000000"/>
            </w:tcBorders>
            <w:vAlign w:val="center"/>
          </w:tcPr>
          <w:p w14:paraId="30F4C2EE" w14:textId="77777777" w:rsidR="004933F0" w:rsidRPr="00D92A81" w:rsidRDefault="004933F0" w:rsidP="00BC2FBD">
            <w:pPr>
              <w:pStyle w:val="TAC"/>
              <w:snapToGrid w:val="0"/>
            </w:pPr>
            <w:r w:rsidRPr="00D92A81">
              <w:t>7,201%</w:t>
            </w:r>
          </w:p>
        </w:tc>
        <w:tc>
          <w:tcPr>
            <w:tcW w:w="1560" w:type="dxa"/>
            <w:tcBorders>
              <w:top w:val="single" w:sz="6" w:space="0" w:color="000000"/>
              <w:left w:val="single" w:sz="6" w:space="0" w:color="000000"/>
              <w:bottom w:val="single" w:sz="6" w:space="0" w:color="000000"/>
              <w:right w:val="single" w:sz="6" w:space="0" w:color="000000"/>
            </w:tcBorders>
          </w:tcPr>
          <w:p w14:paraId="38E6E7F9" w14:textId="77777777" w:rsidR="004933F0" w:rsidRPr="00D92A81" w:rsidRDefault="004933F0" w:rsidP="00BC2FBD">
            <w:pPr>
              <w:pStyle w:val="TAC"/>
              <w:snapToGrid w:val="0"/>
            </w:pPr>
            <w:r w:rsidRPr="00D92A81">
              <w:t>9,694%</w:t>
            </w:r>
          </w:p>
        </w:tc>
      </w:tr>
      <w:tr w:rsidR="004933F0" w:rsidRPr="00D92A81" w14:paraId="4C47CBE9"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6B6CCCE9" w14:textId="77777777" w:rsidR="004933F0" w:rsidRPr="00D92A81" w:rsidRDefault="004933F0" w:rsidP="00BC2FBD">
            <w:pPr>
              <w:pStyle w:val="TAC"/>
              <w:snapToGrid w:val="0"/>
            </w:pPr>
            <w:r w:rsidRPr="00D92A81">
              <w:t>1-29</w:t>
            </w:r>
          </w:p>
        </w:tc>
        <w:tc>
          <w:tcPr>
            <w:tcW w:w="1560" w:type="dxa"/>
            <w:tcBorders>
              <w:top w:val="single" w:sz="6" w:space="0" w:color="000000"/>
              <w:left w:val="single" w:sz="6" w:space="0" w:color="000000"/>
              <w:bottom w:val="single" w:sz="6" w:space="0" w:color="000000"/>
              <w:right w:val="single" w:sz="6" w:space="0" w:color="000000"/>
            </w:tcBorders>
            <w:vAlign w:val="center"/>
          </w:tcPr>
          <w:p w14:paraId="47FDFEAE" w14:textId="77777777" w:rsidR="004933F0" w:rsidRPr="00D92A81" w:rsidRDefault="004933F0" w:rsidP="00BC2FBD">
            <w:pPr>
              <w:pStyle w:val="TAC"/>
              <w:snapToGrid w:val="0"/>
            </w:pPr>
            <w:r w:rsidRPr="00D92A81">
              <w:t>76,355%</w:t>
            </w:r>
          </w:p>
        </w:tc>
        <w:tc>
          <w:tcPr>
            <w:tcW w:w="1560" w:type="dxa"/>
            <w:tcBorders>
              <w:top w:val="single" w:sz="6" w:space="0" w:color="000000"/>
              <w:left w:val="single" w:sz="6" w:space="0" w:color="000000"/>
              <w:bottom w:val="single" w:sz="6" w:space="0" w:color="000000"/>
              <w:right w:val="single" w:sz="6" w:space="0" w:color="000000"/>
            </w:tcBorders>
          </w:tcPr>
          <w:p w14:paraId="762032BF" w14:textId="77777777" w:rsidR="004933F0" w:rsidRPr="00D92A81" w:rsidRDefault="004933F0" w:rsidP="00BC2FBD">
            <w:pPr>
              <w:pStyle w:val="TAC"/>
              <w:snapToGrid w:val="0"/>
            </w:pPr>
            <w:r w:rsidRPr="00D92A81">
              <w:t>86,049%</w:t>
            </w:r>
          </w:p>
        </w:tc>
      </w:tr>
      <w:tr w:rsidR="004933F0" w:rsidRPr="00D92A81" w14:paraId="438418A3"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796693AA" w14:textId="77777777" w:rsidR="004933F0" w:rsidRPr="00D92A81" w:rsidRDefault="004933F0" w:rsidP="00BC2FBD">
            <w:pPr>
              <w:pStyle w:val="TAC"/>
              <w:snapToGrid w:val="0"/>
            </w:pPr>
            <w:r w:rsidRPr="00D92A81">
              <w:t>0</w:t>
            </w:r>
          </w:p>
        </w:tc>
        <w:tc>
          <w:tcPr>
            <w:tcW w:w="1560" w:type="dxa"/>
            <w:tcBorders>
              <w:top w:val="single" w:sz="6" w:space="0" w:color="000000"/>
              <w:left w:val="single" w:sz="6" w:space="0" w:color="000000"/>
              <w:bottom w:val="single" w:sz="6" w:space="0" w:color="000000"/>
              <w:right w:val="single" w:sz="6" w:space="0" w:color="000000"/>
            </w:tcBorders>
            <w:vAlign w:val="center"/>
          </w:tcPr>
          <w:p w14:paraId="6F3BE1C8" w14:textId="77777777" w:rsidR="004933F0" w:rsidRPr="00D92A81" w:rsidRDefault="004933F0" w:rsidP="00BC2FBD">
            <w:pPr>
              <w:pStyle w:val="TAC"/>
              <w:snapToGrid w:val="0"/>
            </w:pPr>
            <w:r w:rsidRPr="00D92A81">
              <w:t>13,952%</w:t>
            </w:r>
          </w:p>
        </w:tc>
        <w:tc>
          <w:tcPr>
            <w:tcW w:w="1560" w:type="dxa"/>
            <w:tcBorders>
              <w:top w:val="single" w:sz="6" w:space="0" w:color="000000"/>
              <w:left w:val="single" w:sz="6" w:space="0" w:color="000000"/>
              <w:bottom w:val="single" w:sz="6" w:space="0" w:color="000000"/>
              <w:right w:val="single" w:sz="6" w:space="0" w:color="000000"/>
            </w:tcBorders>
          </w:tcPr>
          <w:p w14:paraId="6751ADC4" w14:textId="77777777" w:rsidR="004933F0" w:rsidRPr="00D92A81" w:rsidRDefault="004933F0" w:rsidP="00BC2FBD">
            <w:pPr>
              <w:pStyle w:val="TAC"/>
              <w:snapToGrid w:val="0"/>
            </w:pPr>
            <w:r w:rsidRPr="00D92A81">
              <w:t>100%</w:t>
            </w:r>
          </w:p>
        </w:tc>
      </w:tr>
    </w:tbl>
    <w:p w14:paraId="3DB1F64A" w14:textId="77777777" w:rsidR="004933F0" w:rsidRPr="00D92A81" w:rsidRDefault="004933F0" w:rsidP="004933F0">
      <w:pPr>
        <w:rPr>
          <w:rFonts w:eastAsia="Malgun Gothic"/>
          <w:lang w:eastAsia="ko-KR"/>
        </w:rPr>
      </w:pPr>
    </w:p>
    <w:p w14:paraId="6F423CE3" w14:textId="77777777" w:rsidR="004933F0" w:rsidRPr="00D92A81" w:rsidRDefault="004933F0" w:rsidP="00026628">
      <w:pPr>
        <w:pStyle w:val="Heading9"/>
      </w:pPr>
      <w:bookmarkStart w:id="97" w:name="historyclause"/>
      <w:r w:rsidRPr="00D92A81">
        <w:br w:type="page"/>
      </w:r>
      <w:bookmarkStart w:id="98" w:name="_Toc517686708"/>
      <w:r w:rsidRPr="00D92A81">
        <w:lastRenderedPageBreak/>
        <w:t xml:space="preserve">Annex </w:t>
      </w:r>
      <w:r w:rsidRPr="00D92A81">
        <w:rPr>
          <w:rFonts w:eastAsia="Malgun Gothic" w:hint="eastAsia"/>
          <w:lang w:eastAsia="ko-KR"/>
        </w:rPr>
        <w:t>D</w:t>
      </w:r>
      <w:r w:rsidRPr="00D92A81">
        <w:t>:</w:t>
      </w:r>
      <w:r w:rsidRPr="00D92A81">
        <w:br/>
        <w:t>Change history</w:t>
      </w:r>
      <w:bookmarkEnd w:id="98"/>
    </w:p>
    <w:bookmarkEnd w:id="97"/>
    <w:p w14:paraId="5B26BFA8" w14:textId="77777777" w:rsidR="00541EF6" w:rsidRPr="00D92A81" w:rsidRDefault="00541EF6" w:rsidP="00541EF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394"/>
        <w:gridCol w:w="851"/>
        <w:gridCol w:w="850"/>
      </w:tblGrid>
      <w:tr w:rsidR="004933F0" w:rsidRPr="00D92A81" w14:paraId="4D81BCF4" w14:textId="77777777" w:rsidTr="00C43809">
        <w:trPr>
          <w:cantSplit/>
        </w:trPr>
        <w:tc>
          <w:tcPr>
            <w:tcW w:w="9639" w:type="dxa"/>
            <w:gridSpan w:val="8"/>
            <w:tcBorders>
              <w:bottom w:val="nil"/>
            </w:tcBorders>
            <w:shd w:val="solid" w:color="FFFFFF" w:fill="auto"/>
          </w:tcPr>
          <w:p w14:paraId="78937F26" w14:textId="77777777" w:rsidR="004933F0" w:rsidRPr="00D92A81" w:rsidRDefault="004933F0" w:rsidP="00BC2FBD">
            <w:pPr>
              <w:pStyle w:val="TAL"/>
              <w:jc w:val="center"/>
              <w:rPr>
                <w:b/>
                <w:sz w:val="16"/>
              </w:rPr>
            </w:pPr>
            <w:r w:rsidRPr="00D92A81">
              <w:rPr>
                <w:b/>
              </w:rPr>
              <w:t>Change history</w:t>
            </w:r>
          </w:p>
        </w:tc>
      </w:tr>
      <w:tr w:rsidR="004933F0" w:rsidRPr="00D92A81" w14:paraId="31B0EDA4" w14:textId="77777777" w:rsidTr="00C43809">
        <w:tc>
          <w:tcPr>
            <w:tcW w:w="800" w:type="dxa"/>
            <w:shd w:val="pct10" w:color="auto" w:fill="FFFFFF"/>
          </w:tcPr>
          <w:p w14:paraId="053AC911" w14:textId="77777777" w:rsidR="004933F0" w:rsidRPr="00D92A81" w:rsidRDefault="004933F0" w:rsidP="00BC2FBD">
            <w:pPr>
              <w:pStyle w:val="TAL"/>
              <w:rPr>
                <w:b/>
                <w:sz w:val="16"/>
              </w:rPr>
            </w:pPr>
            <w:r w:rsidRPr="00D92A81">
              <w:rPr>
                <w:b/>
                <w:sz w:val="16"/>
              </w:rPr>
              <w:t>Date</w:t>
            </w:r>
          </w:p>
        </w:tc>
        <w:tc>
          <w:tcPr>
            <w:tcW w:w="800" w:type="dxa"/>
            <w:shd w:val="pct10" w:color="auto" w:fill="FFFFFF"/>
          </w:tcPr>
          <w:p w14:paraId="3B403E49" w14:textId="77777777" w:rsidR="004933F0" w:rsidRPr="00D92A81" w:rsidRDefault="004933F0" w:rsidP="00BC2FBD">
            <w:pPr>
              <w:pStyle w:val="TAL"/>
              <w:rPr>
                <w:b/>
                <w:sz w:val="16"/>
              </w:rPr>
            </w:pPr>
            <w:r w:rsidRPr="00D92A81">
              <w:rPr>
                <w:b/>
                <w:sz w:val="16"/>
              </w:rPr>
              <w:t>TSG SA#</w:t>
            </w:r>
          </w:p>
        </w:tc>
        <w:tc>
          <w:tcPr>
            <w:tcW w:w="1094" w:type="dxa"/>
            <w:shd w:val="pct10" w:color="auto" w:fill="FFFFFF"/>
          </w:tcPr>
          <w:p w14:paraId="2AA23756" w14:textId="77777777" w:rsidR="004933F0" w:rsidRPr="00D92A81" w:rsidRDefault="004933F0" w:rsidP="00BC2FBD">
            <w:pPr>
              <w:pStyle w:val="TAL"/>
              <w:rPr>
                <w:b/>
                <w:sz w:val="16"/>
              </w:rPr>
            </w:pPr>
            <w:r w:rsidRPr="00D92A81">
              <w:rPr>
                <w:b/>
                <w:sz w:val="16"/>
              </w:rPr>
              <w:t>TSG Doc.</w:t>
            </w:r>
          </w:p>
        </w:tc>
        <w:tc>
          <w:tcPr>
            <w:tcW w:w="425" w:type="dxa"/>
            <w:shd w:val="pct10" w:color="auto" w:fill="FFFFFF"/>
          </w:tcPr>
          <w:p w14:paraId="2C31964A" w14:textId="77777777" w:rsidR="004933F0" w:rsidRPr="00D92A81" w:rsidRDefault="004933F0" w:rsidP="00BC2FBD">
            <w:pPr>
              <w:pStyle w:val="TAL"/>
              <w:rPr>
                <w:b/>
                <w:sz w:val="16"/>
              </w:rPr>
            </w:pPr>
            <w:r w:rsidRPr="00D92A81">
              <w:rPr>
                <w:b/>
                <w:sz w:val="16"/>
              </w:rPr>
              <w:t>CR</w:t>
            </w:r>
          </w:p>
        </w:tc>
        <w:tc>
          <w:tcPr>
            <w:tcW w:w="425" w:type="dxa"/>
            <w:shd w:val="pct10" w:color="auto" w:fill="FFFFFF"/>
          </w:tcPr>
          <w:p w14:paraId="055F69A1" w14:textId="77777777" w:rsidR="004933F0" w:rsidRPr="00D92A81" w:rsidRDefault="004933F0" w:rsidP="00BC2FBD">
            <w:pPr>
              <w:pStyle w:val="TAL"/>
              <w:rPr>
                <w:b/>
                <w:sz w:val="16"/>
              </w:rPr>
            </w:pPr>
            <w:r w:rsidRPr="00D92A81">
              <w:rPr>
                <w:b/>
                <w:sz w:val="16"/>
              </w:rPr>
              <w:t>Rev</w:t>
            </w:r>
          </w:p>
        </w:tc>
        <w:tc>
          <w:tcPr>
            <w:tcW w:w="4394" w:type="dxa"/>
            <w:shd w:val="pct10" w:color="auto" w:fill="FFFFFF"/>
          </w:tcPr>
          <w:p w14:paraId="386409AC" w14:textId="77777777" w:rsidR="004933F0" w:rsidRPr="00D92A81" w:rsidRDefault="004933F0" w:rsidP="00BC2FBD">
            <w:pPr>
              <w:pStyle w:val="TAL"/>
              <w:rPr>
                <w:b/>
                <w:sz w:val="16"/>
              </w:rPr>
            </w:pPr>
            <w:r w:rsidRPr="00D92A81">
              <w:rPr>
                <w:b/>
                <w:sz w:val="16"/>
              </w:rPr>
              <w:t>Subject/Comment</w:t>
            </w:r>
          </w:p>
        </w:tc>
        <w:tc>
          <w:tcPr>
            <w:tcW w:w="851" w:type="dxa"/>
            <w:shd w:val="pct10" w:color="auto" w:fill="FFFFFF"/>
          </w:tcPr>
          <w:p w14:paraId="70D3F08F" w14:textId="77777777" w:rsidR="004933F0" w:rsidRPr="00D92A81" w:rsidRDefault="004933F0" w:rsidP="00BC2FBD">
            <w:pPr>
              <w:pStyle w:val="TAL"/>
              <w:rPr>
                <w:b/>
                <w:sz w:val="16"/>
              </w:rPr>
            </w:pPr>
            <w:r w:rsidRPr="00D92A81">
              <w:rPr>
                <w:b/>
                <w:sz w:val="16"/>
              </w:rPr>
              <w:t>Old</w:t>
            </w:r>
          </w:p>
        </w:tc>
        <w:tc>
          <w:tcPr>
            <w:tcW w:w="850" w:type="dxa"/>
            <w:shd w:val="pct10" w:color="auto" w:fill="FFFFFF"/>
          </w:tcPr>
          <w:p w14:paraId="0DC09F6E" w14:textId="77777777" w:rsidR="004933F0" w:rsidRPr="00D92A81" w:rsidRDefault="004933F0" w:rsidP="00BC2FBD">
            <w:pPr>
              <w:pStyle w:val="TAL"/>
              <w:rPr>
                <w:b/>
                <w:sz w:val="16"/>
              </w:rPr>
            </w:pPr>
            <w:r w:rsidRPr="00D92A81">
              <w:rPr>
                <w:b/>
                <w:sz w:val="16"/>
              </w:rPr>
              <w:t>New</w:t>
            </w:r>
          </w:p>
        </w:tc>
      </w:tr>
      <w:tr w:rsidR="004933F0" w:rsidRPr="00D92A81" w14:paraId="7CCF1A12" w14:textId="77777777" w:rsidTr="00C43809">
        <w:tc>
          <w:tcPr>
            <w:tcW w:w="800" w:type="dxa"/>
            <w:shd w:val="solid" w:color="FFFFFF" w:fill="auto"/>
          </w:tcPr>
          <w:p w14:paraId="6B998CA2" w14:textId="77777777" w:rsidR="004933F0" w:rsidRPr="00D92A81" w:rsidRDefault="004933F0" w:rsidP="00BC2FBD">
            <w:pPr>
              <w:pStyle w:val="TAL"/>
            </w:pPr>
            <w:r w:rsidRPr="00D92A81">
              <w:t>2010-12</w:t>
            </w:r>
          </w:p>
        </w:tc>
        <w:tc>
          <w:tcPr>
            <w:tcW w:w="800" w:type="dxa"/>
            <w:shd w:val="solid" w:color="FFFFFF" w:fill="auto"/>
          </w:tcPr>
          <w:p w14:paraId="7CB51DCE" w14:textId="77777777" w:rsidR="004933F0" w:rsidRPr="00D92A81" w:rsidRDefault="004933F0" w:rsidP="00867874">
            <w:pPr>
              <w:pStyle w:val="TAL"/>
              <w:jc w:val="center"/>
            </w:pPr>
            <w:r w:rsidRPr="00D92A81">
              <w:t>50</w:t>
            </w:r>
          </w:p>
        </w:tc>
        <w:tc>
          <w:tcPr>
            <w:tcW w:w="1094" w:type="dxa"/>
            <w:shd w:val="solid" w:color="FFFFFF" w:fill="auto"/>
          </w:tcPr>
          <w:p w14:paraId="4B456AE3" w14:textId="77777777" w:rsidR="004933F0" w:rsidRPr="00D92A81" w:rsidRDefault="004933F0" w:rsidP="00BC2FBD">
            <w:pPr>
              <w:pStyle w:val="TAL"/>
            </w:pPr>
            <w:r w:rsidRPr="00D92A81">
              <w:t>SP-100786</w:t>
            </w:r>
          </w:p>
        </w:tc>
        <w:tc>
          <w:tcPr>
            <w:tcW w:w="425" w:type="dxa"/>
            <w:shd w:val="solid" w:color="FFFFFF" w:fill="auto"/>
          </w:tcPr>
          <w:p w14:paraId="41225477" w14:textId="77777777" w:rsidR="004933F0" w:rsidRPr="00D92A81" w:rsidRDefault="004933F0" w:rsidP="00BC2FBD">
            <w:pPr>
              <w:pStyle w:val="TAL"/>
            </w:pPr>
          </w:p>
        </w:tc>
        <w:tc>
          <w:tcPr>
            <w:tcW w:w="425" w:type="dxa"/>
            <w:shd w:val="solid" w:color="FFFFFF" w:fill="auto"/>
          </w:tcPr>
          <w:p w14:paraId="5D0F3671" w14:textId="77777777" w:rsidR="004933F0" w:rsidRPr="00D92A81" w:rsidRDefault="004933F0" w:rsidP="00BC2FBD">
            <w:pPr>
              <w:pStyle w:val="TAL"/>
            </w:pPr>
          </w:p>
        </w:tc>
        <w:tc>
          <w:tcPr>
            <w:tcW w:w="4394" w:type="dxa"/>
            <w:shd w:val="solid" w:color="FFFFFF" w:fill="auto"/>
          </w:tcPr>
          <w:p w14:paraId="2BA86565" w14:textId="77777777" w:rsidR="004933F0" w:rsidRPr="00D92A81" w:rsidRDefault="004933F0" w:rsidP="00BC2FBD">
            <w:pPr>
              <w:pStyle w:val="TAL"/>
            </w:pPr>
            <w:r w:rsidRPr="00D92A81">
              <w:t>Present</w:t>
            </w:r>
            <w:r w:rsidR="002279EC" w:rsidRPr="00D92A81">
              <w:t>ed for information at TSG SA#50</w:t>
            </w:r>
          </w:p>
        </w:tc>
        <w:tc>
          <w:tcPr>
            <w:tcW w:w="851" w:type="dxa"/>
            <w:shd w:val="solid" w:color="FFFFFF" w:fill="auto"/>
          </w:tcPr>
          <w:p w14:paraId="76468D15" w14:textId="77777777" w:rsidR="004933F0" w:rsidRPr="00D92A81" w:rsidRDefault="004933F0" w:rsidP="00BC2FBD">
            <w:pPr>
              <w:pStyle w:val="TAL"/>
            </w:pPr>
          </w:p>
        </w:tc>
        <w:tc>
          <w:tcPr>
            <w:tcW w:w="850" w:type="dxa"/>
            <w:shd w:val="solid" w:color="FFFFFF" w:fill="auto"/>
          </w:tcPr>
          <w:p w14:paraId="0B9F6414" w14:textId="77777777" w:rsidR="004933F0" w:rsidRPr="00D92A81" w:rsidRDefault="004933F0" w:rsidP="00BC2FBD">
            <w:pPr>
              <w:pStyle w:val="TAL"/>
            </w:pPr>
            <w:r w:rsidRPr="00D92A81">
              <w:t>1.0.0</w:t>
            </w:r>
          </w:p>
        </w:tc>
      </w:tr>
      <w:tr w:rsidR="00867874" w:rsidRPr="00D92A81" w14:paraId="5563822E" w14:textId="77777777" w:rsidTr="00C43809">
        <w:tc>
          <w:tcPr>
            <w:tcW w:w="800" w:type="dxa"/>
            <w:shd w:val="solid" w:color="FFFFFF" w:fill="auto"/>
          </w:tcPr>
          <w:p w14:paraId="30281755" w14:textId="77777777" w:rsidR="00867874" w:rsidRPr="00D92A81" w:rsidRDefault="00867874" w:rsidP="00BC2FBD">
            <w:pPr>
              <w:pStyle w:val="TAL"/>
            </w:pPr>
            <w:r w:rsidRPr="00D92A81">
              <w:t>2011-03</w:t>
            </w:r>
          </w:p>
        </w:tc>
        <w:tc>
          <w:tcPr>
            <w:tcW w:w="800" w:type="dxa"/>
            <w:shd w:val="solid" w:color="FFFFFF" w:fill="auto"/>
          </w:tcPr>
          <w:p w14:paraId="0D13D5D9" w14:textId="77777777" w:rsidR="00867874" w:rsidRPr="00D92A81" w:rsidRDefault="00867874" w:rsidP="00867874">
            <w:pPr>
              <w:pStyle w:val="TAL"/>
              <w:jc w:val="center"/>
            </w:pPr>
            <w:r w:rsidRPr="00D92A81">
              <w:t>51</w:t>
            </w:r>
          </w:p>
        </w:tc>
        <w:tc>
          <w:tcPr>
            <w:tcW w:w="1094" w:type="dxa"/>
            <w:shd w:val="solid" w:color="FFFFFF" w:fill="auto"/>
          </w:tcPr>
          <w:p w14:paraId="4CFFA1A0" w14:textId="77777777" w:rsidR="00867874" w:rsidRPr="00D92A81" w:rsidRDefault="00867874" w:rsidP="00BC2FBD">
            <w:pPr>
              <w:pStyle w:val="TAL"/>
            </w:pPr>
            <w:r w:rsidRPr="00D92A81">
              <w:t>SP-110</w:t>
            </w:r>
            <w:r w:rsidR="00697398" w:rsidRPr="00D92A81">
              <w:t>048</w:t>
            </w:r>
          </w:p>
        </w:tc>
        <w:tc>
          <w:tcPr>
            <w:tcW w:w="425" w:type="dxa"/>
            <w:shd w:val="solid" w:color="FFFFFF" w:fill="auto"/>
          </w:tcPr>
          <w:p w14:paraId="05E84F05" w14:textId="77777777" w:rsidR="00867874" w:rsidRPr="00D92A81" w:rsidRDefault="00867874" w:rsidP="00BC2FBD">
            <w:pPr>
              <w:pStyle w:val="TAL"/>
            </w:pPr>
          </w:p>
        </w:tc>
        <w:tc>
          <w:tcPr>
            <w:tcW w:w="425" w:type="dxa"/>
            <w:shd w:val="solid" w:color="FFFFFF" w:fill="auto"/>
          </w:tcPr>
          <w:p w14:paraId="3C2C28C4" w14:textId="77777777" w:rsidR="00867874" w:rsidRPr="00D92A81" w:rsidRDefault="00867874" w:rsidP="00BC2FBD">
            <w:pPr>
              <w:pStyle w:val="TAL"/>
            </w:pPr>
          </w:p>
        </w:tc>
        <w:tc>
          <w:tcPr>
            <w:tcW w:w="4394" w:type="dxa"/>
            <w:shd w:val="solid" w:color="FFFFFF" w:fill="auto"/>
          </w:tcPr>
          <w:p w14:paraId="0524B8A7" w14:textId="77777777" w:rsidR="00867874" w:rsidRPr="00D92A81" w:rsidRDefault="00867874" w:rsidP="00BC2FBD">
            <w:pPr>
              <w:pStyle w:val="TAL"/>
            </w:pPr>
            <w:r w:rsidRPr="00D92A81">
              <w:t xml:space="preserve">Presented for </w:t>
            </w:r>
            <w:r w:rsidR="002279EC" w:rsidRPr="00D92A81">
              <w:t>approval</w:t>
            </w:r>
            <w:r w:rsidRPr="00D92A81">
              <w:t xml:space="preserve"> at TSG SA#51</w:t>
            </w:r>
          </w:p>
        </w:tc>
        <w:tc>
          <w:tcPr>
            <w:tcW w:w="851" w:type="dxa"/>
            <w:shd w:val="solid" w:color="FFFFFF" w:fill="auto"/>
          </w:tcPr>
          <w:p w14:paraId="6CCCA326" w14:textId="77777777" w:rsidR="00867874" w:rsidRPr="00D92A81" w:rsidRDefault="00867874" w:rsidP="00BC2FBD">
            <w:pPr>
              <w:pStyle w:val="TAL"/>
            </w:pPr>
            <w:r w:rsidRPr="00D92A81">
              <w:t>1.0.0</w:t>
            </w:r>
          </w:p>
        </w:tc>
        <w:tc>
          <w:tcPr>
            <w:tcW w:w="850" w:type="dxa"/>
            <w:shd w:val="solid" w:color="FFFFFF" w:fill="auto"/>
          </w:tcPr>
          <w:p w14:paraId="019BE9C3" w14:textId="77777777" w:rsidR="00867874" w:rsidRPr="00D92A81" w:rsidRDefault="00867874" w:rsidP="00BC2FBD">
            <w:pPr>
              <w:pStyle w:val="TAL"/>
            </w:pPr>
            <w:r w:rsidRPr="00D92A81">
              <w:t>2.0.0</w:t>
            </w:r>
          </w:p>
        </w:tc>
      </w:tr>
      <w:tr w:rsidR="00C50392" w:rsidRPr="00D92A81" w14:paraId="567AB2A1" w14:textId="77777777" w:rsidTr="00C43809">
        <w:tc>
          <w:tcPr>
            <w:tcW w:w="800" w:type="dxa"/>
            <w:shd w:val="solid" w:color="FFFFFF" w:fill="auto"/>
          </w:tcPr>
          <w:p w14:paraId="6585FC38" w14:textId="77777777" w:rsidR="00C50392" w:rsidRPr="00D92A81" w:rsidRDefault="00C50392" w:rsidP="00BC2FBD">
            <w:pPr>
              <w:pStyle w:val="TAL"/>
            </w:pPr>
          </w:p>
        </w:tc>
        <w:tc>
          <w:tcPr>
            <w:tcW w:w="800" w:type="dxa"/>
            <w:shd w:val="solid" w:color="FFFFFF" w:fill="auto"/>
          </w:tcPr>
          <w:p w14:paraId="6029F005" w14:textId="77777777" w:rsidR="00C50392" w:rsidRPr="00D92A81" w:rsidRDefault="00C50392" w:rsidP="00867874">
            <w:pPr>
              <w:pStyle w:val="TAL"/>
              <w:jc w:val="center"/>
            </w:pPr>
          </w:p>
        </w:tc>
        <w:tc>
          <w:tcPr>
            <w:tcW w:w="1094" w:type="dxa"/>
            <w:shd w:val="solid" w:color="FFFFFF" w:fill="auto"/>
          </w:tcPr>
          <w:p w14:paraId="43E9DD70" w14:textId="77777777" w:rsidR="00C50392" w:rsidRPr="00D92A81" w:rsidRDefault="00C50392" w:rsidP="00BC2FBD">
            <w:pPr>
              <w:pStyle w:val="TAL"/>
            </w:pPr>
          </w:p>
        </w:tc>
        <w:tc>
          <w:tcPr>
            <w:tcW w:w="425" w:type="dxa"/>
            <w:shd w:val="solid" w:color="FFFFFF" w:fill="auto"/>
          </w:tcPr>
          <w:p w14:paraId="7DE0E18F" w14:textId="77777777" w:rsidR="00C50392" w:rsidRPr="00D92A81" w:rsidRDefault="00C50392" w:rsidP="00BC2FBD">
            <w:pPr>
              <w:pStyle w:val="TAL"/>
            </w:pPr>
          </w:p>
        </w:tc>
        <w:tc>
          <w:tcPr>
            <w:tcW w:w="425" w:type="dxa"/>
            <w:shd w:val="solid" w:color="FFFFFF" w:fill="auto"/>
          </w:tcPr>
          <w:p w14:paraId="373A1CEB" w14:textId="77777777" w:rsidR="00C50392" w:rsidRPr="00D92A81" w:rsidRDefault="00C50392" w:rsidP="00BC2FBD">
            <w:pPr>
              <w:pStyle w:val="TAL"/>
            </w:pPr>
          </w:p>
        </w:tc>
        <w:tc>
          <w:tcPr>
            <w:tcW w:w="4394" w:type="dxa"/>
            <w:shd w:val="solid" w:color="FFFFFF" w:fill="auto"/>
          </w:tcPr>
          <w:p w14:paraId="4B74217C" w14:textId="77777777" w:rsidR="00C50392" w:rsidRPr="00D92A81" w:rsidRDefault="00C50392" w:rsidP="00BC2FBD">
            <w:pPr>
              <w:pStyle w:val="TAL"/>
            </w:pPr>
            <w:r w:rsidRPr="00D92A81">
              <w:t>Approved at TSG SA#51</w:t>
            </w:r>
          </w:p>
        </w:tc>
        <w:tc>
          <w:tcPr>
            <w:tcW w:w="851" w:type="dxa"/>
            <w:shd w:val="solid" w:color="FFFFFF" w:fill="auto"/>
          </w:tcPr>
          <w:p w14:paraId="41358224" w14:textId="77777777" w:rsidR="00C50392" w:rsidRPr="00D92A81" w:rsidRDefault="00C50392" w:rsidP="00BC2FBD">
            <w:pPr>
              <w:pStyle w:val="TAL"/>
            </w:pPr>
            <w:r w:rsidRPr="00D92A81">
              <w:t>2.0.0</w:t>
            </w:r>
          </w:p>
        </w:tc>
        <w:tc>
          <w:tcPr>
            <w:tcW w:w="850" w:type="dxa"/>
            <w:shd w:val="solid" w:color="FFFFFF" w:fill="auto"/>
          </w:tcPr>
          <w:p w14:paraId="3CCE6EBA" w14:textId="77777777" w:rsidR="00C50392" w:rsidRPr="00D92A81" w:rsidRDefault="00C50392" w:rsidP="00BC2FBD">
            <w:pPr>
              <w:pStyle w:val="TAL"/>
            </w:pPr>
            <w:r w:rsidRPr="00D92A81">
              <w:t>10.0.0</w:t>
            </w:r>
          </w:p>
        </w:tc>
      </w:tr>
      <w:tr w:rsidR="00510880" w:rsidRPr="00D92A81" w14:paraId="4C9C5A20" w14:textId="77777777" w:rsidTr="00C43809">
        <w:tc>
          <w:tcPr>
            <w:tcW w:w="800" w:type="dxa"/>
            <w:shd w:val="solid" w:color="FFFFFF" w:fill="auto"/>
          </w:tcPr>
          <w:p w14:paraId="3C23BB42" w14:textId="77777777" w:rsidR="00510880" w:rsidRPr="00D92A81" w:rsidRDefault="00510880" w:rsidP="00BC2FBD">
            <w:pPr>
              <w:pStyle w:val="TAL"/>
            </w:pPr>
            <w:r w:rsidRPr="00D92A81">
              <w:t>2012-09</w:t>
            </w:r>
          </w:p>
        </w:tc>
        <w:tc>
          <w:tcPr>
            <w:tcW w:w="800" w:type="dxa"/>
            <w:shd w:val="solid" w:color="FFFFFF" w:fill="auto"/>
          </w:tcPr>
          <w:p w14:paraId="41D3949D" w14:textId="77777777" w:rsidR="00510880" w:rsidRPr="00D92A81" w:rsidRDefault="00510880" w:rsidP="00867874">
            <w:pPr>
              <w:pStyle w:val="TAL"/>
              <w:jc w:val="center"/>
            </w:pPr>
            <w:r w:rsidRPr="00D92A81">
              <w:t>57</w:t>
            </w:r>
          </w:p>
        </w:tc>
        <w:tc>
          <w:tcPr>
            <w:tcW w:w="1094" w:type="dxa"/>
            <w:shd w:val="solid" w:color="FFFFFF" w:fill="auto"/>
          </w:tcPr>
          <w:p w14:paraId="6CF9295E" w14:textId="77777777" w:rsidR="00510880" w:rsidRPr="00D92A81" w:rsidRDefault="00510880" w:rsidP="00BC2FBD">
            <w:pPr>
              <w:pStyle w:val="TAL"/>
            </w:pPr>
          </w:p>
        </w:tc>
        <w:tc>
          <w:tcPr>
            <w:tcW w:w="425" w:type="dxa"/>
            <w:shd w:val="solid" w:color="FFFFFF" w:fill="auto"/>
          </w:tcPr>
          <w:p w14:paraId="2DB4EF4A" w14:textId="77777777" w:rsidR="00510880" w:rsidRPr="00D92A81" w:rsidRDefault="00510880" w:rsidP="00BC2FBD">
            <w:pPr>
              <w:pStyle w:val="TAL"/>
            </w:pPr>
          </w:p>
        </w:tc>
        <w:tc>
          <w:tcPr>
            <w:tcW w:w="425" w:type="dxa"/>
            <w:shd w:val="solid" w:color="FFFFFF" w:fill="auto"/>
          </w:tcPr>
          <w:p w14:paraId="114CB257" w14:textId="77777777" w:rsidR="00510880" w:rsidRPr="00D92A81" w:rsidRDefault="00510880" w:rsidP="00BC2FBD">
            <w:pPr>
              <w:pStyle w:val="TAL"/>
            </w:pPr>
          </w:p>
        </w:tc>
        <w:tc>
          <w:tcPr>
            <w:tcW w:w="4394" w:type="dxa"/>
            <w:shd w:val="solid" w:color="FFFFFF" w:fill="auto"/>
          </w:tcPr>
          <w:p w14:paraId="46627FE2" w14:textId="77777777" w:rsidR="00510880" w:rsidRPr="00D92A81" w:rsidRDefault="00510880" w:rsidP="00BC2FBD">
            <w:pPr>
              <w:pStyle w:val="TAL"/>
            </w:pPr>
            <w:r w:rsidRPr="00D92A81">
              <w:t>Version for Release 11</w:t>
            </w:r>
          </w:p>
        </w:tc>
        <w:tc>
          <w:tcPr>
            <w:tcW w:w="851" w:type="dxa"/>
            <w:shd w:val="solid" w:color="FFFFFF" w:fill="auto"/>
          </w:tcPr>
          <w:p w14:paraId="4BD0D77E" w14:textId="77777777" w:rsidR="00510880" w:rsidRPr="00D92A81" w:rsidRDefault="00510880" w:rsidP="00BC2FBD">
            <w:pPr>
              <w:pStyle w:val="TAL"/>
            </w:pPr>
            <w:r w:rsidRPr="00D92A81">
              <w:t>10.0.0</w:t>
            </w:r>
          </w:p>
        </w:tc>
        <w:tc>
          <w:tcPr>
            <w:tcW w:w="850" w:type="dxa"/>
            <w:shd w:val="solid" w:color="FFFFFF" w:fill="auto"/>
          </w:tcPr>
          <w:p w14:paraId="25E7E72C" w14:textId="77777777" w:rsidR="00510880" w:rsidRPr="00D92A81" w:rsidRDefault="00510880" w:rsidP="00BC2FBD">
            <w:pPr>
              <w:pStyle w:val="TAL"/>
            </w:pPr>
            <w:r w:rsidRPr="00D92A81">
              <w:t>11.0.0</w:t>
            </w:r>
          </w:p>
        </w:tc>
      </w:tr>
      <w:tr w:rsidR="00CD70B1" w:rsidRPr="00D92A81" w14:paraId="02EA563D" w14:textId="77777777" w:rsidTr="00C43809">
        <w:tc>
          <w:tcPr>
            <w:tcW w:w="800" w:type="dxa"/>
            <w:shd w:val="solid" w:color="FFFFFF" w:fill="auto"/>
          </w:tcPr>
          <w:p w14:paraId="253A60FB" w14:textId="77777777" w:rsidR="00CD70B1" w:rsidRPr="00D92A81" w:rsidRDefault="00CD70B1" w:rsidP="00BC2FBD">
            <w:pPr>
              <w:pStyle w:val="TAL"/>
            </w:pPr>
            <w:r w:rsidRPr="00D92A81">
              <w:t>2014-09</w:t>
            </w:r>
          </w:p>
        </w:tc>
        <w:tc>
          <w:tcPr>
            <w:tcW w:w="800" w:type="dxa"/>
            <w:shd w:val="solid" w:color="FFFFFF" w:fill="auto"/>
          </w:tcPr>
          <w:p w14:paraId="4BA7517A" w14:textId="77777777" w:rsidR="00CD70B1" w:rsidRPr="00D92A81" w:rsidRDefault="00CD70B1" w:rsidP="00867874">
            <w:pPr>
              <w:pStyle w:val="TAL"/>
              <w:jc w:val="center"/>
            </w:pPr>
            <w:r w:rsidRPr="00D92A81">
              <w:t>65</w:t>
            </w:r>
          </w:p>
        </w:tc>
        <w:tc>
          <w:tcPr>
            <w:tcW w:w="1094" w:type="dxa"/>
            <w:shd w:val="solid" w:color="FFFFFF" w:fill="auto"/>
          </w:tcPr>
          <w:p w14:paraId="6CED9C6B" w14:textId="77777777" w:rsidR="00CD70B1" w:rsidRPr="00D92A81" w:rsidRDefault="00CD70B1" w:rsidP="00BC2FBD">
            <w:pPr>
              <w:pStyle w:val="TAL"/>
            </w:pPr>
          </w:p>
        </w:tc>
        <w:tc>
          <w:tcPr>
            <w:tcW w:w="425" w:type="dxa"/>
            <w:shd w:val="solid" w:color="FFFFFF" w:fill="auto"/>
          </w:tcPr>
          <w:p w14:paraId="7296B2AC" w14:textId="77777777" w:rsidR="00CD70B1" w:rsidRPr="00D92A81" w:rsidRDefault="00CD70B1" w:rsidP="00BC2FBD">
            <w:pPr>
              <w:pStyle w:val="TAL"/>
            </w:pPr>
          </w:p>
        </w:tc>
        <w:tc>
          <w:tcPr>
            <w:tcW w:w="425" w:type="dxa"/>
            <w:shd w:val="solid" w:color="FFFFFF" w:fill="auto"/>
          </w:tcPr>
          <w:p w14:paraId="1A516FCA" w14:textId="77777777" w:rsidR="00CD70B1" w:rsidRPr="00D92A81" w:rsidRDefault="00CD70B1" w:rsidP="00BC2FBD">
            <w:pPr>
              <w:pStyle w:val="TAL"/>
            </w:pPr>
          </w:p>
        </w:tc>
        <w:tc>
          <w:tcPr>
            <w:tcW w:w="4394" w:type="dxa"/>
            <w:shd w:val="solid" w:color="FFFFFF" w:fill="auto"/>
          </w:tcPr>
          <w:p w14:paraId="413A633D" w14:textId="77777777" w:rsidR="00CD70B1" w:rsidRPr="00D92A81" w:rsidRDefault="00CD70B1" w:rsidP="00BC2FBD">
            <w:pPr>
              <w:pStyle w:val="TAL"/>
            </w:pPr>
            <w:r w:rsidRPr="00D92A81">
              <w:t>Version for Release 12</w:t>
            </w:r>
          </w:p>
        </w:tc>
        <w:tc>
          <w:tcPr>
            <w:tcW w:w="851" w:type="dxa"/>
            <w:shd w:val="solid" w:color="FFFFFF" w:fill="auto"/>
          </w:tcPr>
          <w:p w14:paraId="77FDE03E" w14:textId="77777777" w:rsidR="00CD70B1" w:rsidRPr="00D92A81" w:rsidRDefault="00CD70B1" w:rsidP="00BC2FBD">
            <w:pPr>
              <w:pStyle w:val="TAL"/>
            </w:pPr>
            <w:r w:rsidRPr="00D92A81">
              <w:t>11.0.0</w:t>
            </w:r>
          </w:p>
        </w:tc>
        <w:tc>
          <w:tcPr>
            <w:tcW w:w="850" w:type="dxa"/>
            <w:shd w:val="solid" w:color="FFFFFF" w:fill="auto"/>
          </w:tcPr>
          <w:p w14:paraId="6190967E" w14:textId="77777777" w:rsidR="00CD70B1" w:rsidRPr="00D92A81" w:rsidRDefault="00CD70B1" w:rsidP="00BC2FBD">
            <w:pPr>
              <w:pStyle w:val="TAL"/>
            </w:pPr>
            <w:r w:rsidRPr="00D92A81">
              <w:t>12.0.0</w:t>
            </w:r>
          </w:p>
        </w:tc>
      </w:tr>
      <w:tr w:rsidR="00B37B67" w:rsidRPr="00D92A81" w14:paraId="6D111B3B" w14:textId="77777777" w:rsidTr="00C43809">
        <w:tc>
          <w:tcPr>
            <w:tcW w:w="800" w:type="dxa"/>
            <w:shd w:val="solid" w:color="FFFFFF" w:fill="auto"/>
          </w:tcPr>
          <w:p w14:paraId="72FB1C4D" w14:textId="77777777" w:rsidR="00B37B67" w:rsidRPr="00D92A81" w:rsidRDefault="00B37B67" w:rsidP="00BC2FBD">
            <w:pPr>
              <w:pStyle w:val="TAL"/>
            </w:pPr>
            <w:r w:rsidRPr="00D92A81">
              <w:t>2015-12</w:t>
            </w:r>
          </w:p>
        </w:tc>
        <w:tc>
          <w:tcPr>
            <w:tcW w:w="800" w:type="dxa"/>
            <w:shd w:val="solid" w:color="FFFFFF" w:fill="auto"/>
          </w:tcPr>
          <w:p w14:paraId="2679B462" w14:textId="77777777" w:rsidR="00B37B67" w:rsidRPr="00D92A81" w:rsidRDefault="00B37B67" w:rsidP="00867874">
            <w:pPr>
              <w:pStyle w:val="TAL"/>
              <w:jc w:val="center"/>
            </w:pPr>
            <w:r w:rsidRPr="00D92A81">
              <w:t>70</w:t>
            </w:r>
          </w:p>
        </w:tc>
        <w:tc>
          <w:tcPr>
            <w:tcW w:w="1094" w:type="dxa"/>
            <w:shd w:val="solid" w:color="FFFFFF" w:fill="auto"/>
          </w:tcPr>
          <w:p w14:paraId="2609C821" w14:textId="77777777" w:rsidR="00B37B67" w:rsidRPr="00D92A81" w:rsidRDefault="00B37B67" w:rsidP="00BC2FBD">
            <w:pPr>
              <w:pStyle w:val="TAL"/>
            </w:pPr>
          </w:p>
        </w:tc>
        <w:tc>
          <w:tcPr>
            <w:tcW w:w="425" w:type="dxa"/>
            <w:shd w:val="solid" w:color="FFFFFF" w:fill="auto"/>
          </w:tcPr>
          <w:p w14:paraId="604F5A20" w14:textId="77777777" w:rsidR="00B37B67" w:rsidRPr="00D92A81" w:rsidRDefault="00B37B67" w:rsidP="00BC2FBD">
            <w:pPr>
              <w:pStyle w:val="TAL"/>
            </w:pPr>
          </w:p>
        </w:tc>
        <w:tc>
          <w:tcPr>
            <w:tcW w:w="425" w:type="dxa"/>
            <w:shd w:val="solid" w:color="FFFFFF" w:fill="auto"/>
          </w:tcPr>
          <w:p w14:paraId="5F416A0B" w14:textId="77777777" w:rsidR="00B37B67" w:rsidRPr="00D92A81" w:rsidRDefault="00B37B67" w:rsidP="00BC2FBD">
            <w:pPr>
              <w:pStyle w:val="TAL"/>
            </w:pPr>
          </w:p>
        </w:tc>
        <w:tc>
          <w:tcPr>
            <w:tcW w:w="4394" w:type="dxa"/>
            <w:shd w:val="solid" w:color="FFFFFF" w:fill="auto"/>
          </w:tcPr>
          <w:p w14:paraId="6B8E21D4" w14:textId="77777777" w:rsidR="00B37B67" w:rsidRPr="00D92A81" w:rsidRDefault="00B37B67" w:rsidP="00BC2FBD">
            <w:pPr>
              <w:pStyle w:val="TAL"/>
            </w:pPr>
            <w:r w:rsidRPr="00D92A81">
              <w:t>Version for Release 13</w:t>
            </w:r>
          </w:p>
        </w:tc>
        <w:tc>
          <w:tcPr>
            <w:tcW w:w="851" w:type="dxa"/>
            <w:shd w:val="solid" w:color="FFFFFF" w:fill="auto"/>
          </w:tcPr>
          <w:p w14:paraId="46B4A931" w14:textId="77777777" w:rsidR="00B37B67" w:rsidRPr="00D92A81" w:rsidRDefault="00B37B67" w:rsidP="00BC2FBD">
            <w:pPr>
              <w:pStyle w:val="TAL"/>
            </w:pPr>
            <w:r w:rsidRPr="00D92A81">
              <w:t>12.0.0</w:t>
            </w:r>
          </w:p>
        </w:tc>
        <w:tc>
          <w:tcPr>
            <w:tcW w:w="850" w:type="dxa"/>
            <w:shd w:val="solid" w:color="FFFFFF" w:fill="auto"/>
          </w:tcPr>
          <w:p w14:paraId="1BCB9B4A" w14:textId="77777777" w:rsidR="00B37B67" w:rsidRPr="00D92A81" w:rsidRDefault="00B37B67" w:rsidP="00B37B67">
            <w:pPr>
              <w:pStyle w:val="TAL"/>
            </w:pPr>
            <w:r w:rsidRPr="00D92A81">
              <w:t>13.0.0</w:t>
            </w:r>
          </w:p>
        </w:tc>
      </w:tr>
    </w:tbl>
    <w:p w14:paraId="444E8CDC" w14:textId="77777777" w:rsidR="004933F0" w:rsidRPr="00D92A81" w:rsidRDefault="004933F0" w:rsidP="004933F0"/>
    <w:p w14:paraId="147EB974" w14:textId="77777777" w:rsidR="00C43809" w:rsidRPr="00D92A81" w:rsidRDefault="00C43809" w:rsidP="00C438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C43809" w:rsidRPr="00D92A81" w14:paraId="19F978ED" w14:textId="77777777" w:rsidTr="001243F7">
        <w:trPr>
          <w:cantSplit/>
        </w:trPr>
        <w:tc>
          <w:tcPr>
            <w:tcW w:w="9639" w:type="dxa"/>
            <w:gridSpan w:val="8"/>
            <w:tcBorders>
              <w:bottom w:val="nil"/>
            </w:tcBorders>
            <w:shd w:val="solid" w:color="FFFFFF" w:fill="auto"/>
          </w:tcPr>
          <w:p w14:paraId="5C9D4F56" w14:textId="77777777" w:rsidR="00C43809" w:rsidRPr="00D92A81" w:rsidRDefault="00C43809" w:rsidP="001243F7">
            <w:pPr>
              <w:pStyle w:val="TAL"/>
              <w:jc w:val="center"/>
              <w:rPr>
                <w:b/>
                <w:sz w:val="16"/>
              </w:rPr>
            </w:pPr>
            <w:r w:rsidRPr="00D92A81">
              <w:rPr>
                <w:b/>
              </w:rPr>
              <w:t>Change history</w:t>
            </w:r>
          </w:p>
        </w:tc>
      </w:tr>
      <w:tr w:rsidR="00C43809" w:rsidRPr="00D92A81" w14:paraId="7AB43111" w14:textId="77777777" w:rsidTr="001243F7">
        <w:tc>
          <w:tcPr>
            <w:tcW w:w="800" w:type="dxa"/>
            <w:shd w:val="pct10" w:color="auto" w:fill="FFFFFF"/>
          </w:tcPr>
          <w:p w14:paraId="12A0D80B" w14:textId="77777777" w:rsidR="00C43809" w:rsidRPr="00D92A81" w:rsidRDefault="00C43809" w:rsidP="001243F7">
            <w:pPr>
              <w:pStyle w:val="TAL"/>
              <w:rPr>
                <w:b/>
                <w:sz w:val="16"/>
              </w:rPr>
            </w:pPr>
            <w:r w:rsidRPr="00D92A81">
              <w:rPr>
                <w:b/>
                <w:sz w:val="16"/>
              </w:rPr>
              <w:t>Date</w:t>
            </w:r>
          </w:p>
        </w:tc>
        <w:tc>
          <w:tcPr>
            <w:tcW w:w="800" w:type="dxa"/>
            <w:shd w:val="pct10" w:color="auto" w:fill="FFFFFF"/>
          </w:tcPr>
          <w:p w14:paraId="3F8CDD76" w14:textId="77777777" w:rsidR="00C43809" w:rsidRPr="00D92A81" w:rsidRDefault="00C43809" w:rsidP="001243F7">
            <w:pPr>
              <w:pStyle w:val="TAL"/>
              <w:rPr>
                <w:b/>
                <w:sz w:val="16"/>
              </w:rPr>
            </w:pPr>
            <w:r w:rsidRPr="00D92A81">
              <w:rPr>
                <w:b/>
                <w:sz w:val="16"/>
              </w:rPr>
              <w:t>Meeting</w:t>
            </w:r>
          </w:p>
        </w:tc>
        <w:tc>
          <w:tcPr>
            <w:tcW w:w="1094" w:type="dxa"/>
            <w:shd w:val="pct10" w:color="auto" w:fill="FFFFFF"/>
          </w:tcPr>
          <w:p w14:paraId="1A18CBF0" w14:textId="77777777" w:rsidR="00C43809" w:rsidRPr="00D92A81" w:rsidRDefault="00C43809" w:rsidP="001243F7">
            <w:pPr>
              <w:pStyle w:val="TAL"/>
              <w:rPr>
                <w:b/>
                <w:sz w:val="16"/>
              </w:rPr>
            </w:pPr>
            <w:r w:rsidRPr="00D92A81">
              <w:rPr>
                <w:b/>
                <w:sz w:val="16"/>
              </w:rPr>
              <w:t>TDoc</w:t>
            </w:r>
          </w:p>
        </w:tc>
        <w:tc>
          <w:tcPr>
            <w:tcW w:w="425" w:type="dxa"/>
            <w:shd w:val="pct10" w:color="auto" w:fill="FFFFFF"/>
          </w:tcPr>
          <w:p w14:paraId="44548862" w14:textId="77777777" w:rsidR="00C43809" w:rsidRPr="00D92A81" w:rsidRDefault="00C43809" w:rsidP="001243F7">
            <w:pPr>
              <w:pStyle w:val="TAL"/>
              <w:rPr>
                <w:b/>
                <w:sz w:val="16"/>
              </w:rPr>
            </w:pPr>
            <w:r w:rsidRPr="00D92A81">
              <w:rPr>
                <w:b/>
                <w:sz w:val="16"/>
              </w:rPr>
              <w:t>CR</w:t>
            </w:r>
          </w:p>
        </w:tc>
        <w:tc>
          <w:tcPr>
            <w:tcW w:w="425" w:type="dxa"/>
            <w:shd w:val="pct10" w:color="auto" w:fill="FFFFFF"/>
          </w:tcPr>
          <w:p w14:paraId="7A00FB67" w14:textId="77777777" w:rsidR="00C43809" w:rsidRPr="00D92A81" w:rsidRDefault="00C43809" w:rsidP="001243F7">
            <w:pPr>
              <w:pStyle w:val="TAL"/>
              <w:rPr>
                <w:b/>
                <w:sz w:val="16"/>
              </w:rPr>
            </w:pPr>
            <w:r w:rsidRPr="00D92A81">
              <w:rPr>
                <w:b/>
                <w:sz w:val="16"/>
              </w:rPr>
              <w:t>Rev</w:t>
            </w:r>
          </w:p>
        </w:tc>
        <w:tc>
          <w:tcPr>
            <w:tcW w:w="425" w:type="dxa"/>
            <w:shd w:val="pct10" w:color="auto" w:fill="FFFFFF"/>
          </w:tcPr>
          <w:p w14:paraId="12B99C86" w14:textId="77777777" w:rsidR="00C43809" w:rsidRPr="00D92A81" w:rsidRDefault="00C43809" w:rsidP="001243F7">
            <w:pPr>
              <w:pStyle w:val="TAL"/>
              <w:rPr>
                <w:b/>
                <w:sz w:val="16"/>
              </w:rPr>
            </w:pPr>
            <w:r w:rsidRPr="00D92A81">
              <w:rPr>
                <w:b/>
                <w:sz w:val="16"/>
              </w:rPr>
              <w:t>Cat</w:t>
            </w:r>
          </w:p>
        </w:tc>
        <w:tc>
          <w:tcPr>
            <w:tcW w:w="4678" w:type="dxa"/>
            <w:shd w:val="pct10" w:color="auto" w:fill="FFFFFF"/>
          </w:tcPr>
          <w:p w14:paraId="75B68F20" w14:textId="77777777" w:rsidR="00C43809" w:rsidRPr="00D92A81" w:rsidRDefault="00C43809" w:rsidP="001243F7">
            <w:pPr>
              <w:pStyle w:val="TAL"/>
              <w:rPr>
                <w:b/>
                <w:sz w:val="16"/>
              </w:rPr>
            </w:pPr>
            <w:r w:rsidRPr="00D92A81">
              <w:rPr>
                <w:b/>
                <w:sz w:val="16"/>
              </w:rPr>
              <w:t>Subject/Comment</w:t>
            </w:r>
          </w:p>
        </w:tc>
        <w:tc>
          <w:tcPr>
            <w:tcW w:w="992" w:type="dxa"/>
            <w:shd w:val="pct10" w:color="auto" w:fill="FFFFFF"/>
          </w:tcPr>
          <w:p w14:paraId="779DC5A5" w14:textId="77777777" w:rsidR="00C43809" w:rsidRPr="00D92A81" w:rsidRDefault="00C43809" w:rsidP="001243F7">
            <w:pPr>
              <w:pStyle w:val="TAL"/>
              <w:rPr>
                <w:b/>
                <w:sz w:val="16"/>
              </w:rPr>
            </w:pPr>
            <w:r w:rsidRPr="00D92A81">
              <w:rPr>
                <w:b/>
                <w:sz w:val="16"/>
              </w:rPr>
              <w:t>New version</w:t>
            </w:r>
          </w:p>
        </w:tc>
      </w:tr>
      <w:tr w:rsidR="00C43809" w:rsidRPr="00D92A81" w14:paraId="17D35B2D" w14:textId="77777777" w:rsidTr="001243F7">
        <w:tc>
          <w:tcPr>
            <w:tcW w:w="800" w:type="dxa"/>
            <w:shd w:val="solid" w:color="FFFFFF" w:fill="auto"/>
          </w:tcPr>
          <w:p w14:paraId="6DCB4931" w14:textId="77777777" w:rsidR="00C43809" w:rsidRPr="00D92A81" w:rsidRDefault="00C43809" w:rsidP="001243F7">
            <w:pPr>
              <w:pStyle w:val="TAC"/>
              <w:rPr>
                <w:szCs w:val="18"/>
              </w:rPr>
            </w:pPr>
            <w:r w:rsidRPr="00D92A81">
              <w:rPr>
                <w:szCs w:val="18"/>
              </w:rPr>
              <w:t>2017-03</w:t>
            </w:r>
          </w:p>
        </w:tc>
        <w:tc>
          <w:tcPr>
            <w:tcW w:w="800" w:type="dxa"/>
            <w:shd w:val="solid" w:color="FFFFFF" w:fill="auto"/>
          </w:tcPr>
          <w:p w14:paraId="2AC3CBEC" w14:textId="77777777" w:rsidR="00C43809" w:rsidRPr="00D92A81" w:rsidRDefault="00C43809" w:rsidP="001243F7">
            <w:pPr>
              <w:pStyle w:val="TAC"/>
              <w:rPr>
                <w:szCs w:val="18"/>
              </w:rPr>
            </w:pPr>
            <w:r w:rsidRPr="00D92A81">
              <w:rPr>
                <w:szCs w:val="18"/>
              </w:rPr>
              <w:t>75</w:t>
            </w:r>
          </w:p>
        </w:tc>
        <w:tc>
          <w:tcPr>
            <w:tcW w:w="1094" w:type="dxa"/>
            <w:shd w:val="solid" w:color="FFFFFF" w:fill="auto"/>
          </w:tcPr>
          <w:p w14:paraId="3472DE99" w14:textId="77777777" w:rsidR="00C43809" w:rsidRPr="00D92A81" w:rsidRDefault="00C43809" w:rsidP="001243F7">
            <w:pPr>
              <w:pStyle w:val="TAC"/>
              <w:rPr>
                <w:szCs w:val="18"/>
              </w:rPr>
            </w:pPr>
          </w:p>
        </w:tc>
        <w:tc>
          <w:tcPr>
            <w:tcW w:w="425" w:type="dxa"/>
            <w:shd w:val="solid" w:color="FFFFFF" w:fill="auto"/>
          </w:tcPr>
          <w:p w14:paraId="35D26076" w14:textId="77777777" w:rsidR="00C43809" w:rsidRPr="00D92A81" w:rsidRDefault="00C43809" w:rsidP="001243F7">
            <w:pPr>
              <w:pStyle w:val="TAL"/>
              <w:rPr>
                <w:szCs w:val="18"/>
              </w:rPr>
            </w:pPr>
          </w:p>
        </w:tc>
        <w:tc>
          <w:tcPr>
            <w:tcW w:w="425" w:type="dxa"/>
            <w:shd w:val="solid" w:color="FFFFFF" w:fill="auto"/>
          </w:tcPr>
          <w:p w14:paraId="62CB5047" w14:textId="77777777" w:rsidR="00C43809" w:rsidRPr="00D92A81" w:rsidRDefault="00C43809" w:rsidP="001243F7">
            <w:pPr>
              <w:pStyle w:val="TAR"/>
              <w:rPr>
                <w:szCs w:val="18"/>
              </w:rPr>
            </w:pPr>
          </w:p>
        </w:tc>
        <w:tc>
          <w:tcPr>
            <w:tcW w:w="425" w:type="dxa"/>
            <w:shd w:val="solid" w:color="FFFFFF" w:fill="auto"/>
          </w:tcPr>
          <w:p w14:paraId="2CD3A396" w14:textId="77777777" w:rsidR="00C43809" w:rsidRPr="00D92A81" w:rsidRDefault="00C43809" w:rsidP="001243F7">
            <w:pPr>
              <w:pStyle w:val="TAC"/>
              <w:rPr>
                <w:szCs w:val="18"/>
              </w:rPr>
            </w:pPr>
          </w:p>
        </w:tc>
        <w:tc>
          <w:tcPr>
            <w:tcW w:w="4678" w:type="dxa"/>
            <w:shd w:val="solid" w:color="FFFFFF" w:fill="auto"/>
          </w:tcPr>
          <w:p w14:paraId="4E378BA1" w14:textId="77777777" w:rsidR="00C43809" w:rsidRPr="00D92A81" w:rsidRDefault="00C43809" w:rsidP="001243F7">
            <w:pPr>
              <w:pStyle w:val="TAL"/>
              <w:rPr>
                <w:szCs w:val="18"/>
              </w:rPr>
            </w:pPr>
            <w:r w:rsidRPr="00D92A81">
              <w:rPr>
                <w:snapToGrid w:val="0"/>
                <w:color w:val="000000"/>
                <w:szCs w:val="18"/>
                <w:lang w:val="en-AU"/>
              </w:rPr>
              <w:t>Version for Release 14</w:t>
            </w:r>
          </w:p>
        </w:tc>
        <w:tc>
          <w:tcPr>
            <w:tcW w:w="992" w:type="dxa"/>
            <w:shd w:val="solid" w:color="FFFFFF" w:fill="auto"/>
          </w:tcPr>
          <w:p w14:paraId="43F48D09" w14:textId="77777777" w:rsidR="00C43809" w:rsidRPr="00D92A81" w:rsidRDefault="00C43809" w:rsidP="001243F7">
            <w:pPr>
              <w:pStyle w:val="TAC"/>
              <w:rPr>
                <w:szCs w:val="18"/>
              </w:rPr>
            </w:pPr>
            <w:r w:rsidRPr="00D92A81">
              <w:rPr>
                <w:szCs w:val="18"/>
              </w:rPr>
              <w:t>14.0.0</w:t>
            </w:r>
          </w:p>
        </w:tc>
      </w:tr>
      <w:tr w:rsidR="002241C8" w:rsidRPr="00D92A81" w14:paraId="4173A808" w14:textId="77777777" w:rsidTr="00461670">
        <w:tc>
          <w:tcPr>
            <w:tcW w:w="800" w:type="dxa"/>
            <w:tcBorders>
              <w:top w:val="single" w:sz="6" w:space="0" w:color="auto"/>
              <w:left w:val="single" w:sz="6" w:space="0" w:color="auto"/>
              <w:bottom w:val="single" w:sz="12" w:space="0" w:color="auto"/>
              <w:right w:val="single" w:sz="6" w:space="0" w:color="auto"/>
            </w:tcBorders>
            <w:shd w:val="solid" w:color="FFFFFF" w:fill="auto"/>
          </w:tcPr>
          <w:p w14:paraId="225D9D13" w14:textId="77777777" w:rsidR="002241C8" w:rsidRPr="00D92A81" w:rsidRDefault="002241C8" w:rsidP="002241C8">
            <w:pPr>
              <w:pStyle w:val="TAC"/>
              <w:rPr>
                <w:szCs w:val="18"/>
              </w:rPr>
            </w:pPr>
            <w:r w:rsidRPr="00D92A81">
              <w:rPr>
                <w:szCs w:val="18"/>
              </w:rPr>
              <w:t>2018-06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7C5F9F91" w14:textId="77777777" w:rsidR="002241C8" w:rsidRPr="00D92A81" w:rsidRDefault="002241C8" w:rsidP="007A5A2C">
            <w:pPr>
              <w:pStyle w:val="TAC"/>
              <w:rPr>
                <w:szCs w:val="18"/>
              </w:rPr>
            </w:pPr>
            <w:r w:rsidRPr="00D92A81">
              <w:rPr>
                <w:szCs w:val="18"/>
              </w:rPr>
              <w:t>80</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7B796A52" w14:textId="77777777" w:rsidR="002241C8" w:rsidRPr="00D92A81" w:rsidRDefault="002241C8" w:rsidP="007A5A2C">
            <w:pPr>
              <w:pStyle w:val="TAC"/>
              <w:rPr>
                <w:szCs w:val="18"/>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7BF0B450" w14:textId="77777777" w:rsidR="002241C8" w:rsidRPr="00D92A81" w:rsidRDefault="002241C8" w:rsidP="007A5A2C">
            <w:pPr>
              <w:pStyle w:val="TAL"/>
              <w:rPr>
                <w:szCs w:val="18"/>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C4249E3" w14:textId="77777777" w:rsidR="002241C8" w:rsidRPr="00D92A81" w:rsidRDefault="002241C8" w:rsidP="007A5A2C">
            <w:pPr>
              <w:pStyle w:val="TAR"/>
              <w:rPr>
                <w:szCs w:val="18"/>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761967CC" w14:textId="77777777" w:rsidR="002241C8" w:rsidRPr="00D92A81" w:rsidRDefault="002241C8" w:rsidP="007A5A2C">
            <w:pPr>
              <w:pStyle w:val="TAC"/>
              <w:rPr>
                <w:szCs w:val="18"/>
              </w:rPr>
            </w:pPr>
          </w:p>
        </w:tc>
        <w:tc>
          <w:tcPr>
            <w:tcW w:w="4678" w:type="dxa"/>
            <w:tcBorders>
              <w:top w:val="single" w:sz="6" w:space="0" w:color="auto"/>
              <w:left w:val="single" w:sz="6" w:space="0" w:color="auto"/>
              <w:bottom w:val="single" w:sz="12" w:space="0" w:color="auto"/>
              <w:right w:val="single" w:sz="6" w:space="0" w:color="auto"/>
            </w:tcBorders>
            <w:shd w:val="solid" w:color="FFFFFF" w:fill="auto"/>
          </w:tcPr>
          <w:p w14:paraId="47AFF140" w14:textId="77777777" w:rsidR="002241C8" w:rsidRPr="00D92A81" w:rsidRDefault="002241C8" w:rsidP="002241C8">
            <w:pPr>
              <w:pStyle w:val="TAL"/>
              <w:rPr>
                <w:snapToGrid w:val="0"/>
                <w:color w:val="000000"/>
                <w:szCs w:val="18"/>
                <w:lang w:val="en-AU"/>
              </w:rPr>
            </w:pPr>
            <w:r w:rsidRPr="00D92A81">
              <w:rPr>
                <w:snapToGrid w:val="0"/>
                <w:color w:val="000000"/>
                <w:szCs w:val="18"/>
                <w:lang w:val="en-AU"/>
              </w:rPr>
              <w:t>Version for Release 15</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43C6ECB5" w14:textId="77777777" w:rsidR="002241C8" w:rsidRPr="00D92A81" w:rsidRDefault="002241C8" w:rsidP="002241C8">
            <w:pPr>
              <w:pStyle w:val="TAC"/>
              <w:rPr>
                <w:szCs w:val="18"/>
              </w:rPr>
            </w:pPr>
            <w:r w:rsidRPr="00D92A81">
              <w:rPr>
                <w:szCs w:val="18"/>
              </w:rPr>
              <w:t>15.0.0</w:t>
            </w:r>
          </w:p>
        </w:tc>
      </w:tr>
      <w:tr w:rsidR="0056459B" w:rsidRPr="00D92A81" w14:paraId="61D25C95" w14:textId="77777777" w:rsidTr="002F0F29">
        <w:tc>
          <w:tcPr>
            <w:tcW w:w="800" w:type="dxa"/>
            <w:tcBorders>
              <w:top w:val="single" w:sz="12" w:space="0" w:color="auto"/>
              <w:left w:val="single" w:sz="6" w:space="0" w:color="auto"/>
              <w:bottom w:val="single" w:sz="12" w:space="0" w:color="auto"/>
              <w:right w:val="single" w:sz="6" w:space="0" w:color="auto"/>
            </w:tcBorders>
            <w:shd w:val="solid" w:color="FFFFFF" w:fill="auto"/>
          </w:tcPr>
          <w:p w14:paraId="0D02114D" w14:textId="77777777" w:rsidR="0056459B" w:rsidRPr="00D92A81" w:rsidRDefault="0056459B" w:rsidP="002241C8">
            <w:pPr>
              <w:pStyle w:val="TAC"/>
              <w:rPr>
                <w:szCs w:val="18"/>
              </w:rPr>
            </w:pPr>
            <w:r>
              <w:rPr>
                <w:szCs w:val="18"/>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35E7B02" w14:textId="77777777" w:rsidR="0056459B" w:rsidRPr="00D92A81" w:rsidRDefault="0056459B" w:rsidP="007A5A2C">
            <w:pPr>
              <w:pStyle w:val="TAC"/>
              <w:rPr>
                <w:szCs w:val="18"/>
              </w:rPr>
            </w:pPr>
            <w:r>
              <w:rPr>
                <w:szCs w:val="18"/>
              </w:rPr>
              <w:t>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AA1D2DD" w14:textId="77777777" w:rsidR="0056459B" w:rsidRPr="00D92A81" w:rsidRDefault="0056459B" w:rsidP="007A5A2C">
            <w:pPr>
              <w:pStyle w:val="TAC"/>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D237201" w14:textId="77777777" w:rsidR="0056459B" w:rsidRPr="00D92A81" w:rsidRDefault="0056459B" w:rsidP="007A5A2C">
            <w:pPr>
              <w:pStyle w:val="TAL"/>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3D964CF" w14:textId="77777777" w:rsidR="0056459B" w:rsidRPr="00D92A81" w:rsidRDefault="0056459B" w:rsidP="007A5A2C">
            <w:pPr>
              <w:pStyle w:val="TAR"/>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5FD27E1" w14:textId="77777777" w:rsidR="0056459B" w:rsidRPr="00D92A81" w:rsidRDefault="0056459B" w:rsidP="007A5A2C">
            <w:pPr>
              <w:pStyle w:val="TAC"/>
              <w:rPr>
                <w:szCs w:val="18"/>
              </w:rPr>
            </w:pP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5BEF8B93" w14:textId="77777777" w:rsidR="0056459B" w:rsidRPr="00D92A81" w:rsidRDefault="0056459B" w:rsidP="002241C8">
            <w:pPr>
              <w:pStyle w:val="TAL"/>
              <w:rPr>
                <w:snapToGrid w:val="0"/>
                <w:color w:val="000000"/>
                <w:szCs w:val="18"/>
                <w:lang w:val="en-AU"/>
              </w:rPr>
            </w:pPr>
            <w:r>
              <w:rPr>
                <w:snapToGrid w:val="0"/>
                <w:color w:val="000000"/>
                <w:sz w:val="16"/>
                <w:szCs w:val="16"/>
                <w:lang w:val="en-AU"/>
              </w:rPr>
              <w:t>Editorial (TS-&gt;TR on the cover page heading)</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FCA6005" w14:textId="77777777" w:rsidR="0056459B" w:rsidRPr="0056459B" w:rsidRDefault="0056459B" w:rsidP="002241C8">
            <w:pPr>
              <w:pStyle w:val="TAC"/>
              <w:rPr>
                <w:szCs w:val="18"/>
                <w:lang w:val="en-AU"/>
              </w:rPr>
            </w:pPr>
            <w:r>
              <w:rPr>
                <w:szCs w:val="18"/>
                <w:lang w:val="en-AU"/>
              </w:rPr>
              <w:t>15.0.1</w:t>
            </w:r>
          </w:p>
        </w:tc>
      </w:tr>
      <w:tr w:rsidR="00461670" w:rsidRPr="00D92A81" w14:paraId="7135933F" w14:textId="77777777" w:rsidTr="00E8779D">
        <w:tc>
          <w:tcPr>
            <w:tcW w:w="800" w:type="dxa"/>
            <w:tcBorders>
              <w:top w:val="single" w:sz="12" w:space="0" w:color="auto"/>
              <w:left w:val="single" w:sz="6" w:space="0" w:color="auto"/>
              <w:bottom w:val="single" w:sz="12" w:space="0" w:color="auto"/>
              <w:right w:val="single" w:sz="6" w:space="0" w:color="auto"/>
            </w:tcBorders>
            <w:shd w:val="solid" w:color="FFFFFF" w:fill="auto"/>
          </w:tcPr>
          <w:p w14:paraId="5E36A5E1" w14:textId="77777777" w:rsidR="00461670" w:rsidRDefault="00461670" w:rsidP="002241C8">
            <w:pPr>
              <w:pStyle w:val="TAC"/>
              <w:rPr>
                <w:szCs w:val="18"/>
              </w:rPr>
            </w:pPr>
            <w:r>
              <w:rPr>
                <w:szCs w:val="18"/>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1869C33" w14:textId="77777777" w:rsidR="00461670" w:rsidRDefault="00461670" w:rsidP="007A5A2C">
            <w:pPr>
              <w:pStyle w:val="TAC"/>
              <w:rPr>
                <w:szCs w:val="18"/>
              </w:rPr>
            </w:pPr>
            <w:r>
              <w:rPr>
                <w:szCs w:val="18"/>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4234D35" w14:textId="77777777" w:rsidR="00461670" w:rsidRPr="00D92A81" w:rsidRDefault="00461670" w:rsidP="007A5A2C">
            <w:pPr>
              <w:pStyle w:val="TAC"/>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955CDAE" w14:textId="77777777" w:rsidR="00461670" w:rsidRPr="00D92A81" w:rsidRDefault="00461670" w:rsidP="007A5A2C">
            <w:pPr>
              <w:pStyle w:val="TAL"/>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BC08DD7" w14:textId="77777777" w:rsidR="00461670" w:rsidRPr="00D92A81" w:rsidRDefault="00461670" w:rsidP="007A5A2C">
            <w:pPr>
              <w:pStyle w:val="TAR"/>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0E2DB9" w14:textId="77777777" w:rsidR="00461670" w:rsidRPr="00D92A81" w:rsidRDefault="00461670" w:rsidP="007A5A2C">
            <w:pPr>
              <w:pStyle w:val="TAC"/>
              <w:rPr>
                <w:szCs w:val="18"/>
              </w:rPr>
            </w:pPr>
            <w:r>
              <w:rPr>
                <w:szCs w:val="18"/>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4BFCEA06" w14:textId="77777777" w:rsidR="00461670" w:rsidRDefault="00461670" w:rsidP="002241C8">
            <w:pPr>
              <w:pStyle w:val="TAL"/>
              <w:rPr>
                <w:snapToGrid w:val="0"/>
                <w:color w:val="000000"/>
                <w:sz w:val="16"/>
                <w:szCs w:val="16"/>
                <w:lang w:val="en-AU"/>
              </w:rPr>
            </w:pPr>
            <w:r>
              <w:rPr>
                <w:snapToGrid w:val="0"/>
                <w:color w:val="000000"/>
                <w:sz w:val="16"/>
                <w:szCs w:val="16"/>
                <w:lang w:val="en-AU"/>
              </w:rPr>
              <w:t>Update to Rel-16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0AABD86" w14:textId="77777777" w:rsidR="00461670" w:rsidRPr="00461670" w:rsidRDefault="00461670" w:rsidP="002241C8">
            <w:pPr>
              <w:pStyle w:val="TAC"/>
              <w:rPr>
                <w:b/>
                <w:szCs w:val="18"/>
                <w:lang w:val="en-AU"/>
              </w:rPr>
            </w:pPr>
            <w:r w:rsidRPr="00461670">
              <w:rPr>
                <w:b/>
                <w:szCs w:val="18"/>
                <w:lang w:val="en-AU"/>
              </w:rPr>
              <w:t>16.0.0</w:t>
            </w:r>
          </w:p>
        </w:tc>
      </w:tr>
      <w:tr w:rsidR="002F0F29" w:rsidRPr="00D92A81" w14:paraId="59D66E71" w14:textId="77777777" w:rsidTr="00F264C2">
        <w:tc>
          <w:tcPr>
            <w:tcW w:w="800" w:type="dxa"/>
            <w:tcBorders>
              <w:top w:val="single" w:sz="12" w:space="0" w:color="auto"/>
              <w:left w:val="single" w:sz="6" w:space="0" w:color="auto"/>
              <w:bottom w:val="single" w:sz="12" w:space="0" w:color="auto"/>
              <w:right w:val="single" w:sz="6" w:space="0" w:color="auto"/>
            </w:tcBorders>
            <w:shd w:val="solid" w:color="FFFFFF" w:fill="auto"/>
          </w:tcPr>
          <w:p w14:paraId="2F5EC25C" w14:textId="77777777" w:rsidR="002F0F29" w:rsidRDefault="002F0F29" w:rsidP="002241C8">
            <w:pPr>
              <w:pStyle w:val="TAC"/>
              <w:rPr>
                <w:szCs w:val="18"/>
              </w:rPr>
            </w:pPr>
            <w:r>
              <w:rPr>
                <w:szCs w:val="18"/>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153219B" w14:textId="77777777" w:rsidR="002F0F29" w:rsidRDefault="002F0F29" w:rsidP="007A5A2C">
            <w:pPr>
              <w:pStyle w:val="TAC"/>
              <w:rPr>
                <w:szCs w:val="18"/>
              </w:rPr>
            </w:pPr>
            <w:r>
              <w:rPr>
                <w:szCs w:val="18"/>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D3D1D83" w14:textId="77777777" w:rsidR="002F0F29" w:rsidRDefault="002F0F29" w:rsidP="007A5A2C">
            <w:pPr>
              <w:pStyle w:val="TAC"/>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CA1FB23" w14:textId="77777777" w:rsidR="002F0F29" w:rsidRDefault="002F0F29" w:rsidP="007A5A2C">
            <w:pPr>
              <w:pStyle w:val="TAL"/>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D2C51AC" w14:textId="77777777" w:rsidR="002F0F29" w:rsidRDefault="002F0F29" w:rsidP="007A5A2C">
            <w:pPr>
              <w:pStyle w:val="TAR"/>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845F2CD" w14:textId="77777777" w:rsidR="002F0F29" w:rsidRDefault="002F0F29" w:rsidP="007A5A2C">
            <w:pPr>
              <w:pStyle w:val="TAC"/>
              <w:rPr>
                <w:szCs w:val="18"/>
              </w:rPr>
            </w:pPr>
            <w:r>
              <w:rPr>
                <w:szCs w:val="18"/>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4E80689B" w14:textId="77777777" w:rsidR="002F0F29" w:rsidRDefault="002F0F29" w:rsidP="002241C8">
            <w:pPr>
              <w:pStyle w:val="TAL"/>
              <w:rPr>
                <w:snapToGrid w:val="0"/>
                <w:color w:val="000000"/>
                <w:sz w:val="16"/>
                <w:szCs w:val="16"/>
                <w:lang w:val="en-AU"/>
              </w:rPr>
            </w:pPr>
            <w:r>
              <w:rPr>
                <w:snapToGrid w:val="0"/>
                <w:color w:val="000000"/>
                <w:sz w:val="16"/>
                <w:szCs w:val="16"/>
                <w:lang w:val="en-AU"/>
              </w:rPr>
              <w:t>Update to Rel-17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39DCC0" w14:textId="77777777" w:rsidR="002F0F29" w:rsidRPr="002F0F29" w:rsidRDefault="002F0F29" w:rsidP="002241C8">
            <w:pPr>
              <w:pStyle w:val="TAC"/>
              <w:rPr>
                <w:b/>
                <w:szCs w:val="18"/>
                <w:lang w:val="en-AU"/>
              </w:rPr>
            </w:pPr>
            <w:r w:rsidRPr="002F0F29">
              <w:rPr>
                <w:b/>
                <w:szCs w:val="18"/>
                <w:lang w:val="en-AU"/>
              </w:rPr>
              <w:t>17.0.0</w:t>
            </w:r>
          </w:p>
        </w:tc>
      </w:tr>
      <w:tr w:rsidR="00E8779D" w:rsidRPr="00D92A81" w14:paraId="41817079" w14:textId="77777777" w:rsidTr="00F264C2">
        <w:tc>
          <w:tcPr>
            <w:tcW w:w="800" w:type="dxa"/>
            <w:tcBorders>
              <w:top w:val="single" w:sz="12" w:space="0" w:color="auto"/>
              <w:left w:val="single" w:sz="6" w:space="0" w:color="auto"/>
              <w:bottom w:val="single" w:sz="12" w:space="0" w:color="auto"/>
              <w:right w:val="single" w:sz="6" w:space="0" w:color="auto"/>
            </w:tcBorders>
            <w:shd w:val="solid" w:color="FFFFFF" w:fill="auto"/>
          </w:tcPr>
          <w:p w14:paraId="1257C3D7" w14:textId="6182EFC3" w:rsidR="00E8779D" w:rsidRDefault="00E8779D" w:rsidP="002241C8">
            <w:pPr>
              <w:pStyle w:val="TAC"/>
              <w:rPr>
                <w:szCs w:val="18"/>
              </w:rPr>
            </w:pPr>
            <w:r>
              <w:rPr>
                <w:szCs w:val="18"/>
              </w:rPr>
              <w:t>2024-0</w:t>
            </w:r>
            <w:r w:rsidR="006359A6">
              <w:rPr>
                <w:szCs w:val="18"/>
              </w:rPr>
              <w:t>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C00B9F7" w14:textId="77777777" w:rsidR="00E8779D" w:rsidRDefault="00E8779D" w:rsidP="007A5A2C">
            <w:pPr>
              <w:pStyle w:val="TAC"/>
              <w:rPr>
                <w:szCs w:val="18"/>
              </w:rPr>
            </w:pPr>
            <w:r>
              <w:rPr>
                <w:szCs w:val="18"/>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2EB0EAC" w14:textId="77777777" w:rsidR="00E8779D" w:rsidRDefault="00E8779D" w:rsidP="007A5A2C">
            <w:pPr>
              <w:pStyle w:val="TAC"/>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E9EC370" w14:textId="77777777" w:rsidR="00E8779D" w:rsidRDefault="00E8779D" w:rsidP="007A5A2C">
            <w:pPr>
              <w:pStyle w:val="TAL"/>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BBC6931" w14:textId="77777777" w:rsidR="00E8779D" w:rsidRDefault="00E8779D" w:rsidP="007A5A2C">
            <w:pPr>
              <w:pStyle w:val="TAR"/>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1C5DE9" w14:textId="77777777" w:rsidR="00E8779D" w:rsidRDefault="00E8779D" w:rsidP="007A5A2C">
            <w:pPr>
              <w:pStyle w:val="TAC"/>
              <w:rPr>
                <w:szCs w:val="18"/>
              </w:rPr>
            </w:pPr>
            <w:r>
              <w:rPr>
                <w:szCs w:val="18"/>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594B76B4" w14:textId="77777777" w:rsidR="00E8779D" w:rsidRDefault="00E8779D" w:rsidP="002241C8">
            <w:pPr>
              <w:pStyle w:val="TAL"/>
              <w:rPr>
                <w:snapToGrid w:val="0"/>
                <w:color w:val="000000"/>
                <w:sz w:val="16"/>
                <w:szCs w:val="16"/>
                <w:lang w:val="en-AU"/>
              </w:rPr>
            </w:pPr>
            <w:r>
              <w:rPr>
                <w:snapToGrid w:val="0"/>
                <w:color w:val="000000"/>
                <w:sz w:val="16"/>
                <w:szCs w:val="16"/>
                <w:lang w:val="en-AU"/>
              </w:rPr>
              <w:t>Update to Rel-18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F15C709" w14:textId="77777777" w:rsidR="00E8779D" w:rsidRPr="00E8779D" w:rsidRDefault="00E8779D" w:rsidP="002241C8">
            <w:pPr>
              <w:pStyle w:val="TAC"/>
              <w:rPr>
                <w:b/>
                <w:szCs w:val="18"/>
                <w:lang w:val="en-AU"/>
              </w:rPr>
            </w:pPr>
            <w:r w:rsidRPr="00E8779D">
              <w:rPr>
                <w:b/>
                <w:szCs w:val="18"/>
                <w:lang w:val="en-AU"/>
              </w:rPr>
              <w:t>18.0.0</w:t>
            </w:r>
          </w:p>
        </w:tc>
      </w:tr>
      <w:tr w:rsidR="00F264C2" w:rsidRPr="00D92A81" w14:paraId="6C281EC8" w14:textId="77777777" w:rsidTr="00461670">
        <w:tc>
          <w:tcPr>
            <w:tcW w:w="800" w:type="dxa"/>
            <w:tcBorders>
              <w:top w:val="single" w:sz="12" w:space="0" w:color="auto"/>
              <w:left w:val="single" w:sz="6" w:space="0" w:color="auto"/>
              <w:bottom w:val="single" w:sz="6" w:space="0" w:color="auto"/>
              <w:right w:val="single" w:sz="6" w:space="0" w:color="auto"/>
            </w:tcBorders>
            <w:shd w:val="solid" w:color="FFFFFF" w:fill="auto"/>
          </w:tcPr>
          <w:p w14:paraId="32119412" w14:textId="701FA410" w:rsidR="00F264C2" w:rsidRDefault="00F264C2" w:rsidP="002241C8">
            <w:pPr>
              <w:pStyle w:val="TAC"/>
              <w:rPr>
                <w:szCs w:val="18"/>
              </w:rPr>
            </w:pPr>
            <w:r>
              <w:rPr>
                <w:szCs w:val="18"/>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676A3A46" w14:textId="4C4D0C1C" w:rsidR="00F264C2" w:rsidRDefault="00F264C2" w:rsidP="007A5A2C">
            <w:pPr>
              <w:pStyle w:val="TAC"/>
              <w:rPr>
                <w:szCs w:val="18"/>
              </w:rPr>
            </w:pPr>
            <w:r>
              <w:rPr>
                <w:szCs w:val="18"/>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714A710F" w14:textId="19B3538E" w:rsidR="00F264C2" w:rsidRDefault="00F264C2" w:rsidP="007A5A2C">
            <w:pPr>
              <w:pStyle w:val="TAC"/>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FE0404A" w14:textId="5B3DA358" w:rsidR="00F264C2" w:rsidRDefault="00F264C2" w:rsidP="007A5A2C">
            <w:pPr>
              <w:pStyle w:val="TAL"/>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90F29D4" w14:textId="4644C62B" w:rsidR="00F264C2" w:rsidRDefault="00F264C2" w:rsidP="007A5A2C">
            <w:pPr>
              <w:pStyle w:val="TAR"/>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5C486C8" w14:textId="53F17D11" w:rsidR="00F264C2" w:rsidRDefault="00F264C2" w:rsidP="007A5A2C">
            <w:pPr>
              <w:pStyle w:val="TAC"/>
              <w:rPr>
                <w:szCs w:val="18"/>
              </w:rPr>
            </w:pPr>
            <w:r>
              <w:rPr>
                <w:szCs w:val="18"/>
              </w:rPr>
              <w:t>-</w:t>
            </w:r>
          </w:p>
        </w:tc>
        <w:tc>
          <w:tcPr>
            <w:tcW w:w="4678" w:type="dxa"/>
            <w:tcBorders>
              <w:top w:val="single" w:sz="12" w:space="0" w:color="auto"/>
              <w:left w:val="single" w:sz="6" w:space="0" w:color="auto"/>
              <w:bottom w:val="single" w:sz="6" w:space="0" w:color="auto"/>
              <w:right w:val="single" w:sz="6" w:space="0" w:color="auto"/>
            </w:tcBorders>
            <w:shd w:val="solid" w:color="FFFFFF" w:fill="auto"/>
          </w:tcPr>
          <w:p w14:paraId="5F73552F" w14:textId="1AE20DF6" w:rsidR="00F264C2" w:rsidRDefault="00F264C2" w:rsidP="002241C8">
            <w:pPr>
              <w:pStyle w:val="TAL"/>
              <w:rPr>
                <w:snapToGrid w:val="0"/>
                <w:color w:val="000000"/>
                <w:sz w:val="16"/>
                <w:szCs w:val="16"/>
                <w:lang w:val="en-AU"/>
              </w:rPr>
            </w:pPr>
            <w:r>
              <w:rPr>
                <w:snapToGrid w:val="0"/>
                <w:color w:val="000000"/>
                <w:sz w:val="16"/>
                <w:szCs w:val="16"/>
                <w:lang w:val="en-AU"/>
              </w:rPr>
              <w:t>Update to Rel-19 version (MCC)</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697E48F" w14:textId="40734EC3" w:rsidR="00F264C2" w:rsidRPr="00F264C2" w:rsidRDefault="00F264C2" w:rsidP="002241C8">
            <w:pPr>
              <w:pStyle w:val="TAC"/>
              <w:rPr>
                <w:b/>
                <w:szCs w:val="18"/>
                <w:lang w:val="en-AU"/>
              </w:rPr>
            </w:pPr>
            <w:r w:rsidRPr="00F264C2">
              <w:rPr>
                <w:b/>
                <w:szCs w:val="18"/>
                <w:lang w:val="en-AU"/>
              </w:rPr>
              <w:t>19.0.0</w:t>
            </w:r>
          </w:p>
        </w:tc>
      </w:tr>
    </w:tbl>
    <w:p w14:paraId="1DC4A162" w14:textId="77777777" w:rsidR="00C43809" w:rsidRPr="00D92A81" w:rsidRDefault="00C43809" w:rsidP="00C43809"/>
    <w:p w14:paraId="1B6FF4C3" w14:textId="77777777" w:rsidR="004D6FB1" w:rsidRPr="00D92A81" w:rsidRDefault="004D6FB1" w:rsidP="004D6FB1"/>
    <w:sectPr w:rsidR="004D6FB1" w:rsidRPr="00D92A81" w:rsidSect="00DA6A4F">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8CFD2F" w14:textId="77777777" w:rsidR="00DA6A4F" w:rsidRDefault="00DA6A4F">
      <w:r>
        <w:separator/>
      </w:r>
    </w:p>
  </w:endnote>
  <w:endnote w:type="continuationSeparator" w:id="0">
    <w:p w14:paraId="261BB4E2" w14:textId="77777777" w:rsidR="00DA6A4F" w:rsidRDefault="00DA6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Frutiger 45 Light">
    <w:altName w:val="Cordia New"/>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33B37" w14:textId="77777777" w:rsidR="00620ADC" w:rsidRDefault="00620A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F84625" w14:textId="77777777" w:rsidR="00DA6A4F" w:rsidRDefault="00DA6A4F">
      <w:r>
        <w:separator/>
      </w:r>
    </w:p>
  </w:footnote>
  <w:footnote w:type="continuationSeparator" w:id="0">
    <w:p w14:paraId="47AC567C" w14:textId="77777777" w:rsidR="00DA6A4F" w:rsidRDefault="00DA6A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3DDF7" w14:textId="54DE191A" w:rsidR="00620ADC" w:rsidRDefault="003D6F3B">
    <w:pPr>
      <w:pStyle w:val="Header"/>
      <w:framePr w:wrap="auto" w:vAnchor="text" w:hAnchor="margin" w:xAlign="right" w:y="1"/>
      <w:widowControl/>
    </w:pPr>
    <w:r>
      <w:fldChar w:fldCharType="begin"/>
    </w:r>
    <w:r>
      <w:instrText xml:space="preserve"> STYLEREF ZA </w:instrText>
    </w:r>
    <w:r>
      <w:fldChar w:fldCharType="separate"/>
    </w:r>
    <w:r w:rsidR="00F264C2">
      <w:rPr>
        <w:noProof/>
      </w:rPr>
      <w:t>3GPP TR 26.904 V19.0.0 (2025-10)</w:t>
    </w:r>
    <w:r>
      <w:fldChar w:fldCharType="end"/>
    </w:r>
  </w:p>
  <w:p w14:paraId="490708F9" w14:textId="77777777" w:rsidR="00620ADC" w:rsidRDefault="003D6F3B">
    <w:pPr>
      <w:pStyle w:val="Header"/>
      <w:framePr w:wrap="auto" w:vAnchor="text" w:hAnchor="margin" w:xAlign="center" w:y="1"/>
      <w:widowControl/>
    </w:pPr>
    <w:r>
      <w:fldChar w:fldCharType="begin"/>
    </w:r>
    <w:r>
      <w:instrText xml:space="preserve"> PAGE </w:instrText>
    </w:r>
    <w:r>
      <w:fldChar w:fldCharType="separate"/>
    </w:r>
    <w:r w:rsidR="003B3379">
      <w:t>83</w:t>
    </w:r>
    <w:r>
      <w:fldChar w:fldCharType="end"/>
    </w:r>
  </w:p>
  <w:p w14:paraId="2DF013CC" w14:textId="3293B5B2" w:rsidR="00620ADC" w:rsidRDefault="003D6F3B">
    <w:pPr>
      <w:pStyle w:val="Header"/>
      <w:framePr w:wrap="auto" w:vAnchor="text" w:hAnchor="margin" w:y="1"/>
      <w:widowControl/>
    </w:pPr>
    <w:r>
      <w:fldChar w:fldCharType="begin"/>
    </w:r>
    <w:r>
      <w:instrText xml:space="preserve"> STYLEREF ZGSM </w:instrText>
    </w:r>
    <w:r>
      <w:fldChar w:fldCharType="separate"/>
    </w:r>
    <w:r w:rsidR="00F264C2">
      <w:rPr>
        <w:noProof/>
      </w:rPr>
      <w:t>Release 19</w:t>
    </w:r>
    <w:r>
      <w:fldChar w:fldCharType="end"/>
    </w:r>
  </w:p>
  <w:p w14:paraId="6E343CB1" w14:textId="77777777" w:rsidR="00620ADC" w:rsidRDefault="00620A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49ACC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6460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44C84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FF0232"/>
    <w:multiLevelType w:val="hybridMultilevel"/>
    <w:tmpl w:val="DFF0B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740877"/>
    <w:multiLevelType w:val="hybridMultilevel"/>
    <w:tmpl w:val="CB5661E4"/>
    <w:lvl w:ilvl="0" w:tplc="2542BF94">
      <w:start w:val="1"/>
      <w:numFmt w:val="bullet"/>
      <w:lvlText w:val="-"/>
      <w:lvlJc w:val="left"/>
      <w:pPr>
        <w:ind w:left="1252" w:hanging="400"/>
      </w:pPr>
      <w:rPr>
        <w:rFonts w:ascii="Malgun Gothic" w:eastAsia="Malgun Gothic" w:hAnsi="Malgun Gothic" w:cs="Times New Roman" w:hint="eastAsia"/>
      </w:rPr>
    </w:lvl>
    <w:lvl w:ilvl="1" w:tplc="04090003" w:tentative="1">
      <w:start w:val="1"/>
      <w:numFmt w:val="bullet"/>
      <w:lvlText w:val=""/>
      <w:lvlJc w:val="left"/>
      <w:pPr>
        <w:ind w:left="1652" w:hanging="400"/>
      </w:pPr>
      <w:rPr>
        <w:rFonts w:ascii="Wingdings" w:hAnsi="Wingdings" w:hint="default"/>
      </w:rPr>
    </w:lvl>
    <w:lvl w:ilvl="2" w:tplc="04090005" w:tentative="1">
      <w:start w:val="1"/>
      <w:numFmt w:val="bullet"/>
      <w:lvlText w:val=""/>
      <w:lvlJc w:val="left"/>
      <w:pPr>
        <w:ind w:left="2052" w:hanging="400"/>
      </w:pPr>
      <w:rPr>
        <w:rFonts w:ascii="Wingdings" w:hAnsi="Wingdings" w:hint="default"/>
      </w:rPr>
    </w:lvl>
    <w:lvl w:ilvl="3" w:tplc="04090001" w:tentative="1">
      <w:start w:val="1"/>
      <w:numFmt w:val="bullet"/>
      <w:lvlText w:val=""/>
      <w:lvlJc w:val="left"/>
      <w:pPr>
        <w:ind w:left="2452" w:hanging="400"/>
      </w:pPr>
      <w:rPr>
        <w:rFonts w:ascii="Wingdings" w:hAnsi="Wingdings" w:hint="default"/>
      </w:rPr>
    </w:lvl>
    <w:lvl w:ilvl="4" w:tplc="04090003" w:tentative="1">
      <w:start w:val="1"/>
      <w:numFmt w:val="bullet"/>
      <w:lvlText w:val=""/>
      <w:lvlJc w:val="left"/>
      <w:pPr>
        <w:ind w:left="2852" w:hanging="400"/>
      </w:pPr>
      <w:rPr>
        <w:rFonts w:ascii="Wingdings" w:hAnsi="Wingdings" w:hint="default"/>
      </w:rPr>
    </w:lvl>
    <w:lvl w:ilvl="5" w:tplc="04090005" w:tentative="1">
      <w:start w:val="1"/>
      <w:numFmt w:val="bullet"/>
      <w:lvlText w:val=""/>
      <w:lvlJc w:val="left"/>
      <w:pPr>
        <w:ind w:left="3252" w:hanging="400"/>
      </w:pPr>
      <w:rPr>
        <w:rFonts w:ascii="Wingdings" w:hAnsi="Wingdings" w:hint="default"/>
      </w:rPr>
    </w:lvl>
    <w:lvl w:ilvl="6" w:tplc="04090001" w:tentative="1">
      <w:start w:val="1"/>
      <w:numFmt w:val="bullet"/>
      <w:lvlText w:val=""/>
      <w:lvlJc w:val="left"/>
      <w:pPr>
        <w:ind w:left="3652" w:hanging="400"/>
      </w:pPr>
      <w:rPr>
        <w:rFonts w:ascii="Wingdings" w:hAnsi="Wingdings" w:hint="default"/>
      </w:rPr>
    </w:lvl>
    <w:lvl w:ilvl="7" w:tplc="04090003" w:tentative="1">
      <w:start w:val="1"/>
      <w:numFmt w:val="bullet"/>
      <w:lvlText w:val=""/>
      <w:lvlJc w:val="left"/>
      <w:pPr>
        <w:ind w:left="4052" w:hanging="400"/>
      </w:pPr>
      <w:rPr>
        <w:rFonts w:ascii="Wingdings" w:hAnsi="Wingdings" w:hint="default"/>
      </w:rPr>
    </w:lvl>
    <w:lvl w:ilvl="8" w:tplc="04090005" w:tentative="1">
      <w:start w:val="1"/>
      <w:numFmt w:val="bullet"/>
      <w:lvlText w:val=""/>
      <w:lvlJc w:val="left"/>
      <w:pPr>
        <w:ind w:left="4452" w:hanging="40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3D46C4"/>
    <w:multiLevelType w:val="hybridMultilevel"/>
    <w:tmpl w:val="18B67EF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2D4028"/>
    <w:multiLevelType w:val="hybridMultilevel"/>
    <w:tmpl w:val="E4CE5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79C1695"/>
    <w:multiLevelType w:val="hybridMultilevel"/>
    <w:tmpl w:val="01CC3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03549B"/>
    <w:multiLevelType w:val="hybridMultilevel"/>
    <w:tmpl w:val="010226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F50F25"/>
    <w:multiLevelType w:val="hybridMultilevel"/>
    <w:tmpl w:val="85CEA2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5ED715AA"/>
    <w:multiLevelType w:val="hybridMultilevel"/>
    <w:tmpl w:val="BEAED038"/>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EFC7B4A"/>
    <w:multiLevelType w:val="hybridMultilevel"/>
    <w:tmpl w:val="1FC8AC96"/>
    <w:lvl w:ilvl="0" w:tplc="04090001">
      <w:start w:val="1"/>
      <w:numFmt w:val="decimal"/>
      <w:lvlText w:val="%1."/>
      <w:lvlJc w:val="left"/>
      <w:pPr>
        <w:tabs>
          <w:tab w:val="num" w:pos="720"/>
        </w:tabs>
        <w:ind w:left="720" w:hanging="360"/>
      </w:pPr>
    </w:lvl>
    <w:lvl w:ilvl="1" w:tplc="04090003" w:tentative="1">
      <w:start w:val="1"/>
      <w:numFmt w:val="decimal"/>
      <w:lvlText w:val="%2."/>
      <w:lvlJc w:val="left"/>
      <w:pPr>
        <w:tabs>
          <w:tab w:val="num" w:pos="1440"/>
        </w:tabs>
        <w:ind w:left="1440" w:hanging="360"/>
      </w:pPr>
    </w:lvl>
    <w:lvl w:ilvl="2" w:tplc="04090005" w:tentative="1">
      <w:start w:val="1"/>
      <w:numFmt w:val="decimal"/>
      <w:lvlText w:val="%3."/>
      <w:lvlJc w:val="left"/>
      <w:pPr>
        <w:tabs>
          <w:tab w:val="num" w:pos="2160"/>
        </w:tabs>
        <w:ind w:left="2160" w:hanging="360"/>
      </w:pPr>
    </w:lvl>
    <w:lvl w:ilvl="3" w:tplc="04090001" w:tentative="1">
      <w:start w:val="1"/>
      <w:numFmt w:val="decimal"/>
      <w:lvlText w:val="%4."/>
      <w:lvlJc w:val="left"/>
      <w:pPr>
        <w:tabs>
          <w:tab w:val="num" w:pos="2880"/>
        </w:tabs>
        <w:ind w:left="2880" w:hanging="360"/>
      </w:pPr>
    </w:lvl>
    <w:lvl w:ilvl="4" w:tplc="04090003" w:tentative="1">
      <w:start w:val="1"/>
      <w:numFmt w:val="decimal"/>
      <w:lvlText w:val="%5."/>
      <w:lvlJc w:val="left"/>
      <w:pPr>
        <w:tabs>
          <w:tab w:val="num" w:pos="3600"/>
        </w:tabs>
        <w:ind w:left="3600" w:hanging="360"/>
      </w:pPr>
    </w:lvl>
    <w:lvl w:ilvl="5" w:tplc="04090005" w:tentative="1">
      <w:start w:val="1"/>
      <w:numFmt w:val="decimal"/>
      <w:lvlText w:val="%6."/>
      <w:lvlJc w:val="left"/>
      <w:pPr>
        <w:tabs>
          <w:tab w:val="num" w:pos="4320"/>
        </w:tabs>
        <w:ind w:left="4320" w:hanging="360"/>
      </w:pPr>
    </w:lvl>
    <w:lvl w:ilvl="6" w:tplc="04090001" w:tentative="1">
      <w:start w:val="1"/>
      <w:numFmt w:val="decimal"/>
      <w:lvlText w:val="%7."/>
      <w:lvlJc w:val="left"/>
      <w:pPr>
        <w:tabs>
          <w:tab w:val="num" w:pos="5040"/>
        </w:tabs>
        <w:ind w:left="5040" w:hanging="360"/>
      </w:pPr>
    </w:lvl>
    <w:lvl w:ilvl="7" w:tplc="04090003" w:tentative="1">
      <w:start w:val="1"/>
      <w:numFmt w:val="decimal"/>
      <w:lvlText w:val="%8."/>
      <w:lvlJc w:val="left"/>
      <w:pPr>
        <w:tabs>
          <w:tab w:val="num" w:pos="5760"/>
        </w:tabs>
        <w:ind w:left="5760" w:hanging="360"/>
      </w:pPr>
    </w:lvl>
    <w:lvl w:ilvl="8" w:tplc="04090005" w:tentative="1">
      <w:start w:val="1"/>
      <w:numFmt w:val="decimal"/>
      <w:lvlText w:val="%9."/>
      <w:lvlJc w:val="left"/>
      <w:pPr>
        <w:tabs>
          <w:tab w:val="num" w:pos="6480"/>
        </w:tabs>
        <w:ind w:left="6480" w:hanging="360"/>
      </w:pPr>
    </w:lvl>
  </w:abstractNum>
  <w:abstractNum w:abstractNumId="39" w15:restartNumberingAfterBreak="0">
    <w:nsid w:val="780937A8"/>
    <w:multiLevelType w:val="hybridMultilevel"/>
    <w:tmpl w:val="F00C9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473DA1"/>
    <w:multiLevelType w:val="hybridMultilevel"/>
    <w:tmpl w:val="18EC8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629452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36083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7445997">
    <w:abstractNumId w:val="9"/>
  </w:num>
  <w:num w:numId="4" w16cid:durableId="1198464627">
    <w:abstractNumId w:val="7"/>
  </w:num>
  <w:num w:numId="5" w16cid:durableId="1732733988">
    <w:abstractNumId w:val="6"/>
  </w:num>
  <w:num w:numId="6" w16cid:durableId="1645163847">
    <w:abstractNumId w:val="5"/>
  </w:num>
  <w:num w:numId="7" w16cid:durableId="502016814">
    <w:abstractNumId w:val="4"/>
  </w:num>
  <w:num w:numId="8" w16cid:durableId="1295715839">
    <w:abstractNumId w:val="8"/>
  </w:num>
  <w:num w:numId="9" w16cid:durableId="819468442">
    <w:abstractNumId w:val="3"/>
  </w:num>
  <w:num w:numId="10" w16cid:durableId="286664972">
    <w:abstractNumId w:val="27"/>
  </w:num>
  <w:num w:numId="11" w16cid:durableId="1888951830">
    <w:abstractNumId w:val="26"/>
  </w:num>
  <w:num w:numId="12" w16cid:durableId="1814761151">
    <w:abstractNumId w:val="28"/>
  </w:num>
  <w:num w:numId="13" w16cid:durableId="1979796532">
    <w:abstractNumId w:val="39"/>
  </w:num>
  <w:num w:numId="14" w16cid:durableId="483548352">
    <w:abstractNumId w:val="41"/>
  </w:num>
  <w:num w:numId="15" w16cid:durableId="2070882957">
    <w:abstractNumId w:val="22"/>
  </w:num>
  <w:num w:numId="16" w16cid:durableId="700399769">
    <w:abstractNumId w:val="14"/>
  </w:num>
  <w:num w:numId="17" w16cid:durableId="1552574887">
    <w:abstractNumId w:val="15"/>
  </w:num>
  <w:num w:numId="18" w16cid:durableId="2042390384">
    <w:abstractNumId w:val="38"/>
  </w:num>
  <w:num w:numId="19" w16cid:durableId="251665695">
    <w:abstractNumId w:val="34"/>
  </w:num>
  <w:num w:numId="20" w16cid:durableId="1606961661">
    <w:abstractNumId w:val="19"/>
  </w:num>
  <w:num w:numId="21" w16cid:durableId="894662935">
    <w:abstractNumId w:val="21"/>
  </w:num>
  <w:num w:numId="22" w16cid:durableId="1211113980">
    <w:abstractNumId w:val="40"/>
  </w:num>
  <w:num w:numId="23" w16cid:durableId="1945920230">
    <w:abstractNumId w:val="13"/>
  </w:num>
  <w:num w:numId="24" w16cid:durableId="1289622367">
    <w:abstractNumId w:val="32"/>
  </w:num>
  <w:num w:numId="25" w16cid:durableId="1405176585">
    <w:abstractNumId w:val="24"/>
  </w:num>
  <w:num w:numId="26" w16cid:durableId="1851528196">
    <w:abstractNumId w:val="20"/>
  </w:num>
  <w:num w:numId="27" w16cid:durableId="408814289">
    <w:abstractNumId w:val="35"/>
  </w:num>
  <w:num w:numId="28" w16cid:durableId="986283201">
    <w:abstractNumId w:val="30"/>
  </w:num>
  <w:num w:numId="29" w16cid:durableId="1383481354">
    <w:abstractNumId w:val="33"/>
  </w:num>
  <w:num w:numId="30" w16cid:durableId="1988122438">
    <w:abstractNumId w:val="18"/>
  </w:num>
  <w:num w:numId="31" w16cid:durableId="1686134199">
    <w:abstractNumId w:val="12"/>
  </w:num>
  <w:num w:numId="32" w16cid:durableId="143668433">
    <w:abstractNumId w:val="16"/>
  </w:num>
  <w:num w:numId="33" w16cid:durableId="1751655950">
    <w:abstractNumId w:val="31"/>
  </w:num>
  <w:num w:numId="34" w16cid:durableId="556014006">
    <w:abstractNumId w:val="37"/>
  </w:num>
  <w:num w:numId="35" w16cid:durableId="222524687">
    <w:abstractNumId w:val="25"/>
  </w:num>
  <w:num w:numId="36" w16cid:durableId="519392079">
    <w:abstractNumId w:val="11"/>
  </w:num>
  <w:num w:numId="37" w16cid:durableId="1804881797">
    <w:abstractNumId w:val="29"/>
  </w:num>
  <w:num w:numId="38" w16cid:durableId="1953630013">
    <w:abstractNumId w:val="17"/>
  </w:num>
  <w:num w:numId="39" w16cid:durableId="1688869652">
    <w:abstractNumId w:val="23"/>
  </w:num>
  <w:num w:numId="40" w16cid:durableId="2031294155">
    <w:abstractNumId w:val="36"/>
  </w:num>
  <w:num w:numId="41" w16cid:durableId="811098204">
    <w:abstractNumId w:val="24"/>
    <w:lvlOverride w:ilvl="0">
      <w:startOverride w:val="1"/>
    </w:lvlOverride>
  </w:num>
  <w:num w:numId="42" w16cid:durableId="2137872523">
    <w:abstractNumId w:val="2"/>
  </w:num>
  <w:num w:numId="43" w16cid:durableId="581990741">
    <w:abstractNumId w:val="1"/>
  </w:num>
  <w:num w:numId="44" w16cid:durableId="3714226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4"/>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262"/>
    <w:rsid w:val="000158CA"/>
    <w:rsid w:val="000233F3"/>
    <w:rsid w:val="00026628"/>
    <w:rsid w:val="00034DEF"/>
    <w:rsid w:val="00043E90"/>
    <w:rsid w:val="00050968"/>
    <w:rsid w:val="000541C8"/>
    <w:rsid w:val="00055FC7"/>
    <w:rsid w:val="0005606A"/>
    <w:rsid w:val="00060296"/>
    <w:rsid w:val="00067537"/>
    <w:rsid w:val="00080BB4"/>
    <w:rsid w:val="00085BFC"/>
    <w:rsid w:val="00092A53"/>
    <w:rsid w:val="00092D4A"/>
    <w:rsid w:val="00093B1B"/>
    <w:rsid w:val="000979B5"/>
    <w:rsid w:val="000A3A2E"/>
    <w:rsid w:val="000A4B4E"/>
    <w:rsid w:val="000A6491"/>
    <w:rsid w:val="000B3A17"/>
    <w:rsid w:val="000C2144"/>
    <w:rsid w:val="000C52E5"/>
    <w:rsid w:val="000D0465"/>
    <w:rsid w:val="000D229C"/>
    <w:rsid w:val="000E34F8"/>
    <w:rsid w:val="000E4F86"/>
    <w:rsid w:val="000F2365"/>
    <w:rsid w:val="000F7694"/>
    <w:rsid w:val="000F7704"/>
    <w:rsid w:val="001243F7"/>
    <w:rsid w:val="001268C1"/>
    <w:rsid w:val="00127454"/>
    <w:rsid w:val="00150CF7"/>
    <w:rsid w:val="001518A9"/>
    <w:rsid w:val="00155C5D"/>
    <w:rsid w:val="00176105"/>
    <w:rsid w:val="00177B5D"/>
    <w:rsid w:val="0018573B"/>
    <w:rsid w:val="001932A8"/>
    <w:rsid w:val="001B1997"/>
    <w:rsid w:val="001B4F73"/>
    <w:rsid w:val="001C4012"/>
    <w:rsid w:val="001D1B49"/>
    <w:rsid w:val="001D2E01"/>
    <w:rsid w:val="001E2141"/>
    <w:rsid w:val="001E30B3"/>
    <w:rsid w:val="001F0300"/>
    <w:rsid w:val="001F40A5"/>
    <w:rsid w:val="0020074A"/>
    <w:rsid w:val="002039F5"/>
    <w:rsid w:val="002123D3"/>
    <w:rsid w:val="00220381"/>
    <w:rsid w:val="002241C8"/>
    <w:rsid w:val="00224E86"/>
    <w:rsid w:val="002279EC"/>
    <w:rsid w:val="00230F4B"/>
    <w:rsid w:val="00235DAE"/>
    <w:rsid w:val="0024203C"/>
    <w:rsid w:val="00242F0A"/>
    <w:rsid w:val="0024394E"/>
    <w:rsid w:val="002542D3"/>
    <w:rsid w:val="00254A2C"/>
    <w:rsid w:val="002633D6"/>
    <w:rsid w:val="002651BE"/>
    <w:rsid w:val="0027618C"/>
    <w:rsid w:val="00282213"/>
    <w:rsid w:val="00283718"/>
    <w:rsid w:val="002868AB"/>
    <w:rsid w:val="002A08AC"/>
    <w:rsid w:val="002C1142"/>
    <w:rsid w:val="002C1F4C"/>
    <w:rsid w:val="002C2EBD"/>
    <w:rsid w:val="002C5D7A"/>
    <w:rsid w:val="002D001A"/>
    <w:rsid w:val="002D1254"/>
    <w:rsid w:val="002F0F29"/>
    <w:rsid w:val="002F5432"/>
    <w:rsid w:val="002F66D1"/>
    <w:rsid w:val="003132CA"/>
    <w:rsid w:val="00315148"/>
    <w:rsid w:val="0031527E"/>
    <w:rsid w:val="003171E9"/>
    <w:rsid w:val="00323BE8"/>
    <w:rsid w:val="003246F2"/>
    <w:rsid w:val="00351C76"/>
    <w:rsid w:val="003579B6"/>
    <w:rsid w:val="00385A2B"/>
    <w:rsid w:val="003A2882"/>
    <w:rsid w:val="003A510F"/>
    <w:rsid w:val="003B3379"/>
    <w:rsid w:val="003C2D0A"/>
    <w:rsid w:val="003C6B8C"/>
    <w:rsid w:val="003D3535"/>
    <w:rsid w:val="003D6F3B"/>
    <w:rsid w:val="003E183D"/>
    <w:rsid w:val="003E37B9"/>
    <w:rsid w:val="003F4AE0"/>
    <w:rsid w:val="0041097A"/>
    <w:rsid w:val="00416AEA"/>
    <w:rsid w:val="0042021B"/>
    <w:rsid w:val="0042039C"/>
    <w:rsid w:val="00420AAA"/>
    <w:rsid w:val="004337B0"/>
    <w:rsid w:val="00435F9A"/>
    <w:rsid w:val="00440058"/>
    <w:rsid w:val="00442C33"/>
    <w:rsid w:val="00461670"/>
    <w:rsid w:val="00472504"/>
    <w:rsid w:val="004747B9"/>
    <w:rsid w:val="00475098"/>
    <w:rsid w:val="0048058E"/>
    <w:rsid w:val="00483638"/>
    <w:rsid w:val="00483CA9"/>
    <w:rsid w:val="004933F0"/>
    <w:rsid w:val="004A694D"/>
    <w:rsid w:val="004B1980"/>
    <w:rsid w:val="004B36BF"/>
    <w:rsid w:val="004B3BD2"/>
    <w:rsid w:val="004B6DE3"/>
    <w:rsid w:val="004B7EC6"/>
    <w:rsid w:val="004C2A9F"/>
    <w:rsid w:val="004C2FEE"/>
    <w:rsid w:val="004D6FB1"/>
    <w:rsid w:val="004E5F84"/>
    <w:rsid w:val="004E6482"/>
    <w:rsid w:val="004E75D7"/>
    <w:rsid w:val="004F0C4C"/>
    <w:rsid w:val="004F25E2"/>
    <w:rsid w:val="004F4193"/>
    <w:rsid w:val="00510880"/>
    <w:rsid w:val="00511C85"/>
    <w:rsid w:val="0051688A"/>
    <w:rsid w:val="005252AE"/>
    <w:rsid w:val="00541EF6"/>
    <w:rsid w:val="00545F48"/>
    <w:rsid w:val="0055331B"/>
    <w:rsid w:val="00554B51"/>
    <w:rsid w:val="00563D91"/>
    <w:rsid w:val="00564234"/>
    <w:rsid w:val="0056459B"/>
    <w:rsid w:val="00572248"/>
    <w:rsid w:val="00580749"/>
    <w:rsid w:val="0058290C"/>
    <w:rsid w:val="00587030"/>
    <w:rsid w:val="0058737F"/>
    <w:rsid w:val="005950E9"/>
    <w:rsid w:val="00596CFD"/>
    <w:rsid w:val="005A054B"/>
    <w:rsid w:val="005A4A09"/>
    <w:rsid w:val="005B271D"/>
    <w:rsid w:val="005C19CB"/>
    <w:rsid w:val="005C3100"/>
    <w:rsid w:val="005C53E8"/>
    <w:rsid w:val="005D692C"/>
    <w:rsid w:val="005D7FA5"/>
    <w:rsid w:val="005E10E1"/>
    <w:rsid w:val="005E1324"/>
    <w:rsid w:val="005E342E"/>
    <w:rsid w:val="005F76EA"/>
    <w:rsid w:val="00607DEF"/>
    <w:rsid w:val="00620ADC"/>
    <w:rsid w:val="006223B5"/>
    <w:rsid w:val="00632F14"/>
    <w:rsid w:val="006359A6"/>
    <w:rsid w:val="00640A5C"/>
    <w:rsid w:val="00646476"/>
    <w:rsid w:val="00654153"/>
    <w:rsid w:val="00657AE3"/>
    <w:rsid w:val="0067078A"/>
    <w:rsid w:val="0067452A"/>
    <w:rsid w:val="00686968"/>
    <w:rsid w:val="0069635F"/>
    <w:rsid w:val="00697398"/>
    <w:rsid w:val="006B0063"/>
    <w:rsid w:val="006B4F02"/>
    <w:rsid w:val="006E126F"/>
    <w:rsid w:val="006F1862"/>
    <w:rsid w:val="006F1F26"/>
    <w:rsid w:val="00701B3B"/>
    <w:rsid w:val="00704424"/>
    <w:rsid w:val="00711503"/>
    <w:rsid w:val="0071197F"/>
    <w:rsid w:val="007173C2"/>
    <w:rsid w:val="007177BD"/>
    <w:rsid w:val="00726448"/>
    <w:rsid w:val="00731B8F"/>
    <w:rsid w:val="0073328B"/>
    <w:rsid w:val="007441CA"/>
    <w:rsid w:val="007457E9"/>
    <w:rsid w:val="007634EC"/>
    <w:rsid w:val="00765B96"/>
    <w:rsid w:val="00785273"/>
    <w:rsid w:val="0078546D"/>
    <w:rsid w:val="00787AB0"/>
    <w:rsid w:val="00790A80"/>
    <w:rsid w:val="00792651"/>
    <w:rsid w:val="007A1C73"/>
    <w:rsid w:val="007A2695"/>
    <w:rsid w:val="007A2744"/>
    <w:rsid w:val="007A4624"/>
    <w:rsid w:val="007A5A2C"/>
    <w:rsid w:val="007B4E8E"/>
    <w:rsid w:val="007B66FC"/>
    <w:rsid w:val="007C2D92"/>
    <w:rsid w:val="007D5A4E"/>
    <w:rsid w:val="007F26AD"/>
    <w:rsid w:val="007F2CF2"/>
    <w:rsid w:val="007F4CED"/>
    <w:rsid w:val="00801462"/>
    <w:rsid w:val="0081036D"/>
    <w:rsid w:val="00811B28"/>
    <w:rsid w:val="00816D35"/>
    <w:rsid w:val="00817C73"/>
    <w:rsid w:val="00834AFE"/>
    <w:rsid w:val="00845D8E"/>
    <w:rsid w:val="0084700C"/>
    <w:rsid w:val="008530A8"/>
    <w:rsid w:val="00857BB4"/>
    <w:rsid w:val="00867874"/>
    <w:rsid w:val="00875F0A"/>
    <w:rsid w:val="00886A8D"/>
    <w:rsid w:val="00896865"/>
    <w:rsid w:val="008A7AF9"/>
    <w:rsid w:val="008B3B67"/>
    <w:rsid w:val="008B5A8A"/>
    <w:rsid w:val="008C6A6C"/>
    <w:rsid w:val="008F05C0"/>
    <w:rsid w:val="00900AD5"/>
    <w:rsid w:val="00905843"/>
    <w:rsid w:val="00917358"/>
    <w:rsid w:val="00943C50"/>
    <w:rsid w:val="0094484E"/>
    <w:rsid w:val="00944A22"/>
    <w:rsid w:val="00944AC8"/>
    <w:rsid w:val="00944DCC"/>
    <w:rsid w:val="0094525E"/>
    <w:rsid w:val="00952B59"/>
    <w:rsid w:val="00955E47"/>
    <w:rsid w:val="00960123"/>
    <w:rsid w:val="00960B1F"/>
    <w:rsid w:val="00967267"/>
    <w:rsid w:val="00985AA8"/>
    <w:rsid w:val="00991357"/>
    <w:rsid w:val="00991DA5"/>
    <w:rsid w:val="00997C41"/>
    <w:rsid w:val="009A28FE"/>
    <w:rsid w:val="009A6A5B"/>
    <w:rsid w:val="009B7D51"/>
    <w:rsid w:val="009C4551"/>
    <w:rsid w:val="009C798A"/>
    <w:rsid w:val="009E1FD5"/>
    <w:rsid w:val="009E2998"/>
    <w:rsid w:val="009E6F0B"/>
    <w:rsid w:val="009E79C2"/>
    <w:rsid w:val="009E7C09"/>
    <w:rsid w:val="009F20B3"/>
    <w:rsid w:val="00A026F7"/>
    <w:rsid w:val="00A0275F"/>
    <w:rsid w:val="00A05645"/>
    <w:rsid w:val="00A07DD2"/>
    <w:rsid w:val="00A11BEB"/>
    <w:rsid w:val="00A12ED3"/>
    <w:rsid w:val="00A1500F"/>
    <w:rsid w:val="00A17C05"/>
    <w:rsid w:val="00A21405"/>
    <w:rsid w:val="00A24280"/>
    <w:rsid w:val="00A25092"/>
    <w:rsid w:val="00A27F8D"/>
    <w:rsid w:val="00A37026"/>
    <w:rsid w:val="00A4380B"/>
    <w:rsid w:val="00A45492"/>
    <w:rsid w:val="00A45FA5"/>
    <w:rsid w:val="00A461A4"/>
    <w:rsid w:val="00A6156A"/>
    <w:rsid w:val="00A632EA"/>
    <w:rsid w:val="00A71185"/>
    <w:rsid w:val="00A71607"/>
    <w:rsid w:val="00A850F6"/>
    <w:rsid w:val="00A862C8"/>
    <w:rsid w:val="00AA0C36"/>
    <w:rsid w:val="00AA5B05"/>
    <w:rsid w:val="00AB16AD"/>
    <w:rsid w:val="00AB2389"/>
    <w:rsid w:val="00AB6813"/>
    <w:rsid w:val="00AD2D99"/>
    <w:rsid w:val="00AD762D"/>
    <w:rsid w:val="00AE23FC"/>
    <w:rsid w:val="00AE395D"/>
    <w:rsid w:val="00AE5A3F"/>
    <w:rsid w:val="00AF3296"/>
    <w:rsid w:val="00B006E3"/>
    <w:rsid w:val="00B12EAC"/>
    <w:rsid w:val="00B200B2"/>
    <w:rsid w:val="00B22068"/>
    <w:rsid w:val="00B32C46"/>
    <w:rsid w:val="00B373D3"/>
    <w:rsid w:val="00B37B67"/>
    <w:rsid w:val="00B477BD"/>
    <w:rsid w:val="00B51902"/>
    <w:rsid w:val="00B54D95"/>
    <w:rsid w:val="00B76D5C"/>
    <w:rsid w:val="00B8205E"/>
    <w:rsid w:val="00B86A65"/>
    <w:rsid w:val="00B937D5"/>
    <w:rsid w:val="00B9491E"/>
    <w:rsid w:val="00B96129"/>
    <w:rsid w:val="00BA0250"/>
    <w:rsid w:val="00BA561B"/>
    <w:rsid w:val="00BA7DCA"/>
    <w:rsid w:val="00BC11E2"/>
    <w:rsid w:val="00BC2081"/>
    <w:rsid w:val="00BC2FBD"/>
    <w:rsid w:val="00BC429E"/>
    <w:rsid w:val="00BC6DE3"/>
    <w:rsid w:val="00BE4CE3"/>
    <w:rsid w:val="00BF1EA8"/>
    <w:rsid w:val="00C0011C"/>
    <w:rsid w:val="00C012E1"/>
    <w:rsid w:val="00C048F2"/>
    <w:rsid w:val="00C05DE5"/>
    <w:rsid w:val="00C10A7A"/>
    <w:rsid w:val="00C142CA"/>
    <w:rsid w:val="00C233BA"/>
    <w:rsid w:val="00C37B9C"/>
    <w:rsid w:val="00C43809"/>
    <w:rsid w:val="00C47130"/>
    <w:rsid w:val="00C473C6"/>
    <w:rsid w:val="00C50392"/>
    <w:rsid w:val="00C516E7"/>
    <w:rsid w:val="00C52844"/>
    <w:rsid w:val="00C610C7"/>
    <w:rsid w:val="00C80DBB"/>
    <w:rsid w:val="00C84056"/>
    <w:rsid w:val="00C84E91"/>
    <w:rsid w:val="00C9441B"/>
    <w:rsid w:val="00C97739"/>
    <w:rsid w:val="00CA2A2A"/>
    <w:rsid w:val="00CA7A67"/>
    <w:rsid w:val="00CA7E66"/>
    <w:rsid w:val="00CC0770"/>
    <w:rsid w:val="00CC1C36"/>
    <w:rsid w:val="00CC3866"/>
    <w:rsid w:val="00CD2B5E"/>
    <w:rsid w:val="00CD630B"/>
    <w:rsid w:val="00CD6F55"/>
    <w:rsid w:val="00CD70B1"/>
    <w:rsid w:val="00CE0C89"/>
    <w:rsid w:val="00CE1A94"/>
    <w:rsid w:val="00CE4243"/>
    <w:rsid w:val="00CF607E"/>
    <w:rsid w:val="00D00847"/>
    <w:rsid w:val="00D0261C"/>
    <w:rsid w:val="00D0492F"/>
    <w:rsid w:val="00D138CA"/>
    <w:rsid w:val="00D15753"/>
    <w:rsid w:val="00D177D9"/>
    <w:rsid w:val="00D32146"/>
    <w:rsid w:val="00D3224A"/>
    <w:rsid w:val="00D40130"/>
    <w:rsid w:val="00D41179"/>
    <w:rsid w:val="00D465A1"/>
    <w:rsid w:val="00D63678"/>
    <w:rsid w:val="00D6633B"/>
    <w:rsid w:val="00D727D5"/>
    <w:rsid w:val="00D83AC5"/>
    <w:rsid w:val="00D84C71"/>
    <w:rsid w:val="00D92A81"/>
    <w:rsid w:val="00D92AB0"/>
    <w:rsid w:val="00D96335"/>
    <w:rsid w:val="00DA5CF0"/>
    <w:rsid w:val="00DA605F"/>
    <w:rsid w:val="00DA6A4F"/>
    <w:rsid w:val="00DB0DFA"/>
    <w:rsid w:val="00DB5C6A"/>
    <w:rsid w:val="00DB7048"/>
    <w:rsid w:val="00DC0BCB"/>
    <w:rsid w:val="00DC1973"/>
    <w:rsid w:val="00DC7366"/>
    <w:rsid w:val="00DD3E0A"/>
    <w:rsid w:val="00DE01E9"/>
    <w:rsid w:val="00DE0C94"/>
    <w:rsid w:val="00DE0F17"/>
    <w:rsid w:val="00DE6072"/>
    <w:rsid w:val="00DF7399"/>
    <w:rsid w:val="00DF7BFE"/>
    <w:rsid w:val="00E017F9"/>
    <w:rsid w:val="00E03F9B"/>
    <w:rsid w:val="00E1350C"/>
    <w:rsid w:val="00E16D49"/>
    <w:rsid w:val="00E3106C"/>
    <w:rsid w:val="00E31B75"/>
    <w:rsid w:val="00E33CC6"/>
    <w:rsid w:val="00E37341"/>
    <w:rsid w:val="00E408D5"/>
    <w:rsid w:val="00E46FE4"/>
    <w:rsid w:val="00E51822"/>
    <w:rsid w:val="00E530DA"/>
    <w:rsid w:val="00E55DF9"/>
    <w:rsid w:val="00E566BE"/>
    <w:rsid w:val="00E627EA"/>
    <w:rsid w:val="00E650B4"/>
    <w:rsid w:val="00E73AD2"/>
    <w:rsid w:val="00E74300"/>
    <w:rsid w:val="00E744EB"/>
    <w:rsid w:val="00E747CC"/>
    <w:rsid w:val="00E7646C"/>
    <w:rsid w:val="00E76958"/>
    <w:rsid w:val="00E851E8"/>
    <w:rsid w:val="00E8629F"/>
    <w:rsid w:val="00E8779D"/>
    <w:rsid w:val="00E94A6A"/>
    <w:rsid w:val="00EA3AB1"/>
    <w:rsid w:val="00EA550B"/>
    <w:rsid w:val="00EC09EF"/>
    <w:rsid w:val="00EC0A84"/>
    <w:rsid w:val="00EC16AE"/>
    <w:rsid w:val="00EC5FD5"/>
    <w:rsid w:val="00EE1DD8"/>
    <w:rsid w:val="00EE230D"/>
    <w:rsid w:val="00EE4E2F"/>
    <w:rsid w:val="00EF203A"/>
    <w:rsid w:val="00F005A3"/>
    <w:rsid w:val="00F07D1C"/>
    <w:rsid w:val="00F10BC6"/>
    <w:rsid w:val="00F12A93"/>
    <w:rsid w:val="00F201B4"/>
    <w:rsid w:val="00F230F3"/>
    <w:rsid w:val="00F264C2"/>
    <w:rsid w:val="00F3748E"/>
    <w:rsid w:val="00F477FD"/>
    <w:rsid w:val="00F5078E"/>
    <w:rsid w:val="00F55EA0"/>
    <w:rsid w:val="00F65FBB"/>
    <w:rsid w:val="00F67928"/>
    <w:rsid w:val="00F706AD"/>
    <w:rsid w:val="00F728EC"/>
    <w:rsid w:val="00F74CD9"/>
    <w:rsid w:val="00F82D8F"/>
    <w:rsid w:val="00F84CE7"/>
    <w:rsid w:val="00F95D77"/>
    <w:rsid w:val="00F961A7"/>
    <w:rsid w:val="00FB2B18"/>
    <w:rsid w:val="00FC3EC9"/>
    <w:rsid w:val="00FC6B0C"/>
    <w:rsid w:val="00FD159F"/>
    <w:rsid w:val="00FD39D3"/>
    <w:rsid w:val="00FD427C"/>
    <w:rsid w:val="00FE324B"/>
    <w:rsid w:val="00FE5144"/>
    <w:rsid w:val="00FF41FC"/>
    <w:rsid w:val="00FF74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erso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154"/>
    <o:shapelayout v:ext="edit">
      <o:idmap v:ext="edit" data="2"/>
    </o:shapelayout>
  </w:shapeDefaults>
  <w:decimalSymbol w:val=","/>
  <w:listSeparator w:val=";"/>
  <w14:docId w14:val="218A9D16"/>
  <w15:chartTrackingRefBased/>
  <w15:docId w15:val="{7CE66CA2-B321-411A-A2F0-243360C37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5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D157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D15753"/>
    <w:pPr>
      <w:pBdr>
        <w:top w:val="none" w:sz="0" w:space="0" w:color="auto"/>
      </w:pBdr>
      <w:spacing w:before="180"/>
      <w:outlineLvl w:val="1"/>
    </w:pPr>
    <w:rPr>
      <w:sz w:val="32"/>
    </w:rPr>
  </w:style>
  <w:style w:type="paragraph" w:styleId="Heading3">
    <w:name w:val="heading 3"/>
    <w:basedOn w:val="Heading2"/>
    <w:next w:val="Normal"/>
    <w:qFormat/>
    <w:rsid w:val="00D15753"/>
    <w:pPr>
      <w:spacing w:before="120"/>
      <w:outlineLvl w:val="2"/>
    </w:pPr>
    <w:rPr>
      <w:sz w:val="28"/>
    </w:rPr>
  </w:style>
  <w:style w:type="paragraph" w:styleId="Heading4">
    <w:name w:val="heading 4"/>
    <w:basedOn w:val="Heading3"/>
    <w:next w:val="Normal"/>
    <w:qFormat/>
    <w:rsid w:val="00D15753"/>
    <w:pPr>
      <w:ind w:left="1418" w:hanging="1418"/>
      <w:outlineLvl w:val="3"/>
    </w:pPr>
    <w:rPr>
      <w:sz w:val="24"/>
    </w:rPr>
  </w:style>
  <w:style w:type="paragraph" w:styleId="Heading5">
    <w:name w:val="heading 5"/>
    <w:basedOn w:val="Heading4"/>
    <w:next w:val="Normal"/>
    <w:qFormat/>
    <w:rsid w:val="00D15753"/>
    <w:pPr>
      <w:ind w:left="1701" w:hanging="1701"/>
      <w:outlineLvl w:val="4"/>
    </w:pPr>
    <w:rPr>
      <w:sz w:val="22"/>
    </w:rPr>
  </w:style>
  <w:style w:type="paragraph" w:styleId="Heading6">
    <w:name w:val="heading 6"/>
    <w:basedOn w:val="H6"/>
    <w:next w:val="Normal"/>
    <w:qFormat/>
    <w:rsid w:val="00D15753"/>
    <w:pPr>
      <w:outlineLvl w:val="5"/>
    </w:pPr>
  </w:style>
  <w:style w:type="paragraph" w:styleId="Heading7">
    <w:name w:val="heading 7"/>
    <w:basedOn w:val="H6"/>
    <w:next w:val="Normal"/>
    <w:qFormat/>
    <w:rsid w:val="00D15753"/>
    <w:pPr>
      <w:outlineLvl w:val="6"/>
    </w:pPr>
  </w:style>
  <w:style w:type="paragraph" w:styleId="Heading8">
    <w:name w:val="heading 8"/>
    <w:basedOn w:val="Heading1"/>
    <w:next w:val="Normal"/>
    <w:qFormat/>
    <w:rsid w:val="00D15753"/>
    <w:pPr>
      <w:ind w:left="0" w:firstLine="0"/>
      <w:outlineLvl w:val="7"/>
    </w:pPr>
  </w:style>
  <w:style w:type="paragraph" w:styleId="Heading9">
    <w:name w:val="heading 9"/>
    <w:basedOn w:val="Heading8"/>
    <w:next w:val="Normal"/>
    <w:qFormat/>
    <w:rsid w:val="00D1575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15753"/>
    <w:pPr>
      <w:ind w:left="1985" w:hanging="1985"/>
      <w:outlineLvl w:val="9"/>
    </w:pPr>
    <w:rPr>
      <w:sz w:val="20"/>
    </w:rPr>
  </w:style>
  <w:style w:type="paragraph" w:styleId="TOC9">
    <w:name w:val="toc 9"/>
    <w:basedOn w:val="TOC8"/>
    <w:uiPriority w:val="39"/>
    <w:rsid w:val="00D15753"/>
    <w:pPr>
      <w:ind w:left="1418" w:hanging="1418"/>
    </w:pPr>
  </w:style>
  <w:style w:type="paragraph" w:styleId="TOC8">
    <w:name w:val="toc 8"/>
    <w:basedOn w:val="TOC1"/>
    <w:semiHidden/>
    <w:rsid w:val="00D15753"/>
    <w:pPr>
      <w:spacing w:before="180"/>
      <w:ind w:left="2693" w:hanging="2693"/>
    </w:pPr>
    <w:rPr>
      <w:b/>
    </w:rPr>
  </w:style>
  <w:style w:type="paragraph" w:styleId="TOC1">
    <w:name w:val="toc 1"/>
    <w:uiPriority w:val="39"/>
    <w:rsid w:val="00D157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D15753"/>
    <w:pPr>
      <w:keepLines/>
      <w:tabs>
        <w:tab w:val="center" w:pos="4536"/>
        <w:tab w:val="right" w:pos="9072"/>
      </w:tabs>
    </w:pPr>
  </w:style>
  <w:style w:type="character" w:customStyle="1" w:styleId="ZGSM">
    <w:name w:val="ZGSM"/>
    <w:rsid w:val="00D15753"/>
  </w:style>
  <w:style w:type="paragraph" w:styleId="Header">
    <w:name w:val="header"/>
    <w:rsid w:val="00D15753"/>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D157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5753"/>
    <w:pPr>
      <w:ind w:left="1701" w:hanging="1701"/>
    </w:pPr>
  </w:style>
  <w:style w:type="paragraph" w:styleId="TOC4">
    <w:name w:val="toc 4"/>
    <w:basedOn w:val="TOC3"/>
    <w:uiPriority w:val="39"/>
    <w:rsid w:val="00D15753"/>
    <w:pPr>
      <w:ind w:left="1418" w:hanging="1418"/>
    </w:pPr>
  </w:style>
  <w:style w:type="paragraph" w:styleId="TOC3">
    <w:name w:val="toc 3"/>
    <w:basedOn w:val="TOC2"/>
    <w:uiPriority w:val="39"/>
    <w:rsid w:val="00D15753"/>
    <w:pPr>
      <w:ind w:left="1134" w:hanging="1134"/>
    </w:pPr>
  </w:style>
  <w:style w:type="paragraph" w:styleId="TOC2">
    <w:name w:val="toc 2"/>
    <w:basedOn w:val="TOC1"/>
    <w:uiPriority w:val="39"/>
    <w:rsid w:val="00D15753"/>
    <w:pPr>
      <w:spacing w:before="0"/>
      <w:ind w:left="851" w:hanging="851"/>
    </w:pPr>
    <w:rPr>
      <w:sz w:val="20"/>
    </w:rPr>
  </w:style>
  <w:style w:type="paragraph" w:styleId="Index1">
    <w:name w:val="index 1"/>
    <w:basedOn w:val="Normal"/>
    <w:semiHidden/>
    <w:rsid w:val="00D15753"/>
    <w:pPr>
      <w:keepLines/>
    </w:pPr>
  </w:style>
  <w:style w:type="paragraph" w:styleId="Index2">
    <w:name w:val="index 2"/>
    <w:basedOn w:val="Index1"/>
    <w:semiHidden/>
    <w:rsid w:val="00D15753"/>
    <w:pPr>
      <w:ind w:left="284"/>
    </w:pPr>
  </w:style>
  <w:style w:type="paragraph" w:customStyle="1" w:styleId="TT">
    <w:name w:val="TT"/>
    <w:basedOn w:val="Heading1"/>
    <w:next w:val="Normal"/>
    <w:rsid w:val="00D15753"/>
    <w:pPr>
      <w:outlineLvl w:val="9"/>
    </w:pPr>
  </w:style>
  <w:style w:type="paragraph" w:styleId="Footer">
    <w:name w:val="footer"/>
    <w:basedOn w:val="Header"/>
    <w:rsid w:val="00D15753"/>
    <w:pPr>
      <w:jc w:val="center"/>
    </w:pPr>
    <w:rPr>
      <w:i/>
    </w:rPr>
  </w:style>
  <w:style w:type="character" w:styleId="FootnoteReference">
    <w:name w:val="footnote reference"/>
    <w:semiHidden/>
    <w:rsid w:val="00D15753"/>
    <w:rPr>
      <w:b/>
      <w:position w:val="6"/>
      <w:sz w:val="16"/>
    </w:rPr>
  </w:style>
  <w:style w:type="paragraph" w:styleId="FootnoteText">
    <w:name w:val="footnote text"/>
    <w:basedOn w:val="Normal"/>
    <w:semiHidden/>
    <w:rsid w:val="00D15753"/>
    <w:pPr>
      <w:keepLines/>
      <w:ind w:left="454" w:hanging="454"/>
    </w:pPr>
    <w:rPr>
      <w:sz w:val="16"/>
    </w:rPr>
  </w:style>
  <w:style w:type="paragraph" w:customStyle="1" w:styleId="NF">
    <w:name w:val="NF"/>
    <w:basedOn w:val="NO"/>
    <w:rsid w:val="00D15753"/>
    <w:pPr>
      <w:keepNext/>
      <w:spacing w:after="0"/>
    </w:pPr>
    <w:rPr>
      <w:rFonts w:ascii="Arial" w:hAnsi="Arial"/>
      <w:sz w:val="18"/>
    </w:rPr>
  </w:style>
  <w:style w:type="paragraph" w:customStyle="1" w:styleId="NO">
    <w:name w:val="NO"/>
    <w:basedOn w:val="Normal"/>
    <w:rsid w:val="00D15753"/>
    <w:pPr>
      <w:keepLines/>
      <w:ind w:left="1135" w:hanging="851"/>
    </w:pPr>
  </w:style>
  <w:style w:type="paragraph" w:customStyle="1" w:styleId="PL">
    <w:name w:val="PL"/>
    <w:rsid w:val="00D157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D15753"/>
    <w:pPr>
      <w:jc w:val="right"/>
    </w:pPr>
  </w:style>
  <w:style w:type="paragraph" w:customStyle="1" w:styleId="TAL">
    <w:name w:val="TAL"/>
    <w:basedOn w:val="Normal"/>
    <w:rsid w:val="00D15753"/>
    <w:pPr>
      <w:keepNext/>
      <w:keepLines/>
      <w:spacing w:after="0"/>
    </w:pPr>
    <w:rPr>
      <w:rFonts w:ascii="Arial" w:hAnsi="Arial"/>
      <w:sz w:val="18"/>
    </w:rPr>
  </w:style>
  <w:style w:type="paragraph" w:styleId="ListNumber2">
    <w:name w:val="List Number 2"/>
    <w:basedOn w:val="ListNumber"/>
    <w:rsid w:val="00D15753"/>
    <w:pPr>
      <w:ind w:left="851"/>
    </w:pPr>
  </w:style>
  <w:style w:type="paragraph" w:styleId="ListNumber">
    <w:name w:val="List Number"/>
    <w:basedOn w:val="List"/>
    <w:rsid w:val="00D15753"/>
  </w:style>
  <w:style w:type="paragraph" w:styleId="List">
    <w:name w:val="List"/>
    <w:basedOn w:val="Normal"/>
    <w:rsid w:val="00D15753"/>
    <w:pPr>
      <w:ind w:left="568" w:hanging="284"/>
    </w:pPr>
  </w:style>
  <w:style w:type="paragraph" w:customStyle="1" w:styleId="TAH">
    <w:name w:val="TAH"/>
    <w:basedOn w:val="TAC"/>
    <w:rsid w:val="00D15753"/>
    <w:rPr>
      <w:b/>
    </w:rPr>
  </w:style>
  <w:style w:type="paragraph" w:customStyle="1" w:styleId="TAC">
    <w:name w:val="TAC"/>
    <w:basedOn w:val="TAL"/>
    <w:rsid w:val="00D15753"/>
    <w:pPr>
      <w:jc w:val="center"/>
    </w:pPr>
  </w:style>
  <w:style w:type="paragraph" w:customStyle="1" w:styleId="LD">
    <w:name w:val="LD"/>
    <w:rsid w:val="00D15753"/>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D15753"/>
    <w:pPr>
      <w:keepLines/>
      <w:ind w:left="1702" w:hanging="1418"/>
    </w:pPr>
  </w:style>
  <w:style w:type="paragraph" w:customStyle="1" w:styleId="FP">
    <w:name w:val="FP"/>
    <w:basedOn w:val="Normal"/>
    <w:rsid w:val="00D15753"/>
    <w:pPr>
      <w:spacing w:after="0"/>
    </w:pPr>
  </w:style>
  <w:style w:type="paragraph" w:customStyle="1" w:styleId="NW">
    <w:name w:val="NW"/>
    <w:basedOn w:val="NO"/>
    <w:rsid w:val="00D15753"/>
    <w:pPr>
      <w:spacing w:after="0"/>
    </w:pPr>
  </w:style>
  <w:style w:type="paragraph" w:customStyle="1" w:styleId="EW">
    <w:name w:val="EW"/>
    <w:basedOn w:val="EX"/>
    <w:rsid w:val="00D15753"/>
    <w:pPr>
      <w:spacing w:after="0"/>
    </w:pPr>
  </w:style>
  <w:style w:type="paragraph" w:customStyle="1" w:styleId="B10">
    <w:name w:val="B1"/>
    <w:basedOn w:val="List"/>
    <w:rsid w:val="00D15753"/>
  </w:style>
  <w:style w:type="paragraph" w:styleId="TOC6">
    <w:name w:val="toc 6"/>
    <w:basedOn w:val="TOC5"/>
    <w:next w:val="Normal"/>
    <w:uiPriority w:val="39"/>
    <w:rsid w:val="00D15753"/>
    <w:pPr>
      <w:ind w:left="1985" w:hanging="1985"/>
    </w:pPr>
  </w:style>
  <w:style w:type="paragraph" w:styleId="TOC7">
    <w:name w:val="toc 7"/>
    <w:basedOn w:val="TOC6"/>
    <w:next w:val="Normal"/>
    <w:semiHidden/>
    <w:rsid w:val="00D15753"/>
    <w:pPr>
      <w:ind w:left="2268" w:hanging="2268"/>
    </w:pPr>
  </w:style>
  <w:style w:type="paragraph" w:styleId="ListBullet2">
    <w:name w:val="List Bullet 2"/>
    <w:basedOn w:val="ListBullet"/>
    <w:rsid w:val="00D15753"/>
    <w:pPr>
      <w:ind w:left="851"/>
    </w:pPr>
  </w:style>
  <w:style w:type="paragraph" w:styleId="ListBullet">
    <w:name w:val="List Bullet"/>
    <w:basedOn w:val="List"/>
    <w:rsid w:val="00D15753"/>
  </w:style>
  <w:style w:type="paragraph" w:customStyle="1" w:styleId="EditorsNote">
    <w:name w:val="Editor's Note"/>
    <w:basedOn w:val="NO"/>
    <w:rsid w:val="00D15753"/>
    <w:rPr>
      <w:color w:val="FF0000"/>
    </w:rPr>
  </w:style>
  <w:style w:type="paragraph" w:customStyle="1" w:styleId="TH">
    <w:name w:val="TH"/>
    <w:basedOn w:val="Normal"/>
    <w:rsid w:val="00D15753"/>
    <w:pPr>
      <w:keepNext/>
      <w:keepLines/>
      <w:spacing w:before="60"/>
      <w:jc w:val="center"/>
    </w:pPr>
    <w:rPr>
      <w:rFonts w:ascii="Arial" w:hAnsi="Arial"/>
      <w:b/>
    </w:rPr>
  </w:style>
  <w:style w:type="paragraph" w:customStyle="1" w:styleId="ZA">
    <w:name w:val="ZA"/>
    <w:rsid w:val="00D157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57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57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57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5753"/>
    <w:pPr>
      <w:ind w:left="851" w:hanging="851"/>
    </w:pPr>
  </w:style>
  <w:style w:type="paragraph" w:customStyle="1" w:styleId="ZH">
    <w:name w:val="ZH"/>
    <w:rsid w:val="00D157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D15753"/>
    <w:pPr>
      <w:keepNext w:val="0"/>
      <w:spacing w:before="0" w:after="240"/>
    </w:pPr>
  </w:style>
  <w:style w:type="paragraph" w:customStyle="1" w:styleId="ZG">
    <w:name w:val="ZG"/>
    <w:rsid w:val="00D157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5753"/>
    <w:pPr>
      <w:ind w:left="1135"/>
    </w:pPr>
  </w:style>
  <w:style w:type="paragraph" w:styleId="List2">
    <w:name w:val="List 2"/>
    <w:basedOn w:val="List"/>
    <w:rsid w:val="00D15753"/>
    <w:pPr>
      <w:ind w:left="851"/>
    </w:pPr>
  </w:style>
  <w:style w:type="paragraph" w:styleId="List3">
    <w:name w:val="List 3"/>
    <w:basedOn w:val="List2"/>
    <w:rsid w:val="00D15753"/>
    <w:pPr>
      <w:ind w:left="1135"/>
    </w:pPr>
  </w:style>
  <w:style w:type="paragraph" w:styleId="List4">
    <w:name w:val="List 4"/>
    <w:basedOn w:val="List3"/>
    <w:rsid w:val="00D15753"/>
    <w:pPr>
      <w:ind w:left="1418"/>
    </w:pPr>
  </w:style>
  <w:style w:type="paragraph" w:styleId="List5">
    <w:name w:val="List 5"/>
    <w:basedOn w:val="List4"/>
    <w:rsid w:val="00D15753"/>
    <w:pPr>
      <w:ind w:left="1702"/>
    </w:pPr>
  </w:style>
  <w:style w:type="paragraph" w:styleId="ListBullet4">
    <w:name w:val="List Bullet 4"/>
    <w:basedOn w:val="ListBullet3"/>
    <w:rsid w:val="00D15753"/>
    <w:pPr>
      <w:ind w:left="1418"/>
    </w:pPr>
  </w:style>
  <w:style w:type="paragraph" w:styleId="ListBullet5">
    <w:name w:val="List Bullet 5"/>
    <w:basedOn w:val="ListBullet4"/>
    <w:rsid w:val="00D15753"/>
    <w:pPr>
      <w:ind w:left="1702"/>
    </w:pPr>
  </w:style>
  <w:style w:type="paragraph" w:customStyle="1" w:styleId="B20">
    <w:name w:val="B2"/>
    <w:basedOn w:val="List2"/>
    <w:rsid w:val="00D15753"/>
  </w:style>
  <w:style w:type="paragraph" w:customStyle="1" w:styleId="B30">
    <w:name w:val="B3"/>
    <w:basedOn w:val="List3"/>
    <w:rsid w:val="00D15753"/>
  </w:style>
  <w:style w:type="paragraph" w:customStyle="1" w:styleId="B4">
    <w:name w:val="B4"/>
    <w:basedOn w:val="List4"/>
    <w:rsid w:val="00D15753"/>
  </w:style>
  <w:style w:type="paragraph" w:customStyle="1" w:styleId="B5">
    <w:name w:val="B5"/>
    <w:basedOn w:val="List5"/>
    <w:rsid w:val="00D15753"/>
  </w:style>
  <w:style w:type="paragraph" w:customStyle="1" w:styleId="ZTD">
    <w:name w:val="ZTD"/>
    <w:basedOn w:val="ZB"/>
    <w:rsid w:val="00D15753"/>
    <w:pPr>
      <w:framePr w:hRule="auto" w:wrap="notBeside" w:y="852"/>
    </w:pPr>
    <w:rPr>
      <w:i w:val="0"/>
      <w:sz w:val="40"/>
    </w:rPr>
  </w:style>
  <w:style w:type="paragraph" w:customStyle="1" w:styleId="ZV">
    <w:name w:val="ZV"/>
    <w:basedOn w:val="ZU"/>
    <w:rsid w:val="00D15753"/>
    <w:pPr>
      <w:framePr w:wrap="notBeside" w:y="16161"/>
    </w:pPr>
  </w:style>
  <w:style w:type="paragraph" w:styleId="IndexHeading">
    <w:name w:val="index heading"/>
    <w:basedOn w:val="Normal"/>
    <w:next w:val="Normal"/>
    <w:semiHidden/>
    <w:rsid w:val="004A694D"/>
    <w:pPr>
      <w:pBdr>
        <w:top w:val="single" w:sz="12" w:space="0" w:color="auto"/>
      </w:pBdr>
      <w:spacing w:before="360" w:after="240"/>
    </w:pPr>
    <w:rPr>
      <w:b/>
      <w:i/>
      <w:sz w:val="26"/>
    </w:rPr>
  </w:style>
  <w:style w:type="paragraph" w:styleId="BalloonText">
    <w:name w:val="Balloon Text"/>
    <w:basedOn w:val="Normal"/>
    <w:link w:val="BalloonTextChar"/>
    <w:rsid w:val="00F477FD"/>
    <w:pPr>
      <w:spacing w:after="0"/>
    </w:pPr>
    <w:rPr>
      <w:rFonts w:ascii="Tahoma" w:eastAsia="Malgun Gothic" w:hAnsi="Tahoma"/>
      <w:sz w:val="16"/>
      <w:szCs w:val="16"/>
    </w:rPr>
  </w:style>
  <w:style w:type="character" w:customStyle="1" w:styleId="BalloonTextChar">
    <w:name w:val="Balloon Text Char"/>
    <w:link w:val="BalloonText"/>
    <w:rsid w:val="00F477FD"/>
    <w:rPr>
      <w:rFonts w:ascii="Tahoma" w:hAnsi="Tahoma"/>
      <w:sz w:val="16"/>
      <w:szCs w:val="16"/>
      <w:lang w:eastAsia="en-US"/>
    </w:rPr>
  </w:style>
  <w:style w:type="paragraph" w:styleId="Caption">
    <w:name w:val="caption"/>
    <w:basedOn w:val="Normal"/>
    <w:next w:val="Normal"/>
    <w:qFormat/>
    <w:rsid w:val="004A694D"/>
    <w:pPr>
      <w:spacing w:before="120" w:after="120"/>
    </w:pPr>
    <w:rPr>
      <w:b/>
    </w:rPr>
  </w:style>
  <w:style w:type="character" w:styleId="Hyperlink">
    <w:name w:val="Hyperlink"/>
    <w:uiPriority w:val="99"/>
    <w:rsid w:val="004A694D"/>
    <w:rPr>
      <w:color w:val="0000FF"/>
      <w:u w:val="single"/>
    </w:rPr>
  </w:style>
  <w:style w:type="character" w:styleId="FollowedHyperlink">
    <w:name w:val="FollowedHyperlink"/>
    <w:rsid w:val="004A694D"/>
    <w:rPr>
      <w:color w:val="800080"/>
      <w:u w:val="single"/>
    </w:rPr>
  </w:style>
  <w:style w:type="paragraph" w:styleId="DocumentMap">
    <w:name w:val="Document Map"/>
    <w:basedOn w:val="Normal"/>
    <w:semiHidden/>
    <w:rsid w:val="004A694D"/>
    <w:pPr>
      <w:shd w:val="clear" w:color="auto" w:fill="000080"/>
    </w:pPr>
    <w:rPr>
      <w:rFonts w:ascii="Tahoma" w:hAnsi="Tahoma"/>
    </w:rPr>
  </w:style>
  <w:style w:type="paragraph" w:styleId="PlainText">
    <w:name w:val="Plain Text"/>
    <w:basedOn w:val="Normal"/>
    <w:rsid w:val="004A694D"/>
    <w:rPr>
      <w:rFonts w:ascii="Courier New" w:hAnsi="Courier New"/>
    </w:rPr>
  </w:style>
  <w:style w:type="paragraph" w:styleId="BodyText">
    <w:name w:val="Body Text"/>
    <w:basedOn w:val="Normal"/>
    <w:link w:val="BodyTextChar"/>
    <w:rsid w:val="004A694D"/>
  </w:style>
  <w:style w:type="character" w:styleId="CommentReference">
    <w:name w:val="annotation reference"/>
    <w:semiHidden/>
    <w:rsid w:val="004A694D"/>
    <w:rPr>
      <w:sz w:val="16"/>
    </w:rPr>
  </w:style>
  <w:style w:type="paragraph" w:styleId="CommentText">
    <w:name w:val="annotation text"/>
    <w:basedOn w:val="Normal"/>
    <w:link w:val="CommentTextChar"/>
    <w:semiHidden/>
    <w:rsid w:val="004A694D"/>
  </w:style>
  <w:style w:type="character" w:customStyle="1" w:styleId="FootnoteCharacters">
    <w:name w:val="Footnote Characters"/>
    <w:rsid w:val="00E3106C"/>
    <w:rPr>
      <w:b/>
      <w:position w:val="2"/>
      <w:sz w:val="16"/>
    </w:rPr>
  </w:style>
  <w:style w:type="paragraph" w:customStyle="1" w:styleId="FL">
    <w:name w:val="FL"/>
    <w:basedOn w:val="Normal"/>
    <w:rsid w:val="00D15753"/>
    <w:pPr>
      <w:keepNext/>
      <w:keepLines/>
      <w:spacing w:before="60"/>
      <w:jc w:val="center"/>
    </w:pPr>
    <w:rPr>
      <w:rFonts w:ascii="Arial" w:hAnsi="Arial"/>
      <w:b/>
    </w:rPr>
  </w:style>
  <w:style w:type="character" w:styleId="HTMLTypewriter">
    <w:name w:val="HTML Typewriter"/>
    <w:rsid w:val="004933F0"/>
    <w:rPr>
      <w:rFonts w:ascii="Courier New" w:eastAsia="MS Mincho" w:hAnsi="Courier New" w:cs="Courier New"/>
      <w:sz w:val="20"/>
      <w:szCs w:val="20"/>
    </w:rPr>
  </w:style>
  <w:style w:type="paragraph" w:styleId="CommentSubject">
    <w:name w:val="annotation subject"/>
    <w:basedOn w:val="CommentText"/>
    <w:next w:val="CommentText"/>
    <w:link w:val="CommentSubjectChar"/>
    <w:rsid w:val="00587030"/>
    <w:rPr>
      <w:b/>
      <w:bCs/>
    </w:rPr>
  </w:style>
  <w:style w:type="character" w:customStyle="1" w:styleId="CommentTextChar">
    <w:name w:val="Comment Text Char"/>
    <w:link w:val="CommentText"/>
    <w:semiHidden/>
    <w:rsid w:val="00587030"/>
    <w:rPr>
      <w:rFonts w:eastAsia="Times New Roman"/>
      <w:lang w:eastAsia="en-US"/>
    </w:rPr>
  </w:style>
  <w:style w:type="character" w:customStyle="1" w:styleId="CommentSubjectChar">
    <w:name w:val="Comment Subject Char"/>
    <w:link w:val="CommentSubject"/>
    <w:rsid w:val="00587030"/>
    <w:rPr>
      <w:rFonts w:eastAsia="Times New Roman"/>
      <w:b/>
      <w:bCs/>
      <w:lang w:eastAsia="en-US"/>
    </w:rPr>
  </w:style>
  <w:style w:type="table" w:styleId="TableGrid">
    <w:name w:val="Table Grid"/>
    <w:basedOn w:val="TableNormal"/>
    <w:rsid w:val="0012745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0BodyText">
    <w:name w:val="00 BodyText"/>
    <w:basedOn w:val="Normal"/>
    <w:rsid w:val="00127454"/>
    <w:pPr>
      <w:overflowPunct/>
      <w:autoSpaceDE/>
      <w:autoSpaceDN/>
      <w:adjustRightInd/>
      <w:spacing w:after="220"/>
      <w:textAlignment w:val="auto"/>
    </w:pPr>
    <w:rPr>
      <w:rFonts w:ascii="Arial" w:hAnsi="Arial"/>
      <w:sz w:val="22"/>
    </w:rPr>
  </w:style>
  <w:style w:type="paragraph" w:styleId="Revision">
    <w:name w:val="Revision"/>
    <w:hidden/>
    <w:uiPriority w:val="99"/>
    <w:semiHidden/>
    <w:rsid w:val="00587030"/>
    <w:rPr>
      <w:rFonts w:eastAsia="Times New Roman"/>
      <w:lang w:eastAsia="en-US"/>
    </w:rPr>
  </w:style>
  <w:style w:type="paragraph" w:customStyle="1" w:styleId="B1">
    <w:name w:val="B1+"/>
    <w:basedOn w:val="B10"/>
    <w:rsid w:val="00587030"/>
    <w:pPr>
      <w:numPr>
        <w:numId w:val="21"/>
      </w:numPr>
    </w:pPr>
  </w:style>
  <w:style w:type="paragraph" w:customStyle="1" w:styleId="B2">
    <w:name w:val="B2+"/>
    <w:basedOn w:val="B20"/>
    <w:rsid w:val="00587030"/>
    <w:pPr>
      <w:numPr>
        <w:numId w:val="22"/>
      </w:numPr>
    </w:pPr>
  </w:style>
  <w:style w:type="paragraph" w:customStyle="1" w:styleId="B3">
    <w:name w:val="B3+"/>
    <w:basedOn w:val="B30"/>
    <w:rsid w:val="00587030"/>
    <w:pPr>
      <w:numPr>
        <w:numId w:val="23"/>
      </w:numPr>
      <w:tabs>
        <w:tab w:val="left" w:pos="1134"/>
      </w:tabs>
    </w:pPr>
  </w:style>
  <w:style w:type="paragraph" w:customStyle="1" w:styleId="BL">
    <w:name w:val="BL"/>
    <w:basedOn w:val="Normal"/>
    <w:rsid w:val="00587030"/>
    <w:pPr>
      <w:numPr>
        <w:numId w:val="24"/>
      </w:numPr>
      <w:tabs>
        <w:tab w:val="left" w:pos="851"/>
      </w:tabs>
    </w:pPr>
  </w:style>
  <w:style w:type="paragraph" w:customStyle="1" w:styleId="BN">
    <w:name w:val="BN"/>
    <w:basedOn w:val="Normal"/>
    <w:rsid w:val="00587030"/>
    <w:pPr>
      <w:numPr>
        <w:numId w:val="25"/>
      </w:numPr>
    </w:pPr>
  </w:style>
  <w:style w:type="paragraph" w:customStyle="1" w:styleId="TAJ">
    <w:name w:val="TAJ"/>
    <w:basedOn w:val="Normal"/>
    <w:rsid w:val="00587030"/>
    <w:pPr>
      <w:keepNext/>
      <w:keepLines/>
      <w:spacing w:after="0"/>
      <w:jc w:val="both"/>
    </w:pPr>
    <w:rPr>
      <w:rFonts w:ascii="Arial" w:hAnsi="Arial"/>
      <w:sz w:val="18"/>
    </w:rPr>
  </w:style>
  <w:style w:type="paragraph" w:styleId="Bibliography">
    <w:name w:val="Bibliography"/>
    <w:basedOn w:val="Normal"/>
    <w:next w:val="Normal"/>
    <w:uiPriority w:val="37"/>
    <w:semiHidden/>
    <w:unhideWhenUsed/>
    <w:rsid w:val="002F0F29"/>
  </w:style>
  <w:style w:type="paragraph" w:styleId="BlockText">
    <w:name w:val="Block Text"/>
    <w:basedOn w:val="Normal"/>
    <w:rsid w:val="002F0F29"/>
    <w:pPr>
      <w:spacing w:after="120"/>
      <w:ind w:left="1440" w:right="1440"/>
    </w:pPr>
  </w:style>
  <w:style w:type="paragraph" w:styleId="BodyText2">
    <w:name w:val="Body Text 2"/>
    <w:basedOn w:val="Normal"/>
    <w:link w:val="BodyText2Char"/>
    <w:rsid w:val="002F0F29"/>
    <w:pPr>
      <w:spacing w:after="120" w:line="480" w:lineRule="auto"/>
    </w:pPr>
  </w:style>
  <w:style w:type="character" w:customStyle="1" w:styleId="BodyText2Char">
    <w:name w:val="Body Text 2 Char"/>
    <w:link w:val="BodyText2"/>
    <w:rsid w:val="002F0F29"/>
    <w:rPr>
      <w:rFonts w:eastAsia="Times New Roman"/>
      <w:lang w:eastAsia="en-US"/>
    </w:rPr>
  </w:style>
  <w:style w:type="paragraph" w:styleId="BodyText3">
    <w:name w:val="Body Text 3"/>
    <w:basedOn w:val="Normal"/>
    <w:link w:val="BodyText3Char"/>
    <w:rsid w:val="002F0F29"/>
    <w:pPr>
      <w:spacing w:after="120"/>
    </w:pPr>
    <w:rPr>
      <w:sz w:val="16"/>
      <w:szCs w:val="16"/>
    </w:rPr>
  </w:style>
  <w:style w:type="character" w:customStyle="1" w:styleId="BodyText3Char">
    <w:name w:val="Body Text 3 Char"/>
    <w:link w:val="BodyText3"/>
    <w:rsid w:val="002F0F29"/>
    <w:rPr>
      <w:rFonts w:eastAsia="Times New Roman"/>
      <w:sz w:val="16"/>
      <w:szCs w:val="16"/>
      <w:lang w:eastAsia="en-US"/>
    </w:rPr>
  </w:style>
  <w:style w:type="paragraph" w:styleId="BodyTextFirstIndent">
    <w:name w:val="Body Text First Indent"/>
    <w:basedOn w:val="BodyText"/>
    <w:link w:val="BodyTextFirstIndentChar"/>
    <w:rsid w:val="002F0F29"/>
    <w:pPr>
      <w:spacing w:after="120"/>
      <w:ind w:firstLine="210"/>
    </w:pPr>
  </w:style>
  <w:style w:type="character" w:customStyle="1" w:styleId="BodyTextChar">
    <w:name w:val="Body Text Char"/>
    <w:link w:val="BodyText"/>
    <w:rsid w:val="002F0F29"/>
    <w:rPr>
      <w:rFonts w:eastAsia="Times New Roman"/>
      <w:lang w:eastAsia="en-US"/>
    </w:rPr>
  </w:style>
  <w:style w:type="character" w:customStyle="1" w:styleId="BodyTextFirstIndentChar">
    <w:name w:val="Body Text First Indent Char"/>
    <w:basedOn w:val="BodyTextChar"/>
    <w:link w:val="BodyTextFirstIndent"/>
    <w:rsid w:val="002F0F29"/>
    <w:rPr>
      <w:rFonts w:eastAsia="Times New Roman"/>
      <w:lang w:eastAsia="en-US"/>
    </w:rPr>
  </w:style>
  <w:style w:type="paragraph" w:styleId="BodyTextIndent">
    <w:name w:val="Body Text Indent"/>
    <w:basedOn w:val="Normal"/>
    <w:link w:val="BodyTextIndentChar"/>
    <w:rsid w:val="002F0F29"/>
    <w:pPr>
      <w:spacing w:after="120"/>
      <w:ind w:left="283"/>
    </w:pPr>
  </w:style>
  <w:style w:type="character" w:customStyle="1" w:styleId="BodyTextIndentChar">
    <w:name w:val="Body Text Indent Char"/>
    <w:link w:val="BodyTextIndent"/>
    <w:rsid w:val="002F0F29"/>
    <w:rPr>
      <w:rFonts w:eastAsia="Times New Roman"/>
      <w:lang w:eastAsia="en-US"/>
    </w:rPr>
  </w:style>
  <w:style w:type="paragraph" w:styleId="BodyTextFirstIndent2">
    <w:name w:val="Body Text First Indent 2"/>
    <w:basedOn w:val="BodyTextIndent"/>
    <w:link w:val="BodyTextFirstIndent2Char"/>
    <w:rsid w:val="002F0F29"/>
    <w:pPr>
      <w:ind w:firstLine="210"/>
    </w:pPr>
  </w:style>
  <w:style w:type="character" w:customStyle="1" w:styleId="BodyTextFirstIndent2Char">
    <w:name w:val="Body Text First Indent 2 Char"/>
    <w:basedOn w:val="BodyTextIndentChar"/>
    <w:link w:val="BodyTextFirstIndent2"/>
    <w:rsid w:val="002F0F29"/>
    <w:rPr>
      <w:rFonts w:eastAsia="Times New Roman"/>
      <w:lang w:eastAsia="en-US"/>
    </w:rPr>
  </w:style>
  <w:style w:type="paragraph" w:styleId="BodyTextIndent2">
    <w:name w:val="Body Text Indent 2"/>
    <w:basedOn w:val="Normal"/>
    <w:link w:val="BodyTextIndent2Char"/>
    <w:rsid w:val="002F0F29"/>
    <w:pPr>
      <w:spacing w:after="120" w:line="480" w:lineRule="auto"/>
      <w:ind w:left="283"/>
    </w:pPr>
  </w:style>
  <w:style w:type="character" w:customStyle="1" w:styleId="BodyTextIndent2Char">
    <w:name w:val="Body Text Indent 2 Char"/>
    <w:link w:val="BodyTextIndent2"/>
    <w:rsid w:val="002F0F29"/>
    <w:rPr>
      <w:rFonts w:eastAsia="Times New Roman"/>
      <w:lang w:eastAsia="en-US"/>
    </w:rPr>
  </w:style>
  <w:style w:type="paragraph" w:styleId="BodyTextIndent3">
    <w:name w:val="Body Text Indent 3"/>
    <w:basedOn w:val="Normal"/>
    <w:link w:val="BodyTextIndent3Char"/>
    <w:rsid w:val="002F0F29"/>
    <w:pPr>
      <w:spacing w:after="120"/>
      <w:ind w:left="283"/>
    </w:pPr>
    <w:rPr>
      <w:sz w:val="16"/>
      <w:szCs w:val="16"/>
    </w:rPr>
  </w:style>
  <w:style w:type="character" w:customStyle="1" w:styleId="BodyTextIndent3Char">
    <w:name w:val="Body Text Indent 3 Char"/>
    <w:link w:val="BodyTextIndent3"/>
    <w:rsid w:val="002F0F29"/>
    <w:rPr>
      <w:rFonts w:eastAsia="Times New Roman"/>
      <w:sz w:val="16"/>
      <w:szCs w:val="16"/>
      <w:lang w:eastAsia="en-US"/>
    </w:rPr>
  </w:style>
  <w:style w:type="paragraph" w:styleId="Closing">
    <w:name w:val="Closing"/>
    <w:basedOn w:val="Normal"/>
    <w:link w:val="ClosingChar"/>
    <w:rsid w:val="002F0F29"/>
    <w:pPr>
      <w:ind w:left="4252"/>
    </w:pPr>
  </w:style>
  <w:style w:type="character" w:customStyle="1" w:styleId="ClosingChar">
    <w:name w:val="Closing Char"/>
    <w:link w:val="Closing"/>
    <w:rsid w:val="002F0F29"/>
    <w:rPr>
      <w:rFonts w:eastAsia="Times New Roman"/>
      <w:lang w:eastAsia="en-US"/>
    </w:rPr>
  </w:style>
  <w:style w:type="paragraph" w:styleId="Date">
    <w:name w:val="Date"/>
    <w:basedOn w:val="Normal"/>
    <w:next w:val="Normal"/>
    <w:link w:val="DateChar"/>
    <w:rsid w:val="002F0F29"/>
  </w:style>
  <w:style w:type="character" w:customStyle="1" w:styleId="DateChar">
    <w:name w:val="Date Char"/>
    <w:link w:val="Date"/>
    <w:rsid w:val="002F0F29"/>
    <w:rPr>
      <w:rFonts w:eastAsia="Times New Roman"/>
      <w:lang w:eastAsia="en-US"/>
    </w:rPr>
  </w:style>
  <w:style w:type="paragraph" w:styleId="E-mailSignature">
    <w:name w:val="E-mail Signature"/>
    <w:basedOn w:val="Normal"/>
    <w:link w:val="E-mailSignatureChar"/>
    <w:rsid w:val="002F0F29"/>
  </w:style>
  <w:style w:type="character" w:customStyle="1" w:styleId="E-mailSignatureChar">
    <w:name w:val="E-mail Signature Char"/>
    <w:link w:val="E-mailSignature"/>
    <w:rsid w:val="002F0F29"/>
    <w:rPr>
      <w:rFonts w:eastAsia="Times New Roman"/>
      <w:lang w:eastAsia="en-US"/>
    </w:rPr>
  </w:style>
  <w:style w:type="paragraph" w:styleId="EndnoteText">
    <w:name w:val="endnote text"/>
    <w:basedOn w:val="Normal"/>
    <w:link w:val="EndnoteTextChar"/>
    <w:rsid w:val="002F0F29"/>
  </w:style>
  <w:style w:type="character" w:customStyle="1" w:styleId="EndnoteTextChar">
    <w:name w:val="Endnote Text Char"/>
    <w:link w:val="EndnoteText"/>
    <w:rsid w:val="002F0F29"/>
    <w:rPr>
      <w:rFonts w:eastAsia="Times New Roman"/>
      <w:lang w:eastAsia="en-US"/>
    </w:rPr>
  </w:style>
  <w:style w:type="paragraph" w:styleId="EnvelopeAddress">
    <w:name w:val="envelope address"/>
    <w:basedOn w:val="Normal"/>
    <w:rsid w:val="002F0F29"/>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2F0F29"/>
    <w:rPr>
      <w:rFonts w:ascii="Calibri Light" w:hAnsi="Calibri Light" w:cs="Vrinda"/>
    </w:rPr>
  </w:style>
  <w:style w:type="paragraph" w:styleId="HTMLAddress">
    <w:name w:val="HTML Address"/>
    <w:basedOn w:val="Normal"/>
    <w:link w:val="HTMLAddressChar"/>
    <w:rsid w:val="002F0F29"/>
    <w:rPr>
      <w:i/>
      <w:iCs/>
    </w:rPr>
  </w:style>
  <w:style w:type="character" w:customStyle="1" w:styleId="HTMLAddressChar">
    <w:name w:val="HTML Address Char"/>
    <w:link w:val="HTMLAddress"/>
    <w:rsid w:val="002F0F29"/>
    <w:rPr>
      <w:rFonts w:eastAsia="Times New Roman"/>
      <w:i/>
      <w:iCs/>
      <w:lang w:eastAsia="en-US"/>
    </w:rPr>
  </w:style>
  <w:style w:type="paragraph" w:styleId="HTMLPreformatted">
    <w:name w:val="HTML Preformatted"/>
    <w:basedOn w:val="Normal"/>
    <w:link w:val="HTMLPreformattedChar"/>
    <w:rsid w:val="002F0F29"/>
    <w:rPr>
      <w:rFonts w:ascii="Courier New" w:hAnsi="Courier New" w:cs="Courier New"/>
    </w:rPr>
  </w:style>
  <w:style w:type="character" w:customStyle="1" w:styleId="HTMLPreformattedChar">
    <w:name w:val="HTML Preformatted Char"/>
    <w:link w:val="HTMLPreformatted"/>
    <w:rsid w:val="002F0F29"/>
    <w:rPr>
      <w:rFonts w:ascii="Courier New" w:eastAsia="Times New Roman" w:hAnsi="Courier New" w:cs="Courier New"/>
      <w:lang w:eastAsia="en-US"/>
    </w:rPr>
  </w:style>
  <w:style w:type="paragraph" w:styleId="Index3">
    <w:name w:val="index 3"/>
    <w:basedOn w:val="Normal"/>
    <w:next w:val="Normal"/>
    <w:rsid w:val="002F0F29"/>
    <w:pPr>
      <w:ind w:left="600" w:hanging="200"/>
    </w:pPr>
  </w:style>
  <w:style w:type="paragraph" w:styleId="Index4">
    <w:name w:val="index 4"/>
    <w:basedOn w:val="Normal"/>
    <w:next w:val="Normal"/>
    <w:rsid w:val="002F0F29"/>
    <w:pPr>
      <w:ind w:left="800" w:hanging="200"/>
    </w:pPr>
  </w:style>
  <w:style w:type="paragraph" w:styleId="Index5">
    <w:name w:val="index 5"/>
    <w:basedOn w:val="Normal"/>
    <w:next w:val="Normal"/>
    <w:rsid w:val="002F0F29"/>
    <w:pPr>
      <w:ind w:left="1000" w:hanging="200"/>
    </w:pPr>
  </w:style>
  <w:style w:type="paragraph" w:styleId="Index6">
    <w:name w:val="index 6"/>
    <w:basedOn w:val="Normal"/>
    <w:next w:val="Normal"/>
    <w:rsid w:val="002F0F29"/>
    <w:pPr>
      <w:ind w:left="1200" w:hanging="200"/>
    </w:pPr>
  </w:style>
  <w:style w:type="paragraph" w:styleId="Index7">
    <w:name w:val="index 7"/>
    <w:basedOn w:val="Normal"/>
    <w:next w:val="Normal"/>
    <w:rsid w:val="002F0F29"/>
    <w:pPr>
      <w:ind w:left="1400" w:hanging="200"/>
    </w:pPr>
  </w:style>
  <w:style w:type="paragraph" w:styleId="Index8">
    <w:name w:val="index 8"/>
    <w:basedOn w:val="Normal"/>
    <w:next w:val="Normal"/>
    <w:rsid w:val="002F0F29"/>
    <w:pPr>
      <w:ind w:left="1600" w:hanging="200"/>
    </w:pPr>
  </w:style>
  <w:style w:type="paragraph" w:styleId="Index9">
    <w:name w:val="index 9"/>
    <w:basedOn w:val="Normal"/>
    <w:next w:val="Normal"/>
    <w:rsid w:val="002F0F29"/>
    <w:pPr>
      <w:ind w:left="1800" w:hanging="200"/>
    </w:pPr>
  </w:style>
  <w:style w:type="paragraph" w:styleId="IntenseQuote">
    <w:name w:val="Intense Quote"/>
    <w:basedOn w:val="Normal"/>
    <w:next w:val="Normal"/>
    <w:link w:val="IntenseQuoteChar"/>
    <w:uiPriority w:val="30"/>
    <w:qFormat/>
    <w:rsid w:val="002F0F2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F0F29"/>
    <w:rPr>
      <w:rFonts w:eastAsia="Times New Roman"/>
      <w:i/>
      <w:iCs/>
      <w:color w:val="4472C4"/>
      <w:lang w:eastAsia="en-US"/>
    </w:rPr>
  </w:style>
  <w:style w:type="paragraph" w:styleId="ListContinue">
    <w:name w:val="List Continue"/>
    <w:basedOn w:val="Normal"/>
    <w:rsid w:val="002F0F29"/>
    <w:pPr>
      <w:spacing w:after="120"/>
      <w:ind w:left="283"/>
      <w:contextualSpacing/>
    </w:pPr>
  </w:style>
  <w:style w:type="paragraph" w:styleId="ListContinue2">
    <w:name w:val="List Continue 2"/>
    <w:basedOn w:val="Normal"/>
    <w:rsid w:val="002F0F29"/>
    <w:pPr>
      <w:spacing w:after="120"/>
      <w:ind w:left="566"/>
      <w:contextualSpacing/>
    </w:pPr>
  </w:style>
  <w:style w:type="paragraph" w:styleId="ListContinue3">
    <w:name w:val="List Continue 3"/>
    <w:basedOn w:val="Normal"/>
    <w:rsid w:val="002F0F29"/>
    <w:pPr>
      <w:spacing w:after="120"/>
      <w:ind w:left="849"/>
      <w:contextualSpacing/>
    </w:pPr>
  </w:style>
  <w:style w:type="paragraph" w:styleId="ListContinue4">
    <w:name w:val="List Continue 4"/>
    <w:basedOn w:val="Normal"/>
    <w:rsid w:val="002F0F29"/>
    <w:pPr>
      <w:spacing w:after="120"/>
      <w:ind w:left="1132"/>
      <w:contextualSpacing/>
    </w:pPr>
  </w:style>
  <w:style w:type="paragraph" w:styleId="ListContinue5">
    <w:name w:val="List Continue 5"/>
    <w:basedOn w:val="Normal"/>
    <w:rsid w:val="002F0F29"/>
    <w:pPr>
      <w:spacing w:after="120"/>
      <w:ind w:left="1415"/>
      <w:contextualSpacing/>
    </w:pPr>
  </w:style>
  <w:style w:type="paragraph" w:styleId="ListNumber3">
    <w:name w:val="List Number 3"/>
    <w:basedOn w:val="Normal"/>
    <w:rsid w:val="002F0F29"/>
    <w:pPr>
      <w:numPr>
        <w:numId w:val="42"/>
      </w:numPr>
      <w:contextualSpacing/>
    </w:pPr>
  </w:style>
  <w:style w:type="paragraph" w:styleId="ListNumber4">
    <w:name w:val="List Number 4"/>
    <w:basedOn w:val="Normal"/>
    <w:rsid w:val="002F0F29"/>
    <w:pPr>
      <w:numPr>
        <w:numId w:val="43"/>
      </w:numPr>
      <w:contextualSpacing/>
    </w:pPr>
  </w:style>
  <w:style w:type="paragraph" w:styleId="ListNumber5">
    <w:name w:val="List Number 5"/>
    <w:basedOn w:val="Normal"/>
    <w:rsid w:val="002F0F29"/>
    <w:pPr>
      <w:numPr>
        <w:numId w:val="44"/>
      </w:numPr>
      <w:contextualSpacing/>
    </w:pPr>
  </w:style>
  <w:style w:type="paragraph" w:styleId="ListParagraph">
    <w:name w:val="List Paragraph"/>
    <w:basedOn w:val="Normal"/>
    <w:uiPriority w:val="34"/>
    <w:qFormat/>
    <w:rsid w:val="002F0F29"/>
    <w:pPr>
      <w:ind w:left="720"/>
    </w:pPr>
  </w:style>
  <w:style w:type="paragraph" w:styleId="MacroText">
    <w:name w:val="macro"/>
    <w:link w:val="MacroTextChar"/>
    <w:rsid w:val="002F0F2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2F0F29"/>
    <w:rPr>
      <w:rFonts w:ascii="Courier New" w:eastAsia="Times New Roman" w:hAnsi="Courier New" w:cs="Courier New"/>
      <w:lang w:eastAsia="en-US"/>
    </w:rPr>
  </w:style>
  <w:style w:type="paragraph" w:styleId="MessageHeader">
    <w:name w:val="Message Header"/>
    <w:basedOn w:val="Normal"/>
    <w:link w:val="MessageHeaderChar"/>
    <w:rsid w:val="002F0F2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2F0F29"/>
    <w:rPr>
      <w:rFonts w:ascii="Calibri Light" w:eastAsia="Times New Roman" w:hAnsi="Calibri Light" w:cs="Vrinda"/>
      <w:sz w:val="24"/>
      <w:szCs w:val="24"/>
      <w:shd w:val="pct20" w:color="auto" w:fill="auto"/>
      <w:lang w:eastAsia="en-US"/>
    </w:rPr>
  </w:style>
  <w:style w:type="paragraph" w:styleId="NoSpacing">
    <w:name w:val="No Spacing"/>
    <w:uiPriority w:val="1"/>
    <w:qFormat/>
    <w:rsid w:val="002F0F2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2F0F29"/>
    <w:rPr>
      <w:sz w:val="24"/>
      <w:szCs w:val="24"/>
    </w:rPr>
  </w:style>
  <w:style w:type="paragraph" w:styleId="NormalIndent">
    <w:name w:val="Normal Indent"/>
    <w:basedOn w:val="Normal"/>
    <w:rsid w:val="002F0F29"/>
    <w:pPr>
      <w:ind w:left="720"/>
    </w:pPr>
  </w:style>
  <w:style w:type="paragraph" w:styleId="NoteHeading">
    <w:name w:val="Note Heading"/>
    <w:basedOn w:val="Normal"/>
    <w:next w:val="Normal"/>
    <w:link w:val="NoteHeadingChar"/>
    <w:rsid w:val="002F0F29"/>
  </w:style>
  <w:style w:type="character" w:customStyle="1" w:styleId="NoteHeadingChar">
    <w:name w:val="Note Heading Char"/>
    <w:link w:val="NoteHeading"/>
    <w:rsid w:val="002F0F29"/>
    <w:rPr>
      <w:rFonts w:eastAsia="Times New Roman"/>
      <w:lang w:eastAsia="en-US"/>
    </w:rPr>
  </w:style>
  <w:style w:type="paragraph" w:styleId="Quote">
    <w:name w:val="Quote"/>
    <w:basedOn w:val="Normal"/>
    <w:next w:val="Normal"/>
    <w:link w:val="QuoteChar"/>
    <w:uiPriority w:val="29"/>
    <w:qFormat/>
    <w:rsid w:val="002F0F29"/>
    <w:pPr>
      <w:spacing w:before="200" w:after="160"/>
      <w:ind w:left="864" w:right="864"/>
      <w:jc w:val="center"/>
    </w:pPr>
    <w:rPr>
      <w:i/>
      <w:iCs/>
      <w:color w:val="404040"/>
    </w:rPr>
  </w:style>
  <w:style w:type="character" w:customStyle="1" w:styleId="QuoteChar">
    <w:name w:val="Quote Char"/>
    <w:link w:val="Quote"/>
    <w:uiPriority w:val="29"/>
    <w:rsid w:val="002F0F29"/>
    <w:rPr>
      <w:rFonts w:eastAsia="Times New Roman"/>
      <w:i/>
      <w:iCs/>
      <w:color w:val="404040"/>
      <w:lang w:eastAsia="en-US"/>
    </w:rPr>
  </w:style>
  <w:style w:type="paragraph" w:styleId="Salutation">
    <w:name w:val="Salutation"/>
    <w:basedOn w:val="Normal"/>
    <w:next w:val="Normal"/>
    <w:link w:val="SalutationChar"/>
    <w:rsid w:val="002F0F29"/>
  </w:style>
  <w:style w:type="character" w:customStyle="1" w:styleId="SalutationChar">
    <w:name w:val="Salutation Char"/>
    <w:link w:val="Salutation"/>
    <w:rsid w:val="002F0F29"/>
    <w:rPr>
      <w:rFonts w:eastAsia="Times New Roman"/>
      <w:lang w:eastAsia="en-US"/>
    </w:rPr>
  </w:style>
  <w:style w:type="paragraph" w:styleId="Signature">
    <w:name w:val="Signature"/>
    <w:basedOn w:val="Normal"/>
    <w:link w:val="SignatureChar"/>
    <w:rsid w:val="002F0F29"/>
    <w:pPr>
      <w:ind w:left="4252"/>
    </w:pPr>
  </w:style>
  <w:style w:type="character" w:customStyle="1" w:styleId="SignatureChar">
    <w:name w:val="Signature Char"/>
    <w:link w:val="Signature"/>
    <w:rsid w:val="002F0F29"/>
    <w:rPr>
      <w:rFonts w:eastAsia="Times New Roman"/>
      <w:lang w:eastAsia="en-US"/>
    </w:rPr>
  </w:style>
  <w:style w:type="paragraph" w:styleId="Subtitle">
    <w:name w:val="Subtitle"/>
    <w:basedOn w:val="Normal"/>
    <w:next w:val="Normal"/>
    <w:link w:val="SubtitleChar"/>
    <w:qFormat/>
    <w:rsid w:val="002F0F29"/>
    <w:pPr>
      <w:spacing w:after="60"/>
      <w:jc w:val="center"/>
      <w:outlineLvl w:val="1"/>
    </w:pPr>
    <w:rPr>
      <w:rFonts w:ascii="Calibri Light" w:hAnsi="Calibri Light" w:cs="Vrinda"/>
      <w:sz w:val="24"/>
      <w:szCs w:val="24"/>
    </w:rPr>
  </w:style>
  <w:style w:type="character" w:customStyle="1" w:styleId="SubtitleChar">
    <w:name w:val="Subtitle Char"/>
    <w:link w:val="Subtitle"/>
    <w:rsid w:val="002F0F29"/>
    <w:rPr>
      <w:rFonts w:ascii="Calibri Light" w:eastAsia="Times New Roman" w:hAnsi="Calibri Light" w:cs="Vrinda"/>
      <w:sz w:val="24"/>
      <w:szCs w:val="24"/>
      <w:lang w:eastAsia="en-US"/>
    </w:rPr>
  </w:style>
  <w:style w:type="paragraph" w:styleId="TableofAuthorities">
    <w:name w:val="table of authorities"/>
    <w:basedOn w:val="Normal"/>
    <w:next w:val="Normal"/>
    <w:rsid w:val="002F0F29"/>
    <w:pPr>
      <w:ind w:left="200" w:hanging="200"/>
    </w:pPr>
  </w:style>
  <w:style w:type="paragraph" w:styleId="TableofFigures">
    <w:name w:val="table of figures"/>
    <w:basedOn w:val="Normal"/>
    <w:next w:val="Normal"/>
    <w:rsid w:val="002F0F29"/>
  </w:style>
  <w:style w:type="paragraph" w:styleId="Title">
    <w:name w:val="Title"/>
    <w:basedOn w:val="Normal"/>
    <w:next w:val="Normal"/>
    <w:link w:val="TitleChar"/>
    <w:qFormat/>
    <w:rsid w:val="002F0F29"/>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2F0F29"/>
    <w:rPr>
      <w:rFonts w:ascii="Calibri Light" w:eastAsia="Times New Roman" w:hAnsi="Calibri Light" w:cs="Vrinda"/>
      <w:b/>
      <w:bCs/>
      <w:kern w:val="28"/>
      <w:sz w:val="32"/>
      <w:szCs w:val="32"/>
      <w:lang w:eastAsia="en-US"/>
    </w:rPr>
  </w:style>
  <w:style w:type="paragraph" w:styleId="TOAHeading">
    <w:name w:val="toa heading"/>
    <w:basedOn w:val="Normal"/>
    <w:next w:val="Normal"/>
    <w:rsid w:val="002F0F29"/>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2F0F29"/>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header" Target="header1.xml"/><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6" Type="http://schemas.openxmlformats.org/officeDocument/2006/relationships/image" Target="media/image4.jpeg"/><Relationship Id="rId107" Type="http://schemas.openxmlformats.org/officeDocument/2006/relationships/image" Target="media/image95.emf"/><Relationship Id="rId11" Type="http://schemas.openxmlformats.org/officeDocument/2006/relationships/hyperlink" Target="http://iphome.hhi.de/suehring/tml/download/jm17.2.zip" TargetMode="External"/><Relationship Id="rId24" Type="http://schemas.openxmlformats.org/officeDocument/2006/relationships/image" Target="media/image12.wmf"/><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image" Target="media/image54.emf"/><Relationship Id="rId74" Type="http://schemas.openxmlformats.org/officeDocument/2006/relationships/image" Target="media/image62.png"/><Relationship Id="rId79" Type="http://schemas.openxmlformats.org/officeDocument/2006/relationships/image" Target="media/image67.emf"/><Relationship Id="rId87" Type="http://schemas.openxmlformats.org/officeDocument/2006/relationships/image" Target="media/image75.emf"/><Relationship Id="rId102" Type="http://schemas.openxmlformats.org/officeDocument/2006/relationships/image" Target="media/image90.jpeg"/><Relationship Id="rId110" Type="http://schemas.openxmlformats.org/officeDocument/2006/relationships/image" Target="media/image98.png"/><Relationship Id="rId115" Type="http://schemas.openxmlformats.org/officeDocument/2006/relationships/image" Target="media/image103.emf"/><Relationship Id="rId5" Type="http://schemas.openxmlformats.org/officeDocument/2006/relationships/footnotes" Target="footnotes.xml"/><Relationship Id="rId61" Type="http://schemas.openxmlformats.org/officeDocument/2006/relationships/image" Target="media/image49.emf"/><Relationship Id="rId82" Type="http://schemas.openxmlformats.org/officeDocument/2006/relationships/image" Target="media/image70.emf"/><Relationship Id="rId90" Type="http://schemas.openxmlformats.org/officeDocument/2006/relationships/image" Target="media/image78.emf"/><Relationship Id="rId95" Type="http://schemas.openxmlformats.org/officeDocument/2006/relationships/image" Target="media/image83.jpeg"/><Relationship Id="rId19" Type="http://schemas.openxmlformats.org/officeDocument/2006/relationships/image" Target="media/image7.emf"/><Relationship Id="rId14" Type="http://schemas.openxmlformats.org/officeDocument/2006/relationships/hyperlink" Target="http://www.nds.com/pdfs/3DTV-DoesSizeMatter_IBC2010Award.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jpeg"/><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emf"/><Relationship Id="rId69" Type="http://schemas.openxmlformats.org/officeDocument/2006/relationships/image" Target="media/image57.png"/><Relationship Id="rId77" Type="http://schemas.openxmlformats.org/officeDocument/2006/relationships/image" Target="media/image65.emf"/><Relationship Id="rId100" Type="http://schemas.openxmlformats.org/officeDocument/2006/relationships/image" Target="media/image88.jpeg"/><Relationship Id="rId105" Type="http://schemas.openxmlformats.org/officeDocument/2006/relationships/image" Target="media/image93.png"/><Relationship Id="rId113" Type="http://schemas.openxmlformats.org/officeDocument/2006/relationships/image" Target="media/image101.png"/><Relationship Id="rId118" Type="http://schemas.openxmlformats.org/officeDocument/2006/relationships/footer" Target="footer1.xml"/><Relationship Id="rId8" Type="http://schemas.openxmlformats.org/officeDocument/2006/relationships/oleObject" Target="embeddings/oleObject1.bin"/><Relationship Id="rId51" Type="http://schemas.openxmlformats.org/officeDocument/2006/relationships/image" Target="media/image39.emf"/><Relationship Id="rId72" Type="http://schemas.openxmlformats.org/officeDocument/2006/relationships/image" Target="media/image60.png"/><Relationship Id="rId80" Type="http://schemas.openxmlformats.org/officeDocument/2006/relationships/image" Target="media/image68.emf"/><Relationship Id="rId85" Type="http://schemas.openxmlformats.org/officeDocument/2006/relationships/image" Target="media/image73.emf"/><Relationship Id="rId93" Type="http://schemas.openxmlformats.org/officeDocument/2006/relationships/image" Target="media/image81.emf"/><Relationship Id="rId98" Type="http://schemas.openxmlformats.org/officeDocument/2006/relationships/image" Target="media/image86.jpeg"/><Relationship Id="rId3" Type="http://schemas.openxmlformats.org/officeDocument/2006/relationships/settings" Target="settings.xml"/><Relationship Id="rId12" Type="http://schemas.openxmlformats.org/officeDocument/2006/relationships/hyperlink" Target="http://iphome.hhi.de/suehring/tml/"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image" Target="media/image21.jpeg"/><Relationship Id="rId38" Type="http://schemas.openxmlformats.org/officeDocument/2006/relationships/image" Target="media/image26.png"/><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103" Type="http://schemas.openxmlformats.org/officeDocument/2006/relationships/image" Target="media/image91.jpeg"/><Relationship Id="rId108" Type="http://schemas.openxmlformats.org/officeDocument/2006/relationships/image" Target="media/image96.emf"/><Relationship Id="rId116" Type="http://schemas.openxmlformats.org/officeDocument/2006/relationships/image" Target="media/image104.wmf"/><Relationship Id="rId20" Type="http://schemas.openxmlformats.org/officeDocument/2006/relationships/image" Target="media/image8.wmf"/><Relationship Id="rId41" Type="http://schemas.openxmlformats.org/officeDocument/2006/relationships/image" Target="media/image29.png"/><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emf"/><Relationship Id="rId88" Type="http://schemas.openxmlformats.org/officeDocument/2006/relationships/image" Target="media/image76.emf"/><Relationship Id="rId91" Type="http://schemas.openxmlformats.org/officeDocument/2006/relationships/image" Target="media/image79.emf"/><Relationship Id="rId96" Type="http://schemas.openxmlformats.org/officeDocument/2006/relationships/image" Target="media/image84.jpeg"/><Relationship Id="rId111" Type="http://schemas.openxmlformats.org/officeDocument/2006/relationships/image" Target="media/image9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jpeg"/><Relationship Id="rId49" Type="http://schemas.openxmlformats.org/officeDocument/2006/relationships/image" Target="media/image37.emf"/><Relationship Id="rId57" Type="http://schemas.openxmlformats.org/officeDocument/2006/relationships/image" Target="media/image45.png"/><Relationship Id="rId106" Type="http://schemas.openxmlformats.org/officeDocument/2006/relationships/image" Target="media/image94.png"/><Relationship Id="rId114" Type="http://schemas.openxmlformats.org/officeDocument/2006/relationships/image" Target="media/image102.emf"/><Relationship Id="rId119" Type="http://schemas.openxmlformats.org/officeDocument/2006/relationships/fontTable" Target="fontTable.xml"/><Relationship Id="rId10" Type="http://schemas.openxmlformats.org/officeDocument/2006/relationships/oleObject" Target="embeddings/oleObject2.bin"/><Relationship Id="rId31" Type="http://schemas.openxmlformats.org/officeDocument/2006/relationships/image" Target="media/image19.jpeg"/><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png"/><Relationship Id="rId78" Type="http://schemas.openxmlformats.org/officeDocument/2006/relationships/image" Target="media/image66.emf"/><Relationship Id="rId81" Type="http://schemas.openxmlformats.org/officeDocument/2006/relationships/image" Target="media/image69.emf"/><Relationship Id="rId86" Type="http://schemas.openxmlformats.org/officeDocument/2006/relationships/image" Target="media/image74.emf"/><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hyperlink" Target="http://research.nokia.com/page/4988" TargetMode="External"/><Relationship Id="rId18" Type="http://schemas.openxmlformats.org/officeDocument/2006/relationships/image" Target="media/image6.jpeg"/><Relationship Id="rId39" Type="http://schemas.openxmlformats.org/officeDocument/2006/relationships/image" Target="media/image27.png"/><Relationship Id="rId109" Type="http://schemas.openxmlformats.org/officeDocument/2006/relationships/image" Target="media/image97.emf"/><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styles" Target="styles.xml"/><Relationship Id="rId2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83</Pages>
  <Words>22574</Words>
  <Characters>113777</Characters>
  <Application>Microsoft Office Word</Application>
  <DocSecurity>0</DocSecurity>
  <Lines>3923</Lines>
  <Paragraphs>3030</Paragraphs>
  <ScaleCrop>false</ScaleCrop>
  <HeadingPairs>
    <vt:vector size="4" baseType="variant">
      <vt:variant>
        <vt:lpstr>Title</vt:lpstr>
      </vt:variant>
      <vt:variant>
        <vt:i4>1</vt:i4>
      </vt:variant>
      <vt:variant>
        <vt:lpstr>Headings</vt:lpstr>
      </vt:variant>
      <vt:variant>
        <vt:i4>21</vt:i4>
      </vt:variant>
    </vt:vector>
  </HeadingPairs>
  <TitlesOfParts>
    <vt:vector size="22" baseType="lpstr">
      <vt:lpstr>3GPP TR 26.904 v. 15.0.0</vt:lpstr>
      <vt:lpstr>Foreword</vt:lpstr>
      <vt:lpstr>1	Scope</vt:lpstr>
      <vt:lpstr>2	References</vt:lpstr>
      <vt:lpstr>3	Definitions and abbreviations</vt:lpstr>
      <vt:lpstr>    3.1	Definitions</vt:lpstr>
      <vt:lpstr>    3.2	Abbreviations</vt:lpstr>
      <vt:lpstr>4	General</vt:lpstr>
      <vt:lpstr>    4.1	Introduction</vt:lpstr>
      <vt:lpstr>5	Use Cases</vt:lpstr>
      <vt:lpstr>    5.1	2D Video Use Cases</vt:lpstr>
      <vt:lpstr>        5.1.1	Adaptive HTTP Streaming and Caches</vt:lpstr>
      <vt:lpstr>        5.1.2	UE Power Saving and Fast Stream Switching in MBMS</vt:lpstr>
      <vt:lpstr>        5.1.3	Graceful Degradation</vt:lpstr>
      <vt:lpstr>    5.2	Stereoscopic 3D Video Use Cases</vt:lpstr>
      <vt:lpstr>        5.2.1	Stereoscopic 3D Video Delivery</vt:lpstr>
      <vt:lpstr>        5.2.2	External Viewing 3D Experience</vt:lpstr>
      <vt:lpstr>6	Evaluation of Solutions</vt:lpstr>
      <vt:lpstr>    6.1	2D Use Cases</vt:lpstr>
      <vt:lpstr>        6.1.1	Enabling Codecs and Formats</vt:lpstr>
      <vt:lpstr>        6.1.2	Solution Integration Approaches</vt:lpstr>
      <vt:lpstr>        6.1.3	Performance Evaluation</vt:lpstr>
    </vt:vector>
  </TitlesOfParts>
  <Manager>Paolo Usai</Manager>
  <Company>ETSI - MCC support</Company>
  <LinksUpToDate>false</LinksUpToDate>
  <CharactersWithSpaces>133321</CharactersWithSpaces>
  <SharedDoc>false</SharedDoc>
  <HLinks>
    <vt:vector size="24" baseType="variant">
      <vt:variant>
        <vt:i4>2818069</vt:i4>
      </vt:variant>
      <vt:variant>
        <vt:i4>291</vt:i4>
      </vt:variant>
      <vt:variant>
        <vt:i4>0</vt:i4>
      </vt:variant>
      <vt:variant>
        <vt:i4>5</vt:i4>
      </vt:variant>
      <vt:variant>
        <vt:lpwstr>http://www.nds.com/pdfs/3DTV-DoesSizeMatter_IBC2010Award.pdf</vt:lpwstr>
      </vt:variant>
      <vt:variant>
        <vt:lpwstr/>
      </vt:variant>
      <vt:variant>
        <vt:i4>6684792</vt:i4>
      </vt:variant>
      <vt:variant>
        <vt:i4>288</vt:i4>
      </vt:variant>
      <vt:variant>
        <vt:i4>0</vt:i4>
      </vt:variant>
      <vt:variant>
        <vt:i4>5</vt:i4>
      </vt:variant>
      <vt:variant>
        <vt:lpwstr>http://research.nokia.com/page/4988</vt:lpwstr>
      </vt:variant>
      <vt:variant>
        <vt:lpwstr/>
      </vt:variant>
      <vt:variant>
        <vt:i4>2949170</vt:i4>
      </vt:variant>
      <vt:variant>
        <vt:i4>285</vt:i4>
      </vt:variant>
      <vt:variant>
        <vt:i4>0</vt:i4>
      </vt:variant>
      <vt:variant>
        <vt:i4>5</vt:i4>
      </vt:variant>
      <vt:variant>
        <vt:lpwstr>http://iphome.hhi.de/suehring/tml/</vt:lpwstr>
      </vt:variant>
      <vt:variant>
        <vt:lpwstr/>
      </vt:variant>
      <vt:variant>
        <vt:i4>1376273</vt:i4>
      </vt:variant>
      <vt:variant>
        <vt:i4>282</vt:i4>
      </vt:variant>
      <vt:variant>
        <vt:i4>0</vt:i4>
      </vt:variant>
      <vt:variant>
        <vt:i4>5</vt:i4>
      </vt:variant>
      <vt:variant>
        <vt:lpwstr>http://iphome.hhi.de/suehring/tml/download/jm17.2.zip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26.904 v. 15.0.0</dc:title>
  <dc:subject>3GPP TR 26.904 Improved Video Coding Support (Release 19)</dc:subject>
  <dc:creator>3GPP TSG SA WG4 Codec</dc:creator>
  <cp:keywords>GSM, UMTS, codec, LTE</cp:keywords>
  <cp:lastModifiedBy>MCC</cp:lastModifiedBy>
  <cp:revision>2</cp:revision>
  <cp:lastPrinted>2011-02-25T07:43:00Z</cp:lastPrinted>
  <dcterms:created xsi:type="dcterms:W3CDTF">2025-10-15T11:20:00Z</dcterms:created>
  <dcterms:modified xsi:type="dcterms:W3CDTF">2025-10-15T11:20:00Z</dcterms:modified>
</cp:coreProperties>
</file>