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48F996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r w:rsidR="00E86A92">
              <w:t>3</w:t>
            </w:r>
            <w:r w:rsidRPr="0009463B">
              <w:t>.</w:t>
            </w:r>
            <w:bookmarkEnd w:id="3"/>
            <w:r w:rsidR="00DD4564">
              <w:t>0</w:t>
            </w:r>
            <w:r w:rsidR="00DD4564" w:rsidRPr="00AE6164">
              <w:t xml:space="preserve"> </w:t>
            </w:r>
            <w:r w:rsidRPr="00AE6164">
              <w:rPr>
                <w:sz w:val="32"/>
              </w:rPr>
              <w:t>(</w:t>
            </w:r>
            <w:bookmarkStart w:id="4" w:name="issueDate"/>
            <w:r w:rsidR="00E86A92" w:rsidRPr="0009463B">
              <w:rPr>
                <w:sz w:val="32"/>
              </w:rPr>
              <w:t>202</w:t>
            </w:r>
            <w:r w:rsidR="00E86A92">
              <w:rPr>
                <w:sz w:val="32"/>
              </w:rPr>
              <w:t>5</w:t>
            </w:r>
            <w:r w:rsidRPr="001D04E6">
              <w:rPr>
                <w:sz w:val="32"/>
              </w:rPr>
              <w:t>-</w:t>
            </w:r>
            <w:bookmarkEnd w:id="4"/>
            <w:r w:rsidR="00E86A92">
              <w:rPr>
                <w:sz w:val="32"/>
              </w:rPr>
              <w:t>02</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30288C" w:rsidP="00670CF4">
            <w:pPr>
              <w:pStyle w:val="TAL"/>
            </w:pPr>
            <w:r>
              <w:rPr>
                <w:noProof/>
              </w:rPr>
              <w:object w:dxaOrig="2026" w:dyaOrig="1251" w14:anchorId="3E7A65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5pt;height:62.25pt;mso-width-percent:0;mso-height-percent:0;mso-width-percent:0;mso-height-percent:0" o:ole="">
                  <v:imagedata r:id="rId11" o:title=""/>
                </v:shape>
                <o:OLEObject Type="Embed" ProgID="Word.Picture.8" ShapeID="_x0000_i1025" DrawAspect="Content" ObjectID="_1801553673"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30288C" w:rsidP="00670CF4">
            <w:pPr>
              <w:pStyle w:val="TAR"/>
            </w:pPr>
            <w:r>
              <w:rPr>
                <w:noProof/>
              </w:rPr>
              <w:object w:dxaOrig="2126" w:dyaOrig="1243" w14:anchorId="76D7170E">
                <v:shape id="_x0000_i1026" type="#_x0000_t75" alt="" style="width:128.25pt;height:75.75pt;mso-width-percent:0;mso-height-percent:0;mso-width-percent:0;mso-height-percent:0" o:ole="">
                  <v:imagedata r:id="rId13" o:title=""/>
                </v:shape>
                <o:OLEObject Type="Embed" ProgID="Word.Picture.8" ShapeID="_x0000_i1026" DrawAspect="Content" ObjectID="_1801553674"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85650E0" w14:textId="4BDE164B" w:rsidR="00D1718C" w:rsidRDefault="004D3578">
      <w:pPr>
        <w:pStyle w:val="TOC1"/>
        <w:rPr>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D1718C">
        <w:rPr>
          <w:noProof/>
        </w:rPr>
        <w:t>Foreword</w:t>
      </w:r>
      <w:r w:rsidR="00D1718C">
        <w:rPr>
          <w:noProof/>
        </w:rPr>
        <w:tab/>
      </w:r>
      <w:r w:rsidR="00D1718C">
        <w:rPr>
          <w:noProof/>
        </w:rPr>
        <w:fldChar w:fldCharType="begin"/>
      </w:r>
      <w:r w:rsidR="00D1718C">
        <w:rPr>
          <w:noProof/>
        </w:rPr>
        <w:instrText xml:space="preserve"> PAGEREF _Toc190936974 \h </w:instrText>
      </w:r>
      <w:r w:rsidR="00D1718C">
        <w:rPr>
          <w:noProof/>
        </w:rPr>
      </w:r>
      <w:r w:rsidR="00D1718C">
        <w:rPr>
          <w:noProof/>
        </w:rPr>
        <w:fldChar w:fldCharType="separate"/>
      </w:r>
      <w:r w:rsidR="00D1718C">
        <w:rPr>
          <w:noProof/>
        </w:rPr>
        <w:t>6</w:t>
      </w:r>
      <w:r w:rsidR="00D1718C">
        <w:rPr>
          <w:noProof/>
        </w:rPr>
        <w:fldChar w:fldCharType="end"/>
      </w:r>
    </w:p>
    <w:p w14:paraId="1269657D" w14:textId="10C9A140"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_Toc190936975 \h </w:instrText>
      </w:r>
      <w:r>
        <w:rPr>
          <w:noProof/>
        </w:rPr>
      </w:r>
      <w:r>
        <w:rPr>
          <w:noProof/>
        </w:rPr>
        <w:fldChar w:fldCharType="separate"/>
      </w:r>
      <w:r>
        <w:rPr>
          <w:noProof/>
        </w:rPr>
        <w:t>8</w:t>
      </w:r>
      <w:r>
        <w:rPr>
          <w:noProof/>
        </w:rPr>
        <w:fldChar w:fldCharType="end"/>
      </w:r>
    </w:p>
    <w:p w14:paraId="70672427" w14:textId="1A1B9D3D"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_Toc190936976 \h </w:instrText>
      </w:r>
      <w:r>
        <w:rPr>
          <w:noProof/>
        </w:rPr>
      </w:r>
      <w:r>
        <w:rPr>
          <w:noProof/>
        </w:rPr>
        <w:fldChar w:fldCharType="separate"/>
      </w:r>
      <w:r>
        <w:rPr>
          <w:noProof/>
        </w:rPr>
        <w:t>8</w:t>
      </w:r>
      <w:r>
        <w:rPr>
          <w:noProof/>
        </w:rPr>
        <w:fldChar w:fldCharType="end"/>
      </w:r>
    </w:p>
    <w:p w14:paraId="3FE2F1C4" w14:textId="5F8AA343"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_Toc190936977 \h </w:instrText>
      </w:r>
      <w:r>
        <w:rPr>
          <w:noProof/>
        </w:rPr>
      </w:r>
      <w:r>
        <w:rPr>
          <w:noProof/>
        </w:rPr>
        <w:fldChar w:fldCharType="separate"/>
      </w:r>
      <w:r>
        <w:rPr>
          <w:noProof/>
        </w:rPr>
        <w:t>10</w:t>
      </w:r>
      <w:r>
        <w:rPr>
          <w:noProof/>
        </w:rPr>
        <w:fldChar w:fldCharType="end"/>
      </w:r>
    </w:p>
    <w:p w14:paraId="0061C0F4" w14:textId="5CC399FA"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_Toc190936978 \h </w:instrText>
      </w:r>
      <w:r>
        <w:rPr>
          <w:noProof/>
        </w:rPr>
      </w:r>
      <w:r>
        <w:rPr>
          <w:noProof/>
        </w:rPr>
        <w:fldChar w:fldCharType="separate"/>
      </w:r>
      <w:r>
        <w:rPr>
          <w:noProof/>
        </w:rPr>
        <w:t>10</w:t>
      </w:r>
      <w:r>
        <w:rPr>
          <w:noProof/>
        </w:rPr>
        <w:fldChar w:fldCharType="end"/>
      </w:r>
    </w:p>
    <w:p w14:paraId="4133EE76" w14:textId="3C554672"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_Toc190936979 \h </w:instrText>
      </w:r>
      <w:r>
        <w:rPr>
          <w:noProof/>
        </w:rPr>
      </w:r>
      <w:r>
        <w:rPr>
          <w:noProof/>
        </w:rPr>
        <w:fldChar w:fldCharType="separate"/>
      </w:r>
      <w:r>
        <w:rPr>
          <w:noProof/>
        </w:rPr>
        <w:t>10</w:t>
      </w:r>
      <w:r>
        <w:rPr>
          <w:noProof/>
        </w:rPr>
        <w:fldChar w:fldCharType="end"/>
      </w:r>
    </w:p>
    <w:p w14:paraId="005009F3" w14:textId="22640B3D"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_Toc190936980 \h </w:instrText>
      </w:r>
      <w:r>
        <w:rPr>
          <w:noProof/>
        </w:rPr>
      </w:r>
      <w:r>
        <w:rPr>
          <w:noProof/>
        </w:rPr>
        <w:fldChar w:fldCharType="separate"/>
      </w:r>
      <w:r>
        <w:rPr>
          <w:noProof/>
        </w:rPr>
        <w:t>10</w:t>
      </w:r>
      <w:r>
        <w:rPr>
          <w:noProof/>
        </w:rPr>
        <w:fldChar w:fldCharType="end"/>
      </w:r>
    </w:p>
    <w:p w14:paraId="199A726A" w14:textId="07F15762"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Introduction to spatial computing</w:t>
      </w:r>
      <w:r>
        <w:rPr>
          <w:noProof/>
        </w:rPr>
        <w:tab/>
      </w:r>
      <w:r>
        <w:rPr>
          <w:noProof/>
        </w:rPr>
        <w:fldChar w:fldCharType="begin"/>
      </w:r>
      <w:r>
        <w:rPr>
          <w:noProof/>
        </w:rPr>
        <w:instrText xml:space="preserve"> PAGEREF _Toc190936981 \h </w:instrText>
      </w:r>
      <w:r>
        <w:rPr>
          <w:noProof/>
        </w:rPr>
      </w:r>
      <w:r>
        <w:rPr>
          <w:noProof/>
        </w:rPr>
        <w:fldChar w:fldCharType="separate"/>
      </w:r>
      <w:r>
        <w:rPr>
          <w:noProof/>
        </w:rPr>
        <w:t>10</w:t>
      </w:r>
      <w:r>
        <w:rPr>
          <w:noProof/>
        </w:rPr>
        <w:fldChar w:fldCharType="end"/>
      </w:r>
    </w:p>
    <w:p w14:paraId="55241CC2" w14:textId="1A9E4412"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Capture of real environments</w:t>
      </w:r>
      <w:r>
        <w:rPr>
          <w:noProof/>
        </w:rPr>
        <w:tab/>
      </w:r>
      <w:r>
        <w:rPr>
          <w:noProof/>
        </w:rPr>
        <w:fldChar w:fldCharType="begin"/>
      </w:r>
      <w:r>
        <w:rPr>
          <w:noProof/>
        </w:rPr>
        <w:instrText xml:space="preserve"> PAGEREF _Toc190936982 \h </w:instrText>
      </w:r>
      <w:r>
        <w:rPr>
          <w:noProof/>
        </w:rPr>
      </w:r>
      <w:r>
        <w:rPr>
          <w:noProof/>
        </w:rPr>
        <w:fldChar w:fldCharType="separate"/>
      </w:r>
      <w:r>
        <w:rPr>
          <w:noProof/>
        </w:rPr>
        <w:t>11</w:t>
      </w:r>
      <w:r>
        <w:rPr>
          <w:noProof/>
        </w:rPr>
        <w:fldChar w:fldCharType="end"/>
      </w:r>
    </w:p>
    <w:p w14:paraId="657014EC" w14:textId="42A45465"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Spatial computing functions</w:t>
      </w:r>
      <w:r>
        <w:rPr>
          <w:noProof/>
        </w:rPr>
        <w:tab/>
      </w:r>
      <w:r>
        <w:rPr>
          <w:noProof/>
        </w:rPr>
        <w:fldChar w:fldCharType="begin"/>
      </w:r>
      <w:r>
        <w:rPr>
          <w:noProof/>
        </w:rPr>
        <w:instrText xml:space="preserve"> PAGEREF _Toc190936983 \h </w:instrText>
      </w:r>
      <w:r>
        <w:rPr>
          <w:noProof/>
        </w:rPr>
      </w:r>
      <w:r>
        <w:rPr>
          <w:noProof/>
        </w:rPr>
        <w:fldChar w:fldCharType="separate"/>
      </w:r>
      <w:r>
        <w:rPr>
          <w:noProof/>
        </w:rPr>
        <w:t>11</w:t>
      </w:r>
      <w:r>
        <w:rPr>
          <w:noProof/>
        </w:rPr>
        <w:fldChar w:fldCharType="end"/>
      </w:r>
    </w:p>
    <w:p w14:paraId="17DF9AF9" w14:textId="7C1BFA79"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_Toc190936984 \h </w:instrText>
      </w:r>
      <w:r>
        <w:rPr>
          <w:noProof/>
        </w:rPr>
      </w:r>
      <w:r>
        <w:rPr>
          <w:noProof/>
        </w:rPr>
        <w:fldChar w:fldCharType="separate"/>
      </w:r>
      <w:r>
        <w:rPr>
          <w:noProof/>
        </w:rPr>
        <w:t>11</w:t>
      </w:r>
      <w:r>
        <w:rPr>
          <w:noProof/>
        </w:rPr>
        <w:fldChar w:fldCharType="end"/>
      </w:r>
    </w:p>
    <w:p w14:paraId="7848F1E2" w14:textId="27CA5F05"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4.2.2</w:t>
      </w:r>
      <w:r>
        <w:rPr>
          <w:rFonts w:asciiTheme="minorHAnsi" w:eastAsiaTheme="minorEastAsia" w:hAnsiTheme="minorHAnsi" w:cstheme="minorBidi"/>
          <w:noProof/>
          <w:kern w:val="2"/>
          <w:sz w:val="24"/>
          <w:szCs w:val="24"/>
          <w:lang w:val="en-US"/>
          <w14:ligatures w14:val="standardContextual"/>
        </w:rPr>
        <w:tab/>
      </w:r>
      <w:r>
        <w:rPr>
          <w:noProof/>
        </w:rPr>
        <w:t>World tracking</w:t>
      </w:r>
      <w:r>
        <w:rPr>
          <w:noProof/>
        </w:rPr>
        <w:tab/>
      </w:r>
      <w:r>
        <w:rPr>
          <w:noProof/>
        </w:rPr>
        <w:fldChar w:fldCharType="begin"/>
      </w:r>
      <w:r>
        <w:rPr>
          <w:noProof/>
        </w:rPr>
        <w:instrText xml:space="preserve"> PAGEREF _Toc190936985 \h </w:instrText>
      </w:r>
      <w:r>
        <w:rPr>
          <w:noProof/>
        </w:rPr>
      </w:r>
      <w:r>
        <w:rPr>
          <w:noProof/>
        </w:rPr>
        <w:fldChar w:fldCharType="separate"/>
      </w:r>
      <w:r>
        <w:rPr>
          <w:noProof/>
        </w:rPr>
        <w:t>12</w:t>
      </w:r>
      <w:r>
        <w:rPr>
          <w:noProof/>
        </w:rPr>
        <w:fldChar w:fldCharType="end"/>
      </w:r>
    </w:p>
    <w:p w14:paraId="21746A7B" w14:textId="7F5D6D37"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4.2.3</w:t>
      </w:r>
      <w:r>
        <w:rPr>
          <w:rFonts w:asciiTheme="minorHAnsi" w:eastAsiaTheme="minorEastAsia" w:hAnsiTheme="minorHAnsi" w:cstheme="minorBidi"/>
          <w:noProof/>
          <w:kern w:val="2"/>
          <w:sz w:val="24"/>
          <w:szCs w:val="24"/>
          <w:lang w:val="en-US"/>
          <w14:ligatures w14:val="standardContextual"/>
        </w:rPr>
        <w:tab/>
      </w:r>
      <w:r>
        <w:rPr>
          <w:noProof/>
        </w:rPr>
        <w:t>Relocalization</w:t>
      </w:r>
      <w:r>
        <w:rPr>
          <w:noProof/>
        </w:rPr>
        <w:tab/>
      </w:r>
      <w:r>
        <w:rPr>
          <w:noProof/>
        </w:rPr>
        <w:fldChar w:fldCharType="begin"/>
      </w:r>
      <w:r>
        <w:rPr>
          <w:noProof/>
        </w:rPr>
        <w:instrText xml:space="preserve"> PAGEREF _Toc190936986 \h </w:instrText>
      </w:r>
      <w:r>
        <w:rPr>
          <w:noProof/>
        </w:rPr>
      </w:r>
      <w:r>
        <w:rPr>
          <w:noProof/>
        </w:rPr>
        <w:fldChar w:fldCharType="separate"/>
      </w:r>
      <w:r>
        <w:rPr>
          <w:noProof/>
        </w:rPr>
        <w:t>13</w:t>
      </w:r>
      <w:r>
        <w:rPr>
          <w:noProof/>
        </w:rPr>
        <w:fldChar w:fldCharType="end"/>
      </w:r>
    </w:p>
    <w:p w14:paraId="0A25C26F" w14:textId="759E1AAB"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4.2.4</w:t>
      </w:r>
      <w:r>
        <w:rPr>
          <w:rFonts w:asciiTheme="minorHAnsi" w:eastAsiaTheme="minorEastAsia" w:hAnsiTheme="minorHAnsi" w:cstheme="minorBidi"/>
          <w:noProof/>
          <w:kern w:val="2"/>
          <w:sz w:val="24"/>
          <w:szCs w:val="24"/>
          <w:lang w:val="en-US"/>
          <w14:ligatures w14:val="standardContextual"/>
        </w:rPr>
        <w:tab/>
      </w:r>
      <w:r>
        <w:rPr>
          <w:noProof/>
        </w:rPr>
        <w:t>Anchoring</w:t>
      </w:r>
      <w:r>
        <w:rPr>
          <w:noProof/>
        </w:rPr>
        <w:tab/>
      </w:r>
      <w:r>
        <w:rPr>
          <w:noProof/>
        </w:rPr>
        <w:fldChar w:fldCharType="begin"/>
      </w:r>
      <w:r>
        <w:rPr>
          <w:noProof/>
        </w:rPr>
        <w:instrText xml:space="preserve"> PAGEREF _Toc190936987 \h </w:instrText>
      </w:r>
      <w:r>
        <w:rPr>
          <w:noProof/>
        </w:rPr>
      </w:r>
      <w:r>
        <w:rPr>
          <w:noProof/>
        </w:rPr>
        <w:fldChar w:fldCharType="separate"/>
      </w:r>
      <w:r>
        <w:rPr>
          <w:noProof/>
        </w:rPr>
        <w:t>14</w:t>
      </w:r>
      <w:r>
        <w:rPr>
          <w:noProof/>
        </w:rPr>
        <w:fldChar w:fldCharType="end"/>
      </w:r>
    </w:p>
    <w:p w14:paraId="65A0D651" w14:textId="0774ED0A" w:rsidR="00D1718C" w:rsidRDefault="00D1718C">
      <w:pPr>
        <w:pStyle w:val="TOC4"/>
        <w:rPr>
          <w:rFonts w:asciiTheme="minorHAnsi" w:eastAsiaTheme="minorEastAsia" w:hAnsiTheme="minorHAnsi" w:cstheme="minorBidi"/>
          <w:noProof/>
          <w:kern w:val="2"/>
          <w:sz w:val="24"/>
          <w:szCs w:val="24"/>
          <w:lang w:val="en-US"/>
          <w14:ligatures w14:val="standardContextual"/>
        </w:rPr>
      </w:pPr>
      <w:r w:rsidRPr="00CE50AE">
        <w:rPr>
          <w:noProof/>
          <w:lang w:val="en-US"/>
        </w:rPr>
        <w:t>4.2.4.1</w:t>
      </w:r>
      <w:r>
        <w:rPr>
          <w:rFonts w:asciiTheme="minorHAnsi" w:eastAsiaTheme="minorEastAsia" w:hAnsiTheme="minorHAnsi" w:cstheme="minorBidi"/>
          <w:noProof/>
          <w:kern w:val="2"/>
          <w:sz w:val="24"/>
          <w:szCs w:val="24"/>
          <w:lang w:val="en-US"/>
          <w14:ligatures w14:val="standardContextual"/>
        </w:rPr>
        <w:tab/>
      </w:r>
      <w:r w:rsidRPr="00CE50AE">
        <w:rPr>
          <w:noProof/>
          <w:lang w:val="en-US"/>
        </w:rPr>
        <w:t>Example: Snapdragon Spaces (Qualcomm)</w:t>
      </w:r>
      <w:r>
        <w:rPr>
          <w:noProof/>
        </w:rPr>
        <w:tab/>
      </w:r>
      <w:r>
        <w:rPr>
          <w:noProof/>
        </w:rPr>
        <w:fldChar w:fldCharType="begin"/>
      </w:r>
      <w:r>
        <w:rPr>
          <w:noProof/>
        </w:rPr>
        <w:instrText xml:space="preserve"> PAGEREF _Toc190936988 \h </w:instrText>
      </w:r>
      <w:r>
        <w:rPr>
          <w:noProof/>
        </w:rPr>
      </w:r>
      <w:r>
        <w:rPr>
          <w:noProof/>
        </w:rPr>
        <w:fldChar w:fldCharType="separate"/>
      </w:r>
      <w:r>
        <w:rPr>
          <w:noProof/>
        </w:rPr>
        <w:t>16</w:t>
      </w:r>
      <w:r>
        <w:rPr>
          <w:noProof/>
        </w:rPr>
        <w:fldChar w:fldCharType="end"/>
      </w:r>
    </w:p>
    <w:p w14:paraId="664AD1E4" w14:textId="0D181475"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4.2.5</w:t>
      </w:r>
      <w:r>
        <w:rPr>
          <w:rFonts w:asciiTheme="minorHAnsi" w:eastAsiaTheme="minorEastAsia" w:hAnsiTheme="minorHAnsi" w:cstheme="minorBidi"/>
          <w:noProof/>
          <w:kern w:val="2"/>
          <w:sz w:val="24"/>
          <w:szCs w:val="24"/>
          <w:lang w:val="en-US"/>
          <w14:ligatures w14:val="standardContextual"/>
        </w:rPr>
        <w:tab/>
      </w:r>
      <w:r>
        <w:rPr>
          <w:noProof/>
        </w:rPr>
        <w:t>3D model reconstruction</w:t>
      </w:r>
      <w:r>
        <w:rPr>
          <w:noProof/>
        </w:rPr>
        <w:tab/>
      </w:r>
      <w:r>
        <w:rPr>
          <w:noProof/>
        </w:rPr>
        <w:fldChar w:fldCharType="begin"/>
      </w:r>
      <w:r>
        <w:rPr>
          <w:noProof/>
        </w:rPr>
        <w:instrText xml:space="preserve"> PAGEREF _Toc190936989 \h </w:instrText>
      </w:r>
      <w:r>
        <w:rPr>
          <w:noProof/>
        </w:rPr>
      </w:r>
      <w:r>
        <w:rPr>
          <w:noProof/>
        </w:rPr>
        <w:fldChar w:fldCharType="separate"/>
      </w:r>
      <w:r>
        <w:rPr>
          <w:noProof/>
        </w:rPr>
        <w:t>17</w:t>
      </w:r>
      <w:r>
        <w:rPr>
          <w:noProof/>
        </w:rPr>
        <w:fldChar w:fldCharType="end"/>
      </w:r>
    </w:p>
    <w:p w14:paraId="5F630A51" w14:textId="44D6BAF1" w:rsidR="00D1718C" w:rsidRDefault="00D1718C">
      <w:pPr>
        <w:pStyle w:val="TOC4"/>
        <w:rPr>
          <w:rFonts w:asciiTheme="minorHAnsi" w:eastAsiaTheme="minorEastAsia" w:hAnsiTheme="minorHAnsi" w:cstheme="minorBidi"/>
          <w:noProof/>
          <w:kern w:val="2"/>
          <w:sz w:val="24"/>
          <w:szCs w:val="24"/>
          <w:lang w:val="en-US"/>
          <w14:ligatures w14:val="standardContextual"/>
        </w:rPr>
      </w:pPr>
      <w:r>
        <w:rPr>
          <w:noProof/>
        </w:rPr>
        <w:t>4.2.5.1</w:t>
      </w:r>
      <w:r>
        <w:rPr>
          <w:rFonts w:asciiTheme="minorHAnsi" w:eastAsiaTheme="minorEastAsia" w:hAnsiTheme="minorHAnsi" w:cstheme="minorBidi"/>
          <w:noProof/>
          <w:kern w:val="2"/>
          <w:sz w:val="24"/>
          <w:szCs w:val="24"/>
          <w:lang w:val="en-US"/>
          <w14:ligatures w14:val="standardContextual"/>
        </w:rPr>
        <w:tab/>
      </w:r>
      <w:r>
        <w:rPr>
          <w:noProof/>
        </w:rPr>
        <w:t>Example: HoloLens (Microsoft)</w:t>
      </w:r>
      <w:r>
        <w:rPr>
          <w:noProof/>
        </w:rPr>
        <w:tab/>
      </w:r>
      <w:r>
        <w:rPr>
          <w:noProof/>
        </w:rPr>
        <w:fldChar w:fldCharType="begin"/>
      </w:r>
      <w:r>
        <w:rPr>
          <w:noProof/>
        </w:rPr>
        <w:instrText xml:space="preserve"> PAGEREF _Toc190936990 \h </w:instrText>
      </w:r>
      <w:r>
        <w:rPr>
          <w:noProof/>
        </w:rPr>
      </w:r>
      <w:r>
        <w:rPr>
          <w:noProof/>
        </w:rPr>
        <w:fldChar w:fldCharType="separate"/>
      </w:r>
      <w:r>
        <w:rPr>
          <w:noProof/>
        </w:rPr>
        <w:t>17</w:t>
      </w:r>
      <w:r>
        <w:rPr>
          <w:noProof/>
        </w:rPr>
        <w:fldChar w:fldCharType="end"/>
      </w:r>
    </w:p>
    <w:p w14:paraId="758FB43E" w14:textId="1F32BBAF" w:rsidR="00D1718C" w:rsidRDefault="00D1718C">
      <w:pPr>
        <w:pStyle w:val="TOC4"/>
        <w:rPr>
          <w:rFonts w:asciiTheme="minorHAnsi" w:eastAsiaTheme="minorEastAsia" w:hAnsiTheme="minorHAnsi" w:cstheme="minorBidi"/>
          <w:noProof/>
          <w:kern w:val="2"/>
          <w:sz w:val="24"/>
          <w:szCs w:val="24"/>
          <w:lang w:val="en-US"/>
          <w14:ligatures w14:val="standardContextual"/>
        </w:rPr>
      </w:pPr>
      <w:r>
        <w:rPr>
          <w:noProof/>
        </w:rPr>
        <w:t>4.2.5.2</w:t>
      </w:r>
      <w:r>
        <w:rPr>
          <w:rFonts w:asciiTheme="minorHAnsi" w:eastAsiaTheme="minorEastAsia" w:hAnsiTheme="minorHAnsi" w:cstheme="minorBidi"/>
          <w:noProof/>
          <w:kern w:val="2"/>
          <w:sz w:val="24"/>
          <w:szCs w:val="24"/>
          <w:lang w:val="en-US"/>
          <w14:ligatures w14:val="standardContextual"/>
        </w:rPr>
        <w:tab/>
      </w:r>
      <w:r>
        <w:rPr>
          <w:noProof/>
        </w:rPr>
        <w:t>Example: Snapdragon Spaces (Qualcomm)</w:t>
      </w:r>
      <w:r>
        <w:rPr>
          <w:noProof/>
        </w:rPr>
        <w:tab/>
      </w:r>
      <w:r>
        <w:rPr>
          <w:noProof/>
        </w:rPr>
        <w:fldChar w:fldCharType="begin"/>
      </w:r>
      <w:r>
        <w:rPr>
          <w:noProof/>
        </w:rPr>
        <w:instrText xml:space="preserve"> PAGEREF _Toc190936991 \h </w:instrText>
      </w:r>
      <w:r>
        <w:rPr>
          <w:noProof/>
        </w:rPr>
      </w:r>
      <w:r>
        <w:rPr>
          <w:noProof/>
        </w:rPr>
        <w:fldChar w:fldCharType="separate"/>
      </w:r>
      <w:r>
        <w:rPr>
          <w:noProof/>
        </w:rPr>
        <w:t>18</w:t>
      </w:r>
      <w:r>
        <w:rPr>
          <w:noProof/>
        </w:rPr>
        <w:fldChar w:fldCharType="end"/>
      </w:r>
    </w:p>
    <w:p w14:paraId="2502A12A" w14:textId="45B5A783"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4.2.6</w:t>
      </w:r>
      <w:r>
        <w:rPr>
          <w:rFonts w:asciiTheme="minorHAnsi" w:eastAsiaTheme="minorEastAsia" w:hAnsiTheme="minorHAnsi" w:cstheme="minorBidi"/>
          <w:noProof/>
          <w:kern w:val="2"/>
          <w:sz w:val="24"/>
          <w:szCs w:val="24"/>
          <w:lang w:val="en-US"/>
          <w14:ligatures w14:val="standardContextual"/>
        </w:rPr>
        <w:tab/>
      </w:r>
      <w:r>
        <w:rPr>
          <w:noProof/>
        </w:rPr>
        <w:t>Segmentation and labelling</w:t>
      </w:r>
      <w:r>
        <w:rPr>
          <w:noProof/>
        </w:rPr>
        <w:tab/>
      </w:r>
      <w:r>
        <w:rPr>
          <w:noProof/>
        </w:rPr>
        <w:fldChar w:fldCharType="begin"/>
      </w:r>
      <w:r>
        <w:rPr>
          <w:noProof/>
        </w:rPr>
        <w:instrText xml:space="preserve"> PAGEREF _Toc190936992 \h </w:instrText>
      </w:r>
      <w:r>
        <w:rPr>
          <w:noProof/>
        </w:rPr>
      </w:r>
      <w:r>
        <w:rPr>
          <w:noProof/>
        </w:rPr>
        <w:fldChar w:fldCharType="separate"/>
      </w:r>
      <w:r>
        <w:rPr>
          <w:noProof/>
        </w:rPr>
        <w:t>19</w:t>
      </w:r>
      <w:r>
        <w:rPr>
          <w:noProof/>
        </w:rPr>
        <w:fldChar w:fldCharType="end"/>
      </w:r>
    </w:p>
    <w:p w14:paraId="70ED9ECC" w14:textId="14EEBAD4" w:rsidR="00D1718C" w:rsidRDefault="00D1718C">
      <w:pPr>
        <w:pStyle w:val="TOC4"/>
        <w:rPr>
          <w:rFonts w:asciiTheme="minorHAnsi" w:eastAsiaTheme="minorEastAsia" w:hAnsiTheme="minorHAnsi" w:cstheme="minorBidi"/>
          <w:noProof/>
          <w:kern w:val="2"/>
          <w:sz w:val="24"/>
          <w:szCs w:val="24"/>
          <w:lang w:val="en-US"/>
          <w14:ligatures w14:val="standardContextual"/>
        </w:rPr>
      </w:pPr>
      <w:r w:rsidRPr="00CE50AE">
        <w:rPr>
          <w:noProof/>
          <w:lang w:val="en-US"/>
        </w:rPr>
        <w:t>4.2.6.1</w:t>
      </w:r>
      <w:r>
        <w:rPr>
          <w:rFonts w:asciiTheme="minorHAnsi" w:eastAsiaTheme="minorEastAsia" w:hAnsiTheme="minorHAnsi" w:cstheme="minorBidi"/>
          <w:noProof/>
          <w:kern w:val="2"/>
          <w:sz w:val="24"/>
          <w:szCs w:val="24"/>
          <w:lang w:val="en-US"/>
          <w14:ligatures w14:val="standardContextual"/>
        </w:rPr>
        <w:tab/>
      </w:r>
      <w:r w:rsidRPr="00CE50AE">
        <w:rPr>
          <w:noProof/>
          <w:lang w:val="en-US"/>
        </w:rPr>
        <w:t>Example: Space Setup (Meta)</w:t>
      </w:r>
      <w:r>
        <w:rPr>
          <w:noProof/>
        </w:rPr>
        <w:tab/>
      </w:r>
      <w:r>
        <w:rPr>
          <w:noProof/>
        </w:rPr>
        <w:fldChar w:fldCharType="begin"/>
      </w:r>
      <w:r>
        <w:rPr>
          <w:noProof/>
        </w:rPr>
        <w:instrText xml:space="preserve"> PAGEREF _Toc190936993 \h </w:instrText>
      </w:r>
      <w:r>
        <w:rPr>
          <w:noProof/>
        </w:rPr>
      </w:r>
      <w:r>
        <w:rPr>
          <w:noProof/>
        </w:rPr>
        <w:fldChar w:fldCharType="separate"/>
      </w:r>
      <w:r>
        <w:rPr>
          <w:noProof/>
        </w:rPr>
        <w:t>19</w:t>
      </w:r>
      <w:r>
        <w:rPr>
          <w:noProof/>
        </w:rPr>
        <w:fldChar w:fldCharType="end"/>
      </w:r>
    </w:p>
    <w:p w14:paraId="66F1F071" w14:textId="4B27E4A9" w:rsidR="00D1718C" w:rsidRDefault="00D1718C">
      <w:pPr>
        <w:pStyle w:val="TOC4"/>
        <w:rPr>
          <w:rFonts w:asciiTheme="minorHAnsi" w:eastAsiaTheme="minorEastAsia" w:hAnsiTheme="minorHAnsi" w:cstheme="minorBidi"/>
          <w:noProof/>
          <w:kern w:val="2"/>
          <w:sz w:val="24"/>
          <w:szCs w:val="24"/>
          <w:lang w:val="en-US"/>
          <w14:ligatures w14:val="standardContextual"/>
        </w:rPr>
      </w:pPr>
      <w:r w:rsidRPr="00CE50AE">
        <w:rPr>
          <w:noProof/>
          <w:lang w:val="en-US"/>
        </w:rPr>
        <w:t>4.2.6.2</w:t>
      </w:r>
      <w:r>
        <w:rPr>
          <w:rFonts w:asciiTheme="minorHAnsi" w:eastAsiaTheme="minorEastAsia" w:hAnsiTheme="minorHAnsi" w:cstheme="minorBidi"/>
          <w:noProof/>
          <w:kern w:val="2"/>
          <w:sz w:val="24"/>
          <w:szCs w:val="24"/>
          <w:lang w:val="en-US"/>
          <w14:ligatures w14:val="standardContextual"/>
        </w:rPr>
        <w:tab/>
      </w:r>
      <w:r w:rsidRPr="00CE50AE">
        <w:rPr>
          <w:noProof/>
          <w:lang w:val="en-US"/>
        </w:rPr>
        <w:t>Example: RoomPlan API (Apple)</w:t>
      </w:r>
      <w:r>
        <w:rPr>
          <w:noProof/>
        </w:rPr>
        <w:tab/>
      </w:r>
      <w:r>
        <w:rPr>
          <w:noProof/>
        </w:rPr>
        <w:fldChar w:fldCharType="begin"/>
      </w:r>
      <w:r>
        <w:rPr>
          <w:noProof/>
        </w:rPr>
        <w:instrText xml:space="preserve"> PAGEREF _Toc190936994 \h </w:instrText>
      </w:r>
      <w:r>
        <w:rPr>
          <w:noProof/>
        </w:rPr>
      </w:r>
      <w:r>
        <w:rPr>
          <w:noProof/>
        </w:rPr>
        <w:fldChar w:fldCharType="separate"/>
      </w:r>
      <w:r>
        <w:rPr>
          <w:noProof/>
        </w:rPr>
        <w:t>20</w:t>
      </w:r>
      <w:r>
        <w:rPr>
          <w:noProof/>
        </w:rPr>
        <w:fldChar w:fldCharType="end"/>
      </w:r>
    </w:p>
    <w:p w14:paraId="6AA21476" w14:textId="7519C428" w:rsidR="00D1718C" w:rsidRDefault="00D1718C">
      <w:pPr>
        <w:pStyle w:val="TOC4"/>
        <w:rPr>
          <w:rFonts w:asciiTheme="minorHAnsi" w:eastAsiaTheme="minorEastAsia" w:hAnsiTheme="minorHAnsi" w:cstheme="minorBidi"/>
          <w:noProof/>
          <w:kern w:val="2"/>
          <w:sz w:val="24"/>
          <w:szCs w:val="24"/>
          <w:lang w:val="en-US"/>
          <w14:ligatures w14:val="standardContextual"/>
        </w:rPr>
      </w:pPr>
      <w:r w:rsidRPr="00CE50AE">
        <w:rPr>
          <w:noProof/>
          <w:lang w:val="en-US"/>
        </w:rPr>
        <w:t>4.2.6.3</w:t>
      </w:r>
      <w:r>
        <w:rPr>
          <w:rFonts w:asciiTheme="minorHAnsi" w:eastAsiaTheme="minorEastAsia" w:hAnsiTheme="minorHAnsi" w:cstheme="minorBidi"/>
          <w:noProof/>
          <w:kern w:val="2"/>
          <w:sz w:val="24"/>
          <w:szCs w:val="24"/>
          <w:lang w:val="en-US"/>
          <w14:ligatures w14:val="standardContextual"/>
        </w:rPr>
        <w:tab/>
      </w:r>
      <w:r w:rsidRPr="00CE50AE">
        <w:rPr>
          <w:noProof/>
          <w:lang w:val="en-US"/>
        </w:rPr>
        <w:t>Example: Scene Semantics API (Google)</w:t>
      </w:r>
      <w:r>
        <w:rPr>
          <w:noProof/>
        </w:rPr>
        <w:tab/>
      </w:r>
      <w:r>
        <w:rPr>
          <w:noProof/>
        </w:rPr>
        <w:fldChar w:fldCharType="begin"/>
      </w:r>
      <w:r>
        <w:rPr>
          <w:noProof/>
        </w:rPr>
        <w:instrText xml:space="preserve"> PAGEREF _Toc190936995 \h </w:instrText>
      </w:r>
      <w:r>
        <w:rPr>
          <w:noProof/>
        </w:rPr>
      </w:r>
      <w:r>
        <w:rPr>
          <w:noProof/>
        </w:rPr>
        <w:fldChar w:fldCharType="separate"/>
      </w:r>
      <w:r>
        <w:rPr>
          <w:noProof/>
        </w:rPr>
        <w:t>21</w:t>
      </w:r>
      <w:r>
        <w:rPr>
          <w:noProof/>
        </w:rPr>
        <w:fldChar w:fldCharType="end"/>
      </w:r>
    </w:p>
    <w:p w14:paraId="66F7E4E8" w14:textId="3767E93C"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4.2.7</w:t>
      </w:r>
      <w:r>
        <w:rPr>
          <w:rFonts w:asciiTheme="minorHAnsi" w:eastAsiaTheme="minorEastAsia" w:hAnsiTheme="minorHAnsi" w:cstheme="minorBidi"/>
          <w:noProof/>
          <w:kern w:val="2"/>
          <w:sz w:val="24"/>
          <w:szCs w:val="24"/>
          <w:lang w:val="en-US"/>
          <w14:ligatures w14:val="standardContextual"/>
        </w:rPr>
        <w:tab/>
      </w:r>
      <w:r>
        <w:rPr>
          <w:noProof/>
        </w:rPr>
        <w:t>Collider generation</w:t>
      </w:r>
      <w:r>
        <w:rPr>
          <w:noProof/>
        </w:rPr>
        <w:tab/>
      </w:r>
      <w:r>
        <w:rPr>
          <w:noProof/>
        </w:rPr>
        <w:fldChar w:fldCharType="begin"/>
      </w:r>
      <w:r>
        <w:rPr>
          <w:noProof/>
        </w:rPr>
        <w:instrText xml:space="preserve"> PAGEREF _Toc190936996 \h </w:instrText>
      </w:r>
      <w:r>
        <w:rPr>
          <w:noProof/>
        </w:rPr>
      </w:r>
      <w:r>
        <w:rPr>
          <w:noProof/>
        </w:rPr>
        <w:fldChar w:fldCharType="separate"/>
      </w:r>
      <w:r>
        <w:rPr>
          <w:noProof/>
        </w:rPr>
        <w:t>21</w:t>
      </w:r>
      <w:r>
        <w:rPr>
          <w:noProof/>
        </w:rPr>
        <w:fldChar w:fldCharType="end"/>
      </w:r>
    </w:p>
    <w:p w14:paraId="4F1583A7" w14:textId="470E9A9B"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4.2.8</w:t>
      </w:r>
      <w:r>
        <w:rPr>
          <w:rFonts w:asciiTheme="minorHAnsi" w:eastAsiaTheme="minorEastAsia" w:hAnsiTheme="minorHAnsi" w:cstheme="minorBidi"/>
          <w:noProof/>
          <w:kern w:val="2"/>
          <w:sz w:val="24"/>
          <w:szCs w:val="24"/>
          <w:lang w:val="en-US"/>
          <w14:ligatures w14:val="standardContextual"/>
        </w:rPr>
        <w:tab/>
      </w:r>
      <w:r>
        <w:rPr>
          <w:noProof/>
        </w:rPr>
        <w:t>Light extraction</w:t>
      </w:r>
      <w:r>
        <w:rPr>
          <w:noProof/>
        </w:rPr>
        <w:tab/>
      </w:r>
      <w:r>
        <w:rPr>
          <w:noProof/>
        </w:rPr>
        <w:fldChar w:fldCharType="begin"/>
      </w:r>
      <w:r>
        <w:rPr>
          <w:noProof/>
        </w:rPr>
        <w:instrText xml:space="preserve"> PAGEREF _Toc190936997 \h </w:instrText>
      </w:r>
      <w:r>
        <w:rPr>
          <w:noProof/>
        </w:rPr>
      </w:r>
      <w:r>
        <w:rPr>
          <w:noProof/>
        </w:rPr>
        <w:fldChar w:fldCharType="separate"/>
      </w:r>
      <w:r>
        <w:rPr>
          <w:noProof/>
        </w:rPr>
        <w:t>22</w:t>
      </w:r>
      <w:r>
        <w:rPr>
          <w:noProof/>
        </w:rPr>
        <w:fldChar w:fldCharType="end"/>
      </w:r>
    </w:p>
    <w:p w14:paraId="076882AD" w14:textId="655C976A"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4.2.9</w:t>
      </w:r>
      <w:r>
        <w:rPr>
          <w:rFonts w:asciiTheme="minorHAnsi" w:eastAsiaTheme="minorEastAsia" w:hAnsiTheme="minorHAnsi" w:cstheme="minorBidi"/>
          <w:noProof/>
          <w:kern w:val="2"/>
          <w:sz w:val="24"/>
          <w:szCs w:val="24"/>
          <w:lang w:val="en-US"/>
          <w14:ligatures w14:val="standardContextual"/>
        </w:rPr>
        <w:tab/>
      </w:r>
      <w:r>
        <w:rPr>
          <w:noProof/>
        </w:rPr>
        <w:t>Semantic perception</w:t>
      </w:r>
      <w:r>
        <w:rPr>
          <w:noProof/>
        </w:rPr>
        <w:tab/>
      </w:r>
      <w:r>
        <w:rPr>
          <w:noProof/>
        </w:rPr>
        <w:fldChar w:fldCharType="begin"/>
      </w:r>
      <w:r>
        <w:rPr>
          <w:noProof/>
        </w:rPr>
        <w:instrText xml:space="preserve"> PAGEREF _Toc190936998 \h </w:instrText>
      </w:r>
      <w:r>
        <w:rPr>
          <w:noProof/>
        </w:rPr>
      </w:r>
      <w:r>
        <w:rPr>
          <w:noProof/>
        </w:rPr>
        <w:fldChar w:fldCharType="separate"/>
      </w:r>
      <w:r>
        <w:rPr>
          <w:noProof/>
        </w:rPr>
        <w:t>23</w:t>
      </w:r>
      <w:r>
        <w:rPr>
          <w:noProof/>
        </w:rPr>
        <w:fldChar w:fldCharType="end"/>
      </w:r>
    </w:p>
    <w:p w14:paraId="4F69D4A1" w14:textId="2DE3C53C"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4.2.10</w:t>
      </w:r>
      <w:r>
        <w:rPr>
          <w:rFonts w:asciiTheme="minorHAnsi" w:eastAsiaTheme="minorEastAsia" w:hAnsiTheme="minorHAnsi" w:cstheme="minorBidi"/>
          <w:noProof/>
          <w:kern w:val="2"/>
          <w:sz w:val="24"/>
          <w:szCs w:val="24"/>
          <w:lang w:val="en-US"/>
          <w14:ligatures w14:val="standardContextual"/>
        </w:rPr>
        <w:tab/>
      </w:r>
      <w:r>
        <w:rPr>
          <w:noProof/>
        </w:rPr>
        <w:t>Summary of spatial description formats</w:t>
      </w:r>
      <w:r>
        <w:rPr>
          <w:noProof/>
        </w:rPr>
        <w:tab/>
      </w:r>
      <w:r>
        <w:rPr>
          <w:noProof/>
        </w:rPr>
        <w:fldChar w:fldCharType="begin"/>
      </w:r>
      <w:r>
        <w:rPr>
          <w:noProof/>
        </w:rPr>
        <w:instrText xml:space="preserve"> PAGEREF _Toc190936999 \h </w:instrText>
      </w:r>
      <w:r>
        <w:rPr>
          <w:noProof/>
        </w:rPr>
      </w:r>
      <w:r>
        <w:rPr>
          <w:noProof/>
        </w:rPr>
        <w:fldChar w:fldCharType="separate"/>
      </w:r>
      <w:r>
        <w:rPr>
          <w:noProof/>
        </w:rPr>
        <w:t>24</w:t>
      </w:r>
      <w:r>
        <w:rPr>
          <w:noProof/>
        </w:rPr>
        <w:fldChar w:fldCharType="end"/>
      </w:r>
    </w:p>
    <w:p w14:paraId="2A0EFDA8" w14:textId="1E5AFF24"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4.3</w:t>
      </w:r>
      <w:r>
        <w:rPr>
          <w:rFonts w:asciiTheme="minorHAnsi" w:eastAsiaTheme="minorEastAsia" w:hAnsiTheme="minorHAnsi" w:cstheme="minorBidi"/>
          <w:noProof/>
          <w:kern w:val="2"/>
          <w:sz w:val="24"/>
          <w:szCs w:val="24"/>
          <w:lang w:val="en-US"/>
          <w14:ligatures w14:val="standardContextual"/>
        </w:rPr>
        <w:tab/>
      </w:r>
      <w:r>
        <w:rPr>
          <w:noProof/>
        </w:rPr>
        <w:t>Spatial description formats</w:t>
      </w:r>
      <w:r>
        <w:rPr>
          <w:noProof/>
        </w:rPr>
        <w:tab/>
      </w:r>
      <w:r>
        <w:rPr>
          <w:noProof/>
        </w:rPr>
        <w:fldChar w:fldCharType="begin"/>
      </w:r>
      <w:r>
        <w:rPr>
          <w:noProof/>
        </w:rPr>
        <w:instrText xml:space="preserve"> PAGEREF _Toc190937000 \h </w:instrText>
      </w:r>
      <w:r>
        <w:rPr>
          <w:noProof/>
        </w:rPr>
      </w:r>
      <w:r>
        <w:rPr>
          <w:noProof/>
        </w:rPr>
        <w:fldChar w:fldCharType="separate"/>
      </w:r>
      <w:r>
        <w:rPr>
          <w:noProof/>
        </w:rPr>
        <w:t>25</w:t>
      </w:r>
      <w:r>
        <w:rPr>
          <w:noProof/>
        </w:rPr>
        <w:fldChar w:fldCharType="end"/>
      </w:r>
    </w:p>
    <w:p w14:paraId="1C25CF5B" w14:textId="62D168CF"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4.4</w:t>
      </w:r>
      <w:r>
        <w:rPr>
          <w:rFonts w:asciiTheme="minorHAnsi" w:eastAsiaTheme="minorEastAsia" w:hAnsiTheme="minorHAnsi" w:cstheme="minorBidi"/>
          <w:noProof/>
          <w:kern w:val="2"/>
          <w:sz w:val="24"/>
          <w:szCs w:val="24"/>
          <w:lang w:val="en-US"/>
          <w14:ligatures w14:val="standardContextual"/>
        </w:rPr>
        <w:tab/>
      </w:r>
      <w:r>
        <w:rPr>
          <w:noProof/>
        </w:rPr>
        <w:t>Quality of experience (QoE) for spatial computing</w:t>
      </w:r>
      <w:r>
        <w:rPr>
          <w:noProof/>
        </w:rPr>
        <w:tab/>
      </w:r>
      <w:r>
        <w:rPr>
          <w:noProof/>
        </w:rPr>
        <w:fldChar w:fldCharType="begin"/>
      </w:r>
      <w:r>
        <w:rPr>
          <w:noProof/>
        </w:rPr>
        <w:instrText xml:space="preserve"> PAGEREF _Toc190937001 \h </w:instrText>
      </w:r>
      <w:r>
        <w:rPr>
          <w:noProof/>
        </w:rPr>
      </w:r>
      <w:r>
        <w:rPr>
          <w:noProof/>
        </w:rPr>
        <w:fldChar w:fldCharType="separate"/>
      </w:r>
      <w:r>
        <w:rPr>
          <w:noProof/>
        </w:rPr>
        <w:t>25</w:t>
      </w:r>
      <w:r>
        <w:rPr>
          <w:noProof/>
        </w:rPr>
        <w:fldChar w:fldCharType="end"/>
      </w:r>
    </w:p>
    <w:p w14:paraId="719087CF" w14:textId="01D501E1"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Related standardization work</w:t>
      </w:r>
      <w:r>
        <w:rPr>
          <w:noProof/>
        </w:rPr>
        <w:tab/>
      </w:r>
      <w:r>
        <w:rPr>
          <w:noProof/>
        </w:rPr>
        <w:fldChar w:fldCharType="begin"/>
      </w:r>
      <w:r>
        <w:rPr>
          <w:noProof/>
        </w:rPr>
        <w:instrText xml:space="preserve"> PAGEREF _Toc190937002 \h </w:instrText>
      </w:r>
      <w:r>
        <w:rPr>
          <w:noProof/>
        </w:rPr>
      </w:r>
      <w:r>
        <w:rPr>
          <w:noProof/>
        </w:rPr>
        <w:fldChar w:fldCharType="separate"/>
      </w:r>
      <w:r>
        <w:rPr>
          <w:noProof/>
        </w:rPr>
        <w:t>25</w:t>
      </w:r>
      <w:r>
        <w:rPr>
          <w:noProof/>
        </w:rPr>
        <w:fldChar w:fldCharType="end"/>
      </w:r>
    </w:p>
    <w:p w14:paraId="50B7016A" w14:textId="679161B9"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3GPP</w:t>
      </w:r>
      <w:r>
        <w:rPr>
          <w:noProof/>
        </w:rPr>
        <w:tab/>
      </w:r>
      <w:r>
        <w:rPr>
          <w:noProof/>
        </w:rPr>
        <w:fldChar w:fldCharType="begin"/>
      </w:r>
      <w:r>
        <w:rPr>
          <w:noProof/>
        </w:rPr>
        <w:instrText xml:space="preserve"> PAGEREF _Toc190937003 \h </w:instrText>
      </w:r>
      <w:r>
        <w:rPr>
          <w:noProof/>
        </w:rPr>
      </w:r>
      <w:r>
        <w:rPr>
          <w:noProof/>
        </w:rPr>
        <w:fldChar w:fldCharType="separate"/>
      </w:r>
      <w:r>
        <w:rPr>
          <w:noProof/>
        </w:rPr>
        <w:t>25</w:t>
      </w:r>
      <w:r>
        <w:rPr>
          <w:noProof/>
        </w:rPr>
        <w:fldChar w:fldCharType="end"/>
      </w:r>
    </w:p>
    <w:p w14:paraId="17BE2B08" w14:textId="46E17EC5"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Non-3GPP</w:t>
      </w:r>
      <w:r>
        <w:rPr>
          <w:noProof/>
        </w:rPr>
        <w:tab/>
      </w:r>
      <w:r>
        <w:rPr>
          <w:noProof/>
        </w:rPr>
        <w:fldChar w:fldCharType="begin"/>
      </w:r>
      <w:r>
        <w:rPr>
          <w:noProof/>
        </w:rPr>
        <w:instrText xml:space="preserve"> PAGEREF _Toc190937004 \h </w:instrText>
      </w:r>
      <w:r>
        <w:rPr>
          <w:noProof/>
        </w:rPr>
      </w:r>
      <w:r>
        <w:rPr>
          <w:noProof/>
        </w:rPr>
        <w:fldChar w:fldCharType="separate"/>
      </w:r>
      <w:r>
        <w:rPr>
          <w:noProof/>
        </w:rPr>
        <w:t>26</w:t>
      </w:r>
      <w:r>
        <w:rPr>
          <w:noProof/>
        </w:rPr>
        <w:fldChar w:fldCharType="end"/>
      </w:r>
    </w:p>
    <w:p w14:paraId="75859E7B" w14:textId="15CC7CD5"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Khronos</w:t>
      </w:r>
      <w:r>
        <w:rPr>
          <w:noProof/>
        </w:rPr>
        <w:tab/>
      </w:r>
      <w:r>
        <w:rPr>
          <w:noProof/>
        </w:rPr>
        <w:fldChar w:fldCharType="begin"/>
      </w:r>
      <w:r>
        <w:rPr>
          <w:noProof/>
        </w:rPr>
        <w:instrText xml:space="preserve"> PAGEREF _Toc190937005 \h </w:instrText>
      </w:r>
      <w:r>
        <w:rPr>
          <w:noProof/>
        </w:rPr>
      </w:r>
      <w:r>
        <w:rPr>
          <w:noProof/>
        </w:rPr>
        <w:fldChar w:fldCharType="separate"/>
      </w:r>
      <w:r>
        <w:rPr>
          <w:noProof/>
        </w:rPr>
        <w:t>26</w:t>
      </w:r>
      <w:r>
        <w:rPr>
          <w:noProof/>
        </w:rPr>
        <w:fldChar w:fldCharType="end"/>
      </w:r>
    </w:p>
    <w:p w14:paraId="221DC6F4" w14:textId="23E93344"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ETSI</w:t>
      </w:r>
      <w:r>
        <w:rPr>
          <w:noProof/>
        </w:rPr>
        <w:tab/>
      </w:r>
      <w:r>
        <w:rPr>
          <w:noProof/>
        </w:rPr>
        <w:fldChar w:fldCharType="begin"/>
      </w:r>
      <w:r>
        <w:rPr>
          <w:noProof/>
        </w:rPr>
        <w:instrText xml:space="preserve"> PAGEREF _Toc190937006 \h </w:instrText>
      </w:r>
      <w:r>
        <w:rPr>
          <w:noProof/>
        </w:rPr>
      </w:r>
      <w:r>
        <w:rPr>
          <w:noProof/>
        </w:rPr>
        <w:fldChar w:fldCharType="separate"/>
      </w:r>
      <w:r>
        <w:rPr>
          <w:noProof/>
        </w:rPr>
        <w:t>26</w:t>
      </w:r>
      <w:r>
        <w:rPr>
          <w:noProof/>
        </w:rPr>
        <w:fldChar w:fldCharType="end"/>
      </w:r>
    </w:p>
    <w:p w14:paraId="6B663244" w14:textId="07DDA424"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MPEG</w:t>
      </w:r>
      <w:r>
        <w:rPr>
          <w:noProof/>
        </w:rPr>
        <w:tab/>
      </w:r>
      <w:r>
        <w:rPr>
          <w:noProof/>
        </w:rPr>
        <w:fldChar w:fldCharType="begin"/>
      </w:r>
      <w:r>
        <w:rPr>
          <w:noProof/>
        </w:rPr>
        <w:instrText xml:space="preserve"> PAGEREF _Toc190937007 \h </w:instrText>
      </w:r>
      <w:r>
        <w:rPr>
          <w:noProof/>
        </w:rPr>
      </w:r>
      <w:r>
        <w:rPr>
          <w:noProof/>
        </w:rPr>
        <w:fldChar w:fldCharType="separate"/>
      </w:r>
      <w:r>
        <w:rPr>
          <w:noProof/>
        </w:rPr>
        <w:t>27</w:t>
      </w:r>
      <w:r>
        <w:rPr>
          <w:noProof/>
        </w:rPr>
        <w:fldChar w:fldCharType="end"/>
      </w:r>
    </w:p>
    <w:p w14:paraId="4AA33A50" w14:textId="0284DC07"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5.2.4</w:t>
      </w:r>
      <w:r>
        <w:rPr>
          <w:rFonts w:asciiTheme="minorHAnsi" w:eastAsiaTheme="minorEastAsia" w:hAnsiTheme="minorHAnsi" w:cstheme="minorBidi"/>
          <w:noProof/>
          <w:kern w:val="2"/>
          <w:sz w:val="24"/>
          <w:szCs w:val="24"/>
          <w:lang w:val="en-US"/>
          <w14:ligatures w14:val="standardContextual"/>
        </w:rPr>
        <w:tab/>
      </w:r>
      <w:r>
        <w:rPr>
          <w:noProof/>
        </w:rPr>
        <w:t>Open Geospatial Consortium (OGC)</w:t>
      </w:r>
      <w:r>
        <w:rPr>
          <w:noProof/>
        </w:rPr>
        <w:tab/>
      </w:r>
      <w:r>
        <w:rPr>
          <w:noProof/>
        </w:rPr>
        <w:fldChar w:fldCharType="begin"/>
      </w:r>
      <w:r>
        <w:rPr>
          <w:noProof/>
        </w:rPr>
        <w:instrText xml:space="preserve"> PAGEREF _Toc190937008 \h </w:instrText>
      </w:r>
      <w:r>
        <w:rPr>
          <w:noProof/>
        </w:rPr>
      </w:r>
      <w:r>
        <w:rPr>
          <w:noProof/>
        </w:rPr>
        <w:fldChar w:fldCharType="separate"/>
      </w:r>
      <w:r>
        <w:rPr>
          <w:noProof/>
        </w:rPr>
        <w:t>28</w:t>
      </w:r>
      <w:r>
        <w:rPr>
          <w:noProof/>
        </w:rPr>
        <w:fldChar w:fldCharType="end"/>
      </w:r>
    </w:p>
    <w:p w14:paraId="7300E035" w14:textId="6AB93C0A" w:rsidR="00D1718C" w:rsidRDefault="00D1718C">
      <w:pPr>
        <w:pStyle w:val="TOC3"/>
        <w:rPr>
          <w:rFonts w:asciiTheme="minorHAnsi" w:eastAsiaTheme="minorEastAsia" w:hAnsiTheme="minorHAnsi" w:cstheme="minorBidi"/>
          <w:noProof/>
          <w:kern w:val="2"/>
          <w:sz w:val="24"/>
          <w:szCs w:val="24"/>
          <w:lang w:val="en-US"/>
          <w14:ligatures w14:val="standardContextual"/>
        </w:rPr>
      </w:pPr>
      <w:r>
        <w:rPr>
          <w:noProof/>
        </w:rPr>
        <w:t>5.2.5</w:t>
      </w:r>
      <w:r>
        <w:rPr>
          <w:rFonts w:asciiTheme="minorHAnsi" w:eastAsiaTheme="minorEastAsia" w:hAnsiTheme="minorHAnsi" w:cstheme="minorBidi"/>
          <w:noProof/>
          <w:kern w:val="2"/>
          <w:sz w:val="24"/>
          <w:szCs w:val="24"/>
          <w:lang w:val="en-US"/>
          <w14:ligatures w14:val="standardContextual"/>
        </w:rPr>
        <w:tab/>
      </w:r>
      <w:r>
        <w:rPr>
          <w:noProof/>
        </w:rPr>
        <w:t>Open AR Cloud</w:t>
      </w:r>
      <w:r>
        <w:rPr>
          <w:noProof/>
        </w:rPr>
        <w:tab/>
      </w:r>
      <w:r>
        <w:rPr>
          <w:noProof/>
        </w:rPr>
        <w:fldChar w:fldCharType="begin"/>
      </w:r>
      <w:r>
        <w:rPr>
          <w:noProof/>
        </w:rPr>
        <w:instrText xml:space="preserve"> PAGEREF _Toc190937009 \h </w:instrText>
      </w:r>
      <w:r>
        <w:rPr>
          <w:noProof/>
        </w:rPr>
      </w:r>
      <w:r>
        <w:rPr>
          <w:noProof/>
        </w:rPr>
        <w:fldChar w:fldCharType="separate"/>
      </w:r>
      <w:r>
        <w:rPr>
          <w:noProof/>
        </w:rPr>
        <w:t>28</w:t>
      </w:r>
      <w:r>
        <w:rPr>
          <w:noProof/>
        </w:rPr>
        <w:fldChar w:fldCharType="end"/>
      </w:r>
    </w:p>
    <w:p w14:paraId="03A64698" w14:textId="6AAB5840"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Core use cases and scenarios</w:t>
      </w:r>
      <w:r>
        <w:rPr>
          <w:noProof/>
        </w:rPr>
        <w:tab/>
      </w:r>
      <w:r>
        <w:rPr>
          <w:noProof/>
        </w:rPr>
        <w:fldChar w:fldCharType="begin"/>
      </w:r>
      <w:r>
        <w:rPr>
          <w:noProof/>
        </w:rPr>
        <w:instrText xml:space="preserve"> PAGEREF _Toc190937010 \h </w:instrText>
      </w:r>
      <w:r>
        <w:rPr>
          <w:noProof/>
        </w:rPr>
      </w:r>
      <w:r>
        <w:rPr>
          <w:noProof/>
        </w:rPr>
        <w:fldChar w:fldCharType="separate"/>
      </w:r>
      <w:r>
        <w:rPr>
          <w:noProof/>
        </w:rPr>
        <w:t>28</w:t>
      </w:r>
      <w:r>
        <w:rPr>
          <w:noProof/>
        </w:rPr>
        <w:fldChar w:fldCharType="end"/>
      </w:r>
    </w:p>
    <w:p w14:paraId="1CEEFA15" w14:textId="6CD0C9B1"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Mapping of spatial computing to 5G services</w:t>
      </w:r>
      <w:r>
        <w:rPr>
          <w:noProof/>
        </w:rPr>
        <w:tab/>
      </w:r>
      <w:r>
        <w:rPr>
          <w:noProof/>
        </w:rPr>
        <w:fldChar w:fldCharType="begin"/>
      </w:r>
      <w:r>
        <w:rPr>
          <w:noProof/>
        </w:rPr>
        <w:instrText xml:space="preserve"> PAGEREF _Toc190937011 \h </w:instrText>
      </w:r>
      <w:r>
        <w:rPr>
          <w:noProof/>
        </w:rPr>
      </w:r>
      <w:r>
        <w:rPr>
          <w:noProof/>
        </w:rPr>
        <w:fldChar w:fldCharType="separate"/>
      </w:r>
      <w:r>
        <w:rPr>
          <w:noProof/>
        </w:rPr>
        <w:t>29</w:t>
      </w:r>
      <w:r>
        <w:rPr>
          <w:noProof/>
        </w:rPr>
        <w:fldChar w:fldCharType="end"/>
      </w:r>
    </w:p>
    <w:p w14:paraId="16FCA856" w14:textId="747C96DA"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_Toc190937012 \h </w:instrText>
      </w:r>
      <w:r>
        <w:rPr>
          <w:noProof/>
        </w:rPr>
      </w:r>
      <w:r>
        <w:rPr>
          <w:noProof/>
        </w:rPr>
        <w:fldChar w:fldCharType="separate"/>
      </w:r>
      <w:r>
        <w:rPr>
          <w:noProof/>
        </w:rPr>
        <w:t>29</w:t>
      </w:r>
      <w:r>
        <w:rPr>
          <w:noProof/>
        </w:rPr>
        <w:fldChar w:fldCharType="end"/>
      </w:r>
    </w:p>
    <w:p w14:paraId="75D2A143" w14:textId="08D0064E"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Client Architecture</w:t>
      </w:r>
      <w:r>
        <w:rPr>
          <w:noProof/>
        </w:rPr>
        <w:tab/>
      </w:r>
      <w:r>
        <w:rPr>
          <w:noProof/>
        </w:rPr>
        <w:fldChar w:fldCharType="begin"/>
      </w:r>
      <w:r>
        <w:rPr>
          <w:noProof/>
        </w:rPr>
        <w:instrText xml:space="preserve"> PAGEREF _Toc190937013 \h </w:instrText>
      </w:r>
      <w:r>
        <w:rPr>
          <w:noProof/>
        </w:rPr>
      </w:r>
      <w:r>
        <w:rPr>
          <w:noProof/>
        </w:rPr>
        <w:fldChar w:fldCharType="separate"/>
      </w:r>
      <w:r>
        <w:rPr>
          <w:noProof/>
        </w:rPr>
        <w:t>29</w:t>
      </w:r>
      <w:r>
        <w:rPr>
          <w:noProof/>
        </w:rPr>
        <w:fldChar w:fldCharType="end"/>
      </w:r>
    </w:p>
    <w:p w14:paraId="2C81861F" w14:textId="7A19B07E"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General Architecture for Spatial Computing</w:t>
      </w:r>
      <w:r>
        <w:rPr>
          <w:noProof/>
        </w:rPr>
        <w:tab/>
      </w:r>
      <w:r>
        <w:rPr>
          <w:noProof/>
        </w:rPr>
        <w:fldChar w:fldCharType="begin"/>
      </w:r>
      <w:r>
        <w:rPr>
          <w:noProof/>
        </w:rPr>
        <w:instrText xml:space="preserve"> PAGEREF _Toc190937014 \h </w:instrText>
      </w:r>
      <w:r>
        <w:rPr>
          <w:noProof/>
        </w:rPr>
      </w:r>
      <w:r>
        <w:rPr>
          <w:noProof/>
        </w:rPr>
        <w:fldChar w:fldCharType="separate"/>
      </w:r>
      <w:r>
        <w:rPr>
          <w:noProof/>
        </w:rPr>
        <w:t>30</w:t>
      </w:r>
      <w:r>
        <w:rPr>
          <w:noProof/>
        </w:rPr>
        <w:fldChar w:fldCharType="end"/>
      </w:r>
    </w:p>
    <w:p w14:paraId="000313A1" w14:textId="6AE11BAA"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 xml:space="preserve">7.4 </w:t>
      </w:r>
      <w:r>
        <w:rPr>
          <w:rFonts w:asciiTheme="minorHAnsi" w:eastAsiaTheme="minorEastAsia" w:hAnsiTheme="minorHAnsi" w:cstheme="minorBidi"/>
          <w:noProof/>
          <w:kern w:val="2"/>
          <w:sz w:val="24"/>
          <w:szCs w:val="24"/>
          <w:lang w:val="en-US"/>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_Toc190937015 \h </w:instrText>
      </w:r>
      <w:r>
        <w:rPr>
          <w:noProof/>
        </w:rPr>
      </w:r>
      <w:r>
        <w:rPr>
          <w:noProof/>
        </w:rPr>
        <w:fldChar w:fldCharType="separate"/>
      </w:r>
      <w:r>
        <w:rPr>
          <w:noProof/>
        </w:rPr>
        <w:t>31</w:t>
      </w:r>
      <w:r>
        <w:rPr>
          <w:noProof/>
        </w:rPr>
        <w:fldChar w:fldCharType="end"/>
      </w:r>
    </w:p>
    <w:p w14:paraId="1114BC17" w14:textId="30412C6A"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7.x</w:t>
      </w:r>
      <w:r>
        <w:rPr>
          <w:rFonts w:asciiTheme="minorHAnsi" w:eastAsiaTheme="minorEastAsia" w:hAnsiTheme="minorHAnsi" w:cstheme="minorBidi"/>
          <w:noProof/>
          <w:kern w:val="2"/>
          <w:sz w:val="24"/>
          <w:szCs w:val="24"/>
          <w:lang w:val="en-US"/>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_Toc190937016 \h </w:instrText>
      </w:r>
      <w:r>
        <w:rPr>
          <w:noProof/>
        </w:rPr>
      </w:r>
      <w:r>
        <w:rPr>
          <w:noProof/>
        </w:rPr>
        <w:fldChar w:fldCharType="separate"/>
      </w:r>
      <w:r>
        <w:rPr>
          <w:noProof/>
        </w:rPr>
        <w:t>32</w:t>
      </w:r>
      <w:r>
        <w:rPr>
          <w:noProof/>
        </w:rPr>
        <w:fldChar w:fldCharType="end"/>
      </w:r>
    </w:p>
    <w:p w14:paraId="63808576" w14:textId="0AE0B55E"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 and proposed next steps</w:t>
      </w:r>
      <w:r>
        <w:rPr>
          <w:noProof/>
        </w:rPr>
        <w:tab/>
      </w:r>
      <w:r>
        <w:rPr>
          <w:noProof/>
        </w:rPr>
        <w:fldChar w:fldCharType="begin"/>
      </w:r>
      <w:r>
        <w:rPr>
          <w:noProof/>
        </w:rPr>
        <w:instrText xml:space="preserve"> PAGEREF _Toc190937017 \h </w:instrText>
      </w:r>
      <w:r>
        <w:rPr>
          <w:noProof/>
        </w:rPr>
      </w:r>
      <w:r>
        <w:rPr>
          <w:noProof/>
        </w:rPr>
        <w:fldChar w:fldCharType="separate"/>
      </w:r>
      <w:r>
        <w:rPr>
          <w:noProof/>
        </w:rPr>
        <w:t>32</w:t>
      </w:r>
      <w:r>
        <w:rPr>
          <w:noProof/>
        </w:rPr>
        <w:fldChar w:fldCharType="end"/>
      </w:r>
    </w:p>
    <w:p w14:paraId="548CF5FE" w14:textId="6B791395"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_Toc190937018 \h </w:instrText>
      </w:r>
      <w:r>
        <w:rPr>
          <w:noProof/>
        </w:rPr>
      </w:r>
      <w:r>
        <w:rPr>
          <w:noProof/>
        </w:rPr>
        <w:fldChar w:fldCharType="separate"/>
      </w:r>
      <w:r>
        <w:rPr>
          <w:noProof/>
        </w:rPr>
        <w:t>32</w:t>
      </w:r>
      <w:r>
        <w:rPr>
          <w:noProof/>
        </w:rPr>
        <w:fldChar w:fldCharType="end"/>
      </w:r>
    </w:p>
    <w:p w14:paraId="3EC5E5A5" w14:textId="6519E1D0"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Proposed next steps</w:t>
      </w:r>
      <w:r>
        <w:rPr>
          <w:noProof/>
        </w:rPr>
        <w:tab/>
      </w:r>
      <w:r>
        <w:rPr>
          <w:noProof/>
        </w:rPr>
        <w:fldChar w:fldCharType="begin"/>
      </w:r>
      <w:r>
        <w:rPr>
          <w:noProof/>
        </w:rPr>
        <w:instrText xml:space="preserve"> PAGEREF _Toc190937019 \h </w:instrText>
      </w:r>
      <w:r>
        <w:rPr>
          <w:noProof/>
        </w:rPr>
      </w:r>
      <w:r>
        <w:rPr>
          <w:noProof/>
        </w:rPr>
        <w:fldChar w:fldCharType="separate"/>
      </w:r>
      <w:r>
        <w:rPr>
          <w:noProof/>
        </w:rPr>
        <w:t>32</w:t>
      </w:r>
      <w:r>
        <w:rPr>
          <w:noProof/>
        </w:rPr>
        <w:fldChar w:fldCharType="end"/>
      </w:r>
    </w:p>
    <w:p w14:paraId="4907B2A6" w14:textId="4C3B1571" w:rsidR="00D1718C" w:rsidRDefault="00D1718C">
      <w:pPr>
        <w:pStyle w:val="TOC8"/>
        <w:rPr>
          <w:rFonts w:asciiTheme="minorHAnsi" w:eastAsiaTheme="minorEastAsia" w:hAnsiTheme="minorHAnsi" w:cstheme="minorBidi"/>
          <w:b w:val="0"/>
          <w:noProof/>
          <w:kern w:val="2"/>
          <w:sz w:val="24"/>
          <w:szCs w:val="24"/>
          <w:lang w:val="en-US"/>
          <w14:ligatures w14:val="standardContextual"/>
        </w:rPr>
      </w:pPr>
      <w:r>
        <w:rPr>
          <w:noProof/>
        </w:rPr>
        <w:t>Annex A: Spatial computing use cases</w:t>
      </w:r>
      <w:r>
        <w:rPr>
          <w:noProof/>
        </w:rPr>
        <w:tab/>
      </w:r>
      <w:r>
        <w:rPr>
          <w:noProof/>
        </w:rPr>
        <w:fldChar w:fldCharType="begin"/>
      </w:r>
      <w:r>
        <w:rPr>
          <w:noProof/>
        </w:rPr>
        <w:instrText xml:space="preserve"> PAGEREF _Toc190937020 \h </w:instrText>
      </w:r>
      <w:r>
        <w:rPr>
          <w:noProof/>
        </w:rPr>
      </w:r>
      <w:r>
        <w:rPr>
          <w:noProof/>
        </w:rPr>
        <w:fldChar w:fldCharType="separate"/>
      </w:r>
      <w:r>
        <w:rPr>
          <w:noProof/>
        </w:rPr>
        <w:t>33</w:t>
      </w:r>
      <w:r>
        <w:rPr>
          <w:noProof/>
        </w:rPr>
        <w:fldChar w:fldCharType="end"/>
      </w:r>
    </w:p>
    <w:p w14:paraId="475D5DA0" w14:textId="427B9D49"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Environment Aware AR Gaming</w:t>
      </w:r>
      <w:r>
        <w:rPr>
          <w:noProof/>
        </w:rPr>
        <w:tab/>
      </w:r>
      <w:r>
        <w:rPr>
          <w:noProof/>
        </w:rPr>
        <w:fldChar w:fldCharType="begin"/>
      </w:r>
      <w:r>
        <w:rPr>
          <w:noProof/>
        </w:rPr>
        <w:instrText xml:space="preserve"> PAGEREF _Toc190937021 \h </w:instrText>
      </w:r>
      <w:r>
        <w:rPr>
          <w:noProof/>
        </w:rPr>
      </w:r>
      <w:r>
        <w:rPr>
          <w:noProof/>
        </w:rPr>
        <w:fldChar w:fldCharType="separate"/>
      </w:r>
      <w:r>
        <w:rPr>
          <w:noProof/>
        </w:rPr>
        <w:t>33</w:t>
      </w:r>
      <w:r>
        <w:rPr>
          <w:noProof/>
        </w:rPr>
        <w:fldChar w:fldCharType="end"/>
      </w:r>
    </w:p>
    <w:p w14:paraId="63DD9C5D" w14:textId="2A938105"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A.1.1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_Toc190937022 \h </w:instrText>
      </w:r>
      <w:r>
        <w:rPr>
          <w:noProof/>
        </w:rPr>
      </w:r>
      <w:r>
        <w:rPr>
          <w:noProof/>
        </w:rPr>
        <w:fldChar w:fldCharType="separate"/>
      </w:r>
      <w:r>
        <w:rPr>
          <w:noProof/>
        </w:rPr>
        <w:t>33</w:t>
      </w:r>
      <w:r>
        <w:rPr>
          <w:noProof/>
        </w:rPr>
        <w:fldChar w:fldCharType="end"/>
      </w:r>
    </w:p>
    <w:p w14:paraId="47C48270" w14:textId="57484257" w:rsidR="00D1718C" w:rsidRDefault="00D1718C">
      <w:pPr>
        <w:pStyle w:val="TOC2"/>
        <w:rPr>
          <w:rFonts w:asciiTheme="minorHAnsi" w:eastAsiaTheme="minorEastAsia" w:hAnsiTheme="minorHAnsi" w:cstheme="minorBidi"/>
          <w:noProof/>
          <w:kern w:val="2"/>
          <w:sz w:val="24"/>
          <w:szCs w:val="24"/>
          <w:lang w:val="en-US"/>
          <w14:ligatures w14:val="standardContextual"/>
        </w:rPr>
      </w:pPr>
      <w:r>
        <w:rPr>
          <w:noProof/>
        </w:rPr>
        <w:t xml:space="preserve">A.1.2 </w:t>
      </w:r>
      <w:r>
        <w:rPr>
          <w:rFonts w:asciiTheme="minorHAnsi" w:eastAsiaTheme="minorEastAsia" w:hAnsiTheme="minorHAnsi" w:cstheme="minorBidi"/>
          <w:noProof/>
          <w:kern w:val="2"/>
          <w:sz w:val="24"/>
          <w:szCs w:val="24"/>
          <w:lang w:val="en-US"/>
          <w14:ligatures w14:val="standardContextual"/>
        </w:rPr>
        <w:tab/>
      </w:r>
      <w:r>
        <w:rPr>
          <w:noProof/>
        </w:rPr>
        <w:t>Potential use of spatial computing functions</w:t>
      </w:r>
      <w:r>
        <w:rPr>
          <w:noProof/>
        </w:rPr>
        <w:tab/>
      </w:r>
      <w:r>
        <w:rPr>
          <w:noProof/>
        </w:rPr>
        <w:fldChar w:fldCharType="begin"/>
      </w:r>
      <w:r>
        <w:rPr>
          <w:noProof/>
        </w:rPr>
        <w:instrText xml:space="preserve"> PAGEREF _Toc190937023 \h </w:instrText>
      </w:r>
      <w:r>
        <w:rPr>
          <w:noProof/>
        </w:rPr>
      </w:r>
      <w:r>
        <w:rPr>
          <w:noProof/>
        </w:rPr>
        <w:fldChar w:fldCharType="separate"/>
      </w:r>
      <w:r>
        <w:rPr>
          <w:noProof/>
        </w:rPr>
        <w:t>33</w:t>
      </w:r>
      <w:r>
        <w:rPr>
          <w:noProof/>
        </w:rPr>
        <w:fldChar w:fldCharType="end"/>
      </w:r>
    </w:p>
    <w:p w14:paraId="58CCD6AE" w14:textId="08AE8197" w:rsidR="00D1718C" w:rsidRDefault="00D1718C">
      <w:pPr>
        <w:pStyle w:val="TOC1"/>
        <w:rPr>
          <w:rFonts w:asciiTheme="minorHAnsi" w:eastAsiaTheme="minorEastAsia" w:hAnsiTheme="minorHAnsi" w:cstheme="minorBidi"/>
          <w:noProof/>
          <w:kern w:val="2"/>
          <w:sz w:val="24"/>
          <w:szCs w:val="24"/>
          <w:lang w:val="en-US"/>
          <w14:ligatures w14:val="standardContextual"/>
        </w:rPr>
      </w:pPr>
      <w:r>
        <w:rPr>
          <w:noProof/>
        </w:rPr>
        <w:lastRenderedPageBreak/>
        <w:t>A.2</w:t>
      </w:r>
      <w:r>
        <w:rPr>
          <w:rFonts w:asciiTheme="minorHAnsi" w:eastAsiaTheme="minorEastAsia" w:hAnsiTheme="minorHAnsi" w:cstheme="minorBidi"/>
          <w:noProof/>
          <w:kern w:val="2"/>
          <w:sz w:val="24"/>
          <w:szCs w:val="24"/>
          <w:lang w:val="en-US"/>
          <w14:ligatures w14:val="standardContextual"/>
        </w:rPr>
        <w:tab/>
      </w:r>
      <w:r>
        <w:rPr>
          <w:noProof/>
        </w:rPr>
        <w:t>AR IoT control and supervision</w:t>
      </w:r>
      <w:r>
        <w:rPr>
          <w:noProof/>
        </w:rPr>
        <w:tab/>
      </w:r>
      <w:r>
        <w:rPr>
          <w:noProof/>
        </w:rPr>
        <w:fldChar w:fldCharType="begin"/>
      </w:r>
      <w:r>
        <w:rPr>
          <w:noProof/>
        </w:rPr>
        <w:instrText xml:space="preserve"> PAGEREF _Toc190937024 \h </w:instrText>
      </w:r>
      <w:r>
        <w:rPr>
          <w:noProof/>
        </w:rPr>
      </w:r>
      <w:r>
        <w:rPr>
          <w:noProof/>
        </w:rPr>
        <w:fldChar w:fldCharType="separate"/>
      </w:r>
      <w:r>
        <w:rPr>
          <w:noProof/>
        </w:rPr>
        <w:t>34</w:t>
      </w:r>
      <w:r>
        <w:rPr>
          <w:noProof/>
        </w:rPr>
        <w:fldChar w:fldCharType="end"/>
      </w:r>
    </w:p>
    <w:p w14:paraId="4554C2CD" w14:textId="03B18997" w:rsidR="00D1718C" w:rsidRDefault="00D1718C">
      <w:pPr>
        <w:pStyle w:val="TOC2"/>
        <w:rPr>
          <w:rFonts w:asciiTheme="minorHAnsi" w:eastAsiaTheme="minorEastAsia" w:hAnsiTheme="minorHAnsi" w:cstheme="minorBidi"/>
          <w:noProof/>
          <w:kern w:val="2"/>
          <w:sz w:val="24"/>
          <w:szCs w:val="24"/>
          <w:lang w:val="en-US"/>
          <w14:ligatures w14:val="standardContextual"/>
        </w:rPr>
      </w:pPr>
      <w:r w:rsidRPr="00CE50AE">
        <w:rPr>
          <w:noProof/>
          <w:lang w:val="en-US"/>
        </w:rPr>
        <w:t>A.2.1</w:t>
      </w:r>
      <w:r>
        <w:rPr>
          <w:rFonts w:asciiTheme="minorHAnsi" w:eastAsiaTheme="minorEastAsia" w:hAnsiTheme="minorHAnsi" w:cstheme="minorBidi"/>
          <w:noProof/>
          <w:kern w:val="2"/>
          <w:sz w:val="24"/>
          <w:szCs w:val="24"/>
          <w:lang w:val="en-US"/>
          <w14:ligatures w14:val="standardContextual"/>
        </w:rPr>
        <w:tab/>
      </w:r>
      <w:r w:rsidRPr="00CE50AE">
        <w:rPr>
          <w:noProof/>
          <w:lang w:val="en-US"/>
        </w:rPr>
        <w:t>Description</w:t>
      </w:r>
      <w:r>
        <w:rPr>
          <w:noProof/>
        </w:rPr>
        <w:tab/>
      </w:r>
      <w:r>
        <w:rPr>
          <w:noProof/>
        </w:rPr>
        <w:fldChar w:fldCharType="begin"/>
      </w:r>
      <w:r>
        <w:rPr>
          <w:noProof/>
        </w:rPr>
        <w:instrText xml:space="preserve"> PAGEREF _Toc190937025 \h </w:instrText>
      </w:r>
      <w:r>
        <w:rPr>
          <w:noProof/>
        </w:rPr>
      </w:r>
      <w:r>
        <w:rPr>
          <w:noProof/>
        </w:rPr>
        <w:fldChar w:fldCharType="separate"/>
      </w:r>
      <w:r>
        <w:rPr>
          <w:noProof/>
        </w:rPr>
        <w:t>34</w:t>
      </w:r>
      <w:r>
        <w:rPr>
          <w:noProof/>
        </w:rPr>
        <w:fldChar w:fldCharType="end"/>
      </w:r>
    </w:p>
    <w:p w14:paraId="5FC21A66" w14:textId="1890CC68" w:rsidR="00D1718C" w:rsidRDefault="00D1718C">
      <w:pPr>
        <w:pStyle w:val="TOC2"/>
        <w:rPr>
          <w:rFonts w:asciiTheme="minorHAnsi" w:eastAsiaTheme="minorEastAsia" w:hAnsiTheme="minorHAnsi" w:cstheme="minorBidi"/>
          <w:noProof/>
          <w:kern w:val="2"/>
          <w:sz w:val="24"/>
          <w:szCs w:val="24"/>
          <w:lang w:val="en-US"/>
          <w14:ligatures w14:val="standardContextual"/>
        </w:rPr>
      </w:pPr>
      <w:r w:rsidRPr="00CE50AE">
        <w:rPr>
          <w:noProof/>
          <w:lang w:val="en-US"/>
        </w:rPr>
        <w:t xml:space="preserve">A.2.2 </w:t>
      </w:r>
      <w:r>
        <w:rPr>
          <w:rFonts w:asciiTheme="minorHAnsi" w:eastAsiaTheme="minorEastAsia" w:hAnsiTheme="minorHAnsi" w:cstheme="minorBidi"/>
          <w:noProof/>
          <w:kern w:val="2"/>
          <w:sz w:val="24"/>
          <w:szCs w:val="24"/>
          <w:lang w:val="en-US"/>
          <w14:ligatures w14:val="standardContextual"/>
        </w:rPr>
        <w:tab/>
      </w:r>
      <w:r w:rsidRPr="00CE50AE">
        <w:rPr>
          <w:noProof/>
          <w:lang w:val="en-US"/>
        </w:rPr>
        <w:t>Potential use of spatial computing functions</w:t>
      </w:r>
      <w:r>
        <w:rPr>
          <w:noProof/>
        </w:rPr>
        <w:tab/>
      </w:r>
      <w:r>
        <w:rPr>
          <w:noProof/>
        </w:rPr>
        <w:fldChar w:fldCharType="begin"/>
      </w:r>
      <w:r>
        <w:rPr>
          <w:noProof/>
        </w:rPr>
        <w:instrText xml:space="preserve"> PAGEREF _Toc190937026 \h </w:instrText>
      </w:r>
      <w:r>
        <w:rPr>
          <w:noProof/>
        </w:rPr>
      </w:r>
      <w:r>
        <w:rPr>
          <w:noProof/>
        </w:rPr>
        <w:fldChar w:fldCharType="separate"/>
      </w:r>
      <w:r>
        <w:rPr>
          <w:noProof/>
        </w:rPr>
        <w:t>35</w:t>
      </w:r>
      <w:r>
        <w:rPr>
          <w:noProof/>
        </w:rPr>
        <w:fldChar w:fldCharType="end"/>
      </w:r>
    </w:p>
    <w:p w14:paraId="347B926C" w14:textId="07AF40A5" w:rsidR="00D1718C" w:rsidRDefault="00D1718C">
      <w:pPr>
        <w:pStyle w:val="TOC8"/>
        <w:rPr>
          <w:rFonts w:asciiTheme="minorHAnsi" w:eastAsiaTheme="minorEastAsia" w:hAnsiTheme="minorHAnsi" w:cstheme="minorBidi"/>
          <w:b w:val="0"/>
          <w:noProof/>
          <w:kern w:val="2"/>
          <w:sz w:val="24"/>
          <w:szCs w:val="24"/>
          <w:lang w:val="en-US"/>
          <w14:ligatures w14:val="standardContextual"/>
        </w:rPr>
      </w:pPr>
      <w:r>
        <w:rPr>
          <w:noProof/>
        </w:rPr>
        <w:t>Annex B: Change history</w:t>
      </w:r>
      <w:r>
        <w:rPr>
          <w:noProof/>
        </w:rPr>
        <w:tab/>
      </w:r>
      <w:r>
        <w:rPr>
          <w:noProof/>
        </w:rPr>
        <w:fldChar w:fldCharType="begin"/>
      </w:r>
      <w:r>
        <w:rPr>
          <w:noProof/>
        </w:rPr>
        <w:instrText xml:space="preserve"> PAGEREF _Toc190937027 \h </w:instrText>
      </w:r>
      <w:r>
        <w:rPr>
          <w:noProof/>
        </w:rPr>
      </w:r>
      <w:r>
        <w:rPr>
          <w:noProof/>
        </w:rPr>
        <w:fldChar w:fldCharType="separate"/>
      </w:r>
      <w:r>
        <w:rPr>
          <w:noProof/>
        </w:rPr>
        <w:t>36</w:t>
      </w:r>
      <w:r>
        <w:rPr>
          <w:noProof/>
        </w:rPr>
        <w:fldChar w:fldCharType="end"/>
      </w:r>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17" w:name="foreword"/>
      <w:bookmarkStart w:id="18" w:name="_Toc190936974"/>
      <w:bookmarkEnd w:id="17"/>
      <w:r w:rsidRPr="004D3578">
        <w:lastRenderedPageBreak/>
        <w:t>Foreword</w:t>
      </w:r>
      <w:bookmarkEnd w:id="18"/>
    </w:p>
    <w:p w14:paraId="2511FBFA" w14:textId="0CD8EC7A" w:rsidR="00080512" w:rsidRPr="004D3578" w:rsidRDefault="00080512">
      <w:r w:rsidRPr="004D3578">
        <w:t xml:space="preserve">This Technical </w:t>
      </w:r>
      <w:bookmarkStart w:id="19" w:name="spectype3"/>
      <w:r w:rsidR="00602AEA" w:rsidRPr="0009463B">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90936975"/>
      <w:bookmarkEnd w:id="21"/>
      <w:r w:rsidRPr="004D3578">
        <w:lastRenderedPageBreak/>
        <w:t>1</w:t>
      </w:r>
      <w:r w:rsidRPr="004D3578">
        <w:tab/>
        <w:t>Scope</w:t>
      </w:r>
      <w:bookmarkEnd w:id="22"/>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3" w:name="references"/>
      <w:bookmarkStart w:id="24" w:name="_Toc190936976"/>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t>ARCore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t>ARCore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RoomPlan,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r w:rsidRPr="00CE292C">
        <w:rPr>
          <w:lang w:val="en-US"/>
        </w:rPr>
        <w:t>ARCore Ligthing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77777777" w:rsidR="001165A4" w:rsidRDefault="001165A4" w:rsidP="001165A4">
      <w:pPr>
        <w:pStyle w:val="EX"/>
      </w:pPr>
      <w:bookmarkStart w:id="25" w:name="etsiArf"/>
      <w:r w:rsidRPr="006B51E8">
        <w:t>[20]</w:t>
      </w:r>
      <w:bookmarkEnd w:id="25"/>
      <w:r w:rsidRPr="006B51E8">
        <w:tab/>
        <w:t xml:space="preserve">Khronos OpenXR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26" w:name="mpegSD"/>
      <w:r w:rsidRPr="006B51E8">
        <w:t>[2</w:t>
      </w:r>
      <w:r>
        <w:t>4</w:t>
      </w:r>
      <w:r w:rsidRPr="006B51E8">
        <w:t>]</w:t>
      </w:r>
      <w:bookmarkEnd w:id="26"/>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27" w:name="mecar_26119"/>
      <w:r w:rsidRPr="006B51E8">
        <w:t>[2</w:t>
      </w:r>
      <w:r>
        <w:t>5</w:t>
      </w:r>
      <w:r w:rsidRPr="006B51E8">
        <w:t>]</w:t>
      </w:r>
      <w:bookmarkEnd w:id="27"/>
      <w:r w:rsidRPr="006B51E8">
        <w:tab/>
        <w:t>3GPP TS 26.119: “Media Capabilities for Augmented Reality”</w:t>
      </w:r>
    </w:p>
    <w:p w14:paraId="4A2C7C8A" w14:textId="77777777" w:rsidR="001165A4" w:rsidRPr="006B51E8" w:rsidRDefault="001165A4" w:rsidP="001165A4">
      <w:pPr>
        <w:pStyle w:val="EX"/>
      </w:pPr>
      <w:bookmarkStart w:id="28" w:name="mediaProfile"/>
      <w:bookmarkStart w:id="29" w:name="mediaProfile_26143"/>
      <w:r w:rsidRPr="006B51E8">
        <w:t>[2</w:t>
      </w:r>
      <w:r>
        <w:t>6</w:t>
      </w:r>
      <w:r w:rsidRPr="006B51E8">
        <w:t>]</w:t>
      </w:r>
      <w:bookmarkEnd w:id="28"/>
      <w:bookmarkEnd w:id="29"/>
      <w:r w:rsidRPr="006B51E8">
        <w:tab/>
        <w:t>3GPP TS 26.143: “Messaging Media Profiles”</w:t>
      </w:r>
    </w:p>
    <w:p w14:paraId="27B2A133" w14:textId="77777777" w:rsidR="001165A4" w:rsidRPr="006B51E8" w:rsidRDefault="001165A4" w:rsidP="001165A4">
      <w:pPr>
        <w:pStyle w:val="EX"/>
      </w:pPr>
      <w:bookmarkStart w:id="30" w:name="IBAC_26264"/>
      <w:r w:rsidRPr="006B51E8">
        <w:t>[2</w:t>
      </w:r>
      <w:r>
        <w:t>7</w:t>
      </w:r>
      <w:r w:rsidRPr="006B51E8">
        <w:t>]</w:t>
      </w:r>
      <w:bookmarkEnd w:id="30"/>
      <w:r w:rsidRPr="006B51E8">
        <w:tab/>
        <w:t>3GPP TS 26.264: “IMS-based AR Real-Time Communication”</w:t>
      </w:r>
    </w:p>
    <w:p w14:paraId="0ADEE258" w14:textId="77777777" w:rsidR="001165A4" w:rsidRDefault="001165A4" w:rsidP="001165A4">
      <w:pPr>
        <w:pStyle w:val="EX"/>
      </w:pPr>
      <w:bookmarkStart w:id="31" w:name="qoeMetrics_26812"/>
      <w:r w:rsidRPr="006B51E8">
        <w:t>[2</w:t>
      </w:r>
      <w:r>
        <w:t>8</w:t>
      </w:r>
      <w:r w:rsidRPr="006B51E8">
        <w:t>]</w:t>
      </w:r>
      <w:bookmarkEnd w:id="31"/>
      <w:r w:rsidRPr="006B51E8">
        <w:tab/>
        <w:t>3GPP TR 26.812: “QoE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2" w:name="OARC"/>
      <w:r w:rsidRPr="006B51E8">
        <w:t>[</w:t>
      </w:r>
      <w:r>
        <w:t>30</w:t>
      </w:r>
      <w:r w:rsidRPr="006B51E8">
        <w:t>]</w:t>
      </w:r>
      <w:bookmarkEnd w:id="32"/>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3" w:name="OGC"/>
      <w:r>
        <w:t>[31]</w:t>
      </w:r>
      <w:bookmarkEnd w:id="33"/>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Pr>
          <w:rStyle w:val="Hyperlink"/>
        </w:rPr>
        <w:t>[32]</w:t>
      </w:r>
      <w:r>
        <w:rPr>
          <w:rStyle w:val="Hyperlink"/>
        </w:rPr>
        <w:tab/>
      </w:r>
      <w:r w:rsidR="00BE51C6">
        <w:rPr>
          <w:rStyle w:val="Hyperlink"/>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Pr>
          <w:rStyle w:val="Hyperlink"/>
        </w:rPr>
        <w:t>”.</w:t>
      </w:r>
      <w:r>
        <w:rPr>
          <w:rStyle w:val="Hyperlink"/>
        </w:rPr>
        <w:t xml:space="preserve"> </w:t>
      </w:r>
    </w:p>
    <w:p w14:paraId="1E894E1C" w14:textId="57A26C8D" w:rsidR="00BE51C6" w:rsidRDefault="00BE51C6" w:rsidP="001165A4">
      <w:pPr>
        <w:pStyle w:val="EX"/>
      </w:pPr>
      <w:r>
        <w:rPr>
          <w:rStyle w:val="Hyperlink"/>
        </w:rPr>
        <w:t>[33]</w:t>
      </w:r>
      <w:r>
        <w:rPr>
          <w:rStyle w:val="Hyperlink"/>
        </w:rPr>
        <w:tab/>
      </w:r>
      <w:r w:rsidRPr="006E78A9">
        <w:t xml:space="preserve">OGC GeoPose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Pr>
          <w:rStyle w:val="Hyperlink"/>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E. Rublee, V. Rabaud, K. Konolige and G. Bradski,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A. Alahi, R. Ortiz and P. Vandergheynst, "FREAK: Fast Retina Keypoint,"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M. Calonder, V. Lepetit, M. Ozuysal, T. Trzcinski, C. Strecha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t>glTF</w:t>
      </w:r>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lastRenderedPageBreak/>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Herbert Bay, Andreas Ess, Tinne Tuytelaars,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34" w:name="definitions"/>
      <w:bookmarkStart w:id="35" w:name="_Toc190936977"/>
      <w:bookmarkEnd w:id="34"/>
      <w:r w:rsidRPr="004D3578">
        <w:t>3</w:t>
      </w:r>
      <w:r w:rsidRPr="004D3578">
        <w:tab/>
        <w:t>Definitions</w:t>
      </w:r>
      <w:r w:rsidR="00602AEA">
        <w:t xml:space="preserve"> of terms, symbols and abbreviations</w:t>
      </w:r>
      <w:bookmarkEnd w:id="35"/>
    </w:p>
    <w:p w14:paraId="6CBABCF9" w14:textId="77777777" w:rsidR="00080512" w:rsidRPr="004D3578" w:rsidRDefault="00080512">
      <w:pPr>
        <w:pStyle w:val="Heading2"/>
      </w:pPr>
      <w:bookmarkStart w:id="36" w:name="_Toc190936978"/>
      <w:r w:rsidRPr="004D3578">
        <w:t>3.1</w:t>
      </w:r>
      <w:r w:rsidRPr="004D3578">
        <w:tab/>
      </w:r>
      <w:r w:rsidR="002B6339">
        <w:t>Terms</w:t>
      </w:r>
      <w:bookmarkEnd w:id="3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77777777" w:rsidR="00080512" w:rsidRPr="004D3578" w:rsidRDefault="00080512">
      <w:pPr>
        <w:pStyle w:val="Heading2"/>
      </w:pPr>
      <w:bookmarkStart w:id="37" w:name="_Toc190936979"/>
      <w:r w:rsidRPr="004D3578">
        <w:t>3.2</w:t>
      </w:r>
      <w:r w:rsidRPr="004D3578">
        <w:tab/>
        <w:t>Symbols</w:t>
      </w:r>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90936980"/>
      <w:r w:rsidRPr="004D3578">
        <w:t>3.3</w:t>
      </w:r>
      <w:r w:rsidRPr="004D3578">
        <w:tab/>
        <w:t>Abbreviations</w:t>
      </w:r>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9" w:name="clause4"/>
      <w:bookmarkStart w:id="40" w:name="_Toc190936981"/>
      <w:bookmarkEnd w:id="39"/>
      <w:r w:rsidRPr="004D3578">
        <w:t>4</w:t>
      </w:r>
      <w:r w:rsidRPr="004D3578">
        <w:tab/>
      </w:r>
      <w:r w:rsidR="00321E34">
        <w:t xml:space="preserve">Introduction to </w:t>
      </w:r>
      <w:r w:rsidR="002164D1">
        <w:t>s</w:t>
      </w:r>
      <w:r w:rsidR="00321E34">
        <w:t xml:space="preserve">patial </w:t>
      </w:r>
      <w:r w:rsidR="002164D1">
        <w:t>c</w:t>
      </w:r>
      <w:r w:rsidR="00321E34">
        <w:t>omputing</w:t>
      </w:r>
      <w:bookmarkEnd w:id="40"/>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relocalization,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lastRenderedPageBreak/>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where spatial computing functions run and which media, metadata, and description formats are used for exchange between these elements based on the architecture defined in the TS 26.506, notably in split processing scenarios. And document relevant procedures, flows, configurations, QoE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41" w:name="_Toc190936982"/>
      <w:r>
        <w:t>4.1</w:t>
      </w:r>
      <w:r>
        <w:tab/>
      </w:r>
      <w:r w:rsidRPr="00865718">
        <w:t>Capture of real environments</w:t>
      </w:r>
      <w:bookmarkEnd w:id="41"/>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42" w:name="_Toc190936983"/>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2"/>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43" w:name="_Toc190936984"/>
      <w:r w:rsidRPr="002164D1">
        <w:t>4.</w:t>
      </w:r>
      <w:r>
        <w:t>2</w:t>
      </w:r>
      <w:r w:rsidRPr="002164D1">
        <w:t>.1</w:t>
      </w:r>
      <w:r w:rsidRPr="002164D1">
        <w:tab/>
      </w:r>
      <w:r>
        <w:t>General</w:t>
      </w:r>
      <w:bookmarkEnd w:id="43"/>
    </w:p>
    <w:p w14:paraId="01E036B3" w14:textId="77777777"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r>
        <w:rPr>
          <w:lang w:val="en-US" w:eastAsia="ko-KR"/>
        </w:rPr>
        <w:t>re</w:t>
      </w:r>
      <w:r w:rsidRPr="00CC5547">
        <w:rPr>
          <w:lang w:val="en-US" w:eastAsia="ko-KR"/>
        </w:rPr>
        <w:t xml:space="preserve">localization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Pr>
          <w:lang w:val="en-US" w:eastAsia="ko-KR"/>
        </w:rPr>
        <w:t xml:space="preserve"> and light extraction,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77777777" w:rsidR="001C6F51" w:rsidRPr="00E65C68" w:rsidRDefault="001C6F51" w:rsidP="001C6F51">
      <w:pPr>
        <w:jc w:val="center"/>
        <w:rPr>
          <w:lang w:val="en-US"/>
        </w:rPr>
      </w:pPr>
      <w:r>
        <w:rPr>
          <w:noProof/>
          <w:lang w:val="en-US"/>
        </w:rPr>
        <w:lastRenderedPageBreak/>
        <w:drawing>
          <wp:inline distT="0" distB="0" distL="0" distR="0" wp14:anchorId="3F543EA5" wp14:editId="1A84F6C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44" w:name="_Ref172733293"/>
      <w:r w:rsidRPr="001D04E6">
        <w:rPr>
          <w:rFonts w:asciiTheme="minorBidi" w:hAnsiTheme="minorBidi" w:cstheme="minorBidi"/>
          <w:b/>
          <w:bCs/>
          <w:lang w:val="en-US"/>
        </w:rPr>
        <w:t xml:space="preserve">Figure </w:t>
      </w:r>
      <w:bookmarkEnd w:id="44"/>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45" w:name="_Toc190936985"/>
      <w:r w:rsidRPr="002164D1">
        <w:t>4.</w:t>
      </w:r>
      <w:r w:rsidR="00865718">
        <w:t>2</w:t>
      </w:r>
      <w:r w:rsidRPr="002164D1">
        <w:t>.</w:t>
      </w:r>
      <w:r w:rsidR="00AF1F8D">
        <w:t>2</w:t>
      </w:r>
      <w:r w:rsidRPr="002164D1">
        <w:tab/>
      </w:r>
      <w:r w:rsidR="001C6F51">
        <w:t>World tracking</w:t>
      </w:r>
      <w:bookmarkEnd w:id="45"/>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 xml:space="preserve">recognizes notable features in the scene image, tracks differences in the positions of those features across video frames </w:t>
      </w:r>
      <w:r w:rsidRPr="00120100">
        <w:rPr>
          <w:sz w:val="20"/>
          <w:szCs w:val="20"/>
          <w:lang w:val="en-US"/>
        </w:rPr>
        <w:lastRenderedPageBreak/>
        <w:t>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r w:rsidRPr="00CC5547">
        <w:rPr>
          <w:sz w:val="20"/>
          <w:szCs w:val="20"/>
          <w:lang w:val="en-US"/>
        </w:rPr>
        <w:t>ARCore</w:t>
      </w:r>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r>
        <w:rPr>
          <w:lang w:val="en-US"/>
        </w:rPr>
        <w:t>Keypoint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44968A8" w:rsidR="001C6F51" w:rsidRDefault="002164D1" w:rsidP="002164D1">
      <w:pPr>
        <w:pStyle w:val="Heading3"/>
      </w:pPr>
      <w:bookmarkStart w:id="46" w:name="_Toc190936986"/>
      <w:r>
        <w:t>4.</w:t>
      </w:r>
      <w:r w:rsidR="00865718">
        <w:t>2</w:t>
      </w:r>
      <w:r>
        <w:t>.</w:t>
      </w:r>
      <w:r w:rsidR="00AF1F8D">
        <w:t>3</w:t>
      </w:r>
      <w:r>
        <w:tab/>
      </w:r>
      <w:r w:rsidR="001C6F51">
        <w:t>Relocalization</w:t>
      </w:r>
      <w:bookmarkEnd w:id="46"/>
    </w:p>
    <w:p w14:paraId="3F591E93" w14:textId="62C29C1B" w:rsidR="001C6F51" w:rsidRPr="00CC5547" w:rsidRDefault="001C6F51" w:rsidP="001D04E6">
      <w:pPr>
        <w:rPr>
          <w:lang w:val="en-US"/>
        </w:rPr>
      </w:pPr>
      <w:r w:rsidRPr="00CC5547">
        <w:rPr>
          <w:lang w:val="en-US"/>
        </w:rPr>
        <w:t xml:space="preserve">Relocalization is a function that </w:t>
      </w:r>
      <w:r w:rsidR="00814AE2">
        <w:rPr>
          <w:lang w:val="en-US"/>
        </w:rPr>
        <w:t xml:space="preserve">estimates the pose of the AR device according to a known real environement.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(vSLAM</w:t>
      </w:r>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77777777" w:rsidR="001C6F51" w:rsidRPr="00CC5547" w:rsidRDefault="001C6F51" w:rsidP="009D1C73">
      <w:pPr>
        <w:rPr>
          <w:lang w:val="en-US"/>
        </w:rPr>
      </w:pPr>
      <w:r w:rsidRPr="00CC5547">
        <w:rPr>
          <w:lang w:val="en-US"/>
        </w:rPr>
        <w:t>For relocalization,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lastRenderedPageBreak/>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72FA3951" w14:textId="3063048C" w:rsidR="00CE406C" w:rsidRPr="001D04E6" w:rsidRDefault="00CE406C" w:rsidP="0086681B">
      <w:pPr>
        <w:pStyle w:val="B1"/>
        <w:ind w:left="0" w:firstLine="0"/>
        <w:rPr>
          <w:lang w:val="en-US"/>
        </w:rPr>
      </w:pPr>
      <w:r>
        <w:rPr>
          <w:lang w:val="en-US"/>
        </w:rPr>
        <w:t xml:space="preserve">The output of the </w:t>
      </w:r>
      <w:r w:rsidRPr="0043632A">
        <w:rPr>
          <w:lang w:val="en-US"/>
        </w:rPr>
        <w:t>r</w:t>
      </w:r>
      <w:r>
        <w:rPr>
          <w:lang w:val="en-US"/>
        </w:rPr>
        <w:t>elocalization function is a pose</w:t>
      </w:r>
      <w:r w:rsidRPr="0043632A">
        <w:rPr>
          <w:lang w:val="en-US"/>
        </w:rPr>
        <w:t>, which</w:t>
      </w:r>
      <w:r>
        <w:rPr>
          <w:lang w:val="en-US"/>
        </w:rPr>
        <w:t xml:space="preserve"> is defined by a position and an orientation.</w:t>
      </w:r>
    </w:p>
    <w:p w14:paraId="31043957" w14:textId="3D75A7CE" w:rsidR="00AF1F8D" w:rsidRDefault="001C6F51" w:rsidP="002164D1">
      <w:pPr>
        <w:pStyle w:val="Heading3"/>
      </w:pPr>
      <w:bookmarkStart w:id="47" w:name="_Toc190936987"/>
      <w:r>
        <w:t>4.2.</w:t>
      </w:r>
      <w:r w:rsidR="00AF1F8D">
        <w:t>4</w:t>
      </w:r>
      <w:r>
        <w:tab/>
      </w:r>
      <w:r w:rsidR="00AF1F8D">
        <w:t>Anchoring</w:t>
      </w:r>
      <w:bookmarkEnd w:id="47"/>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39FB4809" w:rsidR="001D6419" w:rsidRDefault="001D6419" w:rsidP="001D6419">
      <w:pPr>
        <w:rPr>
          <w:lang w:val="en-US"/>
        </w:rPr>
      </w:pPr>
      <w:r>
        <w:rPr>
          <w:lang w:val="en-US"/>
        </w:rPr>
        <w:t xml:space="preserve">ARKit and ARCore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ARCore is </w:t>
      </w:r>
      <w:r w:rsidR="009D7E5E">
        <w:rPr>
          <w:lang w:val="en-US"/>
        </w:rPr>
        <w:t>show</w:t>
      </w:r>
      <w:r>
        <w:rPr>
          <w:lang w:val="en-US"/>
        </w:rPr>
        <w:t xml:space="preserve">n in Figure </w:t>
      </w:r>
      <w:r w:rsidR="009D7E5E">
        <w:rPr>
          <w:lang w:val="en-US"/>
        </w:rPr>
        <w:t>4.2.3-</w:t>
      </w:r>
      <w:r>
        <w:rPr>
          <w:lang w:val="en-US"/>
        </w:rPr>
        <w:t xml:space="preserve">1. ARKit also supports meshes as demonstrated in Figure </w:t>
      </w:r>
      <w:r w:rsidR="009D7E5E">
        <w:rPr>
          <w:lang w:val="en-US"/>
        </w:rPr>
        <w:t>4.2.3-2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43A3EE36"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4.2.3-1</w:t>
      </w:r>
      <w:r>
        <w:rPr>
          <w:rFonts w:asciiTheme="minorBidi" w:hAnsiTheme="minorBidi" w:cstheme="minorBidi"/>
          <w:b/>
          <w:bCs/>
          <w:lang w:val="en-US"/>
        </w:rPr>
        <w:t>:</w:t>
      </w:r>
      <w:r w:rsidRPr="001D6419">
        <w:rPr>
          <w:rFonts w:asciiTheme="minorBidi" w:hAnsiTheme="minorBidi" w:cstheme="minorBidi"/>
          <w:b/>
          <w:bCs/>
          <w:lang w:val="en-US"/>
        </w:rPr>
        <w:t xml:space="preserve"> ARCore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EA92E2E"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4.2.3-2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r w:rsidRPr="00AD5268">
        <w:rPr>
          <w:lang w:val="en-US"/>
        </w:rPr>
        <w:t>ARCore,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lastRenderedPageBreak/>
        <w:t>Persistence: This function enables spatial anchors to be saved and retrieved across sessions. This means that virtual objects can remain in the same physical location even after the AR application is closed and reopened.</w:t>
      </w:r>
    </w:p>
    <w:p w14:paraId="2ADE17B1" w14:textId="5414E269" w:rsidR="00CE406C" w:rsidRPr="00E73138" w:rsidRDefault="00FA3441" w:rsidP="00E73138">
      <w:pPr>
        <w:pStyle w:val="Heading4"/>
        <w:ind w:left="0" w:firstLine="0"/>
        <w:rPr>
          <w:lang w:val="en-US"/>
        </w:rPr>
      </w:pPr>
      <w:bookmarkStart w:id="48" w:name="_Toc190936988"/>
      <w:r>
        <w:rPr>
          <w:lang w:val="en-US"/>
        </w:rPr>
        <w:t>4.2.4.1</w:t>
      </w:r>
      <w:r>
        <w:rPr>
          <w:lang w:val="en-US"/>
        </w:rPr>
        <w:tab/>
      </w:r>
      <w:r w:rsidR="0050133F" w:rsidRPr="00E73138">
        <w:rPr>
          <w:lang w:val="en-US"/>
        </w:rPr>
        <w:t>Example</w:t>
      </w:r>
      <w:r>
        <w:rPr>
          <w:lang w:val="en-US"/>
        </w:rPr>
        <w:t>: Snapdragon Spaces (Qualcomm)</w:t>
      </w:r>
      <w:bookmarkEnd w:id="48"/>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r w:rsidRPr="00E73138">
              <w:rPr>
                <w:rFonts w:ascii="Consolas" w:hAnsi="Consolas"/>
                <w:color w:val="CCCCCC"/>
                <w:sz w:val="18"/>
                <w:szCs w:val="18"/>
                <w:lang w:val="en-US"/>
              </w:rPr>
              <w:t>(</w:t>
            </w:r>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r w:rsidRPr="00E73138">
              <w:rPr>
                <w:rFonts w:ascii="Consolas" w:hAnsi="Consolas"/>
                <w:color w:val="CCCCCC"/>
                <w:sz w:val="18"/>
                <w:szCs w:val="18"/>
                <w:lang w:val="en-US"/>
              </w:rPr>
              <w:t>);</w:t>
            </w:r>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planeCenter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planeNormal</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r w:rsidRPr="00E73138">
              <w:rPr>
                <w:rFonts w:ascii="Consolas" w:hAnsi="Consolas"/>
                <w:color w:val="9CDCFE"/>
                <w:sz w:val="18"/>
                <w:szCs w:val="18"/>
                <w:lang w:val="en-US"/>
              </w:rPr>
              <w:t>planeCenter</w:t>
            </w:r>
            <w:r w:rsidRPr="00E73138">
              <w:rPr>
                <w:rFonts w:ascii="Consolas" w:hAnsi="Consolas"/>
                <w:color w:val="CE9178"/>
                <w:sz w:val="18"/>
                <w:szCs w:val="18"/>
                <w:lang w:val="en-US"/>
              </w:rPr>
              <w:t>}, Normal: {</w:t>
            </w:r>
            <w:r w:rsidRPr="00E73138">
              <w:rPr>
                <w:rFonts w:ascii="Consolas" w:hAnsi="Consolas"/>
                <w:color w:val="9CDCFE"/>
                <w:sz w:val="18"/>
                <w:szCs w:val="18"/>
                <w:lang w:val="en-US"/>
              </w:rPr>
              <w:t>planeNormal</w:t>
            </w:r>
            <w:r w:rsidRPr="00E73138">
              <w:rPr>
                <w:rFonts w:ascii="Consolas" w:hAnsi="Consolas"/>
                <w:color w:val="CE9178"/>
                <w:sz w:val="18"/>
                <w:szCs w:val="18"/>
                <w:lang w:val="en-US"/>
              </w:rPr>
              <w:t>}"</w:t>
            </w:r>
            <w:r w:rsidRPr="00E73138">
              <w:rPr>
                <w:rFonts w:ascii="Consolas" w:hAnsi="Consolas"/>
                <w:color w:val="CCCCCC"/>
                <w:sz w:val="18"/>
                <w:szCs w:val="18"/>
                <w:lang w:val="en-US"/>
              </w:rPr>
              <w:t>);</w:t>
            </w:r>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r w:rsidRPr="0007624D">
        <w:rPr>
          <w:i/>
          <w:iCs/>
        </w:rPr>
        <w:t>RequestPlaneDetection</w:t>
      </w:r>
      <w:r>
        <w:t xml:space="preserve"> initiates detection for both horizontal and vertical planes. Each detected plane has attributes like </w:t>
      </w:r>
      <w:r w:rsidRPr="0007624D">
        <w:rPr>
          <w:i/>
          <w:iCs/>
        </w:rPr>
        <w:t>Center</w:t>
      </w:r>
      <w:r>
        <w:t xml:space="preserve"> (position) and </w:t>
      </w:r>
      <w:r w:rsidRPr="0007624D">
        <w:rPr>
          <w:i/>
          <w:iCs/>
        </w:rPr>
        <w:t>Normal</w:t>
      </w:r>
      <w:r>
        <w:t xml:space="preserve"> (orientation). The </w:t>
      </w:r>
      <w:r w:rsidRPr="0007624D">
        <w:rPr>
          <w:i/>
          <w:iCs/>
        </w:rPr>
        <w:t>PlaneManager</w:t>
      </w:r>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r w:rsidRPr="0086681B">
              <w:rPr>
                <w:rFonts w:ascii="Consolas" w:hAnsi="Consolas"/>
                <w:color w:val="CCCCCC"/>
                <w:sz w:val="18"/>
                <w:szCs w:val="18"/>
                <w:lang w:val="en-US"/>
              </w:rPr>
              <w:t>);</w:t>
            </w:r>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w:t>
            </w:r>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imagePosition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position</w:t>
            </w:r>
            <w:r w:rsidRPr="0086681B">
              <w:rPr>
                <w:rFonts w:ascii="Consolas" w:hAnsi="Consolas"/>
                <w:color w:val="CCCCCC"/>
                <w:sz w:val="18"/>
                <w:szCs w:val="18"/>
                <w:lang w:val="en-US"/>
              </w:rPr>
              <w:t>;</w:t>
            </w:r>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imageRotation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rotation</w:t>
            </w:r>
            <w:r w:rsidRPr="0086681B">
              <w:rPr>
                <w:rFonts w:ascii="Consolas" w:hAnsi="Consolas"/>
                <w:color w:val="CCCCCC"/>
                <w:sz w:val="18"/>
                <w:szCs w:val="18"/>
                <w:lang w:val="en-US"/>
              </w:rPr>
              <w:t>;</w:t>
            </w:r>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r w:rsidRPr="0086681B">
              <w:rPr>
                <w:rFonts w:ascii="Consolas" w:hAnsi="Consolas"/>
                <w:color w:val="9CDCFE"/>
                <w:sz w:val="18"/>
                <w:szCs w:val="18"/>
                <w:lang w:val="en-US"/>
              </w:rPr>
              <w:t>imagePosition</w:t>
            </w:r>
            <w:r w:rsidRPr="0086681B">
              <w:rPr>
                <w:rFonts w:ascii="Consolas" w:hAnsi="Consolas"/>
                <w:color w:val="CE9178"/>
                <w:sz w:val="18"/>
                <w:szCs w:val="18"/>
                <w:lang w:val="en-US"/>
              </w:rPr>
              <w:t>}, Rotation: {</w:t>
            </w:r>
            <w:r w:rsidRPr="0086681B">
              <w:rPr>
                <w:rFonts w:ascii="Consolas" w:hAnsi="Consolas"/>
                <w:color w:val="9CDCFE"/>
                <w:sz w:val="18"/>
                <w:szCs w:val="18"/>
                <w:lang w:val="en-US"/>
              </w:rPr>
              <w:t>imageRotation</w:t>
            </w:r>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r w:rsidRPr="005153D3">
        <w:rPr>
          <w:i/>
          <w:iCs/>
        </w:rPr>
        <w:t>LoadImageTarget</w:t>
      </w:r>
      <w:r>
        <w:t xml:space="preserve"> loads an image by specifying a path and an identifier </w:t>
      </w:r>
      <w:r w:rsidRPr="005153D3">
        <w:rPr>
          <w:i/>
          <w:iCs/>
        </w:rPr>
        <w:t>targetImage</w:t>
      </w:r>
      <w:r>
        <w:t xml:space="preserve">. </w:t>
      </w:r>
      <w:r w:rsidRPr="005153D3">
        <w:rPr>
          <w:i/>
          <w:iCs/>
        </w:rPr>
        <w:t>GetTrackingState</w:t>
      </w:r>
      <w:r>
        <w:t xml:space="preserve"> returns the current tracking state, with `Tracked` indicating active tracking. The </w:t>
      </w:r>
      <w:r w:rsidRPr="001E1DA8">
        <w:rPr>
          <w:i/>
          <w:iCs/>
        </w:rPr>
        <w:t>GetImagePose</w:t>
      </w:r>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lastRenderedPageBreak/>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QRCodeTracker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QRCodeTracker</w:t>
            </w:r>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r w:rsidRPr="00BA36BE">
              <w:rPr>
                <w:rFonts w:ascii="Consolas" w:hAnsi="Consolas"/>
                <w:color w:val="CCCCCC"/>
                <w:sz w:val="16"/>
                <w:szCs w:val="16"/>
                <w:lang w:val="en-US"/>
              </w:rPr>
              <w:t>();</w:t>
            </w:r>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qrData</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r w:rsidRPr="00BA36BE">
              <w:rPr>
                <w:rFonts w:ascii="Consolas" w:hAnsi="Consolas"/>
                <w:color w:val="CCCCCC"/>
                <w:sz w:val="16"/>
                <w:szCs w:val="16"/>
                <w:lang w:val="en-US"/>
              </w:rPr>
              <w:t>;</w:t>
            </w:r>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qrPosition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qrRotation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r w:rsidRPr="00BA36BE">
              <w:rPr>
                <w:rFonts w:ascii="Consolas" w:hAnsi="Consolas"/>
                <w:color w:val="9CDCFE"/>
                <w:sz w:val="16"/>
                <w:szCs w:val="16"/>
                <w:lang w:val="en-US"/>
              </w:rPr>
              <w:t>qrData</w:t>
            </w:r>
            <w:r w:rsidRPr="00BA36BE">
              <w:rPr>
                <w:rFonts w:ascii="Consolas" w:hAnsi="Consolas"/>
                <w:color w:val="CE9178"/>
                <w:sz w:val="16"/>
                <w:szCs w:val="16"/>
                <w:lang w:val="en-US"/>
              </w:rPr>
              <w:t>}, Position: {</w:t>
            </w:r>
            <w:r w:rsidRPr="00BA36BE">
              <w:rPr>
                <w:rFonts w:ascii="Consolas" w:hAnsi="Consolas"/>
                <w:color w:val="9CDCFE"/>
                <w:sz w:val="16"/>
                <w:szCs w:val="16"/>
                <w:lang w:val="en-US"/>
              </w:rPr>
              <w:t>qrPosition</w:t>
            </w:r>
            <w:r w:rsidRPr="00BA36BE">
              <w:rPr>
                <w:rFonts w:ascii="Consolas" w:hAnsi="Consolas"/>
                <w:color w:val="CE9178"/>
                <w:sz w:val="16"/>
                <w:szCs w:val="16"/>
                <w:lang w:val="en-US"/>
              </w:rPr>
              <w:t>}, Rotation: {</w:t>
            </w:r>
            <w:r w:rsidRPr="00BA36BE">
              <w:rPr>
                <w:rFonts w:ascii="Consolas" w:hAnsi="Consolas"/>
                <w:color w:val="9CDCFE"/>
                <w:sz w:val="16"/>
                <w:szCs w:val="16"/>
                <w:lang w:val="en-US"/>
              </w:rPr>
              <w:t>qrRotation</w:t>
            </w:r>
            <w:r w:rsidRPr="00BA36BE">
              <w:rPr>
                <w:rFonts w:ascii="Consolas" w:hAnsi="Consolas"/>
                <w:color w:val="CE9178"/>
                <w:sz w:val="16"/>
                <w:szCs w:val="16"/>
                <w:lang w:val="en-US"/>
              </w:rPr>
              <w:t>}"</w:t>
            </w:r>
            <w:r w:rsidRPr="00BA36BE">
              <w:rPr>
                <w:rFonts w:ascii="Consolas" w:hAnsi="Consolas"/>
                <w:color w:val="CCCCCC"/>
                <w:sz w:val="16"/>
                <w:szCs w:val="16"/>
                <w:lang w:val="en-US"/>
              </w:rPr>
              <w:t>);</w:t>
            </w:r>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r w:rsidRPr="00BF2AFA">
        <w:rPr>
          <w:i/>
          <w:iCs/>
        </w:rPr>
        <w:t>StartTracking</w:t>
      </w:r>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02EDAA1A" w:rsidR="002164D1" w:rsidRDefault="00AF1F8D" w:rsidP="002164D1">
      <w:pPr>
        <w:pStyle w:val="Heading3"/>
      </w:pPr>
      <w:bookmarkStart w:id="49" w:name="_Toc190936989"/>
      <w:r>
        <w:t>4.2.5</w:t>
      </w:r>
      <w:r>
        <w:tab/>
        <w:t xml:space="preserve">3D model </w:t>
      </w:r>
      <w:r w:rsidR="00DD4564">
        <w:t>re</w:t>
      </w:r>
      <w:r>
        <w:t>construction</w:t>
      </w:r>
      <w:bookmarkEnd w:id="49"/>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4B8F99A4" w14:textId="70C137A5" w:rsidR="00AF1F8D" w:rsidRPr="00825DEA" w:rsidRDefault="00AF1F8D" w:rsidP="00AF1F8D">
      <w:pPr>
        <w:pStyle w:val="Heading4"/>
        <w:ind w:left="0" w:firstLine="0"/>
      </w:pPr>
      <w:bookmarkStart w:id="50" w:name="_Toc190936990"/>
      <w:r w:rsidRPr="00825DEA">
        <w:t>4.</w:t>
      </w:r>
      <w:r>
        <w:t>2.5.1</w:t>
      </w:r>
      <w:r w:rsidRPr="00825DEA">
        <w:tab/>
        <w:t>Example: HoloLens (Microsoft)</w:t>
      </w:r>
      <w:bookmarkEnd w:id="50"/>
    </w:p>
    <w:p w14:paraId="5F06094F" w14:textId="68E2EF58"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4.2.5.1-1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0"/>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1"/>
                    <a:stretch>
                      <a:fillRect/>
                    </a:stretch>
                  </pic:blipFill>
                  <pic:spPr>
                    <a:xfrm>
                      <a:off x="0" y="0"/>
                      <a:ext cx="4542639" cy="2555234"/>
                    </a:xfrm>
                    <a:prstGeom prst="rect">
                      <a:avLst/>
                    </a:prstGeom>
                  </pic:spPr>
                </pic:pic>
              </a:graphicData>
            </a:graphic>
          </wp:inline>
        </w:drawing>
      </w:r>
    </w:p>
    <w:p w14:paraId="14CCB259" w14:textId="3D951826" w:rsidR="00AF1F8D"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7EBF979F" w:rsidR="00FA3441" w:rsidRPr="00BA36BE" w:rsidRDefault="00FA3441" w:rsidP="00BA36BE">
      <w:pPr>
        <w:pStyle w:val="Heading4"/>
        <w:ind w:left="0" w:firstLine="0"/>
      </w:pPr>
      <w:bookmarkStart w:id="51" w:name="_Toc190936991"/>
      <w:r>
        <w:t>4.2.5.2</w:t>
      </w:r>
      <w:r>
        <w:tab/>
      </w:r>
      <w:r w:rsidRPr="00BA36BE">
        <w:t>Example: Snapdragon Spaces (Qualcomm)</w:t>
      </w:r>
      <w:bookmarkEnd w:id="51"/>
    </w:p>
    <w:p w14:paraId="4B912A9E" w14:textId="77777777" w:rsidR="00FA3441" w:rsidRDefault="00FA3441" w:rsidP="00FA3441">
      <w:r>
        <w:t>Spatial meshing enables real-time creation of a 3D map of the surrounding environment, allowing applications to calculate spatial relationships, e.g.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r w:rsidRPr="00BA36BE">
              <w:rPr>
                <w:rFonts w:ascii="Consolas" w:hAnsi="Consolas"/>
                <w:color w:val="CCCCCC"/>
                <w:sz w:val="18"/>
                <w:szCs w:val="18"/>
                <w:lang w:val="en-US"/>
              </w:rPr>
              <w:t>(</w:t>
            </w:r>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updateInterval</w:t>
            </w:r>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 Indices: {</w:t>
            </w:r>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pPr>
        <w:rPr>
          <w:lang w:val="en-US"/>
        </w:rPr>
      </w:pPr>
      <w:r>
        <w:t xml:space="preserve">In this code snippet, </w:t>
      </w:r>
      <w:r w:rsidRPr="001E1DA8">
        <w:rPr>
          <w:i/>
          <w:iCs/>
        </w:rPr>
        <w:t>StartMeshing</w:t>
      </w:r>
      <w:r>
        <w:t xml:space="preserve"> initiates the meshing process with specified quality and update intervals. The </w:t>
      </w:r>
      <w:r w:rsidRPr="001E1DA8">
        <w:rPr>
          <w:i/>
          <w:iCs/>
        </w:rPr>
        <w:t>CurrentMeshes</w:t>
      </w:r>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00E5453F" w14:textId="1654DA74" w:rsidR="00AF1F8D" w:rsidRDefault="00AF1F8D" w:rsidP="00AF1F8D">
      <w:pPr>
        <w:pStyle w:val="Heading3"/>
      </w:pPr>
      <w:bookmarkStart w:id="52" w:name="_Toc190936992"/>
      <w:r>
        <w:t>4.2.6</w:t>
      </w:r>
      <w:r>
        <w:tab/>
        <w:t>Segmentation and labelling</w:t>
      </w:r>
      <w:bookmarkEnd w:id="52"/>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r w:rsidRPr="008E0EC0">
        <w:rPr>
          <w:lang w:val="en-US"/>
        </w:rPr>
        <w:t>glTF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73DEE619" w:rsidR="005D5193" w:rsidRPr="00CC5547" w:rsidRDefault="005D5193" w:rsidP="005D5193">
      <w:pPr>
        <w:rPr>
          <w:lang w:val="en-US"/>
        </w:rPr>
      </w:pPr>
      <w:r>
        <w:rPr>
          <w:lang w:val="en-US"/>
        </w:rPr>
        <w:t>Labeling is done by attaching a label (e.g. a string value) to each 3D object.T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5ACD7AC6" w:rsidR="00AF1F8D" w:rsidRPr="00CC5547" w:rsidRDefault="00AF1F8D" w:rsidP="00AF1F8D">
      <w:pPr>
        <w:pStyle w:val="Heading4"/>
        <w:ind w:left="0" w:firstLine="0"/>
        <w:rPr>
          <w:lang w:val="en-US"/>
        </w:rPr>
      </w:pPr>
      <w:bookmarkStart w:id="53" w:name="_Toc190936993"/>
      <w:r>
        <w:rPr>
          <w:lang w:val="en-US"/>
        </w:rPr>
        <w:t>4.2.6.1</w:t>
      </w:r>
      <w:r>
        <w:rPr>
          <w:lang w:val="en-US"/>
        </w:rPr>
        <w:tab/>
        <w:t xml:space="preserve">Example: </w:t>
      </w:r>
      <w:r w:rsidRPr="00CC5547">
        <w:rPr>
          <w:lang w:val="en-US"/>
        </w:rPr>
        <w:t>Space Setup (Meta)</w:t>
      </w:r>
      <w:bookmarkEnd w:id="53"/>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2"/>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54" w:name="_Toc190936994"/>
      <w:r w:rsidRPr="004F7CCC">
        <w:rPr>
          <w:lang w:val="en-US"/>
        </w:rPr>
        <w:t>4.</w:t>
      </w:r>
      <w:r>
        <w:rPr>
          <w:lang w:val="en-US"/>
        </w:rPr>
        <w:t>2.6</w:t>
      </w:r>
      <w:r w:rsidRPr="004F7CCC">
        <w:rPr>
          <w:lang w:val="en-US"/>
        </w:rPr>
        <w:t>.2</w:t>
      </w:r>
      <w:r w:rsidRPr="004F7CCC">
        <w:rPr>
          <w:lang w:val="en-US"/>
        </w:rPr>
        <w:tab/>
        <w:t>Example: RoomPlan API (Apple)</w:t>
      </w:r>
      <w:bookmarkEnd w:id="54"/>
    </w:p>
    <w:p w14:paraId="2534C58E" w14:textId="77777777" w:rsidR="00AF1F8D" w:rsidRDefault="00AF1F8D" w:rsidP="001D04E6">
      <w:pPr>
        <w:rPr>
          <w:lang w:val="en-US"/>
        </w:rPr>
      </w:pPr>
      <w:r w:rsidRPr="00C73974">
        <w:rPr>
          <w:lang w:val="en-US"/>
        </w:rPr>
        <w:t xml:space="preserve">RoomPlan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RoomPlan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43"/>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r w:rsidRPr="00C73974">
        <w:rPr>
          <w:lang w:val="en-US"/>
        </w:rPr>
        <w:t>RoomPlan</w:t>
      </w:r>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55" w:name="_Toc190936995"/>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55"/>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ARCore. Given an image of an outdoor scene, the API returns a label for each pixel across a set of useful semantic classes. ARCore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44"/>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ARCore</w:t>
      </w:r>
    </w:p>
    <w:p w14:paraId="7E23FE13" w14:textId="5DABEE2C" w:rsidR="00AF1F8D" w:rsidRPr="00CC5547" w:rsidRDefault="00AF1F8D" w:rsidP="00AF1F8D">
      <w:pPr>
        <w:pStyle w:val="B1"/>
        <w:ind w:left="284" w:firstLine="0"/>
        <w:rPr>
          <w:lang w:val="en-US"/>
        </w:rPr>
      </w:pPr>
    </w:p>
    <w:p w14:paraId="510D7678" w14:textId="59E93A5B" w:rsidR="00AF1F8D" w:rsidRDefault="00AF1F8D" w:rsidP="00AF1F8D">
      <w:pPr>
        <w:pStyle w:val="Heading3"/>
      </w:pPr>
      <w:bookmarkStart w:id="56" w:name="_Toc190936996"/>
      <w:r>
        <w:t>4.2.7</w:t>
      </w:r>
      <w:r>
        <w:tab/>
        <w:t>Collider generation</w:t>
      </w:r>
      <w:bookmarkEnd w:id="56"/>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45"/>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46"/>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the MPEG_scene_interactivity extention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r w:rsidRPr="0043632A">
        <w:rPr>
          <w:lang w:val="en-US"/>
        </w:rPr>
        <w:t xml:space="preserve">KHR_collision_shapes glTF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In the case of mesh colliders, the object’s mesh and collider’s mesh may be contained in the same descriptive file if the the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565566E8" w:rsidR="00AF1F8D" w:rsidRDefault="00AF1F8D" w:rsidP="00AF1F8D">
      <w:pPr>
        <w:pStyle w:val="Heading3"/>
      </w:pPr>
      <w:bookmarkStart w:id="57" w:name="_Toc190936997"/>
      <w:r>
        <w:t>4.2.8</w:t>
      </w:r>
      <w:r>
        <w:tab/>
        <w:t>Light extraction</w:t>
      </w:r>
      <w:bookmarkEnd w:id="57"/>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In ARCore,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Point light: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r w:rsidRPr="00BA36BE">
        <w:rPr>
          <w:lang w:val="en-US"/>
        </w:rPr>
        <w:t>Spot light: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4D4EC783" w:rsidR="002164D1" w:rsidRDefault="002164D1" w:rsidP="002164D1">
      <w:pPr>
        <w:pStyle w:val="Heading3"/>
      </w:pPr>
      <w:bookmarkStart w:id="58" w:name="_Toc190936998"/>
      <w:r>
        <w:t>4.</w:t>
      </w:r>
      <w:r w:rsidR="00865718">
        <w:t>2</w:t>
      </w:r>
      <w:r>
        <w:t>.</w:t>
      </w:r>
      <w:r w:rsidR="00AF1F8D">
        <w:t>9</w:t>
      </w:r>
      <w:r>
        <w:tab/>
        <w:t>Semantic perception</w:t>
      </w:r>
      <w:bookmarkEnd w:id="58"/>
    </w:p>
    <w:p w14:paraId="422444B2" w14:textId="490F16D8" w:rsidR="002164D1" w:rsidRDefault="00C34076">
      <w:r w:rsidRPr="00C34076">
        <w:rPr>
          <w:highlight w:val="yellow"/>
        </w:rPr>
        <w:t>[Editor’s note: AI/ML technologies for spatial computing (e.g., object detection and recognition, scene labelling).]</w:t>
      </w:r>
    </w:p>
    <w:p w14:paraId="584768E9" w14:textId="49A9D721" w:rsidR="005D5193" w:rsidRDefault="005D5193" w:rsidP="005D5193">
      <w:pPr>
        <w:pStyle w:val="Heading3"/>
      </w:pPr>
      <w:bookmarkStart w:id="59" w:name="_Toc190936999"/>
      <w:r>
        <w:lastRenderedPageBreak/>
        <w:t>4.2.10</w:t>
      </w:r>
      <w:r>
        <w:tab/>
      </w:r>
      <w:r w:rsidRPr="0086681B">
        <w:t>Summary of spatial description formats</w:t>
      </w:r>
      <w:bookmarkEnd w:id="59"/>
    </w:p>
    <w:p w14:paraId="390B3818" w14:textId="6ACE2C36"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50133F">
        <w:rPr>
          <w:lang w:val="en-US"/>
        </w:rPr>
        <w:t>1</w:t>
      </w:r>
      <w:r>
        <w:rPr>
          <w:lang w:val="en-US"/>
        </w:rPr>
        <w:t xml:space="preserve"> provides a list of the output data for </w:t>
      </w:r>
      <w:r w:rsidRPr="0043632A">
        <w:rPr>
          <w:lang w:val="en-US"/>
        </w:rPr>
        <w:t xml:space="preserve">each spatial computing function </w:t>
      </w:r>
      <w:r>
        <w:rPr>
          <w:lang w:val="en-US"/>
        </w:rPr>
        <w:t>and the corresponding format.</w:t>
      </w:r>
    </w:p>
    <w:p w14:paraId="6FF0F258" w14:textId="5BD08FB9" w:rsidR="00F65AE2" w:rsidRDefault="00F65AE2" w:rsidP="0050133F">
      <w:pPr>
        <w:pStyle w:val="TH"/>
      </w:pPr>
      <w:r>
        <w:t xml:space="preserve">Table </w:t>
      </w:r>
      <w:r>
        <w:fldChar w:fldCharType="begin"/>
      </w:r>
      <w:r>
        <w:instrText xml:space="preserve"> SEQ Table \* ARABIC </w:instrText>
      </w:r>
      <w:r>
        <w:fldChar w:fldCharType="separate"/>
      </w:r>
      <w:r w:rsidRPr="00F65AE2">
        <w:rPr>
          <w:noProof/>
        </w:rPr>
        <w:t>1</w:t>
      </w:r>
      <w:r>
        <w:rPr>
          <w:noProof/>
        </w:rPr>
        <w:fldChar w:fldCharType="end"/>
      </w:r>
      <w:r w:rsidRPr="00F65AE2">
        <w:t xml:space="preserve"> </w:t>
      </w:r>
      <w:r w:rsidRPr="0086681B">
        <w:rPr>
          <w:color w:val="0E2841"/>
          <w:lang w:val="en-US"/>
        </w:rPr>
        <w:t>– 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r>
              <w:rPr>
                <w:sz w:val="20"/>
                <w:szCs w:val="20"/>
                <w:lang w:val="en-US"/>
              </w:rPr>
              <w:t xml:space="preserve">Keypoint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r w:rsidRPr="00A0344A">
              <w:rPr>
                <w:lang w:val="en-US"/>
              </w:rPr>
              <w:t>Relocalization</w:t>
            </w:r>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r>
              <w:rPr>
                <w:lang w:val="en-US"/>
              </w:rPr>
              <w:t>Oriantation: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r w:rsidRPr="00A0344A">
              <w:rPr>
                <w:lang w:val="en-US"/>
              </w:rPr>
              <w:t>XR_space_id</w:t>
            </w:r>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r>
              <w:rPr>
                <w:lang w:val="en-US"/>
              </w:rPr>
              <w:t>Oriantation: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FBX, glTF</w:t>
            </w:r>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r w:rsidRPr="00A0344A">
              <w:rPr>
                <w:lang w:val="en-US"/>
              </w:rPr>
              <w:t>glTF, USD</w:t>
            </w:r>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lastRenderedPageBreak/>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For point light, the parameters include: pose, intensity, color, and range.</w:t>
            </w:r>
          </w:p>
        </w:tc>
      </w:tr>
    </w:tbl>
    <w:p w14:paraId="760E6B8C" w14:textId="77777777" w:rsidR="005D5193" w:rsidRPr="0086681B" w:rsidRDefault="005D5193"/>
    <w:p w14:paraId="78A469CF" w14:textId="385D8C27" w:rsidR="00321E34" w:rsidRPr="002164D1" w:rsidRDefault="00321E34" w:rsidP="002164D1">
      <w:pPr>
        <w:pStyle w:val="Heading2"/>
      </w:pPr>
      <w:bookmarkStart w:id="60" w:name="_Toc190937000"/>
      <w:r w:rsidRPr="002164D1">
        <w:t>4.</w:t>
      </w:r>
      <w:r w:rsidR="00865718">
        <w:t>3</w:t>
      </w:r>
      <w:r w:rsidRPr="002164D1">
        <w:tab/>
        <w:t xml:space="preserve">Spatial </w:t>
      </w:r>
      <w:r w:rsidR="002164D1">
        <w:t>d</w:t>
      </w:r>
      <w:r w:rsidRPr="002164D1">
        <w:t xml:space="preserve">escription </w:t>
      </w:r>
      <w:r w:rsidR="002164D1">
        <w:t>f</w:t>
      </w:r>
      <w:r w:rsidRPr="002164D1">
        <w:t>ormats</w:t>
      </w:r>
      <w:bookmarkEnd w:id="60"/>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61" w:name="_Toc190937001"/>
      <w:r>
        <w:t>4.4</w:t>
      </w:r>
      <w:r>
        <w:tab/>
        <w:t xml:space="preserve">Quality of </w:t>
      </w:r>
      <w:r w:rsidR="00282E91">
        <w:t>experience</w:t>
      </w:r>
      <w:r>
        <w:t xml:space="preserve"> (QoE) for spatial computing</w:t>
      </w:r>
      <w:bookmarkEnd w:id="61"/>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QoE of spatial computing and relevant QoE metrics (with reference to those already defined in TR 26.812.</w:t>
      </w:r>
      <w:r w:rsidR="00282E91" w:rsidRPr="00282E91">
        <w:rPr>
          <w:highlight w:val="yellow"/>
        </w:rPr>
        <w:t>]</w:t>
      </w:r>
    </w:p>
    <w:p w14:paraId="01549804" w14:textId="185AD10D" w:rsidR="00865718" w:rsidRDefault="00865718" w:rsidP="00865718">
      <w:pPr>
        <w:pStyle w:val="Heading1"/>
      </w:pPr>
      <w:bookmarkStart w:id="62" w:name="_Toc190937002"/>
      <w:r>
        <w:t>5</w:t>
      </w:r>
      <w:r>
        <w:tab/>
      </w:r>
      <w:r w:rsidR="00814AE2">
        <w:t xml:space="preserve">Related </w:t>
      </w:r>
      <w:r>
        <w:t>standardization work</w:t>
      </w:r>
      <w:bookmarkEnd w:id="62"/>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63" w:name="_Toc190937003"/>
      <w:r>
        <w:t>5.1</w:t>
      </w:r>
      <w:r>
        <w:tab/>
        <w:t>3GPP</w:t>
      </w:r>
      <w:bookmarkEnd w:id="63"/>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lastRenderedPageBreak/>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MPEG_anchor glTF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Quality of Experience (QoE)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64" w:name="_Toc190937004"/>
      <w:r>
        <w:t>5.2</w:t>
      </w:r>
      <w:r>
        <w:tab/>
      </w:r>
      <w:r w:rsidR="00043457">
        <w:t>Non-3GPP</w:t>
      </w:r>
      <w:bookmarkEnd w:id="64"/>
    </w:p>
    <w:p w14:paraId="20CBEFFB" w14:textId="428E01D8" w:rsidR="00954433" w:rsidRDefault="00B35D53" w:rsidP="00500CFE">
      <w:pPr>
        <w:pStyle w:val="Heading3"/>
      </w:pPr>
      <w:bookmarkStart w:id="65" w:name="_Toc190937005"/>
      <w:r>
        <w:t>5.</w:t>
      </w:r>
      <w:r w:rsidR="00043457">
        <w:t>2.</w:t>
      </w:r>
      <w:r>
        <w:t>1</w:t>
      </w:r>
      <w:r>
        <w:tab/>
      </w:r>
      <w:r w:rsidR="00954433">
        <w:t>Khronos</w:t>
      </w:r>
      <w:bookmarkEnd w:id="65"/>
    </w:p>
    <w:p w14:paraId="45FC4DF4" w14:textId="043282AE" w:rsidR="00B34395" w:rsidRDefault="00B34395" w:rsidP="00B34395">
      <w:r w:rsidRPr="006B51E8">
        <w:t xml:space="preserve">OpenXR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OpenXR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r w:rsidRPr="006B51E8">
        <w:t>XR_MSFT_scene_marker, XR_VARJO_marker_tracking</w:t>
      </w:r>
      <w:r>
        <w:t xml:space="preserve">, and </w:t>
      </w:r>
      <w:r w:rsidRPr="006B51E8">
        <w:t>XR_ML_marker_understanding</w:t>
      </w:r>
      <w:r>
        <w:t xml:space="preserve"> extensions are used to track 2D images in the real world (e.g., QR code or other vendor markers). </w:t>
      </w:r>
      <w:r w:rsidRPr="006B51E8">
        <w:t>XR_HTC_anchor, XR_MSFT_spatial_anchor</w:t>
      </w:r>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r w:rsidRPr="006B51E8">
        <w:t>XR_MSFT_scene_understanding, XR_FB_</w:t>
      </w:r>
      <w:r>
        <w:t xml:space="preserve">scene_capture, and </w:t>
      </w:r>
      <w:r w:rsidRPr="006B51E8">
        <w:t>XR_FB_triangle_mesh</w:t>
      </w:r>
      <w:r>
        <w:t xml:space="preserve"> extensions are used to retrieve representations of the real environment.</w:t>
      </w:r>
    </w:p>
    <w:p w14:paraId="7A895AE1" w14:textId="788A7203" w:rsidR="00EF0B21" w:rsidRDefault="009D24A2" w:rsidP="00500CFE">
      <w:pPr>
        <w:pStyle w:val="Heading3"/>
      </w:pPr>
      <w:bookmarkStart w:id="66" w:name="_Toc190937006"/>
      <w:r>
        <w:t>5.2</w:t>
      </w:r>
      <w:r w:rsidR="00043457">
        <w:t>.2</w:t>
      </w:r>
      <w:r>
        <w:tab/>
        <w:t>ETSI</w:t>
      </w:r>
      <w:bookmarkEnd w:id="66"/>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 xml:space="preserve">or audio and UWB (Ultra-WideBand)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lastRenderedPageBreak/>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67" w:name="_Toc190937007"/>
      <w:r>
        <w:t>5.</w:t>
      </w:r>
      <w:r w:rsidR="00043457">
        <w:t>2.</w:t>
      </w:r>
      <w:r>
        <w:t>3</w:t>
      </w:r>
      <w:r>
        <w:tab/>
        <w:t>MPEG</w:t>
      </w:r>
      <w:bookmarkEnd w:id="67"/>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Khronos glTF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the MPEG_anchor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2ADD1638" w14:textId="3A6F5B3B" w:rsidR="005C594E" w:rsidRDefault="00E52F50" w:rsidP="00BE3AAF">
      <w:pPr>
        <w:rPr>
          <w:lang w:val="en-US"/>
        </w:rPr>
      </w:pPr>
      <w:r w:rsidRPr="00464858">
        <w:t>The MPEG_anchor extension consists of Trackable and Anchor objects</w:t>
      </w:r>
      <w:r>
        <w:t>.</w:t>
      </w:r>
      <w:r w:rsidRPr="00464858">
        <w:t xml:space="preserve"> </w:t>
      </w:r>
      <w:r w:rsidRPr="001A5675">
        <w:t xml:space="preserve">In </w:t>
      </w:r>
      <w:r>
        <w:t>an amendment to the 2</w:t>
      </w:r>
      <w:r w:rsidRPr="00605EBC">
        <w:rPr>
          <w:vertAlign w:val="superscript"/>
        </w:rPr>
        <w:t>nd</w:t>
      </w:r>
      <w:r>
        <w:t xml:space="preserve"> edition of ISO/IEC 23090-14 (</w:t>
      </w:r>
      <w:r w:rsidRPr="001A5675">
        <w:rPr>
          <w:lang w:val="en-US"/>
        </w:rPr>
        <w:t>WG03N01454</w:t>
      </w:r>
      <w:r>
        <w:rPr>
          <w:lang w:val="en-US"/>
        </w:rPr>
        <w:t>)</w:t>
      </w:r>
      <w:r w:rsidRPr="001A5675">
        <w:rPr>
          <w:lang w:val="en-US"/>
        </w:rPr>
        <w:t xml:space="preserve">, a </w:t>
      </w:r>
      <w:r w:rsidRPr="001A5675">
        <w:rPr>
          <w:i/>
          <w:iCs/>
        </w:rPr>
        <w:t>recommendedSpatialComputingConfig</w:t>
      </w:r>
      <w:r w:rsidRPr="001A5675">
        <w:rPr>
          <w:lang w:val="en-US"/>
        </w:rPr>
        <w:t xml:space="preserve"> </w:t>
      </w:r>
      <w:r>
        <w:rPr>
          <w:lang w:val="en-US"/>
        </w:rPr>
        <w:t>object</w:t>
      </w:r>
      <w:r w:rsidRPr="001A5675">
        <w:rPr>
          <w:lang w:val="en-US"/>
        </w:rPr>
        <w:t xml:space="preserve"> is added to </w:t>
      </w:r>
      <w:r>
        <w:rPr>
          <w:lang w:val="en-US"/>
        </w:rPr>
        <w:t xml:space="preserve">the Anchor object defined in </w:t>
      </w:r>
      <w:r w:rsidRPr="001A5675">
        <w:rPr>
          <w:lang w:val="en-US"/>
        </w:rPr>
        <w:t xml:space="preserve">the MPEG_anchor extension. </w:t>
      </w:r>
      <w:r w:rsidRPr="001A5675">
        <w:t xml:space="preserve">This new </w:t>
      </w:r>
      <w:r>
        <w:t>object</w:t>
      </w:r>
      <w:r w:rsidRPr="001A5675">
        <w:rPr>
          <w:lang w:val="en-US"/>
        </w:rPr>
        <w:t xml:space="preserve"> </w:t>
      </w:r>
      <w:r w:rsidRPr="001A5675">
        <w:t xml:space="preserve">provides a set of recommended parameters which could be used for the configuration of the XR </w:t>
      </w:r>
      <w:r>
        <w:t>s</w:t>
      </w:r>
      <w:r w:rsidRPr="001A5675">
        <w:t xml:space="preserve">patial </w:t>
      </w:r>
      <w:r>
        <w:t>computing f</w:t>
      </w:r>
      <w:r w:rsidRPr="001A5675">
        <w:t xml:space="preserve">unctions. </w:t>
      </w:r>
      <w:r>
        <w:rPr>
          <w:lang w:val="en-US"/>
        </w:rPr>
        <w:t>The object contains the following parameters:</w:t>
      </w:r>
    </w:p>
    <w:p w14:paraId="35FDB43D" w14:textId="354715B9" w:rsidR="00E52F50" w:rsidRDefault="00E52F50" w:rsidP="001879F1">
      <w:pPr>
        <w:pStyle w:val="TH"/>
      </w:pPr>
      <w:r>
        <w:t xml:space="preserve">Table 2 – Parameters of the </w:t>
      </w:r>
      <w:r w:rsidRPr="001879F1">
        <w:rPr>
          <w:i/>
          <w:iCs/>
        </w:rPr>
        <w:t>recommendedSpatialComputingConfig</w:t>
      </w:r>
      <w:r>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8D314E" w14:paraId="04768162" w14:textId="77777777" w:rsidTr="003D3356">
        <w:trPr>
          <w:jc w:val="center"/>
        </w:trPr>
        <w:tc>
          <w:tcPr>
            <w:tcW w:w="1951" w:type="dxa"/>
            <w:shd w:val="clear" w:color="auto" w:fill="auto"/>
          </w:tcPr>
          <w:p w14:paraId="6FFFC0FC" w14:textId="77777777" w:rsidR="00E52F50" w:rsidRPr="008D314E" w:rsidRDefault="00E52F50" w:rsidP="003D3356">
            <w:pPr>
              <w:rPr>
                <w:b/>
                <w:bCs/>
                <w:u w:val="single"/>
                <w:lang w:val="en-US"/>
              </w:rPr>
            </w:pPr>
            <w:r w:rsidRPr="008D314E">
              <w:rPr>
                <w:b/>
                <w:bCs/>
                <w:u w:val="single"/>
                <w:lang w:val="en-US"/>
              </w:rPr>
              <w:t>Parameter</w:t>
            </w:r>
          </w:p>
        </w:tc>
        <w:tc>
          <w:tcPr>
            <w:tcW w:w="7247" w:type="dxa"/>
            <w:shd w:val="clear" w:color="auto" w:fill="auto"/>
          </w:tcPr>
          <w:p w14:paraId="419B78CF" w14:textId="77777777" w:rsidR="00E52F50" w:rsidRPr="008D314E" w:rsidRDefault="00E52F50" w:rsidP="003D3356">
            <w:pPr>
              <w:rPr>
                <w:b/>
                <w:bCs/>
                <w:u w:val="single"/>
                <w:lang w:val="en-US"/>
              </w:rPr>
            </w:pPr>
            <w:r w:rsidRPr="008D314E">
              <w:rPr>
                <w:b/>
                <w:bCs/>
                <w:u w:val="single"/>
                <w:lang w:val="en-US"/>
              </w:rPr>
              <w:t>Function</w:t>
            </w:r>
          </w:p>
        </w:tc>
      </w:tr>
      <w:tr w:rsidR="00E52F50" w:rsidRPr="008D314E" w14:paraId="55DE9AC7" w14:textId="77777777" w:rsidTr="003D3356">
        <w:trPr>
          <w:jc w:val="center"/>
        </w:trPr>
        <w:tc>
          <w:tcPr>
            <w:tcW w:w="1951" w:type="dxa"/>
            <w:shd w:val="clear" w:color="auto" w:fill="auto"/>
          </w:tcPr>
          <w:p w14:paraId="514E3A75" w14:textId="77777777" w:rsidR="00E52F50" w:rsidRPr="008D314E" w:rsidRDefault="00E52F50" w:rsidP="003D3356">
            <w:pPr>
              <w:rPr>
                <w:lang w:val="en-US"/>
              </w:rPr>
            </w:pPr>
            <w:r w:rsidRPr="008D314E">
              <w:rPr>
                <w:lang w:val="en-US"/>
              </w:rPr>
              <w:t>scanOption</w:t>
            </w:r>
            <w:r>
              <w:rPr>
                <w:lang w:val="en-US"/>
              </w:rPr>
              <w:t>s</w:t>
            </w:r>
          </w:p>
        </w:tc>
        <w:tc>
          <w:tcPr>
            <w:tcW w:w="7247" w:type="dxa"/>
            <w:shd w:val="clear" w:color="auto" w:fill="auto"/>
          </w:tcPr>
          <w:p w14:paraId="41257AA3" w14:textId="77777777" w:rsidR="00E52F50" w:rsidRPr="008D314E" w:rsidRDefault="00E52F50" w:rsidP="003D3356">
            <w:pPr>
              <w:rPr>
                <w:lang w:val="en-US"/>
              </w:rPr>
            </w:pPr>
            <w:r w:rsidRPr="008D314E">
              <w:t>Array of options (enumeration) for the scan computation (PLANE, P</w:t>
            </w:r>
            <w:r>
              <w:t>L</w:t>
            </w:r>
            <w:r w:rsidRPr="008D314E">
              <w:t>ANAR_MESH, VISUAL_MESH, COLLIDER_MESH, FREE_VOLUME, BOUNDING_BOX, TEXTURED_MESH)</w:t>
            </w:r>
            <w:r>
              <w:t>.</w:t>
            </w:r>
          </w:p>
        </w:tc>
      </w:tr>
      <w:tr w:rsidR="00E52F50" w:rsidRPr="008D314E" w14:paraId="057E5D8B" w14:textId="77777777" w:rsidTr="003D3356">
        <w:trPr>
          <w:jc w:val="center"/>
        </w:trPr>
        <w:tc>
          <w:tcPr>
            <w:tcW w:w="1951" w:type="dxa"/>
            <w:shd w:val="clear" w:color="auto" w:fill="auto"/>
          </w:tcPr>
          <w:p w14:paraId="57E49CC8" w14:textId="77777777" w:rsidR="00E52F50" w:rsidRPr="008D314E" w:rsidRDefault="00E52F50" w:rsidP="003D3356">
            <w:pPr>
              <w:rPr>
                <w:lang w:val="en-US"/>
              </w:rPr>
            </w:pPr>
            <w:r w:rsidRPr="008D314E">
              <w:rPr>
                <w:lang w:val="en-US"/>
              </w:rPr>
              <w:t>scanDetail</w:t>
            </w:r>
            <w:r>
              <w:rPr>
                <w:lang w:val="en-US"/>
              </w:rPr>
              <w:t>s</w:t>
            </w:r>
          </w:p>
        </w:tc>
        <w:tc>
          <w:tcPr>
            <w:tcW w:w="7247" w:type="dxa"/>
            <w:shd w:val="clear" w:color="auto" w:fill="auto"/>
          </w:tcPr>
          <w:p w14:paraId="785F9259" w14:textId="77777777" w:rsidR="00E52F50" w:rsidRPr="008D314E" w:rsidRDefault="00E52F50" w:rsidP="003D3356">
            <w:pPr>
              <w:rPr>
                <w:lang w:val="en-US"/>
              </w:rPr>
            </w:pPr>
            <w:r w:rsidRPr="008D314E">
              <w:t>Specifies the required level of detail for the mesh</w:t>
            </w:r>
            <w:r>
              <w:t xml:space="preserve"> (quantity of the geometric primitives and texture resolution of textured mesh).</w:t>
            </w:r>
          </w:p>
        </w:tc>
      </w:tr>
      <w:tr w:rsidR="00E52F50" w:rsidRPr="008D314E" w14:paraId="1455080F" w14:textId="77777777" w:rsidTr="003D3356">
        <w:trPr>
          <w:jc w:val="center"/>
        </w:trPr>
        <w:tc>
          <w:tcPr>
            <w:tcW w:w="1951" w:type="dxa"/>
            <w:shd w:val="clear" w:color="auto" w:fill="auto"/>
          </w:tcPr>
          <w:p w14:paraId="5BD73EB0" w14:textId="77777777" w:rsidR="00E52F50" w:rsidRPr="008D314E" w:rsidRDefault="00E52F50" w:rsidP="003D3356">
            <w:pPr>
              <w:rPr>
                <w:lang w:val="en-US"/>
              </w:rPr>
            </w:pPr>
            <w:r>
              <w:rPr>
                <w:lang w:val="en-US"/>
              </w:rPr>
              <w:t>scanUpdate</w:t>
            </w:r>
          </w:p>
        </w:tc>
        <w:tc>
          <w:tcPr>
            <w:tcW w:w="7247" w:type="dxa"/>
            <w:shd w:val="clear" w:color="auto" w:fill="auto"/>
          </w:tcPr>
          <w:p w14:paraId="6B8CD1AF" w14:textId="77777777" w:rsidR="00E52F50" w:rsidRPr="008D314E" w:rsidRDefault="00E52F50" w:rsidP="003D3356">
            <w:r>
              <w:t>Specifies the frequency at which the spatial description must be updated.</w:t>
            </w:r>
          </w:p>
        </w:tc>
      </w:tr>
      <w:tr w:rsidR="00E52F50" w:rsidRPr="00993FCF" w14:paraId="32356C3F" w14:textId="77777777" w:rsidTr="003D3356">
        <w:trPr>
          <w:jc w:val="center"/>
        </w:trPr>
        <w:tc>
          <w:tcPr>
            <w:tcW w:w="1951" w:type="dxa"/>
            <w:shd w:val="clear" w:color="auto" w:fill="auto"/>
          </w:tcPr>
          <w:p w14:paraId="1D22E711" w14:textId="77777777" w:rsidR="00E52F50" w:rsidRPr="008D314E" w:rsidRDefault="00E52F50" w:rsidP="003D3356">
            <w:pPr>
              <w:rPr>
                <w:lang w:val="en-US"/>
              </w:rPr>
            </w:pPr>
            <w:r w:rsidRPr="008D314E">
              <w:rPr>
                <w:lang w:val="en-US"/>
              </w:rPr>
              <w:t>scanVolumes</w:t>
            </w:r>
          </w:p>
        </w:tc>
        <w:tc>
          <w:tcPr>
            <w:tcW w:w="7247" w:type="dxa"/>
            <w:shd w:val="clear" w:color="auto" w:fill="auto"/>
          </w:tcPr>
          <w:p w14:paraId="5F0732D1" w14:textId="77777777" w:rsidR="00E52F50" w:rsidRPr="008D314E" w:rsidRDefault="00E52F50" w:rsidP="003D3356">
            <w:pPr>
              <w:rPr>
                <w:lang w:val="en-US"/>
              </w:rPr>
            </w:pPr>
            <w:r w:rsidRPr="008D314E">
              <w:t>Array of bounding volumes that determine the spaces where scanned objects must be provided. Real scan</w:t>
            </w:r>
            <w:r>
              <w:t>ned</w:t>
            </w:r>
            <w:r w:rsidRPr="008D314E">
              <w:t xml:space="preserve"> objects that intersect one or more of the bounding volumes should be provided, and all other objects ignored.</w:t>
            </w:r>
            <w:r>
              <w:t xml:space="preserve"> Possible types of bounding volumes are SPHERE, BOX and FRUSTUM.</w:t>
            </w:r>
          </w:p>
        </w:tc>
      </w:tr>
      <w:tr w:rsidR="00E52F50" w:rsidRPr="008D314E" w14:paraId="3A330542" w14:textId="77777777" w:rsidTr="003D3356">
        <w:trPr>
          <w:jc w:val="center"/>
        </w:trPr>
        <w:tc>
          <w:tcPr>
            <w:tcW w:w="1951" w:type="dxa"/>
            <w:shd w:val="clear" w:color="auto" w:fill="auto"/>
          </w:tcPr>
          <w:p w14:paraId="46866B14" w14:textId="77777777" w:rsidR="00E52F50" w:rsidRPr="008D314E" w:rsidRDefault="00E52F50" w:rsidP="003D3356">
            <w:pPr>
              <w:rPr>
                <w:lang w:val="en-US"/>
              </w:rPr>
            </w:pPr>
            <w:r w:rsidRPr="008D314E">
              <w:rPr>
                <w:lang w:val="en-US"/>
              </w:rPr>
              <w:t>realSemantic</w:t>
            </w:r>
          </w:p>
        </w:tc>
        <w:tc>
          <w:tcPr>
            <w:tcW w:w="7247" w:type="dxa"/>
            <w:shd w:val="clear" w:color="auto" w:fill="auto"/>
          </w:tcPr>
          <w:p w14:paraId="2DC6AEF7" w14:textId="77777777" w:rsidR="00E52F50" w:rsidRPr="008D314E" w:rsidRDefault="00E52F50" w:rsidP="003D3356">
            <w:pPr>
              <w:rPr>
                <w:lang w:val="en-US"/>
              </w:rPr>
            </w:pPr>
            <w:r w:rsidRPr="008D314E">
              <w:t>Semantic descriptions of nodes that are needed (“table”, “room”, “chair”, “wall”, “light”, “freespace”</w:t>
            </w:r>
            <w:r>
              <w:t>, etc.</w:t>
            </w:r>
            <w:r w:rsidRPr="008D314E">
              <w:t>)</w:t>
            </w:r>
            <w:r>
              <w:t>.</w:t>
            </w:r>
          </w:p>
        </w:tc>
      </w:tr>
      <w:tr w:rsidR="00E52F50" w:rsidRPr="008D314E" w14:paraId="63DCD6B9" w14:textId="77777777" w:rsidTr="003D3356">
        <w:trPr>
          <w:jc w:val="center"/>
        </w:trPr>
        <w:tc>
          <w:tcPr>
            <w:tcW w:w="1951" w:type="dxa"/>
            <w:shd w:val="clear" w:color="auto" w:fill="auto"/>
          </w:tcPr>
          <w:p w14:paraId="525D9269" w14:textId="77777777" w:rsidR="00E52F50" w:rsidRPr="008D314E" w:rsidRDefault="00E52F50" w:rsidP="003D3356">
            <w:pPr>
              <w:rPr>
                <w:lang w:val="en-US"/>
              </w:rPr>
            </w:pPr>
            <w:r w:rsidRPr="008D314E">
              <w:rPr>
                <w:lang w:val="en-US"/>
              </w:rPr>
              <w:t>lightOption</w:t>
            </w:r>
            <w:r>
              <w:rPr>
                <w:lang w:val="en-US"/>
              </w:rPr>
              <w:t>s</w:t>
            </w:r>
          </w:p>
        </w:tc>
        <w:tc>
          <w:tcPr>
            <w:tcW w:w="7247" w:type="dxa"/>
            <w:shd w:val="clear" w:color="auto" w:fill="auto"/>
          </w:tcPr>
          <w:p w14:paraId="6AC6B363" w14:textId="77777777" w:rsidR="00E52F50" w:rsidRPr="008D314E" w:rsidRDefault="00E52F50" w:rsidP="003D3356">
            <w:pPr>
              <w:rPr>
                <w:lang w:val="en-US"/>
              </w:rPr>
            </w:pPr>
            <w:r w:rsidRPr="008D314E">
              <w:t>Array of option</w:t>
            </w:r>
            <w:r>
              <w:t>s</w:t>
            </w:r>
            <w:r w:rsidRPr="008D314E">
              <w:t xml:space="preserve"> (enumeration) for light extraction (DIRECTIONAL_LIGHT, ENV_LIGHT, POINT_LIGHT, SPOT_LIGHT, AREA_LIGHT)</w:t>
            </w:r>
            <w:r>
              <w:t>.</w:t>
            </w:r>
          </w:p>
        </w:tc>
      </w:tr>
      <w:tr w:rsidR="00E52F50" w:rsidRPr="008D314E" w14:paraId="775B9DE4" w14:textId="77777777" w:rsidTr="003D3356">
        <w:trPr>
          <w:jc w:val="center"/>
        </w:trPr>
        <w:tc>
          <w:tcPr>
            <w:tcW w:w="1951" w:type="dxa"/>
            <w:shd w:val="clear" w:color="auto" w:fill="auto"/>
          </w:tcPr>
          <w:p w14:paraId="2A26577E" w14:textId="77777777" w:rsidR="00E52F50" w:rsidRPr="008D314E" w:rsidRDefault="00E52F50" w:rsidP="003D3356">
            <w:pPr>
              <w:rPr>
                <w:lang w:val="en-US"/>
              </w:rPr>
            </w:pPr>
            <w:r>
              <w:rPr>
                <w:lang w:val="en-US"/>
              </w:rPr>
              <w:lastRenderedPageBreak/>
              <w:t>lightUpdate</w:t>
            </w:r>
          </w:p>
        </w:tc>
        <w:tc>
          <w:tcPr>
            <w:tcW w:w="7247" w:type="dxa"/>
            <w:shd w:val="clear" w:color="auto" w:fill="auto"/>
          </w:tcPr>
          <w:p w14:paraId="1BF73FE9" w14:textId="77777777" w:rsidR="00E52F50" w:rsidRPr="008D314E" w:rsidRDefault="00E52F50" w:rsidP="003D3356">
            <w:r>
              <w:t>Specifies the frequency at which the extraction of real light must be updated.</w:t>
            </w:r>
          </w:p>
        </w:tc>
      </w:tr>
    </w:tbl>
    <w:p w14:paraId="6DA77F82" w14:textId="77777777" w:rsidR="00E52F50" w:rsidRDefault="00E52F50" w:rsidP="00BE3AAF"/>
    <w:p w14:paraId="2451AA3C" w14:textId="584681AE" w:rsidR="00E52F50" w:rsidRDefault="00E52F50" w:rsidP="00BE3AAF">
      <w:r w:rsidRPr="00EB203A">
        <w:t xml:space="preserve">When processing the MPEG_anchor extension, if a </w:t>
      </w:r>
      <w:r w:rsidRPr="0039619E">
        <w:rPr>
          <w:i/>
          <w:iCs/>
        </w:rPr>
        <w:t>recommendedSpatialComputingConfig</w:t>
      </w:r>
      <w:r w:rsidRPr="00EB203A">
        <w:t xml:space="preserve"> object is present, the Presentation Engine checks if it can retrieve the recommended spatial description, specified in the parameters</w:t>
      </w:r>
      <w:r>
        <w:t xml:space="preserve"> in </w:t>
      </w:r>
      <w:r w:rsidRPr="0039619E">
        <w:rPr>
          <w:i/>
          <w:iCs/>
        </w:rPr>
        <w:t>recommendedSpatialComputingConfig</w:t>
      </w:r>
      <w:r>
        <w:t>. If all the recommended parameters are not satisfied, the rendering can continue with the available spatial description, but possibly with a degraded XR experience.</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glTF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glTF 2.0 scenes. These extensions include the </w:t>
      </w:r>
      <w:r w:rsidRPr="00AF7E74">
        <w:rPr>
          <w:rStyle w:val="normaltextrun"/>
          <w:rFonts w:asciiTheme="majorBidi" w:eastAsiaTheme="majorEastAsia" w:hAnsiTheme="majorBidi" w:cstheme="majorBidi"/>
          <w:shd w:val="clear" w:color="auto" w:fill="FFFFFF"/>
        </w:rPr>
        <w:t>KHR_lights_punctual, EXT_lights_ies, and EXT_lights_image_based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68" w:name="_Toc190937008"/>
      <w:r>
        <w:t>5.</w:t>
      </w:r>
      <w:r w:rsidR="00043457">
        <w:t>2.4</w:t>
      </w:r>
      <w:r>
        <w:tab/>
        <w:t>Open Geospatial Consortium (OGC)</w:t>
      </w:r>
      <w:bookmarkEnd w:id="68"/>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(GeoPose) or description language for real world representation (e.g., 3D Tiles, CityGML, and IndoorGML).</w:t>
      </w:r>
    </w:p>
    <w:p w14:paraId="048D8425" w14:textId="45615999" w:rsidR="00BE51C6" w:rsidRDefault="00BE51C6" w:rsidP="00BE51C6">
      <w:pPr>
        <w:jc w:val="both"/>
      </w:pPr>
      <w:r>
        <w:t xml:space="preserve">The GeoPose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GeoPose combines geographic coordinates with orientation data to create a comprehensive spatial reference.</w:t>
      </w:r>
    </w:p>
    <w:p w14:paraId="44133910" w14:textId="1E2CC9DD" w:rsidR="00BE51C6" w:rsidRPr="006B51E8" w:rsidRDefault="00BE51C6" w:rsidP="00BE51C6">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543E5476" w14:textId="77777777" w:rsidR="00BE51C6" w:rsidRDefault="00BE51C6" w:rsidP="00BB7395"/>
    <w:p w14:paraId="79FD8A69" w14:textId="1E6CF44A" w:rsidR="00526903" w:rsidRDefault="009E7D05" w:rsidP="00500CFE">
      <w:pPr>
        <w:pStyle w:val="Heading3"/>
      </w:pPr>
      <w:bookmarkStart w:id="69" w:name="_Toc190937009"/>
      <w:r>
        <w:t>5.</w:t>
      </w:r>
      <w:r w:rsidR="00043457">
        <w:t>2.5</w:t>
      </w:r>
      <w:r>
        <w:tab/>
        <w:t>Open AR Cloud</w:t>
      </w:r>
      <w:bookmarkEnd w:id="69"/>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r w:rsidRPr="006B51E8">
        <w:t>GeoPose: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GeoPoseProtocol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70173FC6" w:rsidR="00EF450A" w:rsidRDefault="00865718" w:rsidP="00EF450A">
      <w:pPr>
        <w:pStyle w:val="Heading1"/>
      </w:pPr>
      <w:bookmarkStart w:id="70" w:name="_Toc190937010"/>
      <w:r>
        <w:t>6</w:t>
      </w:r>
      <w:r w:rsidR="00EF450A">
        <w:tab/>
      </w:r>
      <w:r w:rsidR="006B1509">
        <w:t>Core use cases and scenarios</w:t>
      </w:r>
      <w:bookmarkEnd w:id="70"/>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71" w:name="_Toc190937011"/>
      <w:r>
        <w:lastRenderedPageBreak/>
        <w:t>7</w:t>
      </w:r>
      <w:r w:rsidR="00D840AA">
        <w:tab/>
        <w:t>Mapping of spatial computing to 5G services</w:t>
      </w:r>
      <w:bookmarkEnd w:id="71"/>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6593ABC0" w14:textId="77777777" w:rsidR="00242F74" w:rsidRPr="007E5803" w:rsidRDefault="00242F74" w:rsidP="00242F74">
      <w:pPr>
        <w:pStyle w:val="Heading2"/>
      </w:pPr>
      <w:bookmarkStart w:id="72" w:name="_Toc190937012"/>
      <w:r w:rsidRPr="007E5803">
        <w:t>7.1</w:t>
      </w:r>
      <w:r w:rsidRPr="007E5803">
        <w:tab/>
        <w:t>Introduction</w:t>
      </w:r>
      <w:bookmarkEnd w:id="72"/>
    </w:p>
    <w:p w14:paraId="6D30DCA2" w14:textId="3264FDAD" w:rsidR="00242F74" w:rsidRDefault="00242F74" w:rsidP="00242F74">
      <w:r w:rsidRPr="00B75783">
        <w:t>Using the</w:t>
      </w:r>
      <w:r>
        <w:t xml:space="preserve"> </w:t>
      </w:r>
      <w:r w:rsidR="005C594E">
        <w:t xml:space="preserve">Reference </w:t>
      </w:r>
      <w:r>
        <w:t>A</w:t>
      </w:r>
      <w:r w:rsidRPr="00B75783">
        <w:t>rchitecture</w:t>
      </w:r>
      <w:r w:rsidR="005C594E">
        <w:t xml:space="preserve"> for Media Delivery</w:t>
      </w:r>
      <w:r w:rsidRPr="00B75783">
        <w:t xml:space="preserve"> </w:t>
      </w:r>
      <w:r>
        <w:t>defined in clause 4.1.</w:t>
      </w:r>
      <w:r w:rsidR="005C594E">
        <w:t xml:space="preserve">2.2 </w:t>
      </w:r>
      <w:r>
        <w:t>of</w:t>
      </w:r>
      <w:r w:rsidRPr="00B75783">
        <w:t xml:space="preserve"> TS 26.50</w:t>
      </w:r>
      <w:r>
        <w:t>6</w:t>
      </w:r>
      <w:r w:rsidRPr="00B75783">
        <w:t xml:space="preserve"> [</w:t>
      </w:r>
      <w:r w:rsidRPr="00EC28B5">
        <w:rPr>
          <w:highlight w:val="yellow"/>
        </w:rPr>
        <w:t>TS26506</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r w:rsidR="005C594E">
        <w:t xml:space="preserve"> </w:t>
      </w:r>
      <w:r w:rsidR="005C594E" w:rsidRPr="005C594E">
        <w:t>Spatial Computing Functions are located in the Media AS and in the XR Runtime. These functions deliver XR Spatial Description data.</w:t>
      </w:r>
    </w:p>
    <w:p w14:paraId="068D24AC" w14:textId="77777777" w:rsidR="00242F74" w:rsidRDefault="00242F74" w:rsidP="00242F74">
      <w:pPr>
        <w:pStyle w:val="Heading2"/>
      </w:pPr>
      <w:bookmarkStart w:id="73" w:name="_Toc190937013"/>
      <w:r>
        <w:t>7.2</w:t>
      </w:r>
      <w:r>
        <w:tab/>
        <w:t>Client Architecture</w:t>
      </w:r>
      <w:bookmarkEnd w:id="73"/>
    </w:p>
    <w:p w14:paraId="6FC48AA9" w14:textId="77777777" w:rsidR="00242F74" w:rsidRDefault="00242F74" w:rsidP="00242F74">
      <w:r>
        <w:t>The client architectural breakdown is based on the client architecture in TS 26.119 [</w:t>
      </w:r>
      <w:r w:rsidRPr="00732FEB">
        <w:rPr>
          <w:highlight w:val="yellow"/>
        </w:rPr>
        <w:t>TS26119</w:t>
      </w:r>
      <w:r>
        <w:t>] clause 5.1. The figure depicting the client architecture is replicated here as Figure 7.2-1 for convenience.</w:t>
      </w:r>
    </w:p>
    <w:p w14:paraId="62086DBA" w14:textId="77777777" w:rsidR="00242F74" w:rsidRDefault="00242F74" w:rsidP="00242F74">
      <w:r>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49"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77777777" w:rsidR="00242F74" w:rsidRDefault="00242F74" w:rsidP="00242F74">
      <w:pPr>
        <w:pStyle w:val="TF"/>
      </w:pPr>
      <w:r>
        <w:t>Figure 7.2-1 -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XR Runtime: is a set of functions provided by the XR Device to the XR Application to support XR experiences. It may include some spatial computing functions that can be performed locally on the device.</w:t>
      </w:r>
    </w:p>
    <w:p w14:paraId="04FE1D09" w14:textId="7B2CC970" w:rsidR="00242F74" w:rsidRDefault="00242F74" w:rsidP="00242F74">
      <w:pPr>
        <w:pStyle w:val="Heading2"/>
      </w:pPr>
      <w:bookmarkStart w:id="74" w:name="_Toc190937014"/>
      <w:r>
        <w:lastRenderedPageBreak/>
        <w:t>7.3</w:t>
      </w:r>
      <w:r>
        <w:tab/>
      </w:r>
      <w:r w:rsidR="00E86A92">
        <w:t xml:space="preserve">General </w:t>
      </w:r>
      <w:r>
        <w:t>Architecture for Spatial Computing</w:t>
      </w:r>
      <w:bookmarkEnd w:id="74"/>
    </w:p>
    <w:p w14:paraId="3EBCA366" w14:textId="77777777" w:rsidR="00E86A92" w:rsidRDefault="00E86A92" w:rsidP="001879F1">
      <w:pPr>
        <w:keepNext/>
        <w:jc w:val="center"/>
      </w:pPr>
      <w:r>
        <w:rPr>
          <w:noProof/>
        </w:rPr>
        <w:drawing>
          <wp:inline distT="0" distB="0" distL="0" distR="0" wp14:anchorId="7A2AE3BD" wp14:editId="29E0D35C">
            <wp:extent cx="6105525" cy="3714750"/>
            <wp:effectExtent l="0" t="0" r="9525" b="0"/>
            <wp:docPr id="15991450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45082" name="Picture 1" descr="A screenshot of a computer&#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05525" cy="3714750"/>
                    </a:xfrm>
                    <a:prstGeom prst="rect">
                      <a:avLst/>
                    </a:prstGeom>
                    <a:noFill/>
                    <a:ln>
                      <a:noFill/>
                    </a:ln>
                  </pic:spPr>
                </pic:pic>
              </a:graphicData>
            </a:graphic>
          </wp:inline>
        </w:drawing>
      </w:r>
    </w:p>
    <w:p w14:paraId="65D54BCE" w14:textId="0970535B" w:rsidR="00E86A92" w:rsidRDefault="00E86A92" w:rsidP="001879F1">
      <w:pPr>
        <w:pStyle w:val="TH"/>
      </w:pPr>
      <w:r>
        <w:t>Figure 7.3-1 – Spatial computing architecture.</w:t>
      </w:r>
    </w:p>
    <w:p w14:paraId="21DF57A2" w14:textId="107353FE" w:rsidR="00242F74" w:rsidRDefault="00242F74" w:rsidP="00E86A92">
      <w:pPr>
        <w:jc w:val="center"/>
        <w:rPr>
          <w:rFonts w:ascii="Calibri" w:eastAsia="Calibri" w:hAnsi="Calibri"/>
          <w:kern w:val="2"/>
          <w:sz w:val="22"/>
          <w:szCs w:val="22"/>
          <w:lang w:val="fr-FR"/>
        </w:rPr>
      </w:pPr>
    </w:p>
    <w:p w14:paraId="075AFE4C" w14:textId="77777777" w:rsidR="00E86A92" w:rsidRPr="00E86A92" w:rsidRDefault="00E86A92" w:rsidP="00E86A92">
      <w:r w:rsidRPr="001879F1">
        <w:rPr>
          <w:highlight w:val="yellow"/>
        </w:rPr>
        <w:t>[Editor’s Note: Whether the SCC should be an independent entity outside the MAF is to be further studied.]</w:t>
      </w:r>
      <w:r w:rsidRPr="00E86A92">
        <w:t xml:space="preserve"> </w:t>
      </w:r>
    </w:p>
    <w:p w14:paraId="48DA4C60" w14:textId="77777777" w:rsidR="00E86A92" w:rsidRPr="00E86A92" w:rsidRDefault="00E86A92" w:rsidP="00E86A92">
      <w:r w:rsidRPr="00E86A92">
        <w:t>The architecture includes the following network functions and UE entities:</w:t>
      </w:r>
    </w:p>
    <w:p w14:paraId="79B0E380" w14:textId="3A8FE17A" w:rsidR="00E86A92" w:rsidRPr="00E86A92" w:rsidRDefault="00E86A92" w:rsidP="001879F1">
      <w:pPr>
        <w:numPr>
          <w:ilvl w:val="0"/>
          <w:numId w:val="30"/>
        </w:numPr>
      </w:pPr>
      <w:r w:rsidRPr="00E86A92">
        <w:t>Media Application Provider: Offers the spatial computing service.</w:t>
      </w:r>
    </w:p>
    <w:p w14:paraId="1214A388" w14:textId="10905899" w:rsidR="00E86A92" w:rsidRPr="00E86A92" w:rsidRDefault="00E86A92" w:rsidP="001879F1">
      <w:pPr>
        <w:numPr>
          <w:ilvl w:val="0"/>
          <w:numId w:val="30"/>
        </w:numPr>
      </w:pPr>
      <w:r w:rsidRPr="00E86A92">
        <w:t>Media Application Function (Media AF): This function is responsible for the negotiation of the spatial computing service session between the Media AS and the Media Client.</w:t>
      </w:r>
    </w:p>
    <w:p w14:paraId="3CD25FF7" w14:textId="01C3856C" w:rsidR="00E86A92" w:rsidRPr="00E86A92" w:rsidRDefault="00E86A92" w:rsidP="001879F1">
      <w:pPr>
        <w:numPr>
          <w:ilvl w:val="0"/>
          <w:numId w:val="30"/>
        </w:numPr>
      </w:pPr>
      <w:r w:rsidRPr="00E86A92">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600C9864" w:rsidR="00E86A92" w:rsidRPr="00E86A92" w:rsidRDefault="00E86A92" w:rsidP="001879F1">
      <w:pPr>
        <w:numPr>
          <w:ilvl w:val="0"/>
          <w:numId w:val="30"/>
        </w:numPr>
      </w:pPr>
      <w:r w:rsidRPr="00E86A92">
        <w:t>Media-aware Application: The application running on UE.</w:t>
      </w:r>
    </w:p>
    <w:p w14:paraId="524CD604" w14:textId="5E4C8A09" w:rsidR="00E86A92" w:rsidRPr="00E86A92" w:rsidRDefault="00E86A92" w:rsidP="001879F1">
      <w:pPr>
        <w:numPr>
          <w:ilvl w:val="0"/>
          <w:numId w:val="30"/>
        </w:numPr>
      </w:pPr>
      <w:r w:rsidRPr="00E86A92">
        <w:t>Media Session Handler (MSH): This entity on the UE is responsible for the control plane signalling with the Media AF to establish a spatial computing session.</w:t>
      </w:r>
    </w:p>
    <w:p w14:paraId="68BB3D6E" w14:textId="7FA7C4C5" w:rsidR="00E86A92" w:rsidRPr="00E86A92" w:rsidRDefault="00E86A92" w:rsidP="001879F1">
      <w:pPr>
        <w:numPr>
          <w:ilvl w:val="0"/>
          <w:numId w:val="30"/>
        </w:numPr>
      </w:pPr>
      <w:r w:rsidRPr="00E86A92">
        <w:t xml:space="preserve">Spatial Computing Client (SCC): This function is responsible for discovering the UE Spatial computing capabilities and negotiating with the Media AS to agree on the spatial computing process. </w:t>
      </w:r>
    </w:p>
    <w:p w14:paraId="723086F7" w14:textId="7F3358E0" w:rsidR="00E86A92" w:rsidRPr="00E86A92" w:rsidRDefault="00E86A92" w:rsidP="001879F1">
      <w:pPr>
        <w:numPr>
          <w:ilvl w:val="0"/>
          <w:numId w:val="30"/>
        </w:numPr>
      </w:pPr>
      <w:r w:rsidRPr="00E86A92">
        <w:t>Media Access Function: This function is as defined in TS 26.506 with the capabilities to send sensor data and receive XR Spatial Descriptions from the Media AS.</w:t>
      </w:r>
    </w:p>
    <w:p w14:paraId="4AB6A20C" w14:textId="71ECB95E" w:rsidR="00E86A92" w:rsidRPr="00E86A92" w:rsidRDefault="00E86A92" w:rsidP="001879F1">
      <w:pPr>
        <w:numPr>
          <w:ilvl w:val="0"/>
          <w:numId w:val="30"/>
        </w:numPr>
      </w:pPr>
      <w:r w:rsidRPr="001879F1">
        <w:t xml:space="preserve">Scene Manager: a set of functions that supports the application in arranging the logical and spatial representation of a multisensorial scene based on support from the XR Runtime. </w:t>
      </w:r>
      <w:r w:rsidRPr="00E86A92">
        <w:t>The Scene Manager composes the scene using the XR Spatial Description data.</w:t>
      </w:r>
    </w:p>
    <w:p w14:paraId="5B738AFD" w14:textId="4CC7EA4D" w:rsidR="00E86A92" w:rsidRPr="00E86A92" w:rsidRDefault="00E86A92" w:rsidP="001879F1">
      <w:pPr>
        <w:numPr>
          <w:ilvl w:val="0"/>
          <w:numId w:val="30"/>
        </w:numPr>
      </w:pPr>
      <w:r w:rsidRPr="00E86A92">
        <w:t>XR Source Management: management of data sources provided through the XR runtime. It retrieves the sensor data from the XR Runtime and provides them to the Media Access Function.</w:t>
      </w:r>
    </w:p>
    <w:p w14:paraId="7AA7E393" w14:textId="2C1CCD03" w:rsidR="00E86A92" w:rsidRPr="00E86A92" w:rsidRDefault="00E86A92" w:rsidP="001879F1">
      <w:pPr>
        <w:numPr>
          <w:ilvl w:val="0"/>
          <w:numId w:val="30"/>
        </w:numPr>
      </w:pPr>
      <w:r w:rsidRPr="00E86A92">
        <w:lastRenderedPageBreak/>
        <w:t>XR Runtime: Set of functions provided by the XR Device to the Media Application to create XR experiences. It may include some spatial computing functions.</w:t>
      </w:r>
    </w:p>
    <w:p w14:paraId="15D26C2D" w14:textId="77777777" w:rsidR="00E86A92" w:rsidRPr="00E86A92" w:rsidRDefault="00E86A92" w:rsidP="00E86A92">
      <w:r w:rsidRPr="00E86A92">
        <w:t>The relevant interfaces shown in Figure 7.3-1 are:</w:t>
      </w:r>
      <w:r w:rsidRPr="00E86A92">
        <w:tab/>
      </w:r>
    </w:p>
    <w:p w14:paraId="448CB1DF" w14:textId="77777777" w:rsidR="00E86A92" w:rsidRPr="00E86A92" w:rsidRDefault="00E86A92" w:rsidP="00E86A92">
      <w:pPr>
        <w:numPr>
          <w:ilvl w:val="0"/>
          <w:numId w:val="30"/>
        </w:numPr>
      </w:pPr>
      <w:r w:rsidRPr="00E86A92">
        <w:t>M1: The Media Application Provider provisions the spatial computing service through M-1.</w:t>
      </w:r>
    </w:p>
    <w:p w14:paraId="64908257" w14:textId="77777777" w:rsidR="00E86A92" w:rsidRPr="00E86A92" w:rsidRDefault="00E86A92" w:rsidP="00E86A92">
      <w:pPr>
        <w:numPr>
          <w:ilvl w:val="0"/>
          <w:numId w:val="30"/>
        </w:numPr>
      </w:pPr>
      <w:r w:rsidRPr="00E86A92">
        <w:t>M4: The signaling as well as the data delivery between Media Access Function and Media AS is though M-4.</w:t>
      </w:r>
    </w:p>
    <w:p w14:paraId="16E524A4" w14:textId="77777777" w:rsidR="00E86A92" w:rsidRPr="00E86A92" w:rsidRDefault="00E86A92" w:rsidP="00E86A92">
      <w:pPr>
        <w:numPr>
          <w:ilvl w:val="0"/>
          <w:numId w:val="30"/>
        </w:numPr>
      </w:pPr>
      <w:r w:rsidRPr="00E86A92">
        <w:t>M5: The Media Session Handler (MSH) and the Media AF (Application Function) may exchange spatial computing configuration related information through the M-5 interface.</w:t>
      </w:r>
    </w:p>
    <w:p w14:paraId="6FBB63AB" w14:textId="77777777" w:rsidR="00E86A92" w:rsidRPr="00E86A92" w:rsidRDefault="00E86A92" w:rsidP="00E86A92">
      <w:pPr>
        <w:numPr>
          <w:ilvl w:val="0"/>
          <w:numId w:val="30"/>
        </w:numPr>
      </w:pPr>
      <w:r w:rsidRPr="00E86A92">
        <w:t>M7: The Spatial Computing Client discovers the UE spatial computing capabilities through the M-7 interface.</w:t>
      </w:r>
    </w:p>
    <w:p w14:paraId="2A07A544" w14:textId="02EB8AE4" w:rsidR="00E86A92" w:rsidRDefault="00E86A92" w:rsidP="005C594E">
      <w:pPr>
        <w:numPr>
          <w:ilvl w:val="0"/>
          <w:numId w:val="30"/>
        </w:numPr>
      </w:pPr>
      <w:r w:rsidRPr="00E86A92">
        <w:t>M11: This interface may be used to convey QoS allocation and QoE information related to spatial computing functions between the Media MSH and the Media Access Function.</w:t>
      </w:r>
    </w:p>
    <w:p w14:paraId="0119AEBA" w14:textId="42BC670B" w:rsidR="000C5B52" w:rsidRDefault="000C5B52" w:rsidP="001879F1">
      <w:pPr>
        <w:pStyle w:val="Heading2"/>
      </w:pPr>
      <w:bookmarkStart w:id="75" w:name="_Toc190937015"/>
      <w:r>
        <w:t xml:space="preserve">7.4 </w:t>
      </w:r>
      <w:r w:rsidR="00A91DC5">
        <w:tab/>
      </w:r>
      <w:r>
        <w:t>Call flow for spatial computing session setup and operation</w:t>
      </w:r>
      <w:bookmarkEnd w:id="75"/>
    </w:p>
    <w:p w14:paraId="4746C0A2" w14:textId="77777777" w:rsidR="000C5B52" w:rsidRPr="00B64F89" w:rsidRDefault="000C5B52" w:rsidP="000C5B52">
      <w:r w:rsidRPr="000266F3">
        <w:t>The s</w:t>
      </w:r>
      <w:r>
        <w:t>patial computing</w:t>
      </w:r>
      <w:r w:rsidRPr="000266F3">
        <w:t xml:space="preserve"> operation can be described by the call flow in Figure </w:t>
      </w:r>
      <w:r>
        <w:t>7.4.1</w:t>
      </w:r>
      <w:r w:rsidRPr="000266F3">
        <w:t>.</w:t>
      </w:r>
    </w:p>
    <w:p w14:paraId="0058E8F0" w14:textId="77777777" w:rsidR="000C5B52" w:rsidRDefault="000C5B52" w:rsidP="001879F1">
      <w:pPr>
        <w:jc w:val="center"/>
      </w:pPr>
      <w:r>
        <w:rPr>
          <w:noProof/>
        </w:rPr>
        <w:drawing>
          <wp:inline distT="0" distB="0" distL="0" distR="0" wp14:anchorId="37832F20" wp14:editId="3EB3A6C8">
            <wp:extent cx="6115050" cy="4562475"/>
            <wp:effectExtent l="0" t="0" r="0" b="9525"/>
            <wp:docPr id="815095903" name="Picture 2" descr="A diagram of a software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95903" name="Picture 2" descr="A diagram of a software project&#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4562475"/>
                    </a:xfrm>
                    <a:prstGeom prst="rect">
                      <a:avLst/>
                    </a:prstGeom>
                    <a:noFill/>
                    <a:ln>
                      <a:noFill/>
                    </a:ln>
                  </pic:spPr>
                </pic:pic>
              </a:graphicData>
            </a:graphic>
          </wp:inline>
        </w:drawing>
      </w:r>
    </w:p>
    <w:p w14:paraId="6DECE9BF" w14:textId="77777777" w:rsidR="000C5B52" w:rsidRDefault="000C5B52" w:rsidP="000C5B52">
      <w:pPr>
        <w:pStyle w:val="TH"/>
      </w:pPr>
      <w:r>
        <w:t xml:space="preserve">Figure 7.4.1 - </w:t>
      </w:r>
      <w:r w:rsidRPr="005050E7">
        <w:t xml:space="preserve">High-level call flow for </w:t>
      </w:r>
      <w:r>
        <w:t>s</w:t>
      </w:r>
      <w:r w:rsidRPr="005050E7">
        <w:t xml:space="preserve">patial </w:t>
      </w:r>
      <w:r>
        <w:t>c</w:t>
      </w:r>
      <w:r w:rsidRPr="005050E7">
        <w:t>omputing session setup and operation</w:t>
      </w:r>
      <w:r>
        <w:t>.</w:t>
      </w:r>
    </w:p>
    <w:p w14:paraId="34D024D2" w14:textId="77777777" w:rsidR="000C5B52" w:rsidRDefault="000C5B52" w:rsidP="000C5B52">
      <w:r>
        <w:t>The steps are:</w:t>
      </w:r>
    </w:p>
    <w:p w14:paraId="30216BD3" w14:textId="77777777" w:rsidR="000C5B52" w:rsidRDefault="000C5B52" w:rsidP="000C5B52">
      <w:pPr>
        <w:pStyle w:val="B1"/>
      </w:pPr>
      <w:r>
        <w:t>0.</w:t>
      </w:r>
      <w:r>
        <w:tab/>
        <w:t>The Scene Manager acquires the scene description information and discovers the needed spatial computing functions for the XR experience.</w:t>
      </w:r>
    </w:p>
    <w:p w14:paraId="0D3247D6" w14:textId="77777777" w:rsidR="000C5B52" w:rsidRDefault="000C5B52" w:rsidP="000C5B52">
      <w:pPr>
        <w:pStyle w:val="B1"/>
      </w:pPr>
      <w:r>
        <w:t>1.</w:t>
      </w:r>
      <w:r>
        <w:tab/>
        <w:t xml:space="preserve">The Media Client discovers Media AS and sets up a connection to it. It provides information about the spatial computing capabilities of the UE to configure the Spatial Computing Functions in the Media AS. </w:t>
      </w:r>
    </w:p>
    <w:p w14:paraId="5CFA8979" w14:textId="77777777" w:rsidR="000C5B52" w:rsidRDefault="000C5B52" w:rsidP="000C5B52">
      <w:pPr>
        <w:pStyle w:val="B1"/>
      </w:pPr>
      <w:r>
        <w:lastRenderedPageBreak/>
        <w:t>2.</w:t>
      </w:r>
      <w:r>
        <w:tab/>
        <w:t xml:space="preserve">In response to step 1, the Media AS creates and transmits </w:t>
      </w:r>
      <w:r w:rsidRPr="001545F2">
        <w:t>a description of the XR Spatial Description format</w:t>
      </w:r>
      <w:r>
        <w:t>, the configuration data and the input it expects to receive from the Spatial Computing Client to the Media Client.</w:t>
      </w:r>
    </w:p>
    <w:p w14:paraId="1278D1A8" w14:textId="77777777" w:rsidR="000C5B52" w:rsidRDefault="000C5B52" w:rsidP="000C5B52">
      <w:pPr>
        <w:pStyle w:val="B1"/>
      </w:pPr>
      <w:r>
        <w:t xml:space="preserve">3. </w:t>
      </w:r>
      <w:r>
        <w:tab/>
        <w:t xml:space="preserve">The </w:t>
      </w:r>
      <w:r w:rsidRPr="00BA0D96">
        <w:t>XR runtime is configured</w:t>
      </w:r>
      <w:r>
        <w:t xml:space="preserve">. </w:t>
      </w:r>
      <w:r w:rsidRPr="005A25FC">
        <w:rPr>
          <w:rFonts w:ascii="Segoe UI" w:hAnsi="Segoe UI" w:cs="Segoe UI"/>
          <w:sz w:val="18"/>
          <w:szCs w:val="18"/>
          <w:lang w:val="en-US" w:eastAsia="fr-FR"/>
        </w:rPr>
        <w:t xml:space="preserve"> </w:t>
      </w:r>
      <w:r w:rsidRPr="005A25FC">
        <w:rPr>
          <w:lang w:val="en-US"/>
        </w:rPr>
        <w:t xml:space="preserve">This configuration aims to provide sensor data needed for the Spatial Computing functions </w:t>
      </w:r>
      <w:r>
        <w:rPr>
          <w:lang w:val="en-US"/>
        </w:rPr>
        <w:t>configured in</w:t>
      </w:r>
      <w:r w:rsidRPr="005A25FC">
        <w:rPr>
          <w:lang w:val="en-US"/>
        </w:rPr>
        <w:t xml:space="preserve"> the Media AS</w:t>
      </w:r>
      <w:r>
        <w:rPr>
          <w:lang w:val="en-US"/>
        </w:rPr>
        <w:t xml:space="preserve"> in step 1.</w:t>
      </w:r>
    </w:p>
    <w:p w14:paraId="400FE6AF" w14:textId="77777777" w:rsidR="000C5B52" w:rsidRDefault="000C5B52" w:rsidP="000C5B52">
      <w:pPr>
        <w:pStyle w:val="B1"/>
      </w:pPr>
      <w:r>
        <w:t>4.</w:t>
      </w:r>
      <w:r>
        <w:tab/>
        <w:t xml:space="preserve">The Spatial Computing Client requests the instantiation of pipelines for XR Spatial Description from the Media Access Function, which in turn </w:t>
      </w:r>
      <w:r w:rsidRPr="001545F2">
        <w:t>establishes a connection to the Media</w:t>
      </w:r>
      <w:r>
        <w:t xml:space="preserve"> AS.</w:t>
      </w:r>
    </w:p>
    <w:p w14:paraId="3D119A72" w14:textId="77777777" w:rsidR="000C5B52" w:rsidRDefault="000C5B52" w:rsidP="000C5B52">
      <w:pPr>
        <w:pStyle w:val="B1"/>
      </w:pPr>
      <w:r>
        <w:t>5.</w:t>
      </w:r>
      <w:r>
        <w:tab/>
        <w:t>The Source Manager retrieves sensor data from the XR runtime and provides them to the Media Access Function.</w:t>
      </w:r>
    </w:p>
    <w:p w14:paraId="675EDD34" w14:textId="77777777" w:rsidR="000C5B52" w:rsidRDefault="000C5B52" w:rsidP="000C5B52">
      <w:pPr>
        <w:pStyle w:val="B1"/>
      </w:pPr>
      <w:r>
        <w:t>6.</w:t>
      </w:r>
      <w:r>
        <w:tab/>
        <w:t>The Media Access Function sends sensor data to the Media AS.</w:t>
      </w:r>
    </w:p>
    <w:p w14:paraId="3D591345" w14:textId="77777777" w:rsidR="000C5B52" w:rsidRDefault="000C5B52" w:rsidP="000C5B52">
      <w:pPr>
        <w:pStyle w:val="B1"/>
      </w:pPr>
      <w:r>
        <w:t>7.</w:t>
      </w:r>
      <w:r>
        <w:tab/>
        <w:t>The Media AS uses that data to invoke the spatial computing functions and compute the XR Spatial Description.</w:t>
      </w:r>
    </w:p>
    <w:p w14:paraId="1D450FD1" w14:textId="77777777" w:rsidR="000C5B52" w:rsidRDefault="000C5B52" w:rsidP="000C5B52">
      <w:pPr>
        <w:pStyle w:val="B1"/>
      </w:pPr>
      <w:r>
        <w:t>8.</w:t>
      </w:r>
      <w:r>
        <w:tab/>
        <w:t xml:space="preserve">The Media AS transmits the generated XR Spatial Description to the Media Access Function. </w:t>
      </w:r>
    </w:p>
    <w:p w14:paraId="7D7C7EEB" w14:textId="77777777" w:rsidR="000C5B52" w:rsidRDefault="000C5B52" w:rsidP="000C5B52">
      <w:pPr>
        <w:pStyle w:val="B1"/>
      </w:pPr>
      <w:r>
        <w:t>9.</w:t>
      </w:r>
      <w:r>
        <w:tab/>
        <w:t xml:space="preserve">Spatial Computing </w:t>
      </w:r>
      <w:r w:rsidRPr="001545F2">
        <w:t>Client may complete XR Spatial</w:t>
      </w:r>
      <w:r>
        <w:t xml:space="preserve"> Description using sensor data.</w:t>
      </w:r>
    </w:p>
    <w:p w14:paraId="2C1DEDD7" w14:textId="77777777" w:rsidR="000C5B52" w:rsidRDefault="000C5B52" w:rsidP="000C5B52">
      <w:pPr>
        <w:pStyle w:val="B1"/>
      </w:pPr>
      <w:r w:rsidRPr="001545F2">
        <w:t>10.</w:t>
      </w:r>
      <w:r w:rsidRPr="001545F2">
        <w:tab/>
        <w:t>Spatial Computing Client provides</w:t>
      </w:r>
      <w:r>
        <w:t xml:space="preserve"> the XR Spatial Description to the Scene Manager.</w:t>
      </w:r>
    </w:p>
    <w:p w14:paraId="22D9DDD1" w14:textId="133A1D50" w:rsidR="000C5B52" w:rsidRDefault="000C5B52" w:rsidP="000C5B52">
      <w:pPr>
        <w:pStyle w:val="B1"/>
      </w:pPr>
      <w:r>
        <w:t>11.</w:t>
      </w:r>
      <w:r>
        <w:tab/>
        <w:t>The Scene Manager composes the scene using the XR Spatial Description.</w:t>
      </w:r>
    </w:p>
    <w:p w14:paraId="7380A8E5" w14:textId="77777777" w:rsidR="00086510" w:rsidRPr="00086510" w:rsidRDefault="00086510" w:rsidP="000C5B52"/>
    <w:p w14:paraId="1E394CF3" w14:textId="00774913" w:rsidR="00C34076" w:rsidRDefault="001C10F2" w:rsidP="001C10F2">
      <w:pPr>
        <w:pStyle w:val="Heading2"/>
      </w:pPr>
      <w:bookmarkStart w:id="76" w:name="_Toc190937016"/>
      <w:r>
        <w:t>7.x</w:t>
      </w:r>
      <w:r>
        <w:tab/>
        <w:t>Cross operation with other architectures and media service enablers</w:t>
      </w:r>
      <w:bookmarkEnd w:id="76"/>
    </w:p>
    <w:p w14:paraId="1BC85D47" w14:textId="29D1CE4D" w:rsidR="001C10F2" w:rsidRPr="001C10F2" w:rsidRDefault="001C10F2" w:rsidP="001C10F2">
      <w:r w:rsidRPr="001C10F2">
        <w:rPr>
          <w:highlight w:val="yellow"/>
        </w:rPr>
        <w:t>[Editor’s note: Document potential interactions with other architectures (e.g., TR 26.297) and media service enablers (e.g., TS 26.565) defined by SA4.]</w:t>
      </w:r>
    </w:p>
    <w:p w14:paraId="46354B84" w14:textId="7CC15C13" w:rsidR="00EF450A" w:rsidRDefault="001C10F2" w:rsidP="00EF450A">
      <w:pPr>
        <w:pStyle w:val="Heading1"/>
      </w:pPr>
      <w:bookmarkStart w:id="77" w:name="_Toc190937017"/>
      <w:r>
        <w:t>8</w:t>
      </w:r>
      <w:r w:rsidR="00EF450A">
        <w:tab/>
        <w:t>Conclusions</w:t>
      </w:r>
      <w:r w:rsidR="00865718">
        <w:t xml:space="preserve"> and proposed next steps</w:t>
      </w:r>
      <w:bookmarkEnd w:id="77"/>
    </w:p>
    <w:p w14:paraId="7429AE8F" w14:textId="57FDC424" w:rsidR="00321E34" w:rsidRDefault="001C10F2" w:rsidP="00C34076">
      <w:pPr>
        <w:pStyle w:val="Heading2"/>
      </w:pPr>
      <w:bookmarkStart w:id="78" w:name="_Toc190937018"/>
      <w:r>
        <w:t>8</w:t>
      </w:r>
      <w:r w:rsidR="00C34076">
        <w:t>.1</w:t>
      </w:r>
      <w:r w:rsidR="00C34076">
        <w:tab/>
        <w:t>Conclusions</w:t>
      </w:r>
      <w:bookmarkEnd w:id="78"/>
    </w:p>
    <w:p w14:paraId="5FCBDD90" w14:textId="314F8D92" w:rsidR="00C34076" w:rsidRDefault="00C34076" w:rsidP="00321E34">
      <w:r w:rsidRPr="00C34076">
        <w:rPr>
          <w:highlight w:val="yellow"/>
        </w:rPr>
        <w:t>TBD</w:t>
      </w:r>
    </w:p>
    <w:p w14:paraId="6CE91D90" w14:textId="68FCA86F" w:rsidR="00C34076" w:rsidRDefault="001C10F2" w:rsidP="00C34076">
      <w:pPr>
        <w:pStyle w:val="Heading2"/>
      </w:pPr>
      <w:bookmarkStart w:id="79" w:name="_Toc190937019"/>
      <w:r>
        <w:t>8</w:t>
      </w:r>
      <w:r w:rsidR="00C34076">
        <w:t>.2</w:t>
      </w:r>
      <w:r w:rsidR="00C34076">
        <w:tab/>
        <w:t>Proposed next steps</w:t>
      </w:r>
      <w:bookmarkEnd w:id="79"/>
    </w:p>
    <w:p w14:paraId="7CDF89E6" w14:textId="3F3E6DC2" w:rsidR="00C34076" w:rsidRPr="00321E34" w:rsidRDefault="00C34076" w:rsidP="00321E34">
      <w:r w:rsidRPr="00C34076">
        <w:rPr>
          <w:highlight w:val="yellow"/>
        </w:rPr>
        <w:t>TBD</w:t>
      </w:r>
    </w:p>
    <w:p w14:paraId="0DBB8740" w14:textId="32AEEFF0" w:rsidR="00D4764F" w:rsidRPr="004D3578" w:rsidRDefault="007429F6" w:rsidP="00C91BE7">
      <w:pPr>
        <w:pStyle w:val="Heading8"/>
      </w:pPr>
      <w:r>
        <w:br w:type="page"/>
      </w:r>
      <w:bookmarkStart w:id="80" w:name="historyclause"/>
      <w:bookmarkStart w:id="81" w:name="_Toc190937020"/>
      <w:bookmarkEnd w:id="80"/>
      <w:r w:rsidR="00D4764F" w:rsidRPr="004D3578">
        <w:lastRenderedPageBreak/>
        <w:t xml:space="preserve">Annex </w:t>
      </w:r>
      <w:r w:rsidR="00C91BE7">
        <w:t>A</w:t>
      </w:r>
      <w:r w:rsidR="00D4764F" w:rsidRPr="004D3578">
        <w:t>:</w:t>
      </w:r>
      <w:r w:rsidR="00D4764F" w:rsidRPr="004D3578">
        <w:br/>
      </w:r>
      <w:r w:rsidR="00D4764F">
        <w:t>Spatial computing use cases</w:t>
      </w:r>
      <w:bookmarkEnd w:id="81"/>
    </w:p>
    <w:p w14:paraId="1877C1F5" w14:textId="028FE32D" w:rsidR="00BD596F" w:rsidRDefault="00C91BE7" w:rsidP="00BD596F">
      <w:pPr>
        <w:pStyle w:val="Heading1"/>
      </w:pPr>
      <w:bookmarkStart w:id="82" w:name="_Toc190937021"/>
      <w:r>
        <w:t>A</w:t>
      </w:r>
      <w:r w:rsidR="00BD596F">
        <w:t>.1</w:t>
      </w:r>
      <w:r w:rsidR="00BD596F">
        <w:tab/>
        <w:t>Environment Aware AR Gaming</w:t>
      </w:r>
      <w:bookmarkEnd w:id="82"/>
    </w:p>
    <w:p w14:paraId="45589D82" w14:textId="76B8C83A" w:rsidR="00BD596F" w:rsidRPr="00D35A0F" w:rsidRDefault="00C91BE7" w:rsidP="00BD596F">
      <w:pPr>
        <w:pStyle w:val="Heading2"/>
      </w:pPr>
      <w:bookmarkStart w:id="83" w:name="_Toc190937022"/>
      <w:r>
        <w:t>A</w:t>
      </w:r>
      <w:r w:rsidR="00BD596F">
        <w:t>.1.1</w:t>
      </w:r>
      <w:r w:rsidR="00BD596F">
        <w:tab/>
        <w:t>Description</w:t>
      </w:r>
      <w:bookmarkEnd w:id="83"/>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r>
        <w:rPr>
          <w:lang w:eastAsia="zh-Hans"/>
        </w:rPr>
        <w:t>X</w:t>
      </w:r>
      <w:r w:rsidR="004C7614">
        <w:rPr>
          <w:lang w:eastAsia="zh-Hans"/>
        </w:rPr>
        <w:t>R</w:t>
      </w:r>
      <w:r>
        <w:rPr>
          <w:lang w:eastAsia="zh-Hans"/>
        </w:rPr>
        <w:t>ay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Hololens XRay shooting game</w:t>
      </w:r>
    </w:p>
    <w:p w14:paraId="239430DF" w14:textId="3494DBB1" w:rsidR="00BD596F" w:rsidRDefault="00C91BE7" w:rsidP="00BD596F">
      <w:pPr>
        <w:pStyle w:val="Heading2"/>
      </w:pPr>
      <w:bookmarkStart w:id="84" w:name="_Toc190937023"/>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84"/>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r w:rsidRPr="00372E66">
        <w:rPr>
          <w:b/>
          <w:bCs/>
          <w:lang w:eastAsia="zh-Hans"/>
        </w:rPr>
        <w:t>Relocalization</w:t>
      </w:r>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85" w:name="_Toc190937024"/>
      <w:r>
        <w:t>A</w:t>
      </w:r>
      <w:r w:rsidR="00BD596F">
        <w:t>.2</w:t>
      </w:r>
      <w:r w:rsidR="00BD596F">
        <w:tab/>
      </w:r>
      <w:r w:rsidR="00BD596F" w:rsidRPr="00BD596F">
        <w:t>AR IoT control and supervision</w:t>
      </w:r>
      <w:bookmarkEnd w:id="85"/>
    </w:p>
    <w:p w14:paraId="0385E4F4" w14:textId="08A7203B" w:rsidR="00BD596F" w:rsidRDefault="00C91BE7" w:rsidP="00BD596F">
      <w:pPr>
        <w:pStyle w:val="Heading2"/>
        <w:rPr>
          <w:lang w:val="en-US"/>
        </w:rPr>
      </w:pPr>
      <w:bookmarkStart w:id="86" w:name="_Toc190937025"/>
      <w:r>
        <w:rPr>
          <w:lang w:val="en-US"/>
        </w:rPr>
        <w:t>A</w:t>
      </w:r>
      <w:r w:rsidR="00BD596F">
        <w:rPr>
          <w:lang w:val="en-US"/>
        </w:rPr>
        <w:t>.2.1</w:t>
      </w:r>
      <w:r w:rsidR="00BD596F">
        <w:rPr>
          <w:lang w:val="en-US"/>
        </w:rPr>
        <w:tab/>
        <w:t>Description</w:t>
      </w:r>
      <w:bookmarkEnd w:id="86"/>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87" w:name="_Toc190937026"/>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87"/>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r w:rsidRPr="00EA0970">
        <w:rPr>
          <w:rStyle w:val="Strong"/>
          <w:color w:val="000000"/>
          <w:spacing w:val="-2"/>
          <w:lang w:val="en-US"/>
        </w:rPr>
        <w:t>Relocalization</w:t>
      </w:r>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88" w:name="_Toc190937027"/>
      <w:r w:rsidRPr="004D3578">
        <w:lastRenderedPageBreak/>
        <w:t xml:space="preserve">Annex </w:t>
      </w:r>
      <w:r>
        <w:t>B</w:t>
      </w:r>
      <w:r w:rsidRPr="004D3578">
        <w:t>:</w:t>
      </w:r>
      <w:r w:rsidRPr="004D3578">
        <w:br/>
        <w:t>Change history</w:t>
      </w:r>
      <w:bookmarkEnd w:id="88"/>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r w:rsidRPr="00315B85">
              <w:rPr>
                <w:sz w:val="16"/>
                <w:szCs w:val="16"/>
              </w:rPr>
              <w:t>TDoc</w:t>
            </w:r>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r w:rsidR="00E86A92" w:rsidRPr="00315B85" w14:paraId="738107E2" w14:textId="77777777" w:rsidTr="005762C5">
        <w:tc>
          <w:tcPr>
            <w:tcW w:w="800" w:type="dxa"/>
            <w:shd w:val="solid" w:color="FFFFFF" w:fill="auto"/>
          </w:tcPr>
          <w:p w14:paraId="62E33FEE" w14:textId="2D047EB5" w:rsidR="00E86A92" w:rsidRDefault="00E86A92" w:rsidP="005762C5">
            <w:pPr>
              <w:pStyle w:val="TAC"/>
              <w:rPr>
                <w:sz w:val="16"/>
                <w:szCs w:val="16"/>
              </w:rPr>
            </w:pPr>
            <w:r>
              <w:rPr>
                <w:sz w:val="16"/>
                <w:szCs w:val="16"/>
              </w:rPr>
              <w:t>2025-02</w:t>
            </w:r>
          </w:p>
        </w:tc>
        <w:tc>
          <w:tcPr>
            <w:tcW w:w="901" w:type="dxa"/>
            <w:shd w:val="solid" w:color="FFFFFF" w:fill="auto"/>
          </w:tcPr>
          <w:p w14:paraId="43187D8E" w14:textId="53514110" w:rsidR="00E86A92" w:rsidRDefault="00E86A92" w:rsidP="005762C5">
            <w:pPr>
              <w:pStyle w:val="TAC"/>
              <w:rPr>
                <w:sz w:val="16"/>
                <w:szCs w:val="16"/>
              </w:rPr>
            </w:pPr>
            <w:r>
              <w:rPr>
                <w:sz w:val="16"/>
                <w:szCs w:val="16"/>
              </w:rPr>
              <w:t>SA4#131</w:t>
            </w:r>
          </w:p>
        </w:tc>
        <w:tc>
          <w:tcPr>
            <w:tcW w:w="1134" w:type="dxa"/>
            <w:shd w:val="solid" w:color="FFFFFF" w:fill="auto"/>
          </w:tcPr>
          <w:p w14:paraId="1D95803D" w14:textId="45A64AC1" w:rsidR="00E86A92" w:rsidRPr="005C56BC" w:rsidRDefault="00E86A92" w:rsidP="005762C5">
            <w:pPr>
              <w:pStyle w:val="TAC"/>
              <w:rPr>
                <w:sz w:val="16"/>
                <w:szCs w:val="16"/>
              </w:rPr>
            </w:pPr>
            <w:r>
              <w:rPr>
                <w:sz w:val="16"/>
                <w:szCs w:val="16"/>
              </w:rPr>
              <w:t>S4-250</w:t>
            </w:r>
            <w:r w:rsidR="00445BD9">
              <w:rPr>
                <w:sz w:val="16"/>
                <w:szCs w:val="16"/>
              </w:rPr>
              <w:t>332</w:t>
            </w:r>
          </w:p>
        </w:tc>
        <w:tc>
          <w:tcPr>
            <w:tcW w:w="567" w:type="dxa"/>
            <w:shd w:val="solid" w:color="FFFFFF" w:fill="auto"/>
          </w:tcPr>
          <w:p w14:paraId="0B655ADD" w14:textId="57974651" w:rsidR="00E86A92" w:rsidRDefault="00E86A92" w:rsidP="005762C5">
            <w:pPr>
              <w:pStyle w:val="TAC"/>
              <w:rPr>
                <w:sz w:val="16"/>
                <w:szCs w:val="16"/>
              </w:rPr>
            </w:pPr>
            <w:r>
              <w:rPr>
                <w:sz w:val="16"/>
                <w:szCs w:val="16"/>
              </w:rPr>
              <w:t>-</w:t>
            </w:r>
          </w:p>
        </w:tc>
        <w:tc>
          <w:tcPr>
            <w:tcW w:w="426" w:type="dxa"/>
            <w:shd w:val="solid" w:color="FFFFFF" w:fill="auto"/>
          </w:tcPr>
          <w:p w14:paraId="4A5B7453" w14:textId="1AC744D3" w:rsidR="00E86A92" w:rsidRDefault="00E86A92" w:rsidP="005762C5">
            <w:pPr>
              <w:pStyle w:val="TAC"/>
              <w:rPr>
                <w:sz w:val="16"/>
                <w:szCs w:val="16"/>
              </w:rPr>
            </w:pPr>
            <w:r>
              <w:rPr>
                <w:sz w:val="16"/>
                <w:szCs w:val="16"/>
              </w:rPr>
              <w:t>-</w:t>
            </w:r>
          </w:p>
        </w:tc>
        <w:tc>
          <w:tcPr>
            <w:tcW w:w="425" w:type="dxa"/>
            <w:shd w:val="solid" w:color="FFFFFF" w:fill="auto"/>
          </w:tcPr>
          <w:p w14:paraId="318A7C27" w14:textId="4B65B74C" w:rsidR="00E86A92" w:rsidRDefault="00E86A92" w:rsidP="005762C5">
            <w:pPr>
              <w:pStyle w:val="TAC"/>
              <w:rPr>
                <w:sz w:val="16"/>
                <w:szCs w:val="16"/>
              </w:rPr>
            </w:pPr>
            <w:r>
              <w:rPr>
                <w:sz w:val="16"/>
                <w:szCs w:val="16"/>
              </w:rPr>
              <w:t>-</w:t>
            </w:r>
          </w:p>
        </w:tc>
        <w:tc>
          <w:tcPr>
            <w:tcW w:w="4678" w:type="dxa"/>
            <w:shd w:val="solid" w:color="FFFFFF" w:fill="auto"/>
          </w:tcPr>
          <w:p w14:paraId="28C9C281" w14:textId="6B1F89CF" w:rsidR="00E86A92" w:rsidRDefault="00E86A92" w:rsidP="005762C5">
            <w:pPr>
              <w:pStyle w:val="TAL"/>
              <w:rPr>
                <w:sz w:val="16"/>
                <w:szCs w:val="16"/>
                <w:lang w:val="en-US"/>
              </w:rPr>
            </w:pPr>
            <w:r>
              <w:rPr>
                <w:sz w:val="16"/>
                <w:szCs w:val="16"/>
                <w:lang w:val="en-US"/>
              </w:rPr>
              <w:t>SA4#131 agreements: S4-</w:t>
            </w:r>
            <w:r w:rsidR="00445BD9">
              <w:rPr>
                <w:sz w:val="16"/>
                <w:szCs w:val="16"/>
                <w:lang w:val="en-US"/>
              </w:rPr>
              <w:t>250321</w:t>
            </w:r>
            <w:r>
              <w:rPr>
                <w:sz w:val="16"/>
                <w:szCs w:val="16"/>
                <w:lang w:val="en-US"/>
              </w:rPr>
              <w:t>, S4-</w:t>
            </w:r>
            <w:r w:rsidR="00086510">
              <w:rPr>
                <w:sz w:val="16"/>
                <w:szCs w:val="16"/>
                <w:lang w:val="en-US"/>
              </w:rPr>
              <w:t>250</w:t>
            </w:r>
            <w:r w:rsidR="00445BD9">
              <w:rPr>
                <w:sz w:val="16"/>
                <w:szCs w:val="16"/>
                <w:lang w:val="en-US"/>
              </w:rPr>
              <w:t>371</w:t>
            </w:r>
            <w:r>
              <w:rPr>
                <w:sz w:val="16"/>
                <w:szCs w:val="16"/>
                <w:lang w:val="en-US"/>
              </w:rPr>
              <w:t>, and S4-</w:t>
            </w:r>
            <w:r w:rsidR="00086510">
              <w:rPr>
                <w:sz w:val="16"/>
                <w:szCs w:val="16"/>
                <w:lang w:val="en-US"/>
              </w:rPr>
              <w:t>250322</w:t>
            </w:r>
            <w:r>
              <w:rPr>
                <w:sz w:val="16"/>
                <w:szCs w:val="16"/>
                <w:lang w:val="en-US"/>
              </w:rPr>
              <w:t>.</w:t>
            </w:r>
          </w:p>
        </w:tc>
        <w:tc>
          <w:tcPr>
            <w:tcW w:w="708" w:type="dxa"/>
            <w:shd w:val="solid" w:color="FFFFFF" w:fill="auto"/>
          </w:tcPr>
          <w:p w14:paraId="5F379CA3" w14:textId="6448D284" w:rsidR="00E86A92" w:rsidRDefault="00E86A92" w:rsidP="005762C5">
            <w:pPr>
              <w:pStyle w:val="TAC"/>
              <w:rPr>
                <w:sz w:val="16"/>
                <w:szCs w:val="16"/>
              </w:rPr>
            </w:pPr>
            <w:r>
              <w:rPr>
                <w:sz w:val="16"/>
                <w:szCs w:val="16"/>
              </w:rPr>
              <w:t>0.3.0</w:t>
            </w:r>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FAF30F" w14:textId="77777777" w:rsidR="0079380E" w:rsidRDefault="0079380E">
      <w:r>
        <w:separator/>
      </w:r>
    </w:p>
  </w:endnote>
  <w:endnote w:type="continuationSeparator" w:id="0">
    <w:p w14:paraId="788DFC74" w14:textId="77777777" w:rsidR="0079380E" w:rsidRDefault="0079380E">
      <w:r>
        <w:continuationSeparator/>
      </w:r>
    </w:p>
  </w:endnote>
  <w:endnote w:type="continuationNotice" w:id="1">
    <w:p w14:paraId="7284C256" w14:textId="77777777" w:rsidR="0079380E" w:rsidRDefault="007938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D14419" w14:textId="77777777" w:rsidR="0079380E" w:rsidRDefault="0079380E">
      <w:r>
        <w:separator/>
      </w:r>
    </w:p>
  </w:footnote>
  <w:footnote w:type="continuationSeparator" w:id="0">
    <w:p w14:paraId="6304FA05" w14:textId="77777777" w:rsidR="0079380E" w:rsidRDefault="0079380E">
      <w:r>
        <w:continuationSeparator/>
      </w:r>
    </w:p>
  </w:footnote>
  <w:footnote w:type="continuationNotice" w:id="1">
    <w:p w14:paraId="6601B54B" w14:textId="77777777" w:rsidR="0079380E" w:rsidRDefault="0079380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9C2100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79F1">
      <w:rPr>
        <w:rFonts w:ascii="Arial" w:hAnsi="Arial" w:cs="Arial"/>
        <w:b/>
        <w:noProof/>
        <w:sz w:val="18"/>
        <w:szCs w:val="18"/>
      </w:rPr>
      <w:t>3GPP TR 26.819 V0.3.0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BE5CC7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79F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5"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8"/>
  </w:num>
  <w:num w:numId="16" w16cid:durableId="411007199">
    <w:abstractNumId w:val="19"/>
  </w:num>
  <w:num w:numId="17" w16cid:durableId="1561794182">
    <w:abstractNumId w:val="20"/>
  </w:num>
  <w:num w:numId="18" w16cid:durableId="504827874">
    <w:abstractNumId w:val="28"/>
  </w:num>
  <w:num w:numId="19" w16cid:durableId="1539313312">
    <w:abstractNumId w:val="23"/>
  </w:num>
  <w:num w:numId="20" w16cid:durableId="1396582509">
    <w:abstractNumId w:val="21"/>
  </w:num>
  <w:num w:numId="21" w16cid:durableId="1008217707">
    <w:abstractNumId w:val="27"/>
  </w:num>
  <w:num w:numId="22" w16cid:durableId="2115249402">
    <w:abstractNumId w:val="29"/>
  </w:num>
  <w:num w:numId="23" w16cid:durableId="2002419058">
    <w:abstractNumId w:val="24"/>
  </w:num>
  <w:num w:numId="24" w16cid:durableId="214239406">
    <w:abstractNumId w:val="16"/>
  </w:num>
  <w:num w:numId="25" w16cid:durableId="1887523301">
    <w:abstractNumId w:val="22"/>
  </w:num>
  <w:num w:numId="26" w16cid:durableId="1183131059">
    <w:abstractNumId w:val="17"/>
  </w:num>
  <w:num w:numId="27" w16cid:durableId="1588734114">
    <w:abstractNumId w:val="15"/>
  </w:num>
  <w:num w:numId="28" w16cid:durableId="989944609">
    <w:abstractNumId w:val="13"/>
  </w:num>
  <w:num w:numId="29" w16cid:durableId="1840345068">
    <w:abstractNumId w:val="11"/>
  </w:num>
  <w:num w:numId="30" w16cid:durableId="1418288406">
    <w:abstractNumId w:val="25"/>
  </w:num>
  <w:num w:numId="31" w16cid:durableId="5886626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94D"/>
    <w:rsid w:val="000270B9"/>
    <w:rsid w:val="00033397"/>
    <w:rsid w:val="00040095"/>
    <w:rsid w:val="00043218"/>
    <w:rsid w:val="00043457"/>
    <w:rsid w:val="00046008"/>
    <w:rsid w:val="00051834"/>
    <w:rsid w:val="00054A22"/>
    <w:rsid w:val="00054DE4"/>
    <w:rsid w:val="00061A19"/>
    <w:rsid w:val="00062023"/>
    <w:rsid w:val="000655A6"/>
    <w:rsid w:val="00080512"/>
    <w:rsid w:val="00086510"/>
    <w:rsid w:val="000870D4"/>
    <w:rsid w:val="00090B44"/>
    <w:rsid w:val="0009463B"/>
    <w:rsid w:val="000B2295"/>
    <w:rsid w:val="000C47C3"/>
    <w:rsid w:val="000C508E"/>
    <w:rsid w:val="000C5B52"/>
    <w:rsid w:val="000D58AB"/>
    <w:rsid w:val="000E6051"/>
    <w:rsid w:val="000F2E7E"/>
    <w:rsid w:val="001165A4"/>
    <w:rsid w:val="00117AC1"/>
    <w:rsid w:val="001227DD"/>
    <w:rsid w:val="00133525"/>
    <w:rsid w:val="00135B2E"/>
    <w:rsid w:val="00137B72"/>
    <w:rsid w:val="00167523"/>
    <w:rsid w:val="00170BCB"/>
    <w:rsid w:val="00173E3B"/>
    <w:rsid w:val="00173EC1"/>
    <w:rsid w:val="00174E78"/>
    <w:rsid w:val="001879F1"/>
    <w:rsid w:val="001A4C42"/>
    <w:rsid w:val="001A60DE"/>
    <w:rsid w:val="001A7420"/>
    <w:rsid w:val="001B2B93"/>
    <w:rsid w:val="001B6637"/>
    <w:rsid w:val="001C10F2"/>
    <w:rsid w:val="001C21C3"/>
    <w:rsid w:val="001C328F"/>
    <w:rsid w:val="001C6F51"/>
    <w:rsid w:val="001D02C2"/>
    <w:rsid w:val="001D04E6"/>
    <w:rsid w:val="001D2F0C"/>
    <w:rsid w:val="001D6419"/>
    <w:rsid w:val="001D7AF9"/>
    <w:rsid w:val="001F0C1D"/>
    <w:rsid w:val="001F1132"/>
    <w:rsid w:val="001F168B"/>
    <w:rsid w:val="002164D1"/>
    <w:rsid w:val="00220F32"/>
    <w:rsid w:val="002223B6"/>
    <w:rsid w:val="002347A2"/>
    <w:rsid w:val="00236D24"/>
    <w:rsid w:val="002401B9"/>
    <w:rsid w:val="00242F74"/>
    <w:rsid w:val="0026597B"/>
    <w:rsid w:val="002675F0"/>
    <w:rsid w:val="002760EE"/>
    <w:rsid w:val="00282E91"/>
    <w:rsid w:val="002B47C3"/>
    <w:rsid w:val="002B6339"/>
    <w:rsid w:val="002E00EE"/>
    <w:rsid w:val="002E20E2"/>
    <w:rsid w:val="002F5064"/>
    <w:rsid w:val="002F5A90"/>
    <w:rsid w:val="0030288C"/>
    <w:rsid w:val="00315B85"/>
    <w:rsid w:val="003172DC"/>
    <w:rsid w:val="00321E34"/>
    <w:rsid w:val="00321F55"/>
    <w:rsid w:val="003420D5"/>
    <w:rsid w:val="0035462D"/>
    <w:rsid w:val="00356555"/>
    <w:rsid w:val="00371285"/>
    <w:rsid w:val="003749E6"/>
    <w:rsid w:val="003765B8"/>
    <w:rsid w:val="00387654"/>
    <w:rsid w:val="003878DE"/>
    <w:rsid w:val="003C3971"/>
    <w:rsid w:val="003D5EEF"/>
    <w:rsid w:val="003E01D1"/>
    <w:rsid w:val="003F0A7D"/>
    <w:rsid w:val="0041140A"/>
    <w:rsid w:val="00423334"/>
    <w:rsid w:val="004345EC"/>
    <w:rsid w:val="00435FF5"/>
    <w:rsid w:val="00445BD9"/>
    <w:rsid w:val="00457B60"/>
    <w:rsid w:val="00465515"/>
    <w:rsid w:val="00472F1D"/>
    <w:rsid w:val="004767CA"/>
    <w:rsid w:val="004954C1"/>
    <w:rsid w:val="0049751D"/>
    <w:rsid w:val="004A64D9"/>
    <w:rsid w:val="004B4EE8"/>
    <w:rsid w:val="004B530A"/>
    <w:rsid w:val="004B6E6A"/>
    <w:rsid w:val="004B7817"/>
    <w:rsid w:val="004C30A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6903"/>
    <w:rsid w:val="0053388B"/>
    <w:rsid w:val="00535773"/>
    <w:rsid w:val="00543E6C"/>
    <w:rsid w:val="00563D19"/>
    <w:rsid w:val="00565087"/>
    <w:rsid w:val="00574712"/>
    <w:rsid w:val="00597B11"/>
    <w:rsid w:val="005C448F"/>
    <w:rsid w:val="005C56BC"/>
    <w:rsid w:val="005C594E"/>
    <w:rsid w:val="005D2E01"/>
    <w:rsid w:val="005D3BA8"/>
    <w:rsid w:val="005D5193"/>
    <w:rsid w:val="005D7526"/>
    <w:rsid w:val="005E4BB2"/>
    <w:rsid w:val="005F788A"/>
    <w:rsid w:val="00602AEA"/>
    <w:rsid w:val="00607284"/>
    <w:rsid w:val="00607901"/>
    <w:rsid w:val="00610A6D"/>
    <w:rsid w:val="00614FDF"/>
    <w:rsid w:val="0063543D"/>
    <w:rsid w:val="006377F7"/>
    <w:rsid w:val="006469BB"/>
    <w:rsid w:val="00647114"/>
    <w:rsid w:val="00653D35"/>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50525"/>
    <w:rsid w:val="00765EA3"/>
    <w:rsid w:val="00774DA4"/>
    <w:rsid w:val="00781F0F"/>
    <w:rsid w:val="0079380E"/>
    <w:rsid w:val="007A1D1D"/>
    <w:rsid w:val="007B1B18"/>
    <w:rsid w:val="007B48BA"/>
    <w:rsid w:val="007B600E"/>
    <w:rsid w:val="007D77F7"/>
    <w:rsid w:val="007D7BF3"/>
    <w:rsid w:val="007F0F4A"/>
    <w:rsid w:val="008028A4"/>
    <w:rsid w:val="00812FE0"/>
    <w:rsid w:val="00814AE2"/>
    <w:rsid w:val="00830747"/>
    <w:rsid w:val="00830904"/>
    <w:rsid w:val="008518DE"/>
    <w:rsid w:val="00865718"/>
    <w:rsid w:val="0086681B"/>
    <w:rsid w:val="008768CA"/>
    <w:rsid w:val="00890EE0"/>
    <w:rsid w:val="008A0C8E"/>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078C"/>
    <w:rsid w:val="00975DAE"/>
    <w:rsid w:val="00987BF9"/>
    <w:rsid w:val="009B44E7"/>
    <w:rsid w:val="009D1C73"/>
    <w:rsid w:val="009D24A2"/>
    <w:rsid w:val="009D7E5E"/>
    <w:rsid w:val="009E0505"/>
    <w:rsid w:val="009E2532"/>
    <w:rsid w:val="009E2E22"/>
    <w:rsid w:val="009E72FE"/>
    <w:rsid w:val="009E7D05"/>
    <w:rsid w:val="009F37B7"/>
    <w:rsid w:val="00A10F02"/>
    <w:rsid w:val="00A145FA"/>
    <w:rsid w:val="00A164B4"/>
    <w:rsid w:val="00A26956"/>
    <w:rsid w:val="00A27486"/>
    <w:rsid w:val="00A37EF0"/>
    <w:rsid w:val="00A43DC3"/>
    <w:rsid w:val="00A53724"/>
    <w:rsid w:val="00A56066"/>
    <w:rsid w:val="00A622C9"/>
    <w:rsid w:val="00A70E23"/>
    <w:rsid w:val="00A73129"/>
    <w:rsid w:val="00A82346"/>
    <w:rsid w:val="00A91DC5"/>
    <w:rsid w:val="00A92BA1"/>
    <w:rsid w:val="00A934C9"/>
    <w:rsid w:val="00A95A32"/>
    <w:rsid w:val="00AA770F"/>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3DCD"/>
    <w:rsid w:val="00B15449"/>
    <w:rsid w:val="00B33437"/>
    <w:rsid w:val="00B34395"/>
    <w:rsid w:val="00B35D53"/>
    <w:rsid w:val="00B36CB4"/>
    <w:rsid w:val="00B611CC"/>
    <w:rsid w:val="00B93086"/>
    <w:rsid w:val="00BA19ED"/>
    <w:rsid w:val="00BA36BE"/>
    <w:rsid w:val="00BA4B8D"/>
    <w:rsid w:val="00BB7395"/>
    <w:rsid w:val="00BC0858"/>
    <w:rsid w:val="00BC0F7D"/>
    <w:rsid w:val="00BC1C4B"/>
    <w:rsid w:val="00BC2C5F"/>
    <w:rsid w:val="00BC7A0C"/>
    <w:rsid w:val="00BD596F"/>
    <w:rsid w:val="00BD6869"/>
    <w:rsid w:val="00BD7D31"/>
    <w:rsid w:val="00BE3255"/>
    <w:rsid w:val="00BE3AAF"/>
    <w:rsid w:val="00BE51C6"/>
    <w:rsid w:val="00BF128E"/>
    <w:rsid w:val="00BF593E"/>
    <w:rsid w:val="00C074DD"/>
    <w:rsid w:val="00C1496A"/>
    <w:rsid w:val="00C33079"/>
    <w:rsid w:val="00C34076"/>
    <w:rsid w:val="00C45231"/>
    <w:rsid w:val="00C46347"/>
    <w:rsid w:val="00C502D5"/>
    <w:rsid w:val="00C551FF"/>
    <w:rsid w:val="00C62AF2"/>
    <w:rsid w:val="00C641C1"/>
    <w:rsid w:val="00C66190"/>
    <w:rsid w:val="00C6688B"/>
    <w:rsid w:val="00C72833"/>
    <w:rsid w:val="00C72DFA"/>
    <w:rsid w:val="00C80F1D"/>
    <w:rsid w:val="00C91962"/>
    <w:rsid w:val="00C91BE7"/>
    <w:rsid w:val="00C93F40"/>
    <w:rsid w:val="00CA3D0C"/>
    <w:rsid w:val="00CB52CD"/>
    <w:rsid w:val="00CD3D71"/>
    <w:rsid w:val="00CD52BC"/>
    <w:rsid w:val="00CE3726"/>
    <w:rsid w:val="00CE406C"/>
    <w:rsid w:val="00CE6A13"/>
    <w:rsid w:val="00D00E1A"/>
    <w:rsid w:val="00D1690A"/>
    <w:rsid w:val="00D1718C"/>
    <w:rsid w:val="00D41F61"/>
    <w:rsid w:val="00D428E0"/>
    <w:rsid w:val="00D448D0"/>
    <w:rsid w:val="00D4764F"/>
    <w:rsid w:val="00D57972"/>
    <w:rsid w:val="00D675A9"/>
    <w:rsid w:val="00D738D6"/>
    <w:rsid w:val="00D74905"/>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E22A2"/>
    <w:rsid w:val="00DF2B1F"/>
    <w:rsid w:val="00DF62CD"/>
    <w:rsid w:val="00E04312"/>
    <w:rsid w:val="00E16509"/>
    <w:rsid w:val="00E31385"/>
    <w:rsid w:val="00E351F9"/>
    <w:rsid w:val="00E44582"/>
    <w:rsid w:val="00E44FFC"/>
    <w:rsid w:val="00E52F50"/>
    <w:rsid w:val="00E71E8C"/>
    <w:rsid w:val="00E73138"/>
    <w:rsid w:val="00E77645"/>
    <w:rsid w:val="00E86A92"/>
    <w:rsid w:val="00EA15B0"/>
    <w:rsid w:val="00EA28AF"/>
    <w:rsid w:val="00EA5EA7"/>
    <w:rsid w:val="00EA66BD"/>
    <w:rsid w:val="00EB7D97"/>
    <w:rsid w:val="00EC3717"/>
    <w:rsid w:val="00EC4A25"/>
    <w:rsid w:val="00EC5AA8"/>
    <w:rsid w:val="00ED0B08"/>
    <w:rsid w:val="00EF0B21"/>
    <w:rsid w:val="00EF450A"/>
    <w:rsid w:val="00EF608C"/>
    <w:rsid w:val="00F00C5F"/>
    <w:rsid w:val="00F025A2"/>
    <w:rsid w:val="00F04712"/>
    <w:rsid w:val="00F13360"/>
    <w:rsid w:val="00F14A8D"/>
    <w:rsid w:val="00F1746F"/>
    <w:rsid w:val="00F22EC7"/>
    <w:rsid w:val="00F317F1"/>
    <w:rsid w:val="00F325C8"/>
    <w:rsid w:val="00F34834"/>
    <w:rsid w:val="00F34F2D"/>
    <w:rsid w:val="00F40035"/>
    <w:rsid w:val="00F653B8"/>
    <w:rsid w:val="00F65AE2"/>
    <w:rsid w:val="00F71F9E"/>
    <w:rsid w:val="00F844E2"/>
    <w:rsid w:val="00F9008D"/>
    <w:rsid w:val="00FA1266"/>
    <w:rsid w:val="00FA3441"/>
    <w:rsid w:val="00FB04D7"/>
    <w:rsid w:val="00FC1192"/>
    <w:rsid w:val="00FD3FE6"/>
    <w:rsid w:val="00FE0CB3"/>
    <w:rsid w:val="00FE2AEA"/>
    <w:rsid w:val="00FF07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image" Target="media/image5.png"/><Relationship Id="rId21" Type="http://schemas.openxmlformats.org/officeDocument/2006/relationships/hyperlink" Target="https://docs.unity3d.com/2023.1/Documentation/Manual/collision-section.html" TargetMode="External"/><Relationship Id="rId34" Type="http://schemas.openxmlformats.org/officeDocument/2006/relationships/hyperlink" Target="https://openusd.org/dev/api/class_usd_object.html" TargetMode="External"/><Relationship Id="rId42" Type="http://schemas.openxmlformats.org/officeDocument/2006/relationships/image" Target="media/image8.png"/><Relationship Id="rId47" Type="http://schemas.openxmlformats.org/officeDocument/2006/relationships/image" Target="media/image13.emf"/><Relationship Id="rId50" Type="http://schemas.openxmlformats.org/officeDocument/2006/relationships/image" Target="media/image16.png"/><Relationship Id="rId55"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image" Target="media/image19.jpe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yperlink" Target="https://developer.apple.com/augmented-reality/roompla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17.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image" Target="media/image4.png"/><Relationship Id="rId46" Type="http://schemas.openxmlformats.org/officeDocument/2006/relationships/image" Target="media/image12.png"/><Relationship Id="rId20" Type="http://schemas.openxmlformats.org/officeDocument/2006/relationships/hyperlink" Target="https://developers.google.com/ar/develop/scene-semantics" TargetMode="External"/><Relationship Id="rId41" Type="http://schemas.openxmlformats.org/officeDocument/2006/relationships/image" Target="media/image7.png"/><Relationship Id="rId54"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15.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10.png"/><Relationship Id="rId52" Type="http://schemas.openxmlformats.org/officeDocument/2006/relationships/image" Target="media/image1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3.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7C42AAB-A65E-4FA8-B760-DFCFA296FA6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984</TotalTime>
  <Pages>35</Pages>
  <Words>10907</Words>
  <Characters>62176</Characters>
  <Application>Microsoft Office Word</Application>
  <DocSecurity>0</DocSecurity>
  <Lines>518</Lines>
  <Paragraphs>145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72938</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91</cp:revision>
  <cp:lastPrinted>2019-02-25T14:05:00Z</cp:lastPrinted>
  <dcterms:created xsi:type="dcterms:W3CDTF">2022-04-01T11:01:00Z</dcterms:created>
  <dcterms:modified xsi:type="dcterms:W3CDTF">2025-02-20T15:43:00Z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