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viewer"/>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vsdx" ContentType="application/vnd.ms-visio.drawing"/>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Microsoft_Visio_Drawing1.vsdx" ContentType="application/vnd.ms-visio.drawing"/>
  <Override PartName="/word/embeddings/Microsoft_Visio_Drawing2.vsdx" ContentType="application/vnd.ms-visio.drawing"/>
  <Override PartName="/word/embeddings/Microsoft_Visio_Drawing3.vsdx" ContentType="application/vnd.ms-visio.drawing"/>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416E0C">
        <w:rPr>
          <w:rFonts w:hint="eastAsia"/>
          <w:sz w:val="64"/>
          <w:lang w:eastAsia="zh-CN"/>
        </w:rPr>
        <w:t>973</w:t>
      </w:r>
      <w:r w:rsidR="00416E0C" w:rsidRPr="00A20410">
        <w:rPr>
          <w:sz w:val="64"/>
        </w:rPr>
        <w:t xml:space="preserve"> </w:t>
      </w:r>
      <w:r w:rsidR="009E5E36" w:rsidRPr="00A20410">
        <w:t>V</w:t>
      </w:r>
      <w:r w:rsidR="00837C47">
        <w:rPr>
          <w:rFonts w:hint="eastAsia"/>
          <w:lang w:eastAsia="zh-CN"/>
        </w:rPr>
        <w:t>0</w:t>
      </w:r>
      <w:r w:rsidR="009E5E36" w:rsidRPr="00A20410">
        <w:t>.</w:t>
      </w:r>
      <w:r w:rsidR="00AA74CB">
        <w:rPr>
          <w:rFonts w:hint="eastAsia"/>
          <w:lang w:eastAsia="zh-CN"/>
        </w:rPr>
        <w:t>1</w:t>
      </w:r>
      <w:r w:rsidR="00920A19" w:rsidRPr="00A20410">
        <w:t>.</w:t>
      </w:r>
      <w:r w:rsidR="00AA74CB">
        <w:rPr>
          <w:rFonts w:hint="eastAsia"/>
          <w:lang w:eastAsia="zh-CN"/>
        </w:rPr>
        <w:t>0</w:t>
      </w:r>
      <w:r w:rsidR="00AA74CB" w:rsidRPr="00A20410">
        <w:t xml:space="preserve"> </w:t>
      </w:r>
      <w:r w:rsidR="009E5E36" w:rsidRPr="00A20410">
        <w:rPr>
          <w:sz w:val="32"/>
        </w:rPr>
        <w:t>(201</w:t>
      </w:r>
      <w:r w:rsidR="002C683F">
        <w:rPr>
          <w:sz w:val="32"/>
        </w:rPr>
        <w:t>9</w:t>
      </w:r>
      <w:r w:rsidR="009E5E36" w:rsidRPr="00A20410">
        <w:rPr>
          <w:sz w:val="32"/>
        </w:rPr>
        <w:t>-</w:t>
      </w:r>
      <w:r w:rsidR="002C683F">
        <w:rPr>
          <w:sz w:val="32"/>
        </w:rPr>
        <w:t>0</w:t>
      </w:r>
      <w:r w:rsidR="00837C47">
        <w:rPr>
          <w:rFonts w:hint="eastAsia"/>
          <w:sz w:val="32"/>
          <w:lang w:eastAsia="zh-CN"/>
        </w:rPr>
        <w:t>4</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 xml:space="preserve">User data interworking, </w:t>
      </w:r>
      <w:r w:rsidR="00F260D7">
        <w:t>c</w:t>
      </w:r>
      <w:r w:rsidRPr="00A20410">
        <w:t xml:space="preserve">oexistence and </w:t>
      </w:r>
      <w:r w:rsidR="00F260D7">
        <w:t>m</w:t>
      </w:r>
      <w:r w:rsidRPr="00A20410">
        <w:t>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D64DA7" w:rsidRPr="00235394" w:rsidRDefault="00D64DA7" w:rsidP="00D64DA7">
      <w:pPr>
        <w:pStyle w:val="ZU"/>
        <w:framePr w:h="4929" w:hRule="exact" w:wrap="notBeside"/>
        <w:pBdr>
          <w:top w:val="none" w:sz="0" w:space="0" w:color="auto"/>
        </w:pBdr>
        <w:tabs>
          <w:tab w:val="right" w:pos="10206"/>
        </w:tabs>
        <w:jc w:val="left"/>
      </w:pPr>
      <w:r>
        <w:rPr>
          <w:i/>
          <w:lang w:val="en-US" w:eastAsia="zh-CN"/>
        </w:rPr>
        <w:drawing>
          <wp:inline distT="0" distB="0" distL="0" distR="0">
            <wp:extent cx="1208405" cy="842645"/>
            <wp:effectExtent l="0" t="0" r="0" b="0"/>
            <wp:docPr id="6" name="Picture 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Pr="00235394">
        <w:rPr>
          <w:color w:val="0000FF"/>
        </w:rPr>
        <w:tab/>
      </w:r>
      <w:r w:rsidRPr="00235394">
        <w:rPr>
          <w:lang w:val="en-US" w:eastAsia="zh-CN"/>
        </w:rPr>
        <w:drawing>
          <wp:inline distT="0" distB="0" distL="0" distR="0">
            <wp:extent cx="1621790" cy="954405"/>
            <wp:effectExtent l="0" t="0" r="0" b="0"/>
            <wp:docPr id="5" name="Picture 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w:t>
      </w:r>
      <w:r w:rsidR="00466E76">
        <w:rPr>
          <w:sz w:val="16"/>
        </w:rPr>
        <w:t>'</w:t>
      </w:r>
      <w:r w:rsidRPr="00A20410">
        <w:rPr>
          <w:sz w:val="16"/>
        </w:rPr>
        <w:t xml:space="preserve">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1"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2" w:name="copyrightaddon"/>
      <w:bookmarkEnd w:id="2"/>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1"/>
    <w:p w:rsidR="00E8629F" w:rsidRPr="00A20410" w:rsidRDefault="00E8629F" w:rsidP="00B41C83">
      <w:pPr>
        <w:pStyle w:val="TT"/>
        <w:outlineLvl w:val="0"/>
      </w:pPr>
      <w:r w:rsidRPr="00A20410">
        <w:br w:type="page"/>
      </w:r>
      <w:r w:rsidRPr="00A20410">
        <w:lastRenderedPageBreak/>
        <w:t>Contents</w:t>
      </w:r>
    </w:p>
    <w:bookmarkStart w:id="3" w:name="_GoBack"/>
    <w:p w:rsidR="00466E76" w:rsidRDefault="00466E76">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_Toc6465089 \h </w:instrText>
      </w:r>
      <w:r>
        <w:fldChar w:fldCharType="separate"/>
      </w:r>
      <w:r>
        <w:t>6</w:t>
      </w:r>
      <w:r>
        <w:fldChar w:fldCharType="end"/>
      </w:r>
    </w:p>
    <w:p w:rsidR="00466E76" w:rsidRDefault="00466E76">
      <w:pPr>
        <w:pStyle w:val="TOC1"/>
        <w:tabs>
          <w:tab w:val="left" w:pos="8487"/>
        </w:tabs>
        <w:rPr>
          <w:rFonts w:asciiTheme="minorHAnsi" w:hAnsiTheme="minorHAnsi" w:cstheme="minorBidi"/>
          <w:szCs w:val="22"/>
          <w:lang w:eastAsia="en-GB"/>
        </w:rPr>
      </w:pPr>
      <w:r w:rsidRPr="00201220">
        <w:t>During the network migration to 5GC, it is possible for operators to deploy separate HSS and UDM/UDR in e.g. multi-vendor scenario. This document describes the scenarios of separate UDM and HSS with separate repositories and with a common repository, and provides the corresponding solutions for these scenarios.</w:t>
      </w:r>
      <w:r>
        <w:t>1</w:t>
      </w:r>
      <w:r>
        <w:rPr>
          <w:rFonts w:asciiTheme="minorHAnsi" w:hAnsiTheme="minorHAnsi" w:cstheme="minorBidi"/>
          <w:szCs w:val="22"/>
        </w:rPr>
        <w:tab/>
      </w:r>
      <w:r>
        <w:t>Scope</w:t>
      </w:r>
      <w:r>
        <w:tab/>
      </w:r>
      <w:r>
        <w:fldChar w:fldCharType="begin" w:fldLock="1"/>
      </w:r>
      <w:r>
        <w:instrText xml:space="preserve"> PAGEREF _Toc6465090 \h </w:instrText>
      </w:r>
      <w:r>
        <w:fldChar w:fldCharType="separate"/>
      </w:r>
      <w:r>
        <w:t>6</w:t>
      </w:r>
      <w:r>
        <w:fldChar w:fldCharType="end"/>
      </w:r>
    </w:p>
    <w:p w:rsidR="00466E76" w:rsidRDefault="00466E76">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_Toc6465091 \h </w:instrText>
      </w:r>
      <w:r>
        <w:fldChar w:fldCharType="separate"/>
      </w:r>
      <w:r>
        <w:t>7</w:t>
      </w:r>
      <w:r>
        <w:fldChar w:fldCharType="end"/>
      </w:r>
    </w:p>
    <w:p w:rsidR="00466E76" w:rsidRDefault="00466E76">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and abbreviations</w:t>
      </w:r>
      <w:r>
        <w:tab/>
      </w:r>
      <w:r>
        <w:fldChar w:fldCharType="begin" w:fldLock="1"/>
      </w:r>
      <w:r>
        <w:instrText xml:space="preserve"> PAGEREF _Toc6465092 \h </w:instrText>
      </w:r>
      <w:r>
        <w:fldChar w:fldCharType="separate"/>
      </w:r>
      <w:r>
        <w:t>8</w:t>
      </w:r>
      <w:r>
        <w:fldChar w:fldCharType="end"/>
      </w:r>
    </w:p>
    <w:p w:rsidR="00466E76" w:rsidRDefault="00466E76">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_Toc6465093 \h </w:instrText>
      </w:r>
      <w:r>
        <w:fldChar w:fldCharType="separate"/>
      </w:r>
      <w:r>
        <w:t>8</w:t>
      </w:r>
      <w:r>
        <w:fldChar w:fldCharType="end"/>
      </w:r>
    </w:p>
    <w:p w:rsidR="00466E76" w:rsidRDefault="00466E76">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_Toc6465094 \h </w:instrText>
      </w:r>
      <w:r>
        <w:fldChar w:fldCharType="separate"/>
      </w:r>
      <w:r>
        <w:t>8</w:t>
      </w:r>
      <w:r>
        <w:fldChar w:fldCharType="end"/>
      </w:r>
    </w:p>
    <w:p w:rsidR="00466E76" w:rsidRDefault="00466E76">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_Toc6465095 \h </w:instrText>
      </w:r>
      <w:r>
        <w:fldChar w:fldCharType="separate"/>
      </w:r>
      <w:r>
        <w:t>8</w:t>
      </w:r>
      <w:r>
        <w:fldChar w:fldCharType="end"/>
      </w:r>
    </w:p>
    <w:p w:rsidR="00466E76" w:rsidRDefault="00466E76">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Architectural Assumptions</w:t>
      </w:r>
      <w:r>
        <w:tab/>
      </w:r>
      <w:r>
        <w:fldChar w:fldCharType="begin" w:fldLock="1"/>
      </w:r>
      <w:r>
        <w:instrText xml:space="preserve"> PAGEREF _Toc6465096 \h </w:instrText>
      </w:r>
      <w:r>
        <w:fldChar w:fldCharType="separate"/>
      </w:r>
      <w:r>
        <w:t>8</w:t>
      </w:r>
      <w:r>
        <w:fldChar w:fldCharType="end"/>
      </w:r>
    </w:p>
    <w:p w:rsidR="00466E76" w:rsidRDefault="00466E76">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Principles</w:t>
      </w:r>
      <w:r>
        <w:tab/>
      </w:r>
      <w:r>
        <w:fldChar w:fldCharType="begin" w:fldLock="1"/>
      </w:r>
      <w:r>
        <w:instrText xml:space="preserve"> PAGEREF _Toc6465097 \h </w:instrText>
      </w:r>
      <w:r>
        <w:fldChar w:fldCharType="separate"/>
      </w:r>
      <w:r>
        <w:t>9</w:t>
      </w:r>
      <w:r>
        <w:fldChar w:fldCharType="end"/>
      </w:r>
    </w:p>
    <w:p w:rsidR="00466E76" w:rsidRDefault="00466E76">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201220">
        <w:rPr>
          <w:rFonts w:eastAsia="DengXian"/>
          <w:lang w:eastAsia="zh-CN"/>
        </w:rPr>
        <w:t>Deployment Scenarios</w:t>
      </w:r>
      <w:r>
        <w:tab/>
      </w:r>
      <w:r>
        <w:fldChar w:fldCharType="begin" w:fldLock="1"/>
      </w:r>
      <w:r>
        <w:instrText xml:space="preserve"> PAGEREF _Toc6465098 \h </w:instrText>
      </w:r>
      <w:r>
        <w:fldChar w:fldCharType="separate"/>
      </w:r>
      <w:r>
        <w:t>9</w:t>
      </w:r>
      <w:r>
        <w:fldChar w:fldCharType="end"/>
      </w:r>
    </w:p>
    <w:p w:rsidR="00466E76" w:rsidRDefault="00466E76">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_Toc6465099 \h </w:instrText>
      </w:r>
      <w:r>
        <w:fldChar w:fldCharType="separate"/>
      </w:r>
      <w:r>
        <w:t>9</w:t>
      </w:r>
      <w:r>
        <w:fldChar w:fldCharType="end"/>
      </w:r>
    </w:p>
    <w:p w:rsidR="00466E76" w:rsidRDefault="00466E76">
      <w:pPr>
        <w:pStyle w:val="TOC2"/>
        <w:rPr>
          <w:rFonts w:asciiTheme="minorHAnsi" w:hAnsiTheme="minorHAnsi" w:cstheme="minorBidi"/>
          <w:sz w:val="22"/>
          <w:szCs w:val="22"/>
          <w:lang w:eastAsia="en-GB"/>
        </w:rPr>
      </w:pPr>
      <w:r>
        <w:t>6.1</w:t>
      </w:r>
      <w:r>
        <w:rPr>
          <w:rFonts w:asciiTheme="minorHAnsi"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_Toc6465100 \h </w:instrText>
      </w:r>
      <w:r>
        <w:fldChar w:fldCharType="separate"/>
      </w:r>
      <w:r>
        <w:t>9</w:t>
      </w:r>
      <w:r>
        <w:fldChar w:fldCharType="end"/>
      </w:r>
    </w:p>
    <w:p w:rsidR="00466E76" w:rsidRDefault="00466E76">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Introduction</w:t>
      </w:r>
      <w:r>
        <w:tab/>
      </w:r>
      <w:r>
        <w:fldChar w:fldCharType="begin" w:fldLock="1"/>
      </w:r>
      <w:r>
        <w:instrText xml:space="preserve"> PAGEREF _Toc6465101 \h </w:instrText>
      </w:r>
      <w:r>
        <w:fldChar w:fldCharType="separate"/>
      </w:r>
      <w:r>
        <w:t>9</w:t>
      </w:r>
      <w:r>
        <w:fldChar w:fldCharType="end"/>
      </w:r>
    </w:p>
    <w:p w:rsidR="00466E76" w:rsidRDefault="00466E76">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High-level Description</w:t>
      </w:r>
      <w:r>
        <w:tab/>
      </w:r>
      <w:r>
        <w:fldChar w:fldCharType="begin" w:fldLock="1"/>
      </w:r>
      <w:r>
        <w:instrText xml:space="preserve"> PAGEREF _Toc6465102 \h </w:instrText>
      </w:r>
      <w:r>
        <w:fldChar w:fldCharType="separate"/>
      </w:r>
      <w:r>
        <w:t>9</w:t>
      </w:r>
      <w:r>
        <w:fldChar w:fldCharType="end"/>
      </w:r>
    </w:p>
    <w:p w:rsidR="00466E76" w:rsidRDefault="00466E76">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Services and Illustrated Procedures</w:t>
      </w:r>
      <w:r>
        <w:tab/>
      </w:r>
      <w:r>
        <w:fldChar w:fldCharType="begin" w:fldLock="1"/>
      </w:r>
      <w:r>
        <w:instrText xml:space="preserve"> PAGEREF _Toc6465103 \h </w:instrText>
      </w:r>
      <w:r>
        <w:fldChar w:fldCharType="separate"/>
      </w:r>
      <w:r>
        <w:t>10</w:t>
      </w:r>
      <w:r>
        <w:fldChar w:fldCharType="end"/>
      </w:r>
    </w:p>
    <w:p w:rsidR="00466E76" w:rsidRDefault="00466E76">
      <w:pPr>
        <w:pStyle w:val="TOC4"/>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General</w:t>
      </w:r>
      <w:r>
        <w:tab/>
      </w:r>
      <w:r>
        <w:fldChar w:fldCharType="begin" w:fldLock="1"/>
      </w:r>
      <w:r>
        <w:instrText xml:space="preserve"> PAGEREF _Toc6465104 \h </w:instrText>
      </w:r>
      <w:r>
        <w:fldChar w:fldCharType="separate"/>
      </w:r>
      <w:r>
        <w:t>10</w:t>
      </w:r>
      <w:r>
        <w:fldChar w:fldCharType="end"/>
      </w:r>
    </w:p>
    <w:p w:rsidR="00466E76" w:rsidRDefault="00466E76">
      <w:pPr>
        <w:pStyle w:val="TOC4"/>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5GS to EPS Interworking when N26 is not supported</w:t>
      </w:r>
      <w:r>
        <w:tab/>
      </w:r>
      <w:r>
        <w:fldChar w:fldCharType="begin" w:fldLock="1"/>
      </w:r>
      <w:r>
        <w:instrText xml:space="preserve"> PAGEREF _Toc6465105 \h </w:instrText>
      </w:r>
      <w:r>
        <w:fldChar w:fldCharType="separate"/>
      </w:r>
      <w:r>
        <w:t>12</w:t>
      </w:r>
      <w:r>
        <w:fldChar w:fldCharType="end"/>
      </w:r>
    </w:p>
    <w:p w:rsidR="00466E76" w:rsidRDefault="00466E76">
      <w:pPr>
        <w:pStyle w:val="TOC5"/>
        <w:rPr>
          <w:rFonts w:asciiTheme="minorHAnsi" w:hAnsiTheme="minorHAnsi" w:cstheme="minorBidi"/>
          <w:sz w:val="22"/>
          <w:szCs w:val="22"/>
          <w:lang w:eastAsia="en-GB"/>
        </w:rPr>
      </w:pPr>
      <w:r>
        <w:t>6.1.3.2.1</w:t>
      </w:r>
      <w:r>
        <w:rPr>
          <w:rFonts w:asciiTheme="minorHAnsi" w:hAnsiTheme="minorHAnsi" w:cstheme="minorBidi"/>
          <w:sz w:val="22"/>
          <w:szCs w:val="22"/>
          <w:lang w:eastAsia="en-GB"/>
        </w:rPr>
        <w:tab/>
      </w:r>
      <w:r>
        <w:t>5GS to EPS handover</w:t>
      </w:r>
      <w:r>
        <w:tab/>
      </w:r>
      <w:r>
        <w:fldChar w:fldCharType="begin" w:fldLock="1"/>
      </w:r>
      <w:r>
        <w:instrText xml:space="preserve"> PAGEREF _Toc6465106 \h </w:instrText>
      </w:r>
      <w:r>
        <w:fldChar w:fldCharType="separate"/>
      </w:r>
      <w:r>
        <w:t>12</w:t>
      </w:r>
      <w:r>
        <w:fldChar w:fldCharType="end"/>
      </w:r>
    </w:p>
    <w:p w:rsidR="00466E76" w:rsidRDefault="00466E76">
      <w:pPr>
        <w:pStyle w:val="TOC5"/>
        <w:rPr>
          <w:rFonts w:asciiTheme="minorHAnsi" w:hAnsiTheme="minorHAnsi" w:cstheme="minorBidi"/>
          <w:sz w:val="22"/>
          <w:szCs w:val="22"/>
          <w:lang w:eastAsia="en-GB"/>
        </w:rPr>
      </w:pPr>
      <w:r>
        <w:t>6.1.3.2.2</w:t>
      </w:r>
      <w:r>
        <w:rPr>
          <w:rFonts w:asciiTheme="minorHAnsi" w:hAnsiTheme="minorHAnsi" w:cstheme="minorBidi"/>
          <w:sz w:val="22"/>
          <w:szCs w:val="22"/>
          <w:lang w:eastAsia="en-GB"/>
        </w:rPr>
        <w:tab/>
      </w:r>
      <w:r>
        <w:t>EPS to 5GS handover</w:t>
      </w:r>
      <w:r>
        <w:tab/>
      </w:r>
      <w:r>
        <w:fldChar w:fldCharType="begin" w:fldLock="1"/>
      </w:r>
      <w:r>
        <w:instrText xml:space="preserve"> PAGEREF _Toc6465107 \h </w:instrText>
      </w:r>
      <w:r>
        <w:fldChar w:fldCharType="separate"/>
      </w:r>
      <w:r>
        <w:t>13</w:t>
      </w:r>
      <w:r>
        <w:fldChar w:fldCharType="end"/>
      </w:r>
    </w:p>
    <w:p w:rsidR="00466E76" w:rsidRDefault="00466E76">
      <w:pPr>
        <w:pStyle w:val="TOC4"/>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Terminating Access Domain Selection (T-ADS)</w:t>
      </w:r>
      <w:r>
        <w:tab/>
      </w:r>
      <w:r>
        <w:fldChar w:fldCharType="begin" w:fldLock="1"/>
      </w:r>
      <w:r>
        <w:instrText xml:space="preserve"> PAGEREF _Toc6465108 \h </w:instrText>
      </w:r>
      <w:r>
        <w:fldChar w:fldCharType="separate"/>
      </w:r>
      <w:r>
        <w:t>15</w:t>
      </w:r>
      <w:r>
        <w:fldChar w:fldCharType="end"/>
      </w:r>
    </w:p>
    <w:p w:rsidR="00466E76" w:rsidRDefault="00466E76">
      <w:pPr>
        <w:pStyle w:val="TOC5"/>
        <w:rPr>
          <w:rFonts w:asciiTheme="minorHAnsi" w:hAnsiTheme="minorHAnsi" w:cstheme="minorBidi"/>
          <w:sz w:val="22"/>
          <w:szCs w:val="22"/>
          <w:lang w:eastAsia="en-GB"/>
        </w:rPr>
      </w:pPr>
      <w:r>
        <w:t>6.1.3.3.1</w:t>
      </w:r>
      <w:r>
        <w:rPr>
          <w:rFonts w:asciiTheme="minorHAnsi" w:hAnsiTheme="minorHAnsi" w:cstheme="minorBidi"/>
          <w:sz w:val="22"/>
          <w:szCs w:val="22"/>
          <w:lang w:eastAsia="en-GB"/>
        </w:rPr>
        <w:tab/>
      </w:r>
      <w:r>
        <w:t>Alternative 1</w:t>
      </w:r>
      <w:r>
        <w:tab/>
      </w:r>
      <w:r>
        <w:fldChar w:fldCharType="begin" w:fldLock="1"/>
      </w:r>
      <w:r>
        <w:instrText xml:space="preserve"> PAGEREF _Toc6465109 \h </w:instrText>
      </w:r>
      <w:r>
        <w:fldChar w:fldCharType="separate"/>
      </w:r>
      <w:r>
        <w:t>15</w:t>
      </w:r>
      <w:r>
        <w:fldChar w:fldCharType="end"/>
      </w:r>
    </w:p>
    <w:p w:rsidR="00466E76" w:rsidRDefault="00466E76">
      <w:pPr>
        <w:pStyle w:val="TOC5"/>
        <w:rPr>
          <w:rFonts w:asciiTheme="minorHAnsi" w:hAnsiTheme="minorHAnsi" w:cstheme="minorBidi"/>
          <w:sz w:val="22"/>
          <w:szCs w:val="22"/>
          <w:lang w:eastAsia="en-GB"/>
        </w:rPr>
      </w:pPr>
      <w:r>
        <w:t>6.1.3.3.2</w:t>
      </w:r>
      <w:r>
        <w:rPr>
          <w:rFonts w:asciiTheme="minorHAnsi" w:hAnsiTheme="minorHAnsi" w:cstheme="minorBidi"/>
          <w:sz w:val="22"/>
          <w:szCs w:val="22"/>
          <w:lang w:eastAsia="en-GB"/>
        </w:rPr>
        <w:tab/>
      </w:r>
      <w:r>
        <w:t>Alternative 2</w:t>
      </w:r>
      <w:r>
        <w:tab/>
      </w:r>
      <w:r>
        <w:fldChar w:fldCharType="begin" w:fldLock="1"/>
      </w:r>
      <w:r>
        <w:instrText xml:space="preserve"> PAGEREF _Toc6465110 \h </w:instrText>
      </w:r>
      <w:r>
        <w:fldChar w:fldCharType="separate"/>
      </w:r>
      <w:r>
        <w:t>17</w:t>
      </w:r>
      <w:r>
        <w:fldChar w:fldCharType="end"/>
      </w:r>
    </w:p>
    <w:p w:rsidR="00466E76" w:rsidRDefault="00466E76">
      <w:pPr>
        <w:pStyle w:val="TOC4"/>
        <w:rPr>
          <w:rFonts w:asciiTheme="minorHAnsi" w:hAnsiTheme="minorHAnsi" w:cstheme="minorBidi"/>
          <w:sz w:val="22"/>
          <w:szCs w:val="22"/>
          <w:lang w:eastAsia="en-GB"/>
        </w:rPr>
      </w:pPr>
      <w:r>
        <w:t>6.1.3.4</w:t>
      </w:r>
      <w:r>
        <w:rPr>
          <w:rFonts w:asciiTheme="minorHAnsi" w:hAnsiTheme="minorHAnsi" w:cstheme="minorBidi"/>
          <w:sz w:val="22"/>
          <w:szCs w:val="22"/>
          <w:lang w:eastAsia="en-GB"/>
        </w:rPr>
        <w:tab/>
      </w:r>
      <w:r>
        <w:t>P-CSCF restoration</w:t>
      </w:r>
      <w:r>
        <w:tab/>
      </w:r>
      <w:r>
        <w:fldChar w:fldCharType="begin" w:fldLock="1"/>
      </w:r>
      <w:r>
        <w:instrText xml:space="preserve"> PAGEREF _Toc6465111 \h </w:instrText>
      </w:r>
      <w:r>
        <w:fldChar w:fldCharType="separate"/>
      </w:r>
      <w:r>
        <w:t>17</w:t>
      </w:r>
      <w:r>
        <w:fldChar w:fldCharType="end"/>
      </w:r>
    </w:p>
    <w:p w:rsidR="00466E76" w:rsidRDefault="00466E76">
      <w:pPr>
        <w:pStyle w:val="TOC3"/>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_Toc6465112 \h </w:instrText>
      </w:r>
      <w:r>
        <w:fldChar w:fldCharType="separate"/>
      </w:r>
      <w:r>
        <w:t>17</w:t>
      </w:r>
      <w:r>
        <w:fldChar w:fldCharType="end"/>
      </w:r>
    </w:p>
    <w:p w:rsidR="00466E76" w:rsidRDefault="00466E76">
      <w:pPr>
        <w:pStyle w:val="TOC3"/>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Evaluation</w:t>
      </w:r>
      <w:r>
        <w:tab/>
      </w:r>
      <w:r>
        <w:fldChar w:fldCharType="begin" w:fldLock="1"/>
      </w:r>
      <w:r>
        <w:instrText xml:space="preserve"> PAGEREF _Toc6465113 \h </w:instrText>
      </w:r>
      <w:r>
        <w:fldChar w:fldCharType="separate"/>
      </w:r>
      <w:r>
        <w:t>18</w:t>
      </w:r>
      <w:r>
        <w:fldChar w:fldCharType="end"/>
      </w:r>
    </w:p>
    <w:p w:rsidR="00466E76" w:rsidRDefault="00466E76">
      <w:pPr>
        <w:pStyle w:val="TOC2"/>
        <w:rPr>
          <w:rFonts w:asciiTheme="minorHAnsi" w:hAnsiTheme="minorHAnsi" w:cstheme="minorBidi"/>
          <w:sz w:val="22"/>
          <w:szCs w:val="22"/>
          <w:lang w:eastAsia="en-GB"/>
        </w:rPr>
      </w:pPr>
      <w:r>
        <w:t>6.2</w:t>
      </w:r>
      <w:r>
        <w:rPr>
          <w:rFonts w:asciiTheme="minorHAnsi" w:hAnsiTheme="minorHAnsi" w:cstheme="minorBidi"/>
          <w:sz w:val="22"/>
          <w:szCs w:val="22"/>
        </w:rPr>
        <w:tab/>
      </w:r>
      <w:r>
        <w:t>Solution</w:t>
      </w:r>
      <w:r>
        <w:rPr>
          <w:lang w:eastAsia="zh-CN"/>
        </w:rPr>
        <w:t xml:space="preserve"> #2</w:t>
      </w:r>
      <w:r>
        <w:t xml:space="preserve">: </w:t>
      </w:r>
      <w:r w:rsidRPr="00201220">
        <w:rPr>
          <w:rFonts w:cs="Arial"/>
        </w:rPr>
        <w:t>Direct SBA UDM-HSS Interworking</w:t>
      </w:r>
      <w:r>
        <w:tab/>
      </w:r>
      <w:r>
        <w:fldChar w:fldCharType="begin" w:fldLock="1"/>
      </w:r>
      <w:r>
        <w:instrText xml:space="preserve"> PAGEREF _Toc6465114 \h </w:instrText>
      </w:r>
      <w:r>
        <w:fldChar w:fldCharType="separate"/>
      </w:r>
      <w:r>
        <w:t>18</w:t>
      </w:r>
      <w:r>
        <w:fldChar w:fldCharType="end"/>
      </w:r>
    </w:p>
    <w:p w:rsidR="00466E76" w:rsidRDefault="00466E76">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_Toc6465115 \h </w:instrText>
      </w:r>
      <w:r>
        <w:fldChar w:fldCharType="separate"/>
      </w:r>
      <w:r>
        <w:t>18</w:t>
      </w:r>
      <w:r>
        <w:fldChar w:fldCharType="end"/>
      </w:r>
    </w:p>
    <w:p w:rsidR="00466E76" w:rsidRDefault="00466E76">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High-level Description</w:t>
      </w:r>
      <w:r>
        <w:tab/>
      </w:r>
      <w:r>
        <w:fldChar w:fldCharType="begin" w:fldLock="1"/>
      </w:r>
      <w:r>
        <w:instrText xml:space="preserve"> PAGEREF _Toc6465116 \h </w:instrText>
      </w:r>
      <w:r>
        <w:fldChar w:fldCharType="separate"/>
      </w:r>
      <w:r>
        <w:t>18</w:t>
      </w:r>
      <w:r>
        <w:fldChar w:fldCharType="end"/>
      </w:r>
    </w:p>
    <w:p w:rsidR="00466E76" w:rsidRDefault="00466E76">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Services and Illustrated Procedures</w:t>
      </w:r>
      <w:r>
        <w:tab/>
      </w:r>
      <w:r>
        <w:fldChar w:fldCharType="begin" w:fldLock="1"/>
      </w:r>
      <w:r>
        <w:instrText xml:space="preserve"> PAGEREF _Toc6465117 \h </w:instrText>
      </w:r>
      <w:r>
        <w:fldChar w:fldCharType="separate"/>
      </w:r>
      <w:r>
        <w:t>20</w:t>
      </w:r>
      <w:r>
        <w:fldChar w:fldCharType="end"/>
      </w:r>
    </w:p>
    <w:p w:rsidR="00466E76" w:rsidRDefault="00466E76">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fldLock="1"/>
      </w:r>
      <w:r>
        <w:instrText xml:space="preserve"> PAGEREF _Toc6465118 \h </w:instrText>
      </w:r>
      <w:r>
        <w:fldChar w:fldCharType="separate"/>
      </w:r>
      <w:r>
        <w:t>20</w:t>
      </w:r>
      <w:r>
        <w:fldChar w:fldCharType="end"/>
      </w:r>
    </w:p>
    <w:p w:rsidR="00466E76" w:rsidRDefault="00466E76">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Subscriber Profile Indications</w:t>
      </w:r>
      <w:r>
        <w:tab/>
      </w:r>
      <w:r>
        <w:fldChar w:fldCharType="begin" w:fldLock="1"/>
      </w:r>
      <w:r>
        <w:instrText xml:space="preserve"> PAGEREF _Toc6465119 \h </w:instrText>
      </w:r>
      <w:r>
        <w:fldChar w:fldCharType="separate"/>
      </w:r>
      <w:r>
        <w:t>21</w:t>
      </w:r>
      <w:r>
        <w:fldChar w:fldCharType="end"/>
      </w:r>
    </w:p>
    <w:p w:rsidR="00466E76" w:rsidRDefault="00466E76">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Authentication</w:t>
      </w:r>
      <w:r>
        <w:tab/>
      </w:r>
      <w:r>
        <w:fldChar w:fldCharType="begin" w:fldLock="1"/>
      </w:r>
      <w:r>
        <w:instrText xml:space="preserve"> PAGEREF _Toc6465120 \h </w:instrText>
      </w:r>
      <w:r>
        <w:fldChar w:fldCharType="separate"/>
      </w:r>
      <w:r>
        <w:t>21</w:t>
      </w:r>
      <w:r>
        <w:fldChar w:fldCharType="end"/>
      </w:r>
    </w:p>
    <w:p w:rsidR="00466E76" w:rsidRDefault="00466E76">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Single AV Generation Engine in HSS(AuC) and Credentials stored in EPC-UDR</w:t>
      </w:r>
      <w:r>
        <w:tab/>
      </w:r>
      <w:r>
        <w:fldChar w:fldCharType="begin" w:fldLock="1"/>
      </w:r>
      <w:r>
        <w:instrText xml:space="preserve"> PAGEREF _Toc6465121 \h </w:instrText>
      </w:r>
      <w:r>
        <w:fldChar w:fldCharType="separate"/>
      </w:r>
      <w:r>
        <w:t>21</w:t>
      </w:r>
      <w:r>
        <w:fldChar w:fldCharType="end"/>
      </w:r>
    </w:p>
    <w:p w:rsidR="00466E76" w:rsidRDefault="00466E76">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Single AV Generation Engine in UDM and Credentials stored in UDR</w:t>
      </w:r>
      <w:r>
        <w:tab/>
      </w:r>
      <w:r>
        <w:fldChar w:fldCharType="begin" w:fldLock="1"/>
      </w:r>
      <w:r>
        <w:instrText xml:space="preserve"> PAGEREF _Toc6465122 \h </w:instrText>
      </w:r>
      <w:r>
        <w:fldChar w:fldCharType="separate"/>
      </w:r>
      <w:r>
        <w:t>22</w:t>
      </w:r>
      <w:r>
        <w:fldChar w:fldCharType="end"/>
      </w:r>
    </w:p>
    <w:p w:rsidR="00466E76" w:rsidRDefault="00466E76">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Mobility Scenarios</w:t>
      </w:r>
      <w:r>
        <w:tab/>
      </w:r>
      <w:r>
        <w:fldChar w:fldCharType="begin" w:fldLock="1"/>
      </w:r>
      <w:r>
        <w:instrText xml:space="preserve"> PAGEREF _Toc6465123 \h </w:instrText>
      </w:r>
      <w:r>
        <w:fldChar w:fldCharType="separate"/>
      </w:r>
      <w:r>
        <w:t>23</w:t>
      </w:r>
      <w:r>
        <w:fldChar w:fldCharType="end"/>
      </w:r>
    </w:p>
    <w:p w:rsidR="00466E76" w:rsidRDefault="00466E76">
      <w:pPr>
        <w:pStyle w:val="TOC5"/>
        <w:rPr>
          <w:rFonts w:asciiTheme="minorHAnsi" w:hAnsiTheme="minorHAnsi" w:cstheme="minorBidi"/>
          <w:sz w:val="22"/>
          <w:szCs w:val="22"/>
          <w:lang w:eastAsia="en-GB"/>
        </w:rPr>
      </w:pPr>
      <w:r>
        <w:t>6.2.3.4.1</w:t>
      </w:r>
      <w:r>
        <w:rPr>
          <w:rFonts w:asciiTheme="minorHAnsi" w:hAnsiTheme="minorHAnsi" w:cstheme="minorBidi"/>
          <w:sz w:val="22"/>
          <w:szCs w:val="22"/>
          <w:lang w:eastAsia="en-GB"/>
        </w:rPr>
        <w:tab/>
      </w:r>
      <w:r>
        <w:t>Mobility from 5GC to EPC, single registration, with N26 Interface</w:t>
      </w:r>
      <w:r>
        <w:tab/>
      </w:r>
      <w:r>
        <w:fldChar w:fldCharType="begin" w:fldLock="1"/>
      </w:r>
      <w:r>
        <w:instrText xml:space="preserve"> PAGEREF _Toc6465124 \h </w:instrText>
      </w:r>
      <w:r>
        <w:fldChar w:fldCharType="separate"/>
      </w:r>
      <w:r>
        <w:t>23</w:t>
      </w:r>
      <w:r>
        <w:fldChar w:fldCharType="end"/>
      </w:r>
    </w:p>
    <w:p w:rsidR="00466E76" w:rsidRDefault="00466E76">
      <w:pPr>
        <w:pStyle w:val="TOC5"/>
        <w:rPr>
          <w:rFonts w:asciiTheme="minorHAnsi" w:hAnsiTheme="minorHAnsi" w:cstheme="minorBidi"/>
          <w:sz w:val="22"/>
          <w:szCs w:val="22"/>
          <w:lang w:eastAsia="en-GB"/>
        </w:rPr>
      </w:pPr>
      <w:r>
        <w:t>6.2.3.4.2</w:t>
      </w:r>
      <w:r>
        <w:rPr>
          <w:rFonts w:asciiTheme="minorHAnsi" w:hAnsiTheme="minorHAnsi" w:cstheme="minorBidi"/>
          <w:sz w:val="22"/>
          <w:szCs w:val="22"/>
          <w:lang w:eastAsia="en-GB"/>
        </w:rPr>
        <w:tab/>
      </w:r>
      <w:r>
        <w:t>Mobility from EPC to 5GC, single registration, with N26 Interface</w:t>
      </w:r>
      <w:r>
        <w:tab/>
      </w:r>
      <w:r>
        <w:fldChar w:fldCharType="begin" w:fldLock="1"/>
      </w:r>
      <w:r>
        <w:instrText xml:space="preserve"> PAGEREF _Toc6465125 \h </w:instrText>
      </w:r>
      <w:r>
        <w:fldChar w:fldCharType="separate"/>
      </w:r>
      <w:r>
        <w:t>24</w:t>
      </w:r>
      <w:r>
        <w:fldChar w:fldCharType="end"/>
      </w:r>
    </w:p>
    <w:p w:rsidR="00466E76" w:rsidRDefault="00466E76">
      <w:pPr>
        <w:pStyle w:val="TOC5"/>
        <w:rPr>
          <w:rFonts w:asciiTheme="minorHAnsi" w:hAnsiTheme="minorHAnsi" w:cstheme="minorBidi"/>
          <w:sz w:val="22"/>
          <w:szCs w:val="22"/>
          <w:lang w:eastAsia="en-GB"/>
        </w:rPr>
      </w:pPr>
      <w:r>
        <w:t>6.2.3.4.3</w:t>
      </w:r>
      <w:r>
        <w:rPr>
          <w:rFonts w:asciiTheme="minorHAnsi" w:hAnsiTheme="minorHAnsi" w:cstheme="minorBidi"/>
          <w:sz w:val="22"/>
          <w:szCs w:val="22"/>
          <w:lang w:eastAsia="en-GB"/>
        </w:rPr>
        <w:tab/>
      </w:r>
      <w:r>
        <w:t>Interworking without N26 Interface</w:t>
      </w:r>
      <w:r>
        <w:tab/>
      </w:r>
      <w:r>
        <w:fldChar w:fldCharType="begin" w:fldLock="1"/>
      </w:r>
      <w:r>
        <w:instrText xml:space="preserve"> PAGEREF _Toc6465126 \h </w:instrText>
      </w:r>
      <w:r>
        <w:fldChar w:fldCharType="separate"/>
      </w:r>
      <w:r>
        <w:t>25</w:t>
      </w:r>
      <w:r>
        <w:fldChar w:fldCharType="end"/>
      </w:r>
    </w:p>
    <w:p w:rsidR="00466E76" w:rsidRDefault="00466E76">
      <w:pPr>
        <w:pStyle w:val="TOC4"/>
        <w:rPr>
          <w:rFonts w:asciiTheme="minorHAnsi" w:hAnsiTheme="minorHAnsi" w:cstheme="minorBidi"/>
          <w:sz w:val="22"/>
          <w:szCs w:val="22"/>
          <w:lang w:eastAsia="en-GB"/>
        </w:rPr>
      </w:pPr>
      <w:r>
        <w:t>6.2.3.5</w:t>
      </w:r>
      <w:r>
        <w:rPr>
          <w:rFonts w:asciiTheme="minorHAnsi" w:hAnsiTheme="minorHAnsi" w:cstheme="minorBidi"/>
          <w:sz w:val="22"/>
          <w:szCs w:val="22"/>
          <w:lang w:eastAsia="en-GB"/>
        </w:rPr>
        <w:tab/>
      </w:r>
      <w:r>
        <w:t>T-ADS</w:t>
      </w:r>
      <w:r>
        <w:tab/>
      </w:r>
      <w:r>
        <w:fldChar w:fldCharType="begin" w:fldLock="1"/>
      </w:r>
      <w:r>
        <w:instrText xml:space="preserve"> PAGEREF _Toc6465127 \h </w:instrText>
      </w:r>
      <w:r>
        <w:fldChar w:fldCharType="separate"/>
      </w:r>
      <w:r>
        <w:t>26</w:t>
      </w:r>
      <w:r>
        <w:fldChar w:fldCharType="end"/>
      </w:r>
    </w:p>
    <w:p w:rsidR="00466E76" w:rsidRDefault="00466E76">
      <w:pPr>
        <w:pStyle w:val="TOC4"/>
        <w:rPr>
          <w:rFonts w:asciiTheme="minorHAnsi" w:hAnsiTheme="minorHAnsi" w:cstheme="minorBidi"/>
          <w:sz w:val="22"/>
          <w:szCs w:val="22"/>
          <w:lang w:eastAsia="en-GB"/>
        </w:rPr>
      </w:pPr>
      <w:r>
        <w:t>6.2.3.6</w:t>
      </w:r>
      <w:r>
        <w:rPr>
          <w:rFonts w:asciiTheme="minorHAnsi" w:hAnsiTheme="minorHAnsi" w:cstheme="minorBidi"/>
          <w:sz w:val="22"/>
          <w:szCs w:val="22"/>
          <w:lang w:eastAsia="en-GB"/>
        </w:rPr>
        <w:tab/>
      </w:r>
      <w:r>
        <w:t>P-CSCF Restoration</w:t>
      </w:r>
      <w:r>
        <w:tab/>
      </w:r>
      <w:r>
        <w:fldChar w:fldCharType="begin" w:fldLock="1"/>
      </w:r>
      <w:r>
        <w:instrText xml:space="preserve"> PAGEREF _Toc6465128 \h </w:instrText>
      </w:r>
      <w:r>
        <w:fldChar w:fldCharType="separate"/>
      </w:r>
      <w:r>
        <w:t>26</w:t>
      </w:r>
      <w:r>
        <w:fldChar w:fldCharType="end"/>
      </w:r>
    </w:p>
    <w:p w:rsidR="00466E76" w:rsidRDefault="00466E76">
      <w:pPr>
        <w:pStyle w:val="TOC4"/>
        <w:rPr>
          <w:rFonts w:asciiTheme="minorHAnsi" w:hAnsiTheme="minorHAnsi" w:cstheme="minorBidi"/>
          <w:sz w:val="22"/>
          <w:szCs w:val="22"/>
          <w:lang w:eastAsia="en-GB"/>
        </w:rPr>
      </w:pPr>
      <w:r>
        <w:t>6.2.3.7</w:t>
      </w:r>
      <w:r>
        <w:rPr>
          <w:rFonts w:asciiTheme="minorHAnsi" w:hAnsiTheme="minorHAnsi" w:cstheme="minorBidi"/>
          <w:sz w:val="22"/>
          <w:szCs w:val="22"/>
          <w:lang w:eastAsia="en-GB"/>
        </w:rPr>
        <w:tab/>
      </w:r>
      <w:r>
        <w:t>SMS support</w:t>
      </w:r>
      <w:r>
        <w:tab/>
      </w:r>
      <w:r>
        <w:fldChar w:fldCharType="begin" w:fldLock="1"/>
      </w:r>
      <w:r>
        <w:instrText xml:space="preserve"> PAGEREF _Toc6465129 \h </w:instrText>
      </w:r>
      <w:r>
        <w:fldChar w:fldCharType="separate"/>
      </w:r>
      <w:r>
        <w:t>27</w:t>
      </w:r>
      <w:r>
        <w:fldChar w:fldCharType="end"/>
      </w:r>
    </w:p>
    <w:p w:rsidR="00466E76" w:rsidRDefault="00466E76">
      <w:pPr>
        <w:pStyle w:val="TOC5"/>
        <w:rPr>
          <w:rFonts w:asciiTheme="minorHAnsi" w:hAnsiTheme="minorHAnsi" w:cstheme="minorBidi"/>
          <w:sz w:val="22"/>
          <w:szCs w:val="22"/>
          <w:lang w:eastAsia="en-GB"/>
        </w:rPr>
      </w:pPr>
      <w:r>
        <w:t>6.2.3.7.1</w:t>
      </w:r>
      <w:r>
        <w:rPr>
          <w:rFonts w:asciiTheme="minorHAnsi" w:hAnsiTheme="minorHAnsi" w:cstheme="minorBidi"/>
          <w:sz w:val="22"/>
          <w:szCs w:val="22"/>
          <w:lang w:eastAsia="en-GB"/>
        </w:rPr>
        <w:tab/>
      </w:r>
      <w:r>
        <w:t>Terminating SMS location query</w:t>
      </w:r>
      <w:r>
        <w:tab/>
      </w:r>
      <w:r>
        <w:fldChar w:fldCharType="begin" w:fldLock="1"/>
      </w:r>
      <w:r>
        <w:instrText xml:space="preserve"> PAGEREF _Toc6465130 \h </w:instrText>
      </w:r>
      <w:r>
        <w:fldChar w:fldCharType="separate"/>
      </w:r>
      <w:r>
        <w:t>27</w:t>
      </w:r>
      <w:r>
        <w:fldChar w:fldCharType="end"/>
      </w:r>
    </w:p>
    <w:p w:rsidR="00466E76" w:rsidRDefault="00466E76">
      <w:pPr>
        <w:pStyle w:val="TOC5"/>
        <w:rPr>
          <w:rFonts w:asciiTheme="minorHAnsi" w:hAnsiTheme="minorHAnsi" w:cstheme="minorBidi"/>
          <w:sz w:val="22"/>
          <w:szCs w:val="22"/>
          <w:lang w:eastAsia="en-GB"/>
        </w:rPr>
      </w:pPr>
      <w:r>
        <w:t>6.2.3.7.2</w:t>
      </w:r>
      <w:r>
        <w:rPr>
          <w:rFonts w:asciiTheme="minorHAnsi" w:hAnsiTheme="minorHAnsi" w:cstheme="minorBidi"/>
          <w:sz w:val="22"/>
          <w:szCs w:val="22"/>
          <w:lang w:eastAsia="en-GB"/>
        </w:rPr>
        <w:tab/>
      </w:r>
      <w:r>
        <w:t>Terminating SMS delivery failure</w:t>
      </w:r>
      <w:r>
        <w:tab/>
      </w:r>
      <w:r>
        <w:fldChar w:fldCharType="begin" w:fldLock="1"/>
      </w:r>
      <w:r>
        <w:instrText xml:space="preserve"> PAGEREF _Toc6465131 \h </w:instrText>
      </w:r>
      <w:r>
        <w:fldChar w:fldCharType="separate"/>
      </w:r>
      <w:r>
        <w:t>28</w:t>
      </w:r>
      <w:r>
        <w:fldChar w:fldCharType="end"/>
      </w:r>
    </w:p>
    <w:p w:rsidR="00466E76" w:rsidRDefault="00466E76">
      <w:pPr>
        <w:pStyle w:val="TOC5"/>
        <w:rPr>
          <w:rFonts w:asciiTheme="minorHAnsi" w:hAnsiTheme="minorHAnsi" w:cstheme="minorBidi"/>
          <w:sz w:val="22"/>
          <w:szCs w:val="22"/>
          <w:lang w:eastAsia="en-GB"/>
        </w:rPr>
      </w:pPr>
      <w:r>
        <w:t>6.2.3.7.3</w:t>
      </w:r>
      <w:r>
        <w:rPr>
          <w:rFonts w:asciiTheme="minorHAnsi" w:hAnsiTheme="minorHAnsi" w:cstheme="minorBidi"/>
          <w:sz w:val="22"/>
          <w:szCs w:val="22"/>
          <w:lang w:eastAsia="en-GB"/>
        </w:rPr>
        <w:tab/>
      </w:r>
      <w:r>
        <w:t>SMS Alerting</w:t>
      </w:r>
      <w:r>
        <w:tab/>
      </w:r>
      <w:r>
        <w:fldChar w:fldCharType="begin" w:fldLock="1"/>
      </w:r>
      <w:r>
        <w:instrText xml:space="preserve"> PAGEREF _Toc6465132 \h </w:instrText>
      </w:r>
      <w:r>
        <w:fldChar w:fldCharType="separate"/>
      </w:r>
      <w:r>
        <w:t>29</w:t>
      </w:r>
      <w:r>
        <w:fldChar w:fldCharType="end"/>
      </w:r>
    </w:p>
    <w:p w:rsidR="00466E76" w:rsidRDefault="00466E76">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_Toc6465133 \h </w:instrText>
      </w:r>
      <w:r>
        <w:fldChar w:fldCharType="separate"/>
      </w:r>
      <w:r>
        <w:t>30</w:t>
      </w:r>
      <w:r>
        <w:fldChar w:fldCharType="end"/>
      </w:r>
    </w:p>
    <w:p w:rsidR="00466E76" w:rsidRDefault="00466E76">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Evaluation</w:t>
      </w:r>
      <w:r>
        <w:tab/>
      </w:r>
      <w:r>
        <w:fldChar w:fldCharType="begin" w:fldLock="1"/>
      </w:r>
      <w:r>
        <w:instrText xml:space="preserve"> PAGEREF _Toc6465134 \h </w:instrText>
      </w:r>
      <w:r>
        <w:fldChar w:fldCharType="separate"/>
      </w:r>
      <w:r>
        <w:t>31</w:t>
      </w:r>
      <w:r>
        <w:fldChar w:fldCharType="end"/>
      </w:r>
    </w:p>
    <w:p w:rsidR="00466E76" w:rsidRDefault="00466E76">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UDM/HSS FE interaction reusing legacy protocol</w:t>
      </w:r>
      <w:r>
        <w:tab/>
      </w:r>
      <w:r>
        <w:fldChar w:fldCharType="begin" w:fldLock="1"/>
      </w:r>
      <w:r>
        <w:instrText xml:space="preserve"> PAGEREF _Toc6465135 \h </w:instrText>
      </w:r>
      <w:r>
        <w:fldChar w:fldCharType="separate"/>
      </w:r>
      <w:r>
        <w:t>31</w:t>
      </w:r>
      <w:r>
        <w:fldChar w:fldCharType="end"/>
      </w:r>
    </w:p>
    <w:p w:rsidR="00466E76" w:rsidRDefault="00466E76">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Introduction</w:t>
      </w:r>
      <w:r>
        <w:tab/>
      </w:r>
      <w:r>
        <w:fldChar w:fldCharType="begin" w:fldLock="1"/>
      </w:r>
      <w:r>
        <w:instrText xml:space="preserve"> PAGEREF _Toc6465136 \h </w:instrText>
      </w:r>
      <w:r>
        <w:fldChar w:fldCharType="separate"/>
      </w:r>
      <w:r>
        <w:t>31</w:t>
      </w:r>
      <w:r>
        <w:fldChar w:fldCharType="end"/>
      </w:r>
    </w:p>
    <w:p w:rsidR="00466E76" w:rsidRDefault="00466E76">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High-level Description</w:t>
      </w:r>
      <w:r>
        <w:tab/>
      </w:r>
      <w:r>
        <w:fldChar w:fldCharType="begin" w:fldLock="1"/>
      </w:r>
      <w:r>
        <w:instrText xml:space="preserve"> PAGEREF _Toc6465137 \h </w:instrText>
      </w:r>
      <w:r>
        <w:fldChar w:fldCharType="separate"/>
      </w:r>
      <w:r>
        <w:t>31</w:t>
      </w:r>
      <w:r>
        <w:fldChar w:fldCharType="end"/>
      </w:r>
    </w:p>
    <w:p w:rsidR="00466E76" w:rsidRDefault="00466E76">
      <w:pPr>
        <w:pStyle w:val="TOC4"/>
        <w:rPr>
          <w:rFonts w:asciiTheme="minorHAnsi" w:hAnsiTheme="minorHAnsi" w:cstheme="minorBidi"/>
          <w:sz w:val="22"/>
          <w:szCs w:val="22"/>
          <w:lang w:eastAsia="en-GB"/>
        </w:rPr>
      </w:pPr>
      <w:r>
        <w:lastRenderedPageBreak/>
        <w:t>6.3.2.1</w:t>
      </w:r>
      <w:r>
        <w:rPr>
          <w:rFonts w:asciiTheme="minorHAnsi" w:hAnsiTheme="minorHAnsi" w:cstheme="minorBidi"/>
          <w:sz w:val="22"/>
          <w:szCs w:val="22"/>
          <w:lang w:eastAsia="en-GB"/>
        </w:rPr>
        <w:tab/>
      </w:r>
      <w:r>
        <w:t>Authentication</w:t>
      </w:r>
      <w:r>
        <w:tab/>
      </w:r>
      <w:r>
        <w:fldChar w:fldCharType="begin" w:fldLock="1"/>
      </w:r>
      <w:r>
        <w:instrText xml:space="preserve"> PAGEREF _Toc6465138 \h </w:instrText>
      </w:r>
      <w:r>
        <w:fldChar w:fldCharType="separate"/>
      </w:r>
      <w:r>
        <w:t>31</w:t>
      </w:r>
      <w:r>
        <w:fldChar w:fldCharType="end"/>
      </w:r>
    </w:p>
    <w:p w:rsidR="00466E76" w:rsidRDefault="00466E76">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IP address continuity of interworking without N26 from 5GS to EPS</w:t>
      </w:r>
      <w:r>
        <w:tab/>
      </w:r>
      <w:r>
        <w:fldChar w:fldCharType="begin" w:fldLock="1"/>
      </w:r>
      <w:r>
        <w:instrText xml:space="preserve"> PAGEREF _Toc6465139 \h </w:instrText>
      </w:r>
      <w:r>
        <w:fldChar w:fldCharType="separate"/>
      </w:r>
      <w:r>
        <w:t>32</w:t>
      </w:r>
      <w:r>
        <w:fldChar w:fldCharType="end"/>
      </w:r>
    </w:p>
    <w:p w:rsidR="00466E76" w:rsidRDefault="00466E76">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T-ADS for IMS voice</w:t>
      </w:r>
      <w:r>
        <w:tab/>
      </w:r>
      <w:r>
        <w:fldChar w:fldCharType="begin" w:fldLock="1"/>
      </w:r>
      <w:r>
        <w:instrText xml:space="preserve"> PAGEREF _Toc6465140 \h </w:instrText>
      </w:r>
      <w:r>
        <w:fldChar w:fldCharType="separate"/>
      </w:r>
      <w:r>
        <w:t>33</w:t>
      </w:r>
      <w:r>
        <w:fldChar w:fldCharType="end"/>
      </w:r>
    </w:p>
    <w:p w:rsidR="00466E76" w:rsidRDefault="00466E76">
      <w:pPr>
        <w:pStyle w:val="TOC4"/>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Supporting IMS related procedures</w:t>
      </w:r>
      <w:r>
        <w:tab/>
      </w:r>
      <w:r>
        <w:fldChar w:fldCharType="begin" w:fldLock="1"/>
      </w:r>
      <w:r>
        <w:instrText xml:space="preserve"> PAGEREF _Toc6465141 \h </w:instrText>
      </w:r>
      <w:r>
        <w:fldChar w:fldCharType="separate"/>
      </w:r>
      <w:r>
        <w:t>34</w:t>
      </w:r>
      <w:r>
        <w:fldChar w:fldCharType="end"/>
      </w:r>
    </w:p>
    <w:p w:rsidR="00466E76" w:rsidRDefault="00466E76">
      <w:pPr>
        <w:pStyle w:val="TOC4"/>
        <w:rPr>
          <w:rFonts w:asciiTheme="minorHAnsi" w:hAnsiTheme="minorHAnsi" w:cstheme="minorBidi"/>
          <w:sz w:val="22"/>
          <w:szCs w:val="22"/>
          <w:lang w:eastAsia="en-GB"/>
        </w:rPr>
      </w:pPr>
      <w:r>
        <w:t>6.3.2.5</w:t>
      </w:r>
      <w:r>
        <w:rPr>
          <w:rFonts w:asciiTheme="minorHAnsi" w:hAnsiTheme="minorHAnsi" w:cstheme="minorBidi"/>
          <w:sz w:val="22"/>
          <w:szCs w:val="22"/>
          <w:lang w:eastAsia="en-GB"/>
        </w:rPr>
        <w:tab/>
      </w:r>
      <w:r>
        <w:t>SMS over NAS</w:t>
      </w:r>
      <w:r>
        <w:tab/>
      </w:r>
      <w:r>
        <w:fldChar w:fldCharType="begin" w:fldLock="1"/>
      </w:r>
      <w:r>
        <w:instrText xml:space="preserve"> PAGEREF _Toc6465142 \h </w:instrText>
      </w:r>
      <w:r>
        <w:fldChar w:fldCharType="separate"/>
      </w:r>
      <w:r>
        <w:t>35</w:t>
      </w:r>
      <w:r>
        <w:fldChar w:fldCharType="end"/>
      </w:r>
    </w:p>
    <w:p w:rsidR="00466E76" w:rsidRDefault="00466E76">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Services and Illustrated Procedures</w:t>
      </w:r>
      <w:r>
        <w:tab/>
      </w:r>
      <w:r>
        <w:fldChar w:fldCharType="begin" w:fldLock="1"/>
      </w:r>
      <w:r>
        <w:instrText xml:space="preserve"> PAGEREF _Toc6465143 \h </w:instrText>
      </w:r>
      <w:r>
        <w:fldChar w:fldCharType="separate"/>
      </w:r>
      <w:r>
        <w:t>36</w:t>
      </w:r>
      <w:r>
        <w:fldChar w:fldCharType="end"/>
      </w:r>
    </w:p>
    <w:p w:rsidR="00466E76" w:rsidRDefault="00466E76">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Authentication</w:t>
      </w:r>
      <w:r>
        <w:tab/>
      </w:r>
      <w:r>
        <w:fldChar w:fldCharType="begin" w:fldLock="1"/>
      </w:r>
      <w:r>
        <w:instrText xml:space="preserve"> PAGEREF _Toc6465144 \h </w:instrText>
      </w:r>
      <w:r>
        <w:fldChar w:fldCharType="separate"/>
      </w:r>
      <w:r>
        <w:t>36</w:t>
      </w:r>
      <w:r>
        <w:fldChar w:fldCharType="end"/>
      </w:r>
    </w:p>
    <w:p w:rsidR="00466E76" w:rsidRDefault="00466E76">
      <w:pPr>
        <w:pStyle w:val="TOC4"/>
        <w:rPr>
          <w:rFonts w:asciiTheme="minorHAnsi" w:hAnsiTheme="minorHAnsi" w:cstheme="minorBidi"/>
          <w:sz w:val="22"/>
          <w:szCs w:val="22"/>
          <w:lang w:eastAsia="en-GB"/>
        </w:rPr>
      </w:pPr>
      <w:r>
        <w:t>6.3.</w:t>
      </w:r>
      <w:r>
        <w:rPr>
          <w:lang w:eastAsia="zh-CN"/>
        </w:rPr>
        <w:t>3</w:t>
      </w:r>
      <w:r>
        <w:t>.2</w:t>
      </w:r>
      <w:r>
        <w:rPr>
          <w:rFonts w:asciiTheme="minorHAnsi" w:hAnsiTheme="minorHAnsi" w:cstheme="minorBidi"/>
          <w:sz w:val="22"/>
          <w:szCs w:val="22"/>
          <w:lang w:eastAsia="en-GB"/>
        </w:rPr>
        <w:tab/>
      </w:r>
      <w:r>
        <w:t>IP address continuity of interworking without N26 from 5GS to EPS</w:t>
      </w:r>
      <w:r>
        <w:tab/>
      </w:r>
      <w:r>
        <w:fldChar w:fldCharType="begin" w:fldLock="1"/>
      </w:r>
      <w:r>
        <w:instrText xml:space="preserve"> PAGEREF _Toc6465145 \h </w:instrText>
      </w:r>
      <w:r>
        <w:fldChar w:fldCharType="separate"/>
      </w:r>
      <w:r>
        <w:t>38</w:t>
      </w:r>
      <w:r>
        <w:fldChar w:fldCharType="end"/>
      </w:r>
    </w:p>
    <w:p w:rsidR="00466E76" w:rsidRDefault="00466E76">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T-ADS for IMS voice</w:t>
      </w:r>
      <w:r>
        <w:tab/>
      </w:r>
      <w:r>
        <w:fldChar w:fldCharType="begin" w:fldLock="1"/>
      </w:r>
      <w:r>
        <w:instrText xml:space="preserve"> PAGEREF _Toc6465146 \h </w:instrText>
      </w:r>
      <w:r>
        <w:fldChar w:fldCharType="separate"/>
      </w:r>
      <w:r>
        <w:t>39</w:t>
      </w:r>
      <w:r>
        <w:fldChar w:fldCharType="end"/>
      </w:r>
    </w:p>
    <w:p w:rsidR="00466E76" w:rsidRDefault="00466E76">
      <w:pPr>
        <w:pStyle w:val="TOC4"/>
        <w:rPr>
          <w:rFonts w:asciiTheme="minorHAnsi" w:hAnsiTheme="minorHAnsi" w:cstheme="minorBidi"/>
          <w:sz w:val="22"/>
          <w:szCs w:val="22"/>
          <w:lang w:eastAsia="en-GB"/>
        </w:rPr>
      </w:pPr>
      <w:r>
        <w:t>6.3.</w:t>
      </w:r>
      <w:r>
        <w:rPr>
          <w:lang w:eastAsia="zh-CN"/>
        </w:rPr>
        <w:t>3</w:t>
      </w:r>
      <w:r>
        <w:t>.4</w:t>
      </w:r>
      <w:r>
        <w:rPr>
          <w:rFonts w:asciiTheme="minorHAnsi" w:hAnsiTheme="minorHAnsi" w:cstheme="minorBidi"/>
          <w:sz w:val="22"/>
          <w:szCs w:val="22"/>
          <w:lang w:eastAsia="en-GB"/>
        </w:rPr>
        <w:tab/>
      </w:r>
      <w:r w:rsidRPr="00201220">
        <w:rPr>
          <w:bCs/>
          <w:lang w:eastAsia="zh-CN"/>
        </w:rPr>
        <w:t>S</w:t>
      </w:r>
      <w:r>
        <w:t>upporting IMS related procedures</w:t>
      </w:r>
      <w:r>
        <w:tab/>
      </w:r>
      <w:r>
        <w:fldChar w:fldCharType="begin" w:fldLock="1"/>
      </w:r>
      <w:r>
        <w:instrText xml:space="preserve"> PAGEREF _Toc6465147 \h </w:instrText>
      </w:r>
      <w:r>
        <w:fldChar w:fldCharType="separate"/>
      </w:r>
      <w:r>
        <w:t>40</w:t>
      </w:r>
      <w:r>
        <w:fldChar w:fldCharType="end"/>
      </w:r>
    </w:p>
    <w:p w:rsidR="00466E76" w:rsidRDefault="00466E76">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SMSF address storage and retrieval</w:t>
      </w:r>
      <w:r>
        <w:tab/>
      </w:r>
      <w:r>
        <w:fldChar w:fldCharType="begin" w:fldLock="1"/>
      </w:r>
      <w:r>
        <w:instrText xml:space="preserve"> PAGEREF _Toc6465148 \h </w:instrText>
      </w:r>
      <w:r>
        <w:fldChar w:fldCharType="separate"/>
      </w:r>
      <w:r>
        <w:t>41</w:t>
      </w:r>
      <w:r>
        <w:fldChar w:fldCharType="end"/>
      </w:r>
    </w:p>
    <w:p w:rsidR="00466E76" w:rsidRDefault="00466E76">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_Toc6465149 \h </w:instrText>
      </w:r>
      <w:r>
        <w:fldChar w:fldCharType="separate"/>
      </w:r>
      <w:r>
        <w:t>42</w:t>
      </w:r>
      <w:r>
        <w:fldChar w:fldCharType="end"/>
      </w:r>
    </w:p>
    <w:p w:rsidR="00466E76" w:rsidRDefault="00466E76">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Authentication impacts</w:t>
      </w:r>
      <w:r>
        <w:tab/>
      </w:r>
      <w:r>
        <w:fldChar w:fldCharType="begin" w:fldLock="1"/>
      </w:r>
      <w:r>
        <w:instrText xml:space="preserve"> PAGEREF _Toc6465150 \h </w:instrText>
      </w:r>
      <w:r>
        <w:fldChar w:fldCharType="separate"/>
      </w:r>
      <w:r>
        <w:t>42</w:t>
      </w:r>
      <w:r>
        <w:fldChar w:fldCharType="end"/>
      </w:r>
    </w:p>
    <w:p w:rsidR="00466E76" w:rsidRDefault="00466E76">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IP address continuity impacts</w:t>
      </w:r>
      <w:r>
        <w:tab/>
      </w:r>
      <w:r>
        <w:fldChar w:fldCharType="begin" w:fldLock="1"/>
      </w:r>
      <w:r>
        <w:instrText xml:space="preserve"> PAGEREF _Toc6465151 \h </w:instrText>
      </w:r>
      <w:r>
        <w:fldChar w:fldCharType="separate"/>
      </w:r>
      <w:r>
        <w:t>42</w:t>
      </w:r>
      <w:r>
        <w:fldChar w:fldCharType="end"/>
      </w:r>
    </w:p>
    <w:p w:rsidR="00466E76" w:rsidRDefault="00466E76">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T-ADS for voice impacts</w:t>
      </w:r>
      <w:r>
        <w:tab/>
      </w:r>
      <w:r>
        <w:fldChar w:fldCharType="begin" w:fldLock="1"/>
      </w:r>
      <w:r>
        <w:instrText xml:space="preserve"> PAGEREF _Toc6465152 \h </w:instrText>
      </w:r>
      <w:r>
        <w:fldChar w:fldCharType="separate"/>
      </w:r>
      <w:r>
        <w:t>42</w:t>
      </w:r>
      <w:r>
        <w:fldChar w:fldCharType="end"/>
      </w:r>
    </w:p>
    <w:p w:rsidR="00466E76" w:rsidRDefault="00466E76">
      <w:pPr>
        <w:pStyle w:val="TOC4"/>
        <w:rPr>
          <w:rFonts w:asciiTheme="minorHAnsi" w:hAnsiTheme="minorHAnsi" w:cstheme="minorBidi"/>
          <w:sz w:val="22"/>
          <w:szCs w:val="22"/>
          <w:lang w:eastAsia="en-GB"/>
        </w:rPr>
      </w:pPr>
      <w:r>
        <w:t>6.3.</w:t>
      </w:r>
      <w:r>
        <w:rPr>
          <w:lang w:eastAsia="zh-CN"/>
        </w:rPr>
        <w:t>4</w:t>
      </w:r>
      <w:r>
        <w:t>.4</w:t>
      </w:r>
      <w:r>
        <w:rPr>
          <w:rFonts w:asciiTheme="minorHAnsi" w:hAnsiTheme="minorHAnsi" w:cstheme="minorBidi"/>
          <w:sz w:val="22"/>
          <w:szCs w:val="22"/>
          <w:lang w:eastAsia="en-GB"/>
        </w:rPr>
        <w:tab/>
      </w:r>
      <w:r w:rsidRPr="00201220">
        <w:rPr>
          <w:bCs/>
          <w:lang w:eastAsia="zh-CN"/>
        </w:rPr>
        <w:t>S</w:t>
      </w:r>
      <w:r>
        <w:t>upporting IMS related procedures</w:t>
      </w:r>
      <w:r>
        <w:tab/>
      </w:r>
      <w:r>
        <w:fldChar w:fldCharType="begin" w:fldLock="1"/>
      </w:r>
      <w:r>
        <w:instrText xml:space="preserve"> PAGEREF _Toc6465153 \h </w:instrText>
      </w:r>
      <w:r>
        <w:fldChar w:fldCharType="separate"/>
      </w:r>
      <w:r>
        <w:t>42</w:t>
      </w:r>
      <w:r>
        <w:fldChar w:fldCharType="end"/>
      </w:r>
    </w:p>
    <w:p w:rsidR="00466E76" w:rsidRDefault="00466E76">
      <w:pPr>
        <w:pStyle w:val="TOC3"/>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Evaluation</w:t>
      </w:r>
      <w:r>
        <w:tab/>
      </w:r>
      <w:r>
        <w:fldChar w:fldCharType="begin" w:fldLock="1"/>
      </w:r>
      <w:r>
        <w:instrText xml:space="preserve"> PAGEREF _Toc6465154 \h </w:instrText>
      </w:r>
      <w:r>
        <w:fldChar w:fldCharType="separate"/>
      </w:r>
      <w:r>
        <w:t>43</w:t>
      </w:r>
      <w:r>
        <w:fldChar w:fldCharType="end"/>
      </w:r>
    </w:p>
    <w:p w:rsidR="00466E76" w:rsidRDefault="00466E76">
      <w:pPr>
        <w:pStyle w:val="TOC2"/>
        <w:rPr>
          <w:rFonts w:asciiTheme="minorHAnsi" w:hAnsiTheme="minorHAnsi" w:cstheme="minorBidi"/>
          <w:sz w:val="22"/>
          <w:szCs w:val="22"/>
          <w:lang w:eastAsia="en-GB"/>
        </w:rPr>
      </w:pPr>
      <w:r>
        <w:t>6.4</w:t>
      </w:r>
      <w:r>
        <w:rPr>
          <w:rFonts w:asciiTheme="minorHAnsi"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_Toc6465155 \h </w:instrText>
      </w:r>
      <w:r>
        <w:fldChar w:fldCharType="separate"/>
      </w:r>
      <w:r>
        <w:t>43</w:t>
      </w:r>
      <w:r>
        <w:fldChar w:fldCharType="end"/>
      </w:r>
    </w:p>
    <w:p w:rsidR="00466E76" w:rsidRDefault="00466E76">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Introduction</w:t>
      </w:r>
      <w:r>
        <w:tab/>
      </w:r>
      <w:r>
        <w:fldChar w:fldCharType="begin" w:fldLock="1"/>
      </w:r>
      <w:r>
        <w:instrText xml:space="preserve"> PAGEREF _Toc6465156 \h </w:instrText>
      </w:r>
      <w:r>
        <w:fldChar w:fldCharType="separate"/>
      </w:r>
      <w:r>
        <w:t>43</w:t>
      </w:r>
      <w:r>
        <w:fldChar w:fldCharType="end"/>
      </w:r>
    </w:p>
    <w:p w:rsidR="00466E76" w:rsidRDefault="00466E76">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High-level Description</w:t>
      </w:r>
      <w:r>
        <w:tab/>
      </w:r>
      <w:r>
        <w:fldChar w:fldCharType="begin" w:fldLock="1"/>
      </w:r>
      <w:r>
        <w:instrText xml:space="preserve"> PAGEREF _Toc6465157 \h </w:instrText>
      </w:r>
      <w:r>
        <w:fldChar w:fldCharType="separate"/>
      </w:r>
      <w:r>
        <w:t>43</w:t>
      </w:r>
      <w:r>
        <w:fldChar w:fldCharType="end"/>
      </w:r>
    </w:p>
    <w:p w:rsidR="00466E76" w:rsidRDefault="00466E76">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Assumptions</w:t>
      </w:r>
      <w:r>
        <w:tab/>
      </w:r>
      <w:r>
        <w:fldChar w:fldCharType="begin" w:fldLock="1"/>
      </w:r>
      <w:r>
        <w:instrText xml:space="preserve"> PAGEREF _Toc6465158 \h </w:instrText>
      </w:r>
      <w:r>
        <w:fldChar w:fldCharType="separate"/>
      </w:r>
      <w:r>
        <w:t>43</w:t>
      </w:r>
      <w:r>
        <w:fldChar w:fldCharType="end"/>
      </w:r>
    </w:p>
    <w:p w:rsidR="00466E76" w:rsidRDefault="00466E76">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Architectural proposal</w:t>
      </w:r>
      <w:r>
        <w:tab/>
      </w:r>
      <w:r>
        <w:fldChar w:fldCharType="begin" w:fldLock="1"/>
      </w:r>
      <w:r>
        <w:instrText xml:space="preserve"> PAGEREF _Toc6465159 \h </w:instrText>
      </w:r>
      <w:r>
        <w:fldChar w:fldCharType="separate"/>
      </w:r>
      <w:r>
        <w:t>44</w:t>
      </w:r>
      <w:r>
        <w:fldChar w:fldCharType="end"/>
      </w:r>
    </w:p>
    <w:p w:rsidR="00466E76" w:rsidRDefault="00466E76">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Services and Illustrated Procedures</w:t>
      </w:r>
      <w:r>
        <w:tab/>
      </w:r>
      <w:r>
        <w:fldChar w:fldCharType="begin" w:fldLock="1"/>
      </w:r>
      <w:r>
        <w:instrText xml:space="preserve"> PAGEREF _Toc6465160 \h </w:instrText>
      </w:r>
      <w:r>
        <w:fldChar w:fldCharType="separate"/>
      </w:r>
      <w:r>
        <w:t>45</w:t>
      </w:r>
      <w:r>
        <w:fldChar w:fldCharType="end"/>
      </w:r>
    </w:p>
    <w:p w:rsidR="00466E76" w:rsidRDefault="00466E76">
      <w:pPr>
        <w:pStyle w:val="TOC4"/>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General description</w:t>
      </w:r>
      <w:r>
        <w:tab/>
      </w:r>
      <w:r>
        <w:fldChar w:fldCharType="begin" w:fldLock="1"/>
      </w:r>
      <w:r>
        <w:instrText xml:space="preserve"> PAGEREF _Toc6465161 \h </w:instrText>
      </w:r>
      <w:r>
        <w:fldChar w:fldCharType="separate"/>
      </w:r>
      <w:r>
        <w:t>45</w:t>
      </w:r>
      <w:r>
        <w:fldChar w:fldCharType="end"/>
      </w:r>
    </w:p>
    <w:p w:rsidR="00466E76" w:rsidRDefault="00466E76">
      <w:pPr>
        <w:pStyle w:val="TOC4"/>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5GS procedures</w:t>
      </w:r>
      <w:r>
        <w:tab/>
      </w:r>
      <w:r>
        <w:fldChar w:fldCharType="begin" w:fldLock="1"/>
      </w:r>
      <w:r>
        <w:instrText xml:space="preserve"> PAGEREF _Toc6465162 \h </w:instrText>
      </w:r>
      <w:r>
        <w:fldChar w:fldCharType="separate"/>
      </w:r>
      <w:r>
        <w:t>45</w:t>
      </w:r>
      <w:r>
        <w:fldChar w:fldCharType="end"/>
      </w:r>
    </w:p>
    <w:p w:rsidR="00466E76" w:rsidRDefault="00466E76">
      <w:pPr>
        <w:pStyle w:val="TOC4"/>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EPS procedures</w:t>
      </w:r>
      <w:r>
        <w:tab/>
      </w:r>
      <w:r>
        <w:fldChar w:fldCharType="begin" w:fldLock="1"/>
      </w:r>
      <w:r>
        <w:instrText xml:space="preserve"> PAGEREF _Toc6465163 \h </w:instrText>
      </w:r>
      <w:r>
        <w:fldChar w:fldCharType="separate"/>
      </w:r>
      <w:r>
        <w:t>46</w:t>
      </w:r>
      <w:r>
        <w:fldChar w:fldCharType="end"/>
      </w:r>
    </w:p>
    <w:p w:rsidR="00466E76" w:rsidRDefault="00466E76">
      <w:pPr>
        <w:pStyle w:val="TOC4"/>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Handover procedures</w:t>
      </w:r>
      <w:r>
        <w:tab/>
      </w:r>
      <w:r>
        <w:fldChar w:fldCharType="begin" w:fldLock="1"/>
      </w:r>
      <w:r>
        <w:instrText xml:space="preserve"> PAGEREF _Toc6465164 \h </w:instrText>
      </w:r>
      <w:r>
        <w:fldChar w:fldCharType="separate"/>
      </w:r>
      <w:r>
        <w:t>46</w:t>
      </w:r>
      <w:r>
        <w:fldChar w:fldCharType="end"/>
      </w:r>
    </w:p>
    <w:p w:rsidR="00466E76" w:rsidRDefault="00466E76">
      <w:pPr>
        <w:pStyle w:val="TOC5"/>
        <w:rPr>
          <w:rFonts w:asciiTheme="minorHAnsi" w:hAnsiTheme="minorHAnsi" w:cstheme="minorBidi"/>
          <w:sz w:val="22"/>
          <w:szCs w:val="22"/>
          <w:lang w:eastAsia="en-GB"/>
        </w:rPr>
      </w:pPr>
      <w:r>
        <w:t>6.4.3.4.0</w:t>
      </w:r>
      <w:r>
        <w:rPr>
          <w:rFonts w:asciiTheme="minorHAnsi" w:hAnsiTheme="minorHAnsi" w:cstheme="minorBidi"/>
          <w:sz w:val="22"/>
          <w:szCs w:val="22"/>
          <w:lang w:eastAsia="en-GB"/>
        </w:rPr>
        <w:tab/>
      </w:r>
      <w:r>
        <w:t>General</w:t>
      </w:r>
      <w:r>
        <w:tab/>
      </w:r>
      <w:r>
        <w:fldChar w:fldCharType="begin" w:fldLock="1"/>
      </w:r>
      <w:r>
        <w:instrText xml:space="preserve"> PAGEREF _Toc6465165 \h </w:instrText>
      </w:r>
      <w:r>
        <w:fldChar w:fldCharType="separate"/>
      </w:r>
      <w:r>
        <w:t>46</w:t>
      </w:r>
      <w:r>
        <w:fldChar w:fldCharType="end"/>
      </w:r>
    </w:p>
    <w:p w:rsidR="00466E76" w:rsidRDefault="00466E76">
      <w:pPr>
        <w:pStyle w:val="TOC5"/>
        <w:rPr>
          <w:rFonts w:asciiTheme="minorHAnsi" w:hAnsiTheme="minorHAnsi" w:cstheme="minorBidi"/>
          <w:sz w:val="22"/>
          <w:szCs w:val="22"/>
          <w:lang w:eastAsia="en-GB"/>
        </w:rPr>
      </w:pPr>
      <w:r>
        <w:t>6.4.3.4.1</w:t>
      </w:r>
      <w:r>
        <w:rPr>
          <w:rFonts w:asciiTheme="minorHAnsi" w:hAnsiTheme="minorHAnsi" w:cstheme="minorBidi"/>
          <w:sz w:val="22"/>
          <w:szCs w:val="22"/>
          <w:lang w:eastAsia="en-GB"/>
        </w:rPr>
        <w:tab/>
      </w:r>
      <w:r>
        <w:t>5GS to EPS with N26</w:t>
      </w:r>
      <w:r>
        <w:tab/>
      </w:r>
      <w:r>
        <w:fldChar w:fldCharType="begin" w:fldLock="1"/>
      </w:r>
      <w:r>
        <w:instrText xml:space="preserve"> PAGEREF _Toc6465166 \h </w:instrText>
      </w:r>
      <w:r>
        <w:fldChar w:fldCharType="separate"/>
      </w:r>
      <w:r>
        <w:t>48</w:t>
      </w:r>
      <w:r>
        <w:fldChar w:fldCharType="end"/>
      </w:r>
    </w:p>
    <w:p w:rsidR="00466E76" w:rsidRDefault="00466E76">
      <w:pPr>
        <w:pStyle w:val="TOC5"/>
        <w:rPr>
          <w:rFonts w:asciiTheme="minorHAnsi" w:hAnsiTheme="minorHAnsi" w:cstheme="minorBidi"/>
          <w:sz w:val="22"/>
          <w:szCs w:val="22"/>
          <w:lang w:eastAsia="en-GB"/>
        </w:rPr>
      </w:pPr>
      <w:r>
        <w:t>6.4.3.4.2</w:t>
      </w:r>
      <w:r>
        <w:rPr>
          <w:rFonts w:asciiTheme="minorHAnsi" w:hAnsiTheme="minorHAnsi" w:cstheme="minorBidi"/>
          <w:sz w:val="22"/>
          <w:szCs w:val="22"/>
          <w:lang w:eastAsia="en-GB"/>
        </w:rPr>
        <w:tab/>
      </w:r>
      <w:r>
        <w:t>EPS to 5GS with N26</w:t>
      </w:r>
      <w:r>
        <w:tab/>
      </w:r>
      <w:r>
        <w:fldChar w:fldCharType="begin" w:fldLock="1"/>
      </w:r>
      <w:r>
        <w:instrText xml:space="preserve"> PAGEREF _Toc6465167 \h </w:instrText>
      </w:r>
      <w:r>
        <w:fldChar w:fldCharType="separate"/>
      </w:r>
      <w:r>
        <w:t>48</w:t>
      </w:r>
      <w:r>
        <w:fldChar w:fldCharType="end"/>
      </w:r>
    </w:p>
    <w:p w:rsidR="00466E76" w:rsidRDefault="00466E76">
      <w:pPr>
        <w:pStyle w:val="TOC5"/>
        <w:rPr>
          <w:rFonts w:asciiTheme="minorHAnsi" w:hAnsiTheme="minorHAnsi" w:cstheme="minorBidi"/>
          <w:sz w:val="22"/>
          <w:szCs w:val="22"/>
          <w:lang w:eastAsia="en-GB"/>
        </w:rPr>
      </w:pPr>
      <w:r>
        <w:t>6.4.3.4.3</w:t>
      </w:r>
      <w:r>
        <w:rPr>
          <w:rFonts w:asciiTheme="minorHAnsi" w:hAnsiTheme="minorHAnsi" w:cstheme="minorBidi"/>
          <w:sz w:val="22"/>
          <w:szCs w:val="22"/>
          <w:lang w:eastAsia="en-GB"/>
        </w:rPr>
        <w:tab/>
      </w:r>
      <w:r>
        <w:t>5GS to EPS without N26 - single registration</w:t>
      </w:r>
      <w:r>
        <w:tab/>
      </w:r>
      <w:r>
        <w:fldChar w:fldCharType="begin" w:fldLock="1"/>
      </w:r>
      <w:r>
        <w:instrText xml:space="preserve"> PAGEREF _Toc6465168 \h </w:instrText>
      </w:r>
      <w:r>
        <w:fldChar w:fldCharType="separate"/>
      </w:r>
      <w:r>
        <w:t>49</w:t>
      </w:r>
      <w:r>
        <w:fldChar w:fldCharType="end"/>
      </w:r>
    </w:p>
    <w:p w:rsidR="00466E76" w:rsidRDefault="00466E76">
      <w:pPr>
        <w:pStyle w:val="TOC5"/>
        <w:rPr>
          <w:rFonts w:asciiTheme="minorHAnsi" w:hAnsiTheme="minorHAnsi" w:cstheme="minorBidi"/>
          <w:sz w:val="22"/>
          <w:szCs w:val="22"/>
          <w:lang w:eastAsia="en-GB"/>
        </w:rPr>
      </w:pPr>
      <w:r>
        <w:t>6.4.3.4.4</w:t>
      </w:r>
      <w:r>
        <w:rPr>
          <w:rFonts w:asciiTheme="minorHAnsi" w:hAnsiTheme="minorHAnsi" w:cstheme="minorBidi"/>
          <w:sz w:val="22"/>
          <w:szCs w:val="22"/>
          <w:lang w:eastAsia="en-GB"/>
        </w:rPr>
        <w:tab/>
      </w:r>
      <w:r>
        <w:t>EPS to 5GS without N26 - single registration</w:t>
      </w:r>
      <w:r>
        <w:tab/>
      </w:r>
      <w:r>
        <w:fldChar w:fldCharType="begin" w:fldLock="1"/>
      </w:r>
      <w:r>
        <w:instrText xml:space="preserve"> PAGEREF _Toc6465169 \h </w:instrText>
      </w:r>
      <w:r>
        <w:fldChar w:fldCharType="separate"/>
      </w:r>
      <w:r>
        <w:t>49</w:t>
      </w:r>
      <w:r>
        <w:fldChar w:fldCharType="end"/>
      </w:r>
    </w:p>
    <w:p w:rsidR="00466E76" w:rsidRDefault="00466E76">
      <w:pPr>
        <w:pStyle w:val="TOC5"/>
        <w:rPr>
          <w:rFonts w:asciiTheme="minorHAnsi" w:hAnsiTheme="minorHAnsi" w:cstheme="minorBidi"/>
          <w:sz w:val="22"/>
          <w:szCs w:val="22"/>
          <w:lang w:eastAsia="en-GB"/>
        </w:rPr>
      </w:pPr>
      <w:r>
        <w:t>6.4.3.4.5</w:t>
      </w:r>
      <w:r>
        <w:rPr>
          <w:rFonts w:asciiTheme="minorHAnsi" w:hAnsiTheme="minorHAnsi" w:cstheme="minorBidi"/>
          <w:sz w:val="22"/>
          <w:szCs w:val="22"/>
          <w:lang w:eastAsia="en-GB"/>
        </w:rPr>
        <w:tab/>
      </w:r>
      <w:r>
        <w:t>Handovers without N26 - dual registration</w:t>
      </w:r>
      <w:r>
        <w:tab/>
      </w:r>
      <w:r>
        <w:fldChar w:fldCharType="begin" w:fldLock="1"/>
      </w:r>
      <w:r>
        <w:instrText xml:space="preserve"> PAGEREF _Toc6465170 \h </w:instrText>
      </w:r>
      <w:r>
        <w:fldChar w:fldCharType="separate"/>
      </w:r>
      <w:r>
        <w:t>49</w:t>
      </w:r>
      <w:r>
        <w:fldChar w:fldCharType="end"/>
      </w:r>
    </w:p>
    <w:p w:rsidR="00466E76" w:rsidRDefault="00466E76">
      <w:pPr>
        <w:pStyle w:val="TOC4"/>
        <w:rPr>
          <w:rFonts w:asciiTheme="minorHAnsi" w:hAnsiTheme="minorHAnsi" w:cstheme="minorBidi"/>
          <w:sz w:val="22"/>
          <w:szCs w:val="22"/>
          <w:lang w:eastAsia="en-GB"/>
        </w:rPr>
      </w:pPr>
      <w:r>
        <w:t>6.4.3.5</w:t>
      </w:r>
      <w:r>
        <w:rPr>
          <w:rFonts w:asciiTheme="minorHAnsi" w:hAnsiTheme="minorHAnsi" w:cstheme="minorBidi"/>
          <w:sz w:val="22"/>
          <w:szCs w:val="22"/>
          <w:lang w:eastAsia="en-GB"/>
        </w:rPr>
        <w:tab/>
      </w:r>
      <w:r>
        <w:t>IMS interaction</w:t>
      </w:r>
      <w:r>
        <w:tab/>
      </w:r>
      <w:r>
        <w:fldChar w:fldCharType="begin" w:fldLock="1"/>
      </w:r>
      <w:r>
        <w:instrText xml:space="preserve"> PAGEREF _Toc6465171 \h </w:instrText>
      </w:r>
      <w:r>
        <w:fldChar w:fldCharType="separate"/>
      </w:r>
      <w:r>
        <w:t>49</w:t>
      </w:r>
      <w:r>
        <w:fldChar w:fldCharType="end"/>
      </w:r>
    </w:p>
    <w:p w:rsidR="00466E76" w:rsidRDefault="00466E76">
      <w:pPr>
        <w:pStyle w:val="TOC5"/>
        <w:rPr>
          <w:rFonts w:asciiTheme="minorHAnsi" w:hAnsiTheme="minorHAnsi" w:cstheme="minorBidi"/>
          <w:sz w:val="22"/>
          <w:szCs w:val="22"/>
          <w:lang w:eastAsia="en-GB"/>
        </w:rPr>
      </w:pPr>
      <w:r>
        <w:t>6.4.3.5.1</w:t>
      </w:r>
      <w:r>
        <w:rPr>
          <w:rFonts w:asciiTheme="minorHAnsi" w:hAnsiTheme="minorHAnsi" w:cstheme="minorBidi"/>
          <w:sz w:val="22"/>
          <w:szCs w:val="22"/>
          <w:lang w:eastAsia="en-GB"/>
        </w:rPr>
        <w:tab/>
      </w:r>
      <w:r>
        <w:t>Access to IMS data</w:t>
      </w:r>
      <w:r>
        <w:tab/>
      </w:r>
      <w:r>
        <w:fldChar w:fldCharType="begin" w:fldLock="1"/>
      </w:r>
      <w:r>
        <w:instrText xml:space="preserve"> PAGEREF _Toc6465172 \h </w:instrText>
      </w:r>
      <w:r>
        <w:fldChar w:fldCharType="separate"/>
      </w:r>
      <w:r>
        <w:t>49</w:t>
      </w:r>
      <w:r>
        <w:fldChar w:fldCharType="end"/>
      </w:r>
    </w:p>
    <w:p w:rsidR="00466E76" w:rsidRDefault="00466E76">
      <w:pPr>
        <w:pStyle w:val="TOC5"/>
        <w:rPr>
          <w:rFonts w:asciiTheme="minorHAnsi" w:hAnsiTheme="minorHAnsi" w:cstheme="minorBidi"/>
          <w:sz w:val="22"/>
          <w:szCs w:val="22"/>
          <w:lang w:eastAsia="en-GB"/>
        </w:rPr>
      </w:pPr>
      <w:r>
        <w:t>6.4.3.5.2</w:t>
      </w:r>
      <w:r>
        <w:rPr>
          <w:rFonts w:asciiTheme="minorHAnsi" w:hAnsiTheme="minorHAnsi" w:cstheme="minorBidi"/>
          <w:sz w:val="22"/>
          <w:szCs w:val="22"/>
          <w:lang w:eastAsia="en-GB"/>
        </w:rPr>
        <w:tab/>
      </w:r>
      <w:r>
        <w:t>P-CSCF Restoration procedures</w:t>
      </w:r>
      <w:r>
        <w:tab/>
      </w:r>
      <w:r>
        <w:fldChar w:fldCharType="begin" w:fldLock="1"/>
      </w:r>
      <w:r>
        <w:instrText xml:space="preserve"> PAGEREF _Toc6465173 \h </w:instrText>
      </w:r>
      <w:r>
        <w:fldChar w:fldCharType="separate"/>
      </w:r>
      <w:r>
        <w:t>50</w:t>
      </w:r>
      <w:r>
        <w:fldChar w:fldCharType="end"/>
      </w:r>
    </w:p>
    <w:p w:rsidR="00466E76" w:rsidRDefault="00466E76">
      <w:pPr>
        <w:pStyle w:val="TOC5"/>
        <w:rPr>
          <w:rFonts w:asciiTheme="minorHAnsi" w:hAnsiTheme="minorHAnsi" w:cstheme="minorBidi"/>
          <w:sz w:val="22"/>
          <w:szCs w:val="22"/>
          <w:lang w:eastAsia="en-GB"/>
        </w:rPr>
      </w:pPr>
      <w:r>
        <w:t>6.4.3.5.3</w:t>
      </w:r>
      <w:r>
        <w:rPr>
          <w:rFonts w:asciiTheme="minorHAnsi"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_Toc6465174 \h </w:instrText>
      </w:r>
      <w:r>
        <w:fldChar w:fldCharType="separate"/>
      </w:r>
      <w:r>
        <w:t>51</w:t>
      </w:r>
      <w:r>
        <w:fldChar w:fldCharType="end"/>
      </w:r>
    </w:p>
    <w:p w:rsidR="00466E76" w:rsidRDefault="00466E76">
      <w:pPr>
        <w:pStyle w:val="TOC3"/>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_Toc6465175 \h </w:instrText>
      </w:r>
      <w:r>
        <w:fldChar w:fldCharType="separate"/>
      </w:r>
      <w:r>
        <w:t>52</w:t>
      </w:r>
      <w:r>
        <w:fldChar w:fldCharType="end"/>
      </w:r>
    </w:p>
    <w:p w:rsidR="00466E76" w:rsidRDefault="00466E76">
      <w:pPr>
        <w:pStyle w:val="TOC4"/>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General</w:t>
      </w:r>
      <w:r>
        <w:tab/>
      </w:r>
      <w:r>
        <w:fldChar w:fldCharType="begin" w:fldLock="1"/>
      </w:r>
      <w:r>
        <w:instrText xml:space="preserve"> PAGEREF _Toc6465176 \h </w:instrText>
      </w:r>
      <w:r>
        <w:fldChar w:fldCharType="separate"/>
      </w:r>
      <w:r>
        <w:t>52</w:t>
      </w:r>
      <w:r>
        <w:fldChar w:fldCharType="end"/>
      </w:r>
    </w:p>
    <w:p w:rsidR="00466E76" w:rsidRDefault="00466E76">
      <w:pPr>
        <w:pStyle w:val="TOC4"/>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Summary of impacts on UDM</w:t>
      </w:r>
      <w:r>
        <w:tab/>
      </w:r>
      <w:r>
        <w:fldChar w:fldCharType="begin" w:fldLock="1"/>
      </w:r>
      <w:r>
        <w:instrText xml:space="preserve"> PAGEREF _Toc6465177 \h </w:instrText>
      </w:r>
      <w:r>
        <w:fldChar w:fldCharType="separate"/>
      </w:r>
      <w:r>
        <w:t>53</w:t>
      </w:r>
      <w:r>
        <w:fldChar w:fldCharType="end"/>
      </w:r>
    </w:p>
    <w:p w:rsidR="00466E76" w:rsidRDefault="00466E76">
      <w:pPr>
        <w:pStyle w:val="TOC4"/>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Summary of impacts on HSS FE</w:t>
      </w:r>
      <w:r>
        <w:tab/>
      </w:r>
      <w:r>
        <w:fldChar w:fldCharType="begin" w:fldLock="1"/>
      </w:r>
      <w:r>
        <w:instrText xml:space="preserve"> PAGEREF _Toc6465178 \h </w:instrText>
      </w:r>
      <w:r>
        <w:fldChar w:fldCharType="separate"/>
      </w:r>
      <w:r>
        <w:t>53</w:t>
      </w:r>
      <w:r>
        <w:fldChar w:fldCharType="end"/>
      </w:r>
    </w:p>
    <w:p w:rsidR="00466E76" w:rsidRDefault="00466E76">
      <w:pPr>
        <w:pStyle w:val="TOC4"/>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Summary of impacts on EPS UDR</w:t>
      </w:r>
      <w:r>
        <w:tab/>
      </w:r>
      <w:r>
        <w:fldChar w:fldCharType="begin" w:fldLock="1"/>
      </w:r>
      <w:r>
        <w:instrText xml:space="preserve"> PAGEREF _Toc6465179 \h </w:instrText>
      </w:r>
      <w:r>
        <w:fldChar w:fldCharType="separate"/>
      </w:r>
      <w:r>
        <w:t>53</w:t>
      </w:r>
      <w:r>
        <w:fldChar w:fldCharType="end"/>
      </w:r>
    </w:p>
    <w:p w:rsidR="00466E76" w:rsidRDefault="00466E76">
      <w:pPr>
        <w:pStyle w:val="TOC3"/>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Evaluation</w:t>
      </w:r>
      <w:r>
        <w:tab/>
      </w:r>
      <w:r>
        <w:fldChar w:fldCharType="begin" w:fldLock="1"/>
      </w:r>
      <w:r>
        <w:instrText xml:space="preserve"> PAGEREF _Toc6465180 \h </w:instrText>
      </w:r>
      <w:r>
        <w:fldChar w:fldCharType="separate"/>
      </w:r>
      <w:r>
        <w:t>53</w:t>
      </w:r>
      <w:r>
        <w:fldChar w:fldCharType="end"/>
      </w:r>
    </w:p>
    <w:p w:rsidR="00466E76" w:rsidRDefault="00466E76">
      <w:pPr>
        <w:pStyle w:val="TOC2"/>
        <w:rPr>
          <w:rFonts w:asciiTheme="minorHAnsi" w:hAnsiTheme="minorHAnsi" w:cstheme="minorBidi"/>
          <w:sz w:val="22"/>
          <w:szCs w:val="22"/>
          <w:lang w:eastAsia="en-GB"/>
        </w:rPr>
      </w:pPr>
      <w:r>
        <w:t>6.5</w:t>
      </w:r>
      <w:r>
        <w:rPr>
          <w:rFonts w:asciiTheme="minorHAnsi"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_Toc6465181 \h </w:instrText>
      </w:r>
      <w:r>
        <w:fldChar w:fldCharType="separate"/>
      </w:r>
      <w:r>
        <w:t>54</w:t>
      </w:r>
      <w:r>
        <w:fldChar w:fldCharType="end"/>
      </w:r>
    </w:p>
    <w:p w:rsidR="00466E76" w:rsidRDefault="00466E76">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Introduction</w:t>
      </w:r>
      <w:r>
        <w:tab/>
      </w:r>
      <w:r>
        <w:fldChar w:fldCharType="begin" w:fldLock="1"/>
      </w:r>
      <w:r>
        <w:instrText xml:space="preserve"> PAGEREF _Toc6465182 \h </w:instrText>
      </w:r>
      <w:r>
        <w:fldChar w:fldCharType="separate"/>
      </w:r>
      <w:r>
        <w:t>54</w:t>
      </w:r>
      <w:r>
        <w:fldChar w:fldCharType="end"/>
      </w:r>
    </w:p>
    <w:p w:rsidR="00466E76" w:rsidRDefault="00466E76">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High-level Description</w:t>
      </w:r>
      <w:r>
        <w:tab/>
      </w:r>
      <w:r>
        <w:fldChar w:fldCharType="begin" w:fldLock="1"/>
      </w:r>
      <w:r>
        <w:instrText xml:space="preserve"> PAGEREF _Toc6465183 \h </w:instrText>
      </w:r>
      <w:r>
        <w:fldChar w:fldCharType="separate"/>
      </w:r>
      <w:r>
        <w:t>54</w:t>
      </w:r>
      <w:r>
        <w:fldChar w:fldCharType="end"/>
      </w:r>
    </w:p>
    <w:p w:rsidR="00466E76" w:rsidRDefault="00466E76">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Assumptions</w:t>
      </w:r>
      <w:r>
        <w:tab/>
      </w:r>
      <w:r>
        <w:fldChar w:fldCharType="begin" w:fldLock="1"/>
      </w:r>
      <w:r>
        <w:instrText xml:space="preserve"> PAGEREF _Toc6465184 \h </w:instrText>
      </w:r>
      <w:r>
        <w:fldChar w:fldCharType="separate"/>
      </w:r>
      <w:r>
        <w:t>54</w:t>
      </w:r>
      <w:r>
        <w:fldChar w:fldCharType="end"/>
      </w:r>
    </w:p>
    <w:p w:rsidR="00466E76" w:rsidRDefault="00466E76">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Architectural proposal</w:t>
      </w:r>
      <w:r>
        <w:tab/>
      </w:r>
      <w:r>
        <w:fldChar w:fldCharType="begin" w:fldLock="1"/>
      </w:r>
      <w:r>
        <w:instrText xml:space="preserve"> PAGEREF _Toc6465185 \h </w:instrText>
      </w:r>
      <w:r>
        <w:fldChar w:fldCharType="separate"/>
      </w:r>
      <w:r>
        <w:t>55</w:t>
      </w:r>
      <w:r>
        <w:fldChar w:fldCharType="end"/>
      </w:r>
    </w:p>
    <w:p w:rsidR="00466E76" w:rsidRDefault="00466E76">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Services and Illustrated Procedures</w:t>
      </w:r>
      <w:r>
        <w:tab/>
      </w:r>
      <w:r>
        <w:fldChar w:fldCharType="begin" w:fldLock="1"/>
      </w:r>
      <w:r>
        <w:instrText xml:space="preserve"> PAGEREF _Toc6465186 \h </w:instrText>
      </w:r>
      <w:r>
        <w:fldChar w:fldCharType="separate"/>
      </w:r>
      <w:r>
        <w:t>56</w:t>
      </w:r>
      <w:r>
        <w:fldChar w:fldCharType="end"/>
      </w:r>
    </w:p>
    <w:p w:rsidR="00466E76" w:rsidRDefault="00466E76">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 description</w:t>
      </w:r>
      <w:r>
        <w:tab/>
      </w:r>
      <w:r>
        <w:fldChar w:fldCharType="begin" w:fldLock="1"/>
      </w:r>
      <w:r>
        <w:instrText xml:space="preserve"> PAGEREF _Toc6465187 \h </w:instrText>
      </w:r>
      <w:r>
        <w:fldChar w:fldCharType="separate"/>
      </w:r>
      <w:r>
        <w:t>56</w:t>
      </w:r>
      <w:r>
        <w:fldChar w:fldCharType="end"/>
      </w:r>
    </w:p>
    <w:p w:rsidR="00466E76" w:rsidRDefault="00466E76">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5GS procedures</w:t>
      </w:r>
      <w:r>
        <w:tab/>
      </w:r>
      <w:r>
        <w:fldChar w:fldCharType="begin" w:fldLock="1"/>
      </w:r>
      <w:r>
        <w:instrText xml:space="preserve"> PAGEREF _Toc6465188 \h </w:instrText>
      </w:r>
      <w:r>
        <w:fldChar w:fldCharType="separate"/>
      </w:r>
      <w:r>
        <w:t>57</w:t>
      </w:r>
      <w:r>
        <w:fldChar w:fldCharType="end"/>
      </w:r>
    </w:p>
    <w:p w:rsidR="00466E76" w:rsidRDefault="00466E76">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EPS procedures</w:t>
      </w:r>
      <w:r>
        <w:tab/>
      </w:r>
      <w:r>
        <w:fldChar w:fldCharType="begin" w:fldLock="1"/>
      </w:r>
      <w:r>
        <w:instrText xml:space="preserve"> PAGEREF _Toc6465189 \h </w:instrText>
      </w:r>
      <w:r>
        <w:fldChar w:fldCharType="separate"/>
      </w:r>
      <w:r>
        <w:t>57</w:t>
      </w:r>
      <w:r>
        <w:fldChar w:fldCharType="end"/>
      </w:r>
    </w:p>
    <w:p w:rsidR="00466E76" w:rsidRDefault="00466E76">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Handover procedures</w:t>
      </w:r>
      <w:r>
        <w:tab/>
      </w:r>
      <w:r>
        <w:fldChar w:fldCharType="begin" w:fldLock="1"/>
      </w:r>
      <w:r>
        <w:instrText xml:space="preserve"> PAGEREF _Toc6465190 \h </w:instrText>
      </w:r>
      <w:r>
        <w:fldChar w:fldCharType="separate"/>
      </w:r>
      <w:r>
        <w:t>57</w:t>
      </w:r>
      <w:r>
        <w:fldChar w:fldCharType="end"/>
      </w:r>
    </w:p>
    <w:p w:rsidR="00466E76" w:rsidRDefault="00466E76">
      <w:pPr>
        <w:pStyle w:val="TOC5"/>
        <w:rPr>
          <w:rFonts w:asciiTheme="minorHAnsi" w:hAnsiTheme="minorHAnsi" w:cstheme="minorBidi"/>
          <w:sz w:val="22"/>
          <w:szCs w:val="22"/>
          <w:lang w:eastAsia="en-GB"/>
        </w:rPr>
      </w:pPr>
      <w:r>
        <w:t>6.5.3.4.0</w:t>
      </w:r>
      <w:r>
        <w:rPr>
          <w:rFonts w:asciiTheme="minorHAnsi" w:hAnsiTheme="minorHAnsi" w:cstheme="minorBidi"/>
          <w:sz w:val="22"/>
          <w:szCs w:val="22"/>
          <w:lang w:eastAsia="en-GB"/>
        </w:rPr>
        <w:tab/>
      </w:r>
      <w:r>
        <w:t>General</w:t>
      </w:r>
      <w:r>
        <w:tab/>
      </w:r>
      <w:r>
        <w:fldChar w:fldCharType="begin" w:fldLock="1"/>
      </w:r>
      <w:r>
        <w:instrText xml:space="preserve"> PAGEREF _Toc6465191 \h </w:instrText>
      </w:r>
      <w:r>
        <w:fldChar w:fldCharType="separate"/>
      </w:r>
      <w:r>
        <w:t>57</w:t>
      </w:r>
      <w:r>
        <w:fldChar w:fldCharType="end"/>
      </w:r>
    </w:p>
    <w:p w:rsidR="00466E76" w:rsidRDefault="00466E76">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5GS to EPS with N26</w:t>
      </w:r>
      <w:r>
        <w:tab/>
      </w:r>
      <w:r>
        <w:fldChar w:fldCharType="begin" w:fldLock="1"/>
      </w:r>
      <w:r>
        <w:instrText xml:space="preserve"> PAGEREF _Toc6465192 \h </w:instrText>
      </w:r>
      <w:r>
        <w:fldChar w:fldCharType="separate"/>
      </w:r>
      <w:r>
        <w:t>59</w:t>
      </w:r>
      <w:r>
        <w:fldChar w:fldCharType="end"/>
      </w:r>
    </w:p>
    <w:p w:rsidR="00466E76" w:rsidRDefault="00466E76">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EPS to 5GS with N26</w:t>
      </w:r>
      <w:r>
        <w:tab/>
      </w:r>
      <w:r>
        <w:fldChar w:fldCharType="begin" w:fldLock="1"/>
      </w:r>
      <w:r>
        <w:instrText xml:space="preserve"> PAGEREF _Toc6465193 \h </w:instrText>
      </w:r>
      <w:r>
        <w:fldChar w:fldCharType="separate"/>
      </w:r>
      <w:r>
        <w:t>60</w:t>
      </w:r>
      <w:r>
        <w:fldChar w:fldCharType="end"/>
      </w:r>
    </w:p>
    <w:p w:rsidR="00466E76" w:rsidRDefault="00466E76">
      <w:pPr>
        <w:pStyle w:val="TOC5"/>
        <w:rPr>
          <w:rFonts w:asciiTheme="minorHAnsi" w:hAnsiTheme="minorHAnsi" w:cstheme="minorBidi"/>
          <w:sz w:val="22"/>
          <w:szCs w:val="22"/>
          <w:lang w:eastAsia="en-GB"/>
        </w:rPr>
      </w:pPr>
      <w:r>
        <w:t>6.5.3.4.3</w:t>
      </w:r>
      <w:r>
        <w:rPr>
          <w:rFonts w:asciiTheme="minorHAnsi" w:hAnsiTheme="minorHAnsi" w:cstheme="minorBidi"/>
          <w:sz w:val="22"/>
          <w:szCs w:val="22"/>
          <w:lang w:eastAsia="en-GB"/>
        </w:rPr>
        <w:tab/>
      </w:r>
      <w:r>
        <w:t>5GS to EPS without N26 - single registration</w:t>
      </w:r>
      <w:r>
        <w:tab/>
      </w:r>
      <w:r>
        <w:fldChar w:fldCharType="begin" w:fldLock="1"/>
      </w:r>
      <w:r>
        <w:instrText xml:space="preserve"> PAGEREF _Toc6465194 \h </w:instrText>
      </w:r>
      <w:r>
        <w:fldChar w:fldCharType="separate"/>
      </w:r>
      <w:r>
        <w:t>60</w:t>
      </w:r>
      <w:r>
        <w:fldChar w:fldCharType="end"/>
      </w:r>
    </w:p>
    <w:p w:rsidR="00466E76" w:rsidRDefault="00466E76">
      <w:pPr>
        <w:pStyle w:val="TOC5"/>
        <w:rPr>
          <w:rFonts w:asciiTheme="minorHAnsi" w:hAnsiTheme="minorHAnsi" w:cstheme="minorBidi"/>
          <w:sz w:val="22"/>
          <w:szCs w:val="22"/>
          <w:lang w:eastAsia="en-GB"/>
        </w:rPr>
      </w:pPr>
      <w:r>
        <w:t>6.5.3.4.4</w:t>
      </w:r>
      <w:r>
        <w:rPr>
          <w:rFonts w:asciiTheme="minorHAnsi" w:hAnsiTheme="minorHAnsi" w:cstheme="minorBidi"/>
          <w:sz w:val="22"/>
          <w:szCs w:val="22"/>
          <w:lang w:eastAsia="en-GB"/>
        </w:rPr>
        <w:tab/>
      </w:r>
      <w:r>
        <w:t>EPS to 5GS without N26 - single registration</w:t>
      </w:r>
      <w:r>
        <w:tab/>
      </w:r>
      <w:r>
        <w:fldChar w:fldCharType="begin" w:fldLock="1"/>
      </w:r>
      <w:r>
        <w:instrText xml:space="preserve"> PAGEREF _Toc6465195 \h </w:instrText>
      </w:r>
      <w:r>
        <w:fldChar w:fldCharType="separate"/>
      </w:r>
      <w:r>
        <w:t>60</w:t>
      </w:r>
      <w:r>
        <w:fldChar w:fldCharType="end"/>
      </w:r>
    </w:p>
    <w:p w:rsidR="00466E76" w:rsidRDefault="00466E76">
      <w:pPr>
        <w:pStyle w:val="TOC5"/>
        <w:rPr>
          <w:rFonts w:asciiTheme="minorHAnsi" w:hAnsiTheme="minorHAnsi" w:cstheme="minorBidi"/>
          <w:sz w:val="22"/>
          <w:szCs w:val="22"/>
          <w:lang w:eastAsia="en-GB"/>
        </w:rPr>
      </w:pPr>
      <w:r>
        <w:t>6.5.3.4.5</w:t>
      </w:r>
      <w:r>
        <w:rPr>
          <w:rFonts w:asciiTheme="minorHAnsi" w:hAnsiTheme="minorHAnsi" w:cstheme="minorBidi"/>
          <w:sz w:val="22"/>
          <w:szCs w:val="22"/>
          <w:lang w:eastAsia="en-GB"/>
        </w:rPr>
        <w:tab/>
      </w:r>
      <w:r>
        <w:t>Handovers without N26 - dual registration</w:t>
      </w:r>
      <w:r>
        <w:tab/>
      </w:r>
      <w:r>
        <w:fldChar w:fldCharType="begin" w:fldLock="1"/>
      </w:r>
      <w:r>
        <w:instrText xml:space="preserve"> PAGEREF _Toc6465196 \h </w:instrText>
      </w:r>
      <w:r>
        <w:fldChar w:fldCharType="separate"/>
      </w:r>
      <w:r>
        <w:t>61</w:t>
      </w:r>
      <w:r>
        <w:fldChar w:fldCharType="end"/>
      </w:r>
    </w:p>
    <w:p w:rsidR="00466E76" w:rsidRDefault="00466E76">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IMS interaction</w:t>
      </w:r>
      <w:r>
        <w:tab/>
      </w:r>
      <w:r>
        <w:fldChar w:fldCharType="begin" w:fldLock="1"/>
      </w:r>
      <w:r>
        <w:instrText xml:space="preserve"> PAGEREF _Toc6465197 \h </w:instrText>
      </w:r>
      <w:r>
        <w:fldChar w:fldCharType="separate"/>
      </w:r>
      <w:r>
        <w:t>61</w:t>
      </w:r>
      <w:r>
        <w:fldChar w:fldCharType="end"/>
      </w:r>
    </w:p>
    <w:p w:rsidR="00466E76" w:rsidRDefault="00466E76">
      <w:pPr>
        <w:pStyle w:val="TOC5"/>
        <w:rPr>
          <w:rFonts w:asciiTheme="minorHAnsi" w:hAnsiTheme="minorHAnsi" w:cstheme="minorBidi"/>
          <w:sz w:val="22"/>
          <w:szCs w:val="22"/>
          <w:lang w:eastAsia="en-GB"/>
        </w:rPr>
      </w:pPr>
      <w:r>
        <w:lastRenderedPageBreak/>
        <w:t>6.5.3.5.1</w:t>
      </w:r>
      <w:r>
        <w:rPr>
          <w:rFonts w:asciiTheme="minorHAnsi" w:hAnsiTheme="minorHAnsi" w:cstheme="minorBidi"/>
          <w:sz w:val="22"/>
          <w:szCs w:val="22"/>
          <w:lang w:eastAsia="en-GB"/>
        </w:rPr>
        <w:tab/>
      </w:r>
      <w:r>
        <w:t>Access to IMS data</w:t>
      </w:r>
      <w:r>
        <w:tab/>
      </w:r>
      <w:r>
        <w:fldChar w:fldCharType="begin" w:fldLock="1"/>
      </w:r>
      <w:r>
        <w:instrText xml:space="preserve"> PAGEREF _Toc6465198 \h </w:instrText>
      </w:r>
      <w:r>
        <w:fldChar w:fldCharType="separate"/>
      </w:r>
      <w:r>
        <w:t>61</w:t>
      </w:r>
      <w:r>
        <w:fldChar w:fldCharType="end"/>
      </w:r>
    </w:p>
    <w:p w:rsidR="00466E76" w:rsidRDefault="00466E76">
      <w:pPr>
        <w:pStyle w:val="TOC5"/>
        <w:rPr>
          <w:rFonts w:asciiTheme="minorHAnsi" w:hAnsiTheme="minorHAnsi" w:cstheme="minorBidi"/>
          <w:sz w:val="22"/>
          <w:szCs w:val="22"/>
          <w:lang w:eastAsia="en-GB"/>
        </w:rPr>
      </w:pPr>
      <w:r>
        <w:t>6.5.3.5.2</w:t>
      </w:r>
      <w:r>
        <w:rPr>
          <w:rFonts w:asciiTheme="minorHAnsi" w:hAnsiTheme="minorHAnsi" w:cstheme="minorBidi"/>
          <w:sz w:val="22"/>
          <w:szCs w:val="22"/>
          <w:lang w:eastAsia="en-GB"/>
        </w:rPr>
        <w:tab/>
      </w:r>
      <w:r>
        <w:t>P-CSCF Restoration procedures</w:t>
      </w:r>
      <w:r>
        <w:tab/>
      </w:r>
      <w:r>
        <w:fldChar w:fldCharType="begin" w:fldLock="1"/>
      </w:r>
      <w:r>
        <w:instrText xml:space="preserve"> PAGEREF _Toc6465199 \h </w:instrText>
      </w:r>
      <w:r>
        <w:fldChar w:fldCharType="separate"/>
      </w:r>
      <w:r>
        <w:t>61</w:t>
      </w:r>
      <w:r>
        <w:fldChar w:fldCharType="end"/>
      </w:r>
    </w:p>
    <w:p w:rsidR="00466E76" w:rsidRDefault="00466E76">
      <w:pPr>
        <w:pStyle w:val="TOC5"/>
        <w:rPr>
          <w:rFonts w:asciiTheme="minorHAnsi" w:hAnsiTheme="minorHAnsi" w:cstheme="minorBidi"/>
          <w:sz w:val="22"/>
          <w:szCs w:val="22"/>
          <w:lang w:eastAsia="en-GB"/>
        </w:rPr>
      </w:pPr>
      <w:r>
        <w:t>6.5.3.5.3</w:t>
      </w:r>
      <w:r>
        <w:rPr>
          <w:rFonts w:asciiTheme="minorHAnsi"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_Toc6465200 \h </w:instrText>
      </w:r>
      <w:r>
        <w:fldChar w:fldCharType="separate"/>
      </w:r>
      <w:r>
        <w:t>62</w:t>
      </w:r>
      <w:r>
        <w:fldChar w:fldCharType="end"/>
      </w:r>
    </w:p>
    <w:p w:rsidR="00466E76" w:rsidRDefault="00466E76">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_Toc6465201 \h </w:instrText>
      </w:r>
      <w:r>
        <w:fldChar w:fldCharType="separate"/>
      </w:r>
      <w:r>
        <w:t>63</w:t>
      </w:r>
      <w:r>
        <w:fldChar w:fldCharType="end"/>
      </w:r>
    </w:p>
    <w:p w:rsidR="00466E76" w:rsidRDefault="00466E76">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General</w:t>
      </w:r>
      <w:r>
        <w:tab/>
      </w:r>
      <w:r>
        <w:fldChar w:fldCharType="begin" w:fldLock="1"/>
      </w:r>
      <w:r>
        <w:instrText xml:space="preserve"> PAGEREF _Toc6465202 \h </w:instrText>
      </w:r>
      <w:r>
        <w:fldChar w:fldCharType="separate"/>
      </w:r>
      <w:r>
        <w:t>63</w:t>
      </w:r>
      <w:r>
        <w:fldChar w:fldCharType="end"/>
      </w:r>
    </w:p>
    <w:p w:rsidR="00466E76" w:rsidRDefault="00466E76">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Summary of impacts on UDM</w:t>
      </w:r>
      <w:r>
        <w:tab/>
      </w:r>
      <w:r>
        <w:fldChar w:fldCharType="begin" w:fldLock="1"/>
      </w:r>
      <w:r>
        <w:instrText xml:space="preserve"> PAGEREF _Toc6465203 \h </w:instrText>
      </w:r>
      <w:r>
        <w:fldChar w:fldCharType="separate"/>
      </w:r>
      <w:r>
        <w:t>64</w:t>
      </w:r>
      <w:r>
        <w:fldChar w:fldCharType="end"/>
      </w:r>
    </w:p>
    <w:p w:rsidR="00466E76" w:rsidRDefault="00466E76">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Summary of impacts on HSS FE</w:t>
      </w:r>
      <w:r>
        <w:tab/>
      </w:r>
      <w:r>
        <w:fldChar w:fldCharType="begin" w:fldLock="1"/>
      </w:r>
      <w:r>
        <w:instrText xml:space="preserve"> PAGEREF _Toc6465204 \h </w:instrText>
      </w:r>
      <w:r>
        <w:fldChar w:fldCharType="separate"/>
      </w:r>
      <w:r>
        <w:t>64</w:t>
      </w:r>
      <w:r>
        <w:fldChar w:fldCharType="end"/>
      </w:r>
    </w:p>
    <w:p w:rsidR="00466E76" w:rsidRDefault="00466E76">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Summary of impacts on EPS UDR or 5G repository</w:t>
      </w:r>
      <w:r>
        <w:tab/>
      </w:r>
      <w:r>
        <w:fldChar w:fldCharType="begin" w:fldLock="1"/>
      </w:r>
      <w:r>
        <w:instrText xml:space="preserve"> PAGEREF _Toc6465205 \h </w:instrText>
      </w:r>
      <w:r>
        <w:fldChar w:fldCharType="separate"/>
      </w:r>
      <w:r>
        <w:t>64</w:t>
      </w:r>
      <w:r>
        <w:fldChar w:fldCharType="end"/>
      </w:r>
    </w:p>
    <w:p w:rsidR="00466E76" w:rsidRDefault="00466E76">
      <w:pPr>
        <w:pStyle w:val="TOC3"/>
        <w:rPr>
          <w:rFonts w:asciiTheme="minorHAnsi" w:hAnsiTheme="minorHAnsi" w:cstheme="minorBidi"/>
          <w:sz w:val="22"/>
          <w:szCs w:val="22"/>
          <w:lang w:eastAsia="en-GB"/>
        </w:rPr>
      </w:pPr>
      <w:r>
        <w:t>6.5.5</w:t>
      </w:r>
      <w:r>
        <w:rPr>
          <w:rFonts w:asciiTheme="minorHAnsi" w:hAnsiTheme="minorHAnsi" w:cstheme="minorBidi"/>
          <w:sz w:val="22"/>
          <w:szCs w:val="22"/>
          <w:lang w:eastAsia="en-GB"/>
        </w:rPr>
        <w:tab/>
      </w:r>
      <w:r>
        <w:t>Evaluation</w:t>
      </w:r>
      <w:r>
        <w:tab/>
      </w:r>
      <w:r>
        <w:fldChar w:fldCharType="begin" w:fldLock="1"/>
      </w:r>
      <w:r>
        <w:instrText xml:space="preserve"> PAGEREF _Toc6465206 \h </w:instrText>
      </w:r>
      <w:r>
        <w:fldChar w:fldCharType="separate"/>
      </w:r>
      <w:r>
        <w:t>64</w:t>
      </w:r>
      <w:r>
        <w:fldChar w:fldCharType="end"/>
      </w:r>
    </w:p>
    <w:p w:rsidR="00466E76" w:rsidRDefault="00466E76">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Solution #6: Deployment and coexistence without interworking between UDM and existing HSS</w:t>
      </w:r>
      <w:r>
        <w:tab/>
      </w:r>
      <w:r>
        <w:fldChar w:fldCharType="begin" w:fldLock="1"/>
      </w:r>
      <w:r>
        <w:instrText xml:space="preserve"> PAGEREF _Toc6465207 \h </w:instrText>
      </w:r>
      <w:r>
        <w:fldChar w:fldCharType="separate"/>
      </w:r>
      <w:r>
        <w:t>65</w:t>
      </w:r>
      <w:r>
        <w:fldChar w:fldCharType="end"/>
      </w:r>
    </w:p>
    <w:p w:rsidR="00466E76" w:rsidRDefault="00466E76">
      <w:pPr>
        <w:pStyle w:val="TOC3"/>
        <w:rPr>
          <w:rFonts w:asciiTheme="minorHAnsi" w:hAnsiTheme="minorHAnsi" w:cstheme="minorBidi"/>
          <w:sz w:val="22"/>
          <w:szCs w:val="22"/>
          <w:lang w:eastAsia="en-GB"/>
        </w:rPr>
      </w:pPr>
      <w:r>
        <w:t>6.6.1</w:t>
      </w:r>
      <w:r>
        <w:rPr>
          <w:rFonts w:asciiTheme="minorHAnsi" w:hAnsiTheme="minorHAnsi" w:cstheme="minorBidi"/>
          <w:sz w:val="22"/>
          <w:szCs w:val="22"/>
        </w:rPr>
        <w:tab/>
      </w:r>
      <w:r>
        <w:rPr>
          <w:lang w:eastAsia="ko-KR"/>
        </w:rPr>
        <w:t>Introduction</w:t>
      </w:r>
      <w:r>
        <w:tab/>
      </w:r>
      <w:r>
        <w:fldChar w:fldCharType="begin" w:fldLock="1"/>
      </w:r>
      <w:r>
        <w:instrText xml:space="preserve"> PAGEREF _Toc6465208 \h </w:instrText>
      </w:r>
      <w:r>
        <w:fldChar w:fldCharType="separate"/>
      </w:r>
      <w:r>
        <w:t>65</w:t>
      </w:r>
      <w:r>
        <w:fldChar w:fldCharType="end"/>
      </w:r>
    </w:p>
    <w:p w:rsidR="00466E76" w:rsidRDefault="00466E76">
      <w:pPr>
        <w:pStyle w:val="TOC3"/>
        <w:rPr>
          <w:rFonts w:asciiTheme="minorHAnsi" w:hAnsiTheme="minorHAnsi" w:cstheme="minorBidi"/>
          <w:sz w:val="22"/>
          <w:szCs w:val="22"/>
          <w:lang w:eastAsia="en-GB"/>
        </w:rPr>
      </w:pPr>
      <w:r>
        <w:t>6.6.2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_Toc6465209 \h </w:instrText>
      </w:r>
      <w:r>
        <w:fldChar w:fldCharType="separate"/>
      </w:r>
      <w:r>
        <w:t>65</w:t>
      </w:r>
      <w:r>
        <w:fldChar w:fldCharType="end"/>
      </w:r>
    </w:p>
    <w:p w:rsidR="00466E76" w:rsidRDefault="00466E76">
      <w:pPr>
        <w:pStyle w:val="TOC3"/>
        <w:rPr>
          <w:rFonts w:asciiTheme="minorHAnsi" w:hAnsiTheme="minorHAnsi" w:cstheme="minorBidi"/>
          <w:sz w:val="22"/>
          <w:szCs w:val="22"/>
          <w:lang w:eastAsia="en-GB"/>
        </w:rPr>
      </w:pPr>
      <w:r>
        <w:t>6.6.3</w:t>
      </w:r>
      <w:r>
        <w:rPr>
          <w:rFonts w:asciiTheme="minorHAnsi" w:hAnsiTheme="minorHAnsi" w:cstheme="minorBidi"/>
          <w:sz w:val="22"/>
          <w:szCs w:val="22"/>
        </w:rPr>
        <w:tab/>
      </w:r>
      <w:r>
        <w:rPr>
          <w:lang w:eastAsia="ko-KR"/>
        </w:rPr>
        <w:t>Services and Illustrated Procedures</w:t>
      </w:r>
      <w:r>
        <w:tab/>
      </w:r>
      <w:r>
        <w:fldChar w:fldCharType="begin" w:fldLock="1"/>
      </w:r>
      <w:r>
        <w:instrText xml:space="preserve"> PAGEREF _Toc6465210 \h </w:instrText>
      </w:r>
      <w:r>
        <w:fldChar w:fldCharType="separate"/>
      </w:r>
      <w:r>
        <w:t>70</w:t>
      </w:r>
      <w:r>
        <w:fldChar w:fldCharType="end"/>
      </w:r>
    </w:p>
    <w:p w:rsidR="00466E76" w:rsidRDefault="00466E76">
      <w:pPr>
        <w:pStyle w:val="TOC3"/>
        <w:rPr>
          <w:rFonts w:asciiTheme="minorHAnsi" w:hAnsiTheme="minorHAnsi" w:cstheme="minorBidi"/>
          <w:sz w:val="22"/>
          <w:szCs w:val="22"/>
          <w:lang w:eastAsia="en-GB"/>
        </w:rPr>
      </w:pPr>
      <w:r>
        <w:t>6.6.4</w:t>
      </w:r>
      <w:r>
        <w:rPr>
          <w:rFonts w:asciiTheme="minorHAnsi" w:hAnsiTheme="minorHAnsi" w:cstheme="minorBidi"/>
          <w:sz w:val="22"/>
          <w:szCs w:val="22"/>
        </w:rPr>
        <w:tab/>
      </w:r>
      <w:r>
        <w:rPr>
          <w:lang w:eastAsia="ko-KR"/>
        </w:rPr>
        <w:t>Impacts on existing services and interfaces</w:t>
      </w:r>
      <w:r>
        <w:tab/>
      </w:r>
      <w:r>
        <w:fldChar w:fldCharType="begin" w:fldLock="1"/>
      </w:r>
      <w:r>
        <w:instrText xml:space="preserve"> PAGEREF _Toc6465211 \h </w:instrText>
      </w:r>
      <w:r>
        <w:fldChar w:fldCharType="separate"/>
      </w:r>
      <w:r>
        <w:t>71</w:t>
      </w:r>
      <w:r>
        <w:fldChar w:fldCharType="end"/>
      </w:r>
    </w:p>
    <w:p w:rsidR="00466E76" w:rsidRDefault="00466E76">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Evaluation</w:t>
      </w:r>
      <w:r>
        <w:tab/>
      </w:r>
      <w:r>
        <w:fldChar w:fldCharType="begin" w:fldLock="1"/>
      </w:r>
      <w:r>
        <w:instrText xml:space="preserve"> PAGEREF _Toc6465212 \h </w:instrText>
      </w:r>
      <w:r>
        <w:fldChar w:fldCharType="separate"/>
      </w:r>
      <w:r>
        <w:t>71</w:t>
      </w:r>
      <w:r>
        <w:fldChar w:fldCharType="end"/>
      </w:r>
    </w:p>
    <w:p w:rsidR="00466E76" w:rsidRDefault="00466E76">
      <w:pPr>
        <w:pStyle w:val="TOC1"/>
        <w:rPr>
          <w:rFonts w:asciiTheme="minorHAnsi" w:hAnsiTheme="minorHAnsi" w:cstheme="minorBidi"/>
          <w:szCs w:val="22"/>
          <w:lang w:eastAsia="en-GB"/>
        </w:rPr>
      </w:pPr>
      <w:r>
        <w:t>8</w:t>
      </w:r>
      <w:r>
        <w:rPr>
          <w:rFonts w:asciiTheme="minorHAnsi" w:hAnsiTheme="minorHAnsi" w:cstheme="minorBidi"/>
          <w:szCs w:val="22"/>
        </w:rPr>
        <w:tab/>
      </w:r>
      <w:r>
        <w:t>Conclusions</w:t>
      </w:r>
      <w:r>
        <w:tab/>
      </w:r>
      <w:r>
        <w:fldChar w:fldCharType="begin" w:fldLock="1"/>
      </w:r>
      <w:r>
        <w:instrText xml:space="preserve"> PAGEREF _Toc6465213 \h </w:instrText>
      </w:r>
      <w:r>
        <w:fldChar w:fldCharType="separate"/>
      </w:r>
      <w:r>
        <w:t>71</w:t>
      </w:r>
      <w:r>
        <w:fldChar w:fldCharType="end"/>
      </w:r>
    </w:p>
    <w:p w:rsidR="00466E76" w:rsidRDefault="00466E76">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For EPS and 5GS interworking required for mobility cases from EPS to 5GS and from 5GS to EPS, including the impacts on SMS handling</w:t>
      </w:r>
      <w:r>
        <w:tab/>
      </w:r>
      <w:r>
        <w:fldChar w:fldCharType="begin" w:fldLock="1"/>
      </w:r>
      <w:r>
        <w:instrText xml:space="preserve"> PAGEREF _Toc6465214 \h </w:instrText>
      </w:r>
      <w:r>
        <w:fldChar w:fldCharType="separate"/>
      </w:r>
      <w:r>
        <w:t>71</w:t>
      </w:r>
      <w:r>
        <w:fldChar w:fldCharType="end"/>
      </w:r>
    </w:p>
    <w:p w:rsidR="00466E76" w:rsidRDefault="00466E76">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For IMS and 5GS interworking required for T-ADS, P-CSCF restoration and NPLI retrieval</w:t>
      </w:r>
      <w:r>
        <w:tab/>
      </w:r>
      <w:r>
        <w:fldChar w:fldCharType="begin" w:fldLock="1"/>
      </w:r>
      <w:r>
        <w:instrText xml:space="preserve"> PAGEREF _Toc6465215 \h </w:instrText>
      </w:r>
      <w:r>
        <w:fldChar w:fldCharType="separate"/>
      </w:r>
      <w:r>
        <w:t>71</w:t>
      </w:r>
      <w:r>
        <w:fldChar w:fldCharType="end"/>
      </w:r>
    </w:p>
    <w:p w:rsidR="00466E76" w:rsidRDefault="00466E76">
      <w:pPr>
        <w:pStyle w:val="TOC9"/>
        <w:rPr>
          <w:rFonts w:asciiTheme="minorHAnsi" w:hAnsiTheme="minorHAnsi" w:cstheme="minorBidi"/>
          <w:b w:val="0"/>
          <w:szCs w:val="22"/>
          <w:lang w:eastAsia="en-GB"/>
        </w:rPr>
      </w:pPr>
      <w:r>
        <w:t>Annex A:</w:t>
      </w:r>
      <w:r>
        <w:tab/>
        <w:t>Change history</w:t>
      </w:r>
      <w:r>
        <w:tab/>
      </w:r>
      <w:r>
        <w:fldChar w:fldCharType="begin" w:fldLock="1"/>
      </w:r>
      <w:r>
        <w:instrText xml:space="preserve"> PAGEREF _Toc6465216 \h </w:instrText>
      </w:r>
      <w:r>
        <w:fldChar w:fldCharType="separate"/>
      </w:r>
      <w:r>
        <w:t>73</w:t>
      </w:r>
      <w:r>
        <w:fldChar w:fldCharType="end"/>
      </w:r>
    </w:p>
    <w:p w:rsidR="00E8629F" w:rsidRPr="00A20410" w:rsidRDefault="00466E76">
      <w:r>
        <w:rPr>
          <w:noProof/>
          <w:sz w:val="22"/>
          <w:lang w:eastAsia="ja-JP"/>
        </w:rPr>
        <w:fldChar w:fldCharType="end"/>
      </w:r>
      <w:bookmarkEnd w:id="3"/>
    </w:p>
    <w:p w:rsidR="00E8629F" w:rsidRPr="00A20410" w:rsidRDefault="00E8629F" w:rsidP="00B41C83">
      <w:pPr>
        <w:pStyle w:val="Heading1"/>
      </w:pPr>
      <w:r w:rsidRPr="00A20410">
        <w:br w:type="page"/>
      </w:r>
      <w:bookmarkStart w:id="4" w:name="_Toc6465089"/>
      <w:r w:rsidRPr="00A20410">
        <w:lastRenderedPageBreak/>
        <w:t>Foreword</w:t>
      </w:r>
      <w:bookmarkEnd w:id="4"/>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Version x.y.z</w:t>
      </w:r>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AA74CB" w:rsidRPr="00AA74CB" w:rsidRDefault="00AA74CB" w:rsidP="00AA74CB">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ja-JP"/>
        </w:rPr>
      </w:pPr>
      <w:r w:rsidRPr="00AA74CB">
        <w:rPr>
          <w:rFonts w:ascii="Arial" w:eastAsia="Malgun Gothic" w:hAnsi="Arial"/>
          <w:sz w:val="36"/>
          <w:lang w:eastAsia="ja-JP"/>
        </w:rPr>
        <w:t>Introduction</w:t>
      </w:r>
    </w:p>
    <w:p w:rsidR="00E8629F" w:rsidRPr="00A20410" w:rsidRDefault="00554F3E" w:rsidP="00AA74CB">
      <w:pPr>
        <w:pStyle w:val="Heading1"/>
        <w:ind w:left="0" w:firstLine="0"/>
      </w:pPr>
      <w:bookmarkStart w:id="5" w:name="_Toc6465090"/>
      <w:r w:rsidRPr="00554F3E">
        <w:rPr>
          <w:rFonts w:ascii="Times New Roman" w:hAnsi="Times New Roman"/>
          <w:sz w:val="20"/>
          <w:lang w:eastAsia="en-US"/>
        </w:rPr>
        <w:t>During the network migration to 5GC, it is possible for operators to deploy separate HSS and UDM/UDR in e.g. multi-vendor scenario. This document describes the scenarios of separate UDM and HSS with separate repositories and with a common repository, and provides the cor</w:t>
      </w:r>
      <w:r w:rsidR="00A24989">
        <w:rPr>
          <w:rFonts w:ascii="Times New Roman" w:hAnsi="Times New Roman" w:hint="eastAsia"/>
          <w:sz w:val="20"/>
          <w:lang w:eastAsia="zh-CN"/>
        </w:rPr>
        <w:t>r</w:t>
      </w:r>
      <w:r w:rsidRPr="00554F3E">
        <w:rPr>
          <w:rFonts w:ascii="Times New Roman" w:hAnsi="Times New Roman"/>
          <w:sz w:val="20"/>
          <w:lang w:eastAsia="en-US"/>
        </w:rPr>
        <w:t>esponding solutions for these scenarios.</w:t>
      </w:r>
      <w:r w:rsidR="00E8629F" w:rsidRPr="00A20410">
        <w:br w:type="page"/>
      </w:r>
      <w:r w:rsidR="00E8629F" w:rsidRPr="00A20410">
        <w:lastRenderedPageBreak/>
        <w:t>1</w:t>
      </w:r>
      <w:r w:rsidR="00E8629F" w:rsidRPr="00A20410">
        <w:tab/>
        <w:t>Scope</w:t>
      </w:r>
      <w:bookmarkEnd w:id="5"/>
    </w:p>
    <w:p w:rsidR="00B9302B" w:rsidRPr="00A20410" w:rsidRDefault="00B9302B" w:rsidP="00DB71D8">
      <w:pPr>
        <w:rPr>
          <w:lang w:eastAsia="zh-CN"/>
        </w:rPr>
      </w:pPr>
      <w:r w:rsidRPr="00A20410">
        <w:t xml:space="preserve">This Technical Report </w:t>
      </w:r>
      <w:r w:rsidR="00D957DB">
        <w:rPr>
          <w:rFonts w:hint="eastAsia"/>
          <w:lang w:eastAsia="zh-CN"/>
        </w:rPr>
        <w:t>describes</w:t>
      </w:r>
      <w:r w:rsidRPr="00A20410">
        <w:rPr>
          <w:lang w:eastAsia="ko-KR"/>
        </w:rPr>
        <w:t xml:space="preserv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t>
      </w:r>
      <w:r w:rsidR="00D957DB">
        <w:rPr>
          <w:rFonts w:hint="eastAsia"/>
          <w:lang w:eastAsia="zh-CN"/>
        </w:rPr>
        <w:t>provides</w:t>
      </w:r>
      <w:r w:rsidRPr="00A20410">
        <w:rPr>
          <w:lang w:eastAsia="zh-CN"/>
        </w:rPr>
        <w:t xml:space="preserve"> solutions </w:t>
      </w:r>
      <w:r w:rsidR="0036593A" w:rsidRPr="00A20410">
        <w:rPr>
          <w:lang w:eastAsia="zh-CN"/>
        </w:rPr>
        <w:t>to support this deployment where necessary</w:t>
      </w:r>
      <w:r w:rsidRPr="00A20410">
        <w:rPr>
          <w:lang w:eastAsia="zh-CN"/>
        </w:rPr>
        <w:t>.</w:t>
      </w:r>
    </w:p>
    <w:p w:rsidR="00B9302B" w:rsidRDefault="00B9302B" w:rsidP="00DB71D8">
      <w:pPr>
        <w:pStyle w:val="NO"/>
        <w:rPr>
          <w:lang w:eastAsia="zh-CN"/>
        </w:rPr>
      </w:pPr>
      <w:r w:rsidRPr="00A20410">
        <w:t>NOTE 1:</w:t>
      </w:r>
      <w:r w:rsidR="00FA6FE8" w:rsidRPr="00A20410">
        <w:tab/>
      </w:r>
      <w:r w:rsidRPr="00A20410">
        <w:t>The subscription data referred to by this Technical Report comprises both static as well as dynamic data</w:t>
      </w:r>
      <w:r w:rsidR="0036593A" w:rsidRPr="00A20410">
        <w:t>, including IMS, LCS, SMS data</w:t>
      </w:r>
      <w:r w:rsidRPr="00A20410">
        <w:t>.</w:t>
      </w:r>
    </w:p>
    <w:p w:rsidR="00E7017D" w:rsidRDefault="00554F3E">
      <w:pPr>
        <w:rPr>
          <w:lang w:eastAsia="zh-CN"/>
        </w:rPr>
      </w:pPr>
      <w:r w:rsidRPr="00554F3E">
        <w:rPr>
          <w:lang w:eastAsia="zh-CN"/>
        </w:rPr>
        <w:t>This technical report includes:</w:t>
      </w:r>
    </w:p>
    <w:p w:rsidR="00B9302B" w:rsidRPr="00A20410" w:rsidRDefault="00FA6FE8" w:rsidP="00D178E9">
      <w:pPr>
        <w:pStyle w:val="B1"/>
        <w:rPr>
          <w:lang w:eastAsia="zh-CN"/>
        </w:rPr>
      </w:pPr>
      <w:r w:rsidRPr="00A20410">
        <w:t>-</w:t>
      </w:r>
      <w:r w:rsidRPr="00A20410">
        <w:tab/>
      </w:r>
      <w:r w:rsidR="00B9302B" w:rsidRPr="00A20410">
        <w:t>diverse scenarios related to the storage of subscription data including, but not limited to, those of common repository for subscription data from EPS and 5GS, as well as separate repositories for EPS and 5GS subscription data</w:t>
      </w:r>
      <w:r w:rsidR="00D957DB">
        <w:rPr>
          <w:rFonts w:hint="eastAsia"/>
          <w:lang w:eastAsia="zh-CN"/>
        </w:rPr>
        <w:t>; and</w:t>
      </w:r>
    </w:p>
    <w:p w:rsidR="00B9302B" w:rsidRPr="00A20410" w:rsidRDefault="00FA6FE8" w:rsidP="00D178E9">
      <w:pPr>
        <w:pStyle w:val="B1"/>
      </w:pPr>
      <w:r w:rsidRPr="00A20410">
        <w:t>-</w:t>
      </w:r>
      <w:r w:rsidRPr="00A20410">
        <w:tab/>
      </w:r>
      <w:r w:rsidR="00466E76">
        <w:t>the solutions supporting relevant procedures in TS 23.502 [2] (for e.g. authentication, mobility, handover and procedures for IMS and SMS handling in interworking between 5G system and EPS),</w:t>
      </w:r>
    </w:p>
    <w:p w:rsidR="00B9302B" w:rsidRPr="00A20410" w:rsidRDefault="00DB71D8" w:rsidP="00DB71D8">
      <w:pPr>
        <w:rPr>
          <w:lang w:eastAsia="ko-KR"/>
        </w:rPr>
      </w:pPr>
      <w:r w:rsidRPr="00A20410">
        <w:rPr>
          <w:lang w:eastAsia="ko-KR"/>
        </w:rPr>
        <w:t xml:space="preserve">Provisioning aspects are </w:t>
      </w:r>
      <w:r w:rsidR="00D957DB">
        <w:rPr>
          <w:rFonts w:eastAsia="SimSun" w:hint="eastAsia"/>
          <w:lang w:eastAsia="zh-CN"/>
        </w:rPr>
        <w:t>out of the scope of this document</w:t>
      </w:r>
      <w:r w:rsidRPr="00A20410">
        <w:rPr>
          <w:lang w:eastAsia="ko-KR"/>
        </w:rPr>
        <w:t>.</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w:t>
      </w:r>
      <w:r w:rsidR="00D957DB">
        <w:rPr>
          <w:rFonts w:eastAsia="SimSun" w:hint="eastAsia"/>
          <w:lang w:eastAsia="zh-CN"/>
        </w:rPr>
        <w:t>document</w:t>
      </w:r>
      <w:r w:rsidRPr="00A20410">
        <w:rPr>
          <w:lang w:eastAsia="zh-CN"/>
        </w:rPr>
        <w:t>.</w:t>
      </w:r>
    </w:p>
    <w:p w:rsidR="00E8629F" w:rsidRPr="00A20410" w:rsidRDefault="00E8629F" w:rsidP="00B41C83">
      <w:pPr>
        <w:pStyle w:val="Heading1"/>
      </w:pPr>
      <w:bookmarkStart w:id="6" w:name="_Toc6465091"/>
      <w:r w:rsidRPr="00A20410">
        <w:t>2</w:t>
      </w:r>
      <w:r w:rsidRPr="00A20410">
        <w:tab/>
        <w:t>References</w:t>
      </w:r>
      <w:bookmarkEnd w:id="6"/>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466E76" w:rsidRPr="00A20410">
        <w:t>3GPP</w:t>
      </w:r>
      <w:r w:rsidR="00466E76">
        <w:t> </w:t>
      </w:r>
      <w:r w:rsidR="00466E76" w:rsidRPr="00A20410">
        <w:t>TR</w:t>
      </w:r>
      <w:r w:rsidR="00466E76">
        <w:t> </w:t>
      </w:r>
      <w:r w:rsidR="00466E76" w:rsidRPr="00A20410">
        <w:t>21.905:</w:t>
      </w:r>
      <w:r w:rsidRPr="00A20410">
        <w:t xml:space="preserve"> </w:t>
      </w:r>
      <w:r w:rsidR="00466E76">
        <w:t>"</w:t>
      </w:r>
      <w:r w:rsidRPr="00A20410">
        <w:t>Vocabulary for 3GPP Specifications</w:t>
      </w:r>
      <w:r w:rsidR="00466E76">
        <w:t>"</w:t>
      </w:r>
      <w:r w:rsidRPr="00A20410">
        <w:t>.</w:t>
      </w:r>
    </w:p>
    <w:p w:rsidR="00FA6FE8" w:rsidRPr="00A20410" w:rsidRDefault="00FA6FE8" w:rsidP="00FA6FE8">
      <w:pPr>
        <w:pStyle w:val="EX"/>
      </w:pPr>
      <w:r w:rsidRPr="00A20410">
        <w:t>[2]</w:t>
      </w:r>
      <w:r w:rsidRPr="00A20410">
        <w:tab/>
      </w:r>
      <w:r w:rsidR="00466E76" w:rsidRPr="00A20410">
        <w:t>3GPP</w:t>
      </w:r>
      <w:r w:rsidR="00466E76">
        <w:t> </w:t>
      </w:r>
      <w:r w:rsidR="00466E76" w:rsidRPr="00A20410">
        <w:t>TS</w:t>
      </w:r>
      <w:r w:rsidR="00466E76">
        <w:t> </w:t>
      </w:r>
      <w:r w:rsidR="00466E76" w:rsidRPr="00A20410">
        <w:t>23.502:</w:t>
      </w:r>
      <w:r w:rsidRPr="00A20410">
        <w:t xml:space="preserve"> </w:t>
      </w:r>
      <w:r w:rsidR="00466E76">
        <w:t>"</w:t>
      </w:r>
      <w:r w:rsidRPr="00A20410">
        <w:t>Procedures for the 5G System</w:t>
      </w:r>
      <w:r w:rsidR="00466E76">
        <w:t>"</w:t>
      </w:r>
      <w:r w:rsidRPr="00A20410">
        <w:t>.</w:t>
      </w:r>
    </w:p>
    <w:p w:rsidR="00FA6FE8" w:rsidRPr="00A20410" w:rsidRDefault="00FA6FE8" w:rsidP="00FA6FE8">
      <w:pPr>
        <w:pStyle w:val="EX"/>
      </w:pPr>
      <w:r w:rsidRPr="00A20410">
        <w:t>[3]</w:t>
      </w:r>
      <w:r w:rsidRPr="00A20410">
        <w:tab/>
      </w:r>
      <w:r w:rsidR="00466E76" w:rsidRPr="00A20410">
        <w:t>3GPP</w:t>
      </w:r>
      <w:r w:rsidR="00466E76">
        <w:t> </w:t>
      </w:r>
      <w:r w:rsidR="00466E76" w:rsidRPr="00A20410">
        <w:t>TS</w:t>
      </w:r>
      <w:r w:rsidR="00466E76">
        <w:t> </w:t>
      </w:r>
      <w:r w:rsidR="00466E76" w:rsidRPr="00A20410">
        <w:t>23.335:</w:t>
      </w:r>
      <w:r w:rsidRPr="00A20410">
        <w:t xml:space="preserve"> </w:t>
      </w:r>
      <w:r w:rsidR="00466E76">
        <w:t>"</w:t>
      </w:r>
      <w:r w:rsidRPr="00A20410">
        <w:t>User Data Convergence (UDC); Technical realization and information flows; Stage 2</w:t>
      </w:r>
      <w:r w:rsidR="00466E76">
        <w:t>"</w:t>
      </w:r>
      <w:r w:rsidRPr="00A20410">
        <w:t>.</w:t>
      </w:r>
    </w:p>
    <w:p w:rsidR="00FA6FE8" w:rsidRPr="00A20410" w:rsidRDefault="00FA6FE8" w:rsidP="00FA6FE8">
      <w:pPr>
        <w:pStyle w:val="EX"/>
      </w:pPr>
      <w:r w:rsidRPr="00A20410">
        <w:t>[4]</w:t>
      </w:r>
      <w:r w:rsidRPr="00A20410">
        <w:tab/>
      </w:r>
      <w:r w:rsidR="00466E76" w:rsidRPr="00A20410">
        <w:t>3GPP</w:t>
      </w:r>
      <w:r w:rsidR="00466E76">
        <w:t> </w:t>
      </w:r>
      <w:r w:rsidR="00466E76" w:rsidRPr="00A20410">
        <w:t>TS</w:t>
      </w:r>
      <w:r w:rsidR="00466E76">
        <w:t> </w:t>
      </w:r>
      <w:r w:rsidR="00466E76" w:rsidRPr="00A20410">
        <w:t>29.335:</w:t>
      </w:r>
      <w:r w:rsidRPr="00A20410">
        <w:t xml:space="preserve"> </w:t>
      </w:r>
      <w:r w:rsidR="00466E76">
        <w:t>"</w:t>
      </w:r>
      <w:r w:rsidRPr="00A20410">
        <w:t>User Data Convergence (UDC); User data repository access protocol over the Ud interface; Stage 3</w:t>
      </w:r>
      <w:r w:rsidR="00466E76">
        <w:t>"</w:t>
      </w:r>
      <w:r w:rsidRPr="00A20410">
        <w:t>.</w:t>
      </w:r>
    </w:p>
    <w:p w:rsidR="00FA6FE8" w:rsidRPr="00A20410" w:rsidRDefault="00FA6FE8" w:rsidP="00FA6FE8">
      <w:pPr>
        <w:pStyle w:val="EX"/>
      </w:pPr>
      <w:r w:rsidRPr="00A20410">
        <w:t>[5]</w:t>
      </w:r>
      <w:r w:rsidRPr="00A20410">
        <w:tab/>
      </w:r>
      <w:r w:rsidR="00466E76" w:rsidRPr="00A20410">
        <w:t>3GPP</w:t>
      </w:r>
      <w:r w:rsidR="00466E76">
        <w:t> </w:t>
      </w:r>
      <w:r w:rsidR="00466E76" w:rsidRPr="00A20410">
        <w:t>TS</w:t>
      </w:r>
      <w:r w:rsidR="00466E76">
        <w:t> </w:t>
      </w:r>
      <w:r w:rsidR="00466E76" w:rsidRPr="00A20410">
        <w:t>23.002:</w:t>
      </w:r>
      <w:r w:rsidRPr="00A20410">
        <w:t xml:space="preserve"> </w:t>
      </w:r>
      <w:r w:rsidR="00466E76">
        <w:t>"</w:t>
      </w:r>
      <w:r w:rsidRPr="00A20410">
        <w:t>Network architecture</w:t>
      </w:r>
      <w:r w:rsidR="00466E76">
        <w:t>"</w:t>
      </w:r>
      <w:r w:rsidRPr="00A20410">
        <w:t>.</w:t>
      </w:r>
    </w:p>
    <w:p w:rsidR="0036593A" w:rsidRPr="00A20410" w:rsidRDefault="0036593A" w:rsidP="00FA6FE8">
      <w:pPr>
        <w:pStyle w:val="EX"/>
      </w:pPr>
      <w:r w:rsidRPr="00A20410">
        <w:t>[6]</w:t>
      </w:r>
      <w:r w:rsidRPr="00A20410">
        <w:tab/>
      </w:r>
      <w:r w:rsidR="00466E76" w:rsidRPr="00A20410">
        <w:t>3GPP</w:t>
      </w:r>
      <w:r w:rsidR="00466E76">
        <w:t> </w:t>
      </w:r>
      <w:r w:rsidR="00466E76" w:rsidRPr="00A20410">
        <w:t>TS</w:t>
      </w:r>
      <w:r w:rsidR="00466E76">
        <w:t> </w:t>
      </w:r>
      <w:r w:rsidR="00466E76" w:rsidRPr="00A20410">
        <w:t>23.501:</w:t>
      </w:r>
      <w:r w:rsidRPr="00A20410">
        <w:t xml:space="preserve"> </w:t>
      </w:r>
      <w:r w:rsidR="00466E76">
        <w:t>"</w:t>
      </w:r>
      <w:r w:rsidRPr="00A20410">
        <w:t>System Architecture for the 5G System</w:t>
      </w:r>
      <w:r w:rsidR="00466E76">
        <w:t>"</w:t>
      </w:r>
      <w:r w:rsidRPr="00A20410">
        <w:t>.</w:t>
      </w:r>
    </w:p>
    <w:p w:rsidR="0036593A" w:rsidRPr="00A20410" w:rsidRDefault="0036593A" w:rsidP="00FA6FE8">
      <w:pPr>
        <w:pStyle w:val="EX"/>
      </w:pPr>
      <w:r w:rsidRPr="00A20410">
        <w:t>[7]</w:t>
      </w:r>
      <w:r w:rsidRPr="00A20410">
        <w:tab/>
      </w:r>
      <w:r w:rsidR="00466E76" w:rsidRPr="00A20410">
        <w:t>3GPP</w:t>
      </w:r>
      <w:r w:rsidR="00466E76">
        <w:t> </w:t>
      </w:r>
      <w:r w:rsidR="00466E76" w:rsidRPr="00A20410">
        <w:t>TS</w:t>
      </w:r>
      <w:r w:rsidR="00466E76">
        <w:t> </w:t>
      </w:r>
      <w:r w:rsidR="00466E76" w:rsidRPr="00A20410">
        <w:t>23.228:</w:t>
      </w:r>
      <w:r w:rsidRPr="00A20410">
        <w:t xml:space="preserve"> </w:t>
      </w:r>
      <w:r w:rsidR="00466E76">
        <w:t>"</w:t>
      </w:r>
      <w:r w:rsidRPr="00A20410">
        <w:t>IP Multimedia Subsystem</w:t>
      </w:r>
      <w:r w:rsidR="00466E76">
        <w:t>"</w:t>
      </w:r>
      <w:r w:rsidRPr="00A20410">
        <w:t>.</w:t>
      </w:r>
    </w:p>
    <w:p w:rsidR="0036593A" w:rsidRPr="00A20410" w:rsidRDefault="0036593A" w:rsidP="00FA6FE8">
      <w:pPr>
        <w:pStyle w:val="EX"/>
      </w:pPr>
      <w:r w:rsidRPr="00A20410">
        <w:t>[8]</w:t>
      </w:r>
      <w:r w:rsidRPr="00A20410">
        <w:tab/>
      </w:r>
      <w:r w:rsidR="00466E76" w:rsidRPr="00A20410">
        <w:t>3GPP</w:t>
      </w:r>
      <w:r w:rsidR="00466E76">
        <w:t> </w:t>
      </w:r>
      <w:r w:rsidR="00466E76" w:rsidRPr="00A20410">
        <w:t>TS</w:t>
      </w:r>
      <w:r w:rsidR="00466E76">
        <w:t> </w:t>
      </w:r>
      <w:r w:rsidR="00466E76" w:rsidRPr="00A20410">
        <w:t>23.380:</w:t>
      </w:r>
      <w:r w:rsidRPr="00A20410">
        <w:t xml:space="preserve"> </w:t>
      </w:r>
      <w:r w:rsidR="00466E76">
        <w:t>"</w:t>
      </w:r>
      <w:r w:rsidRPr="00A20410">
        <w:t>IMS Restoration Procedures</w:t>
      </w:r>
      <w:r w:rsidR="00466E76">
        <w:t>"</w:t>
      </w:r>
      <w:r w:rsidRPr="00A20410">
        <w:t>.</w:t>
      </w:r>
    </w:p>
    <w:p w:rsidR="00D20CFB" w:rsidRPr="00A20410" w:rsidRDefault="00D20CFB" w:rsidP="00FA6FE8">
      <w:pPr>
        <w:pStyle w:val="EX"/>
      </w:pPr>
      <w:r w:rsidRPr="00A20410">
        <w:t>[9]</w:t>
      </w:r>
      <w:r w:rsidRPr="00A20410">
        <w:tab/>
      </w:r>
      <w:r w:rsidR="00466E76" w:rsidRPr="00A20410">
        <w:t>3GPP</w:t>
      </w:r>
      <w:r w:rsidR="00466E76">
        <w:t> </w:t>
      </w:r>
      <w:r w:rsidR="00466E76" w:rsidRPr="00A20410">
        <w:t>TS</w:t>
      </w:r>
      <w:r w:rsidR="00466E76">
        <w:t> </w:t>
      </w:r>
      <w:r w:rsidR="00466E76" w:rsidRPr="00A20410">
        <w:t>29.505:</w:t>
      </w:r>
      <w:r w:rsidRPr="00A20410">
        <w:t xml:space="preserve"> </w:t>
      </w:r>
      <w:r w:rsidR="00466E76">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466E76">
        <w:t>"</w:t>
      </w:r>
      <w:r w:rsidRPr="00A20410">
        <w:t>.</w:t>
      </w:r>
    </w:p>
    <w:p w:rsidR="00AC4E57" w:rsidRPr="00A20410" w:rsidRDefault="00AC4E57" w:rsidP="00FA6FE8">
      <w:pPr>
        <w:pStyle w:val="EX"/>
      </w:pPr>
      <w:r w:rsidRPr="00A20410">
        <w:t>[10]</w:t>
      </w:r>
      <w:r w:rsidRPr="00A20410">
        <w:tab/>
      </w:r>
      <w:r w:rsidR="00466E76" w:rsidRPr="00A20410">
        <w:t>3GPP</w:t>
      </w:r>
      <w:r w:rsidR="00466E76">
        <w:t> </w:t>
      </w:r>
      <w:r w:rsidR="00466E76" w:rsidRPr="00A20410">
        <w:t>TS</w:t>
      </w:r>
      <w:r w:rsidR="00466E76">
        <w:t> </w:t>
      </w:r>
      <w:r w:rsidR="00466E76" w:rsidRPr="00A20410">
        <w:t>29.228:</w:t>
      </w:r>
      <w:r w:rsidRPr="00A20410">
        <w:t xml:space="preserve"> </w:t>
      </w:r>
      <w:r w:rsidR="00466E76">
        <w:t>"</w:t>
      </w:r>
      <w:r w:rsidR="00FB2916" w:rsidRPr="00A20410">
        <w:t>IP Multimedia (IM) Subsystem Cx and Dx Interfaces; Signalling flows and message contents</w:t>
      </w:r>
      <w:r w:rsidR="00466E76">
        <w:t>"</w:t>
      </w:r>
      <w:r w:rsidR="00E955A2" w:rsidRPr="00A20410">
        <w:t>.</w:t>
      </w:r>
    </w:p>
    <w:p w:rsidR="00844D1F" w:rsidRPr="00A20410" w:rsidRDefault="00844D1F" w:rsidP="00FA6FE8">
      <w:pPr>
        <w:pStyle w:val="EX"/>
      </w:pPr>
      <w:r w:rsidRPr="00A20410">
        <w:t>[11]</w:t>
      </w:r>
      <w:r w:rsidRPr="00A20410">
        <w:tab/>
      </w:r>
      <w:r w:rsidR="00466E76" w:rsidRPr="00A20410">
        <w:t>3GPP</w:t>
      </w:r>
      <w:r w:rsidR="00466E76">
        <w:t> </w:t>
      </w:r>
      <w:r w:rsidR="00466E76" w:rsidRPr="00A20410">
        <w:t>TS</w:t>
      </w:r>
      <w:r w:rsidR="00466E76">
        <w:t> </w:t>
      </w:r>
      <w:r w:rsidR="00466E76" w:rsidRPr="00A20410">
        <w:t>29.328:</w:t>
      </w:r>
      <w:r w:rsidRPr="00A20410">
        <w:t xml:space="preserve"> </w:t>
      </w:r>
      <w:r w:rsidR="00466E76">
        <w:t>"</w:t>
      </w:r>
      <w:r w:rsidR="00644678" w:rsidRPr="00A20410">
        <w:t>IP Multimedia (IM) Subsystem Sh interface; Signalling flows and message contents</w:t>
      </w:r>
      <w:r w:rsidR="00466E76">
        <w:t>"</w:t>
      </w:r>
      <w:r w:rsidR="00E955A2" w:rsidRPr="00A20410">
        <w:t>.</w:t>
      </w:r>
    </w:p>
    <w:p w:rsidR="00844D1F" w:rsidRPr="00A20410" w:rsidRDefault="00844D1F" w:rsidP="00F51EB9">
      <w:pPr>
        <w:pStyle w:val="EX"/>
      </w:pPr>
      <w:r w:rsidRPr="00A20410">
        <w:t>[12]</w:t>
      </w:r>
      <w:r w:rsidRPr="00A20410">
        <w:tab/>
      </w:r>
      <w:r w:rsidR="00466E76" w:rsidRPr="00A20410">
        <w:t>3GPP</w:t>
      </w:r>
      <w:r w:rsidR="00466E76">
        <w:t> </w:t>
      </w:r>
      <w:r w:rsidR="00466E76" w:rsidRPr="00A20410">
        <w:t>TS</w:t>
      </w:r>
      <w:r w:rsidR="00466E76">
        <w:t> </w:t>
      </w:r>
      <w:r w:rsidR="00466E76" w:rsidRPr="00A20410">
        <w:t>33.501:</w:t>
      </w:r>
      <w:r w:rsidRPr="00A20410">
        <w:t xml:space="preserve"> </w:t>
      </w:r>
      <w:r w:rsidR="00466E76">
        <w:t>"</w:t>
      </w:r>
      <w:r w:rsidR="00F51EB9" w:rsidRPr="00A20410">
        <w:t>Security architecture and procedures for 5G System</w:t>
      </w:r>
      <w:r w:rsidR="00466E76">
        <w:t>"</w:t>
      </w:r>
      <w:r w:rsidR="00E955A2" w:rsidRPr="00A20410">
        <w:t>.</w:t>
      </w:r>
    </w:p>
    <w:p w:rsidR="00844D1F" w:rsidRPr="00A20410" w:rsidRDefault="00844D1F" w:rsidP="001473D2">
      <w:pPr>
        <w:pStyle w:val="EX"/>
      </w:pPr>
      <w:r w:rsidRPr="00A20410">
        <w:lastRenderedPageBreak/>
        <w:t>[13]</w:t>
      </w:r>
      <w:r w:rsidRPr="00A20410">
        <w:tab/>
      </w:r>
      <w:r w:rsidR="00466E76" w:rsidRPr="00A20410">
        <w:t>3GPP</w:t>
      </w:r>
      <w:r w:rsidR="00466E76">
        <w:t> </w:t>
      </w:r>
      <w:r w:rsidR="00466E76" w:rsidRPr="00A20410">
        <w:t>TS</w:t>
      </w:r>
      <w:r w:rsidR="00466E76">
        <w:t> </w:t>
      </w:r>
      <w:r w:rsidR="00466E76" w:rsidRPr="00A20410">
        <w:t>33.401:</w:t>
      </w:r>
      <w:r w:rsidRPr="00A20410">
        <w:t xml:space="preserve"> </w:t>
      </w:r>
      <w:r w:rsidR="00466E76">
        <w:t>"</w:t>
      </w:r>
      <w:r w:rsidR="001473D2" w:rsidRPr="00A20410">
        <w:t xml:space="preserve">System Architecture Evolution (SAE) </w:t>
      </w:r>
      <w:r w:rsidR="00900E7F">
        <w:t>-</w:t>
      </w:r>
      <w:r w:rsidR="001473D2" w:rsidRPr="00A20410">
        <w:t xml:space="preserve"> Security architecture</w:t>
      </w:r>
      <w:r w:rsidR="00466E76">
        <w:t>"</w:t>
      </w:r>
      <w:r w:rsidR="00E955A2" w:rsidRPr="00A20410">
        <w:t>.</w:t>
      </w:r>
    </w:p>
    <w:p w:rsidR="00644678" w:rsidRPr="00A20410" w:rsidRDefault="00644678" w:rsidP="00FA6FE8">
      <w:pPr>
        <w:pStyle w:val="EX"/>
      </w:pPr>
      <w:r w:rsidRPr="00A20410">
        <w:t>[14]</w:t>
      </w:r>
      <w:r w:rsidRPr="00A20410">
        <w:tab/>
      </w:r>
      <w:r w:rsidR="00466E76" w:rsidRPr="00A20410">
        <w:t>3GPP</w:t>
      </w:r>
      <w:r w:rsidR="00466E76">
        <w:t> </w:t>
      </w:r>
      <w:r w:rsidR="00466E76" w:rsidRPr="00A20410">
        <w:t>TS</w:t>
      </w:r>
      <w:r w:rsidR="00466E76">
        <w:t> </w:t>
      </w:r>
      <w:r w:rsidR="00466E76" w:rsidRPr="00A20410">
        <w:t>23.794:</w:t>
      </w:r>
      <w:r w:rsidRPr="00A20410">
        <w:t xml:space="preserve"> </w:t>
      </w:r>
      <w:r w:rsidR="00466E76">
        <w:t>"</w:t>
      </w:r>
      <w:r w:rsidR="008729EC" w:rsidRPr="00A20410">
        <w:t>Study on Enhanced IMS to 5GC Integration</w:t>
      </w:r>
      <w:r w:rsidR="00466E76">
        <w:t>"</w:t>
      </w:r>
      <w:r w:rsidR="00E955A2" w:rsidRPr="00A20410">
        <w:t>.</w:t>
      </w:r>
    </w:p>
    <w:p w:rsidR="00D638EA" w:rsidRPr="00A20410" w:rsidRDefault="00D638EA" w:rsidP="0090149E">
      <w:pPr>
        <w:pStyle w:val="EX"/>
      </w:pPr>
      <w:r w:rsidRPr="00A20410">
        <w:t>[15]</w:t>
      </w:r>
      <w:r w:rsidRPr="00A20410">
        <w:tab/>
      </w:r>
      <w:r w:rsidR="00466E76" w:rsidRPr="00A20410">
        <w:t>3GPP</w:t>
      </w:r>
      <w:r w:rsidR="00466E76">
        <w:t> </w:t>
      </w:r>
      <w:r w:rsidR="00466E76" w:rsidRPr="00A20410">
        <w:t>TS</w:t>
      </w:r>
      <w:r w:rsidR="00466E76">
        <w:t> </w:t>
      </w:r>
      <w:r w:rsidR="00466E76" w:rsidRPr="00A20410">
        <w:t>23.060:</w:t>
      </w:r>
      <w:r w:rsidRPr="00A20410">
        <w:t xml:space="preserve"> </w:t>
      </w:r>
      <w:r w:rsidR="00466E76">
        <w:t>"</w:t>
      </w:r>
      <w:r w:rsidR="00C65FF8" w:rsidRPr="00A20410">
        <w:t>General Packet Radio Service (GPRS); Service description; Stage 2</w:t>
      </w:r>
      <w:r w:rsidR="00466E76">
        <w:t>"</w:t>
      </w:r>
      <w:r w:rsidR="00E955A2" w:rsidRPr="00A20410">
        <w:t>.</w:t>
      </w:r>
    </w:p>
    <w:p w:rsidR="00D638EA" w:rsidRPr="00A20410" w:rsidRDefault="00D638EA" w:rsidP="00FA6FE8">
      <w:pPr>
        <w:pStyle w:val="EX"/>
      </w:pPr>
      <w:r w:rsidRPr="00A20410">
        <w:t>[16]</w:t>
      </w:r>
      <w:r w:rsidRPr="00A20410">
        <w:tab/>
      </w:r>
      <w:r w:rsidR="00466E76" w:rsidRPr="00A20410">
        <w:t>3GPP</w:t>
      </w:r>
      <w:r w:rsidR="00466E76">
        <w:t> </w:t>
      </w:r>
      <w:r w:rsidR="00466E76" w:rsidRPr="00A20410">
        <w:t>TS</w:t>
      </w:r>
      <w:r w:rsidR="00466E76">
        <w:t> </w:t>
      </w:r>
      <w:r w:rsidR="00466E76" w:rsidRPr="00A20410">
        <w:t>23.401:</w:t>
      </w:r>
      <w:r w:rsidRPr="00A20410">
        <w:t xml:space="preserve"> </w:t>
      </w:r>
      <w:r w:rsidR="00466E76">
        <w:t>"</w:t>
      </w:r>
      <w:r w:rsidR="00C65FF8" w:rsidRPr="00A20410">
        <w:t>General Packet Radio Service (GPRS) enhancements for Evolved Universal Terrestrial Radio Access Network (E-UTRAN) access</w:t>
      </w:r>
      <w:r w:rsidR="00466E76">
        <w:t>"</w:t>
      </w:r>
      <w:r w:rsidR="00E955A2" w:rsidRPr="00A20410">
        <w:t>.</w:t>
      </w:r>
    </w:p>
    <w:p w:rsidR="003E2D9F" w:rsidRPr="00A20410" w:rsidRDefault="003E2D9F" w:rsidP="00FA6FE8">
      <w:pPr>
        <w:pStyle w:val="EX"/>
      </w:pPr>
      <w:r w:rsidRPr="00A20410">
        <w:t>[17]</w:t>
      </w:r>
      <w:r w:rsidRPr="00A20410">
        <w:tab/>
      </w:r>
      <w:r w:rsidR="00466E76" w:rsidRPr="00A20410">
        <w:t>3GPP</w:t>
      </w:r>
      <w:r w:rsidR="00466E76">
        <w:t> </w:t>
      </w:r>
      <w:r w:rsidR="00466E76" w:rsidRPr="00A20410">
        <w:t>TS</w:t>
      </w:r>
      <w:r w:rsidR="00466E76">
        <w:t> </w:t>
      </w:r>
      <w:r w:rsidR="00466E76" w:rsidRPr="00A20410">
        <w:t>24.229:</w:t>
      </w:r>
      <w:r w:rsidRPr="00A20410">
        <w:t xml:space="preserve"> </w:t>
      </w:r>
      <w:r w:rsidR="00466E76">
        <w:t>"</w:t>
      </w:r>
      <w:r w:rsidRPr="00A20410">
        <w:t>IP multimedia call control protocol based on Session Initiation Protocol (SIP) and Session Description Protocol (SDP); Stage 3</w:t>
      </w:r>
      <w:r w:rsidR="00466E76">
        <w:t>"</w:t>
      </w:r>
      <w:r w:rsidR="00A20410">
        <w:t>.</w:t>
      </w:r>
    </w:p>
    <w:p w:rsidR="003E2D9F" w:rsidRPr="00A20410" w:rsidRDefault="003E2D9F" w:rsidP="00FA6FE8">
      <w:pPr>
        <w:pStyle w:val="EX"/>
      </w:pPr>
      <w:r w:rsidRPr="00A20410">
        <w:t>[18]</w:t>
      </w:r>
      <w:r w:rsidRPr="00A20410">
        <w:tab/>
      </w:r>
      <w:r w:rsidR="00466E76" w:rsidRPr="00A20410">
        <w:t>3GPP</w:t>
      </w:r>
      <w:r w:rsidR="00466E76">
        <w:t> </w:t>
      </w:r>
      <w:r w:rsidR="00466E76" w:rsidRPr="00A20410">
        <w:t>TS</w:t>
      </w:r>
      <w:r w:rsidR="00466E76">
        <w:t> </w:t>
      </w:r>
      <w:r w:rsidR="00466E76" w:rsidRPr="00A20410">
        <w:t>29.214:</w:t>
      </w:r>
      <w:r w:rsidRPr="00A20410">
        <w:t xml:space="preserve"> </w:t>
      </w:r>
      <w:r w:rsidR="00466E76">
        <w:t>"</w:t>
      </w:r>
      <w:r w:rsidR="009B1955" w:rsidRPr="00A20410">
        <w:t>Policy and charging control over Rx reference point</w:t>
      </w:r>
      <w:r w:rsidR="00466E76">
        <w:t>"</w:t>
      </w:r>
      <w:r w:rsidR="00A20410">
        <w:t>.</w:t>
      </w:r>
    </w:p>
    <w:p w:rsidR="00E8629F" w:rsidRPr="00A20410" w:rsidRDefault="00E8629F" w:rsidP="00B41C83">
      <w:pPr>
        <w:pStyle w:val="Heading1"/>
      </w:pPr>
      <w:bookmarkStart w:id="7" w:name="_Toc6465092"/>
      <w:r w:rsidRPr="00A20410">
        <w:t>3</w:t>
      </w:r>
      <w:r w:rsidRPr="00A20410">
        <w:tab/>
      </w:r>
      <w:r w:rsidR="00367724" w:rsidRPr="00A20410">
        <w:t>Definitions and abbreviations</w:t>
      </w:r>
      <w:bookmarkEnd w:id="7"/>
    </w:p>
    <w:p w:rsidR="00E8629F" w:rsidRPr="00A20410" w:rsidRDefault="00E8629F">
      <w:pPr>
        <w:pStyle w:val="Heading2"/>
      </w:pPr>
      <w:bookmarkStart w:id="8" w:name="_Toc6465093"/>
      <w:r w:rsidRPr="00A20410">
        <w:t>3.1</w:t>
      </w:r>
      <w:r w:rsidRPr="00A20410">
        <w:tab/>
        <w:t>Definitions</w:t>
      </w:r>
      <w:bookmarkEnd w:id="8"/>
    </w:p>
    <w:p w:rsidR="00E8629F" w:rsidRPr="00A20410" w:rsidRDefault="00E8629F">
      <w:r w:rsidRPr="00A20410">
        <w:t xml:space="preserve">For the purposes of the present document, the terms and definitions given in </w:t>
      </w:r>
      <w:r w:rsidR="00466E76" w:rsidRPr="00A20410">
        <w:t>TR</w:t>
      </w:r>
      <w:r w:rsidR="00466E76">
        <w:t> </w:t>
      </w:r>
      <w:r w:rsidR="00466E76" w:rsidRPr="00A20410">
        <w:t>21.905</w:t>
      </w:r>
      <w:r w:rsidR="00466E76">
        <w:t> </w:t>
      </w:r>
      <w:r w:rsidR="00466E76" w:rsidRPr="00A20410">
        <w:t>[</w:t>
      </w:r>
      <w:r w:rsidR="00274E1A" w:rsidRPr="00A20410">
        <w:t>1</w:t>
      </w:r>
      <w:r w:rsidRPr="00A20410">
        <w:t xml:space="preserve">] and the following apply. A term defined in the present document takes precedence over the definition of the same term, if any, in </w:t>
      </w:r>
      <w:r w:rsidR="00466E76" w:rsidRPr="00A20410">
        <w:t>TR</w:t>
      </w:r>
      <w:r w:rsidR="00466E76">
        <w:t> </w:t>
      </w:r>
      <w:r w:rsidR="00466E76" w:rsidRPr="00A20410">
        <w:t>21.905</w:t>
      </w:r>
      <w:r w:rsidR="00466E76">
        <w:t> </w:t>
      </w:r>
      <w:r w:rsidR="00466E76"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w:t>
      </w:r>
      <w:r w:rsidR="00466E76" w:rsidRPr="00A20410">
        <w:t xml:space="preserve">Term </w:t>
      </w:r>
      <w:r w:rsidRPr="00A20410">
        <w:t xml:space="preserve">used to identify the Unified Data Repository defined in </w:t>
      </w:r>
      <w:r w:rsidR="00466E76" w:rsidRPr="00A20410">
        <w:t>TS</w:t>
      </w:r>
      <w:r w:rsidR="00466E76">
        <w:t> </w:t>
      </w:r>
      <w:r w:rsidR="00466E76" w:rsidRPr="00A20410">
        <w:t>23.501</w:t>
      </w:r>
      <w:r w:rsidR="00466E76">
        <w:t> </w:t>
      </w:r>
      <w:r w:rsidR="00466E76"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w:t>
      </w:r>
      <w:r w:rsidR="00466E76" w:rsidRPr="00A20410">
        <w:t xml:space="preserve">Term </w:t>
      </w:r>
      <w:r w:rsidRPr="00A20410">
        <w:t xml:space="preserve">used to identify the User Data Repository defined in </w:t>
      </w:r>
      <w:r w:rsidR="00466E76" w:rsidRPr="00A20410">
        <w:t>TS</w:t>
      </w:r>
      <w:r w:rsidR="00466E76">
        <w:t> </w:t>
      </w:r>
      <w:r w:rsidR="00466E76" w:rsidRPr="00A20410">
        <w:t>23.335</w:t>
      </w:r>
      <w:r w:rsidR="00466E76">
        <w:t> </w:t>
      </w:r>
      <w:r w:rsidR="00466E76"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9" w:name="_Toc6465094"/>
      <w:r w:rsidRPr="00A20410">
        <w:t>3.</w:t>
      </w:r>
      <w:r w:rsidR="00273124" w:rsidRPr="00A20410">
        <w:t>2</w:t>
      </w:r>
      <w:r w:rsidRPr="00A20410">
        <w:tab/>
        <w:t>Abbreviations</w:t>
      </w:r>
      <w:bookmarkEnd w:id="9"/>
    </w:p>
    <w:p w:rsidR="00E8629F" w:rsidRPr="00A20410" w:rsidRDefault="00E8629F">
      <w:pPr>
        <w:keepNext/>
      </w:pPr>
      <w:r w:rsidRPr="00A20410">
        <w:t xml:space="preserve">For the purposes of the present document, the abbreviations given in </w:t>
      </w:r>
      <w:r w:rsidR="00466E76" w:rsidRPr="00A20410">
        <w:t>TR</w:t>
      </w:r>
      <w:r w:rsidR="00466E76">
        <w:t> </w:t>
      </w:r>
      <w:r w:rsidR="00466E76" w:rsidRPr="00A20410">
        <w:t>21.905</w:t>
      </w:r>
      <w:r w:rsidR="00466E76">
        <w:t> </w:t>
      </w:r>
      <w:r w:rsidR="00466E76" w:rsidRPr="00A20410">
        <w:t>[</w:t>
      </w:r>
      <w:r w:rsidR="00274E1A" w:rsidRPr="00A20410">
        <w:t>1</w:t>
      </w:r>
      <w:r w:rsidRPr="00A20410">
        <w:t xml:space="preserve">] and the following apply. An abbreviation defined in the present document takes precedence over the definition of the same abbreviation, if any, in </w:t>
      </w:r>
      <w:r w:rsidR="00466E76" w:rsidRPr="00A20410">
        <w:t>TR</w:t>
      </w:r>
      <w:r w:rsidR="00466E76">
        <w:t> </w:t>
      </w:r>
      <w:r w:rsidR="00466E76" w:rsidRPr="00A20410">
        <w:t>21.905</w:t>
      </w:r>
      <w:r w:rsidR="00466E76">
        <w:t> </w:t>
      </w:r>
      <w:r w:rsidR="00466E76"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rsidP="00B41C83">
      <w:pPr>
        <w:pStyle w:val="Heading1"/>
      </w:pPr>
      <w:bookmarkStart w:id="10" w:name="_Toc6465095"/>
      <w:r w:rsidRPr="00A20410">
        <w:t>4</w:t>
      </w:r>
      <w:r w:rsidRPr="00A20410">
        <w:tab/>
      </w:r>
      <w:r w:rsidR="005259D2" w:rsidRPr="00A20410">
        <w:t>Architectural Assumptions and Principles</w:t>
      </w:r>
      <w:bookmarkEnd w:id="10"/>
    </w:p>
    <w:p w:rsidR="00CA13B3" w:rsidRPr="00A20410" w:rsidRDefault="00CA13B3" w:rsidP="00CA13B3">
      <w:pPr>
        <w:pStyle w:val="Heading2"/>
      </w:pPr>
      <w:bookmarkStart w:id="11" w:name="_Toc6465096"/>
      <w:r w:rsidRPr="00A20410">
        <w:t>4.1</w:t>
      </w:r>
      <w:r w:rsidRPr="00A20410">
        <w:tab/>
        <w:t>Architectural Assumptions</w:t>
      </w:r>
      <w:bookmarkEnd w:id="11"/>
    </w:p>
    <w:p w:rsidR="00CA13B3" w:rsidRPr="00A20410" w:rsidRDefault="00445A34" w:rsidP="00DE0944">
      <w:r w:rsidRPr="00A20410">
        <w:t>T</w:t>
      </w:r>
      <w:r w:rsidR="00CA13B3" w:rsidRPr="00A20410">
        <w:t xml:space="preserve">he 5GS data storage architecture defined in </w:t>
      </w:r>
      <w:r w:rsidR="00466E76" w:rsidRPr="00A20410">
        <w:t>TS</w:t>
      </w:r>
      <w:r w:rsidR="00466E76">
        <w:t> </w:t>
      </w:r>
      <w:r w:rsidR="00466E76" w:rsidRPr="00A20410">
        <w:t>23.501</w:t>
      </w:r>
      <w:r w:rsidR="00466E76">
        <w:t> </w:t>
      </w:r>
      <w:r w:rsidR="00466E76" w:rsidRPr="00A20410">
        <w:t>[</w:t>
      </w:r>
      <w:r w:rsidR="00616315" w:rsidRPr="00A20410">
        <w:t>6</w:t>
      </w:r>
      <w:r w:rsidR="00CA13B3" w:rsidRPr="00A20410">
        <w:t>], for structured data, is used as the baseline network architecture.</w:t>
      </w:r>
    </w:p>
    <w:p w:rsidR="00CA13B3" w:rsidRPr="00A20410" w:rsidRDefault="00CA13B3" w:rsidP="00DE0944">
      <w:r w:rsidRPr="00A20410">
        <w:t xml:space="preserve">The User Data Convergence concept specified in </w:t>
      </w:r>
      <w:r w:rsidR="00466E76" w:rsidRPr="00A20410">
        <w:t>TS</w:t>
      </w:r>
      <w:r w:rsidR="00466E76">
        <w:t> </w:t>
      </w:r>
      <w:r w:rsidR="00466E76" w:rsidRPr="00A20410">
        <w:t>23.335</w:t>
      </w:r>
      <w:r w:rsidR="00466E76">
        <w:t> </w:t>
      </w:r>
      <w:r w:rsidR="00466E76"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Ud defined in </w:t>
      </w:r>
      <w:r w:rsidR="00466E76" w:rsidRPr="00A20410">
        <w:t>TS</w:t>
      </w:r>
      <w:r w:rsidR="00466E76">
        <w:t> </w:t>
      </w:r>
      <w:r w:rsidR="00466E76" w:rsidRPr="00A20410">
        <w:t>29.335</w:t>
      </w:r>
      <w:r w:rsidR="00466E76">
        <w:t> </w:t>
      </w:r>
      <w:r w:rsidR="00466E76" w:rsidRPr="00A20410">
        <w:t>[</w:t>
      </w:r>
      <w:r w:rsidR="00FA6FE8" w:rsidRPr="00A20410">
        <w:t>4</w:t>
      </w:r>
      <w:r w:rsidRPr="00A20410">
        <w:t>]).</w:t>
      </w:r>
    </w:p>
    <w:p w:rsidR="00CA13B3" w:rsidRPr="00A20410" w:rsidRDefault="00CA13B3" w:rsidP="00DE0944">
      <w:r w:rsidRPr="00A20410">
        <w:t>The Home Subscriber Server (HSS) architecture specified in clause</w:t>
      </w:r>
      <w:r w:rsidR="00FA6FE8" w:rsidRPr="00A20410">
        <w:t> </w:t>
      </w:r>
      <w:r w:rsidRPr="00A20410">
        <w:t xml:space="preserve">4.1.1 of </w:t>
      </w:r>
      <w:r w:rsidR="00466E76" w:rsidRPr="00A20410">
        <w:t>TS</w:t>
      </w:r>
      <w:r w:rsidR="00466E76">
        <w:t> </w:t>
      </w:r>
      <w:r w:rsidR="00466E76" w:rsidRPr="00A20410">
        <w:t>23.002</w:t>
      </w:r>
      <w:r w:rsidR="00466E76">
        <w:t> </w:t>
      </w:r>
      <w:r w:rsidR="00466E76" w:rsidRPr="00A20410">
        <w:t>[</w:t>
      </w:r>
      <w:r w:rsidR="00FA6FE8" w:rsidRPr="00A20410">
        <w:t>5</w:t>
      </w:r>
      <w:r w:rsidRPr="00A20410">
        <w:t>],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rsidR="00CA13B3" w:rsidRPr="00A20410" w:rsidRDefault="00CA13B3" w:rsidP="00CA13B3">
      <w:pPr>
        <w:pStyle w:val="Heading2"/>
      </w:pPr>
      <w:bookmarkStart w:id="12" w:name="_Toc6465097"/>
      <w:r w:rsidRPr="00A20410">
        <w:lastRenderedPageBreak/>
        <w:t>4.2</w:t>
      </w:r>
      <w:r w:rsidRPr="00A20410">
        <w:tab/>
        <w:t>Architectural Principles</w:t>
      </w:r>
      <w:bookmarkEnd w:id="12"/>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466E76" w:rsidRPr="00A20410">
        <w:t>TS</w:t>
      </w:r>
      <w:r w:rsidR="00466E76">
        <w:t> </w:t>
      </w:r>
      <w:r w:rsidR="00466E76" w:rsidRPr="00A20410">
        <w:t>23.335</w:t>
      </w:r>
      <w:r w:rsidR="00466E76">
        <w:t> </w:t>
      </w:r>
      <w:r w:rsidR="00466E76"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rsidP="00B41C83">
      <w:pPr>
        <w:pStyle w:val="Heading1"/>
      </w:pPr>
      <w:bookmarkStart w:id="13" w:name="_Toc6465098"/>
      <w:r w:rsidRPr="00A20410">
        <w:t>5</w:t>
      </w:r>
      <w:r w:rsidRPr="00A20410">
        <w:tab/>
      </w:r>
      <w:r w:rsidR="0027532C">
        <w:rPr>
          <w:rFonts w:eastAsia="DengXian" w:hint="eastAsia"/>
          <w:lang w:eastAsia="zh-CN"/>
        </w:rPr>
        <w:t>Deployment Scenarios</w:t>
      </w:r>
      <w:bookmarkEnd w:id="13"/>
    </w:p>
    <w:p w:rsidR="0027532C" w:rsidRDefault="0027532C" w:rsidP="00E44DA8">
      <w:pPr>
        <w:rPr>
          <w:rFonts w:eastAsia="DengXian"/>
          <w:lang w:eastAsia="zh-CN"/>
        </w:rPr>
      </w:pPr>
      <w:bookmarkStart w:id="14" w:name="_Hlk500943653"/>
      <w:r w:rsidRPr="00880CB8">
        <w:rPr>
          <w:rFonts w:eastAsia="DengXian"/>
          <w:lang w:eastAsia="zh-CN"/>
        </w:rPr>
        <w:t>T</w:t>
      </w:r>
      <w:r w:rsidRPr="00880CB8">
        <w:rPr>
          <w:rFonts w:eastAsia="DengXian" w:hint="eastAsia"/>
          <w:lang w:eastAsia="zh-CN"/>
        </w:rPr>
        <w:t xml:space="preserve">his document supports the </w:t>
      </w:r>
      <w:r>
        <w:rPr>
          <w:rFonts w:eastAsia="DengXian"/>
          <w:lang w:eastAsia="zh-CN"/>
        </w:rPr>
        <w:t>follo</w:t>
      </w:r>
      <w:r>
        <w:rPr>
          <w:rFonts w:eastAsia="DengXian" w:hint="eastAsia"/>
          <w:lang w:eastAsia="zh-CN"/>
        </w:rPr>
        <w:t xml:space="preserve">wing </w:t>
      </w:r>
      <w:r w:rsidRPr="00880CB8">
        <w:rPr>
          <w:rFonts w:eastAsia="DengXian" w:hint="eastAsia"/>
          <w:lang w:eastAsia="zh-CN"/>
        </w:rPr>
        <w:t>deployment scenarios</w:t>
      </w:r>
      <w:r>
        <w:rPr>
          <w:rFonts w:eastAsia="DengXian" w:hint="eastAsia"/>
          <w:lang w:eastAsia="zh-CN"/>
        </w:rPr>
        <w:t>:</w:t>
      </w:r>
    </w:p>
    <w:p w:rsidR="00E44DA8" w:rsidRPr="00A20410" w:rsidRDefault="0027532C" w:rsidP="00E44DA8">
      <w:pPr>
        <w:rPr>
          <w:lang w:eastAsia="zh-CN"/>
        </w:rPr>
      </w:pPr>
      <w:r w:rsidRPr="00156AD6">
        <w:rPr>
          <w:rFonts w:eastAsia="SimSun" w:hint="eastAsia"/>
          <w:color w:val="000000"/>
          <w:lang w:eastAsia="ja-JP"/>
        </w:rPr>
        <w:t>Scenario 1:</w:t>
      </w:r>
      <w:r w:rsidR="00E44DA8" w:rsidRPr="00A20410">
        <w:rPr>
          <w:rFonts w:hint="eastAsia"/>
          <w:lang w:eastAsia="zh-CN"/>
        </w:rPr>
        <w:t xml:space="preserve"> the HSS FE and</w:t>
      </w:r>
      <w:r w:rsidR="00A24989">
        <w:rPr>
          <w:rFonts w:hint="eastAsia"/>
          <w:lang w:eastAsia="zh-CN"/>
        </w:rPr>
        <w:t>`</w:t>
      </w:r>
      <w:r w:rsidR="00E44DA8" w:rsidRPr="00A20410">
        <w:rPr>
          <w:rFonts w:hint="eastAsia"/>
          <w:lang w:eastAsia="zh-CN"/>
        </w:rPr>
        <w:t xml:space="preserve"> UDM are separately </w:t>
      </w:r>
      <w:r w:rsidR="00E44DA8" w:rsidRPr="00A20410">
        <w:rPr>
          <w:lang w:eastAsia="zh-CN"/>
        </w:rPr>
        <w:t>deployed</w:t>
      </w:r>
      <w:r w:rsidR="00E44DA8" w:rsidRPr="00A20410">
        <w:rPr>
          <w:rFonts w:hint="eastAsia"/>
          <w:lang w:eastAsia="zh-CN"/>
        </w:rPr>
        <w:t xml:space="preserve"> and the user data of 5G</w:t>
      </w:r>
      <w:r>
        <w:rPr>
          <w:rFonts w:hint="eastAsia"/>
          <w:lang w:eastAsia="zh-CN"/>
        </w:rPr>
        <w:t>C</w:t>
      </w:r>
      <w:r w:rsidRPr="00156AD6">
        <w:rPr>
          <w:rFonts w:eastAsia="SimSun" w:hint="eastAsia"/>
          <w:color w:val="000000"/>
          <w:lang w:eastAsia="ja-JP"/>
        </w:rPr>
        <w:t>, EPC, CS and IMS domains</w:t>
      </w:r>
      <w:r w:rsidR="00E44DA8" w:rsidRPr="00A20410">
        <w:rPr>
          <w:rFonts w:hint="eastAsia"/>
          <w:lang w:eastAsia="zh-CN"/>
        </w:rPr>
        <w:t xml:space="preserve"> are also stored separately in different </w:t>
      </w:r>
      <w:r w:rsidR="00E44DA8" w:rsidRPr="00A20410">
        <w:rPr>
          <w:lang w:eastAsia="zh-CN"/>
        </w:rPr>
        <w:t xml:space="preserve">repositories (i.e. EPS </w:t>
      </w:r>
      <w:r w:rsidR="00E44DA8" w:rsidRPr="00A20410">
        <w:rPr>
          <w:rFonts w:hint="eastAsia"/>
          <w:lang w:eastAsia="zh-CN"/>
        </w:rPr>
        <w:t>UDR</w:t>
      </w:r>
      <w:r w:rsidR="00E44DA8" w:rsidRPr="00A20410">
        <w:rPr>
          <w:lang w:eastAsia="zh-CN"/>
        </w:rPr>
        <w:t xml:space="preserve"> storing user </w:t>
      </w:r>
      <w:r w:rsidR="00E44DA8" w:rsidRPr="00A20410">
        <w:rPr>
          <w:rFonts w:hint="eastAsia"/>
          <w:lang w:eastAsia="zh-CN"/>
        </w:rPr>
        <w:t>data</w:t>
      </w:r>
      <w:r w:rsidR="00E44DA8" w:rsidRPr="00A20410">
        <w:rPr>
          <w:lang w:eastAsia="zh-CN"/>
        </w:rPr>
        <w:t xml:space="preserve"> for </w:t>
      </w:r>
      <w:r w:rsidRPr="00156AD6">
        <w:rPr>
          <w:rFonts w:eastAsia="SimSun" w:hint="eastAsia"/>
          <w:color w:val="000000"/>
          <w:lang w:eastAsia="ja-JP"/>
        </w:rPr>
        <w:t>EPC, CS</w:t>
      </w:r>
      <w:r w:rsidR="00E44DA8" w:rsidRPr="00A20410">
        <w:rPr>
          <w:lang w:eastAsia="zh-CN"/>
        </w:rPr>
        <w:t xml:space="preserve"> and IMS domains</w:t>
      </w:r>
      <w:r>
        <w:rPr>
          <w:rFonts w:hint="eastAsia"/>
          <w:lang w:eastAsia="zh-CN"/>
        </w:rPr>
        <w:t>,</w:t>
      </w:r>
      <w:r w:rsidR="00E44DA8" w:rsidRPr="00A20410">
        <w:rPr>
          <w:lang w:eastAsia="zh-CN"/>
        </w:rPr>
        <w:t xml:space="preserve"> and </w:t>
      </w:r>
      <w:r w:rsidRPr="00A20410">
        <w:rPr>
          <w:lang w:eastAsia="zh-CN"/>
        </w:rPr>
        <w:t>5G</w:t>
      </w:r>
      <w:r>
        <w:rPr>
          <w:rFonts w:hint="eastAsia"/>
          <w:lang w:eastAsia="zh-CN"/>
        </w:rPr>
        <w:t>C</w:t>
      </w:r>
      <w:r w:rsidRPr="00A20410">
        <w:rPr>
          <w:lang w:eastAsia="zh-CN"/>
        </w:rPr>
        <w:t xml:space="preserve"> </w:t>
      </w:r>
      <w:r w:rsidR="00E44DA8" w:rsidRPr="00A20410">
        <w:rPr>
          <w:lang w:eastAsia="zh-CN"/>
        </w:rPr>
        <w:t xml:space="preserve">UDR </w:t>
      </w:r>
      <w:r w:rsidR="00E44DA8" w:rsidRPr="00A20410">
        <w:rPr>
          <w:rFonts w:hint="eastAsia"/>
          <w:lang w:eastAsia="zh-CN"/>
        </w:rPr>
        <w:t>s</w:t>
      </w:r>
      <w:r w:rsidR="00E44DA8" w:rsidRPr="00A20410">
        <w:rPr>
          <w:lang w:eastAsia="zh-CN"/>
        </w:rPr>
        <w:t xml:space="preserve">toring user </w:t>
      </w:r>
      <w:r w:rsidR="00E44DA8" w:rsidRPr="00A20410">
        <w:rPr>
          <w:rFonts w:hint="eastAsia"/>
          <w:lang w:eastAsia="zh-CN"/>
        </w:rPr>
        <w:t>data</w:t>
      </w:r>
      <w:r w:rsidR="00E44DA8" w:rsidRPr="00A20410">
        <w:rPr>
          <w:lang w:eastAsia="zh-CN"/>
        </w:rPr>
        <w:t xml:space="preserve"> for 5G</w:t>
      </w:r>
      <w:r>
        <w:rPr>
          <w:rFonts w:hint="eastAsia"/>
          <w:lang w:eastAsia="zh-CN"/>
        </w:rPr>
        <w:t>S</w:t>
      </w:r>
      <w:r w:rsidR="00E44DA8" w:rsidRPr="00A20410">
        <w:rPr>
          <w:lang w:eastAsia="zh-CN"/>
        </w:rPr>
        <w:t xml:space="preserve"> domain)</w:t>
      </w:r>
      <w:r w:rsidR="00E44DA8" w:rsidRPr="00A20410">
        <w:rPr>
          <w:rFonts w:hint="eastAsia"/>
          <w:lang w:eastAsia="zh-CN"/>
        </w:rPr>
        <w:t>.</w:t>
      </w:r>
      <w:r w:rsidRPr="00156AD6">
        <w:rPr>
          <w:rFonts w:eastAsia="SimSun" w:hint="eastAsia"/>
          <w:color w:val="000000"/>
          <w:lang w:eastAsia="ja-JP"/>
        </w:rPr>
        <w:t xml:space="preserve"> </w:t>
      </w:r>
      <w:r w:rsidRPr="00156AD6">
        <w:rPr>
          <w:rFonts w:eastAsia="SimSun"/>
          <w:color w:val="000000"/>
          <w:lang w:eastAsia="ja-JP"/>
        </w:rPr>
        <w:t>I</w:t>
      </w:r>
      <w:r w:rsidRPr="00156AD6">
        <w:rPr>
          <w:rFonts w:eastAsia="SimSun" w:hint="eastAsia"/>
          <w:color w:val="000000"/>
          <w:lang w:eastAsia="ja-JP"/>
        </w:rPr>
        <w:t xml:space="preserve">t is </w:t>
      </w:r>
      <w:r w:rsidRPr="00156AD6">
        <w:rPr>
          <w:rFonts w:eastAsia="SimSun"/>
          <w:color w:val="000000"/>
          <w:lang w:eastAsia="ja-JP"/>
        </w:rPr>
        <w:t>assume</w:t>
      </w:r>
      <w:r w:rsidRPr="00156AD6">
        <w:rPr>
          <w:rFonts w:eastAsia="SimSun" w:hint="eastAsia"/>
          <w:color w:val="000000"/>
          <w:lang w:eastAsia="ja-JP"/>
        </w:rPr>
        <w:t>d that</w:t>
      </w:r>
      <w:r w:rsidRPr="00156AD6">
        <w:rPr>
          <w:rFonts w:eastAsia="SimSun"/>
          <w:color w:val="000000"/>
          <w:lang w:eastAsia="ja-JP"/>
        </w:rPr>
        <w:t xml:space="preserve"> the HSS is deployed using the UDC architecture in </w:t>
      </w:r>
      <w:r w:rsidR="00466E76" w:rsidRPr="00156AD6">
        <w:rPr>
          <w:rFonts w:eastAsia="SimSun"/>
          <w:color w:val="000000"/>
          <w:lang w:eastAsia="ja-JP"/>
        </w:rPr>
        <w:t>TS</w:t>
      </w:r>
      <w:r w:rsidR="00466E76">
        <w:rPr>
          <w:rFonts w:eastAsia="SimSun"/>
          <w:color w:val="000000"/>
          <w:lang w:eastAsia="ja-JP"/>
        </w:rPr>
        <w:t> </w:t>
      </w:r>
      <w:r w:rsidR="00466E76" w:rsidRPr="00156AD6">
        <w:rPr>
          <w:rFonts w:eastAsia="SimSun"/>
          <w:color w:val="000000"/>
          <w:lang w:eastAsia="ja-JP"/>
        </w:rPr>
        <w:t>23.335</w:t>
      </w:r>
      <w:r w:rsidR="00466E76">
        <w:rPr>
          <w:rFonts w:eastAsia="SimSun"/>
          <w:color w:val="000000"/>
          <w:lang w:eastAsia="ja-JP"/>
        </w:rPr>
        <w:t> </w:t>
      </w:r>
      <w:r w:rsidR="00466E76" w:rsidRPr="00156AD6">
        <w:rPr>
          <w:rFonts w:eastAsia="SimSun"/>
          <w:color w:val="000000"/>
          <w:lang w:eastAsia="ja-JP"/>
        </w:rPr>
        <w:t>[</w:t>
      </w:r>
      <w:r w:rsidRPr="00156AD6">
        <w:rPr>
          <w:rFonts w:eastAsia="SimSun"/>
          <w:color w:val="000000"/>
          <w:lang w:eastAsia="ja-JP"/>
        </w:rPr>
        <w:t>3]</w:t>
      </w:r>
      <w:r w:rsidRPr="00156AD6">
        <w:rPr>
          <w:rFonts w:eastAsia="SimSun" w:hint="eastAsia"/>
          <w:color w:val="000000"/>
          <w:lang w:eastAsia="ja-JP"/>
        </w:rPr>
        <w:t>.</w:t>
      </w:r>
    </w:p>
    <w:p w:rsidR="004F686B" w:rsidRPr="00A20410" w:rsidRDefault="0027532C" w:rsidP="004F686B">
      <w:r w:rsidRPr="00156AD6">
        <w:rPr>
          <w:rFonts w:eastAsia="SimSun" w:hint="eastAsia"/>
          <w:color w:val="000000"/>
          <w:lang w:eastAsia="ja-JP"/>
        </w:rPr>
        <w:t xml:space="preserve">Scenario 2: </w:t>
      </w:r>
      <w:r w:rsidR="004F686B" w:rsidRPr="00A20410">
        <w:t xml:space="preserve">a common repository (acting as EPS UDR and 5GS UDR) is shared between </w:t>
      </w:r>
      <w:r w:rsidRPr="00156AD6">
        <w:rPr>
          <w:rFonts w:eastAsia="SimSun" w:hint="eastAsia"/>
          <w:color w:val="000000"/>
          <w:lang w:eastAsia="ja-JP"/>
        </w:rPr>
        <w:t xml:space="preserve">separate </w:t>
      </w:r>
      <w:r w:rsidR="004F686B" w:rsidRPr="00A20410">
        <w:t>HSS and UDM,</w:t>
      </w:r>
      <w:r w:rsidRPr="00156AD6">
        <w:rPr>
          <w:rFonts w:eastAsia="SimSun" w:hint="eastAsia"/>
          <w:color w:val="000000"/>
          <w:lang w:eastAsia="ja-JP"/>
        </w:rPr>
        <w:t xml:space="preserve"> in which both the user data for 5GC, EPC, CS and IMS domains are stored</w:t>
      </w:r>
      <w:r w:rsidR="004F686B" w:rsidRPr="00A20410">
        <w:t>.</w:t>
      </w:r>
      <w:r w:rsidRPr="00156AD6">
        <w:rPr>
          <w:rFonts w:eastAsia="SimSun" w:hint="eastAsia"/>
          <w:color w:val="000000"/>
          <w:lang w:eastAsia="ja-JP"/>
        </w:rPr>
        <w:t xml:space="preserve"> It is also assumed that </w:t>
      </w:r>
      <w:r w:rsidRPr="00156AD6">
        <w:rPr>
          <w:rFonts w:eastAsia="SimSun"/>
          <w:color w:val="000000"/>
          <w:lang w:eastAsia="ja-JP"/>
        </w:rPr>
        <w:t xml:space="preserve">the HSS is deployed using the UDC architecture in </w:t>
      </w:r>
      <w:r w:rsidR="00466E76" w:rsidRPr="00156AD6">
        <w:rPr>
          <w:rFonts w:eastAsia="SimSun"/>
          <w:color w:val="000000"/>
          <w:lang w:eastAsia="ja-JP"/>
        </w:rPr>
        <w:t>TS</w:t>
      </w:r>
      <w:r w:rsidR="00466E76">
        <w:rPr>
          <w:rFonts w:eastAsia="SimSun"/>
          <w:color w:val="000000"/>
          <w:lang w:eastAsia="ja-JP"/>
        </w:rPr>
        <w:t> </w:t>
      </w:r>
      <w:r w:rsidR="00466E76" w:rsidRPr="00156AD6">
        <w:rPr>
          <w:rFonts w:eastAsia="SimSun"/>
          <w:color w:val="000000"/>
          <w:lang w:eastAsia="ja-JP"/>
        </w:rPr>
        <w:t>23.335</w:t>
      </w:r>
      <w:r w:rsidR="00466E76">
        <w:rPr>
          <w:rFonts w:eastAsia="SimSun"/>
          <w:color w:val="000000"/>
          <w:lang w:eastAsia="ja-JP"/>
        </w:rPr>
        <w:t> </w:t>
      </w:r>
      <w:r w:rsidR="00466E76" w:rsidRPr="00156AD6">
        <w:rPr>
          <w:rFonts w:eastAsia="SimSun"/>
          <w:color w:val="000000"/>
          <w:lang w:eastAsia="ja-JP"/>
        </w:rPr>
        <w:t>[</w:t>
      </w:r>
      <w:r w:rsidRPr="00156AD6">
        <w:rPr>
          <w:rFonts w:eastAsia="SimSun"/>
          <w:color w:val="000000"/>
          <w:lang w:eastAsia="ja-JP"/>
        </w:rPr>
        <w:t>3]</w:t>
      </w:r>
      <w:r w:rsidRPr="00156AD6">
        <w:rPr>
          <w:rFonts w:eastAsia="SimSun" w:hint="eastAsia"/>
          <w:color w:val="000000"/>
          <w:lang w:eastAsia="ja-JP"/>
        </w:rPr>
        <w:t>.</w:t>
      </w:r>
    </w:p>
    <w:p w:rsidR="005259D2" w:rsidRPr="00A20410" w:rsidRDefault="005259D2" w:rsidP="00B41C83">
      <w:pPr>
        <w:pStyle w:val="Heading1"/>
      </w:pPr>
      <w:bookmarkStart w:id="15" w:name="_Toc6465099"/>
      <w:bookmarkEnd w:id="14"/>
      <w:r w:rsidRPr="00A20410">
        <w:t>6</w:t>
      </w:r>
      <w:r w:rsidRPr="00A20410">
        <w:tab/>
        <w:t>Solutions</w:t>
      </w:r>
      <w:bookmarkEnd w:id="15"/>
    </w:p>
    <w:p w:rsidR="005259D2" w:rsidRPr="00A20410" w:rsidRDefault="005259D2" w:rsidP="005259D2">
      <w:pPr>
        <w:pStyle w:val="Heading2"/>
      </w:pPr>
      <w:bookmarkStart w:id="16" w:name="_Toc6465100"/>
      <w:r w:rsidRPr="00A20410">
        <w:rPr>
          <w:lang w:eastAsia="zh-CN"/>
        </w:rPr>
        <w:t>6</w:t>
      </w:r>
      <w:r w:rsidRPr="00A20410">
        <w:rPr>
          <w:rFonts w:hint="eastAsia"/>
          <w:lang w:eastAsia="zh-CN"/>
        </w:rPr>
        <w:t>.</w:t>
      </w:r>
      <w:r w:rsidR="0022120F" w:rsidRPr="00A20410">
        <w:rPr>
          <w:lang w:eastAsia="zh-CN"/>
        </w:rPr>
        <w:t>1</w:t>
      </w:r>
      <w:r w:rsidRPr="00A20410">
        <w:rPr>
          <w:rFonts w:hint="eastAsia"/>
          <w:lang w:eastAsia="ko-KR"/>
        </w:rPr>
        <w:tab/>
      </w:r>
      <w:r w:rsidRPr="00A20410">
        <w:t>Solution</w:t>
      </w:r>
      <w:r w:rsidRPr="00A20410">
        <w:rPr>
          <w:rFonts w:hint="eastAsia"/>
          <w:lang w:eastAsia="zh-CN"/>
        </w:rPr>
        <w:t xml:space="preserve"> #</w:t>
      </w:r>
      <w:r w:rsidR="0022120F" w:rsidRPr="00A20410">
        <w:rPr>
          <w:lang w:eastAsia="zh-CN"/>
        </w:rPr>
        <w:t>1</w:t>
      </w:r>
      <w:r w:rsidRPr="00A20410">
        <w:t xml:space="preserve">: </w:t>
      </w:r>
      <w:r w:rsidR="000C554C" w:rsidRPr="00A20410">
        <w:t>Retrieving subscription data from separate UDR repositories for EPS and 5GS subscription data using a UDR Translation Function (UTF)</w:t>
      </w:r>
      <w:bookmarkEnd w:id="16"/>
    </w:p>
    <w:p w:rsidR="005259D2" w:rsidRPr="00A20410" w:rsidRDefault="005259D2" w:rsidP="00B41C83">
      <w:pPr>
        <w:pStyle w:val="Heading3"/>
      </w:pPr>
      <w:bookmarkStart w:id="17" w:name="_Toc6465101"/>
      <w:r w:rsidRPr="00A20410">
        <w:t>6.</w:t>
      </w:r>
      <w:r w:rsidR="0022120F" w:rsidRPr="00A20410">
        <w:t>1</w:t>
      </w:r>
      <w:r w:rsidRPr="00A20410">
        <w:t>.</w:t>
      </w:r>
      <w:r w:rsidRPr="00A20410">
        <w:rPr>
          <w:rFonts w:hint="eastAsia"/>
        </w:rPr>
        <w:t>1</w:t>
      </w:r>
      <w:r w:rsidRPr="00A20410">
        <w:rPr>
          <w:rFonts w:hint="eastAsia"/>
        </w:rPr>
        <w:tab/>
      </w:r>
      <w:r w:rsidRPr="00A20410">
        <w:t>Introduction</w:t>
      </w:r>
      <w:bookmarkEnd w:id="17"/>
    </w:p>
    <w:p w:rsidR="00FA6FE8" w:rsidRPr="00A20410" w:rsidRDefault="000C554C" w:rsidP="00FA6FE8">
      <w:r w:rsidRPr="00A20410">
        <w:t>Sol</w:t>
      </w:r>
      <w:r w:rsidR="0022120F" w:rsidRPr="00A20410">
        <w:t>u</w:t>
      </w:r>
      <w:r w:rsidRPr="00A20410">
        <w:t>tion #</w:t>
      </w:r>
      <w:r w:rsidR="0022120F" w:rsidRPr="00A20410">
        <w:t>1</w:t>
      </w:r>
      <w:r w:rsidR="00CC3232" w:rsidRPr="00CC3232">
        <w:rPr>
          <w:rFonts w:eastAsia="DengXian" w:hint="eastAsia"/>
          <w:lang w:eastAsia="zh-CN"/>
        </w:rPr>
        <w:t xml:space="preserve">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w:t>
      </w:r>
      <w:r w:rsidR="00530B36" w:rsidRPr="00A20410">
        <w:t>.</w:t>
      </w:r>
    </w:p>
    <w:p w:rsidR="005259D2" w:rsidRPr="00A20410" w:rsidRDefault="005259D2" w:rsidP="00B41C83">
      <w:pPr>
        <w:pStyle w:val="Heading3"/>
      </w:pPr>
      <w:bookmarkStart w:id="18" w:name="_Toc6465102"/>
      <w:r w:rsidRPr="00A20410">
        <w:t>6.</w:t>
      </w:r>
      <w:r w:rsidR="0022120F" w:rsidRPr="00A20410">
        <w:t>1</w:t>
      </w:r>
      <w:r w:rsidRPr="00A20410">
        <w:t>.2</w:t>
      </w:r>
      <w:r w:rsidRPr="00A20410">
        <w:rPr>
          <w:rFonts w:hint="eastAsia"/>
        </w:rPr>
        <w:tab/>
      </w:r>
      <w:r w:rsidRPr="00A20410">
        <w:t xml:space="preserve">High-level </w:t>
      </w:r>
      <w:r w:rsidRPr="00A20410">
        <w:rPr>
          <w:rFonts w:hint="eastAsia"/>
        </w:rPr>
        <w:t>Description</w:t>
      </w:r>
      <w:bookmarkEnd w:id="18"/>
    </w:p>
    <w:p w:rsidR="000C554C" w:rsidRPr="00A20410" w:rsidRDefault="000C554C" w:rsidP="000C554C">
      <w:r w:rsidRPr="00A20410">
        <w:t>It is proposed to introduce a UTF (UDR Translation Function) to allow subscription data exchange between the HSS FE and the UDM when each function has a separate UDR repository. The UTF is a logical function that can be standalone or col</w:t>
      </w:r>
      <w:r w:rsidR="00530B36" w:rsidRPr="00A20410">
        <w:t>located with the UDM or HSS FE.</w:t>
      </w:r>
      <w:r w:rsidR="00C07511" w:rsidRPr="00A20410">
        <w:t xml:space="preserve"> </w:t>
      </w:r>
      <w:r w:rsidR="00C77256" w:rsidRPr="00A20410">
        <w:t>The assumption with the proposed architecture is that the UDR database of the UDM contains the related 5G subscription data, whereas the UDR of the HSS FE contains the related EPS and IMS subscription data.</w:t>
      </w:r>
    </w:p>
    <w:p w:rsidR="000C554C" w:rsidRPr="00A20410" w:rsidRDefault="00530B36" w:rsidP="000C554C">
      <w:r w:rsidRPr="00A20410">
        <w:t xml:space="preserve">The UTF function contains a translation table that allows conversion of an Nudr to a Ud request and vice versa. If the UDM requires information from the </w:t>
      </w:r>
      <w:r w:rsidR="00C77256" w:rsidRPr="00A20410">
        <w:t>EPS</w:t>
      </w:r>
      <w:r w:rsidR="00CD0AC9" w:rsidRPr="00A20410">
        <w:t xml:space="preserve"> </w:t>
      </w:r>
      <w:r w:rsidRPr="00A20410">
        <w:t xml:space="preserve">UDR , the UTF allows facilitating translation of an Nudr request to Ud request. If the HSS FE requires information from the </w:t>
      </w:r>
      <w:r w:rsidR="00CD0AC9" w:rsidRPr="00A20410">
        <w:t xml:space="preserve">UDM </w:t>
      </w:r>
      <w:r w:rsidRPr="00A20410">
        <w:t xml:space="preserve">UDR the UTF is responsible to convert the Ud request to an Nudr request targeting specific subscription data based on the semantics defined in </w:t>
      </w:r>
      <w:r w:rsidR="00466E76" w:rsidRPr="00A20410">
        <w:t>TS</w:t>
      </w:r>
      <w:r w:rsidR="00466E76">
        <w:t> </w:t>
      </w:r>
      <w:r w:rsidR="00466E76" w:rsidRPr="00A20410">
        <w:t>29.505</w:t>
      </w:r>
      <w:r w:rsidR="00466E76">
        <w:t> </w:t>
      </w:r>
      <w:r w:rsidR="00466E76" w:rsidRPr="00A20410">
        <w:t>[</w:t>
      </w:r>
      <w:r w:rsidRPr="00A20410">
        <w:t>9].</w:t>
      </w:r>
    </w:p>
    <w:p w:rsidR="000C554C" w:rsidRPr="00A20410" w:rsidRDefault="000C554C" w:rsidP="00530B36">
      <w:pPr>
        <w:pStyle w:val="NO"/>
      </w:pPr>
      <w:r w:rsidRPr="00A20410">
        <w:t>NOTE:</w:t>
      </w:r>
      <w:r w:rsidR="00530B36" w:rsidRPr="00A20410">
        <w:tab/>
      </w:r>
      <w:r w:rsidRPr="00A20410">
        <w:t>The UTF would require to implement a translation table supporting the HSS FE vendor specific Ud implementation.</w:t>
      </w:r>
    </w:p>
    <w:p w:rsidR="000C554C" w:rsidRPr="00A20410" w:rsidRDefault="000C554C" w:rsidP="000C554C">
      <w:r w:rsidRPr="00A20410">
        <w:t>The architecture is illustrated below:</w:t>
      </w:r>
    </w:p>
    <w:p w:rsidR="00C77256" w:rsidRPr="00A20410" w:rsidRDefault="00C77256" w:rsidP="00530B36">
      <w:pPr>
        <w:pStyle w:val="TH"/>
      </w:pPr>
      <w:r w:rsidRPr="00A20410">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25pt" o:ole="">
            <v:imagedata r:id="rId12" o:title=""/>
          </v:shape>
          <o:OLEObject Type="Embed" ProgID="Visio.Drawing.15" ShapeID="_x0000_i1025" DrawAspect="Content" ObjectID="_1617077943" r:id="rId13"/>
        </w:object>
      </w:r>
    </w:p>
    <w:p w:rsidR="000C554C" w:rsidRPr="00A20410" w:rsidRDefault="000C554C" w:rsidP="00B41C83">
      <w:pPr>
        <w:pStyle w:val="TF"/>
        <w:outlineLvl w:val="0"/>
      </w:pPr>
      <w:r w:rsidRPr="00A20410">
        <w:t>Figure 6.</w:t>
      </w:r>
      <w:r w:rsidR="0022120F" w:rsidRPr="00A20410">
        <w:t>1</w:t>
      </w:r>
      <w:r w:rsidRPr="00A20410">
        <w:t>.2-1: UDM/HSS FE interworking architecture</w:t>
      </w:r>
    </w:p>
    <w:p w:rsidR="005259D2" w:rsidRPr="00A20410" w:rsidRDefault="005259D2" w:rsidP="00B41C83">
      <w:pPr>
        <w:pStyle w:val="Heading3"/>
      </w:pPr>
      <w:bookmarkStart w:id="19" w:name="_Toc6465103"/>
      <w:r w:rsidRPr="00A20410">
        <w:t>6.</w:t>
      </w:r>
      <w:r w:rsidR="0022120F" w:rsidRPr="00A20410">
        <w:t>1</w:t>
      </w:r>
      <w:r w:rsidRPr="00A20410">
        <w:t>.3</w:t>
      </w:r>
      <w:r w:rsidRPr="00A20410">
        <w:tab/>
        <w:t>Services and Illustrated Procedures</w:t>
      </w:r>
      <w:bookmarkEnd w:id="19"/>
    </w:p>
    <w:p w:rsidR="00273124" w:rsidRPr="00A20410" w:rsidRDefault="00C77256" w:rsidP="00B41C83">
      <w:pPr>
        <w:pStyle w:val="Heading4"/>
      </w:pPr>
      <w:bookmarkStart w:id="20" w:name="_Toc6465104"/>
      <w:r w:rsidRPr="00A20410">
        <w:t>6.1.3.1</w:t>
      </w:r>
      <w:r w:rsidR="00E955A2" w:rsidRPr="00A20410">
        <w:tab/>
      </w:r>
      <w:r w:rsidRPr="00A20410">
        <w:t>General</w:t>
      </w:r>
      <w:bookmarkEnd w:id="20"/>
    </w:p>
    <w:p w:rsidR="000C554C" w:rsidRPr="00A20410" w:rsidRDefault="000C554C" w:rsidP="000C554C">
      <w:r w:rsidRPr="00A20410">
        <w: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w:t>
      </w:r>
      <w:r w:rsidR="00466E76">
        <w:t> </w:t>
      </w:r>
      <w:r w:rsidRPr="00A20410">
        <w:t>1). The UTF may also provide the translated message directly to the target UDR repository bypassing the target HSS FE or UDM (Option</w:t>
      </w:r>
      <w:r w:rsidR="00466E76">
        <w:t> </w:t>
      </w:r>
      <w:r w:rsidRPr="00A20410">
        <w:t>2).</w:t>
      </w:r>
    </w:p>
    <w:p w:rsidR="000C554C" w:rsidRPr="00A20410" w:rsidRDefault="000C554C" w:rsidP="000C554C">
      <w:r w:rsidRPr="00A20410">
        <w:t>An example procedure is illustrated below:</w:t>
      </w:r>
    </w:p>
    <w:p w:rsidR="00530B36" w:rsidRPr="00A20410" w:rsidRDefault="00530B36" w:rsidP="00530B36">
      <w:pPr>
        <w:pStyle w:val="TH"/>
      </w:pPr>
      <w:r w:rsidRPr="00A20410">
        <w:object w:dxaOrig="12165" w:dyaOrig="15210">
          <v:shape id="_x0000_i1026" type="#_x0000_t75" style="width:479.25pt;height:599.25pt" o:ole="">
            <v:imagedata r:id="rId14" o:title=""/>
          </v:shape>
          <o:OLEObject Type="Embed" ProgID="Visio.Drawing.15" ShapeID="_x0000_i1026" DrawAspect="Content" ObjectID="_1617077944" r:id="rId15"/>
        </w:object>
      </w:r>
    </w:p>
    <w:p w:rsidR="000C554C" w:rsidRPr="00A20410" w:rsidRDefault="000C554C" w:rsidP="00B41C83">
      <w:pPr>
        <w:pStyle w:val="TF"/>
        <w:outlineLvl w:val="0"/>
      </w:pPr>
      <w:r w:rsidRPr="00A20410">
        <w:t>Figure 6.</w:t>
      </w:r>
      <w:r w:rsidR="00816FDD" w:rsidRPr="00A20410">
        <w:t>1</w:t>
      </w:r>
      <w:r w:rsidRPr="00A20410">
        <w:t>.3</w:t>
      </w:r>
      <w:r w:rsidR="00267E7B" w:rsidRPr="00A20410">
        <w:t>.1</w:t>
      </w:r>
      <w:r w:rsidRPr="00A20410">
        <w:t>-1: Procedure to retrieve subscription data from separate UDR repository</w:t>
      </w:r>
    </w:p>
    <w:p w:rsidR="000C554C" w:rsidRPr="00A20410" w:rsidRDefault="000C554C" w:rsidP="000C554C">
      <w:r w:rsidRPr="00A20410">
        <w:t>The following cases have been identified where subscription data are retrieved from different UDR</w:t>
      </w:r>
      <w:r w:rsidR="00530B36" w:rsidRPr="00A20410">
        <w:t>:</w:t>
      </w:r>
    </w:p>
    <w:p w:rsidR="00530B36" w:rsidRPr="00A20410" w:rsidRDefault="00530B36" w:rsidP="00530B36">
      <w:pPr>
        <w:pStyle w:val="B1"/>
      </w:pPr>
      <w:r w:rsidRPr="00A20410">
        <w:t>-</w:t>
      </w:r>
      <w:r w:rsidRPr="00A20410">
        <w:tab/>
        <w:t>5G</w:t>
      </w:r>
      <w:r w:rsidR="00C77256" w:rsidRPr="00A20410">
        <w:t>S</w:t>
      </w:r>
      <w:r w:rsidRPr="00A20410">
        <w:t xml:space="preserve"> to EPS interworking when no N26 is supported: </w:t>
      </w:r>
      <w:r w:rsidR="00C77256" w:rsidRPr="00A20410">
        <w:t>In 5GS to EPS handover, t</w:t>
      </w:r>
      <w:r w:rsidRPr="00A20410">
        <w:t xml:space="preserve">he HSS FE retrieves from the </w:t>
      </w:r>
      <w:r w:rsidR="00C77256" w:rsidRPr="00A20410">
        <w:t xml:space="preserve">5GS </w:t>
      </w:r>
      <w:r w:rsidRPr="00A20410">
        <w:t>UDR the PGW-C+SMF ID in order to establish a UE requested PDN connection</w:t>
      </w:r>
      <w:r w:rsidR="00C77256" w:rsidRPr="00A20410">
        <w:t>. In EPS to 5GS handover the UDM retrieves from the EPS UDR the PGW-C+SMF ID in order to establish a PDU session.</w:t>
      </w:r>
    </w:p>
    <w:p w:rsidR="00530B36" w:rsidRPr="00A20410" w:rsidRDefault="00530B36" w:rsidP="00530B36">
      <w:pPr>
        <w:pStyle w:val="B1"/>
      </w:pPr>
      <w:r w:rsidRPr="00A20410">
        <w:lastRenderedPageBreak/>
        <w:t>-</w:t>
      </w:r>
      <w:r w:rsidRPr="00A20410">
        <w:tab/>
        <w:t xml:space="preserve">Support of T-ADS: When IMS core interfaces with the HSS FE and the UE is camped on a 5G network the HSS FE retrieves from the </w:t>
      </w:r>
      <w:r w:rsidR="00C77256" w:rsidRPr="00A20410">
        <w:t xml:space="preserve">5GS </w:t>
      </w:r>
      <w:r w:rsidRPr="00A20410">
        <w:t>UDR the IMS over PS support and current RAT type.</w:t>
      </w:r>
    </w:p>
    <w:p w:rsidR="00C77256" w:rsidRPr="00A20410" w:rsidRDefault="00C77256" w:rsidP="00B41C83">
      <w:pPr>
        <w:pStyle w:val="Heading4"/>
      </w:pPr>
      <w:bookmarkStart w:id="21" w:name="_Toc6465105"/>
      <w:r w:rsidRPr="00A20410">
        <w:t>6.1.3.2</w:t>
      </w:r>
      <w:r w:rsidRPr="00A20410">
        <w:tab/>
        <w:t>5GS to EPS Interworking when N26 is not supported</w:t>
      </w:r>
      <w:bookmarkEnd w:id="21"/>
    </w:p>
    <w:p w:rsidR="00C77256" w:rsidRPr="00A20410" w:rsidRDefault="00C77256" w:rsidP="00B41C83">
      <w:pPr>
        <w:pStyle w:val="Heading5"/>
      </w:pPr>
      <w:bookmarkStart w:id="22" w:name="_Toc6465106"/>
      <w:r w:rsidRPr="00A20410">
        <w:t>6.1.3.2.1</w:t>
      </w:r>
      <w:r w:rsidRPr="00A20410">
        <w:tab/>
        <w:t>5GS to EPS handover</w:t>
      </w:r>
      <w:bookmarkEnd w:id="22"/>
    </w:p>
    <w:p w:rsidR="00C77256" w:rsidRPr="00A20410" w:rsidRDefault="007E4266" w:rsidP="00C77256">
      <w:r w:rsidRPr="00A20410">
        <w:t xml:space="preserve">During 5GS to EPS handover when the HSS FE receives the Update Location Request from the MME (as described in step 8 of Figure 4.11.2.2-1 of </w:t>
      </w:r>
      <w:r w:rsidR="00466E76" w:rsidRPr="00A20410">
        <w:t>TS</w:t>
      </w:r>
      <w:r w:rsidR="00466E76">
        <w:t> </w:t>
      </w:r>
      <w:r w:rsidR="00466E76" w:rsidRPr="00A20410">
        <w:t>23.502</w:t>
      </w:r>
      <w:r w:rsidR="00466E76">
        <w:t> </w:t>
      </w:r>
      <w:r w:rsidR="00466E76" w:rsidRPr="00A20410">
        <w:t>[</w:t>
      </w:r>
      <w:r w:rsidRPr="00A20410">
        <w:t>2] the HSS FE needs to retrieve the address of the combo PGW-C+SMF. The HSS FE is aware that the information is located at the 5G UDR as the UPDATE LOCATION REQUEST includes information that registration of an AMF shall not be cancelled. The HSS FE sends a vendor specific Ud request towards the UTF. T</w:t>
      </w:r>
      <w:r w:rsidR="00C77256" w:rsidRPr="00A20410">
        <w:t xml:space="preserve">he UTF must translate the vendor specific Ud request from the HSS FE to an Nudr_DM_Query service request including a Data Subset </w:t>
      </w:r>
      <w:r w:rsidR="00466E76">
        <w:t>"</w:t>
      </w:r>
      <w:r w:rsidR="00C77256" w:rsidRPr="00A20410">
        <w:t>UE Context in SMF data</w:t>
      </w:r>
      <w:r w:rsidR="00466E76">
        <w:t>"</w:t>
      </w:r>
      <w:r w:rsidR="00C77256" w:rsidRPr="00A20410">
        <w:t xml:space="preserve"> towards the 5GS UDR (the Nudr request may be proxied via the UDM to the 5GS UDR).</w:t>
      </w:r>
    </w:p>
    <w:p w:rsidR="00C77256" w:rsidRPr="00A20410" w:rsidRDefault="00C77256" w:rsidP="00E955A2">
      <w:pPr>
        <w:pStyle w:val="TH"/>
      </w:pPr>
      <w:r w:rsidRPr="00A20410">
        <w:object w:dxaOrig="11892" w:dyaOrig="11448">
          <v:shape id="_x0000_i1027" type="#_x0000_t75" style="width:468.75pt;height:450.75pt" o:ole="">
            <v:imagedata r:id="rId16" o:title=""/>
          </v:shape>
          <o:OLEObject Type="Embed" ProgID="Visio.Drawing.15" ShapeID="_x0000_i1027" DrawAspect="Content" ObjectID="_1617077945" r:id="rId17"/>
        </w:object>
      </w:r>
    </w:p>
    <w:p w:rsidR="00C77256" w:rsidRPr="00A20410" w:rsidRDefault="00C77256" w:rsidP="00B41C83">
      <w:pPr>
        <w:pStyle w:val="TF"/>
        <w:outlineLvl w:val="0"/>
      </w:pPr>
      <w:r w:rsidRPr="00A20410">
        <w:t>Figure 6.1.3.2.1-1: HSS FE retrieves PGW-C + SMF ID from 5G UDR</w:t>
      </w:r>
    </w:p>
    <w:p w:rsidR="00C77256" w:rsidRPr="00A20410" w:rsidRDefault="00C77256" w:rsidP="00C77256">
      <w:r w:rsidRPr="00A20410">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A20410" w:rsidRDefault="00C77256" w:rsidP="00C77256">
      <w:pPr>
        <w:pStyle w:val="B1"/>
      </w:pPr>
      <w:r w:rsidRPr="00A20410">
        <w:lastRenderedPageBreak/>
        <w:t>-</w:t>
      </w:r>
      <w:r w:rsidRPr="00A20410">
        <w:tab/>
        <w:t>The HSS FE creates a vendor specific Ud request to delete the 5G subscription data of the UE from the 5G UDR</w:t>
      </w:r>
    </w:p>
    <w:p w:rsidR="00C77256" w:rsidRPr="00A20410" w:rsidRDefault="00C77256" w:rsidP="00C77256">
      <w:pPr>
        <w:pStyle w:val="B1"/>
      </w:pPr>
      <w:r w:rsidRPr="00A20410">
        <w:t>-</w:t>
      </w:r>
      <w:r w:rsidRPr="00A20410">
        <w:tab/>
        <w:t>The UTF translates the request into an Nudr_DM_Update message including information to remove all related 5G subscription data for the UE from the 5G UDR</w:t>
      </w:r>
    </w:p>
    <w:p w:rsidR="00C77256" w:rsidRPr="00A20410" w:rsidRDefault="00C77256" w:rsidP="00C77256">
      <w:pPr>
        <w:pStyle w:val="B1"/>
      </w:pPr>
      <w:r w:rsidRPr="00A20410">
        <w:t>-</w:t>
      </w:r>
      <w:r w:rsidRPr="00A20410">
        <w:tab/>
        <w:t>The 5G UDR deletes the subscription data and notify the UDM of the result using an Nudr_DM_Notify service operation</w:t>
      </w:r>
    </w:p>
    <w:p w:rsidR="00C77256" w:rsidRPr="00A20410" w:rsidRDefault="00C77256" w:rsidP="00C77256">
      <w:pPr>
        <w:pStyle w:val="B1"/>
      </w:pPr>
      <w:r w:rsidRPr="00A20410">
        <w:t>-</w:t>
      </w:r>
      <w:r w:rsidRPr="00A20410">
        <w:tab/>
        <w:t>The UDM notifies the AMF of the deregistration by invoking the Nudm_UECM_DeregistrationNotify service operation</w:t>
      </w:r>
    </w:p>
    <w:p w:rsidR="00C77256" w:rsidRPr="00A20410" w:rsidRDefault="00C77256" w:rsidP="00C77256">
      <w:r w:rsidRPr="00A20410">
        <w:t>The steps are shown in the Figure below:</w:t>
      </w:r>
    </w:p>
    <w:bookmarkStart w:id="23" w:name="_MON_1602393436"/>
    <w:bookmarkEnd w:id="23"/>
    <w:p w:rsidR="00E955A2" w:rsidRPr="00A20410" w:rsidRDefault="00750453" w:rsidP="00E955A2">
      <w:pPr>
        <w:pStyle w:val="TH"/>
      </w:pPr>
      <w:r w:rsidRPr="00A20410">
        <w:object w:dxaOrig="9441" w:dyaOrig="5805">
          <v:shape id="_x0000_i1028" type="#_x0000_t75" style="width:471.75pt;height:291pt" o:ole="">
            <v:imagedata r:id="rId18" o:title=""/>
          </v:shape>
          <o:OLEObject Type="Embed" ProgID="Word.Picture.8" ShapeID="_x0000_i1028" DrawAspect="Content" ObjectID="_1617077946" r:id="rId19"/>
        </w:object>
      </w:r>
    </w:p>
    <w:p w:rsidR="00C77256" w:rsidRPr="00A20410" w:rsidRDefault="00C77256" w:rsidP="00C77256">
      <w:pPr>
        <w:pStyle w:val="TF"/>
      </w:pPr>
      <w:r w:rsidRPr="00A20410">
        <w:t>Figure 6.1.3.2.1-1: Indirect procedure for the HSS to notify the UDM to deregister the UE from the 5G network</w:t>
      </w:r>
    </w:p>
    <w:p w:rsidR="00C77256" w:rsidRPr="00A20410" w:rsidRDefault="00C77256" w:rsidP="00B41C83">
      <w:pPr>
        <w:pStyle w:val="Heading5"/>
      </w:pPr>
      <w:bookmarkStart w:id="24" w:name="_Toc6465107"/>
      <w:r w:rsidRPr="00A20410">
        <w:t>6.1.3.2.2</w:t>
      </w:r>
      <w:r w:rsidRPr="00A20410">
        <w:tab/>
        <w:t>EPS to 5GS handover</w:t>
      </w:r>
      <w:bookmarkEnd w:id="24"/>
    </w:p>
    <w:p w:rsidR="00C77256" w:rsidRPr="00A20410" w:rsidRDefault="00C77256" w:rsidP="00C77256">
      <w:r w:rsidRPr="00A20410">
        <w:t xml:space="preserve">When the UDM requires the PGW-C+SMF ID the UDM sends an Nudr_DM_Query service request including a Data Subset </w:t>
      </w:r>
      <w:r w:rsidR="00466E76">
        <w:t>"</w:t>
      </w:r>
      <w:r w:rsidRPr="00A20410">
        <w:t>UE Context in SMF data</w:t>
      </w:r>
      <w:r w:rsidR="00466E76">
        <w:t>"</w:t>
      </w:r>
      <w:r w:rsidRPr="00A20410">
        <w:t xml:space="preserve"> towards the UTF to retrieve the address. The UTF translates the Nudr request into a vendor specific Ud request in order to retrieve the same information from the EPS UDR.</w:t>
      </w:r>
      <w:r w:rsidR="007E4266" w:rsidRPr="00A20410">
        <w:t xml:space="preserve"> The UDM knows that the information required is located at the EPS UDR as </w:t>
      </w:r>
      <w:r w:rsidR="007E4266" w:rsidRPr="00A20410">
        <w:rPr>
          <w:lang w:eastAsia="zh-CN"/>
        </w:rPr>
        <w:t>the AMF sends an Update Location Request message to the UDM including the ULR-Flags indicating that registration of an MME shall not be cancelled.</w:t>
      </w:r>
    </w:p>
    <w:p w:rsidR="00C77256" w:rsidRPr="00A20410" w:rsidRDefault="00C77256" w:rsidP="00750453">
      <w:pPr>
        <w:pStyle w:val="TH"/>
      </w:pPr>
      <w:r w:rsidRPr="00A20410">
        <w:object w:dxaOrig="11893" w:dyaOrig="11449">
          <v:shape id="_x0000_i1029" type="#_x0000_t75" style="width:468.75pt;height:450.75pt" o:ole="">
            <v:imagedata r:id="rId20" o:title=""/>
          </v:shape>
          <o:OLEObject Type="Embed" ProgID="Visio.Drawing.15" ShapeID="_x0000_i1029" DrawAspect="Content" ObjectID="_1617077947" r:id="rId21"/>
        </w:object>
      </w:r>
    </w:p>
    <w:p w:rsidR="00C77256" w:rsidRPr="00A20410" w:rsidRDefault="00C77256" w:rsidP="00B41C83">
      <w:pPr>
        <w:pStyle w:val="TF"/>
        <w:outlineLvl w:val="0"/>
      </w:pPr>
      <w:r w:rsidRPr="00A20410">
        <w:t>Figure 6.1.3.2.2-1: UDM retrieves PGW-C + SMF ID from EPS UDR</w:t>
      </w:r>
    </w:p>
    <w:p w:rsidR="00C77256" w:rsidRPr="00A20410" w:rsidRDefault="00C77256" w:rsidP="00C77256">
      <w:r w:rsidRPr="00A20410">
        <w:t>If during EPS to 5G interworking the UE indicates that dual registration is not supported the UDM needs to notify the HSS to deregister the UE from the EPS network. The steps required are:</w:t>
      </w:r>
    </w:p>
    <w:p w:rsidR="00C77256" w:rsidRPr="00A20410" w:rsidRDefault="00C77256" w:rsidP="00C77256">
      <w:pPr>
        <w:pStyle w:val="B1"/>
      </w:pPr>
      <w:r w:rsidRPr="00A20410">
        <w:t>-</w:t>
      </w:r>
      <w:r w:rsidRPr="00A20410">
        <w:tab/>
        <w:t>The UDM creates an Nudr_DM_Update request to delete the EPS subscription data</w:t>
      </w:r>
    </w:p>
    <w:p w:rsidR="00C77256" w:rsidRPr="00A20410" w:rsidRDefault="00C77256" w:rsidP="00C77256">
      <w:pPr>
        <w:pStyle w:val="B1"/>
      </w:pPr>
      <w:r w:rsidRPr="00A20410">
        <w:t>-</w:t>
      </w:r>
      <w:r w:rsidRPr="00A20410">
        <w:tab/>
        <w:t>The UTF translates the request into a vendor specific Ud request</w:t>
      </w:r>
    </w:p>
    <w:p w:rsidR="00C77256" w:rsidRPr="00A20410" w:rsidRDefault="00C77256" w:rsidP="00C77256">
      <w:pPr>
        <w:pStyle w:val="B1"/>
      </w:pPr>
      <w:r w:rsidRPr="00A20410">
        <w:t>-</w:t>
      </w:r>
      <w:r w:rsidRPr="00A20410">
        <w:tab/>
        <w:t>The EPS UDR deletes the subscription data and notify the HSS of the result</w:t>
      </w:r>
    </w:p>
    <w:p w:rsidR="00C77256" w:rsidRPr="00A20410" w:rsidRDefault="00C77256" w:rsidP="00C77256">
      <w:pPr>
        <w:pStyle w:val="B1"/>
      </w:pPr>
      <w:r w:rsidRPr="00A20410">
        <w:t>-</w:t>
      </w:r>
      <w:r w:rsidRPr="00A20410">
        <w:tab/>
        <w:t>The HSS notifies the MME of the deregistration by invoking a Cancel Location request.</w:t>
      </w:r>
    </w:p>
    <w:p w:rsidR="00C77256" w:rsidRPr="00A20410" w:rsidRDefault="00C77256" w:rsidP="00C77256">
      <w:r w:rsidRPr="00A20410">
        <w:t>The steps are shown in the Figure below:</w:t>
      </w:r>
    </w:p>
    <w:bookmarkStart w:id="25" w:name="_MON_1602393596"/>
    <w:bookmarkEnd w:id="25"/>
    <w:bookmarkStart w:id="26" w:name="_MON_1587198493"/>
    <w:bookmarkEnd w:id="26"/>
    <w:p w:rsidR="00750453" w:rsidRPr="00A20410" w:rsidRDefault="00750453" w:rsidP="00750453">
      <w:pPr>
        <w:pStyle w:val="TH"/>
      </w:pPr>
      <w:r w:rsidRPr="00A20410">
        <w:object w:dxaOrig="7206" w:dyaOrig="4430">
          <v:shape id="_x0000_i1030" type="#_x0000_t75" style="width:481.5pt;height:295.5pt" o:ole="">
            <v:imagedata r:id="rId22" o:title=""/>
          </v:shape>
          <o:OLEObject Type="Embed" ProgID="Word.Picture.8" ShapeID="_x0000_i1030" DrawAspect="Content" ObjectID="_1617077948" r:id="rId23"/>
        </w:object>
      </w:r>
    </w:p>
    <w:p w:rsidR="00C77256" w:rsidRPr="00A20410" w:rsidRDefault="00C77256" w:rsidP="00C77256">
      <w:pPr>
        <w:pStyle w:val="TF"/>
      </w:pPr>
      <w:r w:rsidRPr="00A20410">
        <w:t>Figure 6.1.3.2.2-2: Indirect procedure for the UDM to notify the HSS to deregister the UE from the EPS network</w:t>
      </w:r>
    </w:p>
    <w:p w:rsidR="00C77256" w:rsidRPr="00A20410" w:rsidRDefault="00C77256" w:rsidP="00B41C83">
      <w:pPr>
        <w:pStyle w:val="Heading4"/>
      </w:pPr>
      <w:bookmarkStart w:id="27" w:name="_Toc6465108"/>
      <w:r w:rsidRPr="00A20410">
        <w:t>6.1.3.3</w:t>
      </w:r>
      <w:r w:rsidRPr="00A20410">
        <w:tab/>
        <w:t>Terminating Access Domain Selection (T-ADS)</w:t>
      </w:r>
      <w:bookmarkEnd w:id="27"/>
    </w:p>
    <w:p w:rsidR="00C77256" w:rsidRPr="00A20410" w:rsidRDefault="00C77256" w:rsidP="00B41C83">
      <w:pPr>
        <w:pStyle w:val="Heading5"/>
      </w:pPr>
      <w:bookmarkStart w:id="28" w:name="_Toc6465109"/>
      <w:r w:rsidRPr="00A20410">
        <w:t>6.1.3.3.1</w:t>
      </w:r>
      <w:r w:rsidRPr="00A20410">
        <w:tab/>
        <w:t>Alternative 1</w:t>
      </w:r>
      <w:bookmarkEnd w:id="28"/>
    </w:p>
    <w:p w:rsidR="00C77256" w:rsidRPr="00A20410" w:rsidRDefault="00C77256" w:rsidP="00C77256">
      <w:r w:rsidRPr="00A20410">
        <w:t>This alternative assumes the IMS network interfaces only with the HSS FE over Sh interface.</w:t>
      </w:r>
    </w:p>
    <w:p w:rsidR="00C77256" w:rsidRPr="00A20410" w:rsidRDefault="00C77256" w:rsidP="00C77256">
      <w:r w:rsidRPr="00A20410">
        <w:t>When the HSS FE requires the homogeneous IMS voice over PS supporting indication and the UE is camped on 5G network, the HSS FE constructs a Ud request to retrieve the subscription information from the 5G UDR</w:t>
      </w:r>
    </w:p>
    <w:p w:rsidR="00C77256" w:rsidRPr="00A20410" w:rsidRDefault="00C77256" w:rsidP="00C77256">
      <w:pPr>
        <w:pStyle w:val="NO"/>
      </w:pPr>
      <w:r w:rsidRPr="00A20410">
        <w:t>NOTE</w:t>
      </w:r>
      <w:r w:rsidR="001D5E85">
        <w:t> </w:t>
      </w:r>
      <w:r w:rsidRPr="00A20410">
        <w:t>1:</w:t>
      </w:r>
      <w:r w:rsidRPr="00A20410">
        <w:tab/>
        <w: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t>
      </w:r>
    </w:p>
    <w:p w:rsidR="00C77256" w:rsidRPr="00A20410" w:rsidRDefault="00C77256" w:rsidP="00C77256">
      <w:r w:rsidRPr="00A20410">
        <w:t xml:space="preserve">The UTF must translate the vendor specific Ud request from the HSS FE to an Nudr_DR_Get service request including a Data Subset </w:t>
      </w:r>
      <w:r w:rsidR="00466E76">
        <w:t>"</w:t>
      </w:r>
      <w:r w:rsidRPr="00A20410">
        <w:t>Amf3GPPAccessRegistration</w:t>
      </w:r>
      <w:r w:rsidR="00466E76">
        <w:t>"</w:t>
      </w:r>
      <w:r w:rsidRPr="00A20410">
        <w:t xml:space="preserve"> towards the 5GS UDR (the Nudr request may be proxied via the UDM to the UDR).</w:t>
      </w:r>
    </w:p>
    <w:p w:rsidR="00C77256" w:rsidRPr="00A20410" w:rsidRDefault="00C77256" w:rsidP="00C77256">
      <w:pPr>
        <w:pStyle w:val="NO"/>
      </w:pPr>
      <w:r w:rsidRPr="00A20410">
        <w:t>NOTE</w:t>
      </w:r>
      <w:r w:rsidR="001D5E85">
        <w:t> </w:t>
      </w:r>
      <w:r w:rsidRPr="00A20410">
        <w:t>2:</w:t>
      </w:r>
      <w:r w:rsidRPr="00A20410">
        <w:tab/>
        <w:t>For T-ADS it is not possible to obtain the most recent access network capabilities for domain selection. The T-ADS makes the decision based on whether IMS over PS session is supported homogeneously over all TAs served by the AMF.</w:t>
      </w:r>
    </w:p>
    <w:p w:rsidR="007E4266" w:rsidRPr="00A20410" w:rsidRDefault="007E4266" w:rsidP="007E4266">
      <w:r w:rsidRPr="00A20410">
        <w:t>If the network does not support N26 then the UE may operate in Dual Registration mode. In that case a UE may have an PDN connection for IMS over EPS core or an PDU session for IMS over 5G core. When the IMS AS requires the most recent access network capabilities for domain selection the IMS AS interrogates the HSS.</w:t>
      </w:r>
    </w:p>
    <w:p w:rsidR="007E4266" w:rsidRPr="00A20410" w:rsidRDefault="007E4266" w:rsidP="007E4266">
      <w:r w:rsidRPr="00A20410">
        <w:t>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Sh request the information on the network node (MME or AMF) that needs to be triggered.</w:t>
      </w:r>
    </w:p>
    <w:p w:rsidR="007E4266" w:rsidRPr="00A20410" w:rsidRDefault="007E4266" w:rsidP="007E4266">
      <w:r w:rsidRPr="00A20410">
        <w:t xml:space="preserve">The IMS AS can derive the path (EPS or 5G core) via which a UE has established an IMS session from the </w:t>
      </w:r>
      <w:r w:rsidR="00466E76">
        <w:t>"</w:t>
      </w:r>
      <w:r w:rsidRPr="00A20410">
        <w:t>P-Access-Network-Info header when the following take place:</w:t>
      </w:r>
    </w:p>
    <w:p w:rsidR="007E4266" w:rsidRPr="00A20410" w:rsidRDefault="007E4266" w:rsidP="007E4266">
      <w:pPr>
        <w:pStyle w:val="B1"/>
      </w:pPr>
      <w:r w:rsidRPr="00A20410">
        <w:lastRenderedPageBreak/>
        <w:t>-</w:t>
      </w:r>
      <w:r w:rsidRPr="00A20410">
        <w:tab/>
        <w:t xml:space="preserve">P-CSCF adds within the PANI header the </w:t>
      </w:r>
      <w:r w:rsidR="00466E76">
        <w:t>"</w:t>
      </w:r>
      <w:r w:rsidRPr="00A20410">
        <w:t>access-class</w:t>
      </w:r>
      <w:r w:rsidR="00466E76">
        <w:t>"</w:t>
      </w:r>
      <w:r w:rsidRPr="00A20410">
        <w:t xml:space="preserve"> field corresponding to the IP-CAN type provided by the PCRF as described in </w:t>
      </w:r>
      <w:r w:rsidR="00A20410">
        <w:t xml:space="preserve"> </w:t>
      </w:r>
      <w:r w:rsidR="00466E76">
        <w:t>T</w:t>
      </w:r>
      <w:r w:rsidR="00466E76" w:rsidRPr="00A20410">
        <w:t>S</w:t>
      </w:r>
      <w:r w:rsidR="00466E76">
        <w:t> </w:t>
      </w:r>
      <w:r w:rsidR="00466E76" w:rsidRPr="00A20410">
        <w:t>24.229</w:t>
      </w:r>
      <w:r w:rsidR="00466E76">
        <w:t> </w:t>
      </w:r>
      <w:r w:rsidR="00466E76" w:rsidRPr="00A20410">
        <w:t>[</w:t>
      </w:r>
      <w:r w:rsidR="001B363F" w:rsidRPr="00A20410">
        <w:t>17</w:t>
      </w:r>
      <w:r w:rsidRPr="00A20410">
        <w:t>]</w:t>
      </w:r>
    </w:p>
    <w:p w:rsidR="007E4266" w:rsidRPr="00A20410" w:rsidRDefault="007E4266" w:rsidP="007E4266">
      <w:pPr>
        <w:pStyle w:val="B1"/>
      </w:pPr>
      <w:r w:rsidRPr="00A20410">
        <w:t>-</w:t>
      </w:r>
      <w:r w:rsidRPr="00A20410">
        <w:tab/>
        <w:t xml:space="preserve">P-CSCF obtains from the PCRF via Rx the IP-CAN type when the PCRF subscribes to be informed of the IP-CAN type as described in </w:t>
      </w:r>
      <w:r w:rsidR="00A20410">
        <w:t xml:space="preserve"> </w:t>
      </w:r>
      <w:r w:rsidR="00466E76">
        <w:t>T</w:t>
      </w:r>
      <w:r w:rsidR="00466E76" w:rsidRPr="00A20410">
        <w:t>S</w:t>
      </w:r>
      <w:r w:rsidR="00466E76">
        <w:t> </w:t>
      </w:r>
      <w:r w:rsidR="00466E76" w:rsidRPr="00A20410">
        <w:t>29.214</w:t>
      </w:r>
      <w:r w:rsidR="00466E76">
        <w:t> </w:t>
      </w:r>
      <w:r w:rsidR="00466E76" w:rsidRPr="00A20410">
        <w:t>[</w:t>
      </w:r>
      <w:r w:rsidR="001B363F" w:rsidRPr="00A20410">
        <w:t>18</w:t>
      </w:r>
      <w:r w:rsidRPr="00A20410">
        <w:t>]</w:t>
      </w:r>
    </w:p>
    <w:p w:rsidR="007E4266" w:rsidRPr="00A20410" w:rsidRDefault="007E4266" w:rsidP="007E4266">
      <w:pPr>
        <w:pStyle w:val="NO"/>
      </w:pPr>
      <w:r w:rsidRPr="00A20410">
        <w:t>NOTE</w:t>
      </w:r>
      <w:r w:rsidR="001D5E85">
        <w:t> 3</w:t>
      </w:r>
      <w:r w:rsidRPr="00A20410">
        <w:t>:</w:t>
      </w:r>
      <w:r w:rsidRPr="00A20410">
        <w:tab/>
        <w:t>The above procedure may require further normative work in stage 3</w:t>
      </w:r>
    </w:p>
    <w:p w:rsidR="007E4266" w:rsidRPr="00A20410" w:rsidRDefault="007E4266" w:rsidP="007E4266">
      <w:r w:rsidRPr="00A20410">
        <w:t>This is illustrated schematically below taking into account that the IMS AS supports an Sh interface only towards the HSS.</w:t>
      </w:r>
    </w:p>
    <w:p w:rsidR="007E4266" w:rsidRPr="00A20410" w:rsidRDefault="007E4266" w:rsidP="00AC66DB">
      <w:pPr>
        <w:pStyle w:val="TH"/>
      </w:pPr>
      <w:r w:rsidRPr="00A20410">
        <w:object w:dxaOrig="9781" w:dyaOrig="7036">
          <v:shape id="_x0000_i1031" type="#_x0000_t75" style="width:385.5pt;height:278.25pt" o:ole="">
            <v:imagedata r:id="rId24" o:title=""/>
          </v:shape>
          <o:OLEObject Type="Embed" ProgID="Visio.Drawing.15" ShapeID="_x0000_i1031" DrawAspect="Content" ObjectID="_1617077949" r:id="rId25"/>
        </w:object>
      </w:r>
    </w:p>
    <w:p w:rsidR="007E4266" w:rsidRPr="00A20410" w:rsidRDefault="007E4266" w:rsidP="007E4266">
      <w:pPr>
        <w:pStyle w:val="TF"/>
      </w:pPr>
      <w:r w:rsidRPr="00A20410">
        <w:t>Figure 6.1.3.3.1-1: Support of T-ADS when the UE operates in Dual Registration mode (example of UE accessing IMS via 5G core)</w:t>
      </w:r>
    </w:p>
    <w:p w:rsidR="007E4266" w:rsidRPr="00A20410" w:rsidRDefault="007E4266" w:rsidP="007E4266">
      <w:pPr>
        <w:pStyle w:val="B1"/>
      </w:pPr>
      <w:r w:rsidRPr="00A20410">
        <w:t>1.</w:t>
      </w:r>
      <w:r w:rsidRPr="00A20410">
        <w:tab/>
        <w:t xml:space="preserve">UE registers with IMS including the PANI header as specified in </w:t>
      </w:r>
      <w:r w:rsidR="00A20410">
        <w:t xml:space="preserve"> </w:t>
      </w:r>
      <w:r w:rsidR="00466E76">
        <w:t>T</w:t>
      </w:r>
      <w:r w:rsidR="00466E76" w:rsidRPr="00A20410">
        <w:t>S</w:t>
      </w:r>
      <w:r w:rsidR="00466E76">
        <w:t> </w:t>
      </w:r>
      <w:r w:rsidR="00466E76" w:rsidRPr="00A20410">
        <w:t>24.229</w:t>
      </w:r>
      <w:r w:rsidR="00466E76">
        <w:t> </w:t>
      </w:r>
      <w:r w:rsidR="00466E76" w:rsidRPr="00A20410">
        <w:t>[</w:t>
      </w:r>
      <w:r w:rsidR="001B363F" w:rsidRPr="00A20410">
        <w:t>17</w:t>
      </w:r>
      <w:r w:rsidRPr="00A20410">
        <w:t>] via the 5G core network</w:t>
      </w:r>
      <w:r w:rsidR="00466E76">
        <w:t>.</w:t>
      </w:r>
    </w:p>
    <w:p w:rsidR="007E4266" w:rsidRPr="00A20410" w:rsidRDefault="007E4266" w:rsidP="007E4266">
      <w:pPr>
        <w:pStyle w:val="B1"/>
      </w:pPr>
      <w:r w:rsidRPr="00A20410">
        <w:t>2.</w:t>
      </w:r>
      <w:r w:rsidRPr="00A20410">
        <w:tab/>
        <w:t>IMS AS identifies from the PANI header that the UE is accessing the 5G core network access</w:t>
      </w:r>
      <w:r w:rsidR="00466E76">
        <w:t>.</w:t>
      </w:r>
    </w:p>
    <w:p w:rsidR="007E4266" w:rsidRPr="00A20410" w:rsidRDefault="007E4266" w:rsidP="007E4266">
      <w:pPr>
        <w:pStyle w:val="B1"/>
      </w:pPr>
      <w:r w:rsidRPr="00A20410">
        <w:t>3.</w:t>
      </w:r>
      <w:r w:rsidRPr="00A20410">
        <w:tab/>
        <w:t>When the IMS AS requires T-ADS information the IMS AS includes in the Sh request information on the node that contain the information</w:t>
      </w:r>
      <w:r w:rsidR="00466E76">
        <w:t>.</w:t>
      </w:r>
    </w:p>
    <w:p w:rsidR="007E4266" w:rsidRPr="00A20410" w:rsidRDefault="007E4266" w:rsidP="007E4266">
      <w:pPr>
        <w:pStyle w:val="B1"/>
      </w:pPr>
      <w:r w:rsidRPr="00A20410">
        <w:t>4.</w:t>
      </w:r>
      <w:r w:rsidRPr="00A20410">
        <w:tab/>
        <w:t>The HSS identifies from the Sh request that T-ADS information is available from the 5G UDR</w:t>
      </w:r>
      <w:r w:rsidR="00466E76">
        <w:t>.</w:t>
      </w:r>
    </w:p>
    <w:p w:rsidR="007E4266" w:rsidRPr="00A20410" w:rsidRDefault="007E4266" w:rsidP="007E4266">
      <w:pPr>
        <w:pStyle w:val="B1"/>
      </w:pPr>
      <w:r w:rsidRPr="00A20410">
        <w:t>5.</w:t>
      </w:r>
      <w:r w:rsidRPr="00A20410">
        <w:tab/>
        <w:t xml:space="preserve">HSS </w:t>
      </w:r>
      <w:r w:rsidR="002A40D4" w:rsidRPr="00A20410">
        <w:t>constructs</w:t>
      </w:r>
      <w:r w:rsidRPr="00A20410">
        <w:t xml:space="preserve"> a Ud message towards the UTF</w:t>
      </w:r>
      <w:r w:rsidR="00466E76">
        <w:t>.</w:t>
      </w:r>
    </w:p>
    <w:p w:rsidR="007E4266" w:rsidRPr="00A20410" w:rsidRDefault="007E4266" w:rsidP="007E4266">
      <w:pPr>
        <w:pStyle w:val="B1"/>
      </w:pPr>
      <w:r w:rsidRPr="00A20410">
        <w:t>6.</w:t>
      </w:r>
      <w:r w:rsidRPr="00A20410">
        <w:tab/>
        <w:t>UTF converts the Ud to a Nudr message</w:t>
      </w:r>
      <w:r w:rsidR="00466E76">
        <w:t>.</w:t>
      </w:r>
    </w:p>
    <w:p w:rsidR="007E4266" w:rsidRPr="00A20410" w:rsidRDefault="007E4266" w:rsidP="007E4266">
      <w:pPr>
        <w:pStyle w:val="B1"/>
      </w:pPr>
      <w:r w:rsidRPr="00A20410">
        <w:t>7.</w:t>
      </w:r>
      <w:r w:rsidRPr="00A20410">
        <w:tab/>
        <w:t>UTF sends the Nudr message to the UDR of the UDM</w:t>
      </w:r>
      <w:r w:rsidR="00466E76">
        <w:t>.</w:t>
      </w:r>
    </w:p>
    <w:p w:rsidR="007E4266" w:rsidRPr="00A20410" w:rsidRDefault="007E4266" w:rsidP="007E4266">
      <w:pPr>
        <w:pStyle w:val="B1"/>
      </w:pPr>
      <w:r w:rsidRPr="00A20410">
        <w:t>8.</w:t>
      </w:r>
      <w:r w:rsidRPr="00A20410">
        <w:tab/>
        <w:t>The UDR obtains the T-ADS info</w:t>
      </w:r>
      <w:r w:rsidR="00466E76">
        <w:t>.</w:t>
      </w:r>
    </w:p>
    <w:p w:rsidR="007E4266" w:rsidRPr="00A20410" w:rsidRDefault="007E4266" w:rsidP="007E4266">
      <w:pPr>
        <w:pStyle w:val="B1"/>
      </w:pPr>
      <w:r w:rsidRPr="00A20410">
        <w:t>9.</w:t>
      </w:r>
      <w:r w:rsidRPr="00A20410">
        <w:tab/>
        <w:t>The UDR provides the T-ADS info within the Nudr response to the UTF</w:t>
      </w:r>
      <w:r w:rsidR="00466E76">
        <w:t>.</w:t>
      </w:r>
    </w:p>
    <w:p w:rsidR="007E4266" w:rsidRPr="00A20410" w:rsidRDefault="007E4266" w:rsidP="007E4266">
      <w:pPr>
        <w:pStyle w:val="B1"/>
      </w:pPr>
      <w:r w:rsidRPr="00A20410">
        <w:t>10.</w:t>
      </w:r>
      <w:r w:rsidRPr="00A20410">
        <w:tab/>
        <w:t>The UTF translates Nudr response to a Ud response and sends to HSS</w:t>
      </w:r>
      <w:r w:rsidR="00466E76">
        <w:t>.</w:t>
      </w:r>
    </w:p>
    <w:p w:rsidR="007E4266" w:rsidRPr="00A20410" w:rsidRDefault="007E4266" w:rsidP="007E4266">
      <w:pPr>
        <w:pStyle w:val="B1"/>
      </w:pPr>
      <w:r w:rsidRPr="00A20410">
        <w:t>11.</w:t>
      </w:r>
      <w:r w:rsidRPr="00A20410">
        <w:tab/>
        <w:t>HSS provides the T-ADS info within the Sh response to the IMS AS.</w:t>
      </w:r>
    </w:p>
    <w:p w:rsidR="00C77256" w:rsidRPr="00A20410" w:rsidRDefault="00C77256" w:rsidP="00B41C83">
      <w:pPr>
        <w:pStyle w:val="Heading5"/>
      </w:pPr>
      <w:bookmarkStart w:id="29" w:name="_Toc6465110"/>
      <w:r w:rsidRPr="00A20410">
        <w:lastRenderedPageBreak/>
        <w:t>6.1.3.3.2</w:t>
      </w:r>
      <w:r w:rsidRPr="00A20410">
        <w:tab/>
        <w:t>Alternative 2</w:t>
      </w:r>
      <w:bookmarkEnd w:id="29"/>
    </w:p>
    <w:p w:rsidR="00C77256" w:rsidRPr="00A20410" w:rsidRDefault="00C77256" w:rsidP="00C77256">
      <w:r w:rsidRPr="00A20410">
        <w:t>This alternative assumes that the IMS AS can interface to both HSS and UDM over Sh interface. In such a case the IMS AS can obtain the most recent access network capabilities for domain selection by interrogating the HSS and UDM.</w:t>
      </w:r>
    </w:p>
    <w:p w:rsidR="007E4266" w:rsidRPr="00A20410" w:rsidRDefault="007E4266" w:rsidP="007E4266">
      <w:r w:rsidRPr="00A20410">
        <w:t>When the UE is in dual registration the IMS AS can derive from the P-Access-Network-Info header the core network access path for IMS (i.e. via EPS or 5G core) via which the UE has established an IMS session. When the IMS AS requires T-ADS information the IMS AS interrogates the HSS or the UDM based on the derived core network access path for IMS.</w:t>
      </w:r>
    </w:p>
    <w:p w:rsidR="007E4266" w:rsidRPr="00A20410" w:rsidRDefault="007E4266" w:rsidP="00C77256">
      <w:r w:rsidRPr="00A20410">
        <w:t>It is important to note that additional enhancements to UDM - IMS core network interaction will be defined by FS_eIMS5G study where an SBI interface between the UDM and IMS AS will be supported. In such case support of lite Sh interface at the UDM will not be required and an SBI interface can be used instead.</w:t>
      </w:r>
    </w:p>
    <w:p w:rsidR="00C77256" w:rsidRPr="00A20410" w:rsidRDefault="00C77256" w:rsidP="00B41C83">
      <w:pPr>
        <w:pStyle w:val="Heading4"/>
      </w:pPr>
      <w:bookmarkStart w:id="30" w:name="_Toc6465111"/>
      <w:r w:rsidRPr="00A20410">
        <w:t>6.1.3.4</w:t>
      </w:r>
      <w:r w:rsidRPr="00A20410">
        <w:tab/>
        <w:t>P-CSCF restoration</w:t>
      </w:r>
      <w:bookmarkEnd w:id="30"/>
    </w:p>
    <w:p w:rsidR="00C77256" w:rsidRPr="00A20410" w:rsidRDefault="00C77256" w:rsidP="00C77256">
      <w:r w:rsidRPr="00A20410">
        <w:t>The P-CSCF restoration is an optional feature allowing the IMS network to notify the HSS or UDM to re-establish the IMS related PDU session in case of P-CSCF failure.</w:t>
      </w:r>
    </w:p>
    <w:p w:rsidR="00C77256" w:rsidRPr="00A20410" w:rsidRDefault="00C77256" w:rsidP="00C77256">
      <w:r w:rsidRPr="00A20410">
        <w:t>One approach to support this feature is the S-CSCF to support a Cx interface to both HSS and UDM. In case of P-CSCF failure, the S-CSCF reports failure to the UDM or HSS.</w:t>
      </w:r>
    </w:p>
    <w:p w:rsidR="009E623A" w:rsidRPr="00A20410" w:rsidRDefault="009E623A" w:rsidP="00C77256">
      <w:r w:rsidRPr="00A20410">
        <w:t>For networks that do not support N26, when the UE is in dual registration mode the S-CSCF can derive from the P-Access-Network-Info header the core network access path for IMS (i.e. via EPS or 5G core) via which the UE has established an IMS session. When the S-CSCF initiates P-CSCF restoration procedure the S-CSCF triggers the HSS or the UDM based on the derived core network access path for IMS.</w:t>
      </w:r>
    </w:p>
    <w:p w:rsidR="00C77256" w:rsidRPr="00A20410" w:rsidRDefault="00C77256" w:rsidP="00C77256">
      <w:r w:rsidRPr="00A20410">
        <w:t xml:space="preserve">The UDM would support limited Cx functionality to be notified by the S-CSCF of a P-CSCF failure. Once notified the UDF invokes the procedures described in </w:t>
      </w:r>
      <w:r w:rsidR="00ED0347" w:rsidRPr="00A20410">
        <w:t>clause </w:t>
      </w:r>
      <w:r w:rsidRPr="00A20410">
        <w:t xml:space="preserve">5.8 of </w:t>
      </w:r>
      <w:r w:rsidR="00466E76" w:rsidRPr="00A20410">
        <w:t>TS</w:t>
      </w:r>
      <w:r w:rsidR="00466E76">
        <w:t> </w:t>
      </w:r>
      <w:r w:rsidR="00466E76" w:rsidRPr="00A20410">
        <w:t>23.380</w:t>
      </w:r>
      <w:r w:rsidR="00466E76">
        <w:t> </w:t>
      </w:r>
      <w:r w:rsidR="00466E76" w:rsidRPr="00A20410">
        <w:t>[</w:t>
      </w:r>
      <w:r w:rsidR="00ED0347" w:rsidRPr="00A20410">
        <w:t>8]</w:t>
      </w:r>
      <w:r w:rsidRPr="00A20410">
        <w:t>.</w:t>
      </w:r>
    </w:p>
    <w:p w:rsidR="00C77256" w:rsidRPr="00A20410" w:rsidRDefault="00C77256" w:rsidP="00C77256">
      <w:pPr>
        <w:pStyle w:val="NO"/>
      </w:pPr>
      <w:r w:rsidRPr="00A20410">
        <w:t>NOTE:</w:t>
      </w:r>
      <w:r w:rsidRPr="00A20410">
        <w:tab/>
        <w:t>The IMS network interfaces with the HSS (i.e. via Cx/Sh interfaces) for any IMS related subscription information.</w:t>
      </w:r>
    </w:p>
    <w:p w:rsidR="009E623A" w:rsidRPr="00A20410" w:rsidRDefault="009E623A" w:rsidP="001B363F">
      <w:r w:rsidRPr="00A20410">
        <w:t>It is important to note that additional enhancements to UDM - IMS core network interaction will be defined by FS_eIMS5G study where an SBI interface between the UDM and S-CSCFwill be supported. In such case support of lite Cx interface at the UDM will not be required and an SBI interface can be used instead.</w:t>
      </w:r>
    </w:p>
    <w:p w:rsidR="005259D2" w:rsidRPr="00A20410" w:rsidRDefault="005259D2" w:rsidP="00B41C83">
      <w:pPr>
        <w:pStyle w:val="Heading3"/>
      </w:pPr>
      <w:bookmarkStart w:id="31" w:name="_Toc6465112"/>
      <w:r w:rsidRPr="00A20410">
        <w:t>6.</w:t>
      </w:r>
      <w:r w:rsidR="00251650" w:rsidRPr="00A20410">
        <w:t>1</w:t>
      </w:r>
      <w:r w:rsidRPr="00A20410">
        <w:t>.4</w:t>
      </w:r>
      <w:r w:rsidRPr="00A20410">
        <w:tab/>
        <w:t>Impacts on existing services and interfaces</w:t>
      </w:r>
      <w:bookmarkEnd w:id="31"/>
    </w:p>
    <w:p w:rsidR="000C554C" w:rsidRPr="00A20410" w:rsidRDefault="000C554C" w:rsidP="000C554C">
      <w:bookmarkStart w:id="32" w:name="_Hlk500857602"/>
      <w:r w:rsidRPr="00A20410">
        <w:t>The impacts are as follows:</w:t>
      </w:r>
    </w:p>
    <w:p w:rsidR="00530B36" w:rsidRPr="00A20410" w:rsidRDefault="00530B36" w:rsidP="00530B36">
      <w:pPr>
        <w:pStyle w:val="B1"/>
      </w:pPr>
      <w:r w:rsidRPr="00A20410">
        <w:t>-</w:t>
      </w:r>
      <w:r w:rsidRPr="00A20410">
        <w:tab/>
        <w:t>HSS FE</w:t>
      </w:r>
      <w:r w:rsidR="00466E76">
        <w:t>:</w:t>
      </w:r>
    </w:p>
    <w:p w:rsidR="00530B36" w:rsidRPr="00A20410" w:rsidRDefault="00530B36" w:rsidP="00530B36">
      <w:pPr>
        <w:pStyle w:val="B2"/>
      </w:pPr>
      <w:r w:rsidRPr="00A20410">
        <w:t>-</w:t>
      </w:r>
      <w:r w:rsidRPr="00A20410">
        <w:tab/>
        <w:t>Identifies that subscription information is stored on a UDR repository containing 5GS subscription data</w:t>
      </w:r>
      <w:r w:rsidR="00466E76">
        <w:t>.</w:t>
      </w:r>
    </w:p>
    <w:p w:rsidR="00530B36" w:rsidRPr="00A20410" w:rsidRDefault="00530B36" w:rsidP="00530B36">
      <w:pPr>
        <w:pStyle w:val="B2"/>
      </w:pPr>
      <w:r w:rsidRPr="00A20410">
        <w:t>-</w:t>
      </w:r>
      <w:r w:rsidRPr="00A20410">
        <w:tab/>
        <w:t>For option 1: proxies a Ud request/answer from the UTF/UDR respectively</w:t>
      </w:r>
      <w:r w:rsidR="00466E76">
        <w:t>.</w:t>
      </w:r>
    </w:p>
    <w:p w:rsidR="00530B36" w:rsidRPr="00A20410" w:rsidRDefault="00530B36" w:rsidP="00530B36">
      <w:pPr>
        <w:pStyle w:val="B1"/>
      </w:pPr>
      <w:r w:rsidRPr="00A20410">
        <w:t>-</w:t>
      </w:r>
      <w:r w:rsidRPr="00A20410">
        <w:tab/>
        <w:t>UDM</w:t>
      </w:r>
      <w:r w:rsidR="00466E76">
        <w:t>:</w:t>
      </w:r>
    </w:p>
    <w:p w:rsidR="00530B36" w:rsidRPr="00A20410" w:rsidRDefault="00530B36" w:rsidP="00530B36">
      <w:pPr>
        <w:pStyle w:val="B2"/>
      </w:pPr>
      <w:r w:rsidRPr="00A20410">
        <w:t>-</w:t>
      </w:r>
      <w:r w:rsidRPr="00A20410">
        <w:tab/>
        <w:t>Identifies that subscription information is stored on a UDR repository containing EPS subscription data</w:t>
      </w:r>
      <w:r w:rsidR="00466E76">
        <w:t>.</w:t>
      </w:r>
    </w:p>
    <w:p w:rsidR="00530B36" w:rsidRPr="00A20410" w:rsidRDefault="00530B36" w:rsidP="00530B36">
      <w:pPr>
        <w:pStyle w:val="B2"/>
      </w:pPr>
      <w:r w:rsidRPr="00A20410">
        <w:t>-</w:t>
      </w:r>
      <w:r w:rsidRPr="00A20410">
        <w:tab/>
        <w:t>For Option 1: proxies an Nudr request/answer from the UTF/UDR respectively.</w:t>
      </w:r>
    </w:p>
    <w:p w:rsidR="00C77256" w:rsidRPr="00A20410" w:rsidRDefault="00C77256" w:rsidP="00C77256">
      <w:pPr>
        <w:pStyle w:val="B1"/>
      </w:pPr>
      <w:r w:rsidRPr="00A20410">
        <w:t>-</w:t>
      </w:r>
      <w:r w:rsidRPr="00A20410">
        <w:tab/>
        <w:t>S-CSCF</w:t>
      </w:r>
      <w:r w:rsidR="00466E76">
        <w:t>:</w:t>
      </w:r>
    </w:p>
    <w:p w:rsidR="0098683F" w:rsidRPr="00A20410" w:rsidRDefault="00C77256" w:rsidP="0098683F">
      <w:pPr>
        <w:pStyle w:val="B2"/>
      </w:pPr>
      <w:r w:rsidRPr="00A20410">
        <w:t>-</w:t>
      </w:r>
      <w:r w:rsidRPr="00A20410">
        <w:tab/>
        <w:t>When the network uses the P-CSCF restoration procedure via the AMF, the S-CSCF interrogates the HSS FE and the UDM in order to identify the serving network and report the P-CSCF failure</w:t>
      </w:r>
      <w:r w:rsidR="00466E76">
        <w:t>.</w:t>
      </w:r>
    </w:p>
    <w:p w:rsidR="009E623A" w:rsidRPr="00A20410" w:rsidRDefault="009E623A" w:rsidP="009E623A">
      <w:pPr>
        <w:pStyle w:val="B2"/>
      </w:pPr>
      <w:r w:rsidRPr="00A20410">
        <w:t>-</w:t>
      </w:r>
      <w:r w:rsidRPr="00A20410">
        <w:tab/>
        <w:t>For networks supporting no N26, where the UE operates in Dual Registration case, the S-CSCF uses the P-Access-Network-Info header to identify if the UE is accessing IMS via 5G or EPS access</w:t>
      </w:r>
      <w:r w:rsidR="00466E76">
        <w:t>.</w:t>
      </w:r>
    </w:p>
    <w:p w:rsidR="009E623A" w:rsidRPr="00A20410" w:rsidRDefault="009E623A" w:rsidP="009E623A">
      <w:pPr>
        <w:pStyle w:val="B1"/>
      </w:pPr>
      <w:r w:rsidRPr="00A20410">
        <w:t>-</w:t>
      </w:r>
      <w:r w:rsidRPr="00A20410">
        <w:tab/>
        <w:t>IMS AS</w:t>
      </w:r>
      <w:r w:rsidR="00466E76">
        <w:t>:</w:t>
      </w:r>
    </w:p>
    <w:p w:rsidR="009E623A" w:rsidRPr="00A20410" w:rsidRDefault="009E623A" w:rsidP="009E623A">
      <w:pPr>
        <w:pStyle w:val="B2"/>
      </w:pPr>
      <w:r w:rsidRPr="00A20410">
        <w:t>-</w:t>
      </w:r>
      <w:r w:rsidRPr="00A20410">
        <w:tab/>
        <w:t>For networks supporting no N26, where the UE operates in Dual Registration case, the IMS AS uses the P-Access-Network-Info header to identify if the UE is accessing IMS via 5G or EPS access</w:t>
      </w:r>
      <w:r w:rsidR="00466E76">
        <w:t>.</w:t>
      </w:r>
    </w:p>
    <w:p w:rsidR="005259D2" w:rsidRDefault="005259D2" w:rsidP="00B41C83">
      <w:pPr>
        <w:pStyle w:val="Heading3"/>
      </w:pPr>
      <w:bookmarkStart w:id="33" w:name="_Toc6465113"/>
      <w:r w:rsidRPr="00A20410">
        <w:lastRenderedPageBreak/>
        <w:t>6.</w:t>
      </w:r>
      <w:r w:rsidR="00251650" w:rsidRPr="00A20410">
        <w:t>1</w:t>
      </w:r>
      <w:r w:rsidRPr="00A20410">
        <w:t>.5</w:t>
      </w:r>
      <w:r w:rsidRPr="00A20410">
        <w:tab/>
        <w:t>Evaluation</w:t>
      </w:r>
      <w:bookmarkEnd w:id="33"/>
    </w:p>
    <w:p w:rsidR="006132AE" w:rsidRPr="006132AE" w:rsidRDefault="002A40D4" w:rsidP="006132AE">
      <w:r>
        <w:t>Solution 1 proposes an architecture that does not require direct interaction between the UDM and the HSS FE. The solution requires a new function (UTF) that translate subscription data exchange between the HSS FE and the UDM where each have a separate UDR repository. The solution assumes that the UDR of the HSS contains EPS and IMS subscription details whereas the UDR of the UDM contain 5G subscription details only. It is also assumed that the HSS contain all IMS subscription related information. The solution requires the standalone HSS to support the functionality to retrieve information from the UDR of the UDM in certain scenarios (e.g. T-ADS for IMS) as described in clause 6.1.3 of the present TR. The advantages of this solution is that:</w:t>
      </w:r>
    </w:p>
    <w:p w:rsidR="002A40D4" w:rsidRDefault="002A40D4" w:rsidP="002A40D4">
      <w:pPr>
        <w:pStyle w:val="B1"/>
      </w:pPr>
      <w:r>
        <w:t>-</w:t>
      </w:r>
      <w:r>
        <w:tab/>
        <w:t>It avoids defining a new interface between the HSS and UDM which would require both legacy HSS and UDM to support a new interface.</w:t>
      </w:r>
    </w:p>
    <w:p w:rsidR="002A40D4" w:rsidRDefault="002A40D4" w:rsidP="002A40D4">
      <w:pPr>
        <w:pStyle w:val="B1"/>
      </w:pPr>
      <w:r>
        <w:t>-</w:t>
      </w:r>
      <w:r>
        <w:tab/>
        <w:t>It is possible to introduce only UDM and 5G UDR when deploying a 5GS system, without having to update/upgrade either HSS FE or the EPS UDR, or having to introduce these functionalities in deployments with single core networks.</w:t>
      </w:r>
    </w:p>
    <w:p w:rsidR="002A40D4" w:rsidRDefault="002A40D4" w:rsidP="002A40D4">
      <w:pPr>
        <w:pStyle w:val="B1"/>
      </w:pPr>
      <w:r>
        <w:t>-</w:t>
      </w:r>
      <w:r>
        <w:tab/>
        <w:t>Standardisation is minimised and restricted to potential incorporation of lite Sh/Cx interfaces for the UDM, or even not needed in case the FS_eIMS5G study incorporates the needed interactions of UDM with IMS</w:t>
      </w:r>
      <w:r w:rsidR="00466E76">
        <w:t>.</w:t>
      </w:r>
    </w:p>
    <w:p w:rsidR="002A40D4" w:rsidRDefault="002A40D4" w:rsidP="002A40D4">
      <w:pPr>
        <w:pStyle w:val="B1"/>
      </w:pPr>
      <w:r>
        <w:t>-</w:t>
      </w:r>
      <w:r>
        <w:tab/>
        <w:t>Introduction of a UTF does not affect other network functions that may be accessing the different repositories, while it provides the means to further split other network functions defined i</w:t>
      </w:r>
      <w:r w:rsidRPr="002A40D4">
        <w:t>n Rel-15</w:t>
      </w:r>
      <w:r>
        <w:t xml:space="preserve"> (i.e. PCF/PCRF).</w:t>
      </w:r>
    </w:p>
    <w:p w:rsidR="006132AE" w:rsidRPr="002A40D4" w:rsidRDefault="002A40D4" w:rsidP="006132AE">
      <w:r>
        <w:t>The disadvantage is that a new UTF is deployed in an operator</w:t>
      </w:r>
      <w:r w:rsidR="00466E76">
        <w:t>'</w:t>
      </w:r>
      <w:r>
        <w:t>s network that requires to support a vendor specific Ud implementation of the deployed HSS.</w:t>
      </w:r>
    </w:p>
    <w:p w:rsidR="006132AE" w:rsidRDefault="006132AE" w:rsidP="006132AE">
      <w:r>
        <w:t>Limitations of the solution are as follows:</w:t>
      </w:r>
    </w:p>
    <w:p w:rsidR="006132AE" w:rsidRPr="002A40D4" w:rsidRDefault="006132AE" w:rsidP="006132AE">
      <w:pPr>
        <w:pStyle w:val="B1"/>
      </w:pPr>
      <w:r>
        <w:t>-</w:t>
      </w:r>
      <w:r>
        <w:tab/>
        <w:t>Support of T-ADS: When the UE is camped on 5G core network the IMS AS can obtain T-ADS information only if there is homogeneous IMS voice over PS support</w:t>
      </w:r>
      <w:r w:rsidR="002A40D4">
        <w:t>.</w:t>
      </w:r>
    </w:p>
    <w:p w:rsidR="006132AE" w:rsidRDefault="006132AE" w:rsidP="006132AE">
      <w:pPr>
        <w:pStyle w:val="B1"/>
      </w:pPr>
      <w:r>
        <w:t>-</w:t>
      </w:r>
      <w:r>
        <w:tab/>
        <w:t>Support of P-CSCF restoration via HSS: When the UE is camped on 5G core network P-CSCF restoration is not possible via the HSS as the HSS cannot directly trigger the UDM to trigger P-CSCF restoration.</w:t>
      </w:r>
    </w:p>
    <w:p w:rsidR="006132AE" w:rsidRDefault="006132AE" w:rsidP="006132AE">
      <w:r>
        <w:t>The limitations can be solved with the following additions:</w:t>
      </w:r>
    </w:p>
    <w:p w:rsidR="006132AE" w:rsidRPr="002A40D4" w:rsidRDefault="006132AE" w:rsidP="006132AE">
      <w:pPr>
        <w:pStyle w:val="B1"/>
      </w:pPr>
      <w:r>
        <w:t>-</w:t>
      </w:r>
      <w:r>
        <w:tab/>
        <w:t>Support of T-ADS: UDM implements a lite Sh implementation. IMS AS triggers UDM directly for any T-ADS information. Requires the IMS AS to be aware of the core network access path for IMS sessions by inspecting the P-Access-Network-Identifier header</w:t>
      </w:r>
      <w:r w:rsidR="002A40D4">
        <w:t>.</w:t>
      </w:r>
    </w:p>
    <w:p w:rsidR="006132AE" w:rsidRPr="006132AE" w:rsidRDefault="006132AE" w:rsidP="006132AE">
      <w:pPr>
        <w:pStyle w:val="B1"/>
      </w:pPr>
      <w:r>
        <w:t>-</w:t>
      </w:r>
      <w:r>
        <w:tab/>
        <w:t>Support of P-CSCF restoration: Support of P-CSCF restoration is also supported via the PCRF/PCF which has no impacts on HSS/UDM. Alternativ</w:t>
      </w:r>
      <w:r w:rsidR="00A65192">
        <w:t>e</w:t>
      </w:r>
      <w:r>
        <w:t>ly, the UDM can implement a lite Cx implementation. S-CSCF triggers UDM directly for P-CSCF restoration. Requires the S-CSCF to be aware of the core network access path for IMS sessions by inspecting the P-Access-Network-Identifier header.</w:t>
      </w:r>
    </w:p>
    <w:p w:rsidR="00006140" w:rsidRPr="00A20410" w:rsidRDefault="00006140" w:rsidP="00006140">
      <w:pPr>
        <w:pStyle w:val="Heading2"/>
      </w:pPr>
      <w:bookmarkStart w:id="34" w:name="_Toc6465114"/>
      <w:bookmarkEnd w:id="32"/>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34"/>
    </w:p>
    <w:p w:rsidR="00006140" w:rsidRPr="00A20410" w:rsidRDefault="00006140" w:rsidP="00B41C83">
      <w:pPr>
        <w:pStyle w:val="Heading3"/>
      </w:pPr>
      <w:bookmarkStart w:id="35" w:name="_Toc6465115"/>
      <w:r w:rsidRPr="00A20410">
        <w:t>6.</w:t>
      </w:r>
      <w:r w:rsidR="00251650" w:rsidRPr="00A20410">
        <w:t>2</w:t>
      </w:r>
      <w:r w:rsidRPr="00A20410">
        <w:t>.</w:t>
      </w:r>
      <w:r w:rsidRPr="00A20410">
        <w:rPr>
          <w:rFonts w:hint="eastAsia"/>
        </w:rPr>
        <w:t>1</w:t>
      </w:r>
      <w:r w:rsidRPr="00A20410">
        <w:rPr>
          <w:rFonts w:hint="eastAsia"/>
        </w:rPr>
        <w:tab/>
      </w:r>
      <w:r w:rsidRPr="00A20410">
        <w:t>Introduction</w:t>
      </w:r>
      <w:bookmarkEnd w:id="35"/>
    </w:p>
    <w:p w:rsidR="00006140" w:rsidRPr="00A20410" w:rsidRDefault="00006140" w:rsidP="00006140">
      <w:r w:rsidRPr="00A20410">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t>.</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B41C83">
      <w:pPr>
        <w:pStyle w:val="Heading3"/>
      </w:pPr>
      <w:bookmarkStart w:id="36" w:name="_Toc6465116"/>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36"/>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 id="_x0000_i1032" type="#_x0000_t75" style="width:412.5pt;height:269.25pt" o:ole="">
            <v:imagedata r:id="rId26" o:title=""/>
          </v:shape>
          <o:OLEObject Type="Embed" ProgID="VisioViewer.Viewer.1" ShapeID="_x0000_i1032" DrawAspect="Content" ObjectID="_1617077950" r:id="rId27"/>
        </w:object>
      </w:r>
    </w:p>
    <w:p w:rsidR="00006140" w:rsidRPr="00A20410" w:rsidRDefault="00006140" w:rsidP="00B41C83">
      <w:pPr>
        <w:pStyle w:val="TF"/>
        <w:outlineLvl w:val="0"/>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33" type="#_x0000_t75" style="width:412.5pt;height:269.25pt" o:ole="">
            <v:imagedata r:id="rId28" o:title=""/>
          </v:shape>
          <o:OLEObject Type="Embed" ProgID="VisioViewer.Viewer.1" ShapeID="_x0000_i1033" DrawAspect="Content" ObjectID="_1617077951" r:id="rId29"/>
        </w:object>
      </w:r>
    </w:p>
    <w:p w:rsidR="00006140" w:rsidRPr="00A20410" w:rsidRDefault="00006140" w:rsidP="00B41C83">
      <w:pPr>
        <w:pStyle w:val="TF"/>
        <w:outlineLvl w:val="0"/>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Default="00006140" w:rsidP="00006140">
      <w:r w:rsidRPr="00A20410">
        <w:t>A new reference point between UDM and HSS within the combined HSS/UDM (i.e. Nxx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006140" w:rsidP="00B41C83">
      <w:pPr>
        <w:pStyle w:val="Heading3"/>
      </w:pPr>
      <w:bookmarkStart w:id="37" w:name="_Toc6465117"/>
      <w:r w:rsidRPr="00A20410">
        <w:lastRenderedPageBreak/>
        <w:t>6.</w:t>
      </w:r>
      <w:r w:rsidR="00251650" w:rsidRPr="00A20410">
        <w:t>2</w:t>
      </w:r>
      <w:r w:rsidRPr="00A20410">
        <w:t>.3</w:t>
      </w:r>
      <w:r w:rsidRPr="00A20410">
        <w:tab/>
        <w:t>Services and Illustrated Procedures</w:t>
      </w:r>
      <w:bookmarkEnd w:id="37"/>
    </w:p>
    <w:p w:rsidR="00006140" w:rsidRPr="00A20410" w:rsidRDefault="00006140" w:rsidP="00006140">
      <w:r w:rsidRPr="00A20410">
        <w:t>Figure 6.</w:t>
      </w:r>
      <w:r w:rsidR="00251650" w:rsidRPr="00A20410">
        <w:t>2</w:t>
      </w:r>
      <w:r w:rsidR="00530B36" w:rsidRPr="00A20410">
        <w:t>.3</w:t>
      </w:r>
      <w:r w:rsidRPr="00A20410">
        <w:t>-1 shows a high-level illustration of the EPS/IMS and 5GS interworking procedures that requires interworking via HSS/UDM for procedures triggered from the EPS/IMS.</w:t>
      </w:r>
    </w:p>
    <w:p w:rsidR="002A3F26" w:rsidRPr="00A20410" w:rsidRDefault="002A3F26" w:rsidP="00B41C83">
      <w:pPr>
        <w:pStyle w:val="Heading4"/>
      </w:pPr>
      <w:bookmarkStart w:id="38" w:name="_Toc6465118"/>
      <w:r w:rsidRPr="00A20410">
        <w:t>6.2.3.1</w:t>
      </w:r>
      <w:r w:rsidRPr="00A20410">
        <w:tab/>
        <w:t>General</w:t>
      </w:r>
      <w:bookmarkEnd w:id="38"/>
    </w:p>
    <w:p w:rsidR="00530B36" w:rsidRPr="00A20410" w:rsidRDefault="00530B36" w:rsidP="00530B36">
      <w:pPr>
        <w:pStyle w:val="TH"/>
      </w:pPr>
      <w:r w:rsidRPr="00A20410">
        <w:object w:dxaOrig="8064" w:dyaOrig="3372">
          <v:shape id="_x0000_i1034" type="#_x0000_t75" style="width:479.25pt;height:201pt" o:ole="">
            <v:imagedata r:id="rId30" o:title=""/>
          </v:shape>
          <o:OLEObject Type="Embed" ProgID="VisioViewer.Viewer.1" ShapeID="_x0000_i1034" DrawAspect="Content" ObjectID="_1617077952" r:id="rId31"/>
        </w:object>
      </w:r>
    </w:p>
    <w:p w:rsidR="00006140" w:rsidRPr="00A20410" w:rsidRDefault="00006140" w:rsidP="00B41C83">
      <w:pPr>
        <w:pStyle w:val="TF"/>
        <w:outlineLvl w:val="0"/>
      </w:pPr>
      <w:r w:rsidRPr="00A20410">
        <w:t>Figure 6.</w:t>
      </w:r>
      <w:r w:rsidR="00251650" w:rsidRPr="00A20410">
        <w:t>2</w:t>
      </w:r>
      <w:r w:rsidRPr="00A20410">
        <w:t>.3-1</w:t>
      </w:r>
      <w:r w:rsidR="00530B36" w:rsidRPr="00A20410">
        <w:t>:</w:t>
      </w:r>
      <w:r w:rsidRPr="00A20410">
        <w:t xml:space="preserve"> High Level Illus</w:t>
      </w:r>
      <w:r w:rsidR="00530B36" w:rsidRPr="00A20410">
        <w:t>tration of HSS-UDM Interworking</w:t>
      </w:r>
    </w:p>
    <w:p w:rsidR="00530B36" w:rsidRPr="00A20410" w:rsidRDefault="00530B36" w:rsidP="00530B36">
      <w:pPr>
        <w:pStyle w:val="B1"/>
      </w:pPr>
      <w:r w:rsidRPr="00A20410">
        <w:t>1.</w:t>
      </w:r>
      <w:r w:rsidRPr="00A20410">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A20410" w:rsidRDefault="00530B36" w:rsidP="00530B36">
      <w:pPr>
        <w:pStyle w:val="B1"/>
      </w:pPr>
      <w:r w:rsidRPr="00A20410">
        <w:t>2.</w:t>
      </w:r>
      <w:r w:rsidRPr="00A20410">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A20410" w:rsidRDefault="00530B36" w:rsidP="00530B36">
      <w:pPr>
        <w:pStyle w:val="B1"/>
      </w:pPr>
      <w:r w:rsidRPr="00A20410">
        <w:tab/>
        <w:t>Otherwise, the HSS interacts with UDM over the new Nxx reference point proposed in this solution using new service operations under the Nudm service set. The definition of these new service operations is out of the scope of the description of this solution.</w:t>
      </w:r>
    </w:p>
    <w:p w:rsidR="00530B36" w:rsidRPr="00A20410" w:rsidRDefault="00530B36" w:rsidP="00530B36">
      <w:pPr>
        <w:pStyle w:val="B1"/>
      </w:pPr>
      <w:r w:rsidRPr="00A20410">
        <w:tab/>
        <w:t>In either case, in a layered architecture, the HSS interacts with the 4G/IMS UDR (using Ud). The HSS does not need to retrieve any subscription data belonging to the 5G subscription profile.</w:t>
      </w:r>
    </w:p>
    <w:p w:rsidR="00530B36" w:rsidRPr="00A20410" w:rsidRDefault="00530B36" w:rsidP="00530B36">
      <w:pPr>
        <w:pStyle w:val="B1"/>
      </w:pPr>
      <w:r w:rsidRPr="00A20410">
        <w:t>3.</w:t>
      </w:r>
      <w:r w:rsidRPr="00A20410">
        <w:tab/>
        <w: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t>
      </w:r>
    </w:p>
    <w:p w:rsidR="00006140" w:rsidRPr="001D5E85" w:rsidRDefault="00006140" w:rsidP="00006140">
      <w:pPr>
        <w:pStyle w:val="EditorsNote"/>
      </w:pPr>
      <w:r w:rsidRPr="001D5E85">
        <w:t>Editor</w:t>
      </w:r>
      <w:r w:rsidR="00466E76">
        <w:t>'</w:t>
      </w:r>
      <w:r w:rsidRPr="001D5E85">
        <w:t xml:space="preserve">s </w:t>
      </w:r>
      <w:r w:rsidR="00530B36" w:rsidRPr="001D5E85">
        <w:t>n</w:t>
      </w:r>
      <w:r w:rsidRPr="001D5E85">
        <w:t>ote:</w:t>
      </w:r>
      <w:r w:rsidRPr="001D5E85">
        <w:tab/>
        <w:t>Analysis on the existing defined procedures in UDM that are used is FFS.</w:t>
      </w:r>
    </w:p>
    <w:p w:rsidR="00530B36" w:rsidRPr="00A20410" w:rsidRDefault="00530B36" w:rsidP="00530B36">
      <w:pPr>
        <w:pStyle w:val="B1"/>
      </w:pPr>
      <w:r w:rsidRPr="00A20410">
        <w:tab/>
        <w:t xml:space="preserve">Depending on the request, UDM may omit the request to the 5GC and reply to HSS as in step 5 based on information stored under the 5GC subscription profile (e.g. in case of a TADS requests for which the AMF has already informed UDM that </w:t>
      </w:r>
      <w:r w:rsidR="00466E76">
        <w:t>"</w:t>
      </w:r>
      <w:r w:rsidRPr="00A20410">
        <w:t>Homogeneous support for Voice over IP</w:t>
      </w:r>
      <w:r w:rsidR="00466E76">
        <w:t>"</w:t>
      </w:r>
      <w:r w:rsidRPr="00A20410">
        <w:t xml:space="preserve"> is supported).</w:t>
      </w:r>
    </w:p>
    <w:p w:rsidR="00530B36" w:rsidRPr="00A20410" w:rsidRDefault="00530B36" w:rsidP="00530B36">
      <w:pPr>
        <w:pStyle w:val="B1"/>
      </w:pPr>
      <w:r w:rsidRPr="00A20410">
        <w:tab/>
        <w:t>In case of P-CSCF restoration or AMF deregistration, the UDM does not wait for the acknowledgement from 5GC, it sends the response back like in step 5.</w:t>
      </w:r>
    </w:p>
    <w:p w:rsidR="00530B36" w:rsidRPr="00A20410" w:rsidRDefault="00530B36" w:rsidP="00530B36">
      <w:pPr>
        <w:pStyle w:val="B1"/>
      </w:pPr>
      <w:r w:rsidRPr="00A20410">
        <w:t>4.</w:t>
      </w:r>
      <w:r w:rsidRPr="00A20410">
        <w:tab/>
        <w:t>5GC replies the request from UDM including the requested information (e.g. TADS, NPLI) or confirming the execution of the requested action (e.g. P-CSCF restoration, deregistration of the UE from the AMF).</w:t>
      </w:r>
    </w:p>
    <w:p w:rsidR="00530B36" w:rsidRPr="00A20410" w:rsidRDefault="00530B36" w:rsidP="00530B36">
      <w:pPr>
        <w:pStyle w:val="B1"/>
      </w:pPr>
      <w:r w:rsidRPr="00A20410">
        <w:t>5.</w:t>
      </w:r>
      <w:r w:rsidRPr="00A20410">
        <w:tab/>
        <w:t>UDM responds to HSS including the requested information (e.g. TADS, NPLI) or confirming the execution of the requested action (e.g. for the P-CSCF restoration request, it confirms the deregistration of the UE from the AMF).</w:t>
      </w:r>
    </w:p>
    <w:p w:rsidR="00530B36" w:rsidRPr="00A20410" w:rsidRDefault="00530B36" w:rsidP="00530B36">
      <w:pPr>
        <w:pStyle w:val="B1"/>
      </w:pPr>
      <w:r w:rsidRPr="00A20410">
        <w:lastRenderedPageBreak/>
        <w:t>6.</w:t>
      </w:r>
      <w:r w:rsidRPr="00A20410">
        <w:tab/>
        <w:t>HSS responds to EPC/IMS. Depending on the request, the response from HSS will include information received from 5GC via UDM (e.g. TADS, NPLI).</w:t>
      </w:r>
    </w:p>
    <w:p w:rsidR="00006140" w:rsidRPr="00A20410" w:rsidRDefault="00006140" w:rsidP="00006140">
      <w:r w:rsidRPr="00A20410">
        <w:t>Figure 6.</w:t>
      </w:r>
      <w:r w:rsidR="00251650" w:rsidRPr="00A20410">
        <w:t>2</w:t>
      </w:r>
      <w:r w:rsidRPr="00A20410">
        <w:t>.3-2 shows a high-level illustration of the 5GS and EPS/IMS interworking procedures that requires interworking via HSS/UDM for procedures triggered from the 5GC.</w:t>
      </w:r>
    </w:p>
    <w:p w:rsidR="00530B36" w:rsidRPr="00A20410" w:rsidRDefault="00530B36" w:rsidP="00530B36">
      <w:pPr>
        <w:pStyle w:val="TH"/>
      </w:pPr>
      <w:r w:rsidRPr="00A20410">
        <w:object w:dxaOrig="8055" w:dyaOrig="3375">
          <v:shape id="_x0000_i1035" type="#_x0000_t75" style="width:480pt;height:201pt" o:ole="">
            <v:imagedata r:id="rId32" o:title=""/>
          </v:shape>
          <o:OLEObject Type="Embed" ProgID="VisioViewer.Viewer.1" ShapeID="_x0000_i1035" DrawAspect="Content" ObjectID="_1617077953" r:id="rId33"/>
        </w:object>
      </w:r>
    </w:p>
    <w:p w:rsidR="00006140" w:rsidRPr="00A20410" w:rsidRDefault="00006140" w:rsidP="00B41C83">
      <w:pPr>
        <w:pStyle w:val="TF"/>
        <w:outlineLvl w:val="0"/>
      </w:pPr>
      <w:r w:rsidRPr="00A20410">
        <w:t>Figure 6.</w:t>
      </w:r>
      <w:r w:rsidR="00251650" w:rsidRPr="00A20410">
        <w:t>2</w:t>
      </w:r>
      <w:r w:rsidRPr="00A20410">
        <w:t>.3-2</w:t>
      </w:r>
      <w:r w:rsidR="00750453" w:rsidRPr="00A20410">
        <w:t>:</w:t>
      </w:r>
      <w:r w:rsidRPr="00A20410">
        <w:t xml:space="preserve"> High Level Illus</w:t>
      </w:r>
      <w:r w:rsidR="00530B36" w:rsidRPr="00A20410">
        <w:t>tration of UDM-HSS Interworking</w:t>
      </w:r>
    </w:p>
    <w:p w:rsidR="00006140" w:rsidRPr="00A20410" w:rsidRDefault="00006140" w:rsidP="00A20410">
      <w:r w:rsidRPr="00A20410">
        <w: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t>
      </w:r>
    </w:p>
    <w:p w:rsidR="00006140" w:rsidRPr="00A20410" w:rsidRDefault="00006140" w:rsidP="00A20410">
      <w:r w:rsidRPr="00A20410">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A20410">
        <w:t>to send a response to the 5GC).</w:t>
      </w:r>
    </w:p>
    <w:p w:rsidR="002A3F26" w:rsidRPr="00A20410" w:rsidRDefault="002A3F26" w:rsidP="00B41C83">
      <w:pPr>
        <w:pStyle w:val="Heading4"/>
      </w:pPr>
      <w:bookmarkStart w:id="39" w:name="_Toc6465119"/>
      <w:r w:rsidRPr="00A20410">
        <w:t>6.2.3.2</w:t>
      </w:r>
      <w:r w:rsidRPr="00A20410">
        <w:tab/>
        <w:t>Subscriber Profile Indications</w:t>
      </w:r>
      <w:bookmarkEnd w:id="39"/>
    </w:p>
    <w:p w:rsidR="002A3F26" w:rsidRPr="00A20410" w:rsidRDefault="002A3F26" w:rsidP="00C65FF8">
      <w:r w:rsidRPr="00A20410">
        <w: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t>
      </w:r>
      <w:r w:rsidR="00466E76">
        <w:t>"</w:t>
      </w:r>
      <w:r w:rsidRPr="00A20410">
        <w:t>5GC subscription indication</w:t>
      </w:r>
      <w:r w:rsidR="00466E76">
        <w:t>"</w:t>
      </w:r>
      <w:r w:rsidRPr="00A20410">
        <w:t xml:space="preserve"> is part of the HSS subscription data as well as a </w:t>
      </w:r>
      <w:r w:rsidR="00466E76">
        <w:t>"</w:t>
      </w:r>
      <w:r w:rsidRPr="00A20410">
        <w:t>SMS via 5G NAS support</w:t>
      </w:r>
      <w:r w:rsidR="00466E76">
        <w:t>"</w:t>
      </w:r>
      <w:r w:rsidRPr="00A20410">
        <w:t xml:space="preserve"> indication. Similarly, an </w:t>
      </w:r>
      <w:r w:rsidR="00466E76">
        <w:t>"</w:t>
      </w:r>
      <w:r w:rsidRPr="00A20410">
        <w:t>EPC subscription</w:t>
      </w:r>
      <w:r w:rsidR="00E8149D" w:rsidRPr="00A20410">
        <w:t xml:space="preserve"> </w:t>
      </w:r>
      <w:r w:rsidRPr="00A20410">
        <w:t>indication</w:t>
      </w:r>
      <w:r w:rsidR="00466E76">
        <w:t>"</w:t>
      </w:r>
      <w:r w:rsidRPr="00A20410">
        <w:t xml:space="preserve"> and an </w:t>
      </w:r>
      <w:r w:rsidR="00466E76">
        <w:t>"</w:t>
      </w:r>
      <w:r w:rsidRPr="00A20410">
        <w:t>IMS subscription</w:t>
      </w:r>
      <w:r w:rsidR="00466E76">
        <w:t>"</w:t>
      </w:r>
      <w:r w:rsidRPr="00A20410">
        <w:t xml:space="preserve"> indication are stored in the UDM subscription data.</w:t>
      </w:r>
    </w:p>
    <w:p w:rsidR="002A3F26" w:rsidRPr="00A20410" w:rsidRDefault="00E860A8" w:rsidP="00C65FF8">
      <w:pPr>
        <w:pStyle w:val="EditorsNote"/>
      </w:pPr>
      <w:r w:rsidRPr="00A20410">
        <w:t>Editor</w:t>
      </w:r>
      <w:r w:rsidR="00466E76">
        <w:t>'</w:t>
      </w:r>
      <w:r w:rsidRPr="00A20410">
        <w:t>s note:</w:t>
      </w:r>
      <w:r w:rsidRPr="00A20410">
        <w:tab/>
        <w:t>R</w:t>
      </w:r>
      <w:r w:rsidR="002A3F26" w:rsidRPr="00A20410">
        <w:t xml:space="preserve">equirement for </w:t>
      </w:r>
      <w:r w:rsidR="00466E76">
        <w:t>"</w:t>
      </w:r>
      <w:r w:rsidR="002A3F26" w:rsidRPr="00A20410">
        <w:t>IMS subscription indication</w:t>
      </w:r>
      <w:r w:rsidR="00466E76">
        <w:t>"</w:t>
      </w:r>
      <w:r w:rsidR="002A3F26" w:rsidRPr="00A20410">
        <w:t xml:space="preserve"> to be confirmed.</w:t>
      </w:r>
    </w:p>
    <w:p w:rsidR="002A3F26" w:rsidRPr="00A20410" w:rsidRDefault="002A3F26" w:rsidP="00B41C83">
      <w:pPr>
        <w:pStyle w:val="Heading4"/>
      </w:pPr>
      <w:bookmarkStart w:id="40" w:name="_Toc6465120"/>
      <w:r w:rsidRPr="00A20410">
        <w:t>6.2.3.3</w:t>
      </w:r>
      <w:r w:rsidRPr="00A20410">
        <w:tab/>
        <w:t>Authentication</w:t>
      </w:r>
      <w:bookmarkEnd w:id="40"/>
    </w:p>
    <w:p w:rsidR="00A37278" w:rsidRPr="00A20410" w:rsidRDefault="00A37278" w:rsidP="00A37278">
      <w:r w:rsidRPr="00A20410">
        <w:t>If security credentials are stored in one single place in the system, there are multiple options for this storage. Some possibilities are analysed in this clause.</w:t>
      </w:r>
    </w:p>
    <w:p w:rsidR="00A37278" w:rsidRPr="00A20410" w:rsidRDefault="00A37278" w:rsidP="00B41C83">
      <w:pPr>
        <w:pStyle w:val="Heading5"/>
      </w:pPr>
      <w:bookmarkStart w:id="41" w:name="_Toc6465121"/>
      <w:r w:rsidRPr="00A20410">
        <w:t>6.2.3.3.</w:t>
      </w:r>
      <w:r w:rsidR="004338C3" w:rsidRPr="00A20410">
        <w:t>1</w:t>
      </w:r>
      <w:r w:rsidRPr="00A20410">
        <w:tab/>
        <w:t>Single AV Generation Engine in HSS(AuC) and Credentials stored in EPC-UDR</w:t>
      </w:r>
      <w:bookmarkEnd w:id="41"/>
    </w:p>
    <w:p w:rsidR="002A3F26" w:rsidRPr="00A20410" w:rsidRDefault="00A37278" w:rsidP="002A3F26">
      <w:r w:rsidRPr="00A20410">
        <w:t>As an option, 5G and EPC</w:t>
      </w:r>
      <w:r w:rsidR="002A3F26" w:rsidRPr="00A20410">
        <w:t xml:space="preserve"> users</w:t>
      </w:r>
      <w:r w:rsidR="00466E76">
        <w:t xml:space="preserve">' </w:t>
      </w:r>
      <w:r w:rsidR="002A3F26" w:rsidRPr="00A20410">
        <w:t xml:space="preserve">credentials </w:t>
      </w:r>
      <w:r w:rsidRPr="00A20410">
        <w:t xml:space="preserve">may be </w:t>
      </w:r>
      <w:r w:rsidR="002A3F26" w:rsidRPr="00A20410">
        <w:t xml:space="preserve">stored in the </w:t>
      </w:r>
      <w:r w:rsidRPr="00A20410">
        <w:t>EPC-UDR</w:t>
      </w:r>
      <w:r w:rsidR="002A3F26" w:rsidRPr="00A20410">
        <w:t xml:space="preserve">, (i.e. </w:t>
      </w:r>
      <w:r w:rsidRPr="00A20410">
        <w:t xml:space="preserve">credentials for existing and </w:t>
      </w:r>
      <w:r w:rsidR="002A3F26" w:rsidRPr="00A20410">
        <w:t>users with a 2/3/4G</w:t>
      </w:r>
      <w:r w:rsidRPr="00A20410">
        <w:t>/5G</w:t>
      </w:r>
      <w:r w:rsidR="002A3F26" w:rsidRPr="00A20410">
        <w:t xml:space="preserve"> subscription</w:t>
      </w:r>
      <w:r w:rsidRPr="00A20410">
        <w:t>s and also credentials for users with only 5G subscription</w:t>
      </w:r>
      <w:r w:rsidR="002A3F26" w:rsidRPr="00A20410">
        <w:t xml:space="preserve">) </w:t>
      </w:r>
      <w:r w:rsidRPr="00A20410">
        <w:t xml:space="preserve">and the authentication vectors are generated in HSS(AuC). In this case, </w:t>
      </w:r>
      <w:r w:rsidR="002A3F26" w:rsidRPr="00A20410">
        <w:t>the UDM needs to retrieve the authentication vectors from the HSS. The collocation of the 5G and 4G/3G/2G credentials is required to avoid distributed vectors generation lacking coordinated Sequence numbers.</w:t>
      </w:r>
    </w:p>
    <w:p w:rsidR="002A3F26" w:rsidRPr="00A20410" w:rsidRDefault="002A3F26" w:rsidP="002A3F26">
      <w:r w:rsidRPr="00A20410">
        <w:lastRenderedPageBreak/>
        <w:t>Figure 6.2.3.3</w:t>
      </w:r>
      <w:r w:rsidR="00A37278" w:rsidRPr="00A20410">
        <w:t>.</w:t>
      </w:r>
      <w:r w:rsidR="004338C3" w:rsidRPr="00A20410">
        <w:t>1</w:t>
      </w:r>
      <w:r w:rsidRPr="00A20410">
        <w:t>-1 shows the interaction in an interworking scenario with N26 interface, when the UE attaches to the 5GC, but authentication data are stored in the EPC-UDR</w:t>
      </w:r>
      <w:r w:rsidR="00A37278" w:rsidRPr="00A20410">
        <w:t xml:space="preserve"> and authentication vectors are generated in HSS(AuC)</w:t>
      </w:r>
      <w:r w:rsidRPr="00A20410">
        <w:t>.</w:t>
      </w:r>
    </w:p>
    <w:p w:rsidR="00750453" w:rsidRPr="00A20410" w:rsidRDefault="002A3F26" w:rsidP="00750453">
      <w:pPr>
        <w:pStyle w:val="TH"/>
      </w:pPr>
      <w:r w:rsidRPr="00A20410">
        <w:object w:dxaOrig="10752" w:dyaOrig="7091">
          <v:shape id="_x0000_i1036" type="#_x0000_t75" style="width:481.5pt;height:318pt" o:ole="">
            <v:imagedata r:id="rId34" o:title=""/>
          </v:shape>
          <o:OLEObject Type="Embed" ProgID="VisioViewer.Viewer.1" ShapeID="_x0000_i1036" DrawAspect="Content" ObjectID="_1617077954" r:id="rId35"/>
        </w:object>
      </w:r>
    </w:p>
    <w:p w:rsidR="002A3F26" w:rsidRPr="00A20410" w:rsidRDefault="002A3F26" w:rsidP="00B41C83">
      <w:pPr>
        <w:pStyle w:val="TF"/>
        <w:outlineLvl w:val="0"/>
      </w:pPr>
      <w:r w:rsidRPr="00A20410">
        <w:t>Figure 6.2.3.3</w:t>
      </w:r>
      <w:r w:rsidR="00A37278" w:rsidRPr="00A20410">
        <w:t>.</w:t>
      </w:r>
      <w:r w:rsidR="004338C3" w:rsidRPr="00A20410">
        <w:t>1</w:t>
      </w:r>
      <w:r w:rsidRPr="00A20410">
        <w:t>-1</w:t>
      </w:r>
      <w:r w:rsidR="00750453" w:rsidRPr="00A20410">
        <w:t>:</w:t>
      </w:r>
      <w:r w:rsidRPr="00A20410">
        <w:t xml:space="preserve"> Authentication in 5GC with </w:t>
      </w:r>
      <w:r w:rsidR="00A37278" w:rsidRPr="00A20410">
        <w:t xml:space="preserve">generation of AV </w:t>
      </w:r>
      <w:r w:rsidRPr="00A20410">
        <w:t>in HSS</w:t>
      </w:r>
    </w:p>
    <w:p w:rsidR="00750453" w:rsidRPr="00A20410" w:rsidRDefault="00750453" w:rsidP="00750453">
      <w:pPr>
        <w:pStyle w:val="B1"/>
      </w:pPr>
      <w:r w:rsidRPr="00A20410">
        <w:t>1.</w:t>
      </w:r>
      <w:r w:rsidRPr="00A20410">
        <w:tab/>
        <w:t>The UDM receives a Nudm_UEAuthentication_Get Request, containing the SUPI of the user.</w:t>
      </w:r>
    </w:p>
    <w:p w:rsidR="00750453" w:rsidRPr="00A20410" w:rsidRDefault="00750453" w:rsidP="00750453">
      <w:pPr>
        <w:pStyle w:val="B1"/>
      </w:pPr>
      <w:r w:rsidRPr="00A20410">
        <w:t>2.</w:t>
      </w:r>
      <w:r w:rsidRPr="00A20410">
        <w:tab/>
        <w:t>The UDM queries the UDR for the user profile belonging to the SUPI.</w:t>
      </w:r>
    </w:p>
    <w:p w:rsidR="00750453" w:rsidRPr="00A20410" w:rsidRDefault="00750453" w:rsidP="00750453">
      <w:pPr>
        <w:pStyle w:val="B1"/>
      </w:pPr>
      <w:r w:rsidRPr="00A20410">
        <w:t>3.</w:t>
      </w:r>
      <w:r w:rsidRPr="00A20410">
        <w:tab/>
        <w:t>The UDM receives the user profile, which includes the IMSI, the authentication method, an EPC subscription indication, but no authentication data.</w:t>
      </w:r>
    </w:p>
    <w:p w:rsidR="00750453" w:rsidRPr="00A20410" w:rsidRDefault="00750453" w:rsidP="00750453">
      <w:pPr>
        <w:pStyle w:val="B1"/>
      </w:pPr>
      <w:r w:rsidRPr="00A20410">
        <w:t>4.</w:t>
      </w:r>
      <w:r w:rsidRPr="00A20410">
        <w:tab/>
        <w:t>The UDM sends a Nhss_UEAuthentication_Get request to the HSS, containing the IMSI, Serving network information, and the Authentication Method (which specifies whether the 5G AKA or the EAP-AKA authentication methods is used)</w:t>
      </w:r>
      <w:r w:rsidR="00466E76">
        <w:t>.</w:t>
      </w:r>
    </w:p>
    <w:p w:rsidR="00750453" w:rsidRPr="00A20410" w:rsidRDefault="00750453" w:rsidP="00750453">
      <w:pPr>
        <w:pStyle w:val="B1"/>
      </w:pPr>
      <w:r w:rsidRPr="00A20410">
        <w:t>5.</w:t>
      </w:r>
      <w:r w:rsidRPr="00A20410">
        <w:tab/>
        <w:t>If the EPC UDR is used, the HSS reads the IMSI, SQN and other data from the EPC-UDR.</w:t>
      </w:r>
    </w:p>
    <w:p w:rsidR="00750453" w:rsidRPr="00A20410" w:rsidRDefault="00750453" w:rsidP="00750453">
      <w:pPr>
        <w:pStyle w:val="B1"/>
      </w:pPr>
      <w:r w:rsidRPr="00A20410">
        <w:t>6.</w:t>
      </w:r>
      <w:r w:rsidRPr="00A20410">
        <w:tab/>
        <w:t>The AuC as part of the HSS generates the 5G AKA or EAP-AKA authentication vectors.</w:t>
      </w:r>
    </w:p>
    <w:p w:rsidR="00750453" w:rsidRPr="00A20410" w:rsidRDefault="00750453" w:rsidP="00750453">
      <w:pPr>
        <w:pStyle w:val="B1"/>
      </w:pPr>
      <w:r w:rsidRPr="00A20410">
        <w:t>7.</w:t>
      </w:r>
      <w:r w:rsidRPr="00A20410">
        <w:tab/>
        <w:t>If the EPC UDR is used, the HSS updates the SQN in the EPC-UDR.</w:t>
      </w:r>
    </w:p>
    <w:p w:rsidR="00750453" w:rsidRPr="00A20410" w:rsidRDefault="00750453" w:rsidP="00750453">
      <w:pPr>
        <w:pStyle w:val="B1"/>
      </w:pPr>
      <w:r w:rsidRPr="00A20410">
        <w:t>8.</w:t>
      </w:r>
      <w:r w:rsidRPr="00A20410">
        <w:tab/>
        <w:t>The HSS provides the authentication vectors to the UDM in the Nhss_UEAuthentication Response.</w:t>
      </w:r>
    </w:p>
    <w:p w:rsidR="00750453" w:rsidRPr="00A20410" w:rsidRDefault="00750453" w:rsidP="00750453">
      <w:pPr>
        <w:pStyle w:val="B1"/>
      </w:pPr>
      <w:r w:rsidRPr="00A20410">
        <w:t>9.</w:t>
      </w:r>
      <w:r w:rsidRPr="00A20410">
        <w:tab/>
        <w:t>The UDM proceeds with the authentication.</w:t>
      </w:r>
    </w:p>
    <w:p w:rsidR="00805244" w:rsidRPr="00A20410" w:rsidRDefault="00805244" w:rsidP="00B41C83">
      <w:pPr>
        <w:pStyle w:val="Heading5"/>
      </w:pPr>
      <w:bookmarkStart w:id="42" w:name="_Toc6465122"/>
      <w:r w:rsidRPr="00A20410">
        <w:t>6.2.3.3.</w:t>
      </w:r>
      <w:r w:rsidR="004338C3" w:rsidRPr="00A20410">
        <w:t>2</w:t>
      </w:r>
      <w:r w:rsidRPr="00A20410">
        <w:tab/>
        <w:t>Single AV Generation Engine in UDM and Credentials stored in UDR</w:t>
      </w:r>
      <w:bookmarkEnd w:id="42"/>
    </w:p>
    <w:p w:rsidR="00805244" w:rsidRPr="00A20410" w:rsidRDefault="00805244" w:rsidP="00805244">
      <w:r w:rsidRPr="00A20410">
        <w:t>As an option, 5G and EPC users</w:t>
      </w:r>
      <w:r w:rsidR="00466E76">
        <w:t>'</w:t>
      </w:r>
      <w:r w:rsidRPr="00A20410">
        <w:t xml:space="preserve"> credentials may be stored in the UDR (i.e. credentials for users with a 4G subscription and credentials for users with a 5G subscription) and the authentication vectors are generated in UDM(ARPF). In this case, the HSS needs to retrieve the authentication vectors from the UDM.</w:t>
      </w:r>
    </w:p>
    <w:p w:rsidR="00805244" w:rsidRPr="00A20410" w:rsidRDefault="00805244" w:rsidP="00805244">
      <w:r w:rsidRPr="00A20410">
        <w:t>Figure 6.2.3.3.</w:t>
      </w:r>
      <w:r w:rsidR="004338C3" w:rsidRPr="00A20410">
        <w:t>2</w:t>
      </w:r>
      <w:r w:rsidRPr="00A20410">
        <w:t>-1 shows the interaction in an interworking scenario, when the UE attaches to EPC, but authentication data is stored in the UDR.</w:t>
      </w:r>
    </w:p>
    <w:bookmarkStart w:id="43" w:name="_MON_1605622791"/>
    <w:bookmarkEnd w:id="43"/>
    <w:p w:rsidR="00AC66DB" w:rsidRPr="00A20410" w:rsidRDefault="00AC66DB" w:rsidP="00AC66DB">
      <w:pPr>
        <w:pStyle w:val="TH"/>
      </w:pPr>
      <w:r w:rsidRPr="00A20410">
        <w:object w:dxaOrig="6390" w:dyaOrig="2971">
          <v:shape id="_x0000_i1037" type="#_x0000_t75" style="width:479.25pt;height:223.5pt" o:ole="">
            <v:imagedata r:id="rId36" o:title=""/>
          </v:shape>
          <o:OLEObject Type="Embed" ProgID="Word.Picture.8" ShapeID="_x0000_i1037" DrawAspect="Content" ObjectID="_1617077955" r:id="rId37"/>
        </w:object>
      </w:r>
    </w:p>
    <w:p w:rsidR="00805244" w:rsidRPr="00A20410" w:rsidRDefault="00805244" w:rsidP="00B41C83">
      <w:pPr>
        <w:pStyle w:val="TF"/>
        <w:outlineLvl w:val="0"/>
      </w:pPr>
      <w:r w:rsidRPr="00A20410">
        <w:t>Figure 6.2.3.3.</w:t>
      </w:r>
      <w:r w:rsidR="004338C3" w:rsidRPr="00A20410">
        <w:t>2</w:t>
      </w:r>
      <w:r w:rsidRPr="00A20410">
        <w:t>-1: Authentication in EPC with generation of AV in UDM</w:t>
      </w:r>
    </w:p>
    <w:p w:rsidR="00805244" w:rsidRPr="00A20410" w:rsidRDefault="00805244" w:rsidP="00805244">
      <w:pPr>
        <w:pStyle w:val="B1"/>
      </w:pPr>
      <w:r w:rsidRPr="00A20410">
        <w:t>1.</w:t>
      </w:r>
      <w:r w:rsidRPr="00A20410">
        <w:tab/>
        <w:t>The HSS receives an Authentication-Information-Request, containing the identification of the user.</w:t>
      </w:r>
    </w:p>
    <w:p w:rsidR="00805244" w:rsidRPr="00A20410" w:rsidRDefault="00805244" w:rsidP="00805244">
      <w:pPr>
        <w:pStyle w:val="B1"/>
      </w:pPr>
      <w:r w:rsidRPr="00A20410">
        <w:t>2.</w:t>
      </w:r>
      <w:r w:rsidRPr="00A20410">
        <w:tab/>
        <w:t>The HSS sends a Nudm_UEAuthentication_Get request to the UDM, containing the user identification, Service Network Id (SNI) and the Authentication Method (e.g. EPS-AKA).</w:t>
      </w:r>
    </w:p>
    <w:p w:rsidR="00805244" w:rsidRPr="00A20410" w:rsidRDefault="00805244" w:rsidP="00805244">
      <w:pPr>
        <w:pStyle w:val="NO"/>
      </w:pPr>
      <w:r w:rsidRPr="00A20410">
        <w:t>NOTE:</w:t>
      </w:r>
      <w:r w:rsidRPr="00A20410">
        <w:tab/>
        <w:t>Whether one or multiple services are required, and specific naming for the operation, could be taken during normative phase.</w:t>
      </w:r>
    </w:p>
    <w:p w:rsidR="00805244" w:rsidRPr="00A20410" w:rsidRDefault="00805244" w:rsidP="00805244">
      <w:pPr>
        <w:pStyle w:val="B1"/>
      </w:pPr>
      <w:r w:rsidRPr="00A20410">
        <w:t>3,4.</w:t>
      </w:r>
      <w:r w:rsidRPr="00A20410">
        <w:tab/>
        <w:t>If the UDR is deployed, the UDM reads the credentials and related authentication data stored in the UDR.</w:t>
      </w:r>
    </w:p>
    <w:p w:rsidR="00805244" w:rsidRPr="00A20410" w:rsidRDefault="00805244" w:rsidP="00805244">
      <w:pPr>
        <w:pStyle w:val="B1"/>
      </w:pPr>
      <w:r w:rsidRPr="00A20410">
        <w:t>5.</w:t>
      </w:r>
      <w:r w:rsidR="00A20410" w:rsidRPr="00A20410">
        <w:tab/>
      </w:r>
      <w:r w:rsidRPr="00A20410">
        <w:t>The AuC/ARPF as part of the UDM generates the authentication vectors as requested.</w:t>
      </w:r>
    </w:p>
    <w:p w:rsidR="00805244" w:rsidRPr="00A20410" w:rsidRDefault="00805244" w:rsidP="00805244">
      <w:pPr>
        <w:pStyle w:val="B1"/>
      </w:pPr>
      <w:r w:rsidRPr="00A20410">
        <w:t>6,7.</w:t>
      </w:r>
      <w:r w:rsidRPr="00A20410">
        <w:tab/>
        <w:t>If the UDR is used, the UDM updates the SQN in the UDR.</w:t>
      </w:r>
    </w:p>
    <w:p w:rsidR="00805244" w:rsidRPr="00A20410" w:rsidRDefault="00805244" w:rsidP="00805244">
      <w:pPr>
        <w:pStyle w:val="B1"/>
      </w:pPr>
      <w:r w:rsidRPr="00A20410">
        <w:t>8.</w:t>
      </w:r>
      <w:r w:rsidRPr="00A20410">
        <w:tab/>
        <w:t>The UDM provides the authentication vectors to the HSS in the Nudm_UEAuthentication_Get response.</w:t>
      </w:r>
    </w:p>
    <w:p w:rsidR="00805244" w:rsidRPr="00A20410" w:rsidRDefault="00805244" w:rsidP="00805244">
      <w:pPr>
        <w:pStyle w:val="B1"/>
      </w:pPr>
      <w:r w:rsidRPr="00A20410">
        <w:t>9.</w:t>
      </w:r>
      <w:r w:rsidRPr="00A20410">
        <w:tab/>
        <w:t>The HSS proceeds with the authentication.</w:t>
      </w:r>
    </w:p>
    <w:p w:rsidR="002A3F26" w:rsidRPr="00A20410" w:rsidRDefault="002A3F26" w:rsidP="00B41C83">
      <w:pPr>
        <w:pStyle w:val="Heading4"/>
      </w:pPr>
      <w:bookmarkStart w:id="44" w:name="_Toc6465123"/>
      <w:r w:rsidRPr="00A20410">
        <w:t>6.2.3.4</w:t>
      </w:r>
      <w:r w:rsidRPr="00A20410">
        <w:tab/>
        <w:t>Mobility Scenarios</w:t>
      </w:r>
      <w:bookmarkEnd w:id="44"/>
    </w:p>
    <w:p w:rsidR="002A3F26" w:rsidRPr="00A20410" w:rsidRDefault="002A3F26" w:rsidP="00B41C83">
      <w:pPr>
        <w:pStyle w:val="Heading5"/>
      </w:pPr>
      <w:bookmarkStart w:id="45" w:name="_Toc6465124"/>
      <w:r w:rsidRPr="00A20410">
        <w:t>6.2.3.4.1</w:t>
      </w:r>
      <w:r w:rsidRPr="00A20410">
        <w:tab/>
        <w:t>Mobility from 5GC to EPC, single registration, with N26 Interface</w:t>
      </w:r>
      <w:bookmarkEnd w:id="45"/>
    </w:p>
    <w:p w:rsidR="002A3F26" w:rsidRPr="00A20410" w:rsidRDefault="002A3F26" w:rsidP="002A3F26">
      <w:r w:rsidRPr="00A20410">
        <w:t>In a single registration scenario, the attachment in an MME triggers a cancellation of the AMF address in the UDM/UDR.</w:t>
      </w:r>
    </w:p>
    <w:p w:rsidR="002A3F26" w:rsidRPr="00A20410" w:rsidRDefault="002A3F26" w:rsidP="002A3F26">
      <w:r w:rsidRPr="00A20410">
        <w:t>Figure 6.2.3.4.1-1shows the interaction in an interworking scenario with N26 interface, when the UE attaches to the EPC.</w:t>
      </w:r>
    </w:p>
    <w:p w:rsidR="00750453" w:rsidRPr="00A20410" w:rsidRDefault="002A3F26" w:rsidP="00750453">
      <w:pPr>
        <w:pStyle w:val="TH"/>
      </w:pPr>
      <w:r w:rsidRPr="00A20410">
        <w:object w:dxaOrig="12527" w:dyaOrig="7161">
          <v:shape id="_x0000_i1038" type="#_x0000_t75" style="width:481.5pt;height:274.5pt" o:ole="">
            <v:imagedata r:id="rId38" o:title=""/>
          </v:shape>
          <o:OLEObject Type="Embed" ProgID="VisioViewer.Viewer.1" ShapeID="_x0000_i1038" DrawAspect="Content" ObjectID="_1617077956" r:id="rId39"/>
        </w:object>
      </w:r>
    </w:p>
    <w:p w:rsidR="002A3F26" w:rsidRPr="00A20410" w:rsidRDefault="002A3F26" w:rsidP="00B41C83">
      <w:pPr>
        <w:pStyle w:val="TF"/>
        <w:outlineLvl w:val="0"/>
      </w:pPr>
      <w:r w:rsidRPr="00A20410">
        <w:t>Figure 6.2.3.4</w:t>
      </w:r>
      <w:r w:rsidR="00750453" w:rsidRPr="00A20410">
        <w:t>.</w:t>
      </w:r>
      <w:r w:rsidRPr="00A20410">
        <w:t>1-1</w:t>
      </w:r>
      <w:r w:rsidR="00750453" w:rsidRPr="00A20410">
        <w:t>:</w:t>
      </w:r>
      <w:r w:rsidRPr="00A20410">
        <w:t xml:space="preserve"> Mobility from 5GC to EPC</w:t>
      </w:r>
    </w:p>
    <w:p w:rsidR="00750453" w:rsidRPr="00A20410" w:rsidRDefault="00750453" w:rsidP="00750453">
      <w:pPr>
        <w:pStyle w:val="B1"/>
      </w:pPr>
      <w:r w:rsidRPr="00A20410">
        <w:t>1.</w:t>
      </w:r>
      <w:r w:rsidRPr="00A20410">
        <w:tab/>
        <w:t>The HSS receives an S6a ULR request containing the IMSI of the subscriber.</w:t>
      </w:r>
    </w:p>
    <w:p w:rsidR="00750453" w:rsidRPr="00A20410" w:rsidRDefault="00750453" w:rsidP="00750453">
      <w:pPr>
        <w:pStyle w:val="B1"/>
      </w:pPr>
      <w:r w:rsidRPr="00A20410">
        <w:t>2.</w:t>
      </w:r>
      <w:r w:rsidRPr="00A20410">
        <w:tab/>
        <w:t>If the EPC UDR is used, the HSS reads the subscription information related to the IMSI from the EPC-UDR. In particular, it receives the 5GC subscription information.</w:t>
      </w:r>
    </w:p>
    <w:p w:rsidR="00750453" w:rsidRPr="00A20410" w:rsidRDefault="00750453" w:rsidP="00750453">
      <w:pPr>
        <w:pStyle w:val="B1"/>
      </w:pPr>
      <w:r w:rsidRPr="00A20410">
        <w:t>3.</w:t>
      </w:r>
      <w:r w:rsidRPr="00A20410">
        <w:tab/>
        <w:t>If the EPC-UDR is used, the HSS updates the EPC-UDR with the new MME address.</w:t>
      </w:r>
    </w:p>
    <w:p w:rsidR="00750453" w:rsidRPr="00A20410" w:rsidRDefault="00750453" w:rsidP="00750453">
      <w:pPr>
        <w:pStyle w:val="B1"/>
      </w:pPr>
      <w:r w:rsidRPr="00A20410">
        <w:t>4.</w:t>
      </w:r>
      <w:r w:rsidRPr="00A20410">
        <w:tab/>
        <w:t>The HSS responds to the MME with an S6a-ULA.</w:t>
      </w:r>
    </w:p>
    <w:p w:rsidR="00750453" w:rsidRPr="00A20410" w:rsidRDefault="00750453" w:rsidP="00750453">
      <w:pPr>
        <w:pStyle w:val="B1"/>
      </w:pPr>
      <w:r w:rsidRPr="00A20410">
        <w:t>5.</w:t>
      </w:r>
      <w:r w:rsidRPr="00A20410">
        <w:tab/>
        <w: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t>
      </w:r>
    </w:p>
    <w:p w:rsidR="00750453" w:rsidRPr="00A20410" w:rsidRDefault="00750453" w:rsidP="00750453">
      <w:pPr>
        <w:pStyle w:val="B1"/>
      </w:pPr>
      <w:r w:rsidRPr="00A20410">
        <w:t>6.</w:t>
      </w:r>
      <w:r w:rsidRPr="00A20410">
        <w:tab/>
        <w:t>The UDM responds to the HSS.</w:t>
      </w:r>
    </w:p>
    <w:p w:rsidR="00750453" w:rsidRPr="00A20410" w:rsidRDefault="00750453" w:rsidP="00750453">
      <w:pPr>
        <w:pStyle w:val="B1"/>
      </w:pPr>
      <w:r w:rsidRPr="00A20410">
        <w:t>7.</w:t>
      </w:r>
      <w:r w:rsidRPr="00A20410">
        <w:tab/>
        <w:t>The UDM uses the Nudr_DM_Query service to retrieve the AMF address previously assigned to the UE, if any. If the UE is registered at an AMF, steps 8 and 9 are executed.</w:t>
      </w:r>
    </w:p>
    <w:p w:rsidR="00750453" w:rsidRPr="00A20410" w:rsidRDefault="00750453" w:rsidP="00750453">
      <w:pPr>
        <w:pStyle w:val="B1"/>
      </w:pPr>
      <w:r w:rsidRPr="00A20410">
        <w:t>8.</w:t>
      </w:r>
      <w:r w:rsidRPr="00A20410">
        <w:tab/>
        <w:t>If there is an AMF address found for the user, the UDM cancels the attachment by sending a Nudm_UECM_DeregistrationNotification to the AMF.</w:t>
      </w:r>
    </w:p>
    <w:p w:rsidR="00750453" w:rsidRPr="00A20410" w:rsidRDefault="00750453" w:rsidP="00750453">
      <w:pPr>
        <w:pStyle w:val="B1"/>
      </w:pPr>
      <w:r w:rsidRPr="00A20410">
        <w:t>9.</w:t>
      </w:r>
      <w:r w:rsidRPr="00A20410">
        <w:tab/>
        <w:t>In this case, the UDM also updates the UDR entry using the Nudr_DM_Update service.</w:t>
      </w:r>
    </w:p>
    <w:p w:rsidR="002A3F26" w:rsidRPr="00A20410" w:rsidRDefault="002A3F26" w:rsidP="00B41C83">
      <w:pPr>
        <w:pStyle w:val="Heading5"/>
      </w:pPr>
      <w:bookmarkStart w:id="46" w:name="_Toc6465125"/>
      <w:r w:rsidRPr="00A20410">
        <w:t>6.2.3.4.2</w:t>
      </w:r>
      <w:r w:rsidRPr="00A20410">
        <w:tab/>
        <w:t>Mobility from EPC to 5GC, single registration, with N26 Interface</w:t>
      </w:r>
      <w:bookmarkEnd w:id="46"/>
    </w:p>
    <w:p w:rsidR="002A3F26" w:rsidRPr="00A20410" w:rsidRDefault="002A3F26" w:rsidP="002A3F26">
      <w:r w:rsidRPr="00A20410">
        <w:t>In a single registration scenario, the attachment in an AMF triggers a cancellation of the MME address in the HSS.</w:t>
      </w:r>
    </w:p>
    <w:p w:rsidR="002A3F26" w:rsidRPr="00A20410" w:rsidRDefault="002A3F26" w:rsidP="002A3F26">
      <w:r w:rsidRPr="00A20410">
        <w:t>Figure 6.2.3.4.2-1 shows the interaction in an interworking scenario with N26 interface, when the UE attaches to the 5GC.</w:t>
      </w:r>
    </w:p>
    <w:p w:rsidR="00750453" w:rsidRPr="00A20410" w:rsidRDefault="002A3F26" w:rsidP="00750453">
      <w:pPr>
        <w:pStyle w:val="TH"/>
      </w:pPr>
      <w:r w:rsidRPr="00A20410">
        <w:object w:dxaOrig="12527" w:dyaOrig="7161">
          <v:shape id="_x0000_i1039" type="#_x0000_t75" style="width:481.5pt;height:274.5pt" o:ole="">
            <v:imagedata r:id="rId40" o:title=""/>
          </v:shape>
          <o:OLEObject Type="Embed" ProgID="VisioViewer.Viewer.1" ShapeID="_x0000_i1039" DrawAspect="Content" ObjectID="_1617077957" r:id="rId41"/>
        </w:object>
      </w:r>
    </w:p>
    <w:p w:rsidR="002A3F26" w:rsidRPr="00A20410" w:rsidRDefault="002A3F26" w:rsidP="00B41C83">
      <w:pPr>
        <w:pStyle w:val="TF"/>
        <w:outlineLvl w:val="0"/>
      </w:pPr>
      <w:r w:rsidRPr="00A20410">
        <w:t>Figure 6.2.3.4.2-1</w:t>
      </w:r>
      <w:r w:rsidR="00750453" w:rsidRPr="00A20410">
        <w:t>:</w:t>
      </w:r>
      <w:r w:rsidRPr="00A20410">
        <w:t xml:space="preserve"> Mobility from EPC to 5GC</w:t>
      </w:r>
    </w:p>
    <w:p w:rsidR="00606899" w:rsidRPr="00A20410" w:rsidRDefault="00606899" w:rsidP="00606899">
      <w:pPr>
        <w:pStyle w:val="B1"/>
      </w:pPr>
      <w:r w:rsidRPr="00A20410">
        <w:t>1.</w:t>
      </w:r>
      <w:r w:rsidRPr="00A20410">
        <w:tab/>
        <w:t>The UDM receives an Nudm_UECM_Registration request containing the SUPI of the subscriber.</w:t>
      </w:r>
    </w:p>
    <w:p w:rsidR="00606899" w:rsidRPr="00A20410" w:rsidRDefault="00606899" w:rsidP="00606899">
      <w:pPr>
        <w:pStyle w:val="B1"/>
      </w:pPr>
      <w:r w:rsidRPr="00A20410">
        <w:t>2.</w:t>
      </w:r>
      <w:r w:rsidRPr="00A20410">
        <w:tab/>
        <w:t>The UDM queries the UDR with an Nudr_DM_query for the old AMF address and the EPC subscription indication belonging to the SUPI.</w:t>
      </w:r>
    </w:p>
    <w:p w:rsidR="00606899" w:rsidRPr="00A20410" w:rsidRDefault="00606899" w:rsidP="00606899">
      <w:pPr>
        <w:pStyle w:val="B1"/>
      </w:pPr>
      <w:r w:rsidRPr="00A20410">
        <w:t>3.</w:t>
      </w:r>
      <w:r w:rsidRPr="00A20410">
        <w:tab/>
        <w:t>The UDR provides the requested data to the UDM.</w:t>
      </w:r>
    </w:p>
    <w:p w:rsidR="00606899" w:rsidRPr="00A20410" w:rsidRDefault="00606899" w:rsidP="00606899">
      <w:pPr>
        <w:pStyle w:val="B1"/>
      </w:pPr>
      <w:r w:rsidRPr="00A20410">
        <w:t>4.</w:t>
      </w:r>
      <w:r w:rsidRPr="00A20410">
        <w:tab/>
        <w:t>The UDM updates the UDR with the new AMF registration data using the Nudr_DM_Update service.</w:t>
      </w:r>
    </w:p>
    <w:p w:rsidR="00606899" w:rsidRPr="00A20410" w:rsidRDefault="00606899" w:rsidP="00606899">
      <w:pPr>
        <w:pStyle w:val="B1"/>
      </w:pPr>
      <w:r w:rsidRPr="00A20410">
        <w:t>5.</w:t>
      </w:r>
      <w:r w:rsidRPr="00A20410">
        <w:tab/>
        <w:t>If the EPC subscription indication is received in step 3, i.e. if there is an EPC subscription for the user, then the UDM uses the Nhss_UECM_Deregister service of the HSS for the IMSI of the user.</w:t>
      </w:r>
    </w:p>
    <w:p w:rsidR="00606899" w:rsidRPr="00A20410" w:rsidRDefault="00606899" w:rsidP="00606899">
      <w:pPr>
        <w:pStyle w:val="B1"/>
      </w:pPr>
      <w:r w:rsidRPr="00A20410">
        <w:t>6.</w:t>
      </w:r>
      <w:r w:rsidRPr="00A20410">
        <w:tab/>
        <w:t>The HSS responds to the UDM.</w:t>
      </w:r>
    </w:p>
    <w:p w:rsidR="00606899" w:rsidRPr="00A20410" w:rsidRDefault="00606899" w:rsidP="00606899">
      <w:pPr>
        <w:pStyle w:val="B1"/>
      </w:pPr>
      <w:r w:rsidRPr="00A20410">
        <w:t>7.</w:t>
      </w:r>
      <w:r w:rsidRPr="00A20410">
        <w:tab/>
        <w:t>If the EPC UDR is used, The HSS reads the MME mobility information in the EPC-UDR. If the UE is registered at an MME, steps 8 and 9 are executed.</w:t>
      </w:r>
    </w:p>
    <w:p w:rsidR="00606899" w:rsidRPr="00A20410" w:rsidRDefault="00606899" w:rsidP="00606899">
      <w:pPr>
        <w:pStyle w:val="B1"/>
      </w:pPr>
      <w:r w:rsidRPr="00A20410">
        <w:t>8.</w:t>
      </w:r>
      <w:r w:rsidRPr="00A20410">
        <w:tab/>
        <w:t>If there is an MME address found for the user, the HSS cancels the attachment of the IMSI in the MME by sending a CLR via the S6a interface.</w:t>
      </w:r>
    </w:p>
    <w:p w:rsidR="00606899" w:rsidRPr="00A20410" w:rsidRDefault="00606899" w:rsidP="00606899">
      <w:pPr>
        <w:pStyle w:val="B1"/>
      </w:pPr>
      <w:r w:rsidRPr="00A20410">
        <w:t>9.</w:t>
      </w:r>
      <w:r w:rsidRPr="00A20410">
        <w:tab/>
        <w:t>IF step 8 was executed, and EPC UDR is used, the HSS also updates the EPC-UDR entry to remove the MME assignment.</w:t>
      </w:r>
    </w:p>
    <w:p w:rsidR="002A3F26" w:rsidRPr="00A20410" w:rsidRDefault="002A3F26" w:rsidP="00B41C83">
      <w:pPr>
        <w:pStyle w:val="Heading5"/>
      </w:pPr>
      <w:bookmarkStart w:id="47" w:name="_Toc6465126"/>
      <w:r w:rsidRPr="00A20410">
        <w:t>6.2.3.4.3</w:t>
      </w:r>
      <w:r w:rsidRPr="00A20410">
        <w:tab/>
        <w:t>Interworking without N26 Interface</w:t>
      </w:r>
      <w:bookmarkEnd w:id="47"/>
    </w:p>
    <w:p w:rsidR="002A3F26" w:rsidRPr="00A20410" w:rsidRDefault="002A3F26" w:rsidP="002A3F26">
      <w:r w:rsidRPr="00A20410">
        <w:t xml:space="preserve">For interworking without the N26 interface in Rel-15, IP address preservation is provided to UEs on inter-system mobility by storing and fetching PGW-C+SMF and corresponding APN/DDN information via the HSS+UDM, see </w:t>
      </w:r>
      <w:r w:rsidR="00466E76" w:rsidRPr="00A20410">
        <w:t>TS</w:t>
      </w:r>
      <w:r w:rsidR="00466E76">
        <w:t> </w:t>
      </w:r>
      <w:r w:rsidR="00466E76" w:rsidRPr="00A20410">
        <w:t>23.501</w:t>
      </w:r>
      <w:r w:rsidR="00466E76">
        <w:t> </w:t>
      </w:r>
      <w:r w:rsidR="00466E76" w:rsidRPr="00A20410">
        <w:t>[</w:t>
      </w:r>
      <w:r w:rsidR="005501E1" w:rsidRPr="00A20410">
        <w:t xml:space="preserve">6] </w:t>
      </w:r>
      <w:r w:rsidRPr="00A20410">
        <w:t>clause 5.17.2.3.1. In an architecture with Nxx interface between HSS and UDM, this information must be exchanged via the Nxx interface.</w:t>
      </w:r>
    </w:p>
    <w:p w:rsidR="002A3F26" w:rsidRPr="00A20410" w:rsidRDefault="002A3F26" w:rsidP="002A3F26">
      <w:r w:rsidRPr="00A20410">
        <w:t xml:space="preserve">For mobility from 5GC to EPC, the HSS can use the Nudm_SubscriberDataManagement (SDM) service for </w:t>
      </w:r>
      <w:r w:rsidR="00466E76">
        <w:t>"</w:t>
      </w:r>
      <w:r w:rsidRPr="00A20410">
        <w:t>UE context in SMF</w:t>
      </w:r>
      <w:r w:rsidR="00466E76">
        <w:t>"</w:t>
      </w:r>
      <w:r w:rsidRPr="00A20410">
        <w:t xml:space="preserve"> data.</w:t>
      </w:r>
    </w:p>
    <w:p w:rsidR="002A3F26" w:rsidRPr="00A20410" w:rsidRDefault="002A3F26" w:rsidP="002A3F26">
      <w:r w:rsidRPr="00A20410">
        <w:t xml:space="preserve">For mobility from EPC to 5GC, the HSS Nhss_SubscriberDataManagement service for the </w:t>
      </w:r>
      <w:r w:rsidR="00466E76">
        <w:t>"</w:t>
      </w:r>
      <w:r w:rsidRPr="00A20410">
        <w:t>UE context in PGW</w:t>
      </w:r>
      <w:r w:rsidR="00466E76">
        <w:t>"</w:t>
      </w:r>
      <w:r w:rsidRPr="00A20410">
        <w:t xml:space="preserve"> provides the PDN-GW address per subscriber and APN. The UDM can use this service.</w:t>
      </w:r>
    </w:p>
    <w:p w:rsidR="002A3F26" w:rsidRPr="00A20410" w:rsidRDefault="002A3F26" w:rsidP="002A3F26">
      <w:r w:rsidRPr="00A20410">
        <w:t>This service is also applicable for interworking with non-3GPP access if IP address preservation is requested.</w:t>
      </w:r>
    </w:p>
    <w:p w:rsidR="002A3F26" w:rsidRPr="00A20410" w:rsidRDefault="002A3F26" w:rsidP="00B41C83">
      <w:pPr>
        <w:pStyle w:val="Heading4"/>
      </w:pPr>
      <w:bookmarkStart w:id="48" w:name="_Toc6465127"/>
      <w:r w:rsidRPr="00A20410">
        <w:lastRenderedPageBreak/>
        <w:t>6.2.3.5</w:t>
      </w:r>
      <w:r w:rsidRPr="00A20410">
        <w:tab/>
        <w:t>T-ADS</w:t>
      </w:r>
      <w:bookmarkEnd w:id="48"/>
    </w:p>
    <w:p w:rsidR="002A3F26" w:rsidRPr="00A20410" w:rsidRDefault="002A3F26" w:rsidP="002A3F26">
      <w:r w:rsidRPr="00A20410">
        <w:t>Figure 6.2.3.5-1 shows the interaction when the SCC-AS sends a T-ADS query to the HSS, and the user is subscribed to 5GC as well.</w:t>
      </w:r>
    </w:p>
    <w:p w:rsidR="00606899" w:rsidRPr="00A20410" w:rsidRDefault="002A3F26" w:rsidP="00606899">
      <w:pPr>
        <w:pStyle w:val="TH"/>
      </w:pPr>
      <w:r w:rsidRPr="00A20410">
        <w:object w:dxaOrig="13378" w:dyaOrig="6991">
          <v:shape id="_x0000_i1040" type="#_x0000_t75" style="width:481.5pt;height:253.5pt" o:ole="">
            <v:imagedata r:id="rId42" o:title=""/>
          </v:shape>
          <o:OLEObject Type="Embed" ProgID="VisioViewer.Viewer.1" ShapeID="_x0000_i1040" DrawAspect="Content" ObjectID="_1617077958" r:id="rId43"/>
        </w:object>
      </w:r>
    </w:p>
    <w:p w:rsidR="002A3F26" w:rsidRPr="00A20410" w:rsidRDefault="002A3F26" w:rsidP="00B41C83">
      <w:pPr>
        <w:pStyle w:val="TF"/>
        <w:outlineLvl w:val="0"/>
      </w:pPr>
      <w:r w:rsidRPr="00A20410">
        <w:t>Figure 6.2.3.5-1</w:t>
      </w:r>
      <w:r w:rsidR="00606899" w:rsidRPr="00A20410">
        <w:t>:</w:t>
      </w:r>
      <w:r w:rsidRPr="00A20410">
        <w:t xml:space="preserve"> Terminating Access Domain Selection</w:t>
      </w:r>
    </w:p>
    <w:p w:rsidR="00606899" w:rsidRPr="00A20410" w:rsidRDefault="00606899" w:rsidP="00606899">
      <w:pPr>
        <w:pStyle w:val="B1"/>
      </w:pPr>
      <w:r w:rsidRPr="00A20410">
        <w:t>1.</w:t>
      </w:r>
      <w:r w:rsidRPr="00A20410">
        <w:tab/>
        <w:t>The HSS receives a UDR T-ADS query from the SCC-AS over the Sh interface.</w:t>
      </w:r>
    </w:p>
    <w:p w:rsidR="00606899" w:rsidRPr="00A20410" w:rsidRDefault="00606899" w:rsidP="00606899">
      <w:pPr>
        <w:pStyle w:val="B1"/>
      </w:pPr>
      <w:r w:rsidRPr="00A20410">
        <w:t>2.</w:t>
      </w:r>
      <w:r w:rsidRPr="00A20410">
        <w:tab/>
        <w:t>If EPC-UDR is used, the HSS reads the MME, SGSN, T-ADS related information and the 5G subscription indication from the EPC-UDR.</w:t>
      </w:r>
    </w:p>
    <w:p w:rsidR="00606899" w:rsidRPr="00A20410" w:rsidRDefault="00606899" w:rsidP="00606899">
      <w:pPr>
        <w:pStyle w:val="B1"/>
      </w:pPr>
      <w:r w:rsidRPr="00A20410">
        <w:t>3.</w:t>
      </w:r>
      <w:r w:rsidRPr="00A20410">
        <w:tab/>
        <w:t>Depending on registration state, the HSS queries the MME and/or SGSN for IMS over PS session support.</w:t>
      </w:r>
    </w:p>
    <w:p w:rsidR="00606899" w:rsidRPr="00A20410" w:rsidRDefault="00606899" w:rsidP="00606899">
      <w:pPr>
        <w:pStyle w:val="B1"/>
      </w:pPr>
      <w:r w:rsidRPr="00A20410">
        <w:t>4.</w:t>
      </w:r>
      <w:r w:rsidRPr="00A20410">
        <w:tab/>
        <w:t>If the user has a 5G subscription, the HSS requests 5GC-related T-ADS information from the UDM, using the Nudm_MT_ProvideDomainSelectionInfo service provided by the UDM. The HSS includes an indication, whether a time stamp of last attachment is required.</w:t>
      </w:r>
    </w:p>
    <w:p w:rsidR="00606899" w:rsidRPr="00A20410" w:rsidRDefault="00606899" w:rsidP="00606899">
      <w:pPr>
        <w:pStyle w:val="B1"/>
      </w:pPr>
      <w:r w:rsidRPr="00A20410">
        <w:t>5.</w:t>
      </w:r>
      <w:r w:rsidRPr="00A20410">
        <w:tab/>
        <w:t>On receipt of the request, the UDM queries the UDR for the AMF registration state and the stored T-ADS related information (e.g. homogenous support).</w:t>
      </w:r>
    </w:p>
    <w:p w:rsidR="00606899" w:rsidRPr="00A20410" w:rsidRDefault="00606899" w:rsidP="00606899">
      <w:pPr>
        <w:pStyle w:val="B1"/>
      </w:pPr>
      <w:r w:rsidRPr="00A20410">
        <w:t>6.</w:t>
      </w:r>
      <w:r w:rsidRPr="00A20410">
        <w:tab/>
        <w:t>If the user is registered in an AMF and there is no information regarding homogenous support or non-support, or if a time stamp has been requested by the HSS, the UDM sends an Namf_MT_ProvideDomainSelectionInfo service request to the AMF.</w:t>
      </w:r>
    </w:p>
    <w:p w:rsidR="00606899" w:rsidRPr="00A20410" w:rsidRDefault="00606899" w:rsidP="00606899">
      <w:pPr>
        <w:pStyle w:val="B1"/>
      </w:pPr>
      <w:r w:rsidRPr="00A20410">
        <w:t>7.</w:t>
      </w:r>
      <w:r w:rsidRPr="00A20410">
        <w:tab/>
        <w:t>The AMF responds with the T-ADS information.</w:t>
      </w:r>
    </w:p>
    <w:p w:rsidR="00606899" w:rsidRPr="00A20410" w:rsidRDefault="00606899" w:rsidP="00606899">
      <w:pPr>
        <w:pStyle w:val="B1"/>
      </w:pPr>
      <w:r w:rsidRPr="00A20410">
        <w:t>8.</w:t>
      </w:r>
      <w:r w:rsidRPr="00A20410">
        <w:tab/>
        <w:t>The UDM passes the T-ADS information to the HSS - in the response to the Nudm_MT_ProvideDomainSelectionInfo request.</w:t>
      </w:r>
    </w:p>
    <w:p w:rsidR="00606899" w:rsidRPr="00A20410" w:rsidRDefault="00606899" w:rsidP="00606899">
      <w:pPr>
        <w:pStyle w:val="B1"/>
      </w:pPr>
      <w:r w:rsidRPr="00A20410">
        <w:t>9.</w:t>
      </w:r>
      <w:r w:rsidRPr="00A20410">
        <w:tab/>
        <w:t>The HSS combines the information related to SGSN, MME and AMF and provides it to the SCC-AS in the Sh-UDA message.</w:t>
      </w:r>
    </w:p>
    <w:p w:rsidR="002A3F26" w:rsidRPr="00A20410" w:rsidRDefault="002A3F26" w:rsidP="00B41C83">
      <w:pPr>
        <w:pStyle w:val="Heading4"/>
      </w:pPr>
      <w:bookmarkStart w:id="49" w:name="_Toc6465128"/>
      <w:r w:rsidRPr="00A20410">
        <w:t>6.2.3.6</w:t>
      </w:r>
      <w:r w:rsidRPr="00A20410">
        <w:tab/>
        <w:t>P-CSCF Restoration</w:t>
      </w:r>
      <w:bookmarkEnd w:id="49"/>
    </w:p>
    <w:p w:rsidR="002A3F26" w:rsidRPr="00A20410" w:rsidRDefault="002A3F26" w:rsidP="002A3F26">
      <w:r w:rsidRPr="00A20410">
        <w:t>Figure 6.2.3.6-1 shows the interaction when the S-CSCF initiates a P-CSCF restoration at the HSS, and the user is attached to 5GC. In this example the AMF based restoration is shown. The procedure for the SMF follows the same approach and same method across the Nxx interface.</w:t>
      </w:r>
    </w:p>
    <w:p w:rsidR="002A3F26" w:rsidRPr="00A20410" w:rsidRDefault="002A3F26" w:rsidP="00606899">
      <w:pPr>
        <w:pStyle w:val="TH"/>
      </w:pPr>
      <w:r w:rsidRPr="00A20410">
        <w:object w:dxaOrig="12527" w:dyaOrig="7020">
          <v:shape id="_x0000_i1041" type="#_x0000_t75" style="width:481.5pt;height:268.5pt" o:ole="">
            <v:imagedata r:id="rId44" o:title=""/>
          </v:shape>
          <o:OLEObject Type="Embed" ProgID="VisioViewer.Viewer.1" ShapeID="_x0000_i1041" DrawAspect="Content" ObjectID="_1617077959" r:id="rId45"/>
        </w:object>
      </w:r>
    </w:p>
    <w:p w:rsidR="002A3F26" w:rsidRPr="00A20410" w:rsidRDefault="002A3F26" w:rsidP="00B41C83">
      <w:pPr>
        <w:pStyle w:val="TF"/>
        <w:outlineLvl w:val="0"/>
      </w:pPr>
      <w:r w:rsidRPr="00A20410">
        <w:t>Figure 6.2.3.6-1</w:t>
      </w:r>
      <w:r w:rsidR="00606899" w:rsidRPr="00A20410">
        <w:t>:</w:t>
      </w:r>
      <w:r w:rsidRPr="00A20410">
        <w:t xml:space="preserve"> P-CSCF Restoration</w:t>
      </w:r>
    </w:p>
    <w:p w:rsidR="00606899" w:rsidRPr="00A20410" w:rsidRDefault="00606899" w:rsidP="00606899">
      <w:pPr>
        <w:pStyle w:val="B1"/>
      </w:pPr>
      <w:r w:rsidRPr="00A20410">
        <w:t>1.</w:t>
      </w:r>
      <w:r w:rsidRPr="00A20410">
        <w:tab/>
        <w:t>The HSS receives a Cx-SAR (Server Assignment Request) message from the S-CSCF, which includes the P-CSCF restoration indication.</w:t>
      </w:r>
    </w:p>
    <w:p w:rsidR="00606899" w:rsidRPr="00A20410" w:rsidRDefault="00606899" w:rsidP="00606899">
      <w:pPr>
        <w:pStyle w:val="B1"/>
      </w:pPr>
      <w:r w:rsidRPr="00A20410">
        <w:t>2.</w:t>
      </w:r>
      <w:r w:rsidRPr="00A20410">
        <w:tab/>
        <w:t>If the EPC-UDR is used, the HSS reads the subscriber data from the EPC-UDR.</w:t>
      </w:r>
    </w:p>
    <w:p w:rsidR="00606899" w:rsidRPr="00A20410" w:rsidRDefault="00606899" w:rsidP="00606899">
      <w:pPr>
        <w:pStyle w:val="B1"/>
      </w:pPr>
      <w:r w:rsidRPr="00A20410">
        <w:t>3.</w:t>
      </w:r>
      <w:r w:rsidRPr="00A20410">
        <w:tab/>
        <w:t xml:space="preserve">If applicable, the HSS sends a P-CSCF restoration information towards the supporting nodes (SGSN, MME) and performs the unregistration/deregistration of the UE in IMS, as described in step 5 of </w:t>
      </w:r>
      <w:r w:rsidR="00466E76" w:rsidRPr="00A20410">
        <w:t>TS</w:t>
      </w:r>
      <w:r w:rsidR="00466E76">
        <w:t> </w:t>
      </w:r>
      <w:r w:rsidR="00466E76" w:rsidRPr="00A20410">
        <w:t>23.380</w:t>
      </w:r>
      <w:r w:rsidR="00466E76">
        <w:t> </w:t>
      </w:r>
      <w:r w:rsidR="00466E76" w:rsidRPr="00A20410">
        <w:t>[</w:t>
      </w:r>
      <w:r w:rsidRPr="00A20410">
        <w:t>8], clause 5.4.2.1. This includes the necessary updates in the EPC-UDR.</w:t>
      </w:r>
    </w:p>
    <w:p w:rsidR="00606899" w:rsidRPr="00A20410" w:rsidRDefault="00606899" w:rsidP="00606899">
      <w:pPr>
        <w:pStyle w:val="B1"/>
      </w:pPr>
      <w:r w:rsidRPr="00A20410">
        <w:t>4.</w:t>
      </w:r>
      <w:r w:rsidRPr="00A20410">
        <w:tab/>
        <w:t>The HSS replies with a Cx SAA (Server Assignment Answer) to the S-CSCF.</w:t>
      </w:r>
    </w:p>
    <w:p w:rsidR="00606899" w:rsidRPr="00A20410" w:rsidRDefault="00606899" w:rsidP="00606899">
      <w:pPr>
        <w:pStyle w:val="B1"/>
      </w:pPr>
      <w:r w:rsidRPr="00A20410">
        <w:t>5.</w:t>
      </w:r>
      <w:r w:rsidRPr="00A20410">
        <w:tab/>
        <w:t>In case of 5GC subscription indication, the HSS uses the enhanced Nudm_UECM_PcscfRestoration service of the UDM to trigger the P-CSCF restoration indication in the 5GC.</w:t>
      </w:r>
    </w:p>
    <w:p w:rsidR="00606899" w:rsidRPr="00A20410" w:rsidRDefault="00606899" w:rsidP="00606899">
      <w:pPr>
        <w:pStyle w:val="B1"/>
      </w:pPr>
      <w:r w:rsidRPr="00A20410">
        <w:t>6.</w:t>
      </w:r>
      <w:r w:rsidRPr="00A20410">
        <w:tab/>
        <w:t>The UDM reads the subscriber profile in the UDR to retrieve the relevant AMF address and callback-URI.</w:t>
      </w:r>
    </w:p>
    <w:p w:rsidR="00606899" w:rsidRPr="00A20410" w:rsidRDefault="00606899" w:rsidP="00606899">
      <w:pPr>
        <w:pStyle w:val="B1"/>
      </w:pPr>
      <w:r w:rsidRPr="00A20410">
        <w:t>7.</w:t>
      </w:r>
      <w:r w:rsidRPr="00A20410">
        <w:tab/>
        <w:t xml:space="preserve">(copy of step 6 in </w:t>
      </w:r>
      <w:r w:rsidR="00466E76" w:rsidRPr="00A20410">
        <w:t>TS</w:t>
      </w:r>
      <w:r w:rsidR="00466E76">
        <w:t> </w:t>
      </w:r>
      <w:r w:rsidR="00466E76" w:rsidRPr="00A20410">
        <w:t>23.380</w:t>
      </w:r>
      <w:r w:rsidR="00466E76">
        <w:t> </w:t>
      </w:r>
      <w:r w:rsidR="00466E76" w:rsidRPr="00A20410">
        <w:t>[</w:t>
      </w:r>
      <w:r w:rsidRPr="00A20410">
        <w:t>8], clause 5.8.4.3) The UDM sends Nudm_UECM_PcscfRestoration notification to the AMF serving the UE, using the received callback URI for P-CSCF restoration notifications. The AMF accepts the Nudm message and sends a response message to the UDM.</w:t>
      </w:r>
    </w:p>
    <w:p w:rsidR="00606899" w:rsidRPr="00A20410" w:rsidRDefault="00606899" w:rsidP="00606899">
      <w:pPr>
        <w:pStyle w:val="B1"/>
      </w:pPr>
      <w:r w:rsidRPr="00A20410">
        <w:t>8.</w:t>
      </w:r>
      <w:r w:rsidRPr="00A20410">
        <w:tab/>
        <w:t>The UDM responds to the HSS. Note: Message 8 may be sent at the same time like message 7 and need not wait for the response to message 7.</w:t>
      </w:r>
    </w:p>
    <w:p w:rsidR="00BA5FC5" w:rsidRPr="00A20410" w:rsidRDefault="00BA5FC5" w:rsidP="00B41C83">
      <w:pPr>
        <w:pStyle w:val="Heading4"/>
      </w:pPr>
      <w:bookmarkStart w:id="50" w:name="_Toc6465129"/>
      <w:r w:rsidRPr="00A20410">
        <w:t>6.2.3.</w:t>
      </w:r>
      <w:r w:rsidR="00A02E72" w:rsidRPr="00A20410">
        <w:t>7</w:t>
      </w:r>
      <w:r w:rsidR="00A20410" w:rsidRPr="00A20410">
        <w:tab/>
      </w:r>
      <w:r w:rsidRPr="00A20410">
        <w:t>SMS support</w:t>
      </w:r>
      <w:bookmarkEnd w:id="50"/>
    </w:p>
    <w:p w:rsidR="00BA5FC5" w:rsidRPr="00A20410" w:rsidRDefault="00BA5FC5" w:rsidP="00BA5FC5">
      <w:r w:rsidRPr="00A20410">
        <w:t xml:space="preserve">The interworking between EPS and 5GC, as described in clause 6.2.3.4, also has an impact on SMS handling. For example, if an SMS cannot be 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clauses we focus on the SMS message flows initiated towards the HSS. Similar flows apply for the SMS delivery described in </w:t>
      </w:r>
      <w:r w:rsidR="00466E76" w:rsidRPr="00A20410">
        <w:t>TS</w:t>
      </w:r>
      <w:r w:rsidR="00466E76">
        <w:t> </w:t>
      </w:r>
      <w:r w:rsidR="00466E76" w:rsidRPr="00A20410">
        <w:t>23.502</w:t>
      </w:r>
      <w:r w:rsidR="00466E76">
        <w:t> </w:t>
      </w:r>
      <w:r w:rsidR="00466E76" w:rsidRPr="00A20410">
        <w:t>[</w:t>
      </w:r>
      <w:r w:rsidR="003E2D9F" w:rsidRPr="00A20410">
        <w:t>2</w:t>
      </w:r>
      <w:r w:rsidR="00A02E72" w:rsidRPr="00A20410">
        <w:t>]</w:t>
      </w:r>
      <w:r w:rsidRPr="00A20410">
        <w:t>.</w:t>
      </w:r>
    </w:p>
    <w:p w:rsidR="00BA5FC5" w:rsidRPr="00A20410" w:rsidRDefault="00BA5FC5" w:rsidP="00B41C83">
      <w:pPr>
        <w:pStyle w:val="Heading5"/>
      </w:pPr>
      <w:bookmarkStart w:id="51" w:name="_Toc6465130"/>
      <w:r w:rsidRPr="00A20410">
        <w:t>6.2.3.</w:t>
      </w:r>
      <w:r w:rsidR="00A02E72" w:rsidRPr="00A20410">
        <w:t>7</w:t>
      </w:r>
      <w:r w:rsidRPr="00A20410">
        <w:t>.1</w:t>
      </w:r>
      <w:r w:rsidRPr="00A20410">
        <w:tab/>
        <w:t>Terminating SMS location query</w:t>
      </w:r>
      <w:bookmarkEnd w:id="51"/>
    </w:p>
    <w:p w:rsidR="00BA5FC5" w:rsidRPr="00A20410" w:rsidRDefault="00BA5FC5" w:rsidP="00BA5FC5">
      <w:r w:rsidRPr="00A20410">
        <w:t>Figure 6.2.3.</w:t>
      </w:r>
      <w:r w:rsidR="00A02E72" w:rsidRPr="00A20410">
        <w:t>7</w:t>
      </w:r>
      <w:r w:rsidRPr="00A20410">
        <w:t>-1 shows the interaction when the SMSC or IP-SM-GW queries the HSS for SMS routing information.</w:t>
      </w:r>
    </w:p>
    <w:p w:rsidR="00BA5FC5" w:rsidRPr="00A20410" w:rsidRDefault="00BA5FC5" w:rsidP="00AC66DB">
      <w:pPr>
        <w:pStyle w:val="TH"/>
      </w:pPr>
      <w:r w:rsidRPr="00A20410">
        <w:object w:dxaOrig="10231" w:dyaOrig="6975">
          <v:shape id="_x0000_i1042" type="#_x0000_t75" style="width:482.25pt;height:333pt" o:ole="">
            <v:imagedata r:id="rId46" o:title=""/>
          </v:shape>
          <o:OLEObject Type="Embed" ProgID="Visio.Drawing.15" ShapeID="_x0000_i1042" DrawAspect="Content" ObjectID="_1617077960" r:id="rId47"/>
        </w:object>
      </w:r>
    </w:p>
    <w:p w:rsidR="00BA5FC5" w:rsidRPr="00A20410" w:rsidRDefault="00BA5FC5" w:rsidP="00B41C83">
      <w:pPr>
        <w:pStyle w:val="TF"/>
        <w:outlineLvl w:val="0"/>
        <w:rPr>
          <w:lang w:val="de-DE"/>
        </w:rPr>
      </w:pPr>
      <w:r w:rsidRPr="00A20410">
        <w:t>Figure 6.2.3.</w:t>
      </w:r>
      <w:r w:rsidR="00A02E72" w:rsidRPr="00A20410">
        <w:rPr>
          <w:lang w:val="de-DE"/>
        </w:rPr>
        <w:t>7</w:t>
      </w:r>
      <w:r w:rsidRPr="00A20410">
        <w:t>-1:</w:t>
      </w:r>
      <w:r w:rsidRPr="00A20410">
        <w:rPr>
          <w:lang w:val="de-DE"/>
        </w:rPr>
        <w:t xml:space="preserve"> SMS Location Query</w:t>
      </w:r>
    </w:p>
    <w:p w:rsidR="00C13F43" w:rsidRPr="00A20410" w:rsidRDefault="00C13F43" w:rsidP="00C13F43">
      <w:pPr>
        <w:pStyle w:val="B1"/>
      </w:pPr>
      <w:r w:rsidRPr="00A20410">
        <w:t>1.</w:t>
      </w:r>
      <w:r w:rsidRPr="00A20410">
        <w:tab/>
        <w:t>The SMSC queries the HSS for routing information for SMS.</w:t>
      </w:r>
    </w:p>
    <w:p w:rsidR="00C13F43" w:rsidRPr="00A20410" w:rsidRDefault="00C13F43" w:rsidP="00C13F43">
      <w:pPr>
        <w:pStyle w:val="B1"/>
      </w:pPr>
      <w:r w:rsidRPr="00A20410">
        <w:t>2.</w:t>
      </w:r>
      <w:r w:rsidRPr="00A20410">
        <w:tab/>
        <w:t>If the EPC-UDR is used, the HSS reads the necessary information from the EPC-UDR.</w:t>
      </w:r>
    </w:p>
    <w:p w:rsidR="00C13F43" w:rsidRPr="00A20410" w:rsidRDefault="00C13F43" w:rsidP="00C13F43">
      <w:pPr>
        <w:pStyle w:val="B1"/>
      </w:pPr>
      <w:r w:rsidRPr="00A20410">
        <w:t>3.</w:t>
      </w:r>
      <w:r w:rsidRPr="00A20410">
        <w:tab/>
        <w:t>The HSS uses the Nudm_UECM_Get request to query the UDM for the serving SMSF address(es).</w:t>
      </w:r>
    </w:p>
    <w:p w:rsidR="00C13F43" w:rsidRPr="00A20410" w:rsidRDefault="00C13F43" w:rsidP="00C13F43">
      <w:pPr>
        <w:pStyle w:val="B1"/>
      </w:pPr>
      <w:r w:rsidRPr="00A20410">
        <w:t>4.</w:t>
      </w:r>
      <w:r w:rsidRPr="00A20410">
        <w:tab/>
        <w:t>The UDM queries the UDR with an Nudr_DM_query for the SMSF address(es).</w:t>
      </w:r>
    </w:p>
    <w:p w:rsidR="00C13F43" w:rsidRPr="00A20410" w:rsidRDefault="00C13F43" w:rsidP="00C13F43">
      <w:pPr>
        <w:pStyle w:val="B1"/>
      </w:pPr>
      <w:r w:rsidRPr="00A20410">
        <w:t>5.</w:t>
      </w:r>
      <w:r w:rsidRPr="00A20410">
        <w:tab/>
        <w:t>The UDR provides the SMSF address(es) to the UDM.</w:t>
      </w:r>
    </w:p>
    <w:p w:rsidR="00C13F43" w:rsidRPr="00A20410" w:rsidRDefault="00C13F43" w:rsidP="00C13F43">
      <w:pPr>
        <w:pStyle w:val="B1"/>
      </w:pPr>
      <w:r w:rsidRPr="00A20410">
        <w:t>6.</w:t>
      </w:r>
      <w:r w:rsidRPr="00A20410">
        <w:tab/>
        <w:t>The UDM passes the SMSF address(es) to the HSS in the Nudm_UECM response.</w:t>
      </w:r>
    </w:p>
    <w:p w:rsidR="00C13F43" w:rsidRPr="00A20410" w:rsidRDefault="00C13F43" w:rsidP="00C13F43">
      <w:pPr>
        <w:pStyle w:val="B1"/>
      </w:pPr>
      <w:r w:rsidRPr="00A20410">
        <w:t>7.</w:t>
      </w:r>
      <w:r w:rsidRPr="00A20410">
        <w:tab/>
        <w:t>The HSS replies to the SMSC with a list of supporting nodes.</w:t>
      </w:r>
    </w:p>
    <w:p w:rsidR="00BA5FC5" w:rsidRPr="00A20410" w:rsidRDefault="00BA5FC5" w:rsidP="00B41C83">
      <w:pPr>
        <w:pStyle w:val="Heading5"/>
      </w:pPr>
      <w:bookmarkStart w:id="52" w:name="_Toc6465131"/>
      <w:r w:rsidRPr="00A20410">
        <w:t>6.2.3.</w:t>
      </w:r>
      <w:r w:rsidR="00A02E72" w:rsidRPr="00A20410">
        <w:t>7</w:t>
      </w:r>
      <w:r w:rsidRPr="00A20410">
        <w:t>.2</w:t>
      </w:r>
      <w:r w:rsidRPr="00A20410">
        <w:tab/>
        <w:t>Terminating SMS delivery failure</w:t>
      </w:r>
      <w:bookmarkEnd w:id="52"/>
    </w:p>
    <w:p w:rsidR="00BA5FC5" w:rsidRPr="00A20410" w:rsidRDefault="00BA5FC5" w:rsidP="00BA5FC5">
      <w:r w:rsidRPr="00A20410">
        <w:t>After delivery of an SMS failed, the HSS stores message waiting information. In order to enable message delivery via 5G NAS, the HSS subscribes to the UDM (and indirectly AMF) for UE availability. Figure 6.2.3.</w:t>
      </w:r>
      <w:r w:rsidR="00A02E72" w:rsidRPr="00A20410">
        <w:t>7</w:t>
      </w:r>
      <w:r w:rsidRPr="00A20410">
        <w:t>-2 shows the related interaction; it is assumed that there was no previously waiting message before.</w:t>
      </w:r>
    </w:p>
    <w:p w:rsidR="00BA5FC5" w:rsidRPr="00A20410" w:rsidRDefault="00BA5FC5" w:rsidP="00AC66DB">
      <w:pPr>
        <w:pStyle w:val="TH"/>
      </w:pPr>
      <w:r w:rsidRPr="00A20410">
        <w:object w:dxaOrig="12496" w:dyaOrig="6975">
          <v:shape id="_x0000_i1043" type="#_x0000_t75" style="width:482.25pt;height:265.5pt" o:ole="">
            <v:imagedata r:id="rId48" o:title=""/>
          </v:shape>
          <o:OLEObject Type="Embed" ProgID="Visio.Drawing.15" ShapeID="_x0000_i1043" DrawAspect="Content" ObjectID="_1617077961" r:id="rId49"/>
        </w:object>
      </w:r>
    </w:p>
    <w:p w:rsidR="00BA5FC5" w:rsidRPr="00A20410" w:rsidRDefault="00BA5FC5" w:rsidP="00B41C83">
      <w:pPr>
        <w:pStyle w:val="TF"/>
        <w:outlineLvl w:val="0"/>
        <w:rPr>
          <w:lang w:val="de-DE"/>
        </w:rPr>
      </w:pPr>
      <w:r w:rsidRPr="00A20410">
        <w:t>Figure 6.2.3.</w:t>
      </w:r>
      <w:r w:rsidR="00A02E72" w:rsidRPr="00A20410">
        <w:t>7</w:t>
      </w:r>
      <w:r w:rsidRPr="00A20410">
        <w:t>-</w:t>
      </w:r>
      <w:r w:rsidRPr="00A20410">
        <w:rPr>
          <w:lang w:val="de-DE"/>
        </w:rPr>
        <w:t>2</w:t>
      </w:r>
      <w:r w:rsidRPr="00A20410">
        <w:t>:</w:t>
      </w:r>
      <w:r w:rsidRPr="00A20410">
        <w:rPr>
          <w:lang w:val="de-DE"/>
        </w:rPr>
        <w:t xml:space="preserve"> SMS Delivery Failure</w:t>
      </w:r>
    </w:p>
    <w:p w:rsidR="00C13F43" w:rsidRPr="00A20410" w:rsidRDefault="00C13F43" w:rsidP="00C13F43">
      <w:pPr>
        <w:pStyle w:val="B1"/>
      </w:pPr>
      <w:r w:rsidRPr="00A20410">
        <w:t>1.</w:t>
      </w:r>
      <w:r w:rsidRPr="00A20410">
        <w:tab/>
        <w:t>The SMSC informs the HSS about the delivery failure.</w:t>
      </w:r>
    </w:p>
    <w:p w:rsidR="00C13F43" w:rsidRPr="00A20410" w:rsidRDefault="00C13F43" w:rsidP="00C13F43">
      <w:pPr>
        <w:pStyle w:val="B1"/>
      </w:pPr>
      <w:r w:rsidRPr="00A20410">
        <w:t>2.</w:t>
      </w:r>
      <w:r w:rsidRPr="00A20410">
        <w:tab/>
        <w:t>The HSS reads the necessary information from the EPC-UDR.</w:t>
      </w:r>
    </w:p>
    <w:p w:rsidR="00C13F43" w:rsidRPr="00A20410" w:rsidRDefault="00C13F43" w:rsidP="00C13F43">
      <w:pPr>
        <w:pStyle w:val="B1"/>
      </w:pPr>
      <w:r w:rsidRPr="00A20410">
        <w:t>3.</w:t>
      </w:r>
      <w:r w:rsidRPr="00A20410">
        <w:tab/>
        <w:t>The HSS updates the Message Waiting status in UDR.</w:t>
      </w:r>
    </w:p>
    <w:p w:rsidR="00C13F43" w:rsidRPr="00A20410" w:rsidRDefault="00C13F43" w:rsidP="00C13F43">
      <w:pPr>
        <w:pStyle w:val="B1"/>
      </w:pPr>
      <w:r w:rsidRPr="00A20410">
        <w:t>4.</w:t>
      </w:r>
      <w:r w:rsidRPr="00A20410">
        <w:tab/>
        <w:t>The HSS acknowledges the receipt of the delivery status to the SMSC.</w:t>
      </w:r>
    </w:p>
    <w:p w:rsidR="00C13F43" w:rsidRPr="00A20410" w:rsidRDefault="00C13F43" w:rsidP="00C13F43">
      <w:pPr>
        <w:pStyle w:val="B1"/>
      </w:pPr>
      <w:r w:rsidRPr="00A20410">
        <w:t>5.</w:t>
      </w:r>
      <w:r w:rsidRPr="00A20410">
        <w:tab/>
        <w:t>The HSS subscribes for UE reachability information at the UDM, using the Nudm_EventExposure service.</w:t>
      </w:r>
    </w:p>
    <w:p w:rsidR="00C13F43" w:rsidRPr="00A20410" w:rsidRDefault="00C13F43" w:rsidP="00C13F43">
      <w:pPr>
        <w:pStyle w:val="B1"/>
      </w:pPr>
      <w:r w:rsidRPr="00A20410">
        <w:t>6.</w:t>
      </w:r>
      <w:r w:rsidRPr="00A20410">
        <w:tab/>
        <w:t>The UDM requests the relevant subscriber information from the UDR.</w:t>
      </w:r>
    </w:p>
    <w:p w:rsidR="00C13F43" w:rsidRPr="00A20410" w:rsidRDefault="00C13F43" w:rsidP="00C13F43">
      <w:pPr>
        <w:pStyle w:val="B1"/>
      </w:pPr>
      <w:r w:rsidRPr="00A20410">
        <w:t>7.</w:t>
      </w:r>
      <w:r w:rsidRPr="00A20410">
        <w:tab/>
        <w:t>The UDR provides the requested information.</w:t>
      </w:r>
    </w:p>
    <w:p w:rsidR="00C13F43" w:rsidRPr="00A20410" w:rsidRDefault="00C13F43" w:rsidP="00C13F43">
      <w:pPr>
        <w:pStyle w:val="B1"/>
      </w:pPr>
      <w:r w:rsidRPr="00A20410">
        <w:t>8.</w:t>
      </w:r>
      <w:r w:rsidRPr="00A20410">
        <w:tab/>
        <w:t>The UDM subscribes for UE reachability information at the AMF, using the Namf_EventExposure service.</w:t>
      </w:r>
    </w:p>
    <w:p w:rsidR="00C13F43" w:rsidRPr="00A20410" w:rsidRDefault="00C13F43" w:rsidP="00C13F43">
      <w:pPr>
        <w:pStyle w:val="B1"/>
      </w:pPr>
      <w:r w:rsidRPr="00A20410">
        <w:t>9.</w:t>
      </w:r>
      <w:r w:rsidRPr="00A20410">
        <w:tab/>
        <w:t>The AMF acknowledges the subscription by the UDM.</w:t>
      </w:r>
    </w:p>
    <w:p w:rsidR="00C13F43" w:rsidRPr="00A20410" w:rsidRDefault="00C13F43" w:rsidP="00C13F43">
      <w:pPr>
        <w:pStyle w:val="B1"/>
      </w:pPr>
      <w:r w:rsidRPr="00A20410">
        <w:t>10.</w:t>
      </w:r>
      <w:r w:rsidRPr="00A20410">
        <w:tab/>
        <w:t>UDM updates the subscriber specific event subscription information in the UDR.</w:t>
      </w:r>
    </w:p>
    <w:p w:rsidR="00C13F43" w:rsidRPr="00A20410" w:rsidRDefault="00C13F43" w:rsidP="00C13F43">
      <w:pPr>
        <w:pStyle w:val="B1"/>
      </w:pPr>
      <w:r w:rsidRPr="00A20410">
        <w:t>11.</w:t>
      </w:r>
      <w:r w:rsidRPr="00A20410">
        <w:tab/>
        <w:t>The UDR acknowledges the update to the UDM.</w:t>
      </w:r>
    </w:p>
    <w:p w:rsidR="00C13F43" w:rsidRPr="00A20410" w:rsidRDefault="00C13F43" w:rsidP="00C13F43">
      <w:pPr>
        <w:pStyle w:val="B1"/>
      </w:pPr>
      <w:r w:rsidRPr="00A20410">
        <w:t>12.</w:t>
      </w:r>
      <w:r w:rsidRPr="00A20410">
        <w:tab/>
        <w:t>The UDM acknowledges the subscription by the AMF.</w:t>
      </w:r>
    </w:p>
    <w:p w:rsidR="00BA5FC5" w:rsidRPr="00A20410" w:rsidRDefault="00BA5FC5" w:rsidP="00B41C83">
      <w:pPr>
        <w:pStyle w:val="Heading5"/>
      </w:pPr>
      <w:bookmarkStart w:id="53" w:name="_Toc6465132"/>
      <w:r w:rsidRPr="00A20410">
        <w:t>6.2.3.</w:t>
      </w:r>
      <w:r w:rsidR="00A02E72" w:rsidRPr="00A20410">
        <w:t>7</w:t>
      </w:r>
      <w:r w:rsidRPr="00A20410">
        <w:t>.3</w:t>
      </w:r>
      <w:r w:rsidRPr="00A20410">
        <w:tab/>
        <w:t>SMS Alerting</w:t>
      </w:r>
      <w:bookmarkEnd w:id="53"/>
    </w:p>
    <w:p w:rsidR="00BA5FC5" w:rsidRPr="00A20410" w:rsidRDefault="00BA5FC5" w:rsidP="00BA5FC5">
      <w:r w:rsidRPr="00A20410">
        <w:t>Once the UE becomes available again, the SMSC(s) will be informed about the availability. Figure 6.2.3.7-3 shows the related interaction if the UE becomes reachable in 5G.</w:t>
      </w:r>
      <w:r w:rsidR="00C13F43" w:rsidRPr="00A20410">
        <w:t xml:space="preserve"> </w:t>
      </w:r>
      <w:r w:rsidRPr="00A20410">
        <w:t>This assumes the existence of a subscription as described in clause</w:t>
      </w:r>
      <w:r w:rsidR="00900E7F">
        <w:t> </w:t>
      </w:r>
      <w:r w:rsidRPr="00A20410">
        <w:t>6.2.3.7.2.</w:t>
      </w:r>
    </w:p>
    <w:p w:rsidR="00BA5FC5" w:rsidRPr="00A20410" w:rsidRDefault="00BA5FC5" w:rsidP="00AC66DB">
      <w:pPr>
        <w:pStyle w:val="TH"/>
      </w:pPr>
      <w:r w:rsidRPr="00A20410">
        <w:object w:dxaOrig="12510" w:dyaOrig="6975">
          <v:shape id="_x0000_i1044" type="#_x0000_t75" style="width:482.25pt;height:265.5pt" o:ole="">
            <v:imagedata r:id="rId50" o:title=""/>
          </v:shape>
          <o:OLEObject Type="Embed" ProgID="Visio.Drawing.15" ShapeID="_x0000_i1044" DrawAspect="Content" ObjectID="_1617077962" r:id="rId51"/>
        </w:object>
      </w:r>
    </w:p>
    <w:p w:rsidR="00BA5FC5" w:rsidRPr="00A20410" w:rsidRDefault="00BA5FC5" w:rsidP="00B41C83">
      <w:pPr>
        <w:pStyle w:val="TF"/>
        <w:outlineLvl w:val="0"/>
        <w:rPr>
          <w:lang w:val="de-DE"/>
        </w:rPr>
      </w:pPr>
      <w:r w:rsidRPr="00A20410">
        <w:t>Figure 6.2.3.</w:t>
      </w:r>
      <w:r w:rsidR="00A02E72" w:rsidRPr="00A20410">
        <w:t>7</w:t>
      </w:r>
      <w:r w:rsidRPr="00A20410">
        <w:t>-</w:t>
      </w:r>
      <w:r w:rsidRPr="00A20410">
        <w:rPr>
          <w:lang w:val="de-DE"/>
        </w:rPr>
        <w:t>3</w:t>
      </w:r>
      <w:r w:rsidRPr="00A20410">
        <w:t>:</w:t>
      </w:r>
      <w:r w:rsidRPr="00A20410">
        <w:rPr>
          <w:lang w:val="de-DE"/>
        </w:rPr>
        <w:t xml:space="preserve"> SMS Alerting</w:t>
      </w:r>
    </w:p>
    <w:p w:rsidR="00C13F43" w:rsidRPr="00A20410" w:rsidRDefault="00C13F43" w:rsidP="00C13F43">
      <w:pPr>
        <w:pStyle w:val="B1"/>
      </w:pPr>
      <w:r w:rsidRPr="00A20410">
        <w:t>1.</w:t>
      </w:r>
      <w:r w:rsidRPr="00A20410">
        <w:tab/>
        <w:t>The AMF informs the UDM about the UE reachability.</w:t>
      </w:r>
    </w:p>
    <w:p w:rsidR="00C13F43" w:rsidRPr="00A20410" w:rsidRDefault="00C13F43" w:rsidP="00C13F43">
      <w:pPr>
        <w:pStyle w:val="B1"/>
      </w:pPr>
      <w:r w:rsidRPr="00A20410">
        <w:t>2.</w:t>
      </w:r>
      <w:r w:rsidRPr="00A20410">
        <w:tab/>
        <w:t>The UDM reads the necessary information from the UDR.</w:t>
      </w:r>
    </w:p>
    <w:p w:rsidR="00C13F43" w:rsidRPr="00A20410" w:rsidRDefault="00C13F43" w:rsidP="00C13F43">
      <w:pPr>
        <w:pStyle w:val="B1"/>
      </w:pPr>
      <w:r w:rsidRPr="00A20410">
        <w:t>3.</w:t>
      </w:r>
      <w:r w:rsidRPr="00A20410">
        <w:tab/>
        <w:t>The UDM acknowledges the receipt of the Notification to the AMF.</w:t>
      </w:r>
    </w:p>
    <w:p w:rsidR="00C13F43" w:rsidRPr="00A20410" w:rsidRDefault="00C13F43" w:rsidP="00C13F43">
      <w:pPr>
        <w:pStyle w:val="B1"/>
      </w:pPr>
      <w:r w:rsidRPr="00A20410">
        <w:t>4.</w:t>
      </w:r>
      <w:r w:rsidRPr="00A20410">
        <w:tab/>
        <w:t>The UDM updates the AMF-URRP flag in the UDR.</w:t>
      </w:r>
    </w:p>
    <w:p w:rsidR="00C13F43" w:rsidRPr="00A20410" w:rsidRDefault="00C13F43" w:rsidP="00C13F43">
      <w:pPr>
        <w:pStyle w:val="B1"/>
      </w:pPr>
      <w:r w:rsidRPr="00A20410">
        <w:t>5.</w:t>
      </w:r>
      <w:r w:rsidRPr="00A20410">
        <w:tab/>
        <w:t>The UDM informs the HSS about the UE availability.</w:t>
      </w:r>
    </w:p>
    <w:p w:rsidR="00C13F43" w:rsidRPr="00A20410" w:rsidRDefault="00C13F43" w:rsidP="00C13F43">
      <w:pPr>
        <w:pStyle w:val="B1"/>
      </w:pPr>
      <w:r w:rsidRPr="00A20410">
        <w:t>6.</w:t>
      </w:r>
      <w:r w:rsidRPr="00A20410">
        <w:tab/>
        <w:t>The HSS may read the subscriber related information in the EPC-UDR.</w:t>
      </w:r>
    </w:p>
    <w:p w:rsidR="00C13F43" w:rsidRPr="00A20410" w:rsidRDefault="00C13F43" w:rsidP="00C13F43">
      <w:pPr>
        <w:pStyle w:val="B1"/>
      </w:pPr>
      <w:r w:rsidRPr="00A20410">
        <w:t>7.</w:t>
      </w:r>
      <w:r w:rsidRPr="00A20410">
        <w:tab/>
        <w:t>The HSS acknowledges the receipt of the notification to the UDM.</w:t>
      </w:r>
    </w:p>
    <w:p w:rsidR="00C13F43" w:rsidRPr="00A20410" w:rsidRDefault="00C13F43" w:rsidP="00C13F43">
      <w:pPr>
        <w:pStyle w:val="B1"/>
      </w:pPr>
      <w:r w:rsidRPr="00A20410">
        <w:t>8.</w:t>
      </w:r>
      <w:r w:rsidRPr="00A20410">
        <w:tab/>
        <w:t>The HSS alerts all relevant SMSCs regarding the UE availability. Only one such SMSC is shown in the figure for simplicity.</w:t>
      </w:r>
    </w:p>
    <w:p w:rsidR="00C13F43" w:rsidRPr="00A20410" w:rsidRDefault="00C13F43" w:rsidP="00C13F43">
      <w:pPr>
        <w:pStyle w:val="B1"/>
      </w:pPr>
      <w:r w:rsidRPr="00A20410">
        <w:t>9.</w:t>
      </w:r>
      <w:r w:rsidRPr="00A20410">
        <w:tab/>
        <w:t>The HSS may update the subscriber information in the EPC-UDR.</w:t>
      </w:r>
    </w:p>
    <w:p w:rsidR="00C13F43" w:rsidRPr="00A20410" w:rsidRDefault="00C13F43" w:rsidP="00C13F43">
      <w:pPr>
        <w:pStyle w:val="B1"/>
      </w:pPr>
      <w:r w:rsidRPr="00A20410">
        <w:t>10.</w:t>
      </w:r>
      <w:r w:rsidRPr="00A20410">
        <w:tab/>
        <w:t>The SMSC replies to the alerting.</w:t>
      </w:r>
    </w:p>
    <w:p w:rsidR="00006140" w:rsidRPr="00A20410" w:rsidRDefault="00006140" w:rsidP="00B41C83">
      <w:pPr>
        <w:pStyle w:val="Heading3"/>
      </w:pPr>
      <w:bookmarkStart w:id="54" w:name="_Toc6465133"/>
      <w:r w:rsidRPr="00A20410">
        <w:t>6.</w:t>
      </w:r>
      <w:r w:rsidR="00251650" w:rsidRPr="00A20410">
        <w:t>2</w:t>
      </w:r>
      <w:r w:rsidRPr="00A20410">
        <w:t>.4</w:t>
      </w:r>
      <w:r w:rsidRPr="00A20410">
        <w:tab/>
        <w:t>Impacts on existing services and interfaces</w:t>
      </w:r>
      <w:bookmarkEnd w:id="54"/>
    </w:p>
    <w:p w:rsidR="00006140" w:rsidRPr="00A20410" w:rsidRDefault="00006140" w:rsidP="00006140">
      <w:r w:rsidRPr="00A20410">
        <w:t>Following impacts are identified:</w:t>
      </w:r>
    </w:p>
    <w:p w:rsidR="00530B36" w:rsidRPr="00A20410" w:rsidRDefault="00530B36" w:rsidP="00B41C83">
      <w:pPr>
        <w:pStyle w:val="B1"/>
        <w:outlineLvl w:val="0"/>
      </w:pPr>
      <w:r w:rsidRPr="00A20410">
        <w:t>a)</w:t>
      </w:r>
      <w:r w:rsidRPr="00A20410">
        <w:tab/>
        <w:t>Impacts in HSS:</w:t>
      </w:r>
    </w:p>
    <w:p w:rsidR="00530B36" w:rsidRPr="00A20410" w:rsidRDefault="00530B36" w:rsidP="00530B36">
      <w:pPr>
        <w:pStyle w:val="B1"/>
      </w:pPr>
      <w:r w:rsidRPr="00A20410">
        <w:tab/>
        <w:t>New SBA service at least with one operation Request/Response, at described in figure 6.2.3-2.</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B41C83">
      <w:pPr>
        <w:pStyle w:val="B1"/>
        <w:outlineLvl w:val="0"/>
      </w:pPr>
      <w:r w:rsidRPr="00A20410">
        <w:t>b)</w:t>
      </w:r>
      <w:r w:rsidRPr="00A20410">
        <w:tab/>
        <w:t>Impacts in UDM</w:t>
      </w:r>
    </w:p>
    <w:p w:rsidR="00530B36" w:rsidRPr="00A20410" w:rsidRDefault="00530B36" w:rsidP="00530B36">
      <w:pPr>
        <w:pStyle w:val="B1"/>
      </w:pPr>
      <w:r w:rsidRPr="00A20410">
        <w:tab/>
        <w:t>New SBA service at least with one operation Request/Response, at described in figure 6.2.3-1.</w:t>
      </w:r>
    </w:p>
    <w:p w:rsidR="00006140" w:rsidRPr="00A20410" w:rsidRDefault="00006140" w:rsidP="00B41C83">
      <w:pPr>
        <w:pStyle w:val="Heading3"/>
      </w:pPr>
      <w:bookmarkStart w:id="55" w:name="_Toc6465134"/>
      <w:r w:rsidRPr="00A20410">
        <w:lastRenderedPageBreak/>
        <w:t>6.</w:t>
      </w:r>
      <w:r w:rsidR="00251650" w:rsidRPr="00A20410">
        <w:t>2</w:t>
      </w:r>
      <w:r w:rsidRPr="00A20410">
        <w:t>.5</w:t>
      </w:r>
      <w:r w:rsidRPr="00A20410">
        <w:tab/>
        <w:t>Evaluation</w:t>
      </w:r>
      <w:bookmarkEnd w:id="55"/>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rsidR="00BA5FC5" w:rsidRPr="00A20410" w:rsidRDefault="00BA5FC5" w:rsidP="00BA5FC5">
      <w:r w:rsidRPr="00A20410">
        <w:t>If this solution is adopted, it requires standardisation of the interface between HSS and UDM.</w:t>
      </w:r>
    </w:p>
    <w:p w:rsidR="00990403" w:rsidRPr="00A20410" w:rsidRDefault="00990403" w:rsidP="00F24FD2">
      <w:pPr>
        <w:pStyle w:val="Heading2"/>
      </w:pPr>
      <w:bookmarkStart w:id="56" w:name="_Toc6465135"/>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56"/>
    </w:p>
    <w:p w:rsidR="00990403" w:rsidRPr="00A20410" w:rsidRDefault="00990403" w:rsidP="00B41C83">
      <w:pPr>
        <w:pStyle w:val="Heading3"/>
      </w:pPr>
      <w:bookmarkStart w:id="57" w:name="_Toc6465136"/>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57"/>
    </w:p>
    <w:p w:rsidR="00990403" w:rsidRPr="00A20410" w:rsidRDefault="00990403" w:rsidP="00990403">
      <w:pPr>
        <w:rPr>
          <w:lang w:eastAsia="zh-CN"/>
        </w:rPr>
      </w:pPr>
      <w:r w:rsidRPr="00A20410">
        <w:rPr>
          <w:rFonts w:hint="eastAsia"/>
          <w:lang w:eastAsia="zh-CN"/>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pPr>
      <w:r w:rsidRPr="00A20410">
        <w:t>-</w:t>
      </w:r>
      <w:r w:rsidRPr="00A20410">
        <w:tab/>
        <w:t>Authentication procedure, i.e. initial attach/registration.</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t xml:space="preserve"> without N26 from 5GS to EPS</w:t>
      </w:r>
      <w:r w:rsidRPr="00A20410">
        <w:t>.</w:t>
      </w:r>
    </w:p>
    <w:p w:rsidR="00800942" w:rsidRPr="00A20410" w:rsidRDefault="00800942" w:rsidP="00800942">
      <w:pPr>
        <w:pStyle w:val="B1"/>
      </w:pPr>
      <w:r w:rsidRPr="00A20410">
        <w:rPr>
          <w:rFonts w:hint="eastAsia"/>
        </w:rPr>
        <w:t>-</w:t>
      </w:r>
      <w:r w:rsidRPr="00A20410">
        <w:rPr>
          <w:rFonts w:hint="eastAsia"/>
        </w:rPr>
        <w:tab/>
        <w:t>T-ADS query for IMS voice</w:t>
      </w:r>
      <w:r w:rsidR="00A20410" w:rsidRPr="00A20410">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B41C83">
      <w:pPr>
        <w:pStyle w:val="Heading3"/>
      </w:pPr>
      <w:bookmarkStart w:id="58" w:name="_Toc6465137"/>
      <w:r w:rsidRPr="00A20410">
        <w:t>6.</w:t>
      </w:r>
      <w:r w:rsidR="0035462B" w:rsidRPr="00A20410">
        <w:t>3</w:t>
      </w:r>
      <w:r w:rsidRPr="00A20410">
        <w:t>.2</w:t>
      </w:r>
      <w:r w:rsidRPr="00A20410">
        <w:rPr>
          <w:rFonts w:hint="eastAsia"/>
        </w:rPr>
        <w:tab/>
      </w:r>
      <w:r w:rsidR="00797634" w:rsidRPr="00A20410">
        <w:t>High-level Description</w:t>
      </w:r>
      <w:bookmarkEnd w:id="58"/>
    </w:p>
    <w:p w:rsidR="00990403" w:rsidRPr="00A20410" w:rsidRDefault="00990403" w:rsidP="00B41C83">
      <w:pPr>
        <w:pStyle w:val="Heading4"/>
      </w:pPr>
      <w:bookmarkStart w:id="59" w:name="_Toc6465138"/>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bookmarkEnd w:id="59"/>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45" type="#_x0000_t75" style="width:382.5pt;height:178.5pt" o:ole="">
            <v:imagedata r:id="rId52" o:title=""/>
          </v:shape>
          <o:OLEObject Type="Embed" ProgID="VisioViewer.Viewer.1" ShapeID="_x0000_i1045" DrawAspect="Content" ObjectID="_1617077963" r:id="rId53"/>
        </w:object>
      </w:r>
    </w:p>
    <w:p w:rsidR="00990403" w:rsidRPr="00A20410" w:rsidRDefault="00990403" w:rsidP="00B41C83">
      <w:pPr>
        <w:pStyle w:val="TF"/>
        <w:outlineLvl w:val="0"/>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n this scenario, when a UE with 5GS subscription registers on 5GS, the UDM needs to interact with HSS FE to retrieve authentication information data stored in EPS UDR.</w:t>
      </w:r>
    </w:p>
    <w:p w:rsidR="00E27AA1" w:rsidRPr="00A20410" w:rsidRDefault="00E27AA1" w:rsidP="00E27AA1">
      <w:pPr>
        <w:pStyle w:val="NO"/>
        <w:overflowPunct/>
        <w:autoSpaceDE/>
        <w:autoSpaceDN/>
        <w:adjustRightInd/>
        <w:textAlignment w:val="auto"/>
      </w:pPr>
      <w:r w:rsidRPr="00A20410">
        <w:rPr>
          <w:rFonts w:hint="eastAsia"/>
        </w:rPr>
        <w:t>NOTE:</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B41C83">
      <w:pPr>
        <w:pStyle w:val="Heading4"/>
      </w:pPr>
      <w:bookmarkStart w:id="60" w:name="_Toc6465139"/>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60"/>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46" type="#_x0000_t75" style="width:348.75pt;height:259.5pt" o:ole="">
            <v:imagedata r:id="rId54" o:title=""/>
          </v:shape>
          <o:OLEObject Type="Embed" ProgID="VisioViewer.Viewer.1" ShapeID="_x0000_i1046" DrawAspect="Content" ObjectID="_1617077964" r:id="rId55"/>
        </w:object>
      </w:r>
    </w:p>
    <w:p w:rsidR="00D44B76" w:rsidRPr="00A20410" w:rsidDel="006C08C8" w:rsidRDefault="00D44B76" w:rsidP="00B41C83">
      <w:pPr>
        <w:pStyle w:val="TF"/>
        <w:outlineLvl w:val="0"/>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466E76" w:rsidRPr="00A20410" w:rsidDel="006C08C8">
        <w:rPr>
          <w:lang w:eastAsia="zh-CN"/>
        </w:rPr>
        <w:t>TS</w:t>
      </w:r>
      <w:r w:rsidR="00466E76">
        <w:rPr>
          <w:lang w:eastAsia="zh-CN"/>
        </w:rPr>
        <w:t> </w:t>
      </w:r>
      <w:r w:rsidR="00466E76" w:rsidRPr="00A20410" w:rsidDel="006C08C8">
        <w:rPr>
          <w:lang w:eastAsia="zh-CN"/>
        </w:rPr>
        <w:t>23.502</w:t>
      </w:r>
      <w:r w:rsidR="00466E76">
        <w:rPr>
          <w:lang w:eastAsia="zh-CN"/>
        </w:rPr>
        <w:t> </w:t>
      </w:r>
      <w:r w:rsidR="00466E76"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466E76" w:rsidRPr="00A20410" w:rsidDel="006C08C8">
        <w:rPr>
          <w:lang w:eastAsia="zh-CN"/>
        </w:rPr>
        <w:t>TS</w:t>
      </w:r>
      <w:r w:rsidR="00466E76">
        <w:rPr>
          <w:lang w:eastAsia="zh-CN"/>
        </w:rPr>
        <w:t> </w:t>
      </w:r>
      <w:r w:rsidR="00466E76" w:rsidRPr="00A20410" w:rsidDel="006C08C8">
        <w:rPr>
          <w:lang w:eastAsia="zh-CN"/>
        </w:rPr>
        <w:t>23.502</w:t>
      </w:r>
      <w:r w:rsidR="00466E76">
        <w:rPr>
          <w:lang w:eastAsia="zh-CN"/>
        </w:rPr>
        <w:t> </w:t>
      </w:r>
      <w:r w:rsidR="00466E76"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B41C83">
      <w:pPr>
        <w:pStyle w:val="Heading4"/>
      </w:pPr>
      <w:bookmarkStart w:id="61" w:name="_Toc6465140"/>
      <w:r w:rsidRPr="00A20410" w:rsidDel="006403E1">
        <w:t>6.3.</w:t>
      </w:r>
      <w:r w:rsidRPr="00A20410">
        <w:t>2.3</w:t>
      </w:r>
      <w:r w:rsidRPr="00A20410" w:rsidDel="006403E1">
        <w:rPr>
          <w:rFonts w:hint="eastAsia"/>
        </w:rPr>
        <w:tab/>
        <w:t>T-ADS for IMS voice</w:t>
      </w:r>
      <w:bookmarkEnd w:id="61"/>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47" type="#_x0000_t75" style="width:348.75pt;height:259.5pt" o:ole="">
            <v:imagedata r:id="rId56" o:title=""/>
          </v:shape>
          <o:OLEObject Type="Embed" ProgID="VisioViewer.Viewer.1" ShapeID="_x0000_i1047" DrawAspect="Content" ObjectID="_1617077965" r:id="rId57"/>
        </w:object>
      </w:r>
    </w:p>
    <w:p w:rsidR="00D44B76" w:rsidRPr="00A20410" w:rsidDel="006403E1" w:rsidRDefault="00D44B76" w:rsidP="00B41C83">
      <w:pPr>
        <w:pStyle w:val="TF"/>
        <w:outlineLvl w:val="0"/>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466E76" w:rsidRPr="00A20410" w:rsidDel="006403E1">
        <w:rPr>
          <w:rFonts w:hint="eastAsia"/>
          <w:lang w:eastAsia="zh-CN"/>
        </w:rPr>
        <w:t>TS</w:t>
      </w:r>
      <w:r w:rsidR="00466E76">
        <w:rPr>
          <w:lang w:eastAsia="zh-CN"/>
        </w:rPr>
        <w:t> </w:t>
      </w:r>
      <w:r w:rsidR="00466E76" w:rsidRPr="00A20410" w:rsidDel="006403E1">
        <w:rPr>
          <w:rFonts w:hint="eastAsia"/>
          <w:lang w:eastAsia="zh-CN"/>
        </w:rPr>
        <w:t>29.328</w:t>
      </w:r>
      <w:r w:rsidR="00466E76">
        <w:rPr>
          <w:lang w:eastAsia="zh-CN"/>
        </w:rPr>
        <w:t> </w:t>
      </w:r>
      <w:r w:rsidR="00466E76"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466E76" w:rsidRPr="00A20410" w:rsidDel="006403E1">
        <w:rPr>
          <w:rFonts w:hint="eastAsia"/>
          <w:lang w:eastAsia="zh-CN"/>
        </w:rPr>
        <w:t>TS</w:t>
      </w:r>
      <w:r w:rsidR="00466E76">
        <w:rPr>
          <w:lang w:eastAsia="zh-CN"/>
        </w:rPr>
        <w:t> </w:t>
      </w:r>
      <w:r w:rsidR="00466E76" w:rsidRPr="00A20410" w:rsidDel="006403E1">
        <w:rPr>
          <w:rFonts w:hint="eastAsia"/>
          <w:lang w:eastAsia="zh-CN"/>
        </w:rPr>
        <w:t>23.401</w:t>
      </w:r>
      <w:r w:rsidR="00466E76">
        <w:rPr>
          <w:lang w:eastAsia="zh-CN"/>
        </w:rPr>
        <w:t> </w:t>
      </w:r>
      <w:r w:rsidR="00466E76"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466E76" w:rsidRPr="00A20410" w:rsidDel="006403E1">
        <w:rPr>
          <w:rFonts w:hint="eastAsia"/>
          <w:lang w:eastAsia="zh-CN"/>
        </w:rPr>
        <w:t>TS</w:t>
      </w:r>
      <w:r w:rsidR="00466E76">
        <w:rPr>
          <w:lang w:eastAsia="zh-CN"/>
        </w:rPr>
        <w:t> </w:t>
      </w:r>
      <w:r w:rsidR="00466E76" w:rsidRPr="00A20410" w:rsidDel="006403E1">
        <w:rPr>
          <w:rFonts w:hint="eastAsia"/>
          <w:lang w:eastAsia="zh-CN"/>
        </w:rPr>
        <w:t>23.060</w:t>
      </w:r>
      <w:r w:rsidR="00466E76">
        <w:rPr>
          <w:lang w:eastAsia="zh-CN"/>
        </w:rPr>
        <w:t> </w:t>
      </w:r>
      <w:r w:rsidR="00466E76"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466E76" w:rsidRPr="00A20410" w:rsidDel="006403E1">
        <w:rPr>
          <w:rFonts w:hint="eastAsia"/>
          <w:lang w:eastAsia="zh-CN"/>
        </w:rPr>
        <w:t>TS</w:t>
      </w:r>
      <w:r w:rsidR="00466E76">
        <w:rPr>
          <w:lang w:eastAsia="zh-CN"/>
        </w:rPr>
        <w:t> </w:t>
      </w:r>
      <w:r w:rsidR="00466E76" w:rsidRPr="00A20410" w:rsidDel="006403E1">
        <w:rPr>
          <w:rFonts w:hint="eastAsia"/>
          <w:lang w:eastAsia="zh-CN"/>
        </w:rPr>
        <w:t>23.501</w:t>
      </w:r>
      <w:r w:rsidR="00466E76">
        <w:rPr>
          <w:lang w:eastAsia="zh-CN"/>
        </w:rPr>
        <w:t> </w:t>
      </w:r>
      <w:r w:rsidR="00466E76"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B41C83">
      <w:pPr>
        <w:pStyle w:val="Heading4"/>
      </w:pPr>
      <w:bookmarkStart w:id="62" w:name="_Toc6465141"/>
      <w:r w:rsidRPr="00A20410">
        <w:t>6.3.2.</w:t>
      </w:r>
      <w:r w:rsidR="00083746" w:rsidRPr="00A20410">
        <w:t>4</w:t>
      </w:r>
      <w:r w:rsidRPr="00A20410">
        <w:tab/>
        <w:t>Supporting IMS related procedures</w:t>
      </w:r>
      <w:bookmarkEnd w:id="62"/>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48" type="#_x0000_t75" style="width:300.75pt;height:266.25pt" o:ole="">
            <v:imagedata r:id="rId58" o:title=""/>
          </v:shape>
          <o:OLEObject Type="Embed" ProgID="Visio.Drawing.11" ShapeID="_x0000_i1048" DrawAspect="Content" ObjectID="_1617077966" r:id="rId59"/>
        </w:object>
      </w:r>
    </w:p>
    <w:p w:rsidR="00647DE4" w:rsidRPr="00A20410" w:rsidRDefault="00647DE4" w:rsidP="00B41C83">
      <w:pPr>
        <w:pStyle w:val="TF"/>
        <w:outlineLvl w:val="0"/>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B41C83">
      <w:pPr>
        <w:pStyle w:val="Heading4"/>
      </w:pPr>
      <w:bookmarkStart w:id="63" w:name="_Toc6465142"/>
      <w:r w:rsidRPr="00A20410">
        <w:t>6.3.</w:t>
      </w:r>
      <w:r w:rsidRPr="00A20410">
        <w:rPr>
          <w:rFonts w:hint="eastAsia"/>
        </w:rPr>
        <w:t>2.</w:t>
      </w:r>
      <w:r w:rsidR="00E94813" w:rsidRPr="00A20410">
        <w:t>5</w:t>
      </w:r>
      <w:r w:rsidRPr="00A20410">
        <w:rPr>
          <w:rFonts w:hint="eastAsia"/>
        </w:rPr>
        <w:tab/>
        <w:t>SMS over NAS</w:t>
      </w:r>
      <w:bookmarkEnd w:id="63"/>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49" type="#_x0000_t75" style="width:342pt;height:234.75pt" o:ole="">
            <v:imagedata r:id="rId60" o:title=""/>
          </v:shape>
          <o:OLEObject Type="Embed" ProgID="Visio.Drawing.11" ShapeID="_x0000_i1049" DrawAspect="Content" ObjectID="_1617077967" r:id="rId61"/>
        </w:object>
      </w:r>
    </w:p>
    <w:p w:rsidR="006B1602" w:rsidRPr="00A20410" w:rsidRDefault="006B1602" w:rsidP="00B41C83">
      <w:pPr>
        <w:pStyle w:val="TF"/>
        <w:outlineLvl w:val="0"/>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B41C83">
      <w:pPr>
        <w:pStyle w:val="Heading3"/>
      </w:pPr>
      <w:bookmarkStart w:id="64" w:name="_Toc6465143"/>
      <w:r w:rsidRPr="00A20410">
        <w:lastRenderedPageBreak/>
        <w:t>6.3.3</w:t>
      </w:r>
      <w:r w:rsidRPr="00A20410">
        <w:tab/>
        <w:t>Services and Illustrated Procedures</w:t>
      </w:r>
      <w:bookmarkEnd w:id="64"/>
    </w:p>
    <w:p w:rsidR="00D44B76" w:rsidRPr="00A20410" w:rsidRDefault="00D44B76" w:rsidP="00B41C83">
      <w:pPr>
        <w:pStyle w:val="Heading4"/>
      </w:pPr>
      <w:bookmarkStart w:id="65" w:name="_Toc6465144"/>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bookmarkEnd w:id="65"/>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Information 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50" type="#_x0000_t75" style="width:471pt;height:328.5pt" o:ole="">
            <v:imagedata r:id="rId62" o:title=""/>
          </v:shape>
          <o:OLEObject Type="Embed" ProgID="VisioViewer.Viewer.1" ShapeID="_x0000_i1050" DrawAspect="Content" ObjectID="_1617077968" r:id="rId63"/>
        </w:object>
      </w:r>
    </w:p>
    <w:p w:rsidR="00990403" w:rsidRPr="00A20410" w:rsidRDefault="00990403" w:rsidP="00B41C83">
      <w:pPr>
        <w:pStyle w:val="TF"/>
        <w:outlineLvl w:val="0"/>
      </w:pPr>
      <w:r w:rsidRPr="00A20410">
        <w:rPr>
          <w:rFonts w:hint="eastAsia"/>
        </w:rPr>
        <w:t xml:space="preserve">Figure </w:t>
      </w:r>
      <w:r w:rsidR="00D44B76" w:rsidRPr="00A20410">
        <w:t>6.3.3.1-1</w:t>
      </w:r>
      <w:r w:rsidR="00530B36" w:rsidRPr="00A20410">
        <w:t xml:space="preserve">: </w:t>
      </w:r>
      <w:r w:rsidR="00E27AA1" w:rsidRPr="00A20410">
        <w:t xml:space="preserve">Authentication Info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rsidR="00530B36" w:rsidRPr="00A20410" w:rsidRDefault="00530B36" w:rsidP="00530B36">
      <w:pPr>
        <w:pStyle w:val="B1"/>
      </w:pPr>
      <w:r w:rsidRPr="00A20410">
        <w:t>1b</w:t>
      </w:r>
      <w:r w:rsidR="00466E76">
        <w:t>'</w:t>
      </w:r>
      <w:r w:rsidRPr="00A20410">
        <w:t>.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t xml:space="preserve">determines to generate and </w:t>
      </w:r>
      <w:r w:rsidRPr="00A20410">
        <w:t>send S6a Authentication-Information-Request message to HSS-FE</w:t>
      </w:r>
      <w:r w:rsidR="001D55EB" w:rsidRPr="00A20410">
        <w:t xml:space="preserve"> based on local configuration</w:t>
      </w:r>
      <w:r w:rsidRPr="00A20410">
        <w:t xml:space="preserve">, if the authentication information is </w:t>
      </w:r>
      <w:r w:rsidR="001D55EB" w:rsidRPr="00A20410">
        <w:t xml:space="preserve">stored </w:t>
      </w:r>
      <w:r w:rsidRPr="00A20410">
        <w:t>in EPS UDR</w:t>
      </w:r>
      <w:r w:rsidR="001D55EB" w:rsidRPr="00A20410">
        <w:t xml:space="preserve"> due to operator</w:t>
      </w:r>
      <w:r w:rsidR="00466E76">
        <w:t>'</w:t>
      </w:r>
      <w:r w:rsidR="001D55EB" w:rsidRPr="00A20410">
        <w:t>s deployment</w:t>
      </w:r>
      <w:r w:rsidRPr="00A20410">
        <w:t>.</w:t>
      </w:r>
    </w:p>
    <w:p w:rsidR="00530B36" w:rsidRPr="00A20410" w:rsidRDefault="00530B36" w:rsidP="00530B36">
      <w:pPr>
        <w:pStyle w:val="B1"/>
      </w:pPr>
      <w:r w:rsidRPr="00A20410">
        <w:t>3.</w:t>
      </w:r>
      <w:r w:rsidRPr="00A20410">
        <w:tab/>
        <w:t>HSS FE interacts with EPS UDR to retrieve authentication information of the UE via legacy UDC architecture.</w:t>
      </w:r>
    </w:p>
    <w:p w:rsidR="00530B36" w:rsidRPr="00A20410" w:rsidRDefault="00530B36" w:rsidP="00530B36">
      <w:pPr>
        <w:pStyle w:val="B1"/>
      </w:pPr>
      <w:r w:rsidRPr="00A20410">
        <w:t>4.</w:t>
      </w:r>
      <w:r w:rsidRPr="00A20410">
        <w:tab/>
        <w:t>HSS FE returns Authentication-Information-Answer with authentication vectors to UDM.</w:t>
      </w:r>
    </w:p>
    <w:p w:rsidR="00530B36" w:rsidRPr="00A20410" w:rsidRDefault="00530B36" w:rsidP="00530B36">
      <w:pPr>
        <w:pStyle w:val="B1"/>
      </w:pPr>
      <w:r w:rsidRPr="00A20410">
        <w:t>5a.</w:t>
      </w:r>
      <w:r w:rsidRPr="00A20410">
        <w:tab/>
        <w:t>UDM forwards Authentication-Information-Answer with authentication vectors to MME.</w:t>
      </w:r>
    </w:p>
    <w:p w:rsidR="00530B36" w:rsidRPr="00A20410" w:rsidRDefault="00530B36" w:rsidP="00530B36">
      <w:pPr>
        <w:pStyle w:val="B1"/>
      </w:pPr>
      <w:r w:rsidRPr="00A20410">
        <w:t>5b</w:t>
      </w:r>
      <w:r w:rsidR="00466E76">
        <w:t>'</w:t>
      </w:r>
      <w:r w:rsidRPr="00A20410">
        <w:t>.</w:t>
      </w:r>
      <w:r w:rsidRPr="00A20410">
        <w:tab/>
        <w:t>UDM generates the respond to Nudm_UEAuthentication_Get service operation invocation with authentication vectors received in Authentication-Information-Answer, and sends the respond to AUSF.</w:t>
      </w:r>
    </w:p>
    <w:p w:rsidR="00530B36" w:rsidRPr="00A20410" w:rsidRDefault="00530B36" w:rsidP="00530B36">
      <w:pPr>
        <w:pStyle w:val="B1"/>
      </w:pPr>
      <w:r w:rsidRPr="00A20410">
        <w:t>5b.</w:t>
      </w:r>
      <w:r w:rsidRPr="00A20410">
        <w:tab/>
        <w:t>AUSF response the AMF invoked Nausf_UEAuthentication_authenticate service.</w:t>
      </w:r>
    </w:p>
    <w:p w:rsidR="00E27AA1" w:rsidRPr="00900E7F" w:rsidRDefault="00E860A8" w:rsidP="00E27AA1">
      <w:pPr>
        <w:pStyle w:val="EditorsNote"/>
      </w:pPr>
      <w:r w:rsidRPr="00900E7F">
        <w:t>Editor</w:t>
      </w:r>
      <w:r w:rsidR="00466E76">
        <w:t>'</w:t>
      </w:r>
      <w:r w:rsidRPr="00900E7F">
        <w:t>s note:</w:t>
      </w:r>
      <w:r w:rsidRPr="00900E7F">
        <w:tab/>
        <w:t>T</w:t>
      </w:r>
      <w:r w:rsidR="00E27AA1" w:rsidRPr="00900E7F">
        <w:t xml:space="preserve">his procedure may </w:t>
      </w:r>
      <w:r w:rsidR="00E27AA1" w:rsidRPr="00900E7F">
        <w:rPr>
          <w:rFonts w:hint="eastAsia"/>
        </w:rPr>
        <w:t>be modified based on</w:t>
      </w:r>
      <w:r w:rsidR="00E27AA1" w:rsidRPr="00900E7F">
        <w:t xml:space="preserve"> SA</w:t>
      </w:r>
      <w:r w:rsidRPr="00900E7F">
        <w:t> WG</w:t>
      </w:r>
      <w:r w:rsidR="00E27AA1" w:rsidRPr="00900E7F">
        <w:t>3 LS response.</w:t>
      </w:r>
    </w:p>
    <w:p w:rsidR="00E27AA1" w:rsidRPr="00A20410" w:rsidRDefault="00E27AA1" w:rsidP="00E27AA1">
      <w:pPr>
        <w:rPr>
          <w:lang w:eastAsia="zh-CN"/>
        </w:rPr>
      </w:pPr>
      <w:r w:rsidRPr="00A20410">
        <w:rPr>
          <w:lang w:eastAsia="zh-CN"/>
        </w:rPr>
        <w:lastRenderedPageBreak/>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51" type="#_x0000_t75" style="width:416.25pt;height:436.5pt" o:ole="">
            <v:imagedata r:id="rId64" o:title=""/>
          </v:shape>
          <o:OLEObject Type="Embed" ProgID="VisioViewer.Viewer.1" ShapeID="_x0000_i1051" DrawAspect="Content" ObjectID="_1617077969" r:id="rId65"/>
        </w:object>
      </w:r>
    </w:p>
    <w:p w:rsidR="00E27AA1" w:rsidRPr="00A20410" w:rsidRDefault="00E27AA1" w:rsidP="00B41C83">
      <w:pPr>
        <w:pStyle w:val="TF"/>
        <w:outlineLvl w:val="0"/>
      </w:pPr>
      <w:r w:rsidRPr="00A20410">
        <w:rPr>
          <w:rFonts w:hint="eastAsia"/>
        </w:rPr>
        <w:t xml:space="preserve">Figure </w:t>
      </w:r>
      <w:r w:rsidR="00D44B76" w:rsidRPr="00A20410">
        <w:t>6.3.3.1-2</w:t>
      </w:r>
      <w:r w:rsidR="00606899" w:rsidRPr="00A20410">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pPr>
      <w:r w:rsidRPr="00A20410">
        <w:t>3.</w:t>
      </w:r>
      <w:r w:rsidRPr="00A20410">
        <w:tab/>
        <w:t xml:space="preserve">The UDM selects the HSS </w:t>
      </w:r>
      <w:r w:rsidR="00D44B76" w:rsidRPr="00A20410">
        <w:t xml:space="preserve">FE </w:t>
      </w:r>
      <w:r w:rsidRPr="00A20410">
        <w:t>based on the SUPI and sends Update Location Request to HSS</w:t>
      </w:r>
      <w:r w:rsidR="00D44B76" w:rsidRPr="00A20410">
        <w:t xml:space="preserve"> FE</w:t>
      </w:r>
      <w:r w:rsidRPr="00A20410">
        <w:t xml:space="preserve">. In this message a dedicated MME Identity is included. This dedicated MME Identity is pointing to the UDM. From HSS </w:t>
      </w:r>
      <w:r w:rsidR="00D44B76" w:rsidRPr="00A20410">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t xml:space="preserve">FE </w:t>
      </w:r>
      <w:r w:rsidRPr="00A20410">
        <w:t>will not send the UE 4G subscription data.</w:t>
      </w:r>
    </w:p>
    <w:p w:rsidR="00606899" w:rsidRPr="00A20410" w:rsidRDefault="00606899" w:rsidP="00606899">
      <w:pPr>
        <w:pStyle w:val="B1"/>
      </w:pPr>
      <w:r w:rsidRPr="00A20410">
        <w:t>4.</w:t>
      </w:r>
      <w:r w:rsidRPr="00A20410">
        <w:tab/>
        <w:t xml:space="preserve">The HSS </w:t>
      </w:r>
      <w:r w:rsidR="00D44B76" w:rsidRPr="00A20410">
        <w:t xml:space="preserve">FE </w:t>
      </w:r>
      <w:r w:rsidRPr="00A20410">
        <w:t>stores the dedicated MME Identity into EPS UDR via Ud interface.</w:t>
      </w:r>
    </w:p>
    <w:p w:rsidR="00606899" w:rsidRPr="00A20410" w:rsidRDefault="00606899" w:rsidP="00606899">
      <w:pPr>
        <w:pStyle w:val="B1"/>
      </w:pPr>
      <w:r w:rsidRPr="00A20410">
        <w:t>5.</w:t>
      </w:r>
      <w:r w:rsidRPr="00A20410">
        <w:tab/>
        <w:t xml:space="preserve">The HSS </w:t>
      </w:r>
      <w:r w:rsidR="00D44B76" w:rsidRPr="00A20410">
        <w:t xml:space="preserve">FE </w:t>
      </w:r>
      <w:r w:rsidRPr="00A20410">
        <w:t>sends Update Location Response to UDM.</w:t>
      </w:r>
    </w:p>
    <w:p w:rsidR="00606899" w:rsidRPr="00A20410" w:rsidRDefault="00606899" w:rsidP="00606899">
      <w:pPr>
        <w:pStyle w:val="B1"/>
      </w:pPr>
      <w:r w:rsidRPr="00A20410">
        <w:t>6.</w:t>
      </w:r>
      <w:r w:rsidRPr="00A20410">
        <w:tab/>
        <w:t xml:space="preserve">If the UE has been registered in an old MME, the HSS </w:t>
      </w:r>
      <w:r w:rsidR="00D44B76" w:rsidRPr="00A20410">
        <w:t xml:space="preserve">FE </w:t>
      </w:r>
      <w:r w:rsidRPr="00A20410">
        <w:t>sends Cancel Location Request towards this old MME. This message will be routed to MME directly based on the old MME Identity.</w:t>
      </w:r>
    </w:p>
    <w:p w:rsidR="00606899" w:rsidRPr="00A20410" w:rsidRDefault="00606899" w:rsidP="00606899">
      <w:pPr>
        <w:pStyle w:val="B1"/>
      </w:pPr>
      <w:r w:rsidRPr="00A20410">
        <w:t>7.</w:t>
      </w:r>
      <w:r w:rsidRPr="00A20410">
        <w:tab/>
        <w:t>The old MME deregisters the UE and sends Cancel Location Response to the HSS</w:t>
      </w:r>
      <w:r w:rsidR="00D44B76" w:rsidRPr="00A20410">
        <w:t xml:space="preserve"> FE</w:t>
      </w:r>
      <w:r w:rsidRPr="00A20410">
        <w:t>.</w:t>
      </w:r>
    </w:p>
    <w:p w:rsidR="00606899" w:rsidRPr="00A20410" w:rsidRDefault="00606899" w:rsidP="00606899">
      <w:pPr>
        <w:pStyle w:val="B1"/>
      </w:pPr>
      <w:r w:rsidRPr="00A20410">
        <w:lastRenderedPageBreak/>
        <w:t>8.</w:t>
      </w:r>
      <w:r w:rsidRPr="00A20410">
        <w:tab/>
        <w:t>After the UE reselects 4G and perform</w:t>
      </w:r>
      <w:r w:rsidR="00D44B76" w:rsidRPr="00A20410">
        <w:t>s</w:t>
      </w:r>
      <w:r w:rsidRPr="00A20410">
        <w:t xml:space="preserve"> Tracking Area Update procedure in 4G, the new MME sends Update Location Request towards the HSS</w:t>
      </w:r>
      <w:r w:rsidR="00D44B76" w:rsidRPr="00A20410">
        <w:t xml:space="preserve"> FE</w:t>
      </w:r>
      <w:r w:rsidRPr="00A20410">
        <w:t>. As the UDM is the only access point both to 5GC and EPC, this message is sent to UDM and the UDM relays this message to HSS</w:t>
      </w:r>
      <w:r w:rsidR="00D44B76" w:rsidRPr="00A20410">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pPr>
      <w:r w:rsidRPr="00A20410">
        <w:t>10.</w:t>
      </w:r>
      <w:r w:rsidRPr="00A20410">
        <w:tab/>
        <w:t>The HSS sends Update Location Response to new MME via UDM including the UE 4G subscription.</w:t>
      </w:r>
    </w:p>
    <w:p w:rsidR="00606899" w:rsidRPr="00A20410" w:rsidRDefault="00606899" w:rsidP="00606899">
      <w:pPr>
        <w:pStyle w:val="B1"/>
      </w:pPr>
      <w:r w:rsidRPr="00A20410">
        <w:t>11.</w:t>
      </w:r>
      <w:r w:rsidRPr="00A20410">
        <w:tab/>
        <w:t xml:space="preserve">Because the UE has been registered in 5G and a dedicated MME Identity pointing to the UDM is stored in the EPS UDR, the EPS UDR triggers the HSS </w:t>
      </w:r>
      <w:r w:rsidR="00D44B76" w:rsidRPr="00A20410">
        <w:t xml:space="preserve">FE </w:t>
      </w:r>
      <w:r w:rsidRPr="00A20410">
        <w:t>to send Cancel Location Request towards the UDM. This message will be routed to UDM based on the dedicated MME Identity.</w:t>
      </w:r>
    </w:p>
    <w:p w:rsidR="00606899" w:rsidRPr="00A20410" w:rsidRDefault="00606899" w:rsidP="00606899">
      <w:pPr>
        <w:pStyle w:val="B1"/>
      </w:pPr>
      <w:r w:rsidRPr="00A20410">
        <w:t>12.</w:t>
      </w:r>
      <w:r w:rsidRPr="00A20410">
        <w:tab/>
        <w:t>UDM sends Cancel Location Response to HSS</w:t>
      </w:r>
      <w:r w:rsidR="00D44B76" w:rsidRPr="00A20410">
        <w:t xml:space="preserve"> FE</w:t>
      </w:r>
      <w:r w:rsidRPr="00A20410">
        <w:t>.</w:t>
      </w:r>
    </w:p>
    <w:p w:rsidR="00606899" w:rsidRPr="00A20410" w:rsidRDefault="00606899" w:rsidP="00606899">
      <w:pPr>
        <w:pStyle w:val="B1"/>
      </w:pPr>
      <w:r w:rsidRPr="00A20410">
        <w:t>13.</w:t>
      </w:r>
      <w:r w:rsidRPr="00A20410">
        <w:tab/>
        <w:t xml:space="preserve">Upon receiving Cancel Location Request from HSS </w:t>
      </w:r>
      <w:r w:rsidR="00D44B76" w:rsidRPr="00A20410">
        <w:t xml:space="preserve">FE </w:t>
      </w:r>
      <w:r w:rsidRPr="00A20410">
        <w:t>targeting to deregister the UE in 5G, the UDM initiated Deregistration procedure to deregister the UE in 5G.</w:t>
      </w:r>
    </w:p>
    <w:p w:rsidR="00D44B76" w:rsidRPr="00A20410" w:rsidRDefault="00D44B76" w:rsidP="00B41C83">
      <w:pPr>
        <w:pStyle w:val="Heading4"/>
      </w:pPr>
      <w:bookmarkStart w:id="66" w:name="_Toc6465145"/>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66"/>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900E7F" w:rsidP="00D44B76">
      <w:pPr>
        <w:pStyle w:val="TH"/>
      </w:pPr>
      <w:r w:rsidRPr="00A20410">
        <w:object w:dxaOrig="9640" w:dyaOrig="4409">
          <v:shape id="_x0000_i1052" type="#_x0000_t75" style="width:480pt;height:219.75pt" o:ole="">
            <v:imagedata r:id="rId66" o:title=""/>
          </v:shape>
          <o:OLEObject Type="Embed" ProgID="Word.Picture.8" ShapeID="_x0000_i1052" DrawAspect="Content" ObjectID="_1617077970" r:id="rId67"/>
        </w:object>
      </w:r>
    </w:p>
    <w:p w:rsidR="00D44B76" w:rsidRPr="00A20410" w:rsidRDefault="00D44B76" w:rsidP="00B41C83">
      <w:pPr>
        <w:pStyle w:val="TF"/>
        <w:outlineLvl w:val="0"/>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B41C83">
      <w:pPr>
        <w:pStyle w:val="Heading4"/>
      </w:pPr>
      <w:bookmarkStart w:id="67" w:name="_Toc6465146"/>
      <w:r w:rsidRPr="00A20410">
        <w:rPr>
          <w:rFonts w:hint="eastAsia"/>
        </w:rPr>
        <w:lastRenderedPageBreak/>
        <w:t>6.</w:t>
      </w:r>
      <w:r w:rsidRPr="00A20410">
        <w:t>3</w:t>
      </w:r>
      <w:r w:rsidRPr="00A20410">
        <w:rPr>
          <w:rFonts w:hint="eastAsia"/>
        </w:rPr>
        <w:t>.</w:t>
      </w:r>
      <w:r w:rsidRPr="00A20410">
        <w:t>3.3</w:t>
      </w:r>
      <w:r w:rsidRPr="00A20410">
        <w:rPr>
          <w:rFonts w:hint="eastAsia"/>
        </w:rPr>
        <w:tab/>
        <w:t>T-ADS for IMS voice</w:t>
      </w:r>
      <w:bookmarkEnd w:id="67"/>
    </w:p>
    <w:p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53" type="#_x0000_t75" style="width:482.25pt;height:191.25pt" o:ole="">
            <v:imagedata r:id="rId68" o:title=""/>
          </v:shape>
          <o:OLEObject Type="Embed" ProgID="Word.Picture.8" ShapeID="_x0000_i1053" DrawAspect="Content" ObjectID="_1617077971" r:id="rId69"/>
        </w:object>
      </w:r>
    </w:p>
    <w:p w:rsidR="00D44B76" w:rsidRPr="00A20410" w:rsidRDefault="00D44B76" w:rsidP="00B41C83">
      <w:pPr>
        <w:pStyle w:val="TF"/>
        <w:outlineLvl w:val="0"/>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466E76" w:rsidRPr="00A20410">
        <w:t>TS</w:t>
      </w:r>
      <w:r w:rsidR="00466E76">
        <w:t> </w:t>
      </w:r>
      <w:r w:rsidR="00466E76" w:rsidRPr="00A20410">
        <w:t>23.401</w:t>
      </w:r>
      <w:r w:rsidR="00466E76">
        <w:t> </w:t>
      </w:r>
      <w:r w:rsidR="00466E76"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466E76" w:rsidRPr="00A20410">
        <w:t>TS</w:t>
      </w:r>
      <w:r w:rsidR="00466E76">
        <w:t> </w:t>
      </w:r>
      <w:r w:rsidR="00466E76" w:rsidRPr="00A20410">
        <w:t>23.060</w:t>
      </w:r>
      <w:r w:rsidR="00466E76">
        <w:t> </w:t>
      </w:r>
      <w:r w:rsidR="00466E76"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466E76" w:rsidRPr="00A20410">
        <w:t>TS</w:t>
      </w:r>
      <w:r w:rsidR="00466E76">
        <w:t> </w:t>
      </w:r>
      <w:r w:rsidR="00466E76" w:rsidRPr="00A20410">
        <w:t>23.501</w:t>
      </w:r>
      <w:r w:rsidR="00466E76">
        <w:t> </w:t>
      </w:r>
      <w:r w:rsidR="00466E76"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AE7E4B" w:rsidRDefault="00AE7E4B" w:rsidP="00900E7F">
      <w:pPr>
        <w:keepNext/>
        <w:tabs>
          <w:tab w:val="left" w:pos="2685"/>
        </w:tabs>
      </w:pPr>
      <w:r>
        <w:lastRenderedPageBreak/>
        <w:t>For the single registration case the following message flow in figure 6.3.3.3-2 applies:</w:t>
      </w:r>
    </w:p>
    <w:p w:rsidR="00AE7E4B" w:rsidRDefault="00AE7E4B" w:rsidP="00D64DA7">
      <w:pPr>
        <w:pStyle w:val="TH"/>
      </w:pPr>
      <w:r>
        <w:object w:dxaOrig="15078" w:dyaOrig="6867">
          <v:shape id="_x0000_i1054" type="#_x0000_t75" style="width:481.5pt;height:219.75pt" o:ole="">
            <v:imagedata r:id="rId70" o:title=""/>
          </v:shape>
          <o:OLEObject Type="Embed" ProgID="Visio.Drawing.11" ShapeID="_x0000_i1054" DrawAspect="Content" ObjectID="_1617077972" r:id="rId71"/>
        </w:object>
      </w:r>
    </w:p>
    <w:p w:rsidR="00AE7E4B" w:rsidRPr="00632BB8" w:rsidRDefault="00AE7E4B" w:rsidP="00B41C83">
      <w:pPr>
        <w:pStyle w:val="TF"/>
        <w:outlineLvl w:val="0"/>
      </w:pPr>
      <w:r w:rsidRPr="00632BB8">
        <w:rPr>
          <w:rFonts w:hint="eastAsia"/>
        </w:rPr>
        <w:t xml:space="preserve">Figure </w:t>
      </w:r>
      <w:r w:rsidRPr="00632BB8">
        <w:t xml:space="preserve">6.3.3.3-2: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rsidR="00AE7E4B" w:rsidRDefault="00AE7E4B" w:rsidP="00AE7E4B">
      <w:pPr>
        <w:tabs>
          <w:tab w:val="left" w:pos="2685"/>
        </w:tabs>
      </w:pPr>
      <w:r>
        <w:t>In Figure 6.3.3.3-2 it is clear that due to the fake registration concept, the HSS is the entity that is in charge of taking T-ADS decisions, and not the UDM, even when the UE is registered in the 5GS with the UDM.</w:t>
      </w:r>
    </w:p>
    <w:p w:rsidR="009A59F5" w:rsidRPr="00A20410" w:rsidRDefault="009A59F5" w:rsidP="00B41C83">
      <w:pPr>
        <w:pStyle w:val="Heading4"/>
      </w:pPr>
      <w:bookmarkStart w:id="68" w:name="_Toc6465147"/>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68"/>
    </w:p>
    <w:p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55" type="#_x0000_t75" style="width:401.25pt;height:318pt" o:ole="">
            <v:imagedata r:id="rId72" o:title=""/>
          </v:shape>
          <o:OLEObject Type="Embed" ProgID="Visio.Drawing.11" ShapeID="_x0000_i1055" DrawAspect="Content" ObjectID="_1617077973" r:id="rId73"/>
        </w:object>
      </w:r>
    </w:p>
    <w:p w:rsidR="009A59F5" w:rsidRPr="00A20410" w:rsidRDefault="009A59F5" w:rsidP="00B41C83">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lastRenderedPageBreak/>
        <w:t>1</w:t>
      </w:r>
      <w:r w:rsidRPr="00A20410">
        <w:rPr>
          <w:rFonts w:hint="eastAsia"/>
        </w:rPr>
        <w:t>a or 1b.</w:t>
      </w:r>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126AD0" w:rsidRPr="00A20410" w:rsidRDefault="00126AD0" w:rsidP="00B41C83">
      <w:pPr>
        <w:pStyle w:val="Heading4"/>
      </w:pPr>
      <w:bookmarkStart w:id="69" w:name="_Toc6465148"/>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69"/>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56" type="#_x0000_t75" style="width:429pt;height:222.75pt" o:ole="">
            <v:imagedata r:id="rId74" o:title=""/>
          </v:shape>
          <o:OLEObject Type="Embed" ProgID="Visio.Drawing.11" ShapeID="_x0000_i1056" DrawAspect="Content" ObjectID="_1617077974" r:id="rId75"/>
        </w:object>
      </w:r>
    </w:p>
    <w:p w:rsidR="00126AD0" w:rsidRPr="00A20410" w:rsidRDefault="00126AD0" w:rsidP="00B41C83">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Pr="00A20410" w:rsidRDefault="00126AD0" w:rsidP="00AC66DB">
      <w:pPr>
        <w:pStyle w:val="B1"/>
      </w:pPr>
      <w:r w:rsidRPr="00A20410">
        <w:t>5.</w:t>
      </w:r>
      <w:r w:rsidRPr="00A20410">
        <w:tab/>
      </w:r>
      <w:r w:rsidRPr="00A20410">
        <w:rPr>
          <w:rFonts w:hint="eastAsia"/>
        </w:rPr>
        <w:t>UDM responds with SMSF address</w:t>
      </w:r>
      <w:r w:rsidRPr="00A20410">
        <w:t>.</w:t>
      </w:r>
    </w:p>
    <w:p w:rsidR="009A59F5" w:rsidRPr="00A20410" w:rsidRDefault="00126AD0" w:rsidP="00126AD0">
      <w:pPr>
        <w:pStyle w:val="EditorsNote"/>
      </w:pPr>
      <w:r w:rsidRPr="00A20410">
        <w:t>Editor</w:t>
      </w:r>
      <w:r w:rsidR="00466E76">
        <w:t>'</w:t>
      </w:r>
      <w:r w:rsidRPr="00A20410">
        <w:t>s note:</w:t>
      </w:r>
      <w:r w:rsidRPr="00A20410">
        <w:tab/>
      </w:r>
      <w:r w:rsidRPr="00A20410">
        <w:rPr>
          <w:rFonts w:hint="eastAsia"/>
        </w:rPr>
        <w:t xml:space="preserve">How </w:t>
      </w:r>
      <w:r w:rsidRPr="00A20410">
        <w:t>other procedures is supported, e.g.</w:t>
      </w:r>
      <w:r w:rsidRPr="00A20410">
        <w:rPr>
          <w:rFonts w:hint="eastAsia"/>
        </w:rPr>
        <w:t xml:space="preserve"> UDM and HSS support MT SMS domain selection to provide other available SMS delivery addresses, is FFS</w:t>
      </w:r>
      <w:r w:rsidRPr="00A20410">
        <w:t>.</w:t>
      </w:r>
    </w:p>
    <w:p w:rsidR="00D44B76" w:rsidRPr="00A20410" w:rsidRDefault="00D44B76" w:rsidP="00B41C83">
      <w:pPr>
        <w:pStyle w:val="Heading3"/>
      </w:pPr>
      <w:bookmarkStart w:id="70" w:name="_Toc6465149"/>
      <w:r w:rsidRPr="00A20410">
        <w:lastRenderedPageBreak/>
        <w:t>6.3.4</w:t>
      </w:r>
      <w:r w:rsidRPr="00A20410">
        <w:tab/>
        <w:t>Impacts on existing services and interfaces</w:t>
      </w:r>
      <w:bookmarkEnd w:id="70"/>
    </w:p>
    <w:p w:rsidR="00D44B76" w:rsidRPr="00A20410" w:rsidRDefault="00D44B76" w:rsidP="00B41C83">
      <w:pPr>
        <w:pStyle w:val="Heading4"/>
      </w:pPr>
      <w:bookmarkStart w:id="71" w:name="_Toc6465150"/>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71"/>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rsidR="00ED0347" w:rsidRPr="00A20410" w:rsidRDefault="00ED0347" w:rsidP="00ED0347">
      <w:pPr>
        <w:pStyle w:val="B1"/>
      </w:pPr>
      <w:r w:rsidRPr="00A20410">
        <w:t>-</w:t>
      </w:r>
      <w:r w:rsidRPr="00A20410">
        <w:tab/>
        <w:t>forwarding Diameter S6a Authentication-Information-Answer message with authentication vectors to MME;</w:t>
      </w:r>
    </w:p>
    <w:p w:rsidR="00ED0347" w:rsidRPr="00A20410" w:rsidRDefault="00ED0347" w:rsidP="00ED0347">
      <w:pPr>
        <w:pStyle w:val="B1"/>
      </w:pPr>
      <w:r w:rsidRPr="00A20410">
        <w:t>-</w:t>
      </w:r>
      <w:r w:rsidRPr="00A20410">
        <w:tab/>
        <w:t>generating the respond to Nudm_UEAuthentication_Get service operation invocation with authentication vectors received in Authentication-Information-Answer, and sends the respond to AMF;</w:t>
      </w:r>
    </w:p>
    <w:p w:rsidR="00ED0347" w:rsidRPr="00A20410" w:rsidRDefault="00ED0347" w:rsidP="00ED0347">
      <w:pPr>
        <w:pStyle w:val="B1"/>
      </w:pPr>
      <w:r w:rsidRPr="00A20410">
        <w:t>-</w:t>
      </w:r>
      <w:r w:rsidRPr="00A20410">
        <w:tab/>
        <w:t xml:space="preserve">generating and sending Location Update Request message to perform fake 4G registration in HSS </w:t>
      </w:r>
      <w:r w:rsidR="00D44B76" w:rsidRPr="00A20410">
        <w:t xml:space="preserve">FE </w:t>
      </w:r>
      <w:r w:rsidRPr="00A20410">
        <w:t>when the UE is registered in 5G;</w:t>
      </w:r>
    </w:p>
    <w:p w:rsidR="00ED0347" w:rsidRPr="00A20410" w:rsidRDefault="00ED0347" w:rsidP="00ED0347">
      <w:pPr>
        <w:pStyle w:val="B1"/>
      </w:pPr>
      <w:r w:rsidRPr="00A20410">
        <w:t>-</w:t>
      </w:r>
      <w:r w:rsidRPr="00A20410">
        <w:tab/>
        <w:t>de-registering the UE in 5G when it receives Cancel Location request with dedicated MME Identity from the HSS</w:t>
      </w:r>
      <w:r w:rsidR="00604993" w:rsidRPr="00A20410">
        <w:t xml:space="preserve"> FE</w:t>
      </w:r>
      <w:r w:rsidRPr="00A20410">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Heading4"/>
      </w:pPr>
      <w:bookmarkStart w:id="72" w:name="_Toc6465151"/>
      <w:r w:rsidRPr="00A20410">
        <w:rPr>
          <w:rFonts w:hint="eastAsia"/>
        </w:rPr>
        <w:t>6.</w:t>
      </w:r>
      <w:r w:rsidRPr="00A20410">
        <w:t>3</w:t>
      </w:r>
      <w:r w:rsidRPr="00A20410">
        <w:rPr>
          <w:rFonts w:hint="eastAsia"/>
        </w:rPr>
        <w:t>.</w:t>
      </w:r>
      <w:r w:rsidRPr="00A20410">
        <w:t>4.2</w:t>
      </w:r>
      <w:r w:rsidRPr="00A20410">
        <w:rPr>
          <w:rFonts w:hint="eastAsia"/>
        </w:rPr>
        <w:tab/>
      </w:r>
      <w:r w:rsidRPr="00A20410">
        <w:t>IP address continuity impacts</w:t>
      </w:r>
      <w:bookmarkEnd w:id="72"/>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900E7F"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00900E7F">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Heading4"/>
      </w:pPr>
      <w:bookmarkStart w:id="73" w:name="_Toc6465152"/>
      <w:r w:rsidRPr="00A20410">
        <w:rPr>
          <w:rFonts w:hint="eastAsia"/>
        </w:rPr>
        <w:t>6.</w:t>
      </w:r>
      <w:r w:rsidRPr="00A20410">
        <w:t>3</w:t>
      </w:r>
      <w:r w:rsidRPr="00A20410">
        <w:rPr>
          <w:rFonts w:hint="eastAsia"/>
        </w:rPr>
        <w:t>.</w:t>
      </w:r>
      <w:r w:rsidRPr="00A20410">
        <w:t>4.3</w:t>
      </w:r>
      <w:r w:rsidRPr="00A20410">
        <w:rPr>
          <w:rFonts w:hint="eastAsia"/>
        </w:rPr>
        <w:tab/>
      </w:r>
      <w:r w:rsidRPr="00A20410">
        <w:t>T-ADS for voice impacts</w:t>
      </w:r>
      <w:bookmarkEnd w:id="73"/>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B41C83">
      <w:pPr>
        <w:pStyle w:val="Heading4"/>
      </w:pPr>
      <w:bookmarkStart w:id="74" w:name="_Toc6465153"/>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74"/>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900E7F" w:rsidRDefault="009A59F5" w:rsidP="00AC66DB">
      <w:pPr>
        <w:pStyle w:val="B1"/>
      </w:pPr>
      <w:r w:rsidRPr="00A20410">
        <w:lastRenderedPageBreak/>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B41C83">
      <w:pPr>
        <w:pStyle w:val="Heading3"/>
      </w:pPr>
      <w:bookmarkStart w:id="75" w:name="_Toc6465154"/>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75"/>
    </w:p>
    <w:p w:rsidR="00A05AB4" w:rsidRDefault="00A05AB4" w:rsidP="00A05AB4">
      <w:r>
        <w:t>The Solution does not provide the possibility to deploy a pure UDM without HSS functionality</w:t>
      </w:r>
      <w:r w:rsidR="00AE7E4B">
        <w:t>.</w:t>
      </w:r>
    </w:p>
    <w:p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rsidR="00A05AB4" w:rsidRDefault="00A05AB4" w:rsidP="00A05AB4">
      <w:r>
        <w:t>S6a specification impact where the 5G authentication vectors need to be carried and also 5G vectors need to be requested.</w:t>
      </w:r>
    </w:p>
    <w:p w:rsidR="00A05AB4" w:rsidRPr="00A05AB4" w:rsidRDefault="00A05AB4" w:rsidP="005A192C">
      <w:pPr>
        <w:pStyle w:val="NO"/>
      </w:pPr>
      <w:r w:rsidRPr="00694299">
        <w:t>NOTE:</w:t>
      </w:r>
      <w:r w:rsidR="00900E7F">
        <w:tab/>
      </w:r>
      <w:r w:rsidR="00900E7F" w:rsidRPr="00900E7F">
        <w:t>T</w:t>
      </w:r>
      <w:r w:rsidRPr="00900E7F">
        <w:t>he above auth</w:t>
      </w:r>
      <w:r w:rsidRPr="00694299">
        <w:t>entication related issue should be evaluated by SA</w:t>
      </w:r>
      <w:r w:rsidR="00900E7F">
        <w:t> WG</w:t>
      </w:r>
      <w:r w:rsidRPr="00694299">
        <w:t>3.</w:t>
      </w:r>
    </w:p>
    <w:p w:rsidR="00326379" w:rsidRPr="00A20410" w:rsidRDefault="00326379" w:rsidP="00326379">
      <w:pPr>
        <w:pStyle w:val="Heading2"/>
      </w:pPr>
      <w:bookmarkStart w:id="76" w:name="_Toc6465155"/>
      <w:r w:rsidRPr="00A20410">
        <w:rPr>
          <w:lang w:eastAsia="zh-CN"/>
        </w:rPr>
        <w:t>6</w:t>
      </w:r>
      <w:r w:rsidRPr="00A20410">
        <w:rPr>
          <w:rFonts w:hint="eastAsia"/>
          <w:lang w:eastAsia="zh-CN"/>
        </w:rPr>
        <w:t>.</w:t>
      </w:r>
      <w:r w:rsidRPr="00A20410">
        <w:rPr>
          <w:lang w:eastAsia="zh-CN"/>
        </w:rPr>
        <w:t>4</w:t>
      </w:r>
      <w:r w:rsidRPr="00A20410">
        <w:rPr>
          <w:rFonts w:hint="eastAsia"/>
          <w:lang w:eastAsia="ko-KR"/>
        </w:rPr>
        <w:tab/>
      </w:r>
      <w:r w:rsidRPr="00A20410">
        <w:t>Solution</w:t>
      </w:r>
      <w:r w:rsidRPr="00A20410">
        <w:rPr>
          <w:rFonts w:hint="eastAsia"/>
          <w:lang w:eastAsia="zh-CN"/>
        </w:rPr>
        <w:t xml:space="preserve"> #</w:t>
      </w:r>
      <w:r w:rsidRPr="00A20410">
        <w:rPr>
          <w:lang w:eastAsia="zh-CN"/>
        </w:rPr>
        <w:t>4</w:t>
      </w:r>
      <w:r w:rsidRPr="00A20410">
        <w:t>: Use of a Data Access Layer for interaction between HSS FE and UDM with common repository</w:t>
      </w:r>
      <w:bookmarkEnd w:id="76"/>
    </w:p>
    <w:p w:rsidR="00326379" w:rsidRPr="00A20410" w:rsidRDefault="00326379" w:rsidP="00B41C83">
      <w:pPr>
        <w:pStyle w:val="Heading3"/>
      </w:pPr>
      <w:bookmarkStart w:id="77" w:name="_Toc6465156"/>
      <w:r w:rsidRPr="00A20410">
        <w:t>6.4.</w:t>
      </w:r>
      <w:r w:rsidRPr="00A20410">
        <w:rPr>
          <w:rFonts w:hint="eastAsia"/>
        </w:rPr>
        <w:t>1</w:t>
      </w:r>
      <w:r w:rsidRPr="00A20410">
        <w:rPr>
          <w:rFonts w:hint="eastAsia"/>
        </w:rPr>
        <w:tab/>
      </w:r>
      <w:r w:rsidRPr="00A20410">
        <w:t>Introduction</w:t>
      </w:r>
      <w:bookmarkEnd w:id="77"/>
    </w:p>
    <w:p w:rsidR="00816FDD" w:rsidRPr="00A20410" w:rsidRDefault="00326379" w:rsidP="00C65FF8">
      <w:pPr>
        <w:rPr>
          <w:lang w:val="en-US"/>
        </w:rPr>
      </w:pPr>
      <w:r w:rsidRPr="00A20410">
        <w:rPr>
          <w:lang w:val="en-US"/>
        </w:rPr>
        <w:t xml:space="preserve">This solution applies to </w:t>
      </w:r>
      <w:r w:rsidR="00CC3232">
        <w:rPr>
          <w:rFonts w:eastAsia="DengXian" w:hint="eastAsia"/>
          <w:lang w:val="en-US" w:eastAsia="zh-CN"/>
        </w:rPr>
        <w:t>deployment scenario</w:t>
      </w:r>
      <w:r w:rsidRPr="00A20410">
        <w:rPr>
          <w:lang w:val="en-US"/>
        </w:rPr>
        <w:t xml:space="preserve"> 2 and describes how HSS FE and UDM interact when data repositories are common.</w:t>
      </w:r>
    </w:p>
    <w:p w:rsidR="00326379" w:rsidRPr="00A20410" w:rsidRDefault="00326379" w:rsidP="00B41C83">
      <w:pPr>
        <w:pStyle w:val="Heading3"/>
      </w:pPr>
      <w:bookmarkStart w:id="78" w:name="_Toc6465157"/>
      <w:r w:rsidRPr="00A20410">
        <w:t>6.</w:t>
      </w:r>
      <w:r w:rsidR="00816FDD" w:rsidRPr="00A20410">
        <w:t>4</w:t>
      </w:r>
      <w:r w:rsidRPr="00A20410">
        <w:t>.2</w:t>
      </w:r>
      <w:r w:rsidRPr="00A20410">
        <w:rPr>
          <w:rFonts w:hint="eastAsia"/>
        </w:rPr>
        <w:tab/>
      </w:r>
      <w:r w:rsidRPr="00A20410">
        <w:t xml:space="preserve">High-level </w:t>
      </w:r>
      <w:r w:rsidRPr="00A20410">
        <w:rPr>
          <w:rFonts w:hint="eastAsia"/>
        </w:rPr>
        <w:t>Description</w:t>
      </w:r>
      <w:bookmarkEnd w:id="78"/>
    </w:p>
    <w:p w:rsidR="00326379" w:rsidRPr="00A20410" w:rsidRDefault="00326379" w:rsidP="00B41C83">
      <w:pPr>
        <w:pStyle w:val="Heading4"/>
      </w:pPr>
      <w:bookmarkStart w:id="79" w:name="_Toc6465158"/>
      <w:r w:rsidRPr="00A20410">
        <w:t>6.4.2.1</w:t>
      </w:r>
      <w:r w:rsidR="00E955A2" w:rsidRPr="00A20410">
        <w:tab/>
      </w:r>
      <w:r w:rsidRPr="00A20410">
        <w:t>Assumptions</w:t>
      </w:r>
      <w:bookmarkEnd w:id="79"/>
    </w:p>
    <w:p w:rsidR="00326379" w:rsidRPr="00A20410" w:rsidRDefault="00326379" w:rsidP="00326379">
      <w:r w:rsidRPr="00A20410">
        <w:t>It is assumed that:</w:t>
      </w:r>
    </w:p>
    <w:p w:rsidR="00326379" w:rsidRPr="00A20410" w:rsidRDefault="00326379" w:rsidP="00326379">
      <w:pPr>
        <w:pStyle w:val="B1"/>
      </w:pPr>
      <w:r w:rsidRPr="00A20410">
        <w:t>-</w:t>
      </w:r>
      <w:r w:rsidRPr="00A20410">
        <w:tab/>
        <w:t>UE 4G and 5G profiles in the common repository may be a common record for the UE or be split into different records.</w:t>
      </w:r>
    </w:p>
    <w:p w:rsidR="00326379" w:rsidRPr="00A20410" w:rsidRDefault="00326379" w:rsidP="00326379">
      <w:pPr>
        <w:pStyle w:val="B1"/>
      </w:pPr>
      <w:r w:rsidRPr="00A20410">
        <w:t>-</w:t>
      </w:r>
      <w:r w:rsidRPr="00A20410">
        <w:tab/>
        <w:t>The solution leverages EPS UDR to become the common repository for 4G and 5G subscription profiles to be accessed by means of the Ud reference point.</w:t>
      </w:r>
    </w:p>
    <w:p w:rsidR="00326379" w:rsidRPr="00A20410" w:rsidRDefault="00326379" w:rsidP="00326379">
      <w:pPr>
        <w:pStyle w:val="B1"/>
      </w:pPr>
      <w:r w:rsidRPr="00A20410">
        <w:t>-</w:t>
      </w:r>
      <w:r w:rsidRPr="00A20410">
        <w:tab/>
        <w:t>Technologies and protocols to access the data stored in the common repository are assumed to be database specific or proprietary, but exposing Ud operations to query, create, delete and update of data, as well as subscriptions/notifications to modifications of such data.</w:t>
      </w:r>
    </w:p>
    <w:p w:rsidR="00326379" w:rsidRPr="00A20410" w:rsidRDefault="00326379" w:rsidP="00326379">
      <w:pPr>
        <w:pStyle w:val="B1"/>
      </w:pPr>
      <w:r w:rsidRPr="00A20410">
        <w:t>-</w:t>
      </w:r>
      <w:r w:rsidRPr="00A20410">
        <w:tab/>
        <w:t>5G UEs are assumed to be provisioned in the repository and able to use 4G networks (with the corresponding limitations). 4G UEs are provisioned in the repository, as of today, but not assumed to be able to use 5G core services.</w:t>
      </w:r>
    </w:p>
    <w:p w:rsidR="00326379" w:rsidRPr="00A20410" w:rsidRDefault="00326379" w:rsidP="00326379">
      <w:pPr>
        <w:pStyle w:val="B1"/>
      </w:pPr>
      <w:r w:rsidRPr="00A20410">
        <w:t>-</w:t>
      </w:r>
      <w:r w:rsidRPr="00A20410">
        <w:tab/>
        <w:t xml:space="preserve">From an authentication perspective, this proposal assumes ARPF </w:t>
      </w:r>
      <w:r w:rsidR="00FB2ACE" w:rsidRPr="00A20410">
        <w:t xml:space="preserve">to be a separate entity from UDM, collocated with or incorporated to the HE/AuC </w:t>
      </w:r>
      <w:r w:rsidRPr="00A20410">
        <w:t xml:space="preserve">specified in </w:t>
      </w:r>
      <w:r w:rsidR="00466E76" w:rsidRPr="00A20410">
        <w:t>TS</w:t>
      </w:r>
      <w:r w:rsidR="00466E76">
        <w:t> </w:t>
      </w:r>
      <w:r w:rsidR="00466E76" w:rsidRPr="00A20410">
        <w:t>33.401</w:t>
      </w:r>
      <w:r w:rsidR="00466E76">
        <w:t> </w:t>
      </w:r>
      <w:r w:rsidR="00466E76" w:rsidRPr="00A20410">
        <w:t>[</w:t>
      </w:r>
      <w:r w:rsidR="00FB2ACE"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466E76" w:rsidRPr="00A20410">
        <w:t>TS</w:t>
      </w:r>
      <w:r w:rsidR="00466E76">
        <w:t> </w:t>
      </w:r>
      <w:r w:rsidR="00466E76" w:rsidRPr="00A20410">
        <w:t>33.501</w:t>
      </w:r>
      <w:r w:rsidR="00466E76">
        <w:t> </w:t>
      </w:r>
      <w:r w:rsidR="00466E76" w:rsidRPr="00A20410">
        <w:t>[</w:t>
      </w:r>
      <w:r w:rsidR="001B363F" w:rsidRPr="00A20410">
        <w:t xml:space="preserve">12] </w:t>
      </w:r>
      <w:r w:rsidR="00FB2ACE" w:rsidRPr="00A20410">
        <w:t xml:space="preserve">clause 8 are assumed. </w:t>
      </w:r>
      <w:r w:rsidRPr="00A20410">
        <w:t>-</w:t>
      </w:r>
      <w:r w:rsidRPr="00A20410">
        <w:tab/>
        <w:t>The IMS data for the UEs is assumed to be stored in the same common repository.</w:t>
      </w:r>
    </w:p>
    <w:p w:rsidR="00326379" w:rsidRPr="00A20410" w:rsidRDefault="00326379" w:rsidP="00326379">
      <w:pPr>
        <w:pStyle w:val="B1"/>
      </w:pPr>
      <w:r w:rsidRPr="00A20410">
        <w:lastRenderedPageBreak/>
        <w:t>-</w:t>
      </w:r>
      <w:r w:rsidRPr="00A20410">
        <w:tab/>
        <w:t xml:space="preserve">From an IMS interaction perspective, it is assumed that IMS HSS/SLF is a logical entity that can act as an application front end making use of the common repository, following the specification </w:t>
      </w:r>
      <w:r w:rsidR="00466E76" w:rsidRPr="00A20410">
        <w:t>TS</w:t>
      </w:r>
      <w:r w:rsidR="00466E76">
        <w:t> </w:t>
      </w:r>
      <w:r w:rsidR="00466E76" w:rsidRPr="00A20410">
        <w:t>23.335</w:t>
      </w:r>
      <w:r w:rsidR="00466E76">
        <w:t> </w:t>
      </w:r>
      <w:r w:rsidR="00466E76" w:rsidRPr="00A20410">
        <w:t>[</w:t>
      </w:r>
      <w:r w:rsidRPr="00A20410">
        <w:t>3] and implementing Cx/Dx and Sh/Dh interfaces that remain untouched. The colocation of IMS HSS/SLF and HSS FE is an operator option.</w:t>
      </w:r>
    </w:p>
    <w:p w:rsidR="00326379" w:rsidRPr="00A20410" w:rsidRDefault="00326379" w:rsidP="00326379">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466E76" w:rsidRPr="00A20410">
        <w:t>TR</w:t>
      </w:r>
      <w:r w:rsidR="00466E76">
        <w:t> </w:t>
      </w:r>
      <w:r w:rsidR="00466E76" w:rsidRPr="00A20410">
        <w:t>23.794</w:t>
      </w:r>
      <w:r w:rsidR="00466E76">
        <w:t> </w:t>
      </w:r>
      <w:r w:rsidR="00466E76" w:rsidRPr="00A20410">
        <w:t>[</w:t>
      </w:r>
      <w:r w:rsidR="00644678" w:rsidRPr="00A20410">
        <w:t>14</w:t>
      </w:r>
      <w:r w:rsidRPr="00A20410">
        <w:t>].</w:t>
      </w:r>
    </w:p>
    <w:p w:rsidR="00326379" w:rsidRPr="00A20410" w:rsidRDefault="00326379" w:rsidP="00B41C83">
      <w:pPr>
        <w:pStyle w:val="Heading4"/>
      </w:pPr>
      <w:bookmarkStart w:id="80" w:name="_Toc6465159"/>
      <w:r w:rsidRPr="00A20410">
        <w:t>6.4.2.2</w:t>
      </w:r>
      <w:r w:rsidRPr="00A20410">
        <w:tab/>
        <w:t>Architectural proposal</w:t>
      </w:r>
      <w:bookmarkEnd w:id="80"/>
    </w:p>
    <w:p w:rsidR="00326379" w:rsidRPr="00A20410" w:rsidRDefault="00326379" w:rsidP="00326379">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A20410" w:rsidRDefault="00326379" w:rsidP="00326379">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A20410" w:rsidRDefault="00326379" w:rsidP="00326379">
      <w:r w:rsidRPr="00A20410">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A20410" w:rsidRDefault="00326379" w:rsidP="00326379">
      <w:r w:rsidRPr="00A20410">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rsidR="00326379" w:rsidRPr="00A20410" w:rsidRDefault="00326379" w:rsidP="00E955A2">
      <w:pPr>
        <w:pStyle w:val="TH"/>
      </w:pPr>
      <w:r w:rsidRPr="00A20410">
        <w:object w:dxaOrig="9285" w:dyaOrig="4950">
          <v:shape id="_x0000_i1057" type="#_x0000_t75" style="width:463.5pt;height:248.25pt" o:ole="">
            <v:imagedata r:id="rId76" o:title=""/>
          </v:shape>
          <o:OLEObject Type="Embed" ProgID="Visio.Drawing.15" ShapeID="_x0000_i1057" DrawAspect="Content" ObjectID="_1617077975" r:id="rId77"/>
        </w:object>
      </w:r>
    </w:p>
    <w:p w:rsidR="00326379" w:rsidRPr="00A20410" w:rsidRDefault="00326379" w:rsidP="00B41C83">
      <w:pPr>
        <w:pStyle w:val="TF"/>
        <w:overflowPunct/>
        <w:autoSpaceDE/>
        <w:autoSpaceDN/>
        <w:adjustRightInd/>
        <w:textAlignment w:val="auto"/>
        <w:outlineLvl w:val="0"/>
      </w:pPr>
      <w:r w:rsidRPr="00A20410">
        <w:t>Fig</w:t>
      </w:r>
      <w:r w:rsidR="003E0E1E" w:rsidRPr="00A20410">
        <w:t>ure</w:t>
      </w:r>
      <w:r w:rsidRPr="00A20410">
        <w:t xml:space="preserve"> 6.4.2.2-1</w:t>
      </w:r>
      <w:r w:rsidR="00900E7F">
        <w:t>:</w:t>
      </w:r>
      <w:r w:rsidRPr="00A20410">
        <w:t xml:space="preserve"> High level architecture for interaction of HSS FE and UDM with common repository</w:t>
      </w:r>
    </w:p>
    <w:p w:rsidR="00326379" w:rsidRPr="00A20410" w:rsidRDefault="00326379" w:rsidP="00E955A2">
      <w:pPr>
        <w:pStyle w:val="TH"/>
      </w:pPr>
      <w:r w:rsidRPr="00A20410">
        <w:object w:dxaOrig="9285" w:dyaOrig="4950">
          <v:shape id="_x0000_i1058" type="#_x0000_t75" style="width:463.5pt;height:248.25pt" o:ole="">
            <v:imagedata r:id="rId78" o:title=""/>
          </v:shape>
          <o:OLEObject Type="Embed" ProgID="Visio.Drawing.15" ShapeID="_x0000_i1058" DrawAspect="Content" ObjectID="_1617077976" r:id="rId79"/>
        </w:object>
      </w:r>
    </w:p>
    <w:p w:rsidR="00326379" w:rsidRPr="00A20410" w:rsidRDefault="00326379" w:rsidP="00E955A2">
      <w:pPr>
        <w:pStyle w:val="TF"/>
      </w:pPr>
      <w:r w:rsidRPr="00A20410">
        <w:t>Fig</w:t>
      </w:r>
      <w:r w:rsidR="003E0E1E" w:rsidRPr="00A20410">
        <w:t>ure</w:t>
      </w:r>
      <w:r w:rsidRPr="00A20410">
        <w:t xml:space="preserve"> 6.4.2.2-2</w:t>
      </w:r>
      <w:r w:rsidR="00900E7F">
        <w:t>:</w:t>
      </w:r>
      <w:r w:rsidRPr="00A20410">
        <w:t xml:space="preserve"> High level architecture for interaction of HSS FE, IMS HSS/SLF and UDM with common repository</w:t>
      </w:r>
    </w:p>
    <w:p w:rsidR="00326379" w:rsidRPr="00A20410" w:rsidRDefault="00326379" w:rsidP="00B41C83">
      <w:pPr>
        <w:pStyle w:val="Heading3"/>
      </w:pPr>
      <w:bookmarkStart w:id="81" w:name="_Toc6465160"/>
      <w:r w:rsidRPr="00A20410">
        <w:t>6.4.3</w:t>
      </w:r>
      <w:r w:rsidRPr="00A20410">
        <w:tab/>
        <w:t>Services and Illustrated Procedures</w:t>
      </w:r>
      <w:bookmarkEnd w:id="81"/>
    </w:p>
    <w:p w:rsidR="00326379" w:rsidRPr="00A20410" w:rsidRDefault="00326379" w:rsidP="00B41C83">
      <w:pPr>
        <w:pStyle w:val="Heading4"/>
      </w:pPr>
      <w:bookmarkStart w:id="82" w:name="_Toc6465161"/>
      <w:r w:rsidRPr="00A20410">
        <w:t>6.4.3.1</w:t>
      </w:r>
      <w:r w:rsidRPr="00A20410">
        <w:tab/>
        <w:t>General description</w:t>
      </w:r>
      <w:bookmarkEnd w:id="82"/>
    </w:p>
    <w:p w:rsidR="00326379" w:rsidRPr="00A20410" w:rsidRDefault="00326379" w:rsidP="00326379">
      <w:r w:rsidRPr="00A20410">
        <w:t>The proposed data access layer will subscribe to changes performed in the repository, issuing some notifications towards the UDM or the HSS FE for specific UEs that may maintain profiles for 4G and 5G.</w:t>
      </w:r>
    </w:p>
    <w:p w:rsidR="00326379" w:rsidRPr="00A20410" w:rsidRDefault="00326379" w:rsidP="00E955A2">
      <w:pPr>
        <w:pStyle w:val="TH"/>
      </w:pPr>
      <w:r w:rsidRPr="00A20410">
        <w:object w:dxaOrig="7860" w:dyaOrig="4185">
          <v:shape id="_x0000_i1059" type="#_x0000_t75" style="width:393.75pt;height:209.25pt" o:ole="">
            <v:imagedata r:id="rId80" o:title=""/>
          </v:shape>
          <o:OLEObject Type="Embed" ProgID="Visio.Drawing.15" ShapeID="_x0000_i1059" DrawAspect="Content" ObjectID="_1617077977" r:id="rId81"/>
        </w:object>
      </w:r>
    </w:p>
    <w:p w:rsidR="00BA2E64" w:rsidRPr="00A20410" w:rsidRDefault="00ED0347" w:rsidP="00B41C83">
      <w:pPr>
        <w:pStyle w:val="TF"/>
        <w:outlineLvl w:val="0"/>
      </w:pPr>
      <w:r w:rsidRPr="00A20410">
        <w:t>Figure 6.4.3.1-1</w:t>
      </w:r>
      <w:r w:rsidR="00900E7F">
        <w:t>:</w:t>
      </w:r>
      <w:r w:rsidR="00BA2E64">
        <w:t xml:space="preserve"> General procedure for notifications via the Data Access Layer</w:t>
      </w:r>
    </w:p>
    <w:p w:rsidR="00326379" w:rsidRPr="00A20410" w:rsidRDefault="00326379" w:rsidP="00B41C83">
      <w:pPr>
        <w:pStyle w:val="Heading4"/>
      </w:pPr>
      <w:bookmarkStart w:id="83" w:name="_Toc6465162"/>
      <w:r w:rsidRPr="00A20410">
        <w:t>6.4.3.2</w:t>
      </w:r>
      <w:r w:rsidRPr="00A20410">
        <w:tab/>
        <w:t>5GS procedures</w:t>
      </w:r>
      <w:bookmarkEnd w:id="83"/>
    </w:p>
    <w:p w:rsidR="00ED0347" w:rsidRPr="00A20410" w:rsidRDefault="00ED0347" w:rsidP="00326379">
      <w:r w:rsidRPr="00A20410">
        <w:t xml:space="preserve">The procedures specified in </w:t>
      </w:r>
      <w:r w:rsidR="00466E76" w:rsidRPr="00A20410">
        <w:t>TS</w:t>
      </w:r>
      <w:r w:rsidR="00466E76">
        <w:t> </w:t>
      </w:r>
      <w:r w:rsidR="00466E76" w:rsidRPr="00A20410">
        <w:t>23.502</w:t>
      </w:r>
      <w:r w:rsidR="00466E76">
        <w:t> </w:t>
      </w:r>
      <w:r w:rsidR="00466E76" w:rsidRPr="00A20410">
        <w:t>[</w:t>
      </w:r>
      <w:r w:rsidRPr="00A20410">
        <w:t>2] for Registration (</w:t>
      </w:r>
      <w:r w:rsidR="00900E7F">
        <w:t>clause </w:t>
      </w:r>
      <w:r w:rsidRPr="00A20410">
        <w:t>4.2.2.2), Deregistration (</w:t>
      </w:r>
      <w:r w:rsidR="00900E7F">
        <w:t>clause </w:t>
      </w:r>
      <w:r w:rsidRPr="00A20410">
        <w:t>4.2.2.3), UE Configuration Update (</w:t>
      </w:r>
      <w:r w:rsidR="00900E7F">
        <w:t>clause </w:t>
      </w:r>
      <w:r w:rsidRPr="00A20410">
        <w:t>4.2.4), Reachability procedures (</w:t>
      </w:r>
      <w:r w:rsidR="00900E7F">
        <w:t>clause </w:t>
      </w:r>
      <w:r w:rsidRPr="00A20410">
        <w:t>4.2.5), Session Management (</w:t>
      </w:r>
      <w:r w:rsidR="00900E7F">
        <w:t>clause </w:t>
      </w:r>
      <w:r w:rsidRPr="00A20410">
        <w:t>4.3), and User profile Management (</w:t>
      </w:r>
      <w:r w:rsidR="00900E7F">
        <w:t>clause </w:t>
      </w:r>
      <w:r w:rsidRPr="00A20410">
        <w:t>4.2.5) do not change when introducing this solution.</w:t>
      </w:r>
    </w:p>
    <w:p w:rsidR="00ED0347" w:rsidRPr="00A20410" w:rsidRDefault="00ED0347" w:rsidP="00326379">
      <w:r w:rsidRPr="00A20410">
        <w:lastRenderedPageBreak/>
        <w:t>Authentication procedures at registration (step</w:t>
      </w:r>
      <w:r w:rsidR="00900E7F">
        <w:t> </w:t>
      </w:r>
      <w:r w:rsidRPr="00A20410">
        <w:t xml:space="preserve">9 in </w:t>
      </w:r>
      <w:r w:rsidR="00900E7F">
        <w:t>clause </w:t>
      </w:r>
      <w:r w:rsidRPr="00A20410">
        <w:t xml:space="preserve">4.2.2.2 of </w:t>
      </w:r>
      <w:r w:rsidR="00466E76" w:rsidRPr="00A20410">
        <w:t>TS</w:t>
      </w:r>
      <w:r w:rsidR="00466E76">
        <w:t> </w:t>
      </w:r>
      <w:r w:rsidR="00466E76" w:rsidRPr="00A20410">
        <w:t>23.502</w:t>
      </w:r>
      <w:r w:rsidR="00466E76">
        <w:t> </w:t>
      </w:r>
      <w:r w:rsidR="00466E76" w:rsidRPr="00A20410">
        <w:t>[</w:t>
      </w:r>
      <w:r w:rsidRPr="00A20410">
        <w:t>2]) does not change either when introducing this solution.</w:t>
      </w:r>
    </w:p>
    <w:p w:rsidR="00ED0347" w:rsidRPr="00A20410" w:rsidRDefault="00ED0347" w:rsidP="00326379">
      <w:r w:rsidRPr="00A20410">
        <w:t>Any potential query of information related to the 4G subscription profile of the UE, would imply a mapping/translation of the NUdr_DM_Query in the Data Access Layer to be converted into a Ud query.</w:t>
      </w:r>
    </w:p>
    <w:p w:rsidR="00326379" w:rsidRPr="00A20410" w:rsidRDefault="00326379" w:rsidP="00B41C83">
      <w:pPr>
        <w:pStyle w:val="Heading4"/>
      </w:pPr>
      <w:bookmarkStart w:id="84" w:name="_Toc6465163"/>
      <w:r w:rsidRPr="00A20410">
        <w:t>6.4.3.3</w:t>
      </w:r>
      <w:r w:rsidRPr="00A20410">
        <w:tab/>
        <w:t>EPS procedures</w:t>
      </w:r>
      <w:bookmarkEnd w:id="84"/>
    </w:p>
    <w:p w:rsidR="00326379" w:rsidRPr="00A20410" w:rsidRDefault="00326379" w:rsidP="00326379">
      <w:r w:rsidRPr="00A20410">
        <w:t>EPS procedures, including authentication ones, are not expected to be affected from the point of view of network signalling.</w:t>
      </w:r>
    </w:p>
    <w:p w:rsidR="00326379" w:rsidRPr="00A20410" w:rsidRDefault="00326379" w:rsidP="00326379">
      <w:r w:rsidRPr="00A20410">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r w:rsidR="00900E7F">
        <w:t>.</w:t>
      </w:r>
    </w:p>
    <w:p w:rsidR="00326379" w:rsidRPr="00A20410" w:rsidRDefault="00326379" w:rsidP="00326379">
      <w:r w:rsidRPr="00A20410">
        <w:t>This is intended to facilitate the tracking of the subscriber in either system, in order to execute the relevant deregistration in case the subscriber moves from one to the other.</w:t>
      </w:r>
    </w:p>
    <w:p w:rsidR="00326379" w:rsidRPr="00A20410" w:rsidRDefault="00326379" w:rsidP="00606899">
      <w:pPr>
        <w:pStyle w:val="TH"/>
      </w:pPr>
      <w:r w:rsidRPr="00A20410">
        <w:object w:dxaOrig="8895" w:dyaOrig="3825">
          <v:shape id="_x0000_i1060" type="#_x0000_t75" style="width:443.25pt;height:192pt" o:ole="">
            <v:imagedata r:id="rId82" o:title=""/>
          </v:shape>
          <o:OLEObject Type="Embed" ProgID="VisioViewer.Viewer.1" ShapeID="_x0000_i1060" DrawAspect="Content" ObjectID="_1617077978" r:id="rId83"/>
        </w:object>
      </w:r>
    </w:p>
    <w:p w:rsidR="00606899" w:rsidRPr="00A20410" w:rsidRDefault="00606899" w:rsidP="00B41C83">
      <w:pPr>
        <w:pStyle w:val="TF"/>
        <w:outlineLvl w:val="0"/>
      </w:pPr>
      <w:r w:rsidRPr="00A20410">
        <w:t>Figure 6.4.3.3-1</w:t>
      </w:r>
      <w:r w:rsidR="00900E7F">
        <w:t>:</w:t>
      </w:r>
      <w:r w:rsidR="00BA2E64">
        <w:t xml:space="preserve"> Notification to UDM when UE attaches to EPS</w:t>
      </w:r>
    </w:p>
    <w:p w:rsidR="00326379" w:rsidRPr="00A20410" w:rsidRDefault="00326379" w:rsidP="00326379">
      <w:r w:rsidRPr="00A20410">
        <w:t xml:space="preserve">The Ud Request expected to trigger a notification is Update Data as specified by </w:t>
      </w:r>
      <w:r w:rsidR="00466E76" w:rsidRPr="00A20410">
        <w:t>TS</w:t>
      </w:r>
      <w:r w:rsidR="00466E76">
        <w:t> </w:t>
      </w:r>
      <w:r w:rsidR="00466E76" w:rsidRPr="00A20410">
        <w:t>23.335</w:t>
      </w:r>
      <w:r w:rsidR="00466E76">
        <w:t> </w:t>
      </w:r>
      <w:r w:rsidR="00466E76" w:rsidRPr="00A20410">
        <w:t>[</w:t>
      </w:r>
      <w:r w:rsidRPr="00A20410">
        <w:t>3]. There is no need to notify any query of data performed by HSS FE.</w:t>
      </w:r>
    </w:p>
    <w:p w:rsidR="00326379" w:rsidRPr="00A20410" w:rsidRDefault="00326379" w:rsidP="00326379">
      <w:r w:rsidRPr="00A20410">
        <w:t>Any potential query of information related to the 5G subscription profile of the UE, would imply a mapping/translation of the Ud Query in the Data Access Layer to be converted into a query to the common repository.</w:t>
      </w:r>
    </w:p>
    <w:p w:rsidR="00326379" w:rsidRPr="00A20410" w:rsidRDefault="00326379" w:rsidP="00326379">
      <w:r w:rsidRPr="00A20410">
        <w:t xml:space="preserve">As the technologies and protocols used to access the data stored in the common repository are operator deployment choices, the mapping of the response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326379" w:rsidRPr="00A20410" w:rsidRDefault="00326379" w:rsidP="00B41C83">
      <w:pPr>
        <w:pStyle w:val="Heading4"/>
      </w:pPr>
      <w:bookmarkStart w:id="85" w:name="_Toc6465164"/>
      <w:r w:rsidRPr="00A20410">
        <w:t>6.4.3.4</w:t>
      </w:r>
      <w:r w:rsidRPr="00A20410">
        <w:tab/>
        <w:t>Handover procedures</w:t>
      </w:r>
      <w:bookmarkEnd w:id="85"/>
    </w:p>
    <w:p w:rsidR="00D63832" w:rsidRPr="00A20410" w:rsidRDefault="00D63832" w:rsidP="00B41C83">
      <w:pPr>
        <w:pStyle w:val="Heading5"/>
      </w:pPr>
      <w:bookmarkStart w:id="86" w:name="_Toc6465165"/>
      <w:r w:rsidRPr="00A20410">
        <w:t>6.4.3.4.0</w:t>
      </w:r>
      <w:r w:rsidRPr="00A20410">
        <w:tab/>
        <w:t>General</w:t>
      </w:r>
      <w:bookmarkEnd w:id="86"/>
    </w:p>
    <w:p w:rsidR="00D63832" w:rsidRPr="00A20410" w:rsidRDefault="007907E0" w:rsidP="00D63832">
      <w:r w:rsidRPr="00A20410">
        <w:t xml:space="preserve">For handover procedures, three cases are differentiated according to </w:t>
      </w:r>
      <w:r w:rsidR="00466E76" w:rsidRPr="00A20410">
        <w:t>TS</w:t>
      </w:r>
      <w:r w:rsidR="00466E76">
        <w:t> </w:t>
      </w:r>
      <w:r w:rsidR="00466E76" w:rsidRPr="00A20410">
        <w:t>23.501</w:t>
      </w:r>
      <w:r w:rsidR="00466E76">
        <w:t> </w:t>
      </w:r>
      <w:r w:rsidR="00466E76" w:rsidRPr="00A20410">
        <w:t>[</w:t>
      </w:r>
      <w:r w:rsidRPr="00A20410">
        <w:t xml:space="preserve">6] and </w:t>
      </w:r>
      <w:r w:rsidR="00466E76" w:rsidRPr="00A20410">
        <w:t>TS</w:t>
      </w:r>
      <w:r w:rsidR="00466E76">
        <w:t> </w:t>
      </w:r>
      <w:r w:rsidR="00466E76" w:rsidRPr="00A20410">
        <w:t>23.502</w:t>
      </w:r>
      <w:r w:rsidR="00466E76">
        <w:t> </w:t>
      </w:r>
      <w:r w:rsidR="00466E76" w:rsidRPr="00A20410">
        <w:t>[</w:t>
      </w:r>
      <w:r w:rsidRPr="00A20410">
        <w:t>2]:</w:t>
      </w:r>
    </w:p>
    <w:p w:rsidR="00A20410" w:rsidRPr="00A20410" w:rsidRDefault="00A20410" w:rsidP="00A20410">
      <w:pPr>
        <w:pStyle w:val="B1"/>
      </w:pPr>
      <w:r w:rsidRPr="00A20410">
        <w:t>-</w:t>
      </w:r>
      <w:r w:rsidRPr="00A20410">
        <w:tab/>
        <w:t>Single registration mode with N26 support.</w:t>
      </w:r>
    </w:p>
    <w:p w:rsidR="00A20410" w:rsidRPr="00A20410" w:rsidRDefault="00A20410" w:rsidP="00A20410">
      <w:pPr>
        <w:pStyle w:val="B1"/>
      </w:pPr>
      <w:r w:rsidRPr="00A20410">
        <w:t>-</w:t>
      </w:r>
      <w:r w:rsidRPr="00A20410">
        <w:tab/>
        <w:t>Single registration mode without N26 support.</w:t>
      </w:r>
    </w:p>
    <w:p w:rsidR="00A20410" w:rsidRPr="00A20410" w:rsidRDefault="00A20410" w:rsidP="00A20410">
      <w:pPr>
        <w:pStyle w:val="B1"/>
      </w:pPr>
      <w:r w:rsidRPr="00A20410">
        <w:t>-</w:t>
      </w:r>
      <w:r w:rsidRPr="00A20410">
        <w:tab/>
        <w:t>Dual registration.</w:t>
      </w:r>
    </w:p>
    <w:p w:rsidR="00D63832" w:rsidRPr="00A20410" w:rsidRDefault="00D63832" w:rsidP="00D63832">
      <w:r w:rsidRPr="00A20410">
        <w:t>For single registration mode with N26 support, any registration/attachment shall convey a cancelation of the location in the source system.</w:t>
      </w:r>
    </w:p>
    <w:p w:rsidR="00D63832" w:rsidRPr="00A20410" w:rsidRDefault="00C13F43" w:rsidP="00D63832">
      <w:r w:rsidRPr="00A20410">
        <w:lastRenderedPageBreak/>
        <w:t xml:space="preserve">For single registration without N26 support, registration/attachment shall also convey a cancelation of the location in the source system if simultaneous registration of both MME and AMF is not supported, according to </w:t>
      </w:r>
      <w:r w:rsidR="00466E76" w:rsidRPr="00A20410">
        <w:t>TS</w:t>
      </w:r>
      <w:r w:rsidR="00466E76">
        <w:t> </w:t>
      </w:r>
      <w:r w:rsidR="00466E76" w:rsidRPr="00A20410">
        <w:t>23.501</w:t>
      </w:r>
      <w:r w:rsidR="00466E76">
        <w:t> </w:t>
      </w:r>
      <w:r w:rsidR="00466E76" w:rsidRPr="00A20410">
        <w:t>[</w:t>
      </w:r>
      <w:r w:rsidRPr="00A20410">
        <w:t>6] clause 5.17.2.3.1.</w:t>
      </w:r>
    </w:p>
    <w:p w:rsidR="00D63832" w:rsidRPr="00A20410" w:rsidRDefault="00D63832" w:rsidP="00D63832">
      <w:pPr>
        <w:pStyle w:val="NO"/>
      </w:pPr>
      <w:r w:rsidRPr="00A20410">
        <w:t>NOTE</w:t>
      </w:r>
      <w:r w:rsidR="00C13F43" w:rsidRPr="00A20410">
        <w:t> </w:t>
      </w:r>
      <w:r w:rsidRPr="00A20410">
        <w:t>1:</w:t>
      </w:r>
      <w:r w:rsidR="00A20410" w:rsidRPr="00A20410">
        <w:tab/>
      </w:r>
      <w:r w:rsidRPr="00A20410">
        <w:t xml:space="preserve">Since UDM and HSS FE are split but common repository exists, the support of </w:t>
      </w:r>
      <w:r w:rsidR="00900E7F" w:rsidRPr="00A20410">
        <w:t>simultaneous</w:t>
      </w:r>
      <w:r w:rsidRPr="00A20410">
        <w:t xml:space="preserve"> registration of MME and AMF should be configurable in UDM, HSS FE and in the proposed Access Data Layer</w:t>
      </w:r>
    </w:p>
    <w:p w:rsidR="00D63832" w:rsidRPr="00A20410" w:rsidRDefault="00D63832" w:rsidP="00D63832">
      <w:r w:rsidRPr="00A20410">
        <w:t>This solution proposes that, in single registration modes with and without N26, the PGW-C+SMF with corresponding APN/DNN is stored in the common repository, either in a single record or separate ones, and updated/queried by either party in the different handover scenarios.</w:t>
      </w:r>
    </w:p>
    <w:p w:rsidR="00D63832" w:rsidRPr="00A20410" w:rsidRDefault="00D63832" w:rsidP="00D63832">
      <w:pPr>
        <w:pStyle w:val="NO"/>
      </w:pPr>
      <w:r w:rsidRPr="00A20410">
        <w:t>NOTE</w:t>
      </w:r>
      <w:r w:rsidR="00C13F43" w:rsidRPr="00A20410">
        <w:t> </w:t>
      </w:r>
      <w:r w:rsidRPr="00A20410">
        <w:t>2:</w:t>
      </w:r>
      <w:r w:rsidR="00A20410" w:rsidRPr="00A20410">
        <w:tab/>
      </w:r>
      <w:r w:rsidRPr="00A20410">
        <w:t>Storing of PGW-C+SMF and APN/DNN information in the same EPS UDR record will preclude the possibility of proper behaviour of dual registration procedures.</w:t>
      </w:r>
    </w:p>
    <w:p w:rsidR="00D63832" w:rsidRPr="00A20410" w:rsidRDefault="00D63832" w:rsidP="00900E7F">
      <w:pPr>
        <w:keepNext/>
      </w:pPr>
      <w:r w:rsidRPr="00A20410">
        <w:t>This can be achieved as follows:</w:t>
      </w:r>
    </w:p>
    <w:bookmarkStart w:id="87" w:name="_MON_1605623050"/>
    <w:bookmarkEnd w:id="87"/>
    <w:p w:rsidR="007907E0" w:rsidRPr="00A20410" w:rsidRDefault="007907E0" w:rsidP="007907E0">
      <w:pPr>
        <w:pStyle w:val="TH"/>
      </w:pPr>
      <w:r w:rsidRPr="00A20410">
        <w:object w:dxaOrig="5920" w:dyaOrig="3281">
          <v:shape id="_x0000_i1061" type="#_x0000_t75" style="width:480pt;height:267.75pt" o:ole="">
            <v:imagedata r:id="rId84" o:title=""/>
          </v:shape>
          <o:OLEObject Type="Embed" ProgID="Word.Picture.8" ShapeID="_x0000_i1061" DrawAspect="Content" ObjectID="_1617077979" r:id="rId85"/>
        </w:object>
      </w:r>
    </w:p>
    <w:p w:rsidR="00D63832" w:rsidRPr="00A20410" w:rsidRDefault="00D63832" w:rsidP="00D63832">
      <w:pPr>
        <w:pStyle w:val="TF"/>
      </w:pPr>
      <w:r w:rsidRPr="00A20410">
        <w:t>Figure 6.4.3.4.0-1</w:t>
      </w:r>
      <w:r w:rsidR="007907E0" w:rsidRPr="00A20410">
        <w:t>:</w:t>
      </w:r>
      <w:r w:rsidRPr="00A20410">
        <w:t xml:space="preserve"> Storage of PGW-C+SMF and APN/DNN with UE camping in EPS in single registration mode</w:t>
      </w:r>
    </w:p>
    <w:p w:rsidR="00D63832" w:rsidRPr="00A20410" w:rsidRDefault="00D63832" w:rsidP="00900E7F">
      <w:pPr>
        <w:keepNext/>
      </w:pPr>
      <w:r w:rsidRPr="00A20410">
        <w:lastRenderedPageBreak/>
        <w:t>While for 5GS, it is stored as following:</w:t>
      </w:r>
    </w:p>
    <w:bookmarkStart w:id="88" w:name="_MON_1605623315"/>
    <w:bookmarkEnd w:id="88"/>
    <w:p w:rsidR="007907E0" w:rsidRPr="00A20410" w:rsidRDefault="007907E0" w:rsidP="007907E0">
      <w:pPr>
        <w:pStyle w:val="TH"/>
      </w:pPr>
      <w:r w:rsidRPr="00A20410">
        <w:object w:dxaOrig="7575" w:dyaOrig="3031">
          <v:shape id="_x0000_i1062" type="#_x0000_t75" style="width:480.75pt;height:192.75pt" o:ole="">
            <v:imagedata r:id="rId86" o:title=""/>
          </v:shape>
          <o:OLEObject Type="Embed" ProgID="Word.Picture.8" ShapeID="_x0000_i1062" DrawAspect="Content" ObjectID="_1617077980" r:id="rId87"/>
        </w:object>
      </w:r>
    </w:p>
    <w:p w:rsidR="00BA2E64" w:rsidRDefault="00D63832" w:rsidP="005A192C">
      <w:pPr>
        <w:pStyle w:val="TF"/>
      </w:pPr>
      <w:r w:rsidRPr="00A20410">
        <w:t>Figure 6.4.3.4.0-2</w:t>
      </w:r>
      <w:r w:rsidR="00900E7F">
        <w:t>:</w:t>
      </w:r>
      <w:r w:rsidRPr="00A20410">
        <w:t xml:space="preserve"> Storage of PGW-C+SMF and APN/DNN with UE camping in 5GS in single registration mode</w:t>
      </w:r>
    </w:p>
    <w:p w:rsidR="00D63832" w:rsidRPr="00A20410" w:rsidRDefault="00D63832" w:rsidP="0028132F">
      <w:r w:rsidRPr="00A20410">
        <w:t>For handover procedures in dual registration mode, the information needs to be stored in different records of the EPS UDR. The UE will remain registered/attached to the two system simultaneously with valid subscription data for both systems at the same time. Moving sessions between systems remains a UE implementation option.</w:t>
      </w:r>
    </w:p>
    <w:p w:rsidR="00326379" w:rsidRPr="00A20410" w:rsidRDefault="00326379" w:rsidP="00B41C83">
      <w:pPr>
        <w:pStyle w:val="Heading5"/>
      </w:pPr>
      <w:bookmarkStart w:id="89" w:name="_Toc6465166"/>
      <w:r w:rsidRPr="00A20410">
        <w:t>6.4.3.4.1</w:t>
      </w:r>
      <w:r w:rsidRPr="00A20410">
        <w:tab/>
        <w:t>5GS to EPS</w:t>
      </w:r>
      <w:r w:rsidR="00D63832" w:rsidRPr="00A20410">
        <w:t xml:space="preserve"> with N26</w:t>
      </w:r>
      <w:bookmarkEnd w:id="89"/>
    </w:p>
    <w:p w:rsidR="00326379" w:rsidRPr="00A20410" w:rsidRDefault="00326379" w:rsidP="00326379">
      <w:r w:rsidRPr="00A20410">
        <w: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A20410" w:rsidRDefault="00326379" w:rsidP="00606899">
      <w:pPr>
        <w:pStyle w:val="TH"/>
      </w:pPr>
      <w:r w:rsidRPr="00A20410">
        <w:object w:dxaOrig="8895" w:dyaOrig="3330">
          <v:shape id="_x0000_i1063" type="#_x0000_t75" style="width:443.25pt;height:166.5pt" o:ole="">
            <v:imagedata r:id="rId88" o:title=""/>
          </v:shape>
          <o:OLEObject Type="Embed" ProgID="VisioViewer.Viewer.1" ShapeID="_x0000_i1063" DrawAspect="Content" ObjectID="_1617077981" r:id="rId89"/>
        </w:object>
      </w:r>
    </w:p>
    <w:p w:rsidR="00606899" w:rsidRPr="00A20410" w:rsidRDefault="00606899" w:rsidP="00B41C83">
      <w:pPr>
        <w:pStyle w:val="TF"/>
        <w:outlineLvl w:val="0"/>
      </w:pPr>
      <w:r w:rsidRPr="00A20410">
        <w:t>Figure 6.4.3.4.1-1</w:t>
      </w:r>
      <w:r w:rsidR="00900E7F">
        <w:t>:</w:t>
      </w:r>
      <w:r w:rsidR="00D63832" w:rsidRPr="00A20410">
        <w:t xml:space="preserve"> Notification to the UDM at UE attachment to EPS</w:t>
      </w:r>
    </w:p>
    <w:p w:rsidR="00326379" w:rsidRPr="00A20410" w:rsidRDefault="00326379" w:rsidP="00326379">
      <w:r w:rsidRPr="00A20410">
        <w:t xml:space="preserve">No other action is expected to be performed by the UDM, and the control by the EPS will proceed as specified in the </w:t>
      </w:r>
      <w:r w:rsidR="00466E76" w:rsidRPr="00A20410">
        <w:t>TS</w:t>
      </w:r>
      <w:r w:rsidR="00466E76">
        <w:t> </w:t>
      </w:r>
      <w:r w:rsidR="00466E76" w:rsidRPr="00A20410">
        <w:t>23.502</w:t>
      </w:r>
      <w:r w:rsidR="00466E76">
        <w:t> </w:t>
      </w:r>
      <w:r w:rsidR="00466E76" w:rsidRPr="00A20410">
        <w:t>[</w:t>
      </w:r>
      <w:r w:rsidRPr="00A20410">
        <w:t>2], clause</w:t>
      </w:r>
      <w:r w:rsidR="00900E7F">
        <w:t> </w:t>
      </w:r>
      <w:r w:rsidRPr="00A20410">
        <w:t>4.11.1.2.1, with the difference that the HSS FE will not cancel the location of the AMF during the TAU procedure. Instead, the HSS FE will acknowledge the location update to the new MME and proceed as normal.</w:t>
      </w:r>
    </w:p>
    <w:p w:rsidR="00326379" w:rsidRPr="00A20410" w:rsidRDefault="00326379" w:rsidP="00B41C83">
      <w:pPr>
        <w:pStyle w:val="Heading5"/>
      </w:pPr>
      <w:bookmarkStart w:id="90" w:name="_Toc6465167"/>
      <w:r w:rsidRPr="00A20410">
        <w:t>6.4.3.4.2</w:t>
      </w:r>
      <w:r w:rsidRPr="00A20410">
        <w:tab/>
        <w:t>EPS to 5GS</w:t>
      </w:r>
      <w:r w:rsidR="00D63832" w:rsidRPr="00A20410">
        <w:t xml:space="preserve"> with N26</w:t>
      </w:r>
      <w:bookmarkEnd w:id="90"/>
    </w:p>
    <w:p w:rsidR="00326379" w:rsidRPr="00A20410" w:rsidRDefault="00326379" w:rsidP="00326379">
      <w:r w:rsidRPr="00A20410">
        <w:t>In EPS to 5GS handovers, the registration in the 5GS will generate a Nudr request and subsequent notification when data is stored in the common repository. The Data Access Layer will capture that and generate a notification towards the HSS FE indicating the UE has left the EPS.</w:t>
      </w:r>
    </w:p>
    <w:p w:rsidR="00AC4E57" w:rsidRPr="00A20410" w:rsidRDefault="00326379" w:rsidP="00ED0347">
      <w:pPr>
        <w:pStyle w:val="TH"/>
      </w:pPr>
      <w:r w:rsidRPr="00A20410">
        <w:object w:dxaOrig="8895" w:dyaOrig="4020">
          <v:shape id="_x0000_i1064" type="#_x0000_t75" style="width:443.25pt;height:201pt" o:ole="">
            <v:imagedata r:id="rId90" o:title=""/>
          </v:shape>
          <o:OLEObject Type="Embed" ProgID="VisioViewer.Viewer.1" ShapeID="_x0000_i1064" DrawAspect="Content" ObjectID="_1617077982" r:id="rId91"/>
        </w:object>
      </w:r>
    </w:p>
    <w:p w:rsidR="00ED0347" w:rsidRPr="00A20410" w:rsidRDefault="00ED0347" w:rsidP="00B41C83">
      <w:pPr>
        <w:pStyle w:val="TF"/>
        <w:outlineLvl w:val="0"/>
      </w:pPr>
      <w:r w:rsidRPr="00A20410">
        <w:t>Figure 6.4.3.4.2-1</w:t>
      </w:r>
      <w:r w:rsidR="00900E7F">
        <w:t>:</w:t>
      </w:r>
      <w:r w:rsidR="00D63832" w:rsidRPr="00A20410">
        <w:t xml:space="preserve"> Notification to the HSS FE at UE registration in 5GS</w:t>
      </w:r>
    </w:p>
    <w:p w:rsidR="00326379" w:rsidRPr="00A20410" w:rsidRDefault="00326379" w:rsidP="00326379">
      <w:pPr>
        <w:pStyle w:val="NO"/>
      </w:pPr>
      <w:r w:rsidRPr="00A20410">
        <w:t>NOTE:</w:t>
      </w:r>
      <w:r w:rsidR="00E955A2" w:rsidRPr="00A20410">
        <w:tab/>
      </w:r>
      <w:r w:rsidRPr="00A20410">
        <w:t>HSS FE subscribed to changes in the common repository when UE data was stored.</w:t>
      </w:r>
    </w:p>
    <w:p w:rsidR="00326379" w:rsidRPr="00A20410" w:rsidRDefault="00326379" w:rsidP="00326379">
      <w:r w:rsidRPr="00A20410">
        <w:t xml:space="preserve">The procedure follows the specification in </w:t>
      </w:r>
      <w:r w:rsidR="00466E76" w:rsidRPr="00A20410">
        <w:t>TS</w:t>
      </w:r>
      <w:r w:rsidR="00466E76">
        <w:t> </w:t>
      </w:r>
      <w:r w:rsidR="00466E76" w:rsidRPr="00A20410">
        <w:t>23.502</w:t>
      </w:r>
      <w:r w:rsidR="00466E76">
        <w:t> </w:t>
      </w:r>
      <w:r w:rsidR="00466E76" w:rsidRPr="00A20410">
        <w:t>[</w:t>
      </w:r>
      <w:r w:rsidRPr="00A20410">
        <w:t>2] clause</w:t>
      </w:r>
      <w:r w:rsidR="00900E7F">
        <w:t> </w:t>
      </w:r>
      <w:r w:rsidRPr="00A20410">
        <w:t>4.11.1.2.2 with the modification that it is the HSS FE the one initiating the relevant cancel location towards the MME node the UE has moved from.</w:t>
      </w:r>
    </w:p>
    <w:p w:rsidR="00D63832" w:rsidRPr="00A20410" w:rsidRDefault="00D63832" w:rsidP="00B41C83">
      <w:pPr>
        <w:pStyle w:val="Heading5"/>
      </w:pPr>
      <w:bookmarkStart w:id="91" w:name="_Toc6465168"/>
      <w:r w:rsidRPr="00A20410">
        <w:t>6.4.3.4.3</w:t>
      </w:r>
      <w:r w:rsidRPr="00A20410">
        <w:tab/>
        <w:t xml:space="preserve">5GS to EPS without N26 </w:t>
      </w:r>
      <w:r w:rsidR="00900E7F">
        <w:t>-</w:t>
      </w:r>
      <w:r w:rsidRPr="00A20410">
        <w:t xml:space="preserve"> single registration</w:t>
      </w:r>
      <w:bookmarkEnd w:id="91"/>
    </w:p>
    <w:p w:rsidR="00D63832" w:rsidRPr="00A20410" w:rsidRDefault="00D63832" w:rsidP="00D63832">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D63832" w:rsidRPr="00A20410" w:rsidRDefault="00D63832" w:rsidP="00D63832">
      <w:r w:rsidRPr="00A20410">
        <w:rPr>
          <w:lang w:eastAsia="zh-CN"/>
        </w:rPr>
        <w:t>This procedure is aligned with what is described in clause</w:t>
      </w:r>
      <w:r w:rsidR="00900E7F">
        <w:rPr>
          <w:lang w:eastAsia="zh-CN"/>
        </w:rPr>
        <w:t> </w:t>
      </w:r>
      <w:r w:rsidRPr="00A20410">
        <w:t>6.4.3.4.1 of this solution.</w:t>
      </w:r>
    </w:p>
    <w:p w:rsidR="00D63832" w:rsidRPr="00A20410" w:rsidRDefault="00D63832" w:rsidP="00D63832">
      <w:r w:rsidRPr="00A20410">
        <w:t>The EPS attach is expected to trigger a Ud Update operation towards the EPS UDR, and a response to HSS FE including the PGW-C+SMF address (together with APN/DNN information) being used.</w:t>
      </w:r>
    </w:p>
    <w:p w:rsidR="00D63832" w:rsidRPr="00A20410" w:rsidRDefault="00D63832" w:rsidP="00B41C83">
      <w:pPr>
        <w:pStyle w:val="Heading5"/>
      </w:pPr>
      <w:bookmarkStart w:id="92" w:name="_Toc6465169"/>
      <w:r w:rsidRPr="00A20410">
        <w:t>6.4.3.4.4</w:t>
      </w:r>
      <w:r w:rsidRPr="00A20410">
        <w:tab/>
        <w:t xml:space="preserve">EPS to 5GS without N26 </w:t>
      </w:r>
      <w:r w:rsidR="00900E7F">
        <w:t>-</w:t>
      </w:r>
      <w:r w:rsidRPr="00A20410">
        <w:t xml:space="preserve"> single registration</w:t>
      </w:r>
      <w:bookmarkEnd w:id="92"/>
    </w:p>
    <w:p w:rsidR="00D63832" w:rsidRPr="00A20410" w:rsidRDefault="00D63832" w:rsidP="0028132F">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D63832" w:rsidRPr="00A20410" w:rsidRDefault="00D63832" w:rsidP="0028132F">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aligned with what is described in clause</w:t>
      </w:r>
      <w:r w:rsidR="00900E7F">
        <w:rPr>
          <w:lang w:eastAsia="zh-CN"/>
        </w:rPr>
        <w:t> </w:t>
      </w:r>
      <w:r w:rsidRPr="00A20410">
        <w:t>6.4.3.4.2 of this solution.</w:t>
      </w:r>
    </w:p>
    <w:p w:rsidR="00D63832" w:rsidRPr="00A20410" w:rsidRDefault="00D63832" w:rsidP="00B41C83">
      <w:pPr>
        <w:pStyle w:val="Heading5"/>
      </w:pPr>
      <w:bookmarkStart w:id="93" w:name="_Toc6465170"/>
      <w:r w:rsidRPr="00A20410">
        <w:t>6.4.3.4.5</w:t>
      </w:r>
      <w:r w:rsidRPr="00A20410">
        <w:tab/>
        <w:t xml:space="preserve">Handovers without N26 </w:t>
      </w:r>
      <w:r w:rsidR="00900E7F">
        <w:t>-</w:t>
      </w:r>
      <w:r w:rsidRPr="00A20410">
        <w:t xml:space="preserve"> dual registration</w:t>
      </w:r>
      <w:bookmarkEnd w:id="93"/>
    </w:p>
    <w:p w:rsidR="00D63832" w:rsidRPr="00A20410" w:rsidRDefault="00D63832" w:rsidP="00D63832">
      <w:r w:rsidRPr="00A20410">
        <w:t>For handover procedures in dual registration mode, the UE will remain registered/attached to the two system simultaneously with valid subscription data for both systems at the same time, including valid session information for both systems. Moving sessions between systems remains as a UE implementation option.</w:t>
      </w:r>
    </w:p>
    <w:p w:rsidR="00D63832" w:rsidRPr="00A20410" w:rsidRDefault="00D63832" w:rsidP="0028132F">
      <w:r w:rsidRPr="00A20410">
        <w:t>Attachment/Registration of the UE in either system does not convey any cancellation in the source system. This is achieved by analysing the UDM and HSS FE configuration to support or not dual registrations.</w:t>
      </w:r>
    </w:p>
    <w:p w:rsidR="00326379" w:rsidRPr="00A20410" w:rsidRDefault="00326379" w:rsidP="00B41C83">
      <w:pPr>
        <w:pStyle w:val="Heading4"/>
      </w:pPr>
      <w:bookmarkStart w:id="94" w:name="_Toc6465171"/>
      <w:r w:rsidRPr="00A20410">
        <w:t>6.4.3.5</w:t>
      </w:r>
      <w:r w:rsidRPr="00A20410">
        <w:tab/>
        <w:t>IMS interaction</w:t>
      </w:r>
      <w:bookmarkEnd w:id="94"/>
    </w:p>
    <w:p w:rsidR="00326379" w:rsidRPr="00A20410" w:rsidRDefault="00326379" w:rsidP="00B41C83">
      <w:pPr>
        <w:pStyle w:val="Heading5"/>
      </w:pPr>
      <w:bookmarkStart w:id="95" w:name="_Toc6465172"/>
      <w:r w:rsidRPr="00A20410">
        <w:t>6.4.3.5.1</w:t>
      </w:r>
      <w:r w:rsidRPr="00A20410">
        <w:tab/>
        <w:t>Access to IMS data</w:t>
      </w:r>
      <w:bookmarkEnd w:id="95"/>
    </w:p>
    <w:p w:rsidR="00326379" w:rsidRPr="00A20410" w:rsidRDefault="00326379" w:rsidP="00326379">
      <w:r w:rsidRPr="00A20410">
        <w:t xml:space="preserve">Access to IMS data for creation, deletion, query and modification follows the specification in </w:t>
      </w:r>
      <w:r w:rsidR="00466E76" w:rsidRPr="00A20410">
        <w:t>TS</w:t>
      </w:r>
      <w:r w:rsidR="00466E76">
        <w:t> </w:t>
      </w:r>
      <w:r w:rsidR="00466E76" w:rsidRPr="00A20410">
        <w:t>23.228</w:t>
      </w:r>
      <w:r w:rsidR="00466E76">
        <w:t> </w:t>
      </w:r>
      <w:r w:rsidR="00466E76" w:rsidRPr="00A20410">
        <w:t>[</w:t>
      </w:r>
      <w:r w:rsidRPr="00A20410">
        <w:t xml:space="preserve">7] and </w:t>
      </w:r>
      <w:r w:rsidR="00466E76" w:rsidRPr="00A20410">
        <w:t>TS</w:t>
      </w:r>
      <w:r w:rsidR="00466E76">
        <w:t> </w:t>
      </w:r>
      <w:r w:rsidR="00466E76" w:rsidRPr="00A20410">
        <w:t>23.335</w:t>
      </w:r>
      <w:r w:rsidR="00466E76">
        <w:t> </w:t>
      </w:r>
      <w:r w:rsidR="00466E76" w:rsidRPr="00A20410">
        <w:t>[</w:t>
      </w:r>
      <w:r w:rsidRPr="00A20410">
        <w:t>3] by IMS making use of the IMS HSS/SLF functionality (either as a stand</w:t>
      </w:r>
      <w:r w:rsidR="00900E7F">
        <w:t>-</w:t>
      </w:r>
      <w:r w:rsidRPr="00A20410">
        <w:t>alone application front end or collocated with HSS FE).</w:t>
      </w:r>
    </w:p>
    <w:p w:rsidR="00326379" w:rsidRPr="00A20410" w:rsidRDefault="00326379" w:rsidP="00326379">
      <w:r w:rsidRPr="00A20410">
        <w:lastRenderedPageBreak/>
        <w:t>It is not expected that any of the IMS entities need to interact with UDM, with the exception of the P-CSCF restoration mechanism invoked by S-CSCF, and the T-ADS information retrieval by the IMS AS.</w:t>
      </w:r>
    </w:p>
    <w:p w:rsidR="00326379" w:rsidRPr="00A20410" w:rsidRDefault="00326379" w:rsidP="00326379">
      <w:r w:rsidRPr="00A20410">
        <w:t xml:space="preserve">For these specific cases, it is proposed to use the SLF functionality for UE identity to UDM identity or HSS FE identity resolution, according to </w:t>
      </w:r>
      <w:r w:rsidR="00466E76" w:rsidRPr="00A20410">
        <w:t>TS</w:t>
      </w:r>
      <w:r w:rsidR="00466E76">
        <w:t> </w:t>
      </w:r>
      <w:r w:rsidR="00466E76" w:rsidRPr="00A20410">
        <w:t>23.228</w:t>
      </w:r>
      <w:r w:rsidR="00466E76">
        <w:t> </w:t>
      </w:r>
      <w:r w:rsidR="00466E76" w:rsidRPr="00A20410">
        <w:t>[</w:t>
      </w:r>
      <w:r w:rsidRPr="00A20410">
        <w:t>7] clause</w:t>
      </w:r>
      <w:r w:rsidR="00900E7F">
        <w:t> </w:t>
      </w:r>
      <w:r w:rsidRPr="00A20410">
        <w:t>5.8.</w:t>
      </w:r>
    </w:p>
    <w:p w:rsidR="00326379" w:rsidRPr="00A20410" w:rsidRDefault="00326379" w:rsidP="00326379">
      <w:pPr>
        <w:pStyle w:val="NO"/>
      </w:pPr>
      <w:r w:rsidRPr="00A20410">
        <w:t>NOTE</w:t>
      </w:r>
      <w:r w:rsidR="007907E0" w:rsidRPr="00A20410">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326379" w:rsidRPr="00A20410" w:rsidRDefault="00326379" w:rsidP="00326379">
      <w:pPr>
        <w:pStyle w:val="NO"/>
      </w:pPr>
      <w:r w:rsidRPr="00A20410">
        <w:t>NOTE</w:t>
      </w:r>
      <w:r w:rsidR="007907E0" w:rsidRPr="00A20410">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A20410" w:rsidRDefault="00326379" w:rsidP="00326379">
      <w:r w:rsidRPr="00A20410">
        <w:t>Any Cx or Sh operation triggered by CSCF or IMS AS, except restoration and T-ADS information retrieval, will be handled by the IMS HSS front end (either stand alone or collocated with the HSS FE).</w:t>
      </w:r>
    </w:p>
    <w:p w:rsidR="00326379" w:rsidRPr="00900E7F" w:rsidRDefault="00326379" w:rsidP="00326379">
      <w:r w:rsidRPr="00900E7F">
        <w:t>When UE is registered to IMS, the common repository will contain the indication regarding the UE being served by 5GS or EPS. This is proposed to be done as per the description in the common procedures, regardless the UE re-registers or not to IMS when moving between the systems (a</w:t>
      </w:r>
      <w:r w:rsidR="00900E7F" w:rsidRPr="00900E7F">
        <w:t>ccording to</w:t>
      </w:r>
      <w:r w:rsidRPr="00900E7F">
        <w:t xml:space="preserve"> clause</w:t>
      </w:r>
      <w:r w:rsidR="00900E7F" w:rsidRPr="00900E7F">
        <w:t> </w:t>
      </w:r>
      <w:r w:rsidRPr="00900E7F">
        <w:t xml:space="preserve">5.2.2.4 of </w:t>
      </w:r>
      <w:r w:rsidR="00466E76" w:rsidRPr="00900E7F">
        <w:t>TS</w:t>
      </w:r>
      <w:r w:rsidR="00466E76">
        <w:t> </w:t>
      </w:r>
      <w:r w:rsidR="00466E76" w:rsidRPr="00900E7F">
        <w:t>23.228</w:t>
      </w:r>
      <w:r w:rsidR="00466E76">
        <w:t> </w:t>
      </w:r>
      <w:r w:rsidR="00466E76" w:rsidRPr="00900E7F">
        <w:t>[</w:t>
      </w:r>
      <w:r w:rsidRPr="00900E7F">
        <w:t>7]). This indication is proposed to be checked when either P-CSCF restoration or T-ADS information retrieval is received by UDM or HSS FE (see next clauses).</w:t>
      </w:r>
    </w:p>
    <w:p w:rsidR="00326379" w:rsidRPr="00900E7F" w:rsidRDefault="00326379" w:rsidP="00326379">
      <w:r w:rsidRPr="00900E7F">
        <w:t>In principle, both UDM and HSS FE would not require any additional action than what is described before for the general procedures.</w:t>
      </w:r>
    </w:p>
    <w:p w:rsidR="00326379" w:rsidRPr="00A20410" w:rsidRDefault="00326379" w:rsidP="00B41C83">
      <w:pPr>
        <w:pStyle w:val="Heading5"/>
      </w:pPr>
      <w:bookmarkStart w:id="96" w:name="_Toc6465173"/>
      <w:r w:rsidRPr="00A20410">
        <w:t>6.4.3.5.2</w:t>
      </w:r>
      <w:r w:rsidRPr="00A20410">
        <w:tab/>
        <w:t>P-CSCF Restoration procedures</w:t>
      </w:r>
      <w:bookmarkEnd w:id="96"/>
    </w:p>
    <w:p w:rsidR="00326379" w:rsidRPr="00A20410" w:rsidRDefault="00326379" w:rsidP="00326379">
      <w:r w:rsidRPr="00A20410">
        <w:t xml:space="preserve">The P-CSCF restoration procedure via UDM is an optional mechanism according to </w:t>
      </w:r>
      <w:r w:rsidR="00466E76" w:rsidRPr="00A20410">
        <w:t>TS</w:t>
      </w:r>
      <w:r w:rsidR="00466E76">
        <w:t> </w:t>
      </w:r>
      <w:r w:rsidR="00466E76" w:rsidRPr="00A20410">
        <w:t>23.380</w:t>
      </w:r>
      <w:r w:rsidR="00466E76">
        <w:t> </w:t>
      </w:r>
      <w:r w:rsidR="00466E76" w:rsidRPr="00A20410">
        <w:t>[</w:t>
      </w:r>
      <w:r w:rsidRPr="00A20410">
        <w:t>8].</w:t>
      </w:r>
    </w:p>
    <w:p w:rsidR="00D63832" w:rsidRPr="00A20410" w:rsidRDefault="00D63832" w:rsidP="00326379">
      <w:r w:rsidRPr="00A20410">
        <w:t>The following two options are considered regardless the support of N26 and UE mode of operation (single or dual registration).</w:t>
      </w:r>
    </w:p>
    <w:p w:rsidR="00326379" w:rsidRPr="00A20410" w:rsidRDefault="00900E7F" w:rsidP="00900E7F">
      <w:pPr>
        <w:pStyle w:val="B1"/>
      </w:pPr>
      <w:r>
        <w:rPr>
          <w:b/>
        </w:rPr>
        <w:t>-</w:t>
      </w:r>
      <w:r>
        <w:rPr>
          <w:b/>
        </w:rPr>
        <w:tab/>
      </w:r>
      <w:r w:rsidR="00326379" w:rsidRPr="00900E7F">
        <w:rPr>
          <w:b/>
        </w:rPr>
        <w:t>Option 1:</w:t>
      </w:r>
      <w:r w:rsidR="00326379" w:rsidRPr="00A20410">
        <w:t xml:space="preserve"> When UDM and HSS FE are split, the preferred P-CSCF restoration procedure would be that performed by detection of the failure by SMF/UPF according to </w:t>
      </w:r>
      <w:r w:rsidR="00466E76" w:rsidRPr="00A20410">
        <w:t>TS</w:t>
      </w:r>
      <w:r w:rsidR="00466E76">
        <w:t> </w:t>
      </w:r>
      <w:r w:rsidR="00466E76" w:rsidRPr="00A20410">
        <w:t>23.380</w:t>
      </w:r>
      <w:r w:rsidR="00466E76">
        <w:t> </w:t>
      </w:r>
      <w:r w:rsidR="00466E76" w:rsidRPr="00A20410">
        <w:t>[</w:t>
      </w:r>
      <w:r w:rsidR="00326379" w:rsidRPr="00A20410">
        <w:t xml:space="preserve">8] clause 5.8.3, or using the PCF based P-CSCF restoration as specified in clause 5.8.5 of </w:t>
      </w:r>
      <w:r w:rsidR="00466E76" w:rsidRPr="00A20410">
        <w:t>TS</w:t>
      </w:r>
      <w:r w:rsidR="00466E76">
        <w:t> </w:t>
      </w:r>
      <w:r w:rsidR="00466E76" w:rsidRPr="00A20410">
        <w:t>23.380</w:t>
      </w:r>
      <w:r w:rsidR="00466E76">
        <w:t> </w:t>
      </w:r>
      <w:r w:rsidR="00466E76" w:rsidRPr="00A20410">
        <w:t>[</w:t>
      </w:r>
      <w:r w:rsidR="00326379" w:rsidRPr="00A20410">
        <w:t>8].</w:t>
      </w:r>
    </w:p>
    <w:p w:rsidR="00326379" w:rsidRPr="00A20410" w:rsidRDefault="00326379" w:rsidP="00326379">
      <w:pPr>
        <w:pStyle w:val="NO"/>
      </w:pPr>
      <w:r w:rsidRPr="00A20410">
        <w:t>NOTE</w:t>
      </w:r>
      <w:r w:rsidR="007907E0" w:rsidRPr="00A20410">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326379" w:rsidRPr="00A20410" w:rsidRDefault="00900E7F" w:rsidP="00900E7F">
      <w:pPr>
        <w:pStyle w:val="B1"/>
      </w:pPr>
      <w:r>
        <w:rPr>
          <w:b/>
        </w:rPr>
        <w:t>-</w:t>
      </w:r>
      <w:r>
        <w:rPr>
          <w:b/>
        </w:rPr>
        <w:tab/>
      </w:r>
      <w:r w:rsidR="00326379" w:rsidRPr="00900E7F">
        <w:rPr>
          <w:b/>
        </w:rPr>
        <w:t>Option 2:</w:t>
      </w:r>
      <w:r w:rsidR="00326379" w:rsidRPr="00A20410">
        <w:t xml:space="preserve"> To enable the P-CSCF restoration via either the UDM or the HSS FE, the SLF functionality is invoked in order to perform a user identity to HSS FE identity or UDM identity resolution.</w:t>
      </w:r>
    </w:p>
    <w:p w:rsidR="00326379" w:rsidRPr="00A20410" w:rsidRDefault="00900E7F" w:rsidP="00900E7F">
      <w:pPr>
        <w:pStyle w:val="B1"/>
      </w:pPr>
      <w:r>
        <w:tab/>
      </w:r>
      <w:r w:rsidR="00326379"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466E76" w:rsidRPr="00A20410">
        <w:t>TS</w:t>
      </w:r>
      <w:r w:rsidR="00466E76">
        <w:t> </w:t>
      </w:r>
      <w:r w:rsidR="00466E76" w:rsidRPr="00A20410">
        <w:t>29.228</w:t>
      </w:r>
      <w:r w:rsidR="00466E76">
        <w:t> </w:t>
      </w:r>
      <w:r w:rsidR="00466E76" w:rsidRPr="00A20410">
        <w:t>[</w:t>
      </w:r>
      <w:r w:rsidR="00844D1F" w:rsidRPr="00A20410">
        <w:t>10</w:t>
      </w:r>
      <w:r w:rsidR="00326379" w:rsidRPr="00A20410">
        <w:t>] clause</w:t>
      </w:r>
      <w:r>
        <w:t> </w:t>
      </w:r>
      <w:r w:rsidR="00326379" w:rsidRPr="00A20410">
        <w:t>6.4.</w:t>
      </w:r>
    </w:p>
    <w:p w:rsidR="00326379" w:rsidRPr="00A20410" w:rsidRDefault="00326379" w:rsidP="00ED0347">
      <w:pPr>
        <w:pStyle w:val="TH"/>
      </w:pPr>
      <w:r w:rsidRPr="00A20410">
        <w:object w:dxaOrig="8895" w:dyaOrig="4710">
          <v:shape id="_x0000_i1065" type="#_x0000_t75" style="width:443.25pt;height:235.5pt" o:ole="">
            <v:imagedata r:id="rId92" o:title=""/>
          </v:shape>
          <o:OLEObject Type="Embed" ProgID="VisioViewer.Viewer.1" ShapeID="_x0000_i1065" DrawAspect="Content" ObjectID="_1617077983" r:id="rId93"/>
        </w:object>
      </w:r>
    </w:p>
    <w:p w:rsidR="00ED0347" w:rsidRPr="00A20410" w:rsidRDefault="00CD0AC9" w:rsidP="00B41C83">
      <w:pPr>
        <w:pStyle w:val="TF"/>
        <w:outlineLvl w:val="0"/>
      </w:pPr>
      <w:r w:rsidRPr="00A20410">
        <w:t xml:space="preserve">Figure </w:t>
      </w:r>
      <w:r w:rsidR="00ED0347" w:rsidRPr="00A20410">
        <w:t>6.4.3.5.2-1</w:t>
      </w:r>
      <w:r w:rsidR="00900E7F">
        <w:t>:</w:t>
      </w:r>
      <w:r w:rsidR="00D63832" w:rsidRPr="00A20410">
        <w:t xml:space="preserve"> User identity to HSS FE identity or UDM identity resolution for S-CSCF</w:t>
      </w:r>
    </w:p>
    <w:p w:rsidR="00326379" w:rsidRPr="00A20410" w:rsidRDefault="00326379" w:rsidP="00326379">
      <w:pPr>
        <w:pStyle w:val="NO"/>
      </w:pPr>
      <w:r w:rsidRPr="00A20410">
        <w:t>NOTE</w:t>
      </w:r>
      <w:r w:rsidR="007907E0" w:rsidRPr="00A20410">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326379" w:rsidRPr="00A20410" w:rsidRDefault="00326379" w:rsidP="00326379">
      <w:pPr>
        <w:pStyle w:val="NO"/>
      </w:pPr>
      <w:r w:rsidRPr="00A20410">
        <w:t>NOTE</w:t>
      </w:r>
      <w:r w:rsidR="007907E0" w:rsidRPr="00A20410">
        <w:t> </w:t>
      </w:r>
      <w:r w:rsidRPr="00A20410">
        <w:t>3:</w:t>
      </w:r>
      <w:r w:rsidRPr="00A20410">
        <w:tab/>
        <w:t>It is assumed that S-CSCF is aware of the IMS registration status of the UE prior to request P-CSCF restoration.</w:t>
      </w:r>
    </w:p>
    <w:p w:rsidR="00326379" w:rsidRPr="00A20410" w:rsidRDefault="00326379" w:rsidP="00326379">
      <w:r w:rsidRPr="00A20410">
        <w:t xml:space="preserve">Both HSS FE and UDM will check the UE registration status in the corresponding network (either 5GS or EPS) in order to either execute the procedure (according to </w:t>
      </w:r>
      <w:r w:rsidR="00466E76" w:rsidRPr="00A20410">
        <w:t>TS</w:t>
      </w:r>
      <w:r w:rsidR="00466E76">
        <w:t> </w:t>
      </w:r>
      <w:r w:rsidR="00466E76" w:rsidRPr="00A20410">
        <w:t>23.380</w:t>
      </w:r>
      <w:r w:rsidR="00466E76">
        <w:t> </w:t>
      </w:r>
      <w:r w:rsidR="00466E76" w:rsidRPr="00A20410">
        <w:t>[</w:t>
      </w:r>
      <w:r w:rsidRPr="00A20410">
        <w:t>8]) or reject it.</w:t>
      </w:r>
    </w:p>
    <w:p w:rsidR="00326379" w:rsidRPr="00A20410" w:rsidRDefault="00326379" w:rsidP="00326379">
      <w:r w:rsidRPr="00A20410">
        <w:t>No other impact is expected for restoration.</w:t>
      </w:r>
    </w:p>
    <w:p w:rsidR="00326379" w:rsidRPr="00A20410" w:rsidRDefault="00326379" w:rsidP="00B41C83">
      <w:pPr>
        <w:pStyle w:val="Heading5"/>
      </w:pPr>
      <w:bookmarkStart w:id="97" w:name="_Toc6465174"/>
      <w:r w:rsidRPr="00A20410">
        <w:t>6.4.3.5.3</w:t>
      </w:r>
      <w:r w:rsidRPr="00A20410">
        <w:tab/>
      </w:r>
      <w:r w:rsidRPr="00A20410">
        <w:rPr>
          <w:lang w:eastAsia="zh-CN"/>
        </w:rPr>
        <w:t>Terminating domain selection information for IMS voice</w:t>
      </w:r>
      <w:bookmarkEnd w:id="97"/>
    </w:p>
    <w:p w:rsidR="00326379" w:rsidRPr="00A20410" w:rsidRDefault="00326379" w:rsidP="00326379">
      <w:pPr>
        <w:rPr>
          <w:lang w:eastAsia="zh-CN"/>
        </w:rPr>
      </w:pPr>
      <w:r w:rsidRPr="00A20410">
        <w:t xml:space="preserve">According to </w:t>
      </w:r>
      <w:r w:rsidR="00466E76" w:rsidRPr="00A20410">
        <w:t>TS</w:t>
      </w:r>
      <w:r w:rsidR="00466E76">
        <w:t> </w:t>
      </w:r>
      <w:r w:rsidR="00466E76" w:rsidRPr="00A20410">
        <w:t>23.501</w:t>
      </w:r>
      <w:r w:rsidR="00466E76">
        <w:t> </w:t>
      </w:r>
      <w:r w:rsidR="00466E76"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326379" w:rsidRPr="00A20410" w:rsidRDefault="00326379" w:rsidP="00326379">
      <w:pPr>
        <w:pStyle w:val="B1"/>
      </w:pPr>
      <w:r w:rsidRPr="00A20410">
        <w:t>-</w:t>
      </w:r>
      <w:r w:rsidRPr="00A20410">
        <w:tab/>
        <w:t>whether or not IMS voice over PS Session is supported in the registration area(s) where the UE is currently registered;</w:t>
      </w:r>
    </w:p>
    <w:p w:rsidR="00326379" w:rsidRPr="00A20410" w:rsidRDefault="00326379" w:rsidP="00326379">
      <w:pPr>
        <w:pStyle w:val="B1"/>
      </w:pPr>
      <w:r w:rsidRPr="00A20410">
        <w:t>-</w:t>
      </w:r>
      <w:r w:rsidRPr="00A20410">
        <w:tab/>
        <w:t>whether or not IMS voice over PS Session Supported Indication over non-3GPP access is supported in the WLAN where the UE is currently registered;</w:t>
      </w:r>
    </w:p>
    <w:p w:rsidR="00326379" w:rsidRPr="00A20410" w:rsidRDefault="00326379" w:rsidP="00326379">
      <w:pPr>
        <w:pStyle w:val="B1"/>
      </w:pPr>
      <w:r w:rsidRPr="00A20410">
        <w:t>-</w:t>
      </w:r>
      <w:r w:rsidRPr="00A20410">
        <w:tab/>
        <w:t>the time of the last radio contact with the UE; and</w:t>
      </w:r>
    </w:p>
    <w:p w:rsidR="00326379" w:rsidRPr="00A20410" w:rsidRDefault="00326379" w:rsidP="00326379">
      <w:pPr>
        <w:pStyle w:val="B1"/>
      </w:pPr>
      <w:r w:rsidRPr="00A20410">
        <w:t>-</w:t>
      </w:r>
      <w:r w:rsidRPr="00A20410">
        <w:tab/>
        <w:t>the current Access Type and RAT type.</w:t>
      </w:r>
    </w:p>
    <w:p w:rsidR="00326379" w:rsidRPr="00A20410" w:rsidRDefault="00326379" w:rsidP="00326379">
      <w:r w:rsidRPr="00A20410">
        <w:t>Retrieval of T-ADS information is initiated by the IMS AS.</w:t>
      </w:r>
    </w:p>
    <w:p w:rsidR="00326379" w:rsidRPr="00A20410" w:rsidRDefault="00326379" w:rsidP="00326379">
      <w:r w:rsidRPr="00A20410">
        <w:t>To retrieve the T-ADS information from either the UDM or the HSS FE, the SLF functionality is invoked in order to perform a user identity to HSS FE identity or UDM identity resolution.</w:t>
      </w:r>
    </w:p>
    <w:p w:rsidR="00ED0347" w:rsidRPr="00A20410" w:rsidRDefault="00ED0347" w:rsidP="00326379">
      <w:r w:rsidRPr="00A20410">
        <w:t xml:space="preserve">The SLF will return the list of different servers (UDMs and HSS FEs) that may be in charge of the UE at that point in time, for the IMS AS to request the information for access domain selection. This procedure is according to </w:t>
      </w:r>
      <w:r w:rsidR="00466E76" w:rsidRPr="00A20410">
        <w:t>TS</w:t>
      </w:r>
      <w:r w:rsidR="00466E76">
        <w:t> </w:t>
      </w:r>
      <w:r w:rsidR="00466E76" w:rsidRPr="00A20410">
        <w:t>29.328</w:t>
      </w:r>
      <w:r w:rsidR="00466E76">
        <w:t> </w:t>
      </w:r>
      <w:r w:rsidR="00466E76" w:rsidRPr="00A20410">
        <w:t>[</w:t>
      </w:r>
      <w:r w:rsidRPr="00A20410">
        <w:t>11] clause 6.5.</w:t>
      </w:r>
    </w:p>
    <w:p w:rsidR="00ED0347" w:rsidRPr="00A20410" w:rsidRDefault="00ED0347" w:rsidP="00326379">
      <w:r w:rsidRPr="00A20410">
        <w:t xml:space="preserve">If the UE is attached to IMS via 5GS, the T-ADS information request to the IMS HSS/SLF will end up in a Sh request (UDR/UDA) to UDM, which in turn will invoke the AMF service Namf_MT_ ProvideDomainSelectionInfo as specified in </w:t>
      </w:r>
      <w:r w:rsidR="00466E76" w:rsidRPr="00A20410">
        <w:t>TS</w:t>
      </w:r>
      <w:r w:rsidR="00466E76">
        <w:t> </w:t>
      </w:r>
      <w:r w:rsidR="00466E76" w:rsidRPr="00A20410">
        <w:t>23.501</w:t>
      </w:r>
      <w:r w:rsidR="00466E76">
        <w:t> </w:t>
      </w:r>
      <w:r w:rsidR="00466E76" w:rsidRPr="00A20410">
        <w:t>[</w:t>
      </w:r>
      <w:r w:rsidRPr="00A20410">
        <w:t xml:space="preserve">6] clause 5.16.3.6 and </w:t>
      </w:r>
      <w:r w:rsidR="00466E76" w:rsidRPr="00A20410">
        <w:t>TS</w:t>
      </w:r>
      <w:r w:rsidR="00466E76">
        <w:t> </w:t>
      </w:r>
      <w:r w:rsidR="00466E76" w:rsidRPr="00A20410">
        <w:t>23.228</w:t>
      </w:r>
      <w:r w:rsidR="00466E76">
        <w:t> </w:t>
      </w:r>
      <w:r w:rsidR="00466E76" w:rsidRPr="00A20410">
        <w:t>[</w:t>
      </w:r>
      <w:r w:rsidRPr="00A20410">
        <w:t>7] annex Y.</w:t>
      </w:r>
    </w:p>
    <w:p w:rsidR="00D63832" w:rsidRPr="00A20410" w:rsidRDefault="00D63832" w:rsidP="00D63832">
      <w:r w:rsidRPr="00A20410">
        <w:lastRenderedPageBreak/>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D63832" w:rsidRPr="00A20410" w:rsidRDefault="00D63832" w:rsidP="00326379">
      <w:r w:rsidRPr="00A20410">
        <w:rPr>
          <w:lang w:eastAsia="zh-CN"/>
        </w:rPr>
        <w:t>The query to the 5G UDR is simply converted by the Access Data Layer into a Ud request to the EPS UDR repository hosting the IMS data, in order to retrieve the IMSI that is associated with the IMPU received in the Sh request.</w:t>
      </w:r>
    </w:p>
    <w:p w:rsidR="00ED0347" w:rsidRPr="00A20410" w:rsidRDefault="00ED0347" w:rsidP="00326379">
      <w:r w:rsidRPr="00A20410">
        <w:t xml:space="preserve">The request from IMS AS, when the UE is attached to the EPS, should follow the same procedures as defined in </w:t>
      </w:r>
      <w:r w:rsidR="00466E76" w:rsidRPr="00A20410">
        <w:t>TS</w:t>
      </w:r>
      <w:r w:rsidR="00466E76">
        <w:t> </w:t>
      </w:r>
      <w:r w:rsidR="00466E76" w:rsidRPr="00A20410">
        <w:t>23.228</w:t>
      </w:r>
      <w:r w:rsidR="00466E76">
        <w:t> </w:t>
      </w:r>
      <w:r w:rsidR="00466E76" w:rsidRPr="00A20410">
        <w:t>[</w:t>
      </w:r>
      <w:r w:rsidRPr="00A20410">
        <w:t>7] clause 4.2.4a.</w:t>
      </w:r>
    </w:p>
    <w:p w:rsidR="00326379" w:rsidRPr="00A20410" w:rsidRDefault="00326379" w:rsidP="00326379">
      <w:pPr>
        <w:pStyle w:val="NO"/>
      </w:pPr>
      <w:r w:rsidRPr="00A20410">
        <w:t>NOTE</w:t>
      </w:r>
      <w:r w:rsidR="00CD0AC9" w:rsidRPr="00A20410">
        <w:t> 1</w:t>
      </w:r>
      <w:r w:rsidRPr="00A20410">
        <w:t>:</w:t>
      </w:r>
      <w:r w:rsidR="00E955A2" w:rsidRPr="00A20410">
        <w:tab/>
      </w:r>
      <w:r w:rsidRPr="00A20410">
        <w:t>It is assumed that IMS AS is aware of the IMS registration status of the UE prior to request T-ADS information.</w:t>
      </w:r>
    </w:p>
    <w:p w:rsidR="00326379" w:rsidRPr="00A20410" w:rsidRDefault="00326379" w:rsidP="00326379">
      <w:r w:rsidRPr="00A20410">
        <w:t xml:space="preserve">Both UDM and HSS FE will check the registration status in the corresponding network in order to either execute the procedure (according to </w:t>
      </w:r>
      <w:r w:rsidR="00466E76" w:rsidRPr="00A20410">
        <w:t>TS</w:t>
      </w:r>
      <w:r w:rsidR="00466E76">
        <w:t> </w:t>
      </w:r>
      <w:r w:rsidR="00466E76" w:rsidRPr="00A20410">
        <w:t>23.228</w:t>
      </w:r>
      <w:r w:rsidR="00466E76">
        <w:t> </w:t>
      </w:r>
      <w:r w:rsidR="00466E76" w:rsidRPr="00A20410">
        <w:t>[</w:t>
      </w:r>
      <w:r w:rsidRPr="00A20410">
        <w:t>7]) or reject it.</w:t>
      </w:r>
    </w:p>
    <w:p w:rsidR="00D63832" w:rsidRPr="00A20410" w:rsidRDefault="00D63832" w:rsidP="00326379">
      <w:r w:rsidRPr="00A20410">
        <w:t xml:space="preserve">In case of dual registration, and according to annex D of </w:t>
      </w:r>
      <w:r w:rsidR="00466E76" w:rsidRPr="00A20410">
        <w:t>TS</w:t>
      </w:r>
      <w:r w:rsidR="00466E76">
        <w:t> </w:t>
      </w:r>
      <w:r w:rsidR="00466E76" w:rsidRPr="00A20410">
        <w:t>29.328</w:t>
      </w:r>
      <w:r w:rsidR="00466E76">
        <w:t> </w:t>
      </w:r>
      <w:r w:rsidR="00466E76" w:rsidRPr="00A20410">
        <w:t>[</w:t>
      </w:r>
      <w:r w:rsidRPr="00A20410">
        <w:t>11], the IMS AS will expect the T-ADS information containing 0 or 1 RAT types, depending on whether IMS Voice over PS is supported or not. So, in order to avoid impacts on the IMS AS, this solution proposes that UDM and HSS FE are configured with indication regarding being the default system for IMS voice. Both will inspect this default indication, in order to execute the T-ADS information retrieval procedure, or reject it.</w:t>
      </w:r>
    </w:p>
    <w:p w:rsidR="00326379" w:rsidRPr="00A20410" w:rsidRDefault="00326379" w:rsidP="00ED0347">
      <w:pPr>
        <w:pStyle w:val="TH"/>
      </w:pPr>
      <w:r w:rsidRPr="00A20410">
        <w:object w:dxaOrig="8895" w:dyaOrig="4710">
          <v:shape id="_x0000_i1066" type="#_x0000_t75" style="width:443.25pt;height:235.5pt" o:ole="">
            <v:imagedata r:id="rId94" o:title=""/>
          </v:shape>
          <o:OLEObject Type="Embed" ProgID="VisioViewer.Viewer.1" ShapeID="_x0000_i1066" DrawAspect="Content" ObjectID="_1617077984" r:id="rId95"/>
        </w:object>
      </w:r>
    </w:p>
    <w:p w:rsidR="00ED0347" w:rsidRPr="00A20410" w:rsidRDefault="00ED0347" w:rsidP="00B41C83">
      <w:pPr>
        <w:pStyle w:val="TF"/>
        <w:outlineLvl w:val="0"/>
      </w:pPr>
      <w:r w:rsidRPr="00A20410">
        <w:t>Figure 6.4.3.5.3-1</w:t>
      </w:r>
      <w:r w:rsidR="00900E7F">
        <w:t>:</w:t>
      </w:r>
      <w:r w:rsidR="00D63832" w:rsidRPr="00A20410">
        <w:t xml:space="preserve"> User identity to HSS FE identity or UDM identity resolution for IMS AS</w:t>
      </w:r>
    </w:p>
    <w:p w:rsidR="00326379" w:rsidRPr="00A20410" w:rsidRDefault="00326379" w:rsidP="00326379">
      <w:pPr>
        <w:pStyle w:val="NO"/>
      </w:pPr>
      <w:r w:rsidRPr="00A20410">
        <w:t>NOTE</w:t>
      </w:r>
      <w:r w:rsidR="00CD0AC9" w:rsidRPr="00A20410">
        <w:t> 2</w:t>
      </w:r>
      <w:r w:rsidRPr="00A20410">
        <w:t>:</w:t>
      </w:r>
      <w:r w:rsidR="00E955A2" w:rsidRPr="00A20410">
        <w:tab/>
      </w:r>
      <w:r w:rsidRPr="00A20410">
        <w:t>This assumes that UDM implements the Sh operations UDR/UDA to trigger the T-ADS retrieval procedure. Potential conversion of Diameter Sh operation to an Nudm service operation is out of the scope of this study.</w:t>
      </w:r>
    </w:p>
    <w:p w:rsidR="00326379" w:rsidRPr="00A20410" w:rsidRDefault="00326379" w:rsidP="00B41C83">
      <w:pPr>
        <w:pStyle w:val="Heading3"/>
      </w:pPr>
      <w:bookmarkStart w:id="98" w:name="_Toc6465175"/>
      <w:r w:rsidRPr="00A20410">
        <w:t>6.4.4</w:t>
      </w:r>
      <w:r w:rsidRPr="00A20410">
        <w:tab/>
        <w:t>Impacts on existing services and interfaces</w:t>
      </w:r>
      <w:bookmarkEnd w:id="98"/>
    </w:p>
    <w:p w:rsidR="00326379" w:rsidRPr="00A20410" w:rsidRDefault="00326379" w:rsidP="00B41C83">
      <w:pPr>
        <w:pStyle w:val="Heading4"/>
      </w:pPr>
      <w:bookmarkStart w:id="99" w:name="_Toc6465176"/>
      <w:r w:rsidRPr="00A20410">
        <w:t>6.4.4.1</w:t>
      </w:r>
      <w:r w:rsidRPr="00A20410">
        <w:tab/>
        <w:t>General</w:t>
      </w:r>
      <w:bookmarkEnd w:id="99"/>
    </w:p>
    <w:p w:rsidR="00326379" w:rsidRPr="00A20410" w:rsidRDefault="00326379" w:rsidP="00326379">
      <w:r w:rsidRPr="00A20410">
        <w:t xml:space="preserve">This solution addresses scenarios in which the operator deployment is already a layered architecture according to </w:t>
      </w:r>
      <w:r w:rsidR="00466E76" w:rsidRPr="00A20410">
        <w:t>TS</w:t>
      </w:r>
      <w:r w:rsidR="00466E76">
        <w:t> </w:t>
      </w:r>
      <w:r w:rsidR="00466E76" w:rsidRPr="00A20410">
        <w:t>23.335</w:t>
      </w:r>
      <w:r w:rsidR="00466E76">
        <w:t> </w:t>
      </w:r>
      <w:r w:rsidR="00466E76" w:rsidRPr="00A20410">
        <w:t>[</w:t>
      </w:r>
      <w:r w:rsidR="00ED0347" w:rsidRPr="00A20410">
        <w:t>3]</w:t>
      </w:r>
      <w:r w:rsidRPr="00A20410">
        <w:t xml:space="preserve"> or when user data are stored in an external entity via non</w:t>
      </w:r>
      <w:r w:rsidR="00900E7F">
        <w:t>-</w:t>
      </w:r>
      <w:r w:rsidRPr="00A20410">
        <w:t xml:space="preserve">standard interfaces, according to </w:t>
      </w:r>
      <w:r w:rsidR="00466E76" w:rsidRPr="00A20410">
        <w:t>TS</w:t>
      </w:r>
      <w:r w:rsidR="00466E76">
        <w:t> </w:t>
      </w:r>
      <w:r w:rsidR="00466E76" w:rsidRPr="00A20410">
        <w:t>23.002</w:t>
      </w:r>
      <w:r w:rsidR="00466E76">
        <w:t> </w:t>
      </w:r>
      <w:r w:rsidR="00466E76" w:rsidRPr="00A20410">
        <w:t>[</w:t>
      </w:r>
      <w:r w:rsidR="00ED0347" w:rsidRPr="00A20410">
        <w:t xml:space="preserve">5], </w:t>
      </w:r>
      <w:r w:rsidRPr="00A20410">
        <w:t>clause</w:t>
      </w:r>
      <w:r w:rsidR="00ED0347" w:rsidRPr="00A20410">
        <w:t> </w:t>
      </w:r>
      <w:r w:rsidRPr="00A20410">
        <w:t>4.1.1. Purely monolithic scenarios, in which the user data are stored within the HSS itself, would need to migrate towards a layered architecture.</w:t>
      </w:r>
    </w:p>
    <w:p w:rsidR="00326379" w:rsidRPr="00A20410" w:rsidRDefault="00326379" w:rsidP="00326379">
      <w:r w:rsidRPr="00A20410">
        <w:t>The solution is basically an operator choice restricted to the introduction of a Data Access Layer with the capabilities described in clauses 6.</w:t>
      </w:r>
      <w:r w:rsidR="00816FDD" w:rsidRPr="00A20410">
        <w:t>4</w:t>
      </w:r>
      <w:r w:rsidRPr="00A20410">
        <w:t>.3.1 to 6.</w:t>
      </w:r>
      <w:r w:rsidR="00816FDD" w:rsidRPr="00A20410">
        <w:t>4</w:t>
      </w:r>
      <w:r w:rsidRPr="00A20410">
        <w:t>.3.4, and does not impact the specified interfaces with new operations.</w:t>
      </w:r>
    </w:p>
    <w:p w:rsidR="00326379" w:rsidRPr="00A20410" w:rsidRDefault="00326379" w:rsidP="00326379">
      <w:r w:rsidRPr="00A20410">
        <w:lastRenderedPageBreak/>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326379" w:rsidRPr="00A20410" w:rsidRDefault="00326379" w:rsidP="00326379">
      <w:r w:rsidRPr="00A20410">
        <w:t>The solution proposes to add information regarding the system registration status, i.e. the system serving the UE:</w:t>
      </w:r>
    </w:p>
    <w:p w:rsidR="00326379" w:rsidRPr="00A20410" w:rsidRDefault="00326379" w:rsidP="00326379">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466E76" w:rsidRPr="00A20410">
        <w:t>TS</w:t>
      </w:r>
      <w:r w:rsidR="00466E76">
        <w:t> </w:t>
      </w:r>
      <w:r w:rsidR="00466E76" w:rsidRPr="00A20410">
        <w:t>29.505</w:t>
      </w:r>
      <w:r w:rsidR="00466E76">
        <w:t> </w:t>
      </w:r>
      <w:r w:rsidR="00466E76" w:rsidRPr="00A20410">
        <w:t>[</w:t>
      </w:r>
      <w:r w:rsidRPr="00A20410">
        <w:t>9].</w:t>
      </w:r>
    </w:p>
    <w:p w:rsidR="00326379" w:rsidRPr="00A20410" w:rsidRDefault="00326379" w:rsidP="00326379">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326379" w:rsidRPr="00A20410" w:rsidRDefault="00326379" w:rsidP="00326379">
      <w:r w:rsidRPr="00A20410">
        <w:t>Finally, the solution proposes adding the Sh pair UDR/UDA (Diameter) to UDM as a temporary solution until IMS is adapted to service based architecture or any other solution is specified for T-ADS information retrieval by IMS.</w:t>
      </w:r>
    </w:p>
    <w:p w:rsidR="00D63832" w:rsidRPr="00A20410" w:rsidRDefault="00D63832" w:rsidP="00326379">
      <w:r w:rsidRPr="00A20410">
        <w:t>It also proposes to add a new data key (=IMPU) to the Subscription Data data set in the Nudr_DM_Query operation.</w:t>
      </w:r>
    </w:p>
    <w:p w:rsidR="00326379" w:rsidRPr="00A20410" w:rsidRDefault="00326379" w:rsidP="00B41C83">
      <w:pPr>
        <w:pStyle w:val="Heading4"/>
      </w:pPr>
      <w:bookmarkStart w:id="100" w:name="_Toc6465177"/>
      <w:r w:rsidRPr="00A20410">
        <w:t>6.4.4.2</w:t>
      </w:r>
      <w:r w:rsidRPr="00A20410">
        <w:tab/>
        <w:t>Summary of impacts on UDM</w:t>
      </w:r>
      <w:bookmarkEnd w:id="100"/>
    </w:p>
    <w:p w:rsidR="00D63832" w:rsidRPr="00A20410" w:rsidRDefault="00D63832" w:rsidP="00D63832">
      <w:pPr>
        <w:pStyle w:val="B1"/>
      </w:pPr>
      <w:r w:rsidRPr="00A20410">
        <w:t>-</w:t>
      </w:r>
      <w:r w:rsidRPr="00A20410">
        <w:tab/>
        <w:t>For handovers without N26 support:</w:t>
      </w:r>
    </w:p>
    <w:p w:rsidR="00D63832" w:rsidRPr="00A20410" w:rsidRDefault="007907E0" w:rsidP="007907E0">
      <w:pPr>
        <w:pStyle w:val="B2"/>
      </w:pPr>
      <w:r w:rsidRPr="00A20410">
        <w:t>-</w:t>
      </w:r>
      <w:r w:rsidRPr="00A20410">
        <w:tab/>
      </w:r>
      <w:r w:rsidR="00D63832" w:rsidRPr="00A20410">
        <w:t>Add configuration indication regarding support or not of dual registrations</w:t>
      </w:r>
    </w:p>
    <w:p w:rsidR="00D63832" w:rsidRPr="00A20410" w:rsidRDefault="00326379" w:rsidP="00D63832">
      <w:pPr>
        <w:pStyle w:val="B1"/>
      </w:pPr>
      <w:r w:rsidRPr="00A20410">
        <w:t>-</w:t>
      </w:r>
      <w:r w:rsidRPr="00A20410">
        <w:tab/>
        <w:t>For T-ADS information retrieval: Add Sh pair UDR/UDA</w:t>
      </w:r>
      <w:r w:rsidR="00D63832" w:rsidRPr="00A20410">
        <w:t xml:space="preserve"> in case of single and dual registrations</w:t>
      </w:r>
      <w:r w:rsidR="007907E0" w:rsidRPr="00A20410">
        <w:t>:</w:t>
      </w:r>
    </w:p>
    <w:p w:rsidR="00326379" w:rsidRPr="00A20410" w:rsidRDefault="007907E0" w:rsidP="007907E0">
      <w:pPr>
        <w:pStyle w:val="B2"/>
      </w:pPr>
      <w:r w:rsidRPr="00A20410">
        <w:t>-</w:t>
      </w:r>
      <w:r w:rsidR="00D63832" w:rsidRPr="00A20410">
        <w:tab/>
        <w:t>Add indication regarding default system for IMS Voice over PS for dual registration mode of operation.</w:t>
      </w:r>
    </w:p>
    <w:p w:rsidR="00326379" w:rsidRPr="00A20410" w:rsidRDefault="00326379" w:rsidP="00326379">
      <w:pPr>
        <w:pStyle w:val="B1"/>
      </w:pPr>
      <w:r w:rsidRPr="00A20410">
        <w:t>-</w:t>
      </w:r>
      <w:r w:rsidRPr="00A20410">
        <w:tab/>
        <w:t>For P-CSCF restoration:</w:t>
      </w:r>
    </w:p>
    <w:p w:rsidR="00326379" w:rsidRPr="00A20410" w:rsidRDefault="007907E0" w:rsidP="00326379">
      <w:pPr>
        <w:pStyle w:val="B2"/>
      </w:pPr>
      <w:r w:rsidRPr="00A20410">
        <w:t>-</w:t>
      </w:r>
      <w:r w:rsidRPr="00A20410">
        <w:tab/>
      </w:r>
      <w:r w:rsidR="00326379" w:rsidRPr="00A20410">
        <w:t>For Option 1, no impact (i.e. make use of PCF based restoration or detection of failure by SMF/UPF)</w:t>
      </w:r>
    </w:p>
    <w:p w:rsidR="00326379" w:rsidRPr="00A20410" w:rsidRDefault="007907E0" w:rsidP="00326379">
      <w:pPr>
        <w:pStyle w:val="B2"/>
      </w:pPr>
      <w:r w:rsidRPr="00A20410">
        <w:t>-</w:t>
      </w:r>
      <w:r w:rsidRPr="00A20410">
        <w:tab/>
      </w:r>
      <w:r w:rsidR="00326379" w:rsidRPr="00A20410">
        <w:t>For Option 2: Add Cx pair SAR/SAA for P-CSCF restoration</w:t>
      </w:r>
    </w:p>
    <w:p w:rsidR="00326379" w:rsidRPr="00A20410" w:rsidRDefault="00326379" w:rsidP="00B41C83">
      <w:pPr>
        <w:pStyle w:val="Heading4"/>
      </w:pPr>
      <w:bookmarkStart w:id="101" w:name="_Toc6465178"/>
      <w:r w:rsidRPr="00A20410">
        <w:t>6.4.4.3</w:t>
      </w:r>
      <w:r w:rsidRPr="00A20410">
        <w:tab/>
        <w:t>Summary of impacts on HSS FE</w:t>
      </w:r>
      <w:bookmarkEnd w:id="101"/>
    </w:p>
    <w:p w:rsidR="00D63832" w:rsidRPr="00A20410" w:rsidRDefault="00326379" w:rsidP="00D63832">
      <w:r w:rsidRPr="00A20410">
        <w:t>No impact</w:t>
      </w:r>
      <w:r w:rsidR="00D63832" w:rsidRPr="00A20410">
        <w:t xml:space="preserve"> for procedures with N26 support.</w:t>
      </w:r>
    </w:p>
    <w:p w:rsidR="007907E0" w:rsidRPr="00A20410" w:rsidRDefault="007907E0" w:rsidP="007907E0">
      <w:r w:rsidRPr="00A20410">
        <w:t>For handovers without N26 support:</w:t>
      </w:r>
    </w:p>
    <w:p w:rsidR="007907E0" w:rsidRPr="00A20410" w:rsidRDefault="007907E0" w:rsidP="007907E0">
      <w:pPr>
        <w:pStyle w:val="B1"/>
      </w:pPr>
      <w:r w:rsidRPr="00A20410">
        <w:t>-</w:t>
      </w:r>
      <w:r w:rsidRPr="00A20410">
        <w:tab/>
        <w:t>Add configuration indication regarding support or not of dual registrations.</w:t>
      </w:r>
    </w:p>
    <w:p w:rsidR="007907E0" w:rsidRPr="00A20410" w:rsidRDefault="007907E0" w:rsidP="007907E0">
      <w:r w:rsidRPr="00A20410">
        <w:t>For T-ADS information retrieval in dual registration mode of operation:</w:t>
      </w:r>
    </w:p>
    <w:p w:rsidR="007907E0" w:rsidRPr="00A20410" w:rsidRDefault="007907E0" w:rsidP="007907E0">
      <w:pPr>
        <w:pStyle w:val="B1"/>
      </w:pPr>
      <w:r w:rsidRPr="00A20410">
        <w:t>-</w:t>
      </w:r>
      <w:r w:rsidRPr="00A20410">
        <w:tab/>
        <w:t>Add indication regarding default system for IMS Voice over PS.</w:t>
      </w:r>
    </w:p>
    <w:p w:rsidR="00326379" w:rsidRPr="00A20410" w:rsidRDefault="00326379" w:rsidP="00B41C83">
      <w:pPr>
        <w:pStyle w:val="Heading4"/>
      </w:pPr>
      <w:bookmarkStart w:id="102" w:name="_Toc6465179"/>
      <w:r w:rsidRPr="00A20410">
        <w:t>6.4.4.4</w:t>
      </w:r>
      <w:r w:rsidRPr="00A20410">
        <w:tab/>
        <w:t>Summary of impacts on EPS UDR</w:t>
      </w:r>
      <w:bookmarkEnd w:id="102"/>
    </w:p>
    <w:p w:rsidR="00326379" w:rsidRPr="00A20410" w:rsidRDefault="00326379" w:rsidP="00326379">
      <w:r w:rsidRPr="00A20410">
        <w:t>The impacts on the EPS UDR are left for implementation, since the protocols to access and the organisation of data is implementation specific.</w:t>
      </w:r>
    </w:p>
    <w:p w:rsidR="00326379" w:rsidRPr="00A20410" w:rsidRDefault="00326379" w:rsidP="00B41C83">
      <w:pPr>
        <w:pStyle w:val="Heading3"/>
      </w:pPr>
      <w:bookmarkStart w:id="103" w:name="_Toc6465180"/>
      <w:r w:rsidRPr="00A20410">
        <w:t>6.4.5</w:t>
      </w:r>
      <w:r w:rsidRPr="00A20410">
        <w:tab/>
        <w:t>Evaluation</w:t>
      </w:r>
      <w:bookmarkEnd w:id="103"/>
    </w:p>
    <w:p w:rsidR="00CA6AC3" w:rsidRDefault="00CA6AC3" w:rsidP="00CA6AC3">
      <w:r>
        <w:t>Solution 4 proposes an architecture that does not require direct interaction between the UDM and the HSS FE.</w:t>
      </w:r>
    </w:p>
    <w:p w:rsidR="00CA6AC3" w:rsidRDefault="00CA6AC3" w:rsidP="00CA6AC3">
      <w:r>
        <w:t xml:space="preserve">The solution makes use of an adaptation layer, named Access Data Layer, that separates the applications front end logic from </w:t>
      </w:r>
      <w:r w:rsidRPr="00ED0347">
        <w:t>database technology/protocol</w:t>
      </w:r>
      <w:r>
        <w:t xml:space="preserve"> in the back end repositories.</w:t>
      </w:r>
    </w:p>
    <w:p w:rsidR="00CA6AC3" w:rsidRDefault="00CA6AC3" w:rsidP="00CA6AC3">
      <w:r>
        <w:t xml:space="preserve">The solution addresses all interworking scenarios depicted in </w:t>
      </w:r>
      <w:r w:rsidR="00466E76">
        <w:t>TS 23.501 [</w:t>
      </w:r>
      <w:r>
        <w:t xml:space="preserve">6] and </w:t>
      </w:r>
      <w:r w:rsidR="00466E76">
        <w:t>TS 23.502 [</w:t>
      </w:r>
      <w:r>
        <w:t>2], including support for IMS procedures.</w:t>
      </w:r>
    </w:p>
    <w:p w:rsidR="00CA6AC3" w:rsidRDefault="00CA6AC3" w:rsidP="00CA6AC3">
      <w:r>
        <w:t>The advantages of this solution is that:</w:t>
      </w:r>
    </w:p>
    <w:p w:rsidR="00CA6AC3" w:rsidRDefault="00CA6AC3" w:rsidP="00CA6AC3">
      <w:pPr>
        <w:pStyle w:val="B1"/>
      </w:pPr>
      <w:r w:rsidRPr="00ED0347">
        <w:t>-</w:t>
      </w:r>
      <w:r w:rsidRPr="00ED0347">
        <w:tab/>
      </w:r>
      <w:r>
        <w:t>It addresses effective separation of HSS FE and UDM to enable multivendor deployments</w:t>
      </w:r>
    </w:p>
    <w:p w:rsidR="00CA6AC3" w:rsidRDefault="00CA6AC3" w:rsidP="00CA6AC3">
      <w:pPr>
        <w:pStyle w:val="B1"/>
      </w:pPr>
      <w:r w:rsidRPr="00ED0347">
        <w:t>-</w:t>
      </w:r>
      <w:r w:rsidRPr="00ED0347">
        <w:tab/>
      </w:r>
      <w:r>
        <w:t>It avoids new interface and new operations specification between the HSS and UDM</w:t>
      </w:r>
    </w:p>
    <w:p w:rsidR="00CA6AC3" w:rsidRDefault="00CA6AC3" w:rsidP="00CA6AC3">
      <w:pPr>
        <w:pStyle w:val="B1"/>
      </w:pPr>
      <w:r w:rsidRPr="00ED0347">
        <w:lastRenderedPageBreak/>
        <w:t>-</w:t>
      </w:r>
      <w:r w:rsidRPr="00ED0347">
        <w:tab/>
      </w:r>
      <w:r>
        <w:t>It is possible to introduce only UDM when deploying a 5GS system, without having to update/upgrade the HSS FE, or having to introduce this functionality in deployments with single core network.</w:t>
      </w:r>
    </w:p>
    <w:p w:rsidR="00CA6AC3" w:rsidRDefault="00CA6AC3" w:rsidP="00CA6AC3">
      <w:pPr>
        <w:pStyle w:val="B1"/>
      </w:pPr>
      <w:r w:rsidRPr="00ED0347">
        <w:t>-</w:t>
      </w:r>
      <w:r w:rsidRPr="00ED0347">
        <w:tab/>
      </w:r>
      <w:r>
        <w:t>Standardisation effort is minimised and restricted to potential incorporation of Sh/Cx operations for UDM, in case FS_eIMS5G study</w:t>
      </w:r>
      <w:r w:rsidR="002A40D4">
        <w:t xml:space="preserve"> (</w:t>
      </w:r>
      <w:r w:rsidR="00466E76" w:rsidRPr="00A20410">
        <w:t>TS</w:t>
      </w:r>
      <w:r w:rsidR="00466E76">
        <w:t> </w:t>
      </w:r>
      <w:r w:rsidR="00466E76" w:rsidRPr="00A20410">
        <w:t>23.794</w:t>
      </w:r>
      <w:r w:rsidR="00466E76">
        <w:t> [</w:t>
      </w:r>
      <w:r w:rsidR="002A40D4">
        <w:t>14])</w:t>
      </w:r>
      <w:r>
        <w:t xml:space="preserve"> does not incorporate the changes needed for P-CSCF restoration and T-ADS information retrieval.</w:t>
      </w:r>
    </w:p>
    <w:p w:rsidR="00CA6AC3" w:rsidRDefault="00CA6AC3" w:rsidP="00CA6AC3">
      <w:pPr>
        <w:pStyle w:val="B1"/>
      </w:pPr>
      <w:r w:rsidRPr="00ED0347">
        <w:t>-</w:t>
      </w:r>
      <w:r w:rsidRPr="00ED0347">
        <w:tab/>
      </w:r>
      <w:r>
        <w:t>Introduction of this solution does not impact other network functions that may be accessing the different repositories, while it provides the means to further split other network functions define</w:t>
      </w:r>
      <w:r w:rsidRPr="002A40D4">
        <w:t xml:space="preserve">d in </w:t>
      </w:r>
      <w:r w:rsidR="002A40D4" w:rsidRPr="002A40D4">
        <w:t>Rel-</w:t>
      </w:r>
      <w:r w:rsidRPr="002A40D4">
        <w:t>15 (i.e</w:t>
      </w:r>
      <w:r w:rsidR="002A40D4">
        <w:t>.</w:t>
      </w:r>
      <w:r>
        <w:t xml:space="preserve"> PCF/PCRF).</w:t>
      </w:r>
    </w:p>
    <w:p w:rsidR="00CA6AC3" w:rsidRDefault="00CA6AC3" w:rsidP="00CA6AC3">
      <w:r>
        <w:t>The disadvantage of this solution is to making use of SLF functionality for IMS when some deployments may not be using it.</w:t>
      </w:r>
    </w:p>
    <w:p w:rsidR="00CA6AC3" w:rsidRPr="00CA6AC3" w:rsidRDefault="00CA6AC3" w:rsidP="00CA6AC3">
      <w:r w:rsidRPr="00CA6AC3">
        <w:t>This solution would not be possible if a monolithic HSS is deployed, unless this monolithic HSS becomes the shared subscriptions repository that interfaces to the Data access layer.</w:t>
      </w:r>
    </w:p>
    <w:p w:rsidR="00CA6AC3" w:rsidRPr="00CA6AC3" w:rsidRDefault="00CA6AC3" w:rsidP="00CA6AC3">
      <w:r w:rsidRPr="00CA6AC3">
        <w:t>In a scenario where a layered architecture is used, taking into account that Ud data model is not standardised, this would require that the Data Access Layer is aware of the structure of the Ud notifications deployed by the operator, i.e. the Data Access Layer needs to be implemented in alignment with the existing EPS UDR implementations.</w:t>
      </w:r>
    </w:p>
    <w:p w:rsidR="00A22251" w:rsidRPr="00A20410" w:rsidRDefault="00A22251" w:rsidP="00A22251">
      <w:pPr>
        <w:pStyle w:val="Heading2"/>
      </w:pPr>
      <w:bookmarkStart w:id="104" w:name="_Toc6465181"/>
      <w:r w:rsidRPr="00A20410">
        <w:rPr>
          <w:lang w:eastAsia="zh-CN"/>
        </w:rPr>
        <w:t>6</w:t>
      </w:r>
      <w:r w:rsidRPr="00A20410">
        <w:rPr>
          <w:rFonts w:hint="eastAsia"/>
          <w:lang w:eastAsia="zh-CN"/>
        </w:rPr>
        <w:t>.</w:t>
      </w:r>
      <w:r w:rsidR="00667288" w:rsidRPr="00A20410">
        <w:rPr>
          <w:lang w:eastAsia="zh-CN"/>
        </w:rPr>
        <w:t>5</w:t>
      </w:r>
      <w:r w:rsidRPr="00A20410">
        <w:rPr>
          <w:rFonts w:hint="eastAsia"/>
          <w:lang w:eastAsia="ko-KR"/>
        </w:rPr>
        <w:tab/>
      </w:r>
      <w:r w:rsidRPr="00A20410">
        <w:t>Solution</w:t>
      </w:r>
      <w:r w:rsidRPr="00A20410">
        <w:rPr>
          <w:rFonts w:hint="eastAsia"/>
          <w:lang w:eastAsia="zh-CN"/>
        </w:rPr>
        <w:t xml:space="preserve"> #</w:t>
      </w:r>
      <w:r w:rsidR="00667288" w:rsidRPr="00A20410">
        <w:rPr>
          <w:lang w:eastAsia="zh-CN"/>
        </w:rPr>
        <w:t>5</w:t>
      </w:r>
      <w:r w:rsidRPr="00A20410">
        <w:t>: Use of a Data Access Layer for interaction between HSS FE and UDM with separate repositories</w:t>
      </w:r>
      <w:bookmarkEnd w:id="104"/>
    </w:p>
    <w:p w:rsidR="00A22251" w:rsidRPr="00A20410" w:rsidRDefault="00A22251" w:rsidP="00B41C83">
      <w:pPr>
        <w:pStyle w:val="Heading3"/>
      </w:pPr>
      <w:bookmarkStart w:id="105" w:name="_Toc6465182"/>
      <w:r w:rsidRPr="00A20410">
        <w:t>6.</w:t>
      </w:r>
      <w:r w:rsidR="00667288" w:rsidRPr="00A20410">
        <w:t>5</w:t>
      </w:r>
      <w:r w:rsidRPr="00A20410">
        <w:t>.</w:t>
      </w:r>
      <w:r w:rsidRPr="00A20410">
        <w:rPr>
          <w:rFonts w:hint="eastAsia"/>
        </w:rPr>
        <w:t>1</w:t>
      </w:r>
      <w:r w:rsidRPr="00A20410">
        <w:rPr>
          <w:rFonts w:hint="eastAsia"/>
        </w:rPr>
        <w:tab/>
      </w:r>
      <w:r w:rsidRPr="00A20410">
        <w:t>Introduction</w:t>
      </w:r>
      <w:bookmarkEnd w:id="105"/>
    </w:p>
    <w:p w:rsidR="00A22251" w:rsidRPr="00A20410" w:rsidRDefault="00A22251" w:rsidP="00A22251">
      <w:pPr>
        <w:pStyle w:val="BodyText"/>
        <w:rPr>
          <w:lang w:val="en-US"/>
        </w:rPr>
      </w:pPr>
      <w:r w:rsidRPr="00A20410">
        <w:rPr>
          <w:lang w:val="en-US"/>
        </w:rPr>
        <w:t xml:space="preserve">This solution applies to </w:t>
      </w:r>
      <w:r w:rsidR="00CC3232">
        <w:rPr>
          <w:rFonts w:eastAsia="SimSun" w:hint="eastAsia"/>
          <w:lang w:val="en-US" w:eastAsia="zh-CN"/>
        </w:rPr>
        <w:t>deployment scenario</w:t>
      </w:r>
      <w:r w:rsidRPr="00A20410">
        <w:rPr>
          <w:lang w:val="en-US"/>
        </w:rPr>
        <w:t xml:space="preserve"> 1 and describes how HSS FE and UDM interact when data repositories are separate.</w:t>
      </w:r>
    </w:p>
    <w:p w:rsidR="00A22251" w:rsidRPr="00A20410" w:rsidRDefault="00A22251" w:rsidP="00B41C83">
      <w:pPr>
        <w:pStyle w:val="Heading3"/>
      </w:pPr>
      <w:bookmarkStart w:id="106" w:name="_Toc6465183"/>
      <w:r w:rsidRPr="00A20410">
        <w:t>6.</w:t>
      </w:r>
      <w:r w:rsidR="00667288" w:rsidRPr="00A20410">
        <w:t>5</w:t>
      </w:r>
      <w:r w:rsidRPr="00A20410">
        <w:t>.2</w:t>
      </w:r>
      <w:r w:rsidRPr="00A20410">
        <w:rPr>
          <w:rFonts w:hint="eastAsia"/>
        </w:rPr>
        <w:tab/>
      </w:r>
      <w:r w:rsidRPr="00A20410">
        <w:t xml:space="preserve">High-level </w:t>
      </w:r>
      <w:r w:rsidRPr="00A20410">
        <w:rPr>
          <w:rFonts w:hint="eastAsia"/>
        </w:rPr>
        <w:t>Description</w:t>
      </w:r>
      <w:bookmarkEnd w:id="106"/>
    </w:p>
    <w:p w:rsidR="00A22251" w:rsidRPr="00A20410" w:rsidRDefault="00A22251" w:rsidP="00B41C83">
      <w:pPr>
        <w:pStyle w:val="Heading4"/>
      </w:pPr>
      <w:bookmarkStart w:id="107" w:name="_Toc6465184"/>
      <w:r w:rsidRPr="00A20410">
        <w:t>6.</w:t>
      </w:r>
      <w:r w:rsidR="00667288" w:rsidRPr="00A20410">
        <w:t>5</w:t>
      </w:r>
      <w:r w:rsidRPr="00A20410">
        <w:t>.2.1</w:t>
      </w:r>
      <w:r w:rsidR="00E955A2" w:rsidRPr="00A20410">
        <w:tab/>
      </w:r>
      <w:r w:rsidRPr="00A20410">
        <w:t>Assumptions</w:t>
      </w:r>
      <w:bookmarkEnd w:id="107"/>
    </w:p>
    <w:p w:rsidR="00A22251" w:rsidRPr="00A20410" w:rsidRDefault="00A22251" w:rsidP="00A22251">
      <w:r w:rsidRPr="00A20410">
        <w:t>It is assumed that:</w:t>
      </w:r>
    </w:p>
    <w:p w:rsidR="00A22251" w:rsidRPr="00A20410" w:rsidRDefault="00A22251" w:rsidP="00A22251">
      <w:pPr>
        <w:pStyle w:val="B1"/>
      </w:pPr>
      <w:r w:rsidRPr="00A20410">
        <w:t>-</w:t>
      </w:r>
      <w:r w:rsidRPr="00A20410">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A20410" w:rsidRDefault="00A22251" w:rsidP="00A22251">
      <w:pPr>
        <w:pStyle w:val="B1"/>
      </w:pPr>
      <w:r w:rsidRPr="00A20410">
        <w:t>-</w:t>
      </w:r>
      <w:r w:rsidRPr="00A20410">
        <w:tab/>
        <w:t>5G UEs are assumed to be provisioned in the 5G repository and able to use 4G networks (with the corresponding limitations). 4G UEs are provisioned in the EPS UDR, as of today, but not assumed to be able to use 5G core services.</w:t>
      </w:r>
    </w:p>
    <w:p w:rsidR="00A22251" w:rsidRPr="00A20410" w:rsidRDefault="00A22251" w:rsidP="00A22251">
      <w:pPr>
        <w:pStyle w:val="B1"/>
      </w:pPr>
      <w:r w:rsidRPr="00A20410">
        <w:t>-</w:t>
      </w:r>
      <w:r w:rsidRPr="00A20410">
        <w:tab/>
        <w:t xml:space="preserve">From an authentication perspective, this proposal assumes ARPF </w:t>
      </w:r>
      <w:r w:rsidR="00D309E5" w:rsidRPr="00A20410">
        <w:t xml:space="preserve">to be a separate entity from UDM, collocated with or incorporated to the HE/AuC specified in </w:t>
      </w:r>
      <w:r w:rsidR="00466E76" w:rsidRPr="00A20410">
        <w:t>TS</w:t>
      </w:r>
      <w:r w:rsidR="00466E76">
        <w:t> </w:t>
      </w:r>
      <w:r w:rsidR="00466E76" w:rsidRPr="00A20410">
        <w:t>33.401</w:t>
      </w:r>
      <w:r w:rsidR="00466E76">
        <w:t> </w:t>
      </w:r>
      <w:r w:rsidR="00466E76" w:rsidRPr="00A20410">
        <w:t>[</w:t>
      </w:r>
      <w:r w:rsidR="00D309E5"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466E76" w:rsidRPr="00A20410">
        <w:t>TS</w:t>
      </w:r>
      <w:r w:rsidR="00466E76">
        <w:t> </w:t>
      </w:r>
      <w:r w:rsidR="00466E76" w:rsidRPr="00A20410">
        <w:t>33.501</w:t>
      </w:r>
      <w:r w:rsidR="00466E76">
        <w:t> </w:t>
      </w:r>
      <w:r w:rsidR="00466E76" w:rsidRPr="00A20410">
        <w:t>[</w:t>
      </w:r>
      <w:r w:rsidR="001B363F" w:rsidRPr="00A20410">
        <w:t xml:space="preserve">12] </w:t>
      </w:r>
      <w:r w:rsidR="00D309E5" w:rsidRPr="00A20410">
        <w:t>clause 8 are assumed.</w:t>
      </w:r>
    </w:p>
    <w:p w:rsidR="00A22251" w:rsidRPr="00A20410" w:rsidRDefault="00A22251" w:rsidP="00A22251">
      <w:pPr>
        <w:pStyle w:val="B1"/>
      </w:pPr>
      <w:r w:rsidRPr="00A20410">
        <w:t>-</w:t>
      </w:r>
      <w:r w:rsidRPr="00A20410">
        <w:tab/>
        <w:t>The IMS data for the UEs is assumed to be stored in the EPS UDR.</w:t>
      </w:r>
    </w:p>
    <w:p w:rsidR="00A22251" w:rsidRPr="00A20410" w:rsidRDefault="00A22251" w:rsidP="00A22251">
      <w:pPr>
        <w:pStyle w:val="B1"/>
      </w:pPr>
      <w:r w:rsidRPr="00A20410">
        <w:t>-</w:t>
      </w:r>
      <w:r w:rsidRPr="00A20410">
        <w:tab/>
        <w:t xml:space="preserve">From an IMS interaction perspective, it is assumed that IMS HSS/SLF is a logical entity that can act as an application front end making use of the EPS UDR, following the specification </w:t>
      </w:r>
      <w:r w:rsidR="00466E76" w:rsidRPr="00A20410">
        <w:t>TS</w:t>
      </w:r>
      <w:r w:rsidR="00466E76">
        <w:t> </w:t>
      </w:r>
      <w:r w:rsidR="00466E76" w:rsidRPr="00A20410">
        <w:t>23.335</w:t>
      </w:r>
      <w:r w:rsidR="00466E76">
        <w:t> </w:t>
      </w:r>
      <w:r w:rsidR="00466E76" w:rsidRPr="00A20410">
        <w:t>[</w:t>
      </w:r>
      <w:r w:rsidRPr="00A20410">
        <w:t>3] and implementing Cx/Dx and Sh/Dh interfaces that remain untouched. The colocation of IMS HSS/SLF and HSS FE is an operator option.</w:t>
      </w:r>
    </w:p>
    <w:p w:rsidR="00A22251" w:rsidRPr="00A20410" w:rsidRDefault="00A22251" w:rsidP="00A22251">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466E76" w:rsidRPr="00A20410">
        <w:t>TR</w:t>
      </w:r>
      <w:r w:rsidR="00466E76">
        <w:t> </w:t>
      </w:r>
      <w:r w:rsidR="00466E76" w:rsidRPr="00A20410">
        <w:t>23.794</w:t>
      </w:r>
      <w:r w:rsidR="00466E76">
        <w:t> </w:t>
      </w:r>
      <w:r w:rsidR="00466E76" w:rsidRPr="00A20410">
        <w:t>[</w:t>
      </w:r>
      <w:r w:rsidR="00667288" w:rsidRPr="00A20410">
        <w:t>14</w:t>
      </w:r>
      <w:r w:rsidRPr="00A20410">
        <w:t>].</w:t>
      </w:r>
    </w:p>
    <w:p w:rsidR="00A22251" w:rsidRPr="00A20410" w:rsidRDefault="00A22251" w:rsidP="00B41C83">
      <w:pPr>
        <w:pStyle w:val="Heading4"/>
      </w:pPr>
      <w:bookmarkStart w:id="108" w:name="_Toc6465185"/>
      <w:r w:rsidRPr="00A20410">
        <w:lastRenderedPageBreak/>
        <w:t>6.</w:t>
      </w:r>
      <w:r w:rsidR="00667288" w:rsidRPr="00A20410">
        <w:t>5</w:t>
      </w:r>
      <w:r w:rsidRPr="00A20410">
        <w:t>.2.2</w:t>
      </w:r>
      <w:r w:rsidRPr="00A20410">
        <w:tab/>
        <w:t>Architectural proposal</w:t>
      </w:r>
      <w:bookmarkEnd w:id="108"/>
    </w:p>
    <w:p w:rsidR="00A22251" w:rsidRPr="00A20410" w:rsidRDefault="00A22251" w:rsidP="00A22251">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A20410" w:rsidRDefault="00A22251" w:rsidP="00A22251">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A20410" w:rsidRDefault="00A22251" w:rsidP="00A22251">
      <w:r w:rsidRPr="00A20410">
        <w:t>The solution uses similar concepts as the current Solution #1 (</w:t>
      </w:r>
      <w:r w:rsidR="00466E76">
        <w:t>"</w:t>
      </w:r>
      <w:r w:rsidRPr="00A20410">
        <w:t>Retrieving subscription data from separate UDR repositories for EPS and 5GS subscription data using a UDR Translation Function (UTF)</w:t>
      </w:r>
      <w:r w:rsidR="00466E76">
        <w:t>"</w:t>
      </w:r>
      <w:r w:rsidRPr="00A20410">
        <w:t>), but makes use of different procedures for IMS interactions.</w:t>
      </w:r>
    </w:p>
    <w:p w:rsidR="00A22251" w:rsidRPr="00A20410" w:rsidRDefault="00A22251" w:rsidP="00E955A2">
      <w:pPr>
        <w:pStyle w:val="TH"/>
      </w:pPr>
      <w:r w:rsidRPr="00A20410">
        <w:object w:dxaOrig="9285" w:dyaOrig="4950">
          <v:shape id="_x0000_i1067" type="#_x0000_t75" style="width:463.5pt;height:248.25pt" o:ole="">
            <v:imagedata r:id="rId96" o:title=""/>
          </v:shape>
          <o:OLEObject Type="Embed" ProgID="Visio.Drawing.15" ShapeID="_x0000_i1067" DrawAspect="Content" ObjectID="_1617077985" r:id="rId97"/>
        </w:object>
      </w:r>
    </w:p>
    <w:p w:rsidR="00A22251" w:rsidRPr="00A20410" w:rsidRDefault="00A22251" w:rsidP="00B41C83">
      <w:pPr>
        <w:pStyle w:val="TF"/>
        <w:outlineLvl w:val="0"/>
      </w:pPr>
      <w:r w:rsidRPr="00A20410">
        <w:t>Fig</w:t>
      </w:r>
      <w:r w:rsidR="003E0E1E" w:rsidRPr="00A20410">
        <w:t>ure</w:t>
      </w:r>
      <w:r w:rsidRPr="00A20410">
        <w:t xml:space="preserve"> 6.</w:t>
      </w:r>
      <w:r w:rsidR="00667288" w:rsidRPr="00A20410">
        <w:t>5</w:t>
      </w:r>
      <w:r w:rsidRPr="00A20410">
        <w:t>.2.2-1</w:t>
      </w:r>
      <w:r w:rsidR="00E955A2" w:rsidRPr="00A20410">
        <w:t>:</w:t>
      </w:r>
      <w:r w:rsidRPr="00A20410">
        <w:t xml:space="preserve"> High level architecture for interaction of HSS FE and UDM with separate repositories</w:t>
      </w:r>
    </w:p>
    <w:p w:rsidR="00157880" w:rsidRPr="00A20410" w:rsidRDefault="00A22251" w:rsidP="00E955A2">
      <w:pPr>
        <w:pStyle w:val="TH"/>
      </w:pPr>
      <w:r w:rsidRPr="00A20410">
        <w:object w:dxaOrig="9285" w:dyaOrig="4950">
          <v:shape id="_x0000_i1068" type="#_x0000_t75" style="width:463.5pt;height:248.25pt" o:ole="">
            <v:imagedata r:id="rId98" o:title=""/>
          </v:shape>
          <o:OLEObject Type="Embed" ProgID="Visio.Drawing.15" ShapeID="_x0000_i1068" DrawAspect="Content" ObjectID="_1617077986" r:id="rId99"/>
        </w:object>
      </w:r>
    </w:p>
    <w:p w:rsidR="00A22251" w:rsidRPr="00A20410" w:rsidRDefault="00A22251" w:rsidP="00E955A2">
      <w:pPr>
        <w:pStyle w:val="TF"/>
      </w:pPr>
      <w:r w:rsidRPr="00A20410">
        <w:t>Fig</w:t>
      </w:r>
      <w:r w:rsidR="003E0E1E" w:rsidRPr="00A20410">
        <w:t>ure</w:t>
      </w:r>
      <w:r w:rsidRPr="00A20410">
        <w:t xml:space="preserve"> 6.</w:t>
      </w:r>
      <w:r w:rsidR="00667288" w:rsidRPr="00A20410">
        <w:t>5</w:t>
      </w:r>
      <w:r w:rsidRPr="00A20410">
        <w:t>.2.2-2</w:t>
      </w:r>
      <w:r w:rsidR="00E955A2" w:rsidRPr="00A20410">
        <w:t>:</w:t>
      </w:r>
      <w:r w:rsidRPr="00A20410">
        <w:t xml:space="preserve"> High level architecture for interaction of HSS FE, IMS HSS/SLF and UDM with separate repositories</w:t>
      </w:r>
    </w:p>
    <w:p w:rsidR="00A22251" w:rsidRPr="00A20410" w:rsidRDefault="00A22251" w:rsidP="00B41C83">
      <w:pPr>
        <w:pStyle w:val="Heading3"/>
      </w:pPr>
      <w:bookmarkStart w:id="109" w:name="_Toc6465186"/>
      <w:r w:rsidRPr="00A20410">
        <w:t>6.</w:t>
      </w:r>
      <w:r w:rsidR="00667288" w:rsidRPr="00A20410">
        <w:t>5</w:t>
      </w:r>
      <w:r w:rsidRPr="00A20410">
        <w:t>.3</w:t>
      </w:r>
      <w:r w:rsidRPr="00A20410">
        <w:tab/>
        <w:t>Services and Illustrated Procedures</w:t>
      </w:r>
      <w:bookmarkEnd w:id="109"/>
    </w:p>
    <w:p w:rsidR="00A22251" w:rsidRPr="00A20410" w:rsidRDefault="00A22251" w:rsidP="00B41C83">
      <w:pPr>
        <w:pStyle w:val="Heading4"/>
      </w:pPr>
      <w:bookmarkStart w:id="110" w:name="_Toc6465187"/>
      <w:r w:rsidRPr="00A20410">
        <w:t>6.</w:t>
      </w:r>
      <w:r w:rsidR="00667288" w:rsidRPr="00A20410">
        <w:t>5</w:t>
      </w:r>
      <w:r w:rsidRPr="00A20410">
        <w:t>.3.1</w:t>
      </w:r>
      <w:r w:rsidRPr="00A20410">
        <w:tab/>
        <w:t>General description</w:t>
      </w:r>
      <w:bookmarkEnd w:id="110"/>
    </w:p>
    <w:p w:rsidR="00A22251" w:rsidRPr="00A20410" w:rsidRDefault="00A22251" w:rsidP="00A22251">
      <w:r w:rsidRPr="00A20410">
        <w: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t>
      </w:r>
    </w:p>
    <w:p w:rsidR="00A22251" w:rsidRPr="00A20410" w:rsidRDefault="00A22251" w:rsidP="00ED0347">
      <w:pPr>
        <w:pStyle w:val="TH"/>
      </w:pPr>
      <w:r w:rsidRPr="00A20410">
        <w:object w:dxaOrig="7321" w:dyaOrig="4186">
          <v:shape id="_x0000_i1069" type="#_x0000_t75" style="width:366.75pt;height:210pt" o:ole="">
            <v:imagedata r:id="rId100" o:title=""/>
          </v:shape>
          <o:OLEObject Type="Embed" ProgID="Visio.Drawing.15" ShapeID="_x0000_i1069" DrawAspect="Content" ObjectID="_1617077987" r:id="rId101"/>
        </w:object>
      </w:r>
    </w:p>
    <w:p w:rsidR="00ED0347" w:rsidRPr="00A20410" w:rsidRDefault="00ED0347" w:rsidP="00B41C83">
      <w:pPr>
        <w:pStyle w:val="TF"/>
        <w:outlineLvl w:val="0"/>
      </w:pPr>
      <w:r w:rsidRPr="00A20410">
        <w:t>Figure 6.5.3.1-1</w:t>
      </w:r>
      <w:r w:rsidR="00900E7F">
        <w:t>:</w:t>
      </w:r>
      <w:r w:rsidR="00BA2E64">
        <w:t xml:space="preserve"> General procedure for notifications via a Data Access Layer</w:t>
      </w:r>
    </w:p>
    <w:p w:rsidR="00A22251" w:rsidRPr="00A20410" w:rsidRDefault="00A22251" w:rsidP="00B41C83">
      <w:pPr>
        <w:pStyle w:val="Heading4"/>
      </w:pPr>
      <w:bookmarkStart w:id="111" w:name="_Toc6465188"/>
      <w:r w:rsidRPr="00A20410">
        <w:lastRenderedPageBreak/>
        <w:t>6.</w:t>
      </w:r>
      <w:r w:rsidR="00667288" w:rsidRPr="00A20410">
        <w:t>5</w:t>
      </w:r>
      <w:r w:rsidRPr="00A20410">
        <w:t>.3.2</w:t>
      </w:r>
      <w:r w:rsidRPr="00A20410">
        <w:tab/>
        <w:t>5GS procedures</w:t>
      </w:r>
      <w:bookmarkEnd w:id="111"/>
    </w:p>
    <w:p w:rsidR="00A22251" w:rsidRPr="00A20410" w:rsidRDefault="00A22251" w:rsidP="00A22251">
      <w:r w:rsidRPr="00A20410">
        <w:t xml:space="preserve">The procedures specified in </w:t>
      </w:r>
      <w:r w:rsidR="00466E76" w:rsidRPr="00A20410">
        <w:t>TS</w:t>
      </w:r>
      <w:r w:rsidR="00466E76">
        <w:t> </w:t>
      </w:r>
      <w:r w:rsidR="00466E76" w:rsidRPr="00A20410">
        <w:t>23.502</w:t>
      </w:r>
      <w:r w:rsidR="00466E76">
        <w:t> </w:t>
      </w:r>
      <w:r w:rsidR="00466E76" w:rsidRPr="00A20410">
        <w:t>[</w:t>
      </w:r>
      <w:r w:rsidRPr="00A20410">
        <w:t>2] for Registration (</w:t>
      </w:r>
      <w:r w:rsidR="00D64DA7">
        <w:t>clause </w:t>
      </w:r>
      <w:r w:rsidRPr="00A20410">
        <w:t>4.2.2.2), Deregistration (</w:t>
      </w:r>
      <w:r w:rsidR="00D64DA7">
        <w:t>clause </w:t>
      </w:r>
      <w:r w:rsidRPr="00A20410">
        <w:t>4.2.2.3), UE Configuration Update (</w:t>
      </w:r>
      <w:r w:rsidR="00D64DA7">
        <w:t>clause </w:t>
      </w:r>
      <w:r w:rsidRPr="00A20410">
        <w:t>4.2.4), Reachability procedures (</w:t>
      </w:r>
      <w:r w:rsidR="00D64DA7">
        <w:t>clause </w:t>
      </w:r>
      <w:r w:rsidRPr="00A20410">
        <w:t>4.2.5), Session Management (</w:t>
      </w:r>
      <w:r w:rsidR="00D64DA7">
        <w:t>clause </w:t>
      </w:r>
      <w:r w:rsidRPr="00A20410">
        <w:t>4.3), and User profile Management (</w:t>
      </w:r>
      <w:r w:rsidR="00D64DA7">
        <w:t>clause </w:t>
      </w:r>
      <w:r w:rsidRPr="00A20410">
        <w:t>4.2.5) do not change when introducing this solution.</w:t>
      </w:r>
    </w:p>
    <w:p w:rsidR="00A22251" w:rsidRPr="00A20410" w:rsidRDefault="00A22251" w:rsidP="00A22251">
      <w:r w:rsidRPr="00A20410">
        <w:t xml:space="preserve">Authentication procedures at registration (step 9 in </w:t>
      </w:r>
      <w:r w:rsidR="00D64DA7">
        <w:t>clause </w:t>
      </w:r>
      <w:r w:rsidRPr="00A20410">
        <w:t xml:space="preserve">4.2.2.2 of </w:t>
      </w:r>
      <w:r w:rsidR="00466E76" w:rsidRPr="00A20410">
        <w:t>TS</w:t>
      </w:r>
      <w:r w:rsidR="00466E76">
        <w:t> </w:t>
      </w:r>
      <w:r w:rsidR="00466E76" w:rsidRPr="00A20410">
        <w:t>23.502</w:t>
      </w:r>
      <w:r w:rsidR="00466E76">
        <w:t> </w:t>
      </w:r>
      <w:r w:rsidR="00466E76" w:rsidRPr="00A20410">
        <w:t>[</w:t>
      </w:r>
      <w:r w:rsidRPr="00A20410">
        <w:t>2]) does not change either when introducing this solution.</w:t>
      </w:r>
    </w:p>
    <w:p w:rsidR="00A22251" w:rsidRPr="00A20410" w:rsidRDefault="00A22251" w:rsidP="00A22251">
      <w:r w:rsidRPr="00A20410">
        <w:t>Any potential query of information related to the 4G subscription profile of the UE, would imply a mapping/translation of the NUdr_DM_Query in the Data Access Layer to be converted into a Ud query to the EPS UDR.</w:t>
      </w:r>
    </w:p>
    <w:p w:rsidR="00A22251" w:rsidRPr="00A20410" w:rsidRDefault="00A22251" w:rsidP="00B41C83">
      <w:pPr>
        <w:pStyle w:val="Heading4"/>
      </w:pPr>
      <w:bookmarkStart w:id="112" w:name="_Toc6465189"/>
      <w:r w:rsidRPr="00A20410">
        <w:t>6.</w:t>
      </w:r>
      <w:r w:rsidR="00667288" w:rsidRPr="00A20410">
        <w:t>5</w:t>
      </w:r>
      <w:r w:rsidRPr="00A20410">
        <w:t>.3.3</w:t>
      </w:r>
      <w:r w:rsidRPr="00A20410">
        <w:tab/>
        <w:t>EPS procedures</w:t>
      </w:r>
      <w:bookmarkEnd w:id="112"/>
    </w:p>
    <w:p w:rsidR="00A22251" w:rsidRPr="00A20410" w:rsidRDefault="00A22251" w:rsidP="00A22251">
      <w:r w:rsidRPr="00A20410">
        <w:t>EPS procedures, including authentication ones, are not expected to be affected from the point of view of network signalling.</w:t>
      </w:r>
    </w:p>
    <w:p w:rsidR="00A22251" w:rsidRPr="00A20410" w:rsidRDefault="00A22251" w:rsidP="00A22251">
      <w:r w:rsidRPr="00A20410">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r w:rsidR="00D64DA7">
        <w:t>.</w:t>
      </w:r>
    </w:p>
    <w:p w:rsidR="00A22251" w:rsidRPr="00A20410" w:rsidRDefault="00A22251" w:rsidP="00A22251">
      <w:r w:rsidRPr="00A20410">
        <w:t>This is intended to facilitate the tracking of the subscriber in either system, in order to execute the relevant deregistration in case the subscriber moves from one to the other.</w:t>
      </w:r>
    </w:p>
    <w:p w:rsidR="00A22251" w:rsidRPr="00A20410" w:rsidRDefault="00A22251" w:rsidP="00ED0347">
      <w:pPr>
        <w:pStyle w:val="TH"/>
      </w:pPr>
      <w:r w:rsidRPr="00A20410">
        <w:object w:dxaOrig="8895" w:dyaOrig="3330">
          <v:shape id="_x0000_i1070" type="#_x0000_t75" style="width:443.25pt;height:166.5pt" o:ole="">
            <v:imagedata r:id="rId102" o:title=""/>
          </v:shape>
          <o:OLEObject Type="Embed" ProgID="VisioViewer.Viewer.1" ShapeID="_x0000_i1070" DrawAspect="Content" ObjectID="_1617077988" r:id="rId103"/>
        </w:object>
      </w:r>
    </w:p>
    <w:p w:rsidR="00ED0347" w:rsidRPr="00A20410" w:rsidRDefault="00ED0347" w:rsidP="00B41C83">
      <w:pPr>
        <w:pStyle w:val="TF"/>
        <w:outlineLvl w:val="0"/>
      </w:pPr>
      <w:r w:rsidRPr="00A20410">
        <w:t>Figure 6.5.3.3-1</w:t>
      </w:r>
      <w:r w:rsidR="00D64DA7">
        <w:t>:</w:t>
      </w:r>
      <w:r w:rsidR="00BA2E64" w:rsidRPr="00BA2E64">
        <w:t xml:space="preserve"> </w:t>
      </w:r>
      <w:r w:rsidR="00BA2E64">
        <w:t>Notification to UDM when UE attaches to EPS</w:t>
      </w:r>
    </w:p>
    <w:p w:rsidR="00A22251" w:rsidRPr="00A20410" w:rsidRDefault="00A22251" w:rsidP="00A22251">
      <w:r w:rsidRPr="00A20410">
        <w:t xml:space="preserve">The Ud Request expected to trigger a notification is Update Data as specified by </w:t>
      </w:r>
      <w:r w:rsidR="00466E76" w:rsidRPr="00A20410">
        <w:t>TS</w:t>
      </w:r>
      <w:r w:rsidR="00466E76">
        <w:t> </w:t>
      </w:r>
      <w:r w:rsidR="00466E76" w:rsidRPr="00A20410">
        <w:t>23.335</w:t>
      </w:r>
      <w:r w:rsidR="00466E76">
        <w:t> </w:t>
      </w:r>
      <w:r w:rsidR="00466E76" w:rsidRPr="00A20410">
        <w:t>[</w:t>
      </w:r>
      <w:r w:rsidRPr="00A20410">
        <w:t>3]. There is no need to notify any query of data performed by HSS FE.</w:t>
      </w:r>
    </w:p>
    <w:p w:rsidR="00A22251" w:rsidRPr="00A20410" w:rsidRDefault="00A22251" w:rsidP="00A22251">
      <w:r w:rsidRPr="00A20410">
        <w:t>Any potential query of information related to the 5G subscription profile of the UE, would imply a mapping/translation of the Ud Query in the Data Access Layer to be converted into a query to the 5G repository.</w:t>
      </w:r>
    </w:p>
    <w:p w:rsidR="00A22251" w:rsidRPr="00A20410" w:rsidRDefault="00A22251" w:rsidP="00A22251">
      <w:r w:rsidRPr="00A20410">
        <w:t xml:space="preserve">As the technologies and protocols used to access the data stored in the repositories are operator deployment choices, the mapping of the Ud Notify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A22251" w:rsidRPr="00A20410" w:rsidRDefault="00A22251" w:rsidP="00B41C83">
      <w:pPr>
        <w:pStyle w:val="Heading4"/>
      </w:pPr>
      <w:bookmarkStart w:id="113" w:name="_Toc6465190"/>
      <w:r w:rsidRPr="00A20410">
        <w:t>6.</w:t>
      </w:r>
      <w:r w:rsidR="00667288" w:rsidRPr="00A20410">
        <w:t>5</w:t>
      </w:r>
      <w:r w:rsidRPr="00A20410">
        <w:t>.3.4</w:t>
      </w:r>
      <w:r w:rsidRPr="00A20410">
        <w:tab/>
        <w:t>Handover procedures</w:t>
      </w:r>
      <w:bookmarkEnd w:id="113"/>
    </w:p>
    <w:p w:rsidR="00AA5C26" w:rsidRPr="00A20410" w:rsidRDefault="00AA5C26" w:rsidP="00B41C83">
      <w:pPr>
        <w:pStyle w:val="Heading5"/>
      </w:pPr>
      <w:bookmarkStart w:id="114" w:name="_Toc6465191"/>
      <w:r w:rsidRPr="00A20410">
        <w:t>6.5.3.4.0</w:t>
      </w:r>
      <w:r w:rsidRPr="00A20410">
        <w:tab/>
        <w:t>General</w:t>
      </w:r>
      <w:bookmarkEnd w:id="114"/>
    </w:p>
    <w:p w:rsidR="00AA5C26" w:rsidRPr="00A20410" w:rsidRDefault="00AA5C26" w:rsidP="00AA5C26">
      <w:r w:rsidRPr="00A20410">
        <w:t xml:space="preserve">For handover procedures, three cases are differentiated according to </w:t>
      </w:r>
      <w:r w:rsidR="00466E76" w:rsidRPr="00A20410">
        <w:t>TS</w:t>
      </w:r>
      <w:r w:rsidR="00466E76">
        <w:t> </w:t>
      </w:r>
      <w:r w:rsidR="00466E76" w:rsidRPr="00A20410">
        <w:t>23.501</w:t>
      </w:r>
      <w:r w:rsidR="00466E76">
        <w:t> </w:t>
      </w:r>
      <w:r w:rsidR="00466E76" w:rsidRPr="00A20410">
        <w:t>[</w:t>
      </w:r>
      <w:r w:rsidR="00C13F43" w:rsidRPr="00A20410">
        <w:t>6</w:t>
      </w:r>
      <w:r w:rsidRPr="00A20410">
        <w:t xml:space="preserve">] and </w:t>
      </w:r>
      <w:r w:rsidR="00466E76" w:rsidRPr="00A20410">
        <w:t>TS</w:t>
      </w:r>
      <w:r w:rsidR="00466E76">
        <w:t> </w:t>
      </w:r>
      <w:r w:rsidR="00466E76" w:rsidRPr="00A20410">
        <w:t>23.502</w:t>
      </w:r>
      <w:r w:rsidR="00466E76">
        <w:t> </w:t>
      </w:r>
      <w:r w:rsidR="00466E76" w:rsidRPr="00A20410">
        <w:t>[</w:t>
      </w:r>
      <w:r w:rsidRPr="00A20410">
        <w:t>2]:</w:t>
      </w:r>
    </w:p>
    <w:p w:rsidR="00A20410" w:rsidRPr="00A20410" w:rsidRDefault="00A20410" w:rsidP="00A20410">
      <w:pPr>
        <w:pStyle w:val="B1"/>
      </w:pPr>
      <w:r w:rsidRPr="00A20410">
        <w:t>-</w:t>
      </w:r>
      <w:r w:rsidRPr="00A20410">
        <w:tab/>
        <w:t>Single registration mode with N26 support.</w:t>
      </w:r>
    </w:p>
    <w:p w:rsidR="00A20410" w:rsidRPr="00A20410" w:rsidRDefault="00A20410" w:rsidP="00A20410">
      <w:pPr>
        <w:pStyle w:val="B1"/>
      </w:pPr>
      <w:r w:rsidRPr="00A20410">
        <w:t>-</w:t>
      </w:r>
      <w:r w:rsidRPr="00A20410">
        <w:tab/>
        <w:t>Single registration mode without N26 support.</w:t>
      </w:r>
    </w:p>
    <w:p w:rsidR="00A20410" w:rsidRPr="00A20410" w:rsidRDefault="00A20410" w:rsidP="00A20410">
      <w:pPr>
        <w:pStyle w:val="B1"/>
      </w:pPr>
      <w:r w:rsidRPr="00A20410">
        <w:lastRenderedPageBreak/>
        <w:t>-</w:t>
      </w:r>
      <w:r w:rsidRPr="00A20410">
        <w:tab/>
        <w:t>Dual registration.</w:t>
      </w:r>
    </w:p>
    <w:p w:rsidR="00AA5C26" w:rsidRPr="00A20410" w:rsidRDefault="00AA5C26" w:rsidP="00AA5C26">
      <w:r w:rsidRPr="00A20410">
        <w:t>For single registration mode with N26 support, any registration/attachment shall convey a cancelation of the location in the source system. The UE subscription data, with the exception of the Intersystem Continuity Data, will be valid in only one of the systems at a time.</w:t>
      </w:r>
    </w:p>
    <w:p w:rsidR="00AA5C26" w:rsidRPr="00A20410" w:rsidRDefault="00AA5C26" w:rsidP="00AA5C26">
      <w:r w:rsidRPr="00A20410">
        <w:t xml:space="preserve">For single registration without N26 support, registration/attachment shall also convey a cancelation of the location in the source system if simultaneous registration of both MME and AMF is not supported, according to </w:t>
      </w:r>
      <w:r w:rsidR="00466E76" w:rsidRPr="00A20410">
        <w:t>TS</w:t>
      </w:r>
      <w:r w:rsidR="00466E76">
        <w:t> </w:t>
      </w:r>
      <w:r w:rsidR="00466E76" w:rsidRPr="00A20410">
        <w:t>23.501</w:t>
      </w:r>
      <w:r w:rsidR="00466E76">
        <w:t> </w:t>
      </w:r>
      <w:r w:rsidR="00466E76" w:rsidRPr="00A20410">
        <w:t>[</w:t>
      </w:r>
      <w:r w:rsidR="00C13F43" w:rsidRPr="00A20410">
        <w:t>6]</w:t>
      </w:r>
      <w:r w:rsidRPr="00A20410">
        <w:t xml:space="preserve"> clause</w:t>
      </w:r>
      <w:r w:rsidR="00C13F43" w:rsidRPr="00A20410">
        <w:t> </w:t>
      </w:r>
      <w:r w:rsidRPr="00A20410">
        <w:rPr>
          <w:lang w:eastAsia="zh-CN"/>
        </w:rPr>
        <w:t>5.17.2.3.1.</w:t>
      </w:r>
    </w:p>
    <w:p w:rsidR="00AA5C26" w:rsidRPr="00D64DA7" w:rsidRDefault="00AA5C26" w:rsidP="00AA5C26">
      <w:pPr>
        <w:pStyle w:val="NO"/>
      </w:pPr>
      <w:r w:rsidRPr="00A20410">
        <w:t>NOTE</w:t>
      </w:r>
      <w:r w:rsidR="00C13F43" w:rsidRPr="00A20410">
        <w:t> </w:t>
      </w:r>
      <w:r w:rsidRPr="00A20410">
        <w:t>1:</w:t>
      </w:r>
      <w:r w:rsidR="00A20410" w:rsidRPr="00A20410">
        <w:tab/>
      </w:r>
      <w:r w:rsidRPr="00A20410">
        <w:t xml:space="preserve">Since UDM and HSS FE are split and separate repositories exist, </w:t>
      </w:r>
      <w:r w:rsidR="00D64DA7" w:rsidRPr="00A20410">
        <w:t>simultaneous</w:t>
      </w:r>
      <w:r w:rsidRPr="00A20410">
        <w:t xml:space="preserve"> registration of MME and AMF should always be possible, unless it is disabled by configuration in UDM, HSS FE and in the proposed Access Data Layer</w:t>
      </w:r>
      <w:r w:rsidR="00D64DA7">
        <w:t>.</w:t>
      </w:r>
    </w:p>
    <w:p w:rsidR="00AA5C26" w:rsidRPr="00A20410" w:rsidRDefault="00AA5C26" w:rsidP="00AA5C26">
      <w:r w:rsidRPr="00A20410">
        <w:t>This solution proposes that, in single registration modes with and without N26, the PGW-C+SMF with corresponding APN/DNN is replicated in both repositories and updated/queried by either party from their associated back-end repository. I.e. at handover 5GS-EPS, HSS FE will query from EPS UDR and at EPS-5GS, UDM will query the 5G UDR.</w:t>
      </w:r>
    </w:p>
    <w:p w:rsidR="00AA5C26" w:rsidRPr="00A20410" w:rsidRDefault="00AA5C26" w:rsidP="00AA5C26">
      <w:r w:rsidRPr="00A20410">
        <w:t>This replication, together with an indication regarding the UE being served by 5GC or EPC facilitates all handover scenarios with single registration.</w:t>
      </w:r>
    </w:p>
    <w:p w:rsidR="00AA5C26" w:rsidRPr="00A20410" w:rsidRDefault="00AA5C26" w:rsidP="00AA5C26">
      <w:r w:rsidRPr="00A20410">
        <w:t>This can be achieved as follows:</w:t>
      </w:r>
    </w:p>
    <w:bookmarkStart w:id="115" w:name="_MON_1605623790"/>
    <w:bookmarkEnd w:id="115"/>
    <w:p w:rsidR="00C13F43" w:rsidRPr="00A20410" w:rsidRDefault="00C13F43" w:rsidP="00C13F43">
      <w:pPr>
        <w:pStyle w:val="TH"/>
      </w:pPr>
      <w:r w:rsidRPr="00A20410">
        <w:object w:dxaOrig="7608" w:dyaOrig="3896">
          <v:shape id="_x0000_i1071" type="#_x0000_t75" style="width:479.25pt;height:243.75pt" o:ole="">
            <v:imagedata r:id="rId104" o:title=""/>
          </v:shape>
          <o:OLEObject Type="Embed" ProgID="Word.Picture.8" ShapeID="_x0000_i1071" DrawAspect="Content" ObjectID="_1617077989" r:id="rId105"/>
        </w:object>
      </w:r>
    </w:p>
    <w:p w:rsidR="00AA5C26" w:rsidRPr="00A20410" w:rsidRDefault="00AA5C26" w:rsidP="00AA5C26">
      <w:pPr>
        <w:pStyle w:val="TF"/>
      </w:pPr>
      <w:r w:rsidRPr="00A20410">
        <w:t>Figure 6.5.3.4.0-1</w:t>
      </w:r>
      <w:r w:rsidR="00D64DA7">
        <w:t>:</w:t>
      </w:r>
      <w:r w:rsidRPr="00A20410">
        <w:t xml:space="preserve"> Storage of PGW-C+SMF and APN/DNN with UE camping in EPS in single registration mode</w:t>
      </w:r>
    </w:p>
    <w:p w:rsidR="00AA5C26" w:rsidRPr="00A20410" w:rsidRDefault="00AA5C26" w:rsidP="00AA5C26">
      <w:r w:rsidRPr="00A20410">
        <w:t>While for 5GS, it is stored as following:</w:t>
      </w:r>
    </w:p>
    <w:bookmarkStart w:id="116" w:name="_MON_1605623857"/>
    <w:bookmarkEnd w:id="116"/>
    <w:p w:rsidR="00C13F43" w:rsidRPr="00A20410" w:rsidRDefault="00C13F43" w:rsidP="00C13F43">
      <w:pPr>
        <w:pStyle w:val="TH"/>
      </w:pPr>
      <w:r w:rsidRPr="00A20410">
        <w:object w:dxaOrig="7575" w:dyaOrig="3031">
          <v:shape id="_x0000_i1072" type="#_x0000_t75" style="width:478.5pt;height:191.25pt" o:ole="">
            <v:imagedata r:id="rId106" o:title=""/>
          </v:shape>
          <o:OLEObject Type="Embed" ProgID="Word.Picture.8" ShapeID="_x0000_i1072" DrawAspect="Content" ObjectID="_1617077990" r:id="rId107"/>
        </w:object>
      </w:r>
    </w:p>
    <w:p w:rsidR="00AA5C26" w:rsidRPr="00A20410" w:rsidRDefault="00AA5C26" w:rsidP="00AA5C26">
      <w:pPr>
        <w:pStyle w:val="TF"/>
      </w:pPr>
      <w:r w:rsidRPr="00A20410">
        <w:t>Figure 6.5.3.4.0-2</w:t>
      </w:r>
      <w:r w:rsidR="00D64DA7">
        <w:t>:</w:t>
      </w:r>
      <w:r w:rsidRPr="00A20410">
        <w:t xml:space="preserve"> Storage of PGW-C+SMF and APN/DNN with UE camping in 5GS in single registration mode</w:t>
      </w:r>
    </w:p>
    <w:p w:rsidR="00AA5C26" w:rsidRPr="00A20410" w:rsidRDefault="00AA5C26" w:rsidP="00AA5C26">
      <w:pPr>
        <w:pStyle w:val="NO"/>
      </w:pPr>
      <w:r w:rsidRPr="00A20410">
        <w:t>NOTE</w:t>
      </w:r>
      <w:r w:rsidR="00B328AB">
        <w:t> </w:t>
      </w:r>
      <w:r w:rsidRPr="00A20410">
        <w:t>2:</w:t>
      </w:r>
      <w:r w:rsidR="00A20410" w:rsidRPr="00A20410">
        <w:tab/>
      </w:r>
      <w:r w:rsidRPr="00A20410">
        <w:t>To avoid impacts on HSS FE and its related procedures, the data is written directly by the Data Access Layer. HSS FE will find the information available when UE camps back in EPS and requests continuity for single registration without N26</w:t>
      </w:r>
    </w:p>
    <w:p w:rsidR="00AA5C26" w:rsidRPr="00A20410" w:rsidRDefault="00AA5C26" w:rsidP="0028132F">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22251" w:rsidRPr="00A20410" w:rsidRDefault="00A22251" w:rsidP="00B41C83">
      <w:pPr>
        <w:pStyle w:val="Heading5"/>
      </w:pPr>
      <w:bookmarkStart w:id="117" w:name="_Toc6465192"/>
      <w:r w:rsidRPr="00A20410">
        <w:t>6.</w:t>
      </w:r>
      <w:r w:rsidR="00667288" w:rsidRPr="00A20410">
        <w:t>5</w:t>
      </w:r>
      <w:r w:rsidRPr="00A20410">
        <w:t>.3.4.1</w:t>
      </w:r>
      <w:r w:rsidRPr="00A20410">
        <w:tab/>
        <w:t>5GS to EPS</w:t>
      </w:r>
      <w:r w:rsidR="00AA5C26" w:rsidRPr="00A20410">
        <w:t xml:space="preserve"> with N26</w:t>
      </w:r>
      <w:bookmarkEnd w:id="117"/>
    </w:p>
    <w:p w:rsidR="00A22251" w:rsidRPr="00A20410" w:rsidRDefault="00A22251" w:rsidP="00A22251">
      <w:r w:rsidRPr="00A20410">
        <w:t xml:space="preserve">In 5GS to EPS handovers, the attach in the EPS will generate a Ud Request to modify data by HSS FE followed by a Ud Response by the EPS UDR and a Ud notification to the Data Access Layer. This will trigger a </w:t>
      </w:r>
      <w:r w:rsidRPr="00A20410">
        <w:rPr>
          <w:lang w:eastAsia="zh-CN"/>
        </w:rPr>
        <w:t>Nudr_</w:t>
      </w:r>
      <w:r w:rsidRPr="00A20410">
        <w:t>DM</w:t>
      </w:r>
      <w:r w:rsidRPr="00A20410">
        <w:rPr>
          <w:lang w:eastAsia="zh-CN"/>
        </w:rPr>
        <w:t xml:space="preserve">_Notify </w:t>
      </w:r>
      <w:r w:rsidRPr="00A20410">
        <w:t>to the UDM to indicate the UE is now under EPS control. UDM should in turn modify the location data in the 5G profile and will proceed to deregister the AMF the UE moved from.</w:t>
      </w:r>
    </w:p>
    <w:p w:rsidR="00A22251" w:rsidRPr="00A20410" w:rsidRDefault="00A22251" w:rsidP="00ED0347">
      <w:pPr>
        <w:pStyle w:val="TH"/>
      </w:pPr>
      <w:r w:rsidRPr="00A20410">
        <w:object w:dxaOrig="8895" w:dyaOrig="3330">
          <v:shape id="_x0000_i1073" type="#_x0000_t75" style="width:443.25pt;height:166.5pt" o:ole="">
            <v:imagedata r:id="rId108" o:title=""/>
          </v:shape>
          <o:OLEObject Type="Embed" ProgID="VisioViewer.Viewer.1" ShapeID="_x0000_i1073" DrawAspect="Content" ObjectID="_1617077991" r:id="rId109"/>
        </w:object>
      </w:r>
    </w:p>
    <w:p w:rsidR="00ED0347" w:rsidRPr="00A20410" w:rsidRDefault="00ED0347" w:rsidP="00B41C83">
      <w:pPr>
        <w:pStyle w:val="TF"/>
        <w:outlineLvl w:val="0"/>
      </w:pPr>
      <w:r w:rsidRPr="00A20410">
        <w:t>Figure 6.5.3.4.1-1</w:t>
      </w:r>
      <w:r w:rsidR="00D64DA7">
        <w:t>:</w:t>
      </w:r>
      <w:r w:rsidR="00AA5C26" w:rsidRPr="00A20410">
        <w:t xml:space="preserve"> Notification to UDM at UE attachment to EPS</w:t>
      </w:r>
    </w:p>
    <w:p w:rsidR="00A22251" w:rsidRPr="00A20410" w:rsidRDefault="00A22251" w:rsidP="00A22251">
      <w:r w:rsidRPr="00A20410">
        <w:t xml:space="preserve">No other action is expected to be performed by the UDM, and the control by the EPS will proceed as specified in the </w:t>
      </w:r>
      <w:r w:rsidR="00466E76" w:rsidRPr="00A20410">
        <w:t>TS</w:t>
      </w:r>
      <w:r w:rsidR="00466E76">
        <w:t> </w:t>
      </w:r>
      <w:r w:rsidR="00466E76" w:rsidRPr="00A20410">
        <w:t>23.502</w:t>
      </w:r>
      <w:r w:rsidR="00466E76">
        <w:t> </w:t>
      </w:r>
      <w:r w:rsidR="00466E76" w:rsidRPr="00A20410">
        <w:t>[</w:t>
      </w:r>
      <w:r w:rsidRPr="00A20410">
        <w:t>2], clause 4.11.1.2.1, with the difference that the HSS FE will not cancel the location of the AMF during the TAU procedure.</w:t>
      </w:r>
    </w:p>
    <w:p w:rsidR="00A22251" w:rsidRPr="00A20410" w:rsidRDefault="00A22251" w:rsidP="00A22251">
      <w:r w:rsidRPr="00A20410">
        <w:t>Instead, the HSS FE will acknowledge the location update to the new MME and proceed as normal and it will be the UDM the one deregistering the AMF following the flow shown before.</w:t>
      </w:r>
    </w:p>
    <w:p w:rsidR="00A22251" w:rsidRPr="00A20410" w:rsidRDefault="00A22251" w:rsidP="00B41C83">
      <w:pPr>
        <w:pStyle w:val="Heading5"/>
      </w:pPr>
      <w:bookmarkStart w:id="118" w:name="_Toc6465193"/>
      <w:r w:rsidRPr="00A20410">
        <w:lastRenderedPageBreak/>
        <w:t>6.</w:t>
      </w:r>
      <w:r w:rsidR="00667288" w:rsidRPr="00A20410">
        <w:t>5</w:t>
      </w:r>
      <w:r w:rsidRPr="00A20410">
        <w:t>.3.4.2</w:t>
      </w:r>
      <w:r w:rsidRPr="00A20410">
        <w:tab/>
        <w:t>EPS to 5GS</w:t>
      </w:r>
      <w:r w:rsidR="00AA5C26" w:rsidRPr="00A20410">
        <w:t xml:space="preserve"> with N26</w:t>
      </w:r>
      <w:bookmarkEnd w:id="118"/>
    </w:p>
    <w:p w:rsidR="00A22251" w:rsidRPr="00A20410" w:rsidRDefault="00A22251" w:rsidP="00A22251">
      <w:r w:rsidRPr="00A20410">
        <w:t>In EPS to 5GS handovers, the registration in the 5GS will generate a Nudr request and subsequent notification when data is stored in the 5G repository. The Data Access Layer will capture that and generate a notification towards the HSS FE indicating the UE has left the EPS.</w:t>
      </w:r>
    </w:p>
    <w:bookmarkStart w:id="119" w:name="_MON_1602395052"/>
    <w:bookmarkEnd w:id="119"/>
    <w:p w:rsidR="00ED0347" w:rsidRPr="00A20410" w:rsidRDefault="00ED0347" w:rsidP="00ED0347">
      <w:pPr>
        <w:pStyle w:val="TH"/>
      </w:pPr>
      <w:r w:rsidRPr="00A20410">
        <w:object w:dxaOrig="8268" w:dyaOrig="3219">
          <v:shape id="_x0000_i1074" type="#_x0000_t75" style="width:414pt;height:161.25pt" o:ole="">
            <v:imagedata r:id="rId110" o:title=""/>
          </v:shape>
          <o:OLEObject Type="Embed" ProgID="Word.Picture.8" ShapeID="_x0000_i1074" DrawAspect="Content" ObjectID="_1617077992" r:id="rId111"/>
        </w:object>
      </w:r>
    </w:p>
    <w:p w:rsidR="00ED0347" w:rsidRPr="00A20410" w:rsidRDefault="00ED0347" w:rsidP="00B41C83">
      <w:pPr>
        <w:pStyle w:val="TF"/>
        <w:outlineLvl w:val="0"/>
      </w:pPr>
      <w:r w:rsidRPr="00A20410">
        <w:t>Figure 6.5.3.4.2-1</w:t>
      </w:r>
      <w:r w:rsidR="00D64DA7">
        <w:t>:</w:t>
      </w:r>
      <w:r w:rsidR="00AA5C26" w:rsidRPr="00A20410">
        <w:t xml:space="preserve"> Notification to HSS FE at UE registration in 5GS</w:t>
      </w:r>
    </w:p>
    <w:p w:rsidR="00A22251" w:rsidRPr="00A20410" w:rsidRDefault="00A22251" w:rsidP="00A22251">
      <w:pPr>
        <w:pStyle w:val="NO"/>
      </w:pPr>
      <w:r w:rsidRPr="00A20410">
        <w:t>NOTE</w:t>
      </w:r>
      <w:r w:rsidR="001D5E85">
        <w:t> </w:t>
      </w:r>
      <w:r w:rsidRPr="00A20410">
        <w:t>1:</w:t>
      </w:r>
      <w:r w:rsidR="00E955A2" w:rsidRPr="00A20410">
        <w:tab/>
      </w:r>
      <w:r w:rsidRPr="00A20410">
        <w:t>HSS FE subscribed to changes regarding UEs having 4G and 5G profiles.</w:t>
      </w:r>
    </w:p>
    <w:p w:rsidR="00A22251" w:rsidRPr="00A20410" w:rsidRDefault="00A22251" w:rsidP="00A22251">
      <w:r w:rsidRPr="00A20410">
        <w:t xml:space="preserve">The procedure follows the specification in </w:t>
      </w:r>
      <w:r w:rsidR="00466E76" w:rsidRPr="00A20410">
        <w:t>TS</w:t>
      </w:r>
      <w:r w:rsidR="00466E76">
        <w:t> </w:t>
      </w:r>
      <w:r w:rsidR="00466E76" w:rsidRPr="00A20410">
        <w:t>23.502</w:t>
      </w:r>
      <w:r w:rsidR="00466E76">
        <w:t> </w:t>
      </w:r>
      <w:r w:rsidR="00466E76" w:rsidRPr="00A20410">
        <w:t>[</w:t>
      </w:r>
      <w:r w:rsidRPr="00A20410">
        <w:t>2] clause 4.11.1.2.2 with the modification that it is the HSS FE the one initiating the relevant cancel location towards the MME node the UE has moved from.</w:t>
      </w:r>
    </w:p>
    <w:p w:rsidR="00667288" w:rsidRPr="00A20410" w:rsidRDefault="00A22251" w:rsidP="00157880">
      <w:pPr>
        <w:pStyle w:val="NO"/>
      </w:pPr>
      <w:r w:rsidRPr="00A20410">
        <w:t>NOTE</w:t>
      </w:r>
      <w:r w:rsidR="001D5E85">
        <w:t> </w:t>
      </w:r>
      <w:r w:rsidRPr="00A20410">
        <w:t>2:</w:t>
      </w:r>
      <w:r w:rsidR="00E955A2" w:rsidRPr="00A20410">
        <w:tab/>
      </w:r>
      <w:r w:rsidRPr="00A20410">
        <w:t>The mapping of the acknowledgement from the 5G repository to the Ud Notify towards the HSS FE depicted in the previous chart</w:t>
      </w:r>
      <w:r w:rsidRPr="00A20410">
        <w:rPr>
          <w:lang w:eastAsia="zh-CN"/>
        </w:rPr>
        <w:t xml:space="preserve"> is</w:t>
      </w:r>
      <w:r w:rsidRPr="00A20410">
        <w:t xml:space="preserve"> left for implementation based on operator deployment.</w:t>
      </w:r>
    </w:p>
    <w:p w:rsidR="00A22251" w:rsidRPr="00A20410" w:rsidRDefault="00A22251" w:rsidP="00A22251">
      <w:r w:rsidRPr="00A20410">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A5C26" w:rsidRPr="00A20410" w:rsidRDefault="00AA5C26" w:rsidP="00B41C83">
      <w:pPr>
        <w:pStyle w:val="Heading5"/>
      </w:pPr>
      <w:bookmarkStart w:id="120" w:name="_Toc6465194"/>
      <w:r w:rsidRPr="00A20410">
        <w:t>6.5.3.4.3</w:t>
      </w:r>
      <w:r w:rsidRPr="00A20410">
        <w:tab/>
        <w:t xml:space="preserve">5GS to EPS without N26 </w:t>
      </w:r>
      <w:r w:rsidR="00900E7F">
        <w:t>-</w:t>
      </w:r>
      <w:r w:rsidRPr="00A20410">
        <w:t xml:space="preserve"> single registration</w:t>
      </w:r>
      <w:bookmarkEnd w:id="120"/>
    </w:p>
    <w:p w:rsidR="00AA5C26" w:rsidRPr="00A20410" w:rsidRDefault="00AA5C26" w:rsidP="00AA5C26">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AA5C26" w:rsidRPr="00A20410" w:rsidRDefault="00AA5C26" w:rsidP="00AA5C26">
      <w:r w:rsidRPr="00A20410">
        <w:rPr>
          <w:lang w:eastAsia="zh-CN"/>
        </w:rPr>
        <w:t xml:space="preserve">This procedure is aligned with what is described in clause </w:t>
      </w:r>
      <w:r w:rsidRPr="00A20410">
        <w:t>6.5.3.4.1 of this solution.</w:t>
      </w:r>
    </w:p>
    <w:p w:rsidR="00AA5C26" w:rsidRPr="00A20410" w:rsidRDefault="00AA5C26" w:rsidP="00AA5C26">
      <w:r w:rsidRPr="00A20410">
        <w:t>The EPS attach is expected to trigger a Ud Update operation towards the EPS UDR, and a response to HSS FE including the PGW-C+SMF address (together with APN/DNN information) being used.</w:t>
      </w:r>
    </w:p>
    <w:p w:rsidR="00AA5C26" w:rsidRPr="00A20410" w:rsidRDefault="00AA5C26" w:rsidP="00AA5C26">
      <w:r w:rsidRPr="00A20410">
        <w: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t>
      </w:r>
    </w:p>
    <w:p w:rsidR="00AA5C26" w:rsidRPr="00A20410" w:rsidRDefault="00AA5C26" w:rsidP="00B41C83">
      <w:pPr>
        <w:pStyle w:val="Heading5"/>
      </w:pPr>
      <w:bookmarkStart w:id="121" w:name="_Toc6465195"/>
      <w:r w:rsidRPr="00A20410">
        <w:t>6.5.3.4.4</w:t>
      </w:r>
      <w:r w:rsidRPr="00A20410">
        <w:tab/>
        <w:t xml:space="preserve">EPS to 5GS without N26 </w:t>
      </w:r>
      <w:r w:rsidR="00900E7F">
        <w:t>-</w:t>
      </w:r>
      <w:r w:rsidRPr="00A20410">
        <w:t xml:space="preserve"> single registration</w:t>
      </w:r>
      <w:bookmarkEnd w:id="121"/>
    </w:p>
    <w:p w:rsidR="00AA5C26" w:rsidRPr="00A20410" w:rsidRDefault="00AA5C26" w:rsidP="00AA5C26">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AA5C26" w:rsidRPr="00A20410" w:rsidRDefault="00AA5C26" w:rsidP="00A22251">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 xml:space="preserve">aligned with what is described in clause </w:t>
      </w:r>
      <w:r w:rsidRPr="00A20410">
        <w:t>6.5.3.4.2 of this solution.</w:t>
      </w:r>
    </w:p>
    <w:p w:rsidR="00AA5C26" w:rsidRPr="00A20410" w:rsidRDefault="00AA5C26" w:rsidP="00B41C83">
      <w:pPr>
        <w:pStyle w:val="Heading5"/>
      </w:pPr>
      <w:bookmarkStart w:id="122" w:name="_Toc6465196"/>
      <w:r w:rsidRPr="00A20410">
        <w:lastRenderedPageBreak/>
        <w:t>6.5.3.4.5</w:t>
      </w:r>
      <w:r w:rsidRPr="00A20410">
        <w:tab/>
        <w:t xml:space="preserve">Handovers without N26 </w:t>
      </w:r>
      <w:r w:rsidR="00900E7F">
        <w:t>-</w:t>
      </w:r>
      <w:r w:rsidRPr="00A20410">
        <w:t xml:space="preserve"> dual registration</w:t>
      </w:r>
      <w:bookmarkEnd w:id="122"/>
    </w:p>
    <w:p w:rsidR="00AA5C26" w:rsidRPr="00A20410" w:rsidRDefault="00AA5C26" w:rsidP="00AA5C26">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A5C26" w:rsidRPr="00A20410" w:rsidRDefault="00AA5C26" w:rsidP="00A22251">
      <w:r w:rsidRPr="00A20410">
        <w:t>Attachment/Registration of the UE in either system does not convey any cancellation in the source system. This is achieved by analysing the UDM and HSS FE configuration to support or not dual registrations.</w:t>
      </w:r>
    </w:p>
    <w:p w:rsidR="00A22251" w:rsidRPr="00A20410" w:rsidRDefault="00A22251" w:rsidP="00B41C83">
      <w:pPr>
        <w:pStyle w:val="Heading4"/>
      </w:pPr>
      <w:bookmarkStart w:id="123" w:name="_Toc6465197"/>
      <w:r w:rsidRPr="00A20410">
        <w:t>6.</w:t>
      </w:r>
      <w:r w:rsidR="00667288" w:rsidRPr="00A20410">
        <w:t>5</w:t>
      </w:r>
      <w:r w:rsidRPr="00A20410">
        <w:t>.3.5</w:t>
      </w:r>
      <w:r w:rsidRPr="00A20410">
        <w:tab/>
        <w:t>IMS interaction</w:t>
      </w:r>
      <w:bookmarkEnd w:id="123"/>
    </w:p>
    <w:p w:rsidR="00A22251" w:rsidRPr="00A20410" w:rsidRDefault="00A22251" w:rsidP="00B41C83">
      <w:pPr>
        <w:pStyle w:val="Heading5"/>
      </w:pPr>
      <w:bookmarkStart w:id="124" w:name="_Toc6465198"/>
      <w:r w:rsidRPr="00A20410">
        <w:t>6.</w:t>
      </w:r>
      <w:r w:rsidR="00667288" w:rsidRPr="00A20410">
        <w:t>5</w:t>
      </w:r>
      <w:r w:rsidRPr="00A20410">
        <w:t>.3.5.1</w:t>
      </w:r>
      <w:r w:rsidRPr="00A20410">
        <w:tab/>
        <w:t>Access to IMS data</w:t>
      </w:r>
      <w:bookmarkEnd w:id="124"/>
    </w:p>
    <w:p w:rsidR="00A22251" w:rsidRPr="00A20410" w:rsidRDefault="00A22251" w:rsidP="00A22251">
      <w:r w:rsidRPr="00A20410">
        <w:t xml:space="preserve">Access to IMS data for creation, deletion, query and modification follows the specification in </w:t>
      </w:r>
      <w:r w:rsidR="00466E76" w:rsidRPr="00A20410">
        <w:t>TS</w:t>
      </w:r>
      <w:r w:rsidR="00466E76">
        <w:t> </w:t>
      </w:r>
      <w:r w:rsidR="00466E76" w:rsidRPr="00A20410">
        <w:t>23.228</w:t>
      </w:r>
      <w:r w:rsidR="00466E76">
        <w:t> </w:t>
      </w:r>
      <w:r w:rsidR="00466E76" w:rsidRPr="00A20410">
        <w:t>[</w:t>
      </w:r>
      <w:r w:rsidRPr="00A20410">
        <w:t xml:space="preserve">7] and </w:t>
      </w:r>
      <w:r w:rsidR="00466E76" w:rsidRPr="00A20410">
        <w:t>TS</w:t>
      </w:r>
      <w:r w:rsidR="00466E76">
        <w:t> </w:t>
      </w:r>
      <w:r w:rsidR="00466E76" w:rsidRPr="00A20410">
        <w:t>23.335</w:t>
      </w:r>
      <w:r w:rsidR="00466E76">
        <w:t> </w:t>
      </w:r>
      <w:r w:rsidR="00466E76" w:rsidRPr="00A20410">
        <w:t>[</w:t>
      </w:r>
      <w:r w:rsidRPr="00A20410">
        <w:t>3] by IMS making use of the IMS HSS/SLF functionality (either as a stand alone application front end or collocated with HSS FE).</w:t>
      </w:r>
    </w:p>
    <w:p w:rsidR="00A22251" w:rsidRPr="00A20410" w:rsidRDefault="00A22251" w:rsidP="00A22251">
      <w:r w:rsidRPr="00A20410">
        <w:t>It is not expected that any of the IMS entities need to interact with UDM, with the exception of the P-CSCF restoration mechanism invoked by S-CSCF, and the T-ADS information retrieval by the IMS AS.</w:t>
      </w:r>
    </w:p>
    <w:p w:rsidR="00A22251" w:rsidRPr="00A20410" w:rsidRDefault="00A22251" w:rsidP="00A22251">
      <w:r w:rsidRPr="00A20410">
        <w:t xml:space="preserve">For these specific cases, it is proposed to use the SLF functionality for UE identity to UDM identity or HSS FE identity resolution, according to </w:t>
      </w:r>
      <w:r w:rsidR="00466E76" w:rsidRPr="00A20410">
        <w:t>TS</w:t>
      </w:r>
      <w:r w:rsidR="00466E76">
        <w:t> </w:t>
      </w:r>
      <w:r w:rsidR="00466E76" w:rsidRPr="00A20410">
        <w:t>23.228</w:t>
      </w:r>
      <w:r w:rsidR="00466E76">
        <w:t> </w:t>
      </w:r>
      <w:r w:rsidR="00466E76" w:rsidRPr="00A20410">
        <w:t>[</w:t>
      </w:r>
      <w:r w:rsidRPr="00A20410">
        <w:t>7] clause 5.8.</w:t>
      </w:r>
    </w:p>
    <w:p w:rsidR="00A22251" w:rsidRPr="00A20410" w:rsidRDefault="00A22251" w:rsidP="00A22251">
      <w:pPr>
        <w:pStyle w:val="NO"/>
      </w:pPr>
      <w:r w:rsidRPr="00A20410">
        <w:t>NOTE</w:t>
      </w:r>
      <w:r w:rsidR="00C13F43" w:rsidRPr="00A20410">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A22251" w:rsidRPr="00A20410" w:rsidRDefault="00A22251" w:rsidP="00A22251">
      <w:pPr>
        <w:pStyle w:val="NO"/>
      </w:pPr>
      <w:r w:rsidRPr="00A20410">
        <w:t>NOTE</w:t>
      </w:r>
      <w:r w:rsidR="00C13F43" w:rsidRPr="00A20410">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A20410" w:rsidRDefault="00A22251" w:rsidP="00A22251">
      <w:pPr>
        <w:pStyle w:val="NO"/>
      </w:pPr>
      <w:r w:rsidRPr="00A20410">
        <w:t>NOTE</w:t>
      </w:r>
      <w:r w:rsidR="00C13F43" w:rsidRPr="00A20410">
        <w:t> </w:t>
      </w:r>
      <w:r w:rsidRPr="00A20410">
        <w:t>3:</w:t>
      </w:r>
      <w:r w:rsidR="00E955A2" w:rsidRPr="00A20410">
        <w:tab/>
      </w:r>
      <w:r w:rsidRPr="00A20410">
        <w:t>The evolution of IMS can also imply the IMS profile of the 5G UEs to be moved into the 5G repository. This can impact the way some procedures are executed for the different UEs.</w:t>
      </w:r>
    </w:p>
    <w:p w:rsidR="00A22251" w:rsidRPr="00A20410" w:rsidRDefault="00A22251" w:rsidP="00A22251">
      <w:r w:rsidRPr="00A20410">
        <w:t>Any Cx or Sh operation triggered by CSCF or IMS AS, except restoration and T-ADS information retrieval, will be handled by the IMS HSS front end (either stand alone or collocated with the HSS FE).</w:t>
      </w:r>
    </w:p>
    <w:p w:rsidR="00A22251" w:rsidRPr="00A20410" w:rsidRDefault="00A22251" w:rsidP="00A22251">
      <w:r w:rsidRPr="00A20410">
        <w:t>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w:t>
      </w:r>
      <w:r w:rsidR="00C13F43" w:rsidRPr="00A20410">
        <w:t>according to</w:t>
      </w:r>
      <w:r w:rsidRPr="00A20410">
        <w:t xml:space="preserve"> clause</w:t>
      </w:r>
      <w:r w:rsidR="00C13F43" w:rsidRPr="00A20410">
        <w:t> </w:t>
      </w:r>
      <w:r w:rsidRPr="00A20410">
        <w:t xml:space="preserve">5.2.2.4 of </w:t>
      </w:r>
      <w:r w:rsidR="00466E76" w:rsidRPr="00A20410">
        <w:t>TS</w:t>
      </w:r>
      <w:r w:rsidR="00466E76">
        <w:t> </w:t>
      </w:r>
      <w:r w:rsidR="00466E76" w:rsidRPr="00A20410">
        <w:t>23.228</w:t>
      </w:r>
      <w:r w:rsidR="00466E76">
        <w:t> </w:t>
      </w:r>
      <w:r w:rsidR="00466E76" w:rsidRPr="00A20410">
        <w:t>[</w:t>
      </w:r>
      <w:r w:rsidRPr="00A20410">
        <w:t>7]).</w:t>
      </w:r>
    </w:p>
    <w:p w:rsidR="00A22251" w:rsidRPr="00A20410" w:rsidRDefault="00A22251" w:rsidP="00A22251">
      <w:r w:rsidRPr="00A20410">
        <w:t>These indications are proposed to be checked when either P-CSCF restoration or T-ADS information retrieval is received by UDM or HSS FE (see next clauses).</w:t>
      </w:r>
    </w:p>
    <w:p w:rsidR="00A22251" w:rsidRPr="00A20410" w:rsidRDefault="00A22251" w:rsidP="00A22251">
      <w:r w:rsidRPr="00A20410">
        <w:t>In principle, both UDM and HSS FE would not require any additional action than what is described before for the general procedures.</w:t>
      </w:r>
    </w:p>
    <w:p w:rsidR="00A22251" w:rsidRPr="00A20410" w:rsidRDefault="00A22251" w:rsidP="00B41C83">
      <w:pPr>
        <w:pStyle w:val="Heading5"/>
      </w:pPr>
      <w:bookmarkStart w:id="125" w:name="_Toc6465199"/>
      <w:r w:rsidRPr="00A20410">
        <w:t>6.</w:t>
      </w:r>
      <w:r w:rsidR="00667288" w:rsidRPr="00A20410">
        <w:t>5</w:t>
      </w:r>
      <w:r w:rsidRPr="00A20410">
        <w:t>.3.5.2</w:t>
      </w:r>
      <w:r w:rsidRPr="00A20410">
        <w:tab/>
        <w:t>P-CSCF Restoration procedures</w:t>
      </w:r>
      <w:bookmarkEnd w:id="125"/>
    </w:p>
    <w:p w:rsidR="00A22251" w:rsidRPr="00A20410" w:rsidRDefault="00A22251" w:rsidP="00A22251">
      <w:r w:rsidRPr="00A20410">
        <w:t xml:space="preserve">The P-CSCF restoration procedure via UDM is an optional mechanism according to </w:t>
      </w:r>
      <w:r w:rsidR="00466E76" w:rsidRPr="00A20410">
        <w:t>TS</w:t>
      </w:r>
      <w:r w:rsidR="00466E76">
        <w:t> </w:t>
      </w:r>
      <w:r w:rsidR="00466E76" w:rsidRPr="00A20410">
        <w:t>23.380</w:t>
      </w:r>
      <w:r w:rsidR="00466E76">
        <w:t> </w:t>
      </w:r>
      <w:r w:rsidR="00466E76" w:rsidRPr="00A20410">
        <w:t>[</w:t>
      </w:r>
      <w:r w:rsidRPr="00A20410">
        <w:t>8].</w:t>
      </w:r>
    </w:p>
    <w:p w:rsidR="00AA5C26" w:rsidRPr="00A20410" w:rsidRDefault="00AA5C26" w:rsidP="00A22251">
      <w:r w:rsidRPr="00A20410">
        <w:t>The following two options are considered regardless the support of N26 and UE mode of operation (single or dual registration).</w:t>
      </w:r>
    </w:p>
    <w:p w:rsidR="00A22251" w:rsidRPr="00A20410" w:rsidRDefault="00D64DA7" w:rsidP="00D64DA7">
      <w:pPr>
        <w:pStyle w:val="B1"/>
      </w:pPr>
      <w:r>
        <w:rPr>
          <w:b/>
        </w:rPr>
        <w:t>-</w:t>
      </w:r>
      <w:r>
        <w:rPr>
          <w:b/>
        </w:rPr>
        <w:tab/>
      </w:r>
      <w:r w:rsidR="00A22251" w:rsidRPr="00D64DA7">
        <w:rPr>
          <w:b/>
        </w:rPr>
        <w:t>Option 1:</w:t>
      </w:r>
      <w:r w:rsidR="00A22251" w:rsidRPr="00A20410">
        <w:t xml:space="preserve"> When UDM and HSS FE are split, the preferred P-CSCF restoration procedure would be that performed by detection of the failure by SMF/UPF according to </w:t>
      </w:r>
      <w:r w:rsidR="00466E76" w:rsidRPr="00A20410">
        <w:t>TS</w:t>
      </w:r>
      <w:r w:rsidR="00466E76">
        <w:t> </w:t>
      </w:r>
      <w:r w:rsidR="00466E76" w:rsidRPr="00A20410">
        <w:t>23.380</w:t>
      </w:r>
      <w:r w:rsidR="00466E76">
        <w:t> </w:t>
      </w:r>
      <w:r w:rsidR="00466E76" w:rsidRPr="00A20410">
        <w:t>[</w:t>
      </w:r>
      <w:r w:rsidR="00A22251" w:rsidRPr="00A20410">
        <w:t xml:space="preserve">8] clause 5.8.3, or using the PCF based P-CSCF restoration as specified in clause 5.8.5 of </w:t>
      </w:r>
      <w:r w:rsidR="00466E76" w:rsidRPr="00A20410">
        <w:t>TS</w:t>
      </w:r>
      <w:r w:rsidR="00466E76">
        <w:t> </w:t>
      </w:r>
      <w:r w:rsidR="00466E76" w:rsidRPr="00A20410">
        <w:t>23.380</w:t>
      </w:r>
      <w:r w:rsidR="00466E76">
        <w:t> </w:t>
      </w:r>
      <w:r w:rsidR="00466E76" w:rsidRPr="00A20410">
        <w:t>[</w:t>
      </w:r>
      <w:r w:rsidR="00A22251" w:rsidRPr="00A20410">
        <w:t>8].</w:t>
      </w:r>
    </w:p>
    <w:p w:rsidR="00A22251" w:rsidRPr="00A20410" w:rsidRDefault="00A22251" w:rsidP="00A22251">
      <w:pPr>
        <w:pStyle w:val="NO"/>
      </w:pPr>
      <w:r w:rsidRPr="00A20410">
        <w:t>NOTE</w:t>
      </w:r>
      <w:r w:rsidR="00C13F43" w:rsidRPr="00A20410">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A22251" w:rsidRPr="00A20410" w:rsidRDefault="00D64DA7" w:rsidP="00D64DA7">
      <w:pPr>
        <w:pStyle w:val="B1"/>
      </w:pPr>
      <w:r>
        <w:rPr>
          <w:b/>
        </w:rPr>
        <w:t>-</w:t>
      </w:r>
      <w:r>
        <w:rPr>
          <w:b/>
        </w:rPr>
        <w:tab/>
      </w:r>
      <w:r w:rsidR="00A22251" w:rsidRPr="00D64DA7">
        <w:rPr>
          <w:b/>
        </w:rPr>
        <w:t>Option 2:</w:t>
      </w:r>
      <w:r w:rsidR="00A22251" w:rsidRPr="00A20410">
        <w:t xml:space="preserve"> To enable the P-CSCF restoration via either the UDM or the HSS FE, the SLF functionality is invoked in order to perform a user identity to HSS FE identity or UDM identity resolution.</w:t>
      </w:r>
    </w:p>
    <w:p w:rsidR="00A22251" w:rsidRPr="00A20410" w:rsidRDefault="00D64DA7" w:rsidP="00D64DA7">
      <w:pPr>
        <w:pStyle w:val="B1"/>
      </w:pPr>
      <w:r>
        <w:lastRenderedPageBreak/>
        <w:tab/>
      </w:r>
      <w:r w:rsidR="00A22251"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466E76" w:rsidRPr="00A20410">
        <w:t>TS</w:t>
      </w:r>
      <w:r w:rsidR="00466E76">
        <w:t> </w:t>
      </w:r>
      <w:r w:rsidR="00466E76" w:rsidRPr="00A20410">
        <w:t>29.228</w:t>
      </w:r>
      <w:r w:rsidR="00466E76">
        <w:t> </w:t>
      </w:r>
      <w:r w:rsidR="00466E76" w:rsidRPr="00A20410">
        <w:t>[</w:t>
      </w:r>
      <w:r w:rsidR="002F5118" w:rsidRPr="00A20410">
        <w:t>10</w:t>
      </w:r>
      <w:r w:rsidR="00A22251" w:rsidRPr="00A20410">
        <w:t>] clause 6.4.</w:t>
      </w:r>
    </w:p>
    <w:p w:rsidR="00A22251" w:rsidRPr="00A20410" w:rsidRDefault="00A22251" w:rsidP="00ED0347">
      <w:pPr>
        <w:pStyle w:val="TH"/>
      </w:pPr>
      <w:r w:rsidRPr="00A20410">
        <w:object w:dxaOrig="8895" w:dyaOrig="4710">
          <v:shape id="_x0000_i1075" type="#_x0000_t75" style="width:443.25pt;height:235.5pt" o:ole="">
            <v:imagedata r:id="rId92" o:title=""/>
          </v:shape>
          <o:OLEObject Type="Embed" ProgID="VisioViewer.Viewer.1" ShapeID="_x0000_i1075" DrawAspect="Content" ObjectID="_1617077993" r:id="rId112"/>
        </w:object>
      </w:r>
    </w:p>
    <w:p w:rsidR="00A22251" w:rsidRPr="00A20410" w:rsidRDefault="00ED0347" w:rsidP="00B41C83">
      <w:pPr>
        <w:pStyle w:val="TF"/>
        <w:outlineLvl w:val="0"/>
      </w:pPr>
      <w:r w:rsidRPr="00A20410">
        <w:t>Figure 6.5.3.5.2-1</w:t>
      </w:r>
      <w:r w:rsidR="00D64DA7">
        <w:t>:</w:t>
      </w:r>
      <w:r w:rsidR="00BA2E64">
        <w:t xml:space="preserve"> </w:t>
      </w:r>
      <w:r w:rsidR="00BA2E64" w:rsidRPr="00A20410">
        <w:t>User identity to HSS FE identity or UDM identity resolution for S-CSCF</w:t>
      </w:r>
    </w:p>
    <w:p w:rsidR="00A22251" w:rsidRPr="00A20410" w:rsidRDefault="00A22251" w:rsidP="00A22251">
      <w:pPr>
        <w:pStyle w:val="NO"/>
      </w:pPr>
      <w:r w:rsidRPr="00A20410">
        <w:t>NOTE</w:t>
      </w:r>
      <w:r w:rsidR="00C13F43" w:rsidRPr="00A20410">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A22251" w:rsidRPr="00A20410" w:rsidRDefault="00A22251" w:rsidP="00A22251">
      <w:pPr>
        <w:pStyle w:val="NO"/>
      </w:pPr>
      <w:r w:rsidRPr="00A20410">
        <w:t>NOTE</w:t>
      </w:r>
      <w:r w:rsidR="00C13F43" w:rsidRPr="00A20410">
        <w:t> </w:t>
      </w:r>
      <w:r w:rsidRPr="00A20410">
        <w:t>3:</w:t>
      </w:r>
      <w:r w:rsidRPr="00A20410">
        <w:tab/>
        <w:t>It is assumed that S-CSCF is aware of the IMS registration status of the UE prior to request P-CSCF restoration.</w:t>
      </w:r>
    </w:p>
    <w:p w:rsidR="00A22251" w:rsidRPr="00A20410" w:rsidRDefault="00ED0347" w:rsidP="00A22251">
      <w:r w:rsidRPr="00A20410">
        <w:t xml:space="preserve">Both HSS FE and UDM will check the UE registration status in the corresponding network in order to either execute the procedure (according to </w:t>
      </w:r>
      <w:r w:rsidR="00466E76" w:rsidRPr="00A20410">
        <w:t>TS</w:t>
      </w:r>
      <w:r w:rsidR="00466E76">
        <w:t> </w:t>
      </w:r>
      <w:r w:rsidR="00466E76" w:rsidRPr="00A20410">
        <w:t>23.380</w:t>
      </w:r>
      <w:r w:rsidR="00466E76">
        <w:t> </w:t>
      </w:r>
      <w:r w:rsidR="00466E76" w:rsidRPr="00A20410">
        <w:t>[</w:t>
      </w:r>
      <w:r w:rsidRPr="00A20410">
        <w:t>8]) or reject it.</w:t>
      </w:r>
    </w:p>
    <w:p w:rsidR="00A22251" w:rsidRPr="00A20410" w:rsidRDefault="00A22251" w:rsidP="00A22251">
      <w:r w:rsidRPr="00A20410">
        <w:t>No other impact is expected for restoration.</w:t>
      </w:r>
    </w:p>
    <w:p w:rsidR="00A22251" w:rsidRPr="00A20410" w:rsidRDefault="00A22251" w:rsidP="00B41C83">
      <w:pPr>
        <w:pStyle w:val="Heading5"/>
      </w:pPr>
      <w:bookmarkStart w:id="126" w:name="_Toc6465200"/>
      <w:r w:rsidRPr="00A20410">
        <w:t>6.</w:t>
      </w:r>
      <w:r w:rsidR="00667288" w:rsidRPr="00A20410">
        <w:t>5</w:t>
      </w:r>
      <w:r w:rsidRPr="00A20410">
        <w:t>.3.5.3</w:t>
      </w:r>
      <w:r w:rsidRPr="00A20410">
        <w:tab/>
      </w:r>
      <w:r w:rsidRPr="00A20410">
        <w:rPr>
          <w:lang w:eastAsia="zh-CN"/>
        </w:rPr>
        <w:t>Terminating domain selection information for IMS voice</w:t>
      </w:r>
      <w:bookmarkEnd w:id="126"/>
    </w:p>
    <w:p w:rsidR="00A22251" w:rsidRPr="00A20410" w:rsidRDefault="00A22251" w:rsidP="00A22251">
      <w:pPr>
        <w:rPr>
          <w:lang w:eastAsia="zh-CN"/>
        </w:rPr>
      </w:pPr>
      <w:r w:rsidRPr="00A20410">
        <w:t xml:space="preserve">According to </w:t>
      </w:r>
      <w:r w:rsidR="00466E76" w:rsidRPr="00A20410">
        <w:t>TS</w:t>
      </w:r>
      <w:r w:rsidR="00466E76">
        <w:t> </w:t>
      </w:r>
      <w:r w:rsidR="00466E76" w:rsidRPr="00A20410">
        <w:t>23.501</w:t>
      </w:r>
      <w:r w:rsidR="00466E76">
        <w:t> </w:t>
      </w:r>
      <w:r w:rsidR="00466E76"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A22251" w:rsidRPr="00A20410" w:rsidRDefault="00A22251" w:rsidP="00A22251">
      <w:pPr>
        <w:pStyle w:val="B1"/>
      </w:pPr>
      <w:r w:rsidRPr="00A20410">
        <w:t>-</w:t>
      </w:r>
      <w:r w:rsidRPr="00A20410">
        <w:tab/>
        <w:t>whether or not IMS voice over PS Session is supported in the registration area(s) where the UE is currently registered;</w:t>
      </w:r>
    </w:p>
    <w:p w:rsidR="00A22251" w:rsidRPr="00A20410" w:rsidRDefault="00A22251" w:rsidP="00A22251">
      <w:pPr>
        <w:pStyle w:val="B1"/>
      </w:pPr>
      <w:r w:rsidRPr="00A20410">
        <w:t>-</w:t>
      </w:r>
      <w:r w:rsidRPr="00A20410">
        <w:tab/>
        <w:t>whether or not IMS voice over PS Session Supported Indication over non-3GPP access is supported in the WLAN where the UE is currently registered;</w:t>
      </w:r>
    </w:p>
    <w:p w:rsidR="00A22251" w:rsidRPr="00A20410" w:rsidRDefault="00A22251" w:rsidP="00A22251">
      <w:pPr>
        <w:pStyle w:val="B1"/>
      </w:pPr>
      <w:r w:rsidRPr="00A20410">
        <w:t>-</w:t>
      </w:r>
      <w:r w:rsidRPr="00A20410">
        <w:tab/>
        <w:t>the time of the last radio contact with the UE; and</w:t>
      </w:r>
    </w:p>
    <w:p w:rsidR="00A22251" w:rsidRPr="00A20410" w:rsidRDefault="00A22251" w:rsidP="00A22251">
      <w:pPr>
        <w:pStyle w:val="B1"/>
      </w:pPr>
      <w:r w:rsidRPr="00A20410">
        <w:t>-</w:t>
      </w:r>
      <w:r w:rsidRPr="00A20410">
        <w:tab/>
        <w:t>the current Access Type and RAT type.</w:t>
      </w:r>
    </w:p>
    <w:p w:rsidR="00A22251" w:rsidRPr="00A20410" w:rsidRDefault="00A22251" w:rsidP="00A22251">
      <w:r w:rsidRPr="00A20410">
        <w:t>Retrieval of T-ADS information is initiated by the IMS AS.</w:t>
      </w:r>
    </w:p>
    <w:p w:rsidR="00A22251" w:rsidRPr="00A20410" w:rsidRDefault="00A22251" w:rsidP="00A22251">
      <w:r w:rsidRPr="00A20410">
        <w:t>To retrieve the T-ADS information from either the UDM or the HSS FE, the SLF functionality is invoked in order to perform a user identity to HSS FE identity or UDM identity resolution.</w:t>
      </w:r>
    </w:p>
    <w:p w:rsidR="00A22251" w:rsidRPr="00A20410" w:rsidRDefault="00C13F43" w:rsidP="00A22251">
      <w:r w:rsidRPr="00A20410">
        <w:t xml:space="preserve">The SLF will return the list of different servers (UDMs and HSS FEs) that may be in charge of the UE at that point in time, for the IMS AS to request the information for access domain selection. This procedure is according to </w:t>
      </w:r>
      <w:r w:rsidR="00466E76" w:rsidRPr="00A20410">
        <w:t>TS</w:t>
      </w:r>
      <w:r w:rsidR="00466E76">
        <w:t> </w:t>
      </w:r>
      <w:r w:rsidR="00466E76" w:rsidRPr="00A20410">
        <w:t>29.328</w:t>
      </w:r>
      <w:r w:rsidR="00466E76">
        <w:t> </w:t>
      </w:r>
      <w:r w:rsidR="00466E76" w:rsidRPr="00A20410">
        <w:t>[</w:t>
      </w:r>
      <w:r w:rsidRPr="00A20410">
        <w:t>11] clause 6.5.</w:t>
      </w:r>
    </w:p>
    <w:p w:rsidR="00ED0347" w:rsidRPr="00A20410" w:rsidRDefault="00ED0347" w:rsidP="00A22251">
      <w:r w:rsidRPr="00A20410">
        <w:lastRenderedPageBreak/>
        <w:t xml:space="preserve">If the UE is attached to IMS via 5GS, the T-ADS information request to the IMS HSS/SLF will end up in a Sh request (UDR/UDA) to UDM, which in turn will invoke the AMF service Namf_MT_ ProvideDomainSelectionInfo as specified in </w:t>
      </w:r>
      <w:r w:rsidR="00466E76" w:rsidRPr="00A20410">
        <w:t>TS</w:t>
      </w:r>
      <w:r w:rsidR="00466E76">
        <w:t> </w:t>
      </w:r>
      <w:r w:rsidR="00466E76" w:rsidRPr="00A20410">
        <w:t>23.501</w:t>
      </w:r>
      <w:r w:rsidR="00466E76">
        <w:t> </w:t>
      </w:r>
      <w:r w:rsidR="00466E76" w:rsidRPr="00A20410">
        <w:t>[</w:t>
      </w:r>
      <w:r w:rsidRPr="00A20410">
        <w:t xml:space="preserve">6] clause 5.16.3.6 and </w:t>
      </w:r>
      <w:r w:rsidR="00466E76" w:rsidRPr="00A20410">
        <w:t>TS</w:t>
      </w:r>
      <w:r w:rsidR="00466E76">
        <w:t> </w:t>
      </w:r>
      <w:r w:rsidR="00466E76" w:rsidRPr="00A20410">
        <w:t>23.228</w:t>
      </w:r>
      <w:r w:rsidR="00466E76">
        <w:t> </w:t>
      </w:r>
      <w:r w:rsidR="00466E76" w:rsidRPr="00A20410">
        <w:t>[</w:t>
      </w:r>
      <w:r w:rsidRPr="00A20410">
        <w:t xml:space="preserve">7] </w:t>
      </w:r>
      <w:r w:rsidR="00C13F43" w:rsidRPr="00A20410">
        <w:t>Annex </w:t>
      </w:r>
      <w:r w:rsidRPr="00A20410">
        <w:t>Y.</w:t>
      </w:r>
    </w:p>
    <w:p w:rsidR="00AA5C26" w:rsidRPr="00A20410" w:rsidRDefault="00AA5C26" w:rsidP="00AA5C26">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AA5C26" w:rsidRPr="00A20410" w:rsidRDefault="00AA5C26" w:rsidP="00A22251">
      <w:r w:rsidRPr="00A20410">
        <w:rPr>
          <w:lang w:eastAsia="zh-CN"/>
        </w:rPr>
        <w:t>The query to the 5G UDR is simply converted by the Access Data Layer into a Ud request to the IMS data repository, in order to retrieve the IMSI that is associated with the IMPU received in the Sh request.</w:t>
      </w:r>
    </w:p>
    <w:p w:rsidR="00ED0347" w:rsidRPr="00A20410" w:rsidRDefault="00ED0347" w:rsidP="00A22251">
      <w:r w:rsidRPr="00A20410">
        <w:t xml:space="preserve">The request from IMS AS, when the UE is attached to the EPS, should follow the same procedures as defined in </w:t>
      </w:r>
      <w:r w:rsidR="00466E76" w:rsidRPr="00A20410">
        <w:t>TS</w:t>
      </w:r>
      <w:r w:rsidR="00466E76">
        <w:t> </w:t>
      </w:r>
      <w:r w:rsidR="00466E76" w:rsidRPr="00A20410">
        <w:t>23.228</w:t>
      </w:r>
      <w:r w:rsidR="00466E76">
        <w:t> </w:t>
      </w:r>
      <w:r w:rsidR="00466E76" w:rsidRPr="00A20410">
        <w:t>[</w:t>
      </w:r>
      <w:r w:rsidRPr="00A20410">
        <w:t>7] clause 4.2.4a.</w:t>
      </w:r>
    </w:p>
    <w:p w:rsidR="00A22251" w:rsidRPr="00A20410" w:rsidRDefault="00A22251" w:rsidP="00A22251">
      <w:pPr>
        <w:pStyle w:val="NO"/>
      </w:pPr>
      <w:r w:rsidRPr="00A20410">
        <w:t>NOTE</w:t>
      </w:r>
      <w:r w:rsidR="00C13F43" w:rsidRPr="00A20410">
        <w:t> </w:t>
      </w:r>
      <w:r w:rsidR="00667288" w:rsidRPr="00A20410">
        <w:t>1</w:t>
      </w:r>
      <w:r w:rsidRPr="00A20410">
        <w:t>:</w:t>
      </w:r>
      <w:r w:rsidR="00E955A2" w:rsidRPr="00A20410">
        <w:tab/>
      </w:r>
      <w:r w:rsidRPr="00A20410">
        <w:t>It is assumed that IMS AS is aware of the IMS registration status of the UE prior to request T-ADS information.</w:t>
      </w:r>
    </w:p>
    <w:p w:rsidR="003A6A4D" w:rsidRDefault="00ED0347" w:rsidP="003A6A4D">
      <w:pPr>
        <w:rPr>
          <w:lang w:eastAsia="zh-CN"/>
        </w:rPr>
      </w:pPr>
      <w:r w:rsidRPr="00A20410">
        <w:t xml:space="preserve">Both UDM and HSS FE will check the registration status in the corresponding network in order to either execute the procedure (according to </w:t>
      </w:r>
      <w:r w:rsidR="00466E76" w:rsidRPr="00A20410">
        <w:t>TS</w:t>
      </w:r>
      <w:r w:rsidR="00466E76">
        <w:t> </w:t>
      </w:r>
      <w:r w:rsidR="00466E76" w:rsidRPr="00A20410">
        <w:t>23.228</w:t>
      </w:r>
      <w:r w:rsidR="00466E76">
        <w:t> </w:t>
      </w:r>
      <w:r w:rsidR="00466E76" w:rsidRPr="00A20410">
        <w:t>[</w:t>
      </w:r>
      <w:r w:rsidRPr="00A20410">
        <w:t>7]) or reject it.</w:t>
      </w:r>
    </w:p>
    <w:p w:rsidR="003A6A4D" w:rsidRDefault="003A6A4D" w:rsidP="003A6A4D">
      <w:r w:rsidRPr="00B27E3D">
        <w:t xml:space="preserve">In case of dual registration, </w:t>
      </w:r>
      <w:r>
        <w:t xml:space="preserve">and according to annex D of </w:t>
      </w:r>
      <w:r w:rsidR="00466E76">
        <w:t>TS 29.328 [</w:t>
      </w:r>
      <w:r>
        <w:t xml:space="preserve">11], the IMS AS will expect the T-ADS information containing 0 or 1 RAT types, depending on whether IMS Voice over PS is supported or not. So, in order to avoid impacts on the IMS AS, this solution proposes that </w:t>
      </w:r>
      <w:r w:rsidRPr="00B27E3D">
        <w:t xml:space="preserve">UDM and HSS FE </w:t>
      </w:r>
      <w:r>
        <w:t xml:space="preserve">are </w:t>
      </w:r>
      <w:r w:rsidRPr="00B27E3D">
        <w:t xml:space="preserve">configured with indication regarding being the default system for </w:t>
      </w:r>
      <w:r w:rsidRPr="00002AEF">
        <w:t>IMS voice. Both will inspect this default indication</w:t>
      </w:r>
      <w:r>
        <w:t xml:space="preserve">, </w:t>
      </w:r>
      <w:r w:rsidRPr="00002AEF">
        <w:t xml:space="preserve">in order to </w:t>
      </w:r>
      <w:r w:rsidRPr="003E7C31">
        <w:t xml:space="preserve">execute the T-ADS </w:t>
      </w:r>
      <w:r>
        <w:t xml:space="preserve">information retrieval </w:t>
      </w:r>
      <w:r w:rsidRPr="003E7C31">
        <w:t>procedure, or reject it.</w:t>
      </w:r>
    </w:p>
    <w:p w:rsidR="00A22251" w:rsidRPr="00A20410" w:rsidRDefault="00A22251" w:rsidP="00ED0347">
      <w:pPr>
        <w:pStyle w:val="TH"/>
      </w:pPr>
      <w:r w:rsidRPr="00A20410">
        <w:object w:dxaOrig="8895" w:dyaOrig="4710">
          <v:shape id="_x0000_i1076" type="#_x0000_t75" style="width:443.25pt;height:235.5pt" o:ole="">
            <v:imagedata r:id="rId94" o:title=""/>
          </v:shape>
          <o:OLEObject Type="Embed" ProgID="VisioViewer.Viewer.1" ShapeID="_x0000_i1076" DrawAspect="Content" ObjectID="_1617077994" r:id="rId113"/>
        </w:object>
      </w:r>
    </w:p>
    <w:p w:rsidR="00ED0347" w:rsidRPr="00A20410" w:rsidRDefault="00ED0347" w:rsidP="00B41C83">
      <w:pPr>
        <w:pStyle w:val="TF"/>
        <w:outlineLvl w:val="0"/>
      </w:pPr>
      <w:r w:rsidRPr="00A20410">
        <w:t>Figure 6.5.3.5.3-1</w:t>
      </w:r>
      <w:r w:rsidR="00D64DA7">
        <w:t>:</w:t>
      </w:r>
      <w:r w:rsidR="00BA2E64">
        <w:t xml:space="preserve"> </w:t>
      </w:r>
      <w:r w:rsidR="00BA2E64" w:rsidRPr="00A20410">
        <w:t>User identity to HSS FE identity or UDM identity resolution for IMS AS</w:t>
      </w:r>
    </w:p>
    <w:p w:rsidR="00A22251" w:rsidRPr="00A20410" w:rsidRDefault="00A22251" w:rsidP="00A22251">
      <w:pPr>
        <w:pStyle w:val="NO"/>
      </w:pPr>
      <w:r w:rsidRPr="00A20410">
        <w:t>NOTE</w:t>
      </w:r>
      <w:r w:rsidR="00C13F43" w:rsidRPr="00A20410">
        <w:t> </w:t>
      </w:r>
      <w:r w:rsidR="00667288" w:rsidRPr="00A20410">
        <w:t>2</w:t>
      </w:r>
      <w:r w:rsidRPr="00A20410">
        <w:t>:</w:t>
      </w:r>
      <w:r w:rsidR="00E955A2" w:rsidRPr="00A20410">
        <w:tab/>
      </w:r>
      <w:r w:rsidRPr="00A20410">
        <w:t>This assumes that UDM implements the Sh operations UDR/UDA to trigger the T-ADS information retrieval procedure. Potential conversion of Diameter Sh operation to an Nudm service operation is out of the scope of this study.</w:t>
      </w:r>
    </w:p>
    <w:p w:rsidR="00A22251" w:rsidRPr="00A20410" w:rsidRDefault="00A22251" w:rsidP="00B41C83">
      <w:pPr>
        <w:pStyle w:val="Heading3"/>
      </w:pPr>
      <w:bookmarkStart w:id="127" w:name="_Toc6465201"/>
      <w:r w:rsidRPr="00A20410">
        <w:t>6.</w:t>
      </w:r>
      <w:r w:rsidR="00667288" w:rsidRPr="00A20410">
        <w:t>5</w:t>
      </w:r>
      <w:r w:rsidRPr="00A20410">
        <w:t>.4</w:t>
      </w:r>
      <w:r w:rsidRPr="00A20410">
        <w:tab/>
        <w:t>Impacts on existing services and interfaces</w:t>
      </w:r>
      <w:bookmarkEnd w:id="127"/>
    </w:p>
    <w:p w:rsidR="00A22251" w:rsidRPr="00A20410" w:rsidRDefault="00A22251" w:rsidP="00B41C83">
      <w:pPr>
        <w:pStyle w:val="Heading4"/>
      </w:pPr>
      <w:bookmarkStart w:id="128" w:name="_Toc6465202"/>
      <w:r w:rsidRPr="00A20410">
        <w:t>6.</w:t>
      </w:r>
      <w:r w:rsidR="00667288" w:rsidRPr="00A20410">
        <w:t>5</w:t>
      </w:r>
      <w:r w:rsidRPr="00A20410">
        <w:t>.4.1</w:t>
      </w:r>
      <w:r w:rsidRPr="00A20410">
        <w:tab/>
        <w:t>General</w:t>
      </w:r>
      <w:bookmarkEnd w:id="128"/>
    </w:p>
    <w:p w:rsidR="00A22251" w:rsidRPr="00A20410" w:rsidRDefault="00A22251" w:rsidP="00A22251">
      <w:r w:rsidRPr="00A20410">
        <w:t xml:space="preserve">This solution addresses scenarios in which the operator deployment is already a layered architecture according to </w:t>
      </w:r>
      <w:r w:rsidR="00466E76" w:rsidRPr="00A20410">
        <w:t>TS</w:t>
      </w:r>
      <w:r w:rsidR="00466E76">
        <w:t> </w:t>
      </w:r>
      <w:r w:rsidR="00466E76" w:rsidRPr="00A20410">
        <w:t>23.335</w:t>
      </w:r>
      <w:r w:rsidR="00466E76">
        <w:t> </w:t>
      </w:r>
      <w:r w:rsidR="00466E76" w:rsidRPr="00A20410">
        <w:t>[</w:t>
      </w:r>
      <w:r w:rsidR="00ED0347" w:rsidRPr="00A20410">
        <w:t>3]</w:t>
      </w:r>
      <w:r w:rsidRPr="00A20410">
        <w:t>. Non-layered scenarios would need to migrate towards a layered architecture prior to deploying this solution.</w:t>
      </w:r>
    </w:p>
    <w:p w:rsidR="00A22251" w:rsidRPr="00A20410" w:rsidRDefault="00A22251" w:rsidP="00A22251">
      <w:r w:rsidRPr="00A20410">
        <w:lastRenderedPageBreak/>
        <w:t>The solution is basically an operator choice restricted to the introduction of a Data Access Layer with the capabilities described in clauses 6.</w:t>
      </w:r>
      <w:r w:rsidR="00297896" w:rsidRPr="00A20410">
        <w:t>5</w:t>
      </w:r>
      <w:r w:rsidRPr="00A20410">
        <w:t>.3.1 to 6.</w:t>
      </w:r>
      <w:r w:rsidR="00297896" w:rsidRPr="00A20410">
        <w:t>5</w:t>
      </w:r>
      <w:r w:rsidRPr="00A20410">
        <w:t>.3.4, and does not impact the specified interfaces with new operations.</w:t>
      </w:r>
    </w:p>
    <w:p w:rsidR="00A22251" w:rsidRPr="00A20410" w:rsidRDefault="00A22251" w:rsidP="00A22251">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A22251" w:rsidRPr="00A20410" w:rsidRDefault="00A22251" w:rsidP="00A22251">
      <w:r w:rsidRPr="00A20410">
        <w:t>The solution proposes to add information regarding the system registration status, i.e. the system serving the UE:</w:t>
      </w:r>
    </w:p>
    <w:p w:rsidR="00A22251" w:rsidRPr="00A20410" w:rsidRDefault="00A22251" w:rsidP="00A22251">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466E76" w:rsidRPr="00A20410">
        <w:t>TS</w:t>
      </w:r>
      <w:r w:rsidR="00466E76">
        <w:t> </w:t>
      </w:r>
      <w:r w:rsidR="00466E76" w:rsidRPr="00A20410">
        <w:t>29.505</w:t>
      </w:r>
      <w:r w:rsidR="00466E76">
        <w:t> </w:t>
      </w:r>
      <w:r w:rsidR="00466E76" w:rsidRPr="00A20410">
        <w:t>[</w:t>
      </w:r>
      <w:r w:rsidRPr="00A20410">
        <w:t>9].</w:t>
      </w:r>
    </w:p>
    <w:p w:rsidR="00A22251" w:rsidRPr="00A20410" w:rsidRDefault="00A22251" w:rsidP="00A22251">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A22251" w:rsidRPr="00A20410" w:rsidRDefault="00A22251" w:rsidP="00A22251">
      <w:r w:rsidRPr="00A20410">
        <w:t>Finally, the solution proposes adding the Sh pair UDR/UDA (Diameter) to UDM as a temporary solution until IMS is adapted to service based architecture or any other solution is specified for T-ADS information retrieval by IMS.</w:t>
      </w:r>
    </w:p>
    <w:p w:rsidR="00A22251" w:rsidRPr="00A20410" w:rsidRDefault="00A22251" w:rsidP="00B41C83">
      <w:pPr>
        <w:pStyle w:val="Heading4"/>
      </w:pPr>
      <w:bookmarkStart w:id="129" w:name="_Toc6465203"/>
      <w:r w:rsidRPr="00A20410">
        <w:t>6.</w:t>
      </w:r>
      <w:r w:rsidR="00667288" w:rsidRPr="00A20410">
        <w:t>5</w:t>
      </w:r>
      <w:r w:rsidRPr="00A20410">
        <w:t>.4.2</w:t>
      </w:r>
      <w:r w:rsidRPr="00A20410">
        <w:tab/>
        <w:t>Summary of impacts on UDM</w:t>
      </w:r>
      <w:bookmarkEnd w:id="129"/>
    </w:p>
    <w:p w:rsidR="00AA5C26" w:rsidRPr="00A20410" w:rsidRDefault="00AA5C26" w:rsidP="00AA5C26">
      <w:pPr>
        <w:pStyle w:val="B1"/>
      </w:pPr>
      <w:r w:rsidRPr="00A20410">
        <w:t>-</w:t>
      </w:r>
      <w:r w:rsidRPr="00A20410">
        <w:tab/>
        <w:t>For handovers without N26 support:</w:t>
      </w:r>
    </w:p>
    <w:p w:rsidR="00AA5C26" w:rsidRPr="00A20410" w:rsidRDefault="00C13F43" w:rsidP="00AA5C26">
      <w:pPr>
        <w:pStyle w:val="B2"/>
      </w:pPr>
      <w:r w:rsidRPr="00A20410">
        <w:t>-</w:t>
      </w:r>
      <w:r w:rsidRPr="00A20410">
        <w:tab/>
      </w:r>
      <w:r w:rsidR="00AA5C26" w:rsidRPr="00A20410">
        <w:t>Add configuration indication regarding support or not of dual registrations</w:t>
      </w:r>
      <w:r w:rsidRPr="00A20410">
        <w:t>.</w:t>
      </w:r>
    </w:p>
    <w:p w:rsidR="00AA5C26" w:rsidRPr="00A20410" w:rsidRDefault="00A22251" w:rsidP="00AA5C26">
      <w:pPr>
        <w:pStyle w:val="B1"/>
      </w:pPr>
      <w:r w:rsidRPr="00A20410">
        <w:t>-</w:t>
      </w:r>
      <w:r w:rsidRPr="00A20410">
        <w:tab/>
        <w:t>For T-ADS information retrieval: Add Sh pair UDR/UDA</w:t>
      </w:r>
      <w:r w:rsidR="00AA5C26" w:rsidRPr="00A20410">
        <w:t xml:space="preserve"> in case of single and dual registrations</w:t>
      </w:r>
      <w:r w:rsidR="00C13F43" w:rsidRPr="00A20410">
        <w:t>:</w:t>
      </w:r>
    </w:p>
    <w:p w:rsidR="00A22251" w:rsidRPr="00A20410" w:rsidRDefault="00C13F43" w:rsidP="004A56A3">
      <w:pPr>
        <w:pStyle w:val="B2"/>
      </w:pPr>
      <w:r w:rsidRPr="00A20410">
        <w:t>-</w:t>
      </w:r>
      <w:r w:rsidRPr="00A20410">
        <w:tab/>
      </w:r>
      <w:r w:rsidR="00AA5C26" w:rsidRPr="00A20410">
        <w:t>Add indication regarding default system for IMS Voice over PS for dual registration mode of operation.</w:t>
      </w:r>
    </w:p>
    <w:p w:rsidR="00A22251" w:rsidRPr="00A20410" w:rsidRDefault="00A22251" w:rsidP="00A22251">
      <w:pPr>
        <w:pStyle w:val="B1"/>
      </w:pPr>
      <w:r w:rsidRPr="00A20410">
        <w:t>-</w:t>
      </w:r>
      <w:r w:rsidRPr="00A20410">
        <w:tab/>
        <w:t>For P-CSCF restoration:</w:t>
      </w:r>
    </w:p>
    <w:p w:rsidR="00A22251" w:rsidRPr="00A20410" w:rsidRDefault="00C13F43" w:rsidP="00A22251">
      <w:pPr>
        <w:pStyle w:val="B2"/>
      </w:pPr>
      <w:r w:rsidRPr="00A20410">
        <w:t>-</w:t>
      </w:r>
      <w:r w:rsidRPr="00A20410">
        <w:tab/>
      </w:r>
      <w:r w:rsidR="00A22251" w:rsidRPr="00A20410">
        <w:t>For Option 1, no impact (i.e. make use of PCF based restoration or detection of failure by SMF/UPF)</w:t>
      </w:r>
      <w:r w:rsidRPr="00A20410">
        <w:t>.</w:t>
      </w:r>
    </w:p>
    <w:p w:rsidR="00A22251" w:rsidRPr="00A20410" w:rsidRDefault="00C13F43" w:rsidP="00A22251">
      <w:pPr>
        <w:pStyle w:val="B2"/>
      </w:pPr>
      <w:r w:rsidRPr="00A20410">
        <w:t>-</w:t>
      </w:r>
      <w:r w:rsidRPr="00A20410">
        <w:tab/>
      </w:r>
      <w:r w:rsidR="00A22251" w:rsidRPr="00A20410">
        <w:t>For Option 2: Add Cx pair SAR/SAA for P-CSCF restoration</w:t>
      </w:r>
      <w:r w:rsidRPr="00A20410">
        <w:t>.</w:t>
      </w:r>
    </w:p>
    <w:p w:rsidR="00A22251" w:rsidRPr="00A20410" w:rsidRDefault="00A22251" w:rsidP="00B41C83">
      <w:pPr>
        <w:pStyle w:val="Heading4"/>
      </w:pPr>
      <w:bookmarkStart w:id="130" w:name="_Toc6465204"/>
      <w:r w:rsidRPr="00A20410">
        <w:t>6.</w:t>
      </w:r>
      <w:r w:rsidR="00667288" w:rsidRPr="00A20410">
        <w:t>5</w:t>
      </w:r>
      <w:r w:rsidRPr="00A20410">
        <w:t>.4.3</w:t>
      </w:r>
      <w:r w:rsidRPr="00A20410">
        <w:tab/>
        <w:t>Summary of impacts on HSS FE</w:t>
      </w:r>
      <w:bookmarkEnd w:id="130"/>
    </w:p>
    <w:p w:rsidR="00A22251" w:rsidRPr="00A20410" w:rsidRDefault="00A22251" w:rsidP="00A22251">
      <w:r w:rsidRPr="00A20410">
        <w:t>No impact on network procedures.</w:t>
      </w:r>
    </w:p>
    <w:p w:rsidR="00C13F43" w:rsidRPr="00A20410" w:rsidRDefault="00C13F43" w:rsidP="00C13F43">
      <w:pPr>
        <w:pStyle w:val="B1"/>
      </w:pPr>
      <w:r w:rsidRPr="00A20410">
        <w:t>For handovers without N26 support:</w:t>
      </w:r>
    </w:p>
    <w:p w:rsidR="00C13F43" w:rsidRPr="00A20410" w:rsidRDefault="00C13F43" w:rsidP="00C13F43">
      <w:pPr>
        <w:pStyle w:val="B1"/>
      </w:pPr>
      <w:r w:rsidRPr="00A20410">
        <w:t>-</w:t>
      </w:r>
      <w:r w:rsidRPr="00A20410">
        <w:tab/>
        <w:t>Add configuration indication regarding support or not of dual registrations</w:t>
      </w:r>
    </w:p>
    <w:p w:rsidR="00C13F43" w:rsidRPr="00A20410" w:rsidRDefault="00C13F43" w:rsidP="00C13F43">
      <w:r w:rsidRPr="00A20410">
        <w:t>For T-ADS information retrieval in dual registration mode of operation:</w:t>
      </w:r>
    </w:p>
    <w:p w:rsidR="00C13F43" w:rsidRPr="00A20410" w:rsidRDefault="00C13F43" w:rsidP="00C13F43">
      <w:pPr>
        <w:pStyle w:val="B1"/>
      </w:pPr>
      <w:r w:rsidRPr="00A20410">
        <w:t>-</w:t>
      </w:r>
      <w:r w:rsidRPr="00A20410">
        <w:tab/>
        <w:t>Add indication regarding default system for IMS Voice over PS.</w:t>
      </w:r>
    </w:p>
    <w:p w:rsidR="00C13F43" w:rsidRPr="00A20410" w:rsidRDefault="00C13F43" w:rsidP="00C13F43">
      <w:r w:rsidRPr="00A20410">
        <w:t>Depending on operator choice either:</w:t>
      </w:r>
    </w:p>
    <w:p w:rsidR="00C13F43" w:rsidRPr="00A20410" w:rsidRDefault="00C13F43" w:rsidP="00C13F43">
      <w:pPr>
        <w:pStyle w:val="B1"/>
      </w:pPr>
      <w:r w:rsidRPr="00A20410">
        <w:t>-</w:t>
      </w:r>
      <w:r w:rsidRPr="00A20410">
        <w:tab/>
        <w:t>A new subscription/notification interaction between HSS FE and the Data Access Layer in order to be informed when a 5G UE that camped in the EPS has moved back to 5GS system (in order to trigger a cancel location procedure), or</w:t>
      </w:r>
    </w:p>
    <w:p w:rsidR="00C13F43" w:rsidRPr="00A20410" w:rsidRDefault="00C13F43" w:rsidP="00C13F43">
      <w:pPr>
        <w:pStyle w:val="B1"/>
      </w:pPr>
      <w:r w:rsidRPr="00A20410">
        <w:t>-</w:t>
      </w:r>
      <w:r w:rsidRPr="00A20410">
        <w:tab/>
        <w:t>No impact expected, if alternative depicted in clause 6.5.3.4.2 is decided.</w:t>
      </w:r>
    </w:p>
    <w:p w:rsidR="00A22251" w:rsidRPr="00A20410" w:rsidRDefault="00A22251" w:rsidP="00B41C83">
      <w:pPr>
        <w:pStyle w:val="Heading4"/>
      </w:pPr>
      <w:bookmarkStart w:id="131" w:name="_Toc6465205"/>
      <w:r w:rsidRPr="00A20410">
        <w:t>6.</w:t>
      </w:r>
      <w:r w:rsidR="00297896" w:rsidRPr="00A20410">
        <w:t>5</w:t>
      </w:r>
      <w:r w:rsidRPr="00A20410">
        <w:t>.4.4</w:t>
      </w:r>
      <w:r w:rsidRPr="00A20410">
        <w:tab/>
        <w:t>Summary of impacts on EPS UDR or 5G repository</w:t>
      </w:r>
      <w:bookmarkEnd w:id="131"/>
    </w:p>
    <w:p w:rsidR="00A22251" w:rsidRPr="00A20410" w:rsidRDefault="00A22251" w:rsidP="00A22251">
      <w:r w:rsidRPr="00A20410">
        <w:t>The impacts on the EPS UDR or 5G repository are left for implementation, since the protocols and technologies to access their data is implementation specific.</w:t>
      </w:r>
    </w:p>
    <w:p w:rsidR="00A22251" w:rsidRPr="00A20410" w:rsidRDefault="00A22251" w:rsidP="00B41C83">
      <w:pPr>
        <w:pStyle w:val="Heading3"/>
      </w:pPr>
      <w:bookmarkStart w:id="132" w:name="_Toc6465206"/>
      <w:r w:rsidRPr="00A20410">
        <w:t>6.</w:t>
      </w:r>
      <w:r w:rsidR="00667288" w:rsidRPr="00A20410">
        <w:t>5</w:t>
      </w:r>
      <w:r w:rsidRPr="00A20410">
        <w:t>.5</w:t>
      </w:r>
      <w:r w:rsidRPr="00A20410">
        <w:tab/>
        <w:t>Evaluation</w:t>
      </w:r>
      <w:bookmarkEnd w:id="132"/>
    </w:p>
    <w:p w:rsidR="00294256" w:rsidRDefault="00294256" w:rsidP="00294256">
      <w:r>
        <w:t>Solution 5 proposes an architecture that does not require direct interaction between the UDM and the HSS FE or interaction between EPS UDR and 5G UDR.</w:t>
      </w:r>
    </w:p>
    <w:p w:rsidR="00294256" w:rsidRDefault="00294256" w:rsidP="00294256">
      <w:r>
        <w:lastRenderedPageBreak/>
        <w:t xml:space="preserve">The solution makes use of an adaptation layer, named Access Data Layer, that separates the applications front end logic from </w:t>
      </w:r>
      <w:r w:rsidRPr="00ED0347">
        <w:t>database technology/protocol</w:t>
      </w:r>
      <w:r>
        <w:t xml:space="preserve"> in the back end repositories.</w:t>
      </w:r>
    </w:p>
    <w:p w:rsidR="00294256" w:rsidRDefault="00294256" w:rsidP="00294256">
      <w:r>
        <w:t xml:space="preserve">The solution addresses all interworking scenarios depicted in </w:t>
      </w:r>
      <w:r w:rsidR="00466E76">
        <w:t>TS 23.501 [</w:t>
      </w:r>
      <w:r>
        <w:t xml:space="preserve">6] and </w:t>
      </w:r>
      <w:r w:rsidR="00466E76">
        <w:t>TS 23.502 [</w:t>
      </w:r>
      <w:r>
        <w:t>2], including support for IMS procedures.</w:t>
      </w:r>
    </w:p>
    <w:p w:rsidR="00294256" w:rsidRDefault="00294256" w:rsidP="00294256">
      <w:r>
        <w:t>The advantages of this solution is that:</w:t>
      </w:r>
    </w:p>
    <w:p w:rsidR="00294256" w:rsidRDefault="00294256" w:rsidP="00294256">
      <w:pPr>
        <w:pStyle w:val="B1"/>
      </w:pPr>
      <w:r w:rsidRPr="00ED0347">
        <w:t>-</w:t>
      </w:r>
      <w:r w:rsidRPr="00ED0347">
        <w:tab/>
      </w:r>
      <w:r>
        <w:t>It addresses effective separation of HSS FE and UDM and EPS UDR from 5G UDR to enable multivendor deployments</w:t>
      </w:r>
    </w:p>
    <w:p w:rsidR="00294256" w:rsidRDefault="00294256" w:rsidP="00294256">
      <w:pPr>
        <w:pStyle w:val="B1"/>
      </w:pPr>
      <w:r w:rsidRPr="00ED0347">
        <w:t>-</w:t>
      </w:r>
      <w:r w:rsidRPr="00ED0347">
        <w:tab/>
      </w:r>
      <w:r>
        <w:t>It avoids new interface and new operations specification between the HSS and UDM</w:t>
      </w:r>
    </w:p>
    <w:p w:rsidR="00294256" w:rsidRDefault="00294256" w:rsidP="00294256">
      <w:pPr>
        <w:pStyle w:val="B1"/>
      </w:pPr>
      <w:r w:rsidRPr="00ED0347">
        <w:t>-</w:t>
      </w:r>
      <w:r w:rsidRPr="00ED0347">
        <w:tab/>
      </w:r>
      <w:r>
        <w:t>It is possible to introduce only UDM and 5G UDR when deploying a 5GS system, without having to update/upgrade either HSS FE or the EPS UDR, or having to introduce these functionalities in deployments with single core network.</w:t>
      </w:r>
    </w:p>
    <w:p w:rsidR="00294256" w:rsidRDefault="00294256" w:rsidP="00294256">
      <w:pPr>
        <w:pStyle w:val="B1"/>
      </w:pPr>
      <w:r w:rsidRPr="00ED0347">
        <w:t>-</w:t>
      </w:r>
      <w:r w:rsidRPr="00ED0347">
        <w:tab/>
      </w:r>
      <w:r>
        <w:t>Standardisation effort is minimised and restricted to potential incorporation of Sh/Cx operations for UDM, in case FS_eIMS5G study</w:t>
      </w:r>
      <w:r w:rsidR="002A40D4">
        <w:t xml:space="preserve"> (</w:t>
      </w:r>
      <w:r w:rsidR="00466E76" w:rsidRPr="00A20410">
        <w:t>TS</w:t>
      </w:r>
      <w:r w:rsidR="00466E76">
        <w:t> </w:t>
      </w:r>
      <w:r w:rsidR="00466E76" w:rsidRPr="00A20410">
        <w:t>23.794</w:t>
      </w:r>
      <w:r w:rsidR="00466E76">
        <w:t> [</w:t>
      </w:r>
      <w:r w:rsidR="002A40D4">
        <w:t xml:space="preserve">14]) </w:t>
      </w:r>
      <w:r>
        <w:t>does not incorporate the changes needed for P-CSCF restoration and T-ADS information retrieval.</w:t>
      </w:r>
    </w:p>
    <w:p w:rsidR="00294256" w:rsidRDefault="00294256" w:rsidP="00294256">
      <w:pPr>
        <w:pStyle w:val="B1"/>
      </w:pPr>
      <w:r w:rsidRPr="00ED0347">
        <w:t>-</w:t>
      </w:r>
      <w:r w:rsidRPr="00ED0347">
        <w:tab/>
      </w:r>
      <w:r>
        <w:t xml:space="preserve">Introduction of this solution does not impact other network functions that may be accessing the different repositories, while it provides the means to further split other network functions defined in </w:t>
      </w:r>
      <w:r w:rsidR="002A40D4">
        <w:t>R</w:t>
      </w:r>
      <w:r>
        <w:t>el</w:t>
      </w:r>
      <w:r w:rsidR="002A40D4">
        <w:t>-</w:t>
      </w:r>
      <w:r>
        <w:t>15 (i.e</w:t>
      </w:r>
      <w:r w:rsidR="002A40D4">
        <w:t>.</w:t>
      </w:r>
      <w:r>
        <w:t xml:space="preserve"> PCF/PCRF).</w:t>
      </w:r>
    </w:p>
    <w:p w:rsidR="00294256" w:rsidRDefault="00294256" w:rsidP="00294256">
      <w:r>
        <w:t>The disadvantage of this solution is to making use of SLF functionality for IMS when some deployments may not be using it.</w:t>
      </w:r>
    </w:p>
    <w:p w:rsidR="00294256" w:rsidRPr="00294256" w:rsidRDefault="00294256" w:rsidP="005A192C">
      <w:r w:rsidRPr="00294256">
        <w:t>Additionally, the Ud interaction which terminates on the 5GS UDR means that the structure of the notifications carried in Ud for this particular case remains proprietary, implying that the Data Access Layer needs to be implemented in alignment with the existing HSS FE and EPS UDR implementations.</w:t>
      </w:r>
    </w:p>
    <w:p w:rsidR="004404E3" w:rsidRPr="00FA6FE8" w:rsidRDefault="004404E3" w:rsidP="004404E3">
      <w:pPr>
        <w:pStyle w:val="Heading2"/>
      </w:pPr>
      <w:bookmarkStart w:id="133" w:name="_Toc6465207"/>
      <w:r>
        <w:t>6</w:t>
      </w:r>
      <w:r w:rsidRPr="00FA6FE8">
        <w:t>.</w:t>
      </w:r>
      <w:r>
        <w:t>6</w:t>
      </w:r>
      <w:r w:rsidRPr="00FA6FE8">
        <w:tab/>
      </w:r>
      <w:r>
        <w:t>Solution</w:t>
      </w:r>
      <w:r w:rsidRPr="00FA6FE8">
        <w:t xml:space="preserve"> </w:t>
      </w:r>
      <w:r>
        <w:t>#6</w:t>
      </w:r>
      <w:r w:rsidRPr="00FA6FE8">
        <w:t xml:space="preserve">: </w:t>
      </w:r>
      <w:r>
        <w:t>Deployment and coexistence without interworking between UDM and existing HSS</w:t>
      </w:r>
      <w:bookmarkEnd w:id="133"/>
    </w:p>
    <w:p w:rsidR="004404E3" w:rsidRDefault="004404E3" w:rsidP="00B41C83">
      <w:pPr>
        <w:pStyle w:val="Heading3"/>
        <w:rPr>
          <w:lang w:eastAsia="ko-KR"/>
        </w:rPr>
      </w:pPr>
      <w:bookmarkStart w:id="134" w:name="_Toc6465208"/>
      <w:r>
        <w:rPr>
          <w:lang w:eastAsia="ko-KR"/>
        </w:rPr>
        <w:t>6</w:t>
      </w:r>
      <w:r w:rsidRPr="00FA6FE8">
        <w:rPr>
          <w:rFonts w:hint="eastAsia"/>
          <w:lang w:eastAsia="ko-KR"/>
        </w:rPr>
        <w:t>.</w:t>
      </w:r>
      <w:r>
        <w:rPr>
          <w:lang w:eastAsia="ko-KR"/>
        </w:rPr>
        <w:t>6</w:t>
      </w:r>
      <w:r w:rsidRPr="00FA6FE8">
        <w:rPr>
          <w:lang w:eastAsia="ko-KR"/>
        </w:rPr>
        <w:t>.1</w:t>
      </w:r>
      <w:r w:rsidRPr="00FA6FE8">
        <w:rPr>
          <w:rFonts w:hint="eastAsia"/>
          <w:lang w:eastAsia="ko-KR"/>
        </w:rPr>
        <w:tab/>
      </w:r>
      <w:r>
        <w:rPr>
          <w:lang w:eastAsia="ko-KR"/>
        </w:rPr>
        <w:t>Introduction</w:t>
      </w:r>
      <w:bookmarkEnd w:id="134"/>
    </w:p>
    <w:p w:rsidR="004404E3" w:rsidRDefault="004404E3" w:rsidP="004404E3">
      <w:pPr>
        <w:rPr>
          <w:lang w:eastAsia="ko-KR"/>
        </w:rPr>
      </w:pPr>
      <w:r>
        <w:rPr>
          <w:lang w:eastAsia="ko-KR"/>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Pr>
          <w:lang w:eastAsia="ko-KR"/>
        </w:rPr>
        <w:t>.</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4404E3" w:rsidP="00B41C83">
      <w:pPr>
        <w:pStyle w:val="Heading3"/>
        <w:rPr>
          <w:lang w:eastAsia="ko-KR"/>
        </w:rPr>
      </w:pPr>
      <w:bookmarkStart w:id="135" w:name="_Toc6465209"/>
      <w:r>
        <w:rPr>
          <w:lang w:eastAsia="ko-KR"/>
        </w:rPr>
        <w:t>6</w:t>
      </w:r>
      <w:r w:rsidRPr="00FA6FE8">
        <w:rPr>
          <w:rFonts w:hint="eastAsia"/>
          <w:lang w:eastAsia="ko-KR"/>
        </w:rPr>
        <w:t>.</w:t>
      </w:r>
      <w:r>
        <w:rPr>
          <w:lang w:eastAsia="ko-KR"/>
        </w:rPr>
        <w:t>6</w:t>
      </w:r>
      <w:r w:rsidRPr="00FA6FE8">
        <w:rPr>
          <w:lang w:eastAsia="ko-KR"/>
        </w:rPr>
        <w:t>.</w:t>
      </w:r>
      <w:r>
        <w:rPr>
          <w:lang w:eastAsia="ko-KR"/>
        </w:rPr>
        <w:t>2</w:t>
      </w:r>
      <w:r w:rsidRPr="00FA6FE8">
        <w:rPr>
          <w:rFonts w:hint="eastAsia"/>
          <w:lang w:eastAsia="ko-KR"/>
        </w:rPr>
        <w:tab/>
      </w:r>
      <w:r>
        <w:rPr>
          <w:lang w:eastAsia="ko-KR"/>
        </w:rPr>
        <w:t>High-level Description</w:t>
      </w:r>
      <w:bookmarkEnd w:id="135"/>
    </w:p>
    <w:p w:rsidR="004404E3" w:rsidRDefault="004404E3" w:rsidP="004404E3">
      <w:r>
        <w:t>This solution proposes an alternative for coexistence between UDM and HSS based on:</w:t>
      </w:r>
    </w:p>
    <w:p w:rsidR="002A40D4" w:rsidRDefault="002A40D4" w:rsidP="002A40D4">
      <w:pPr>
        <w:pStyle w:val="B1"/>
      </w:pPr>
      <w:r>
        <w:t>-</w:t>
      </w:r>
      <w:r>
        <w:tab/>
        <w:t>Deploying HSS and UDM in a single network entity, referred as Combined HSS/UDM, supporting interfaces and procedures specified for 5GC, EPC and IMS.</w:t>
      </w:r>
    </w:p>
    <w:p w:rsidR="002A40D4" w:rsidRDefault="002A40D4" w:rsidP="002A40D4">
      <w:pPr>
        <w:pStyle w:val="B1"/>
      </w:pPr>
      <w:r>
        <w:t>-</w:t>
      </w:r>
      <w:r>
        <w:tab/>
        <w:t xml:space="preserve">UDM and HSS deployed in the Combined network entity may interact with a 5GS UDR that stores 4G/IMS/5G subscription data for 5G enabled users (when using a common repository). </w:t>
      </w:r>
      <w:r w:rsidR="00F02FCD" w:rsidRPr="00996F79">
        <w:t xml:space="preserve">The </w:t>
      </w:r>
      <w:r w:rsidR="00F02FCD">
        <w:t>5GS UDR</w:t>
      </w:r>
      <w:r w:rsidR="00F02FCD" w:rsidRPr="00996F79">
        <w:t xml:space="preserve">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5G enabled users </w:t>
      </w:r>
      <w:r w:rsidR="00F02FCD" w:rsidRPr="00996F79">
        <w:rPr>
          <w:iCs/>
        </w:rPr>
        <w:t>in case coexistence with 2G/3G networks is required.</w:t>
      </w:r>
      <w:r w:rsidR="00F02FCD">
        <w:rPr>
          <w:iCs/>
        </w:rPr>
        <w:t xml:space="preserve"> </w:t>
      </w:r>
      <w:r>
        <w:t>Alternatively, the Combined HSS/UDM may also use separate repositories for subscription data of 5G enabled users.</w:t>
      </w:r>
    </w:p>
    <w:p w:rsidR="002A40D4" w:rsidRDefault="002A40D4" w:rsidP="002A40D4">
      <w:pPr>
        <w:pStyle w:val="B1"/>
      </w:pPr>
      <w:r>
        <w:t>-</w:t>
      </w:r>
      <w:r>
        <w:tab/>
        <w:t>The functions of the Combined HSS/UDM are provided by a single network entity, so that the interactions between HSS and UDM within the Combined entity are performed internally and therefore it is not required to define such interworking.</w:t>
      </w:r>
    </w:p>
    <w:p w:rsidR="002A40D4" w:rsidRDefault="002A40D4" w:rsidP="002A40D4">
      <w:pPr>
        <w:pStyle w:val="B1"/>
      </w:pPr>
      <w:r>
        <w:t>-</w:t>
      </w:r>
      <w:r>
        <w:tab/>
        <w:t>The existing HSS and EPS UDR keep serving only 4G users.</w:t>
      </w:r>
      <w:r w:rsidR="00F02FCD">
        <w:t xml:space="preserve"> </w:t>
      </w:r>
      <w:r w:rsidR="00F02FCD" w:rsidRPr="00996F79">
        <w:t>The existing EPS UDR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non 5G enabled users </w:t>
      </w:r>
      <w:r w:rsidR="00F02FCD" w:rsidRPr="00996F79">
        <w:rPr>
          <w:iCs/>
        </w:rPr>
        <w:t>in case coexistence with 2G/3G networks is required.</w:t>
      </w:r>
    </w:p>
    <w:p w:rsidR="002A40D4" w:rsidRDefault="002A40D4" w:rsidP="002A40D4">
      <w:pPr>
        <w:pStyle w:val="B1"/>
      </w:pPr>
      <w:r>
        <w:lastRenderedPageBreak/>
        <w:t>-</w:t>
      </w:r>
      <w:r>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rsidR="00F02FCD" w:rsidRDefault="00F02FCD" w:rsidP="002A40D4">
      <w:pPr>
        <w:pStyle w:val="B1"/>
        <w:rPr>
          <w:lang w:eastAsia="zh-CN"/>
        </w:rPr>
      </w:pPr>
      <w:r>
        <w:rPr>
          <w:rFonts w:hint="eastAsia"/>
          <w:lang w:eastAsia="zh-CN"/>
        </w:rPr>
        <w:t>-</w:t>
      </w:r>
      <w:r>
        <w:rPr>
          <w:rFonts w:hint="eastAsia"/>
          <w:lang w:eastAsia="zh-CN"/>
        </w:rPr>
        <w:tab/>
      </w:r>
      <w:r>
        <w:t xml:space="preserve">Considering that HLR is an integral part of the HSS, both within the existing HSS and the HSS within the Combined HSS/UDM, the routing solution is also required to route MAP requests to either the Combined HSS/UDM for 5G enabled users or the existing HSS for non 5G enabled </w:t>
      </w:r>
      <w:r w:rsidRPr="00FE4FCD">
        <w:t>users. This enables the coexistence of 2G/3G domain in both HSS platforms including the support for MAP based SMS use cases.</w:t>
      </w:r>
    </w:p>
    <w:p w:rsidR="002A40D4" w:rsidRDefault="002A40D4" w:rsidP="002A40D4">
      <w:pPr>
        <w:pStyle w:val="B1"/>
      </w:pPr>
      <w:r>
        <w:t>-</w:t>
      </w:r>
      <w:r>
        <w:tab/>
        <w:t>There is no need of interworking between UDM and existing HSS out of the Combined network entity.</w:t>
      </w:r>
    </w:p>
    <w:p w:rsidR="002A40D4" w:rsidRDefault="002A40D4" w:rsidP="002A40D4">
      <w:pPr>
        <w:pStyle w:val="B1"/>
      </w:pPr>
      <w:r>
        <w:t>-</w:t>
      </w:r>
      <w:r>
        <w:tab/>
        <w:t>The different options regarding deployment of subscription data repository are described below, gathering the considerations described previously.</w:t>
      </w:r>
    </w:p>
    <w:p w:rsidR="002A40D4" w:rsidRDefault="002A40D4" w:rsidP="002A40D4">
      <w:pPr>
        <w:pStyle w:val="B1"/>
      </w:pPr>
      <w: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rsidR="002A40D4" w:rsidRDefault="002A40D4" w:rsidP="00D64DA7">
      <w:pPr>
        <w:pStyle w:val="B1"/>
      </w:pPr>
      <w:r>
        <w:tab/>
      </w:r>
      <w:r w:rsidR="00F02FCD">
        <w:rPr>
          <w:rFonts w:hint="eastAsia"/>
          <w:lang w:eastAsia="zh-CN"/>
        </w:rPr>
        <w:t>F</w:t>
      </w:r>
      <w:r>
        <w:t>igure</w:t>
      </w:r>
      <w:r w:rsidR="00F02FCD">
        <w:rPr>
          <w:rFonts w:hint="eastAsia"/>
          <w:lang w:eastAsia="zh-CN"/>
        </w:rPr>
        <w:t>s</w:t>
      </w:r>
      <w:r>
        <w:t xml:space="preserve"> 6.6.1-1 </w:t>
      </w:r>
      <w:r w:rsidR="00F02FCD">
        <w:rPr>
          <w:rFonts w:hint="eastAsia"/>
          <w:lang w:eastAsia="zh-CN"/>
        </w:rPr>
        <w:t xml:space="preserve">and </w:t>
      </w:r>
      <w:r w:rsidR="00F02FCD">
        <w:t xml:space="preserve">6.6.1-2 </w:t>
      </w:r>
      <w:r>
        <w:t>show the network architecture using a common repository for the Combined HSS/UDM:</w:t>
      </w:r>
    </w:p>
    <w:p w:rsidR="004404E3" w:rsidRDefault="004404E3" w:rsidP="002A40D4">
      <w:pPr>
        <w:pStyle w:val="TH"/>
        <w:rPr>
          <w:lang w:eastAsia="ko-KR"/>
        </w:rPr>
      </w:pPr>
      <w:r>
        <w:object w:dxaOrig="9765" w:dyaOrig="5310">
          <v:shape id="_x0000_i1077" type="#_x0000_t75" style="width:481.5pt;height:261.75pt" o:ole="">
            <v:imagedata r:id="rId114" o:title=""/>
          </v:shape>
          <o:OLEObject Type="Embed" ProgID="Visio.Drawing.11" ShapeID="_x0000_i1077" DrawAspect="Content" ObjectID="_1617077995" r:id="rId115"/>
        </w:object>
      </w:r>
    </w:p>
    <w:p w:rsidR="004404E3" w:rsidRPr="004404E3" w:rsidRDefault="004404E3" w:rsidP="005A192C">
      <w:pPr>
        <w:pStyle w:val="TF"/>
        <w:rPr>
          <w:lang w:eastAsia="ko-KR"/>
        </w:rPr>
      </w:pPr>
      <w:r w:rsidRPr="004404E3">
        <w:rPr>
          <w:lang w:eastAsia="ko-KR"/>
        </w:rPr>
        <w:t>Figure 6.6.1-1</w:t>
      </w:r>
      <w:r w:rsidR="002A40D4">
        <w:rPr>
          <w:lang w:eastAsia="ko-KR"/>
        </w:rPr>
        <w:t>:</w:t>
      </w:r>
      <w:r w:rsidRPr="004404E3">
        <w:rPr>
          <w:lang w:eastAsia="ko-KR"/>
        </w:rPr>
        <w:t xml:space="preserve"> Coexistence of existing HSS and Combined HSS/UDM with common repository used by the Combined entity</w:t>
      </w:r>
    </w:p>
    <w:p w:rsidR="00F26F2C" w:rsidRDefault="00F26F2C" w:rsidP="00466E76">
      <w:pPr>
        <w:pStyle w:val="TH"/>
      </w:pPr>
      <w:r w:rsidRPr="00554F3E">
        <w:object w:dxaOrig="9771" w:dyaOrig="5321">
          <v:shape id="_x0000_i1078" type="#_x0000_t75" style="width:482.25pt;height:262.5pt" o:ole="">
            <v:imagedata r:id="rId116" o:title=""/>
          </v:shape>
          <o:OLEObject Type="Embed" ProgID="Visio.Drawing.11" ShapeID="_x0000_i1078" DrawAspect="Content" ObjectID="_1617077996" r:id="rId117"/>
        </w:object>
      </w:r>
    </w:p>
    <w:p w:rsidR="00F26F2C" w:rsidRDefault="00F26F2C" w:rsidP="00F26F2C">
      <w:pPr>
        <w:pStyle w:val="TF"/>
        <w:rPr>
          <w:lang w:eastAsia="ko-KR"/>
        </w:rPr>
      </w:pPr>
      <w:r>
        <w:rPr>
          <w:lang w:eastAsia="ko-KR"/>
        </w:rPr>
        <w:t>Figure 6.</w:t>
      </w:r>
      <w:r>
        <w:rPr>
          <w:lang w:eastAsia="zh-CN"/>
        </w:rPr>
        <w:t>2</w:t>
      </w:r>
      <w:r>
        <w:rPr>
          <w:lang w:eastAsia="ko-KR"/>
        </w:rPr>
        <w:t>.1-2: Coexistence of existing HSS and Combined HSS/UDM with common repository used by the Combined entity – Including MAP access</w:t>
      </w:r>
    </w:p>
    <w:p w:rsidR="002A40D4" w:rsidRDefault="002A40D4" w:rsidP="002A40D4">
      <w:pPr>
        <w:pStyle w:val="B1"/>
      </w:pPr>
      <w: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bled users to a cloud native deployment. However, subscription data centralization is not achieved, and deployment, management and provisioning of subscription repositories becomes not optimal and complex.</w:t>
      </w:r>
    </w:p>
    <w:p w:rsidR="002A40D4" w:rsidRDefault="002A40D4" w:rsidP="002A40D4">
      <w:pPr>
        <w:pStyle w:val="B1"/>
      </w:pPr>
      <w:r>
        <w:tab/>
      </w:r>
      <w:r w:rsidR="00F26F2C">
        <w:rPr>
          <w:rFonts w:hint="eastAsia"/>
          <w:lang w:eastAsia="zh-CN"/>
        </w:rPr>
        <w:t>F</w:t>
      </w:r>
      <w:r>
        <w:t>igure</w:t>
      </w:r>
      <w:r w:rsidR="00F26F2C">
        <w:rPr>
          <w:rFonts w:hint="eastAsia"/>
          <w:lang w:eastAsia="zh-CN"/>
        </w:rPr>
        <w:t>s</w:t>
      </w:r>
      <w:r>
        <w:t xml:space="preserve"> 6.6.1-</w:t>
      </w:r>
      <w:r w:rsidR="00F26F2C">
        <w:t>3, and 6.6.1-4</w:t>
      </w:r>
      <w:r w:rsidR="00F26F2C">
        <w:rPr>
          <w:rFonts w:hint="eastAsia"/>
          <w:lang w:eastAsia="zh-CN"/>
        </w:rPr>
        <w:t xml:space="preserve"> </w:t>
      </w:r>
      <w:r>
        <w:t>show the network architecture using separate repositories for the Combined HSS/UDM:</w:t>
      </w:r>
    </w:p>
    <w:p w:rsidR="004404E3" w:rsidRDefault="004404E3" w:rsidP="002A40D4">
      <w:pPr>
        <w:pStyle w:val="TH"/>
        <w:rPr>
          <w:lang w:eastAsia="ko-KR"/>
        </w:rPr>
      </w:pPr>
      <w:r>
        <w:object w:dxaOrig="9765" w:dyaOrig="5085">
          <v:shape id="_x0000_i1079" type="#_x0000_t75" style="width:481.5pt;height:251.25pt" o:ole="">
            <v:imagedata r:id="rId118" o:title=""/>
          </v:shape>
          <o:OLEObject Type="Embed" ProgID="Visio.Drawing.11" ShapeID="_x0000_i1079" DrawAspect="Content" ObjectID="_1617077997" r:id="rId119"/>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3</w:t>
      </w:r>
      <w:r w:rsidR="002A40D4">
        <w:rPr>
          <w:lang w:eastAsia="ko-KR"/>
        </w:rPr>
        <w:t>:</w:t>
      </w:r>
      <w:r w:rsidRPr="00177FBE">
        <w:rPr>
          <w:lang w:eastAsia="ko-KR"/>
        </w:rPr>
        <w:t xml:space="preserve"> </w:t>
      </w:r>
      <w:r>
        <w:rPr>
          <w:lang w:eastAsia="ko-KR"/>
        </w:rPr>
        <w:t>Coexistence of existing HSS and Combined HSS/UDM with separate repositories deployed for the Combined entity</w:t>
      </w:r>
    </w:p>
    <w:p w:rsidR="00F26F2C" w:rsidRDefault="00F26F2C" w:rsidP="00466E76">
      <w:pPr>
        <w:pStyle w:val="TH"/>
      </w:pPr>
      <w:r w:rsidRPr="00554F3E">
        <w:object w:dxaOrig="9771" w:dyaOrig="5091">
          <v:shape id="_x0000_i1080" type="#_x0000_t75" style="width:482.25pt;height:251.25pt" o:ole="">
            <v:imagedata r:id="rId120" o:title=""/>
          </v:shape>
          <o:OLEObject Type="Embed" ProgID="Visio.Drawing.11" ShapeID="_x0000_i1080" DrawAspect="Content" ObjectID="_1617077998" r:id="rId121"/>
        </w:object>
      </w:r>
    </w:p>
    <w:p w:rsidR="00E7017D" w:rsidRDefault="00F26F2C">
      <w:pPr>
        <w:pStyle w:val="TF"/>
        <w:rPr>
          <w:lang w:eastAsia="zh-CN"/>
        </w:rPr>
      </w:pPr>
      <w:r>
        <w:rPr>
          <w:lang w:eastAsia="ko-KR"/>
        </w:rPr>
        <w:t>Figure 6.</w:t>
      </w:r>
      <w:r>
        <w:rPr>
          <w:lang w:eastAsia="zh-CN"/>
        </w:rPr>
        <w:t>6</w:t>
      </w:r>
      <w:r>
        <w:rPr>
          <w:lang w:eastAsia="ko-KR"/>
        </w:rPr>
        <w:t>.1-4: Coexistence of existing HSS and Combined HSS/UDM with separate repositories deployed for the Combined entity - Including MAP access</w:t>
      </w:r>
    </w:p>
    <w:p w:rsidR="002A40D4" w:rsidRDefault="002A40D4" w:rsidP="002A40D4">
      <w:pPr>
        <w:pStyle w:val="B1"/>
      </w:pPr>
      <w:r>
        <w:t>-</w:t>
      </w:r>
      <w:r>
        <w:tab/>
      </w:r>
      <w:r w:rsidRPr="00D64DA7">
        <w:rPr>
          <w:b/>
        </w:rPr>
        <w:t>Option 3</w:t>
      </w:r>
      <w:r>
        <w:t>: Separate repositories are used and the existing EPS UDR keeps storing 4G/IMS subscription data for 5G enabled users as well as 4G only users, as shown in figure</w:t>
      </w:r>
      <w:r w:rsidR="00F26F2C">
        <w:rPr>
          <w:rFonts w:hint="eastAsia"/>
          <w:lang w:eastAsia="zh-CN"/>
        </w:rPr>
        <w:t>s</w:t>
      </w:r>
      <w:r>
        <w:t xml:space="preserve"> 6.6.1-</w:t>
      </w:r>
      <w:r w:rsidR="00F26F2C">
        <w:t>5, and figure 6.6.1-6</w:t>
      </w:r>
      <w:r>
        <w:t>. Subscription relocation is not required in this option.</w:t>
      </w:r>
    </w:p>
    <w:p w:rsidR="00473DD4" w:rsidRDefault="00D64DA7" w:rsidP="00D64DA7">
      <w:pPr>
        <w:pStyle w:val="B1"/>
      </w:pPr>
      <w:r>
        <w:tab/>
      </w:r>
      <w:r w:rsidR="00473DD4">
        <w:t>Both the existing HSS and the HSS within the Combined entity interact with the EPS UDR using the same proprietary Ud interface, implying that a multivendor deployment will require integration of the non-standard Ud interface with the HSS in the Combined HSS/UDM.</w:t>
      </w:r>
    </w:p>
    <w:p w:rsidR="00473DD4" w:rsidRDefault="00D64DA7" w:rsidP="00D64DA7">
      <w:pPr>
        <w:pStyle w:val="B1"/>
      </w:pPr>
      <w:r>
        <w:lastRenderedPageBreak/>
        <w:tab/>
      </w:r>
      <w:r w:rsidR="00473DD4">
        <w:t>This option does not allow centralization of user profiles for a given user in a single repository, making provisioning more complex as multiple subscription repositories are required to be populated for the same user.</w:t>
      </w:r>
    </w:p>
    <w:p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rsidR="004404E3" w:rsidRDefault="004404E3" w:rsidP="002A40D4">
      <w:pPr>
        <w:pStyle w:val="TH"/>
        <w:rPr>
          <w:lang w:eastAsia="ko-KR"/>
        </w:rPr>
      </w:pPr>
      <w:r>
        <w:object w:dxaOrig="9765" w:dyaOrig="5085">
          <v:shape id="_x0000_i1081" type="#_x0000_t75" style="width:481.5pt;height:251.25pt" o:ole="">
            <v:imagedata r:id="rId122" o:title=""/>
          </v:shape>
          <o:OLEObject Type="Embed" ProgID="Visio.Drawing.11" ShapeID="_x0000_i1081" DrawAspect="Content" ObjectID="_1617077999" r:id="rId123"/>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5</w:t>
      </w:r>
      <w:r w:rsidR="002A40D4">
        <w:rPr>
          <w:lang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F26F2C" w:rsidRPr="00F26F2C" w:rsidRDefault="00F26F2C" w:rsidP="00466E76">
      <w:pPr>
        <w:pStyle w:val="TH"/>
      </w:pPr>
      <w:r w:rsidRPr="00F26F2C">
        <w:object w:dxaOrig="9771" w:dyaOrig="5091">
          <v:shape id="_x0000_i1082" type="#_x0000_t75" style="width:482.25pt;height:251.25pt" o:ole="">
            <v:imagedata r:id="rId124" o:title=""/>
          </v:shape>
          <o:OLEObject Type="Embed" ProgID="Visio.Drawing.11" ShapeID="_x0000_i1082" DrawAspect="Content" ObjectID="_1617078000" r:id="rId125"/>
        </w:object>
      </w:r>
    </w:p>
    <w:p w:rsidR="00F26F2C" w:rsidRPr="00F26F2C" w:rsidRDefault="00F26F2C" w:rsidP="00466E76">
      <w:pPr>
        <w:pStyle w:val="TF"/>
      </w:pPr>
      <w:r w:rsidRPr="00F26F2C">
        <w:t>Figure 6.</w:t>
      </w:r>
      <w:r w:rsidRPr="00F26F2C">
        <w:rPr>
          <w:lang w:eastAsia="zh-CN"/>
        </w:rPr>
        <w:t>6</w:t>
      </w:r>
      <w:r w:rsidRPr="00F26F2C">
        <w:t>.1-6: Coexistence of existing HSS and Combined HSS/UDM with separate repositories using existing EPS UDR for 4G/IMS subscription data - Including MAP access</w:t>
      </w:r>
    </w:p>
    <w:p w:rsidR="002A40D4" w:rsidRDefault="002A40D4" w:rsidP="002A40D4">
      <w:pPr>
        <w:pStyle w:val="B1"/>
      </w:pPr>
      <w:r>
        <w:t>-</w:t>
      </w:r>
      <w:r>
        <w:tab/>
      </w:r>
      <w:r w:rsidRPr="00D64DA7">
        <w:rPr>
          <w:b/>
        </w:rPr>
        <w:t>Option 4</w:t>
      </w:r>
      <w:r>
        <w:t>: Another option is to deploy a single repository to store subscription data for all domains used by the Combined HSS/UDM and the existing HSS, as depicted in figure</w:t>
      </w:r>
      <w:r w:rsidR="00F26F2C">
        <w:rPr>
          <w:rFonts w:hint="eastAsia"/>
          <w:lang w:eastAsia="zh-CN"/>
        </w:rPr>
        <w:t>s</w:t>
      </w:r>
      <w:r>
        <w:t xml:space="preserve"> 6.6.1-</w:t>
      </w:r>
      <w:r w:rsidR="00F26F2C">
        <w:t>7, and figures 6.6.1-8</w:t>
      </w:r>
      <w:r>
        <w:t xml:space="preserve">. This option </w:t>
      </w:r>
      <w:r w:rsidR="00473DD4">
        <w:t>may</w:t>
      </w:r>
      <w:r>
        <w:t xml:space="preserve"> not require subscription relocation either.</w:t>
      </w:r>
    </w:p>
    <w:p w:rsidR="00473DD4" w:rsidRDefault="00D64DA7" w:rsidP="00D64DA7">
      <w:pPr>
        <w:pStyle w:val="B1"/>
        <w:rPr>
          <w:lang w:eastAsia="ko-KR"/>
        </w:rPr>
      </w:pPr>
      <w:r>
        <w:rPr>
          <w:lang w:eastAsia="ko-KR"/>
        </w:rPr>
        <w:lastRenderedPageBreak/>
        <w:tab/>
      </w:r>
      <w:r w:rsidR="00473DD4">
        <w:rPr>
          <w:lang w:eastAsia="ko-KR"/>
        </w:rPr>
        <w:t xml:space="preserve">This alternative allows user profiles centralization, </w:t>
      </w:r>
      <w:r w:rsidR="00473DD4">
        <w:t>although in a multivendor deployment it will require integration of the non-standard Ud interface with the HSS in the Combined HSS/UDM.</w:t>
      </w:r>
    </w:p>
    <w:p w:rsidR="004404E3" w:rsidRDefault="004404E3" w:rsidP="002A40D4">
      <w:pPr>
        <w:pStyle w:val="TH"/>
        <w:rPr>
          <w:lang w:eastAsia="ko-KR"/>
        </w:rPr>
      </w:pPr>
      <w:r>
        <w:object w:dxaOrig="9765" w:dyaOrig="5310">
          <v:shape id="_x0000_i1083" type="#_x0000_t75" style="width:481.5pt;height:261.75pt" o:ole="">
            <v:imagedata r:id="rId126" o:title=""/>
          </v:shape>
          <o:OLEObject Type="Embed" ProgID="Visio.Drawing.11" ShapeID="_x0000_i1083" DrawAspect="Content" ObjectID="_1617078001" r:id="rId127"/>
        </w:object>
      </w:r>
    </w:p>
    <w:p w:rsidR="004404E3" w:rsidRDefault="004404E3" w:rsidP="00B41C83">
      <w:pPr>
        <w:pStyle w:val="TF"/>
        <w:outlineLvl w:val="0"/>
        <w:rPr>
          <w:lang w:eastAsia="zh-CN"/>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7</w:t>
      </w:r>
      <w:r w:rsidR="002A40D4">
        <w:rPr>
          <w:lang w:eastAsia="ko-KR"/>
        </w:rPr>
        <w:t>:</w:t>
      </w:r>
      <w:r w:rsidRPr="00177FBE">
        <w:rPr>
          <w:lang w:eastAsia="ko-KR"/>
        </w:rPr>
        <w:t xml:space="preserve"> </w:t>
      </w:r>
      <w:r>
        <w:rPr>
          <w:lang w:eastAsia="ko-KR"/>
        </w:rPr>
        <w:t>Coexistence of existing HSS and Combined HSS/UDM using a common repository</w:t>
      </w:r>
    </w:p>
    <w:p w:rsidR="00F26F2C" w:rsidRPr="00F26F2C" w:rsidRDefault="00F26F2C" w:rsidP="00466E76">
      <w:pPr>
        <w:pStyle w:val="TH"/>
      </w:pPr>
      <w:r w:rsidRPr="00F26F2C">
        <w:object w:dxaOrig="9771" w:dyaOrig="5321">
          <v:shape id="_x0000_i1084" type="#_x0000_t75" style="width:481.5pt;height:262.5pt" o:ole="">
            <v:imagedata r:id="rId128" o:title=""/>
          </v:shape>
          <o:OLEObject Type="Embed" ProgID="Visio.Drawing.11" ShapeID="_x0000_i1084" DrawAspect="Content" ObjectID="_1617078002" r:id="rId129"/>
        </w:object>
      </w:r>
    </w:p>
    <w:p w:rsidR="00E7017D" w:rsidRDefault="00F26F2C" w:rsidP="00466E76">
      <w:pPr>
        <w:pStyle w:val="TF"/>
        <w:rPr>
          <w:lang w:eastAsia="zh-CN"/>
        </w:rPr>
      </w:pPr>
      <w:r w:rsidRPr="00F26F2C">
        <w:t>Figure 6.</w:t>
      </w:r>
      <w:r w:rsidRPr="00F26F2C">
        <w:rPr>
          <w:lang w:eastAsia="zh-CN"/>
        </w:rPr>
        <w:t>2</w:t>
      </w:r>
      <w:r w:rsidRPr="00F26F2C">
        <w:t>.1-8: Coexistence of existing HSS and Combined HSS/UDM using a common repository - Including MAP access</w:t>
      </w:r>
    </w:p>
    <w:p w:rsidR="004404E3" w:rsidRDefault="004404E3" w:rsidP="00B41C83">
      <w:pPr>
        <w:pStyle w:val="Heading3"/>
        <w:rPr>
          <w:lang w:eastAsia="ko-KR"/>
        </w:rPr>
      </w:pPr>
      <w:bookmarkStart w:id="136" w:name="_Toc6465210"/>
      <w:r>
        <w:rPr>
          <w:lang w:eastAsia="ko-KR"/>
        </w:rPr>
        <w:t>6</w:t>
      </w:r>
      <w:r w:rsidRPr="00FA6FE8">
        <w:rPr>
          <w:rFonts w:hint="eastAsia"/>
          <w:lang w:eastAsia="ko-KR"/>
        </w:rPr>
        <w:t>.</w:t>
      </w:r>
      <w:r>
        <w:rPr>
          <w:lang w:eastAsia="ko-KR"/>
        </w:rPr>
        <w:t>6</w:t>
      </w:r>
      <w:r w:rsidRPr="00FA6FE8">
        <w:rPr>
          <w:lang w:eastAsia="ko-KR"/>
        </w:rPr>
        <w:t>.</w:t>
      </w:r>
      <w:r>
        <w:rPr>
          <w:lang w:eastAsia="ko-KR"/>
        </w:rPr>
        <w:t>3</w:t>
      </w:r>
      <w:r w:rsidRPr="00FA6FE8">
        <w:rPr>
          <w:rFonts w:hint="eastAsia"/>
          <w:lang w:eastAsia="ko-KR"/>
        </w:rPr>
        <w:tab/>
      </w:r>
      <w:r>
        <w:rPr>
          <w:lang w:eastAsia="ko-KR"/>
        </w:rPr>
        <w:t>Services and Illustrated Procedures</w:t>
      </w:r>
      <w:bookmarkEnd w:id="136"/>
    </w:p>
    <w:p w:rsidR="004404E3" w:rsidRDefault="004404E3" w:rsidP="004404E3">
      <w:r>
        <w:t>The interactions between UDM and HSS within the Combined network entity are internal, so it is not required to define such interworking.</w:t>
      </w:r>
    </w:p>
    <w:p w:rsidR="004404E3" w:rsidRDefault="004404E3" w:rsidP="00B41C83">
      <w:pPr>
        <w:pStyle w:val="Heading3"/>
        <w:rPr>
          <w:lang w:eastAsia="ko-KR"/>
        </w:rPr>
      </w:pPr>
      <w:bookmarkStart w:id="137" w:name="_Toc6465211"/>
      <w:r>
        <w:rPr>
          <w:lang w:eastAsia="ko-KR"/>
        </w:rPr>
        <w:lastRenderedPageBreak/>
        <w:t>6</w:t>
      </w:r>
      <w:r w:rsidRPr="00FA6FE8">
        <w:rPr>
          <w:rFonts w:hint="eastAsia"/>
          <w:lang w:eastAsia="ko-KR"/>
        </w:rPr>
        <w:t>.</w:t>
      </w:r>
      <w:r>
        <w:rPr>
          <w:lang w:eastAsia="ko-KR"/>
        </w:rPr>
        <w:t>6</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137"/>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4404E3" w:rsidP="00B41C83">
      <w:pPr>
        <w:pStyle w:val="Heading3"/>
      </w:pPr>
      <w:bookmarkStart w:id="138" w:name="_Toc6465212"/>
      <w:r w:rsidRPr="00FA6FE8">
        <w:t>6.</w:t>
      </w:r>
      <w:r>
        <w:t>6</w:t>
      </w:r>
      <w:r w:rsidRPr="00FA6FE8">
        <w:t>.5</w:t>
      </w:r>
      <w:r w:rsidRPr="00FA6FE8">
        <w:tab/>
        <w:t>Evaluation</w:t>
      </w:r>
      <w:bookmarkEnd w:id="138"/>
    </w:p>
    <w:p w:rsidR="00473DD4" w:rsidRDefault="00473DD4" w:rsidP="00DE0944">
      <w:pPr>
        <w:rPr>
          <w:lang w:eastAsia="ko-KR"/>
        </w:rPr>
      </w:pPr>
      <w:r>
        <w:rPr>
          <w:lang w:eastAsia="ko-KR"/>
        </w:rPr>
        <w:t>Solution 6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rsidR="00CB4465" w:rsidRDefault="00473DD4" w:rsidP="00DE0944">
      <w:pPr>
        <w:rPr>
          <w:lang w:eastAsia="zh-CN"/>
        </w:rPr>
      </w:pPr>
      <w:r>
        <w:t>For IMS and EPC services, the solution requires the use of a routing solution which can be based on standard functions (e.g. DRA/SLF) and it is normally deployed in the operator</w:t>
      </w:r>
      <w:r w:rsidR="00466E76">
        <w:t>'</w:t>
      </w:r>
      <w:r>
        <w:t>s network for different purposes.</w:t>
      </w:r>
    </w:p>
    <w:p w:rsidR="00CB4465" w:rsidRDefault="00CB4465" w:rsidP="00CB4465">
      <w:pPr>
        <w:rPr>
          <w:lang w:eastAsia="zh-CN"/>
        </w:rPr>
      </w:pPr>
      <w:r>
        <w:t>In case of coexistence with 2G/3G networks (including support for MAP based SMS use cases) is required, the routing solution is also required to</w:t>
      </w:r>
      <w:r w:rsidRPr="00FF1C68">
        <w:t xml:space="preserve"> </w:t>
      </w:r>
      <w:r>
        <w:t>route MAP requests to either the Combined HSS/UDM for 5G enabled users or the existing HSS for non 5G enabled users.</w:t>
      </w:r>
    </w:p>
    <w:p w:rsidR="00473DD4" w:rsidRDefault="00473DD4" w:rsidP="00DE0944">
      <w:pPr>
        <w:rPr>
          <w:lang w:eastAsia="ko-KR"/>
        </w:rPr>
      </w:pPr>
      <w:r>
        <w:t xml:space="preserve">Impacts are limited to provisioning/configuration updates for the </w:t>
      </w:r>
      <w:r>
        <w:rPr>
          <w:lang w:eastAsia="ko-KR"/>
        </w:rPr>
        <w:t xml:space="preserve">routing function to </w:t>
      </w:r>
      <w:r>
        <w:t xml:space="preserve">route Diameter EPC/IMS requests </w:t>
      </w:r>
      <w:r w:rsidR="00CB4465">
        <w:t xml:space="preserve">and/or MAP requests </w:t>
      </w:r>
      <w:r>
        <w:t xml:space="preserve">to either the Combined HSS/UDM for 5G enabled users or the existing HSS for </w:t>
      </w:r>
      <w:r w:rsidR="00CB4465">
        <w:t>non 5G enabled</w:t>
      </w:r>
      <w:r>
        <w:t xml:space="preserve"> users. </w:t>
      </w:r>
    </w:p>
    <w:p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rsidR="005259D2" w:rsidRPr="00A20410" w:rsidRDefault="005259D2" w:rsidP="00B41C83">
      <w:pPr>
        <w:pStyle w:val="Heading1"/>
      </w:pPr>
      <w:bookmarkStart w:id="139" w:name="_Toc6465213"/>
      <w:r w:rsidRPr="00A20410">
        <w:rPr>
          <w:lang w:eastAsia="ko-KR"/>
        </w:rPr>
        <w:t>8</w:t>
      </w:r>
      <w:r w:rsidRPr="00A20410">
        <w:tab/>
        <w:t>Conclusions</w:t>
      </w:r>
      <w:bookmarkEnd w:id="139"/>
    </w:p>
    <w:p w:rsidR="002B5C00" w:rsidRDefault="002B5C00" w:rsidP="00DE0944">
      <w:pPr>
        <w:pStyle w:val="Heading2"/>
      </w:pPr>
      <w:bookmarkStart w:id="140" w:name="historyclause"/>
      <w:bookmarkStart w:id="141" w:name="_Toc6465214"/>
      <w:r>
        <w:t>8.1</w:t>
      </w:r>
      <w:r>
        <w:tab/>
        <w:t xml:space="preserve">For </w:t>
      </w:r>
      <w:r w:rsidRPr="00A20410">
        <w:t>EPS and 5GS interworking required for mobility cases from EPS to 5GS and from 5GS to EPS, including the impacts on SMS handling</w:t>
      </w:r>
      <w:bookmarkEnd w:id="141"/>
    </w:p>
    <w:p w:rsidR="002B5C00" w:rsidRDefault="002B5C00" w:rsidP="002B5C00">
      <w:r>
        <w:t>Solution #2 is considered to progress as normative optional feature, both stage 2 and stage 3 for deployments in which upgrading legacy systems to service based architectures is a feasible/acceptable option for the network operator. A number of open issues listed in clause 7 need to be addressed during normative phase.</w:t>
      </w:r>
    </w:p>
    <w:p w:rsidR="002B5C00" w:rsidRDefault="002B5C00" w:rsidP="002B5C00">
      <w:r>
        <w:t>CT WG4 is expected to take the responsibility of the normative specification work while SA WG2 will add relevant references in affected 5G specifications (</w:t>
      </w:r>
      <w:r w:rsidR="00466E76">
        <w:t>TS 23.501 [</w:t>
      </w:r>
      <w:r w:rsidR="00AD1CD1">
        <w:t>6</w:t>
      </w:r>
      <w:r>
        <w:t xml:space="preserve">], </w:t>
      </w:r>
      <w:r w:rsidR="00466E76">
        <w:t>TS 23.502 [</w:t>
      </w:r>
      <w:r w:rsidR="00AD1CD1">
        <w:t>2</w:t>
      </w:r>
      <w:r>
        <w:t>]).</w:t>
      </w:r>
    </w:p>
    <w:p w:rsidR="002B5C00" w:rsidRPr="00DE0944" w:rsidRDefault="002B5C00" w:rsidP="002B5C00">
      <w:r w:rsidRPr="00C21AAC">
        <w:t>Solutions #3 and #6 ar</w:t>
      </w:r>
      <w:r w:rsidRPr="00DE0944">
        <w:t>e feasible alternatives in different scenarios where migration of subscription data or upgrades of legacy systems are not possible/feasib</w:t>
      </w:r>
      <w:r w:rsidRPr="00C21AAC">
        <w:t>le</w:t>
      </w:r>
      <w:r>
        <w:t>, and conclusion is to document them as implementation/deployment options, addressing the open issues in the relevant evaluation clauses</w:t>
      </w:r>
      <w:r w:rsidRPr="00DE0944">
        <w:t>.</w:t>
      </w:r>
    </w:p>
    <w:p w:rsidR="002B5C00" w:rsidRDefault="002B5C00" w:rsidP="00DE0944">
      <w:pPr>
        <w:pStyle w:val="Heading2"/>
      </w:pPr>
      <w:bookmarkStart w:id="142" w:name="_Toc6465215"/>
      <w:r>
        <w:t>8.2</w:t>
      </w:r>
      <w:r>
        <w:tab/>
        <w:t>For IMS</w:t>
      </w:r>
      <w:r w:rsidRPr="00A20410">
        <w:t xml:space="preserve"> and 5GS interworking required for </w:t>
      </w:r>
      <w:r>
        <w:t>T-ADS, P-CSCF restoration and NPLI retrieval</w:t>
      </w:r>
      <w:bookmarkEnd w:id="142"/>
    </w:p>
    <w:p w:rsidR="002B5C00" w:rsidRDefault="002B5C00" w:rsidP="002B5C00">
      <w:r>
        <w:t>Three different scenarios are addressed by the proposed solutions:</w:t>
      </w:r>
    </w:p>
    <w:p w:rsidR="00D64DA7" w:rsidRPr="00D64DA7" w:rsidRDefault="00D64DA7" w:rsidP="00D64DA7">
      <w:pPr>
        <w:pStyle w:val="B1"/>
      </w:pPr>
      <w:r>
        <w:t>-</w:t>
      </w:r>
      <w:r>
        <w:tab/>
        <w:t>HSS as single point of contact for IMS (diameter based).</w:t>
      </w:r>
    </w:p>
    <w:p w:rsidR="00D64DA7" w:rsidRPr="00D64DA7" w:rsidRDefault="00D64DA7" w:rsidP="00D64DA7">
      <w:pPr>
        <w:pStyle w:val="B1"/>
      </w:pPr>
      <w:r>
        <w:t>-</w:t>
      </w:r>
      <w:r>
        <w:tab/>
        <w:t>An UDM/HSS combo as single point of contact for IMS (diameter based).</w:t>
      </w:r>
    </w:p>
    <w:p w:rsidR="00D64DA7" w:rsidRPr="00D64DA7" w:rsidRDefault="00D64DA7" w:rsidP="00D64DA7">
      <w:pPr>
        <w:pStyle w:val="B1"/>
      </w:pPr>
      <w:r>
        <w:t>-</w:t>
      </w:r>
      <w:r>
        <w:tab/>
        <w:t>IMS HSS/SLF as single point of contact for IMS (diameter based).</w:t>
      </w:r>
    </w:p>
    <w:p w:rsidR="002B5C00" w:rsidRDefault="002B5C00" w:rsidP="00DE0944">
      <w:r>
        <w:lastRenderedPageBreak/>
        <w:t>To facilitate this, conclusion is to progress normative work for new service(s) with new service Request-Response operation(s) produced by UDM: for T-ADS (i.e. IMS over PS support) and NPLI (i.e. time stamp and RAT type), and for P-CSCF restoration. The decision about the number of operations is left for normative work.</w:t>
      </w:r>
    </w:p>
    <w:p w:rsidR="002B5C00" w:rsidRDefault="002B5C00" w:rsidP="00DE0944">
      <w:r>
        <w:t>The operations can be consumed by HSS (as in solution #2) for scenarios in which HSS is the single point of contact for IMS (diameter based) interactions and adapted to SBA.</w:t>
      </w:r>
    </w:p>
    <w:p w:rsidR="002B5C00" w:rsidRDefault="002B5C00" w:rsidP="00DE0944">
      <w:r>
        <w:t>The operations can be consumed by an IMS HSS when in stand-alone mode and acting as a single point of contact for a diameter-based IMS. This case would correspond to solution #2 when the HSS referred acts as IMS HSS and is adapted to SBA.</w:t>
      </w:r>
    </w:p>
    <w:p w:rsidR="002B5C00" w:rsidRDefault="002B5C00" w:rsidP="002B5C00">
      <w:pPr>
        <w:pStyle w:val="NO"/>
      </w:pPr>
      <w:r>
        <w:t>NOTE</w:t>
      </w:r>
      <w:r w:rsidR="00D64DA7">
        <w:t> </w:t>
      </w:r>
      <w:r>
        <w:t>1:</w:t>
      </w:r>
      <w:r w:rsidR="00D64DA7">
        <w:tab/>
      </w:r>
      <w:r>
        <w:t>These new operations require coordination with the normative work derived from FS_eIMS5G</w:t>
      </w:r>
      <w:r w:rsidR="001D5E85">
        <w:t xml:space="preserve"> (</w:t>
      </w:r>
      <w:r w:rsidR="00466E76" w:rsidRPr="00A20410">
        <w:t>TS</w:t>
      </w:r>
      <w:r w:rsidR="00466E76">
        <w:t> </w:t>
      </w:r>
      <w:r w:rsidR="00466E76" w:rsidRPr="00A20410">
        <w:t>23.794</w:t>
      </w:r>
      <w:r w:rsidR="00466E76">
        <w:t> [</w:t>
      </w:r>
      <w:r>
        <w:t>14]</w:t>
      </w:r>
      <w:r w:rsidR="001D5E85">
        <w:t>)</w:t>
      </w:r>
      <w:r>
        <w:t>.</w:t>
      </w:r>
    </w:p>
    <w:p w:rsidR="002B5C00" w:rsidRPr="002B5C00" w:rsidRDefault="002B5C00" w:rsidP="002B5C00">
      <w:pPr>
        <w:pStyle w:val="NO"/>
      </w:pPr>
      <w:r w:rsidRPr="002B5C00">
        <w:t>NOTE</w:t>
      </w:r>
      <w:r w:rsidR="00D64DA7">
        <w:t> </w:t>
      </w:r>
      <w:r w:rsidRPr="002B5C00">
        <w:t>2:</w:t>
      </w:r>
      <w:r w:rsidR="00D64DA7">
        <w:tab/>
      </w:r>
      <w:r w:rsidRPr="002B5C00">
        <w:t xml:space="preserve">Any Modification of </w:t>
      </w:r>
      <w:r w:rsidR="00466E76" w:rsidRPr="002B5C00">
        <w:t>TS</w:t>
      </w:r>
      <w:r w:rsidR="00466E76">
        <w:t> </w:t>
      </w:r>
      <w:r w:rsidR="00466E76" w:rsidRPr="002B5C00">
        <w:t>23.228</w:t>
      </w:r>
      <w:r w:rsidR="00466E76">
        <w:t> [</w:t>
      </w:r>
      <w:r w:rsidR="00AD1CD1">
        <w:t>7]</w:t>
      </w:r>
      <w:r w:rsidRPr="002B5C00">
        <w:t xml:space="preserve"> to clarify the interactions between HSS, UDM and IMS will be coordinated with any normative work arising from FS_eIMS5G</w:t>
      </w:r>
      <w:r w:rsidR="001D5E85">
        <w:t xml:space="preserve"> (</w:t>
      </w:r>
      <w:r w:rsidR="00466E76" w:rsidRPr="00A20410">
        <w:t>TS</w:t>
      </w:r>
      <w:r w:rsidR="00466E76">
        <w:t> </w:t>
      </w:r>
      <w:r w:rsidR="00466E76" w:rsidRPr="00A20410">
        <w:t>23.794</w:t>
      </w:r>
      <w:r w:rsidR="00466E76">
        <w:t> </w:t>
      </w:r>
      <w:r w:rsidR="00466E76" w:rsidRPr="002B5C00">
        <w:t>[</w:t>
      </w:r>
      <w:r w:rsidRPr="002B5C00">
        <w:t>14]</w:t>
      </w:r>
      <w:r w:rsidR="001D5E85">
        <w:t>)</w:t>
      </w:r>
      <w:r w:rsidRPr="002B5C00">
        <w:t>.</w:t>
      </w:r>
    </w:p>
    <w:p w:rsidR="002B5C00" w:rsidRPr="00DE0944" w:rsidRDefault="002B5C00" w:rsidP="00DE0944">
      <w:r w:rsidRPr="002B5C00">
        <w:t>Solutions #3 and #6 are feasible alternatives and concluded to be documented as implementation/deployment options</w:t>
      </w:r>
      <w:r w:rsidRPr="00DE0944">
        <w:t>.</w:t>
      </w:r>
    </w:p>
    <w:p w:rsidR="000F7531" w:rsidRPr="00A20410" w:rsidRDefault="000F7531" w:rsidP="000F7531">
      <w:pPr>
        <w:pStyle w:val="Heading9"/>
      </w:pPr>
      <w:r w:rsidRPr="00A20410">
        <w:br w:type="page"/>
      </w:r>
      <w:bookmarkStart w:id="143" w:name="_Toc6465216"/>
      <w:r w:rsidRPr="00A20410">
        <w:lastRenderedPageBreak/>
        <w:t>Annex A:</w:t>
      </w:r>
      <w:r w:rsidRPr="00A20410">
        <w:br/>
        <w:t>Change history</w:t>
      </w:r>
      <w:bookmarkEnd w:id="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rPr>
            </w:pPr>
            <w:bookmarkStart w:id="144" w:name="OLE_LINK20"/>
            <w:bookmarkStart w:id="145" w:name="OLE_LINK21"/>
            <w:bookmarkStart w:id="146" w:name="OLE_LINK22"/>
            <w:r w:rsidRPr="00A20410">
              <w:rPr>
                <w:b/>
              </w:rPr>
              <w:t>Change history</w:t>
            </w:r>
          </w:p>
        </w:tc>
      </w:tr>
      <w:tr w:rsidR="006B0D02" w:rsidRPr="00A20410" w:rsidTr="00297896">
        <w:tc>
          <w:tcPr>
            <w:tcW w:w="800" w:type="dxa"/>
            <w:shd w:val="pct10" w:color="auto" w:fill="FFFFFF"/>
          </w:tcPr>
          <w:p w:rsidR="006B0D02" w:rsidRPr="00A20410" w:rsidRDefault="006B0D02">
            <w:pPr>
              <w:pStyle w:val="TAL"/>
              <w:rPr>
                <w:b/>
                <w:sz w:val="16"/>
              </w:rPr>
            </w:pPr>
            <w:r w:rsidRPr="00A20410">
              <w:rPr>
                <w:b/>
                <w:sz w:val="16"/>
              </w:rPr>
              <w:t>Date</w:t>
            </w:r>
          </w:p>
        </w:tc>
        <w:tc>
          <w:tcPr>
            <w:tcW w:w="901" w:type="dxa"/>
            <w:shd w:val="pct10" w:color="auto" w:fill="FFFFFF"/>
          </w:tcPr>
          <w:p w:rsidR="006B0D02" w:rsidRPr="00A20410" w:rsidRDefault="006856E5">
            <w:pPr>
              <w:pStyle w:val="TAL"/>
              <w:rPr>
                <w:b/>
                <w:sz w:val="16"/>
              </w:rPr>
            </w:pPr>
            <w:r w:rsidRPr="00A20410">
              <w:rPr>
                <w:b/>
                <w:sz w:val="16"/>
              </w:rPr>
              <w:t>Meeting</w:t>
            </w:r>
          </w:p>
        </w:tc>
        <w:tc>
          <w:tcPr>
            <w:tcW w:w="993" w:type="dxa"/>
            <w:shd w:val="pct10" w:color="auto" w:fill="FFFFFF"/>
          </w:tcPr>
          <w:p w:rsidR="006B0D02" w:rsidRPr="00A20410" w:rsidRDefault="006B0D02" w:rsidP="006856E5">
            <w:pPr>
              <w:pStyle w:val="TAL"/>
              <w:rPr>
                <w:b/>
                <w:sz w:val="16"/>
              </w:rPr>
            </w:pPr>
            <w:r w:rsidRPr="00A20410">
              <w:rPr>
                <w:b/>
                <w:sz w:val="16"/>
              </w:rPr>
              <w:t>TDoc</w:t>
            </w:r>
          </w:p>
        </w:tc>
        <w:tc>
          <w:tcPr>
            <w:tcW w:w="425" w:type="dxa"/>
            <w:shd w:val="pct10" w:color="auto" w:fill="FFFFFF"/>
          </w:tcPr>
          <w:p w:rsidR="006B0D02" w:rsidRPr="00A20410" w:rsidRDefault="006B0D02">
            <w:pPr>
              <w:pStyle w:val="TAL"/>
              <w:rPr>
                <w:b/>
                <w:sz w:val="16"/>
              </w:rPr>
            </w:pPr>
            <w:r w:rsidRPr="00A20410">
              <w:rPr>
                <w:b/>
                <w:sz w:val="16"/>
              </w:rPr>
              <w:t>CR</w:t>
            </w:r>
          </w:p>
        </w:tc>
        <w:tc>
          <w:tcPr>
            <w:tcW w:w="425" w:type="dxa"/>
            <w:shd w:val="pct10" w:color="auto" w:fill="FFFFFF"/>
          </w:tcPr>
          <w:p w:rsidR="006B0D02" w:rsidRPr="00A20410" w:rsidRDefault="006B0D02">
            <w:pPr>
              <w:pStyle w:val="TAL"/>
              <w:rPr>
                <w:b/>
                <w:sz w:val="16"/>
              </w:rPr>
            </w:pPr>
            <w:r w:rsidRPr="00A20410">
              <w:rPr>
                <w:b/>
                <w:sz w:val="16"/>
              </w:rPr>
              <w:t>Rev</w:t>
            </w:r>
          </w:p>
        </w:tc>
        <w:tc>
          <w:tcPr>
            <w:tcW w:w="425" w:type="dxa"/>
            <w:shd w:val="pct10" w:color="auto" w:fill="FFFFFF"/>
          </w:tcPr>
          <w:p w:rsidR="006B0D02" w:rsidRPr="00A20410" w:rsidRDefault="006B0D02">
            <w:pPr>
              <w:pStyle w:val="TAL"/>
              <w:rPr>
                <w:b/>
                <w:sz w:val="16"/>
              </w:rPr>
            </w:pPr>
            <w:r w:rsidRPr="00A20410">
              <w:rPr>
                <w:b/>
                <w:sz w:val="16"/>
              </w:rPr>
              <w:t>Cat</w:t>
            </w:r>
          </w:p>
        </w:tc>
        <w:tc>
          <w:tcPr>
            <w:tcW w:w="4962" w:type="dxa"/>
            <w:shd w:val="pct10" w:color="auto" w:fill="FFFFFF"/>
          </w:tcPr>
          <w:p w:rsidR="006B0D02" w:rsidRPr="00A20410" w:rsidRDefault="006B0D02">
            <w:pPr>
              <w:pStyle w:val="TAL"/>
              <w:rPr>
                <w:b/>
                <w:sz w:val="16"/>
              </w:rPr>
            </w:pPr>
            <w:r w:rsidRPr="00A20410">
              <w:rPr>
                <w:b/>
                <w:sz w:val="16"/>
              </w:rPr>
              <w:t>Subject/Comment</w:t>
            </w:r>
          </w:p>
        </w:tc>
        <w:tc>
          <w:tcPr>
            <w:tcW w:w="708" w:type="dxa"/>
            <w:shd w:val="pct10" w:color="auto" w:fill="FFFFFF"/>
          </w:tcPr>
          <w:p w:rsidR="006B0D02" w:rsidRPr="00A20410" w:rsidRDefault="006B0D02">
            <w:pPr>
              <w:pStyle w:val="TAL"/>
              <w:rPr>
                <w:b/>
                <w:sz w:val="16"/>
              </w:rPr>
            </w:pPr>
            <w:r w:rsidRPr="00A20410">
              <w:rPr>
                <w:b/>
                <w:sz w:val="16"/>
              </w:rPr>
              <w:t>New vers</w:t>
            </w:r>
            <w:r w:rsidR="006856E5" w:rsidRPr="00A20410">
              <w:rPr>
                <w:b/>
                <w:sz w:val="16"/>
              </w:rPr>
              <w:t>ion</w:t>
            </w:r>
          </w:p>
        </w:tc>
      </w:tr>
      <w:bookmarkEnd w:id="140"/>
      <w:bookmarkEnd w:id="144"/>
      <w:bookmarkEnd w:id="145"/>
      <w:bookmarkEnd w:id="146"/>
      <w:tr w:rsidR="00837C47" w:rsidRPr="00B328AB" w:rsidTr="00297896">
        <w:tc>
          <w:tcPr>
            <w:tcW w:w="800" w:type="dxa"/>
            <w:shd w:val="solid" w:color="FFFFFF" w:fill="auto"/>
          </w:tcPr>
          <w:p w:rsidR="00837C47" w:rsidRPr="00A20410" w:rsidRDefault="00837C47" w:rsidP="00AC4C83">
            <w:pPr>
              <w:pStyle w:val="TAC"/>
              <w:rPr>
                <w:sz w:val="16"/>
                <w:szCs w:val="16"/>
                <w:lang w:eastAsia="zh-CN"/>
              </w:rPr>
            </w:pPr>
            <w:r>
              <w:rPr>
                <w:rFonts w:hint="eastAsia"/>
                <w:sz w:val="16"/>
                <w:szCs w:val="16"/>
                <w:lang w:eastAsia="zh-CN"/>
              </w:rPr>
              <w:t>2019-03</w:t>
            </w:r>
          </w:p>
        </w:tc>
        <w:tc>
          <w:tcPr>
            <w:tcW w:w="901" w:type="dxa"/>
            <w:shd w:val="solid" w:color="FFFFFF" w:fill="auto"/>
          </w:tcPr>
          <w:p w:rsidR="00837C47" w:rsidRPr="00A20410" w:rsidRDefault="00837C47" w:rsidP="00AC4C83">
            <w:pPr>
              <w:pStyle w:val="TAC"/>
              <w:rPr>
                <w:sz w:val="16"/>
                <w:szCs w:val="16"/>
              </w:rPr>
            </w:pPr>
          </w:p>
        </w:tc>
        <w:tc>
          <w:tcPr>
            <w:tcW w:w="993" w:type="dxa"/>
            <w:shd w:val="solid" w:color="FFFFFF" w:fill="auto"/>
          </w:tcPr>
          <w:p w:rsidR="00837C47" w:rsidRPr="00A20410" w:rsidRDefault="00837C47" w:rsidP="00AC4C83">
            <w:pPr>
              <w:pStyle w:val="TAC"/>
              <w:rPr>
                <w:sz w:val="16"/>
                <w:szCs w:val="16"/>
              </w:rPr>
            </w:pPr>
          </w:p>
        </w:tc>
        <w:tc>
          <w:tcPr>
            <w:tcW w:w="425" w:type="dxa"/>
            <w:shd w:val="solid" w:color="FFFFFF" w:fill="auto"/>
          </w:tcPr>
          <w:p w:rsidR="00837C47" w:rsidRPr="00A20410" w:rsidRDefault="00837C47" w:rsidP="00AC4C83">
            <w:pPr>
              <w:pStyle w:val="TAL"/>
              <w:rPr>
                <w:sz w:val="16"/>
                <w:szCs w:val="16"/>
              </w:rPr>
            </w:pPr>
            <w:r w:rsidRPr="00A20410">
              <w:rPr>
                <w:sz w:val="16"/>
                <w:szCs w:val="16"/>
              </w:rPr>
              <w:t>-</w:t>
            </w:r>
          </w:p>
        </w:tc>
        <w:tc>
          <w:tcPr>
            <w:tcW w:w="425" w:type="dxa"/>
            <w:shd w:val="solid" w:color="FFFFFF" w:fill="auto"/>
          </w:tcPr>
          <w:p w:rsidR="00837C47" w:rsidRPr="00A20410" w:rsidRDefault="00837C47" w:rsidP="00AC4C83">
            <w:pPr>
              <w:pStyle w:val="TAR"/>
              <w:rPr>
                <w:sz w:val="16"/>
                <w:szCs w:val="16"/>
              </w:rPr>
            </w:pPr>
            <w:r w:rsidRPr="00A20410">
              <w:rPr>
                <w:sz w:val="16"/>
                <w:szCs w:val="16"/>
              </w:rPr>
              <w:t>-</w:t>
            </w:r>
          </w:p>
        </w:tc>
        <w:tc>
          <w:tcPr>
            <w:tcW w:w="425" w:type="dxa"/>
            <w:shd w:val="solid" w:color="FFFFFF" w:fill="auto"/>
          </w:tcPr>
          <w:p w:rsidR="00837C47" w:rsidRPr="00A20410" w:rsidRDefault="00837C47" w:rsidP="00AC4C83">
            <w:pPr>
              <w:pStyle w:val="TAC"/>
              <w:rPr>
                <w:sz w:val="16"/>
                <w:szCs w:val="16"/>
              </w:rPr>
            </w:pPr>
            <w:r w:rsidRPr="00A20410">
              <w:rPr>
                <w:sz w:val="16"/>
                <w:szCs w:val="16"/>
              </w:rPr>
              <w:t>-</w:t>
            </w:r>
          </w:p>
        </w:tc>
        <w:tc>
          <w:tcPr>
            <w:tcW w:w="4962" w:type="dxa"/>
            <w:shd w:val="solid" w:color="FFFFFF" w:fill="auto"/>
          </w:tcPr>
          <w:p w:rsidR="00837C47" w:rsidRPr="00A20410" w:rsidRDefault="00837C47" w:rsidP="00AC4C83">
            <w:pPr>
              <w:pStyle w:val="TAL"/>
              <w:rPr>
                <w:sz w:val="16"/>
                <w:szCs w:val="16"/>
                <w:lang w:eastAsia="zh-CN"/>
              </w:rPr>
            </w:pPr>
            <w:r>
              <w:rPr>
                <w:sz w:val="16"/>
                <w:szCs w:val="16"/>
                <w:lang w:eastAsia="zh-CN"/>
              </w:rPr>
              <w:t>D</w:t>
            </w:r>
            <w:r>
              <w:rPr>
                <w:rFonts w:hint="eastAsia"/>
                <w:sz w:val="16"/>
                <w:szCs w:val="16"/>
                <w:lang w:eastAsia="zh-CN"/>
              </w:rPr>
              <w:t>raft version based on TS</w:t>
            </w:r>
            <w:r w:rsidR="00466E76">
              <w:rPr>
                <w:sz w:val="16"/>
                <w:szCs w:val="16"/>
                <w:lang w:eastAsia="zh-CN"/>
              </w:rPr>
              <w:t> </w:t>
            </w:r>
            <w:r>
              <w:rPr>
                <w:rFonts w:hint="eastAsia"/>
                <w:sz w:val="16"/>
                <w:szCs w:val="16"/>
                <w:lang w:eastAsia="zh-CN"/>
              </w:rPr>
              <w:t>23.732 contents are generated</w:t>
            </w:r>
          </w:p>
        </w:tc>
        <w:tc>
          <w:tcPr>
            <w:tcW w:w="708" w:type="dxa"/>
            <w:shd w:val="solid" w:color="FFFFFF" w:fill="auto"/>
          </w:tcPr>
          <w:p w:rsidR="00837C47" w:rsidRPr="00A20410" w:rsidRDefault="00837C47" w:rsidP="00AC4C83">
            <w:pPr>
              <w:pStyle w:val="TAC"/>
              <w:rPr>
                <w:sz w:val="16"/>
                <w:szCs w:val="16"/>
              </w:rPr>
            </w:pPr>
            <w:r w:rsidRPr="00A20410">
              <w:rPr>
                <w:sz w:val="16"/>
                <w:szCs w:val="16"/>
              </w:rPr>
              <w:t>0.0.0</w:t>
            </w:r>
          </w:p>
        </w:tc>
      </w:tr>
      <w:tr w:rsidR="00837C47" w:rsidRPr="00B328AB" w:rsidTr="00BB61DD">
        <w:tc>
          <w:tcPr>
            <w:tcW w:w="800" w:type="dxa"/>
            <w:shd w:val="solid" w:color="FFFFFF" w:fill="auto"/>
          </w:tcPr>
          <w:p w:rsidR="00837C47" w:rsidRPr="00A20410" w:rsidRDefault="00837C47" w:rsidP="00AC4C83">
            <w:pPr>
              <w:pStyle w:val="TAC"/>
              <w:rPr>
                <w:sz w:val="16"/>
                <w:szCs w:val="16"/>
                <w:lang w:eastAsia="zh-CN"/>
              </w:rPr>
            </w:pPr>
            <w:r>
              <w:rPr>
                <w:rFonts w:hint="eastAsia"/>
                <w:sz w:val="16"/>
                <w:szCs w:val="16"/>
                <w:lang w:eastAsia="zh-CN"/>
              </w:rPr>
              <w:t>2019-03</w:t>
            </w:r>
          </w:p>
        </w:tc>
        <w:tc>
          <w:tcPr>
            <w:tcW w:w="901" w:type="dxa"/>
            <w:shd w:val="solid" w:color="FFFFFF" w:fill="auto"/>
          </w:tcPr>
          <w:p w:rsidR="00837C47" w:rsidRPr="00A20410" w:rsidRDefault="00837C47" w:rsidP="00AC4C83">
            <w:pPr>
              <w:pStyle w:val="TAC"/>
              <w:rPr>
                <w:sz w:val="16"/>
                <w:szCs w:val="16"/>
              </w:rPr>
            </w:pPr>
          </w:p>
        </w:tc>
        <w:tc>
          <w:tcPr>
            <w:tcW w:w="993" w:type="dxa"/>
            <w:shd w:val="solid" w:color="FFFFFF" w:fill="auto"/>
          </w:tcPr>
          <w:p w:rsidR="00837C47" w:rsidRPr="00A20410" w:rsidRDefault="00837C47" w:rsidP="00AC4C83">
            <w:pPr>
              <w:pStyle w:val="TAC"/>
              <w:rPr>
                <w:sz w:val="16"/>
                <w:szCs w:val="16"/>
              </w:rPr>
            </w:pPr>
          </w:p>
        </w:tc>
        <w:tc>
          <w:tcPr>
            <w:tcW w:w="425" w:type="dxa"/>
            <w:shd w:val="solid" w:color="FFFFFF" w:fill="auto"/>
          </w:tcPr>
          <w:p w:rsidR="00837C47" w:rsidRPr="00A20410" w:rsidRDefault="00837C47" w:rsidP="00AC4C83">
            <w:pPr>
              <w:pStyle w:val="TAL"/>
              <w:rPr>
                <w:sz w:val="16"/>
                <w:szCs w:val="16"/>
              </w:rPr>
            </w:pPr>
          </w:p>
        </w:tc>
        <w:tc>
          <w:tcPr>
            <w:tcW w:w="425" w:type="dxa"/>
            <w:shd w:val="solid" w:color="FFFFFF" w:fill="auto"/>
          </w:tcPr>
          <w:p w:rsidR="00837C47" w:rsidRPr="00A20410" w:rsidRDefault="00837C47" w:rsidP="00AC4C83">
            <w:pPr>
              <w:pStyle w:val="TAR"/>
              <w:rPr>
                <w:sz w:val="16"/>
                <w:szCs w:val="16"/>
              </w:rPr>
            </w:pPr>
          </w:p>
        </w:tc>
        <w:tc>
          <w:tcPr>
            <w:tcW w:w="425" w:type="dxa"/>
            <w:shd w:val="solid" w:color="FFFFFF" w:fill="auto"/>
          </w:tcPr>
          <w:p w:rsidR="00837C47" w:rsidRPr="00A20410" w:rsidRDefault="00837C47" w:rsidP="00AC4C83">
            <w:pPr>
              <w:pStyle w:val="TAC"/>
              <w:rPr>
                <w:sz w:val="16"/>
                <w:szCs w:val="16"/>
              </w:rPr>
            </w:pPr>
          </w:p>
        </w:tc>
        <w:tc>
          <w:tcPr>
            <w:tcW w:w="4962" w:type="dxa"/>
            <w:shd w:val="solid" w:color="FFFFFF" w:fill="auto"/>
          </w:tcPr>
          <w:p w:rsidR="00837C47" w:rsidRPr="00A20410" w:rsidRDefault="00837C47" w:rsidP="00AC4C83">
            <w:pPr>
              <w:pStyle w:val="TAL"/>
              <w:rPr>
                <w:sz w:val="16"/>
                <w:szCs w:val="16"/>
                <w:lang w:eastAsia="zh-CN"/>
              </w:rPr>
            </w:pPr>
            <w:r>
              <w:rPr>
                <w:sz w:val="16"/>
                <w:szCs w:val="16"/>
                <w:lang w:eastAsia="zh-CN"/>
              </w:rPr>
              <w:t xml:space="preserve">Correct the </w:t>
            </w:r>
            <w:r>
              <w:rPr>
                <w:rFonts w:hint="eastAsia"/>
                <w:sz w:val="16"/>
                <w:szCs w:val="16"/>
                <w:lang w:eastAsia="zh-CN"/>
              </w:rPr>
              <w:t xml:space="preserve">TR </w:t>
            </w:r>
            <w:r>
              <w:rPr>
                <w:sz w:val="16"/>
                <w:szCs w:val="16"/>
                <w:lang w:eastAsia="zh-CN"/>
              </w:rPr>
              <w:t xml:space="preserve">number </w:t>
            </w:r>
            <w:r>
              <w:rPr>
                <w:rFonts w:hint="eastAsia"/>
                <w:sz w:val="16"/>
                <w:szCs w:val="16"/>
                <w:lang w:eastAsia="zh-CN"/>
              </w:rPr>
              <w:t>and remove an editor</w:t>
            </w:r>
            <w:r w:rsidR="00466E76">
              <w:rPr>
                <w:sz w:val="16"/>
                <w:szCs w:val="16"/>
                <w:lang w:eastAsia="zh-CN"/>
              </w:rPr>
              <w:t>'</w:t>
            </w:r>
            <w:r>
              <w:rPr>
                <w:rFonts w:hint="eastAsia"/>
                <w:sz w:val="16"/>
                <w:szCs w:val="16"/>
                <w:lang w:eastAsia="zh-CN"/>
              </w:rPr>
              <w:t>s note in subclause 8.2</w:t>
            </w:r>
          </w:p>
        </w:tc>
        <w:tc>
          <w:tcPr>
            <w:tcW w:w="708" w:type="dxa"/>
            <w:shd w:val="solid" w:color="FFFFFF" w:fill="auto"/>
          </w:tcPr>
          <w:p w:rsidR="00837C47" w:rsidRPr="00A61DDC" w:rsidRDefault="00837C47" w:rsidP="00AC4C83">
            <w:pPr>
              <w:pStyle w:val="TAC"/>
              <w:rPr>
                <w:sz w:val="16"/>
                <w:szCs w:val="16"/>
                <w:lang w:eastAsia="zh-CN"/>
              </w:rPr>
            </w:pPr>
            <w:r>
              <w:rPr>
                <w:rFonts w:hint="eastAsia"/>
                <w:sz w:val="16"/>
                <w:szCs w:val="16"/>
                <w:lang w:eastAsia="zh-CN"/>
              </w:rPr>
              <w:t>0.0.1</w:t>
            </w:r>
          </w:p>
        </w:tc>
      </w:tr>
      <w:tr w:rsidR="00837C47" w:rsidRPr="00B328AB" w:rsidTr="00BB61DD">
        <w:tc>
          <w:tcPr>
            <w:tcW w:w="800" w:type="dxa"/>
            <w:shd w:val="solid" w:color="FFFFFF" w:fill="auto"/>
          </w:tcPr>
          <w:p w:rsidR="00837C47" w:rsidRPr="00A20410" w:rsidRDefault="00837C47" w:rsidP="00AC4C83">
            <w:pPr>
              <w:pStyle w:val="TAC"/>
              <w:rPr>
                <w:sz w:val="16"/>
                <w:szCs w:val="16"/>
                <w:lang w:eastAsia="zh-CN"/>
              </w:rPr>
            </w:pPr>
            <w:r>
              <w:rPr>
                <w:rFonts w:hint="eastAsia"/>
                <w:sz w:val="16"/>
                <w:szCs w:val="16"/>
                <w:lang w:eastAsia="zh-CN"/>
              </w:rPr>
              <w:t>2019-04</w:t>
            </w:r>
          </w:p>
        </w:tc>
        <w:tc>
          <w:tcPr>
            <w:tcW w:w="901" w:type="dxa"/>
            <w:shd w:val="solid" w:color="FFFFFF" w:fill="auto"/>
          </w:tcPr>
          <w:p w:rsidR="00837C47" w:rsidRPr="00A20410" w:rsidRDefault="00837C47" w:rsidP="00AC4C83">
            <w:pPr>
              <w:pStyle w:val="TAC"/>
              <w:rPr>
                <w:sz w:val="16"/>
                <w:szCs w:val="16"/>
              </w:rPr>
            </w:pPr>
          </w:p>
        </w:tc>
        <w:tc>
          <w:tcPr>
            <w:tcW w:w="993" w:type="dxa"/>
            <w:shd w:val="solid" w:color="FFFFFF" w:fill="auto"/>
          </w:tcPr>
          <w:p w:rsidR="00837C47" w:rsidRPr="00A20410" w:rsidRDefault="00837C47" w:rsidP="00AC4C83">
            <w:pPr>
              <w:pStyle w:val="TAC"/>
              <w:rPr>
                <w:sz w:val="16"/>
                <w:szCs w:val="16"/>
              </w:rPr>
            </w:pPr>
          </w:p>
        </w:tc>
        <w:tc>
          <w:tcPr>
            <w:tcW w:w="425" w:type="dxa"/>
            <w:shd w:val="solid" w:color="FFFFFF" w:fill="auto"/>
          </w:tcPr>
          <w:p w:rsidR="00837C47" w:rsidRPr="00A20410" w:rsidRDefault="00837C47" w:rsidP="00AC4C83">
            <w:pPr>
              <w:pStyle w:val="TAL"/>
              <w:rPr>
                <w:sz w:val="16"/>
                <w:szCs w:val="16"/>
              </w:rPr>
            </w:pPr>
            <w:r w:rsidRPr="00A20410">
              <w:rPr>
                <w:sz w:val="16"/>
                <w:szCs w:val="16"/>
              </w:rPr>
              <w:t>-</w:t>
            </w:r>
          </w:p>
        </w:tc>
        <w:tc>
          <w:tcPr>
            <w:tcW w:w="425" w:type="dxa"/>
            <w:shd w:val="solid" w:color="FFFFFF" w:fill="auto"/>
          </w:tcPr>
          <w:p w:rsidR="00837C47" w:rsidRPr="00A20410" w:rsidRDefault="00837C47" w:rsidP="00AC4C83">
            <w:pPr>
              <w:pStyle w:val="TAR"/>
              <w:rPr>
                <w:sz w:val="16"/>
                <w:szCs w:val="16"/>
              </w:rPr>
            </w:pPr>
            <w:r w:rsidRPr="00A20410">
              <w:rPr>
                <w:sz w:val="16"/>
                <w:szCs w:val="16"/>
              </w:rPr>
              <w:t>-</w:t>
            </w:r>
          </w:p>
        </w:tc>
        <w:tc>
          <w:tcPr>
            <w:tcW w:w="425" w:type="dxa"/>
            <w:shd w:val="solid" w:color="FFFFFF" w:fill="auto"/>
          </w:tcPr>
          <w:p w:rsidR="00837C47" w:rsidRPr="00A20410" w:rsidRDefault="00837C47" w:rsidP="00AC4C83">
            <w:pPr>
              <w:pStyle w:val="TAC"/>
              <w:rPr>
                <w:sz w:val="16"/>
                <w:szCs w:val="16"/>
              </w:rPr>
            </w:pPr>
            <w:r w:rsidRPr="00A20410">
              <w:rPr>
                <w:sz w:val="16"/>
                <w:szCs w:val="16"/>
              </w:rPr>
              <w:t>-</w:t>
            </w:r>
          </w:p>
        </w:tc>
        <w:tc>
          <w:tcPr>
            <w:tcW w:w="4962" w:type="dxa"/>
            <w:shd w:val="solid" w:color="FFFFFF" w:fill="auto"/>
          </w:tcPr>
          <w:p w:rsidR="00837C47" w:rsidRPr="00A20410" w:rsidRDefault="00416E0C" w:rsidP="00AC4C83">
            <w:pPr>
              <w:pStyle w:val="TAL"/>
              <w:rPr>
                <w:sz w:val="16"/>
                <w:szCs w:val="16"/>
                <w:lang w:eastAsia="zh-CN"/>
              </w:rPr>
            </w:pPr>
            <w:r>
              <w:rPr>
                <w:color w:val="auto"/>
                <w:sz w:val="16"/>
                <w:szCs w:val="16"/>
              </w:rPr>
              <w:t xml:space="preserve">MCC re-creation of 23.973 base version from </w:t>
            </w:r>
            <w:r w:rsidRPr="008C6C13">
              <w:rPr>
                <w:color w:val="auto"/>
                <w:sz w:val="16"/>
                <w:szCs w:val="16"/>
              </w:rPr>
              <w:t>TS 23.732</w:t>
            </w:r>
            <w:r>
              <w:rPr>
                <w:color w:val="auto"/>
                <w:sz w:val="16"/>
                <w:szCs w:val="16"/>
              </w:rPr>
              <w:t xml:space="preserve"> version 16.0.0.</w:t>
            </w:r>
          </w:p>
        </w:tc>
        <w:tc>
          <w:tcPr>
            <w:tcW w:w="708" w:type="dxa"/>
            <w:shd w:val="solid" w:color="FFFFFF" w:fill="auto"/>
          </w:tcPr>
          <w:p w:rsidR="00837C47" w:rsidRPr="00A20410" w:rsidRDefault="00837C47" w:rsidP="00416E0C">
            <w:pPr>
              <w:pStyle w:val="TAC"/>
              <w:rPr>
                <w:sz w:val="16"/>
                <w:szCs w:val="16"/>
              </w:rPr>
            </w:pPr>
            <w:r w:rsidRPr="00A20410">
              <w:rPr>
                <w:sz w:val="16"/>
                <w:szCs w:val="16"/>
              </w:rPr>
              <w:t>0.0.</w:t>
            </w:r>
            <w:r w:rsidR="00416E0C">
              <w:rPr>
                <w:rFonts w:hint="eastAsia"/>
                <w:sz w:val="16"/>
                <w:szCs w:val="16"/>
                <w:lang w:eastAsia="zh-CN"/>
              </w:rPr>
              <w:t>2</w:t>
            </w:r>
          </w:p>
        </w:tc>
      </w:tr>
      <w:tr w:rsidR="00C849CE" w:rsidRPr="00B328AB" w:rsidTr="00BB61DD">
        <w:tc>
          <w:tcPr>
            <w:tcW w:w="800" w:type="dxa"/>
            <w:shd w:val="solid" w:color="FFFFFF" w:fill="auto"/>
          </w:tcPr>
          <w:p w:rsidR="00C849CE" w:rsidRDefault="00C849CE" w:rsidP="00AC4C83">
            <w:pPr>
              <w:pStyle w:val="TAC"/>
              <w:rPr>
                <w:sz w:val="16"/>
                <w:szCs w:val="16"/>
                <w:lang w:eastAsia="zh-CN"/>
              </w:rPr>
            </w:pPr>
            <w:r>
              <w:rPr>
                <w:rFonts w:hint="eastAsia"/>
                <w:sz w:val="16"/>
                <w:szCs w:val="16"/>
                <w:lang w:eastAsia="zh-CN"/>
              </w:rPr>
              <w:t>2019-04</w:t>
            </w:r>
          </w:p>
        </w:tc>
        <w:tc>
          <w:tcPr>
            <w:tcW w:w="901" w:type="dxa"/>
            <w:shd w:val="solid" w:color="FFFFFF" w:fill="auto"/>
          </w:tcPr>
          <w:p w:rsidR="00C849CE" w:rsidRPr="00A20410" w:rsidRDefault="00C849CE" w:rsidP="00AC4C83">
            <w:pPr>
              <w:pStyle w:val="TAC"/>
              <w:rPr>
                <w:sz w:val="16"/>
                <w:szCs w:val="16"/>
                <w:lang w:eastAsia="zh-CN"/>
              </w:rPr>
            </w:pPr>
            <w:r>
              <w:rPr>
                <w:rFonts w:hint="eastAsia"/>
                <w:sz w:val="16"/>
                <w:szCs w:val="16"/>
                <w:lang w:eastAsia="zh-CN"/>
              </w:rPr>
              <w:t>SA2#132</w:t>
            </w:r>
          </w:p>
        </w:tc>
        <w:tc>
          <w:tcPr>
            <w:tcW w:w="993" w:type="dxa"/>
            <w:shd w:val="solid" w:color="FFFFFF" w:fill="auto"/>
          </w:tcPr>
          <w:p w:rsidR="00C849CE" w:rsidRPr="00A20410" w:rsidRDefault="00C849CE" w:rsidP="00AC4C83">
            <w:pPr>
              <w:pStyle w:val="TAC"/>
              <w:rPr>
                <w:sz w:val="16"/>
                <w:szCs w:val="16"/>
              </w:rPr>
            </w:pPr>
          </w:p>
        </w:tc>
        <w:tc>
          <w:tcPr>
            <w:tcW w:w="425" w:type="dxa"/>
            <w:shd w:val="solid" w:color="FFFFFF" w:fill="auto"/>
          </w:tcPr>
          <w:p w:rsidR="00C849CE" w:rsidRPr="00A20410" w:rsidRDefault="00C849CE" w:rsidP="00AC4C83">
            <w:pPr>
              <w:pStyle w:val="TAL"/>
              <w:rPr>
                <w:sz w:val="16"/>
                <w:szCs w:val="16"/>
              </w:rPr>
            </w:pPr>
          </w:p>
        </w:tc>
        <w:tc>
          <w:tcPr>
            <w:tcW w:w="425" w:type="dxa"/>
            <w:shd w:val="solid" w:color="FFFFFF" w:fill="auto"/>
          </w:tcPr>
          <w:p w:rsidR="00C849CE" w:rsidRPr="00A20410" w:rsidRDefault="00C849CE" w:rsidP="00AC4C83">
            <w:pPr>
              <w:pStyle w:val="TAR"/>
              <w:rPr>
                <w:sz w:val="16"/>
                <w:szCs w:val="16"/>
              </w:rPr>
            </w:pPr>
          </w:p>
        </w:tc>
        <w:tc>
          <w:tcPr>
            <w:tcW w:w="425" w:type="dxa"/>
            <w:shd w:val="solid" w:color="FFFFFF" w:fill="auto"/>
          </w:tcPr>
          <w:p w:rsidR="00C849CE" w:rsidRPr="00A20410" w:rsidRDefault="00C849CE" w:rsidP="00AC4C83">
            <w:pPr>
              <w:pStyle w:val="TAC"/>
              <w:rPr>
                <w:sz w:val="16"/>
                <w:szCs w:val="16"/>
              </w:rPr>
            </w:pPr>
          </w:p>
        </w:tc>
        <w:tc>
          <w:tcPr>
            <w:tcW w:w="4962" w:type="dxa"/>
            <w:shd w:val="solid" w:color="FFFFFF" w:fill="auto"/>
          </w:tcPr>
          <w:p w:rsidR="00E7017D" w:rsidRDefault="00C849CE">
            <w:pPr>
              <w:pStyle w:val="TAL"/>
              <w:rPr>
                <w:sz w:val="16"/>
                <w:szCs w:val="16"/>
                <w:lang w:eastAsia="zh-CN"/>
              </w:rPr>
            </w:pPr>
            <w:r>
              <w:rPr>
                <w:sz w:val="16"/>
                <w:szCs w:val="16"/>
                <w:lang w:eastAsia="zh-CN"/>
              </w:rPr>
              <w:t>C</w:t>
            </w:r>
            <w:r>
              <w:rPr>
                <w:rFonts w:hint="eastAsia"/>
                <w:sz w:val="16"/>
                <w:szCs w:val="16"/>
                <w:lang w:eastAsia="zh-CN"/>
              </w:rPr>
              <w:t>hanges in approved p-CRs S2-1904079, S2-1904080, S2-1904081, S2-1904082, S2-1904083, S2-1904084 are captured.</w:t>
            </w:r>
          </w:p>
        </w:tc>
        <w:tc>
          <w:tcPr>
            <w:tcW w:w="708" w:type="dxa"/>
            <w:shd w:val="solid" w:color="FFFFFF" w:fill="auto"/>
          </w:tcPr>
          <w:p w:rsidR="00C849CE" w:rsidRPr="00C849CE" w:rsidRDefault="00C849CE" w:rsidP="00AC4C83">
            <w:pPr>
              <w:pStyle w:val="TAC"/>
              <w:rPr>
                <w:sz w:val="16"/>
                <w:szCs w:val="16"/>
                <w:lang w:eastAsia="zh-CN"/>
              </w:rPr>
            </w:pPr>
            <w:r>
              <w:rPr>
                <w:rFonts w:hint="eastAsia"/>
                <w:sz w:val="16"/>
                <w:szCs w:val="16"/>
                <w:lang w:eastAsia="zh-CN"/>
              </w:rPr>
              <w:t>0.1.0</w:t>
            </w:r>
          </w:p>
        </w:tc>
      </w:tr>
    </w:tbl>
    <w:p w:rsidR="00E8629F" w:rsidRPr="00235394" w:rsidRDefault="00E8629F"/>
    <w:sectPr w:rsidR="00E8629F" w:rsidRPr="00235394" w:rsidSect="005E54EA">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36F6E" w:rsidRDefault="00A36F6E">
      <w:r>
        <w:separator/>
      </w:r>
    </w:p>
  </w:endnote>
  <w:endnote w:type="continuationSeparator" w:id="0">
    <w:p w:rsidR="00A36F6E" w:rsidRDefault="00A36F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2AFF" w:usb1="C000247B" w:usb2="00000009" w:usb3="00000000" w:csb0="000001FF" w:csb1="00000000"/>
  </w:font>
  <w:font w:name="Yu Mincho">
    <w:altName w:val="MS Mincho"/>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466E76">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64DA7" w:rsidRPr="00EF02A0" w:rsidRDefault="00D64DA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D64DA7" w:rsidRPr="00EF02A0" w:rsidRDefault="00D64DA7"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466E76">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64DA7" w:rsidRPr="00EF02A0" w:rsidRDefault="00D64DA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D64DA7" w:rsidRPr="00EF02A0" w:rsidRDefault="00D64DA7" w:rsidP="00EF02A0">
                    <w:pPr>
                      <w:spacing w:after="0"/>
                      <w:rPr>
                        <w:rFonts w:ascii="Calibri" w:hAnsi="Calibri" w:cs="Calibri"/>
                        <w:color w:val="000000"/>
                        <w:sz w:val="14"/>
                      </w:rPr>
                    </w:pPr>
                  </w:p>
                </w:txbxContent>
              </v:textbox>
              <w10:wrap anchorx="page" anchory="page"/>
            </v:shape>
          </w:pict>
        </mc:Fallback>
      </mc:AlternateContent>
    </w:r>
    <w:r w:rsidR="00D64DA7">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36F6E" w:rsidRDefault="00A36F6E">
      <w:r>
        <w:separator/>
      </w:r>
    </w:p>
  </w:footnote>
  <w:footnote w:type="continuationSeparator" w:id="0">
    <w:p w:rsidR="00A36F6E" w:rsidRDefault="00A36F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554F3E">
    <w:pPr>
      <w:pStyle w:val="Header"/>
      <w:framePr w:wrap="auto" w:vAnchor="text" w:hAnchor="margin" w:xAlign="right" w:y="1"/>
      <w:widowControl/>
    </w:pPr>
    <w:r>
      <w:fldChar w:fldCharType="begin"/>
    </w:r>
    <w:r w:rsidR="00D64DA7">
      <w:instrText xml:space="preserve"> STYLEREF ZA </w:instrText>
    </w:r>
    <w:r>
      <w:fldChar w:fldCharType="separate"/>
    </w:r>
    <w:r w:rsidR="00466E76">
      <w:t>3GPP TR 23.973 V0.1.0 (2019-04)</w:t>
    </w:r>
    <w:r>
      <w:fldChar w:fldCharType="end"/>
    </w:r>
  </w:p>
  <w:p w:rsidR="00D64DA7" w:rsidRDefault="00554F3E">
    <w:pPr>
      <w:pStyle w:val="Header"/>
      <w:framePr w:wrap="auto" w:vAnchor="text" w:hAnchor="margin" w:xAlign="center" w:y="1"/>
      <w:widowControl/>
    </w:pPr>
    <w:r>
      <w:fldChar w:fldCharType="begin"/>
    </w:r>
    <w:r w:rsidR="00D64DA7">
      <w:instrText xml:space="preserve"> PAGE </w:instrText>
    </w:r>
    <w:r>
      <w:fldChar w:fldCharType="separate"/>
    </w:r>
    <w:r w:rsidR="007F1C3B">
      <w:t>73</w:t>
    </w:r>
    <w:r>
      <w:fldChar w:fldCharType="end"/>
    </w:r>
  </w:p>
  <w:p w:rsidR="00D64DA7" w:rsidRDefault="00554F3E">
    <w:pPr>
      <w:pStyle w:val="Header"/>
      <w:framePr w:wrap="auto" w:vAnchor="text" w:hAnchor="margin" w:y="1"/>
      <w:widowControl/>
    </w:pPr>
    <w:r>
      <w:fldChar w:fldCharType="begin"/>
    </w:r>
    <w:r w:rsidR="00D64DA7">
      <w:instrText xml:space="preserve"> STYLEREF ZGSM </w:instrText>
    </w:r>
    <w:r>
      <w:fldChar w:fldCharType="separate"/>
    </w:r>
    <w:r w:rsidR="00466E76">
      <w:t>Release 16</w:t>
    </w:r>
    <w:r>
      <w:fldChar w:fldCharType="end"/>
    </w:r>
  </w:p>
  <w:p w:rsidR="00D64DA7" w:rsidRDefault="00D64D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48F2"/>
    <w:rsid w:val="00006140"/>
    <w:rsid w:val="00013F15"/>
    <w:rsid w:val="0002191D"/>
    <w:rsid w:val="000266A0"/>
    <w:rsid w:val="00031C1D"/>
    <w:rsid w:val="00067D3D"/>
    <w:rsid w:val="00083746"/>
    <w:rsid w:val="00085221"/>
    <w:rsid w:val="00093E7E"/>
    <w:rsid w:val="000A0994"/>
    <w:rsid w:val="000B1830"/>
    <w:rsid w:val="000B2416"/>
    <w:rsid w:val="000C554C"/>
    <w:rsid w:val="000D6CFC"/>
    <w:rsid w:val="000F411F"/>
    <w:rsid w:val="000F4B1C"/>
    <w:rsid w:val="000F7531"/>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7532C"/>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37A2"/>
    <w:rsid w:val="003058CD"/>
    <w:rsid w:val="003243FE"/>
    <w:rsid w:val="00326379"/>
    <w:rsid w:val="00346A27"/>
    <w:rsid w:val="00351153"/>
    <w:rsid w:val="0035462B"/>
    <w:rsid w:val="00364418"/>
    <w:rsid w:val="00364550"/>
    <w:rsid w:val="0036593A"/>
    <w:rsid w:val="00367724"/>
    <w:rsid w:val="00381877"/>
    <w:rsid w:val="003931BE"/>
    <w:rsid w:val="003A16CB"/>
    <w:rsid w:val="003A51D2"/>
    <w:rsid w:val="003A6A4D"/>
    <w:rsid w:val="003C7242"/>
    <w:rsid w:val="003D7224"/>
    <w:rsid w:val="003E0E1E"/>
    <w:rsid w:val="003E2D9F"/>
    <w:rsid w:val="003F1087"/>
    <w:rsid w:val="003F4521"/>
    <w:rsid w:val="00416E0C"/>
    <w:rsid w:val="004338C3"/>
    <w:rsid w:val="004404E3"/>
    <w:rsid w:val="00444225"/>
    <w:rsid w:val="00445A34"/>
    <w:rsid w:val="00450ADA"/>
    <w:rsid w:val="00456134"/>
    <w:rsid w:val="004648D5"/>
    <w:rsid w:val="00466E76"/>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54F3E"/>
    <w:rsid w:val="00562B97"/>
    <w:rsid w:val="00580312"/>
    <w:rsid w:val="005803EC"/>
    <w:rsid w:val="005A192C"/>
    <w:rsid w:val="005A71E9"/>
    <w:rsid w:val="005C6564"/>
    <w:rsid w:val="005E54EA"/>
    <w:rsid w:val="00603B02"/>
    <w:rsid w:val="00604993"/>
    <w:rsid w:val="00606899"/>
    <w:rsid w:val="006132AE"/>
    <w:rsid w:val="00616315"/>
    <w:rsid w:val="006267D7"/>
    <w:rsid w:val="006334AE"/>
    <w:rsid w:val="00644678"/>
    <w:rsid w:val="00645857"/>
    <w:rsid w:val="00647DE4"/>
    <w:rsid w:val="0066014E"/>
    <w:rsid w:val="00667288"/>
    <w:rsid w:val="00681A7F"/>
    <w:rsid w:val="006856E5"/>
    <w:rsid w:val="0068677B"/>
    <w:rsid w:val="00687205"/>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565C"/>
    <w:rsid w:val="007D6048"/>
    <w:rsid w:val="007E4266"/>
    <w:rsid w:val="007F0E1E"/>
    <w:rsid w:val="007F1C3B"/>
    <w:rsid w:val="007F62EA"/>
    <w:rsid w:val="00800942"/>
    <w:rsid w:val="00803926"/>
    <w:rsid w:val="00805244"/>
    <w:rsid w:val="00816FDD"/>
    <w:rsid w:val="008323B0"/>
    <w:rsid w:val="00836C44"/>
    <w:rsid w:val="00837C47"/>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24989"/>
    <w:rsid w:val="00A35ACB"/>
    <w:rsid w:val="00A36F6E"/>
    <w:rsid w:val="00A37278"/>
    <w:rsid w:val="00A4342E"/>
    <w:rsid w:val="00A517E1"/>
    <w:rsid w:val="00A53F0D"/>
    <w:rsid w:val="00A54FE7"/>
    <w:rsid w:val="00A64189"/>
    <w:rsid w:val="00A65192"/>
    <w:rsid w:val="00A65439"/>
    <w:rsid w:val="00A72864"/>
    <w:rsid w:val="00A810F4"/>
    <w:rsid w:val="00A81B15"/>
    <w:rsid w:val="00A845D3"/>
    <w:rsid w:val="00A85DBC"/>
    <w:rsid w:val="00AA5C26"/>
    <w:rsid w:val="00AA74CB"/>
    <w:rsid w:val="00AB00BF"/>
    <w:rsid w:val="00AB3F85"/>
    <w:rsid w:val="00AC4E57"/>
    <w:rsid w:val="00AC66DB"/>
    <w:rsid w:val="00AD1CD1"/>
    <w:rsid w:val="00AE7E4B"/>
    <w:rsid w:val="00AF7662"/>
    <w:rsid w:val="00B22E6B"/>
    <w:rsid w:val="00B26D19"/>
    <w:rsid w:val="00B328AB"/>
    <w:rsid w:val="00B35DE5"/>
    <w:rsid w:val="00B41C83"/>
    <w:rsid w:val="00B42D4B"/>
    <w:rsid w:val="00B7053A"/>
    <w:rsid w:val="00B76E1A"/>
    <w:rsid w:val="00B8446C"/>
    <w:rsid w:val="00B9302B"/>
    <w:rsid w:val="00BA2E64"/>
    <w:rsid w:val="00BA5FC5"/>
    <w:rsid w:val="00BB7DBF"/>
    <w:rsid w:val="00BC2469"/>
    <w:rsid w:val="00BC66B5"/>
    <w:rsid w:val="00C07511"/>
    <w:rsid w:val="00C12FA4"/>
    <w:rsid w:val="00C13F43"/>
    <w:rsid w:val="00C32FBA"/>
    <w:rsid w:val="00C36648"/>
    <w:rsid w:val="00C4348F"/>
    <w:rsid w:val="00C65FF8"/>
    <w:rsid w:val="00C7428F"/>
    <w:rsid w:val="00C74B31"/>
    <w:rsid w:val="00C77256"/>
    <w:rsid w:val="00C776DF"/>
    <w:rsid w:val="00C849CE"/>
    <w:rsid w:val="00C93E53"/>
    <w:rsid w:val="00C97201"/>
    <w:rsid w:val="00CA13B3"/>
    <w:rsid w:val="00CA6AC3"/>
    <w:rsid w:val="00CB3632"/>
    <w:rsid w:val="00CB4465"/>
    <w:rsid w:val="00CC3232"/>
    <w:rsid w:val="00CD0AC9"/>
    <w:rsid w:val="00CE3BCB"/>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3BE7"/>
    <w:rsid w:val="00D957DB"/>
    <w:rsid w:val="00DA19D9"/>
    <w:rsid w:val="00DA7870"/>
    <w:rsid w:val="00DB06FB"/>
    <w:rsid w:val="00DB1C2C"/>
    <w:rsid w:val="00DB6652"/>
    <w:rsid w:val="00DB71D8"/>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7017D"/>
    <w:rsid w:val="00E8149D"/>
    <w:rsid w:val="00E841E8"/>
    <w:rsid w:val="00E860A8"/>
    <w:rsid w:val="00E8629F"/>
    <w:rsid w:val="00E94813"/>
    <w:rsid w:val="00E955A2"/>
    <w:rsid w:val="00EA1014"/>
    <w:rsid w:val="00EA2F6D"/>
    <w:rsid w:val="00EA3C24"/>
    <w:rsid w:val="00EB3BDE"/>
    <w:rsid w:val="00EC0173"/>
    <w:rsid w:val="00EC0C05"/>
    <w:rsid w:val="00ED0347"/>
    <w:rsid w:val="00ED131C"/>
    <w:rsid w:val="00EE24DE"/>
    <w:rsid w:val="00EE52AA"/>
    <w:rsid w:val="00EF02A0"/>
    <w:rsid w:val="00F02FCD"/>
    <w:rsid w:val="00F072D8"/>
    <w:rsid w:val="00F22393"/>
    <w:rsid w:val="00F22AC7"/>
    <w:rsid w:val="00F24FD2"/>
    <w:rsid w:val="00F260D7"/>
    <w:rsid w:val="00F26F2C"/>
    <w:rsid w:val="00F40DEB"/>
    <w:rsid w:val="00F42566"/>
    <w:rsid w:val="00F4358E"/>
    <w:rsid w:val="00F51EB9"/>
    <w:rsid w:val="00F663B3"/>
    <w:rsid w:val="00F8553C"/>
    <w:rsid w:val="00FA1AE6"/>
    <w:rsid w:val="00FA5B94"/>
    <w:rsid w:val="00FA6FE8"/>
    <w:rsid w:val="00FB2916"/>
    <w:rsid w:val="00FB2ACE"/>
    <w:rsid w:val="00FC051F"/>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41"/>
    <o:shapelayout v:ext="edit">
      <o:idmap v:ext="edit" data="1"/>
    </o:shapelayout>
  </w:shapeDefaults>
  <w:decimalSymbol w:val="."/>
  <w:listSeparator w:val=","/>
  <w14:docId w14:val="3EBAEB44"/>
  <w15:docId w15:val="{D3C9EAD0-4B1D-4E36-AB91-E078115A6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rsid w:val="005E54EA"/>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rsid w:val="005E54EA"/>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rsid w:val="005E54EA"/>
    <w:pPr>
      <w:shd w:val="clear" w:color="auto" w:fill="000080"/>
    </w:pPr>
    <w:rPr>
      <w:rFonts w:ascii="Tahoma" w:hAnsi="Tahoma"/>
    </w:rPr>
  </w:style>
  <w:style w:type="paragraph" w:customStyle="1" w:styleId="TAJ">
    <w:name w:val="TAJ"/>
    <w:basedOn w:val="TH"/>
    <w:rsid w:val="005E54EA"/>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package" Target="embeddings/Microsoft_Visio_Drawing54444.vsdx"/><Relationship Id="rId42" Type="http://schemas.openxmlformats.org/officeDocument/2006/relationships/image" Target="media/image18.emf"/><Relationship Id="rId47" Type="http://schemas.openxmlformats.org/officeDocument/2006/relationships/package" Target="embeddings/Microsoft_Visio_Drawing1.vsdx"/><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3.bin"/><Relationship Id="rId112" Type="http://schemas.openxmlformats.org/officeDocument/2006/relationships/oleObject" Target="embeddings/oleObject32.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29.bin"/><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oleObject" Target="embeddings/oleObject13.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810101010.vsdx"/><Relationship Id="rId102" Type="http://schemas.openxmlformats.org/officeDocument/2006/relationships/image" Target="media/image48.emf"/><Relationship Id="rId123" Type="http://schemas.openxmlformats.org/officeDocument/2006/relationships/oleObject" Target="embeddings/Microsoft_Visio_2003-2010_Drawing9.vsd"/><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6.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9.bin"/><Relationship Id="rId77" Type="http://schemas.openxmlformats.org/officeDocument/2006/relationships/package" Target="embeddings/Microsoft_Visio_Drawing789999.vsdx"/><Relationship Id="rId100" Type="http://schemas.openxmlformats.org/officeDocument/2006/relationships/image" Target="media/image47.emf"/><Relationship Id="rId105" Type="http://schemas.openxmlformats.org/officeDocument/2006/relationships/oleObject" Target="embeddings/oleObject28.bin"/><Relationship Id="rId113" Type="http://schemas.openxmlformats.org/officeDocument/2006/relationships/oleObject" Target="embeddings/oleObject33.bin"/><Relationship Id="rId118" Type="http://schemas.openxmlformats.org/officeDocument/2006/relationships/image" Target="media/image55.emf"/><Relationship Id="rId126"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package" Target="embeddings/Microsoft_Visio_Drawing3.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1.bin"/><Relationship Id="rId93" Type="http://schemas.openxmlformats.org/officeDocument/2006/relationships/oleObject" Target="embeddings/oleObject25.bin"/><Relationship Id="rId98" Type="http://schemas.openxmlformats.org/officeDocument/2006/relationships/image" Target="media/image46.emf"/><Relationship Id="rId121" Type="http://schemas.openxmlformats.org/officeDocument/2006/relationships/oleObject" Target="embeddings/Microsoft_Visio_2003-2010_Drawing8.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33333.vsdx"/><Relationship Id="rId25" Type="http://schemas.openxmlformats.org/officeDocument/2006/relationships/package" Target="embeddings/Microsoft_Visio_Drawing.vsdx"/><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vsd"/><Relationship Id="rId67" Type="http://schemas.openxmlformats.org/officeDocument/2006/relationships/oleObject" Target="embeddings/oleObject18.bin"/><Relationship Id="rId103" Type="http://schemas.openxmlformats.org/officeDocument/2006/relationships/oleObject" Target="embeddings/oleObject27.bin"/><Relationship Id="rId108" Type="http://schemas.openxmlformats.org/officeDocument/2006/relationships/image" Target="media/image51.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oleObject" Target="embeddings/Microsoft_Visio_2003-2010_Drawing12.vsd"/><Relationship Id="rId20" Type="http://schemas.openxmlformats.org/officeDocument/2006/relationships/image" Target="media/image7.emf"/><Relationship Id="rId41" Type="http://schemas.openxmlformats.org/officeDocument/2006/relationships/oleObject" Target="embeddings/oleObject10.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4.vsd"/><Relationship Id="rId83" Type="http://schemas.openxmlformats.org/officeDocument/2006/relationships/oleObject" Target="embeddings/oleObject20.bin"/><Relationship Id="rId88" Type="http://schemas.openxmlformats.org/officeDocument/2006/relationships/image" Target="media/image41.emf"/><Relationship Id="rId91" Type="http://schemas.openxmlformats.org/officeDocument/2006/relationships/oleObject" Target="embeddings/oleObject24.bin"/><Relationship Id="rId96" Type="http://schemas.openxmlformats.org/officeDocument/2006/relationships/image" Target="media/image45.emf"/><Relationship Id="rId111" Type="http://schemas.openxmlformats.org/officeDocument/2006/relationships/oleObject" Target="embeddings/oleObject31.bin"/><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2222.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2.vsdx"/><Relationship Id="rId57" Type="http://schemas.openxmlformats.org/officeDocument/2006/relationships/oleObject" Target="embeddings/oleObject15.bin"/><Relationship Id="rId106" Type="http://schemas.openxmlformats.org/officeDocument/2006/relationships/image" Target="media/image50.emf"/><Relationship Id="rId114" Type="http://schemas.openxmlformats.org/officeDocument/2006/relationships/image" Target="media/image53.emf"/><Relationship Id="rId119" Type="http://schemas.openxmlformats.org/officeDocument/2006/relationships/oleObject" Target="embeddings/Microsoft_Visio_2003-2010_Drawing7.vsd"/><Relationship Id="rId127" Type="http://schemas.openxmlformats.org/officeDocument/2006/relationships/oleObject" Target="embeddings/Microsoft_Visio_2003-2010_Drawing11.vsd"/><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oleObject" Target="embeddings/Microsoft_Visio_2003-2010_Drawing3.vsd"/><Relationship Id="rId78" Type="http://schemas.openxmlformats.org/officeDocument/2006/relationships/image" Target="media/image36.emf"/><Relationship Id="rId81" Type="http://schemas.openxmlformats.org/officeDocument/2006/relationships/package" Target="embeddings/Microsoft_Visio_Drawing911111111.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11313131313.vsdx"/><Relationship Id="rId101" Type="http://schemas.openxmlformats.org/officeDocument/2006/relationships/package" Target="embeddings/Microsoft_Visio_Drawing1214141414.vsdx"/><Relationship Id="rId122" Type="http://schemas.openxmlformats.org/officeDocument/2006/relationships/image" Target="media/image57.emf"/><Relationship Id="rId13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1111.vsdx"/><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oleObject" Target="embeddings/oleObject30.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4.bin"/><Relationship Id="rId76" Type="http://schemas.openxmlformats.org/officeDocument/2006/relationships/image" Target="media/image35.emf"/><Relationship Id="rId97" Type="http://schemas.openxmlformats.org/officeDocument/2006/relationships/package" Target="embeddings/Microsoft_Visio_Drawing101212121212.vsdx"/><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oleObject" Target="embeddings/Microsoft_Visio_2003-2010_Drawing10.vsd"/><Relationship Id="rId7" Type="http://schemas.openxmlformats.org/officeDocument/2006/relationships/footnotes" Target="footnotes.xml"/><Relationship Id="rId71" Type="http://schemas.openxmlformats.org/officeDocument/2006/relationships/oleObject" Target="embeddings/Microsoft_Visio_2003-2010_Drawing2.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2.bin"/><Relationship Id="rId66" Type="http://schemas.openxmlformats.org/officeDocument/2006/relationships/image" Target="media/image30.emf"/><Relationship Id="rId87" Type="http://schemas.openxmlformats.org/officeDocument/2006/relationships/oleObject" Target="embeddings/oleObject22.bin"/><Relationship Id="rId110" Type="http://schemas.openxmlformats.org/officeDocument/2006/relationships/image" Target="media/image52.emf"/><Relationship Id="rId115" Type="http://schemas.openxmlformats.org/officeDocument/2006/relationships/oleObject" Target="embeddings/Microsoft_Visio_2003-2010_Drawing5.vsd"/><Relationship Id="rId131" Type="http://schemas.openxmlformats.org/officeDocument/2006/relationships/footer" Target="footer2.xml"/><Relationship Id="rId61" Type="http://schemas.openxmlformats.org/officeDocument/2006/relationships/oleObject" Target="embeddings/Microsoft_Visio_2003-2010_Drawing1.vsd"/><Relationship Id="rId82" Type="http://schemas.openxmlformats.org/officeDocument/2006/relationships/image" Target="media/image38.emf"/><Relationship Id="rId1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03DC8B-5903-4898-B831-680511544E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73</Pages>
  <Words>21485</Words>
  <Characters>109144</Characters>
  <Application>Microsoft Office Word</Application>
  <DocSecurity>0</DocSecurity>
  <Lines>1914</Lines>
  <Paragraphs>1319</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129310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23.973</dc:title>
  <dc:subject>User data interworking, coexistence and migration (Release 16)</dc:subject>
  <dc:creator>MCC Support</dc:creator>
  <cp:keywords>3GPP, 5G, Architecture, Coexistence, Interworking, Migration, Study</cp:keywords>
  <dc:description/>
  <cp:lastModifiedBy>MCC Corrections</cp:lastModifiedBy>
  <cp:revision>2</cp:revision>
  <dcterms:created xsi:type="dcterms:W3CDTF">2019-04-18T05:31:00Z</dcterms:created>
  <dcterms:modified xsi:type="dcterms:W3CDTF">2019-04-18T05:31:00Z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