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05FE24DF" w:rsidR="004F0988" w:rsidRPr="00E525C6" w:rsidRDefault="004F0988" w:rsidP="00B54EFB">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873E30">
              <w:t>1</w:t>
            </w:r>
            <w:r w:rsidR="00440946" w:rsidRPr="00E525C6">
              <w:t>.</w:t>
            </w:r>
            <w:r w:rsidR="00873E30">
              <w:t>0</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7E07CD" w:rsidRPr="00E525C6">
              <w:rPr>
                <w:sz w:val="32"/>
              </w:rPr>
              <w:t>0</w:t>
            </w:r>
            <w:r w:rsidR="00873E30">
              <w:rPr>
                <w:sz w:val="32"/>
              </w:rPr>
              <w:t>9</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3B60E576" w:rsidR="00D82E6F" w:rsidRPr="00E525C6" w:rsidRDefault="00D82E6F" w:rsidP="00D82E6F">
            <w:pPr>
              <w:rPr>
                <w:sz w:val="16"/>
              </w:rPr>
            </w:pPr>
            <w:bookmarkStart w:id="7"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DA6550">
              <w:rPr>
                <w:sz w:val="16"/>
              </w:rPr>
              <w:t>'</w:t>
            </w:r>
            <w:r w:rsidRPr="00E525C6">
              <w:rPr>
                <w:sz w:val="16"/>
              </w:rPr>
              <w:t xml:space="preserve"> Publications Offices.</w:t>
            </w:r>
            <w:bookmarkEnd w:id="7"/>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36C49889" w14:textId="77777777" w:rsidR="00E16509" w:rsidRPr="00E525C6" w:rsidRDefault="00E16509" w:rsidP="00E16509">
            <w:pPr>
              <w:pStyle w:val="Guidance"/>
              <w:rPr>
                <w:color w:val="auto"/>
              </w:rPr>
            </w:pPr>
            <w:bookmarkStart w:id="8"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9"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9"/>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0"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1" w:name="copyrightDate"/>
            <w:r w:rsidRPr="00E525C6">
              <w:rPr>
                <w:noProof/>
                <w:sz w:val="18"/>
              </w:rPr>
              <w:t>2</w:t>
            </w:r>
            <w:r w:rsidR="008E2D68" w:rsidRPr="00E525C6">
              <w:rPr>
                <w:noProof/>
                <w:sz w:val="18"/>
              </w:rPr>
              <w:t>02</w:t>
            </w:r>
            <w:bookmarkEnd w:id="11"/>
            <w:r w:rsidR="00915010" w:rsidRPr="00E525C6">
              <w:rPr>
                <w:noProof/>
                <w:sz w:val="18"/>
              </w:rPr>
              <w:t>2</w:t>
            </w:r>
            <w:r w:rsidRPr="00E525C6">
              <w:rPr>
                <w:noProof/>
                <w:sz w:val="18"/>
              </w:rPr>
              <w:t>, 3GPP Organizational Partners (ARIB, ATIS, CCSA, ETSI, TSDSI, TTA, TTC).</w:t>
            </w:r>
            <w:bookmarkStart w:id="12" w:name="copyrightaddon"/>
            <w:bookmarkEnd w:id="12"/>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0"/>
          </w:p>
          <w:p w14:paraId="6F86D39F" w14:textId="77777777" w:rsidR="00E16509" w:rsidRPr="00E525C6" w:rsidRDefault="00E16509" w:rsidP="00133525"/>
        </w:tc>
      </w:tr>
      <w:bookmarkEnd w:id="8"/>
    </w:tbl>
    <w:p w14:paraId="73AFE845" w14:textId="77777777" w:rsidR="00080512" w:rsidRPr="00E525C6" w:rsidRDefault="00080512">
      <w:pPr>
        <w:pStyle w:val="TT"/>
      </w:pPr>
      <w:r w:rsidRPr="00E525C6">
        <w:br w:type="page"/>
      </w:r>
      <w:bookmarkStart w:id="13" w:name="tableOfContents"/>
      <w:bookmarkEnd w:id="13"/>
      <w:r w:rsidRPr="00E525C6">
        <w:lastRenderedPageBreak/>
        <w:t>Contents</w:t>
      </w:r>
    </w:p>
    <w:p w14:paraId="02330E18" w14:textId="04CAC39B" w:rsidR="006C192F" w:rsidRDefault="004D3578">
      <w:pPr>
        <w:pStyle w:val="TOC1"/>
        <w:rPr>
          <w:rFonts w:asciiTheme="minorHAnsi" w:eastAsiaTheme="minorEastAsia" w:hAnsiTheme="minorHAnsi" w:cstheme="minorBidi"/>
          <w:szCs w:val="22"/>
        </w:rPr>
      </w:pPr>
      <w:r w:rsidRPr="00E525C6">
        <w:fldChar w:fldCharType="begin" w:fldLock="1"/>
      </w:r>
      <w:r w:rsidRPr="00E525C6">
        <w:instrText xml:space="preserve"> TOC \o "1-9" </w:instrText>
      </w:r>
      <w:r w:rsidRPr="00E525C6">
        <w:fldChar w:fldCharType="separate"/>
      </w:r>
      <w:r w:rsidR="006C192F">
        <w:t>Foreword</w:t>
      </w:r>
      <w:r w:rsidR="006C192F">
        <w:tab/>
      </w:r>
      <w:r w:rsidR="006C192F">
        <w:fldChar w:fldCharType="begin" w:fldLock="1"/>
      </w:r>
      <w:r w:rsidR="006C192F">
        <w:instrText xml:space="preserve"> PAGEREF _Toc113177973 \h </w:instrText>
      </w:r>
      <w:r w:rsidR="006C192F">
        <w:fldChar w:fldCharType="separate"/>
      </w:r>
      <w:r w:rsidR="006C192F">
        <w:t>9</w:t>
      </w:r>
      <w:r w:rsidR="006C192F">
        <w:fldChar w:fldCharType="end"/>
      </w:r>
    </w:p>
    <w:p w14:paraId="7BB05767" w14:textId="198E65E7" w:rsidR="006C192F" w:rsidRDefault="006C192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_Toc113177974 \h </w:instrText>
      </w:r>
      <w:r>
        <w:fldChar w:fldCharType="separate"/>
      </w:r>
      <w:r>
        <w:t>11</w:t>
      </w:r>
      <w:r>
        <w:fldChar w:fldCharType="end"/>
      </w:r>
    </w:p>
    <w:p w14:paraId="3715FC76" w14:textId="0EF2541A" w:rsidR="006C192F" w:rsidRDefault="006C192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_Toc113177975 \h </w:instrText>
      </w:r>
      <w:r>
        <w:fldChar w:fldCharType="separate"/>
      </w:r>
      <w:r>
        <w:t>11</w:t>
      </w:r>
      <w:r>
        <w:fldChar w:fldCharType="end"/>
      </w:r>
    </w:p>
    <w:p w14:paraId="618316F4" w14:textId="62B609BE" w:rsidR="006C192F" w:rsidRDefault="006C192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_Toc113177976 \h </w:instrText>
      </w:r>
      <w:r>
        <w:fldChar w:fldCharType="separate"/>
      </w:r>
      <w:r>
        <w:t>12</w:t>
      </w:r>
      <w:r>
        <w:fldChar w:fldCharType="end"/>
      </w:r>
    </w:p>
    <w:p w14:paraId="7D14718B" w14:textId="664A486F" w:rsidR="006C192F" w:rsidRDefault="006C192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_Toc113177977 \h </w:instrText>
      </w:r>
      <w:r>
        <w:fldChar w:fldCharType="separate"/>
      </w:r>
      <w:r>
        <w:t>12</w:t>
      </w:r>
      <w:r>
        <w:fldChar w:fldCharType="end"/>
      </w:r>
    </w:p>
    <w:p w14:paraId="1454D8B6" w14:textId="003874F9" w:rsidR="006C192F" w:rsidRDefault="006C192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_Toc113177978 \h </w:instrText>
      </w:r>
      <w:r>
        <w:fldChar w:fldCharType="separate"/>
      </w:r>
      <w:r>
        <w:t>12</w:t>
      </w:r>
      <w:r>
        <w:fldChar w:fldCharType="end"/>
      </w:r>
    </w:p>
    <w:p w14:paraId="160A714C" w14:textId="716FC162" w:rsidR="006C192F" w:rsidRDefault="006C192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_Toc113177979 \h </w:instrText>
      </w:r>
      <w:r>
        <w:fldChar w:fldCharType="separate"/>
      </w:r>
      <w:r>
        <w:t>12</w:t>
      </w:r>
      <w:r>
        <w:fldChar w:fldCharType="end"/>
      </w:r>
    </w:p>
    <w:p w14:paraId="29A92669" w14:textId="63457372" w:rsidR="006C192F" w:rsidRDefault="006C192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_Toc113177980 \h </w:instrText>
      </w:r>
      <w:r>
        <w:fldChar w:fldCharType="separate"/>
      </w:r>
      <w:r>
        <w:t>12</w:t>
      </w:r>
      <w:r>
        <w:fldChar w:fldCharType="end"/>
      </w:r>
    </w:p>
    <w:p w14:paraId="59334DA7" w14:textId="5F94CCE1" w:rsidR="006C192F" w:rsidRDefault="006C192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_Toc113177981 \h </w:instrText>
      </w:r>
      <w:r>
        <w:fldChar w:fldCharType="separate"/>
      </w:r>
      <w:r>
        <w:t>12</w:t>
      </w:r>
      <w:r>
        <w:fldChar w:fldCharType="end"/>
      </w:r>
    </w:p>
    <w:p w14:paraId="2036F2C3" w14:textId="744B97A7" w:rsidR="006C192F" w:rsidRDefault="006C192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_Toc113177982 \h </w:instrText>
      </w:r>
      <w:r>
        <w:fldChar w:fldCharType="separate"/>
      </w:r>
      <w:r>
        <w:t>13</w:t>
      </w:r>
      <w:r>
        <w:fldChar w:fldCharType="end"/>
      </w:r>
    </w:p>
    <w:p w14:paraId="770BD650" w14:textId="333EBEB8" w:rsidR="006C192F" w:rsidRDefault="006C192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_Toc113177983 \h </w:instrText>
      </w:r>
      <w:r>
        <w:fldChar w:fldCharType="separate"/>
      </w:r>
      <w:r>
        <w:t>13</w:t>
      </w:r>
      <w:r>
        <w:fldChar w:fldCharType="end"/>
      </w:r>
    </w:p>
    <w:p w14:paraId="1C29B31A" w14:textId="0F311810" w:rsidR="006C192F" w:rsidRDefault="006C192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_Toc113177984 \h </w:instrText>
      </w:r>
      <w:r>
        <w:fldChar w:fldCharType="separate"/>
      </w:r>
      <w:r>
        <w:t>13</w:t>
      </w:r>
      <w:r>
        <w:fldChar w:fldCharType="end"/>
      </w:r>
    </w:p>
    <w:p w14:paraId="06C89FA0" w14:textId="5B68E4D7" w:rsidR="006C192F" w:rsidRDefault="006C192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4D6143">
        <w:rPr>
          <w:rFonts w:cs="Arial"/>
        </w:rPr>
        <w:t>5GC</w:t>
      </w:r>
      <w:r>
        <w:t xml:space="preserve"> </w:t>
      </w:r>
      <w:r>
        <w:rPr>
          <w:lang w:eastAsia="ko-KR"/>
        </w:rPr>
        <w:t>information exposure to UE</w:t>
      </w:r>
      <w:r>
        <w:tab/>
      </w:r>
      <w:r>
        <w:fldChar w:fldCharType="begin" w:fldLock="1"/>
      </w:r>
      <w:r>
        <w:instrText xml:space="preserve"> PAGEREF _Toc113177985 \h </w:instrText>
      </w:r>
      <w:r>
        <w:fldChar w:fldCharType="separate"/>
      </w:r>
      <w:r>
        <w:t>13</w:t>
      </w:r>
      <w:r>
        <w:fldChar w:fldCharType="end"/>
      </w:r>
    </w:p>
    <w:p w14:paraId="59A072EC" w14:textId="5067CB24" w:rsidR="006C192F" w:rsidRDefault="006C192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_Toc113177986 \h </w:instrText>
      </w:r>
      <w:r>
        <w:fldChar w:fldCharType="separate"/>
      </w:r>
      <w:r>
        <w:t>14</w:t>
      </w:r>
      <w:r>
        <w:fldChar w:fldCharType="end"/>
      </w:r>
    </w:p>
    <w:p w14:paraId="7B65B19B" w14:textId="1F9A547A" w:rsidR="006C192F" w:rsidRDefault="006C192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_Toc113177987 \h </w:instrText>
      </w:r>
      <w:r>
        <w:fldChar w:fldCharType="separate"/>
      </w:r>
      <w:r>
        <w:t>14</w:t>
      </w:r>
      <w:r>
        <w:fldChar w:fldCharType="end"/>
      </w:r>
    </w:p>
    <w:p w14:paraId="075B7A67" w14:textId="61218A8C" w:rsidR="006C192F" w:rsidRDefault="006C192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_Toc113177988 \h </w:instrText>
      </w:r>
      <w:r>
        <w:fldChar w:fldCharType="separate"/>
      </w:r>
      <w:r>
        <w:t>14</w:t>
      </w:r>
      <w:r>
        <w:fldChar w:fldCharType="end"/>
      </w:r>
    </w:p>
    <w:p w14:paraId="5B7374E4" w14:textId="5A029736" w:rsidR="006C192F" w:rsidRDefault="006C192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_Toc113177989 \h </w:instrText>
      </w:r>
      <w:r>
        <w:fldChar w:fldCharType="separate"/>
      </w:r>
      <w:r>
        <w:t>15</w:t>
      </w:r>
      <w:r>
        <w:fldChar w:fldCharType="end"/>
      </w:r>
    </w:p>
    <w:p w14:paraId="775846DC" w14:textId="45D85E7C" w:rsidR="006C192F" w:rsidRDefault="006C192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_Toc113177990 \h </w:instrText>
      </w:r>
      <w:r>
        <w:fldChar w:fldCharType="separate"/>
      </w:r>
      <w:r>
        <w:t>15</w:t>
      </w:r>
      <w:r>
        <w:fldChar w:fldCharType="end"/>
      </w:r>
    </w:p>
    <w:p w14:paraId="10A365AE" w14:textId="5B9340CE" w:rsidR="006C192F" w:rsidRDefault="006C192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_Toc113177991 \h </w:instrText>
      </w:r>
      <w:r>
        <w:fldChar w:fldCharType="separate"/>
      </w:r>
      <w:r>
        <w:t>16</w:t>
      </w:r>
      <w:r>
        <w:fldChar w:fldCharType="end"/>
      </w:r>
    </w:p>
    <w:p w14:paraId="67806C25" w14:textId="5B82422E" w:rsidR="006C192F" w:rsidRDefault="006C192F">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_Toc113177992 \h </w:instrText>
      </w:r>
      <w:r>
        <w:fldChar w:fldCharType="separate"/>
      </w:r>
      <w:r>
        <w:t>17</w:t>
      </w:r>
      <w:r>
        <w:fldChar w:fldCharType="end"/>
      </w:r>
    </w:p>
    <w:p w14:paraId="44C1C087" w14:textId="112555E2" w:rsidR="006C192F" w:rsidRDefault="006C192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_Toc113177993 \h </w:instrText>
      </w:r>
      <w:r>
        <w:fldChar w:fldCharType="separate"/>
      </w:r>
      <w:r>
        <w:t>18</w:t>
      </w:r>
      <w:r>
        <w:fldChar w:fldCharType="end"/>
      </w:r>
    </w:p>
    <w:p w14:paraId="5803C2E6" w14:textId="77EE9883" w:rsidR="006C192F" w:rsidRDefault="006C192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_Toc113177994 \h </w:instrText>
      </w:r>
      <w:r>
        <w:fldChar w:fldCharType="separate"/>
      </w:r>
      <w:r>
        <w:t>18</w:t>
      </w:r>
      <w:r>
        <w:fldChar w:fldCharType="end"/>
      </w:r>
    </w:p>
    <w:p w14:paraId="2358D2D0" w14:textId="63A66668" w:rsidR="006C192F" w:rsidRDefault="006C192F">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_Toc113177995 \h </w:instrText>
      </w:r>
      <w:r>
        <w:fldChar w:fldCharType="separate"/>
      </w:r>
      <w:r>
        <w:t>19</w:t>
      </w:r>
      <w:r>
        <w:fldChar w:fldCharType="end"/>
      </w:r>
    </w:p>
    <w:p w14:paraId="219C4690" w14:textId="00158F61" w:rsidR="006C192F" w:rsidRDefault="006C192F">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Procedure for QoS monitoring</w:t>
      </w:r>
      <w:r>
        <w:tab/>
      </w:r>
      <w:r>
        <w:fldChar w:fldCharType="begin" w:fldLock="1"/>
      </w:r>
      <w:r>
        <w:instrText xml:space="preserve"> PAGEREF _Toc113177996 \h </w:instrText>
      </w:r>
      <w:r>
        <w:fldChar w:fldCharType="separate"/>
      </w:r>
      <w:r>
        <w:t>19</w:t>
      </w:r>
      <w:r>
        <w:fldChar w:fldCharType="end"/>
      </w:r>
    </w:p>
    <w:p w14:paraId="034BC35B" w14:textId="277637DA" w:rsidR="006C192F" w:rsidRDefault="006C192F">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 for monitoring of session inactivity time and traffic volume events</w:t>
      </w:r>
      <w:r>
        <w:tab/>
      </w:r>
      <w:r>
        <w:fldChar w:fldCharType="begin" w:fldLock="1"/>
      </w:r>
      <w:r>
        <w:instrText xml:space="preserve"> PAGEREF _Toc113177997 \h </w:instrText>
      </w:r>
      <w:r>
        <w:fldChar w:fldCharType="separate"/>
      </w:r>
      <w:r>
        <w:t>21</w:t>
      </w:r>
      <w:r>
        <w:fldChar w:fldCharType="end"/>
      </w:r>
    </w:p>
    <w:p w14:paraId="0C9220A6" w14:textId="0F213EF4" w:rsidR="006C192F" w:rsidRDefault="006C192F">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_Toc113177998 \h </w:instrText>
      </w:r>
      <w:r>
        <w:fldChar w:fldCharType="separate"/>
      </w:r>
      <w:r>
        <w:t>22</w:t>
      </w:r>
      <w:r>
        <w:fldChar w:fldCharType="end"/>
      </w:r>
    </w:p>
    <w:p w14:paraId="5CFB48B0" w14:textId="548CBD47" w:rsidR="006C192F" w:rsidRDefault="006C192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_Toc113177999 \h </w:instrText>
      </w:r>
      <w:r>
        <w:fldChar w:fldCharType="separate"/>
      </w:r>
      <w:r>
        <w:t>22</w:t>
      </w:r>
      <w:r>
        <w:fldChar w:fldCharType="end"/>
      </w:r>
    </w:p>
    <w:p w14:paraId="2F20643E" w14:textId="7F4BF070" w:rsidR="006C192F" w:rsidRDefault="006C192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_Toc113178000 \h </w:instrText>
      </w:r>
      <w:r>
        <w:fldChar w:fldCharType="separate"/>
      </w:r>
      <w:r>
        <w:t>22</w:t>
      </w:r>
      <w:r>
        <w:fldChar w:fldCharType="end"/>
      </w:r>
    </w:p>
    <w:p w14:paraId="08B260B0" w14:textId="34CE3CB9" w:rsidR="006C192F" w:rsidRDefault="006C192F">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_Toc113178001 \h </w:instrText>
      </w:r>
      <w:r>
        <w:fldChar w:fldCharType="separate"/>
      </w:r>
      <w:r>
        <w:t>23</w:t>
      </w:r>
      <w:r>
        <w:fldChar w:fldCharType="end"/>
      </w:r>
    </w:p>
    <w:p w14:paraId="3E340253" w14:textId="5B1CAC2D" w:rsidR="006C192F" w:rsidRDefault="006C192F">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_Toc113178002 \h </w:instrText>
      </w:r>
      <w:r>
        <w:fldChar w:fldCharType="separate"/>
      </w:r>
      <w:r>
        <w:t>23</w:t>
      </w:r>
      <w:r>
        <w:fldChar w:fldCharType="end"/>
      </w:r>
    </w:p>
    <w:p w14:paraId="6C4A0171" w14:textId="0F2A89C8" w:rsidR="006C192F" w:rsidRDefault="006C192F">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UE ID retrieval</w:t>
      </w:r>
      <w:r>
        <w:tab/>
      </w:r>
      <w:r>
        <w:fldChar w:fldCharType="begin" w:fldLock="1"/>
      </w:r>
      <w:r>
        <w:instrText xml:space="preserve"> PAGEREF _Toc113178003 \h </w:instrText>
      </w:r>
      <w:r>
        <w:fldChar w:fldCharType="separate"/>
      </w:r>
      <w:r>
        <w:t>24</w:t>
      </w:r>
      <w:r>
        <w:fldChar w:fldCharType="end"/>
      </w:r>
    </w:p>
    <w:p w14:paraId="6E263D57" w14:textId="5612A5B1" w:rsidR="006C192F" w:rsidRDefault="006C192F">
      <w:pPr>
        <w:pStyle w:val="TOC5"/>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IEAF based solution</w:t>
      </w:r>
      <w:r>
        <w:tab/>
      </w:r>
      <w:r>
        <w:fldChar w:fldCharType="begin" w:fldLock="1"/>
      </w:r>
      <w:r>
        <w:instrText xml:space="preserve"> PAGEREF _Toc113178004 \h </w:instrText>
      </w:r>
      <w:r>
        <w:fldChar w:fldCharType="separate"/>
      </w:r>
      <w:r>
        <w:t>24</w:t>
      </w:r>
      <w:r>
        <w:fldChar w:fldCharType="end"/>
      </w:r>
    </w:p>
    <w:p w14:paraId="4C0C2505" w14:textId="58EF0828" w:rsidR="006C192F" w:rsidRDefault="006C192F">
      <w:pPr>
        <w:pStyle w:val="TOC5"/>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fldLock="1"/>
      </w:r>
      <w:r>
        <w:instrText xml:space="preserve"> PAGEREF _Toc113178005 \h </w:instrText>
      </w:r>
      <w:r>
        <w:fldChar w:fldCharType="separate"/>
      </w:r>
      <w:r>
        <w:t>27</w:t>
      </w:r>
      <w:r>
        <w:fldChar w:fldCharType="end"/>
      </w:r>
    </w:p>
    <w:p w14:paraId="08F518BF" w14:textId="53ED9781" w:rsidR="006C192F" w:rsidRDefault="006C192F">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Network consent and Multiple DCAF</w:t>
      </w:r>
      <w:r>
        <w:tab/>
      </w:r>
      <w:r>
        <w:fldChar w:fldCharType="begin" w:fldLock="1"/>
      </w:r>
      <w:r>
        <w:instrText xml:space="preserve"> PAGEREF _Toc113178006 \h </w:instrText>
      </w:r>
      <w:r>
        <w:fldChar w:fldCharType="separate"/>
      </w:r>
      <w:r>
        <w:t>29</w:t>
      </w:r>
      <w:r>
        <w:fldChar w:fldCharType="end"/>
      </w:r>
    </w:p>
    <w:p w14:paraId="3DC30864" w14:textId="6600B34E" w:rsidR="006C192F" w:rsidRDefault="006C192F">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Using DCCF to deliver analytics for UEs</w:t>
      </w:r>
      <w:r>
        <w:tab/>
      </w:r>
      <w:r>
        <w:fldChar w:fldCharType="begin" w:fldLock="1"/>
      </w:r>
      <w:r>
        <w:instrText xml:space="preserve"> PAGEREF _Toc113178007 \h </w:instrText>
      </w:r>
      <w:r>
        <w:fldChar w:fldCharType="separate"/>
      </w:r>
      <w:r>
        <w:t>31</w:t>
      </w:r>
      <w:r>
        <w:fldChar w:fldCharType="end"/>
      </w:r>
    </w:p>
    <w:p w14:paraId="7E25B639" w14:textId="432769B7" w:rsidR="006C192F" w:rsidRDefault="006C192F">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_Toc113178008 \h </w:instrText>
      </w:r>
      <w:r>
        <w:fldChar w:fldCharType="separate"/>
      </w:r>
      <w:r>
        <w:t>32</w:t>
      </w:r>
      <w:r>
        <w:fldChar w:fldCharType="end"/>
      </w:r>
    </w:p>
    <w:p w14:paraId="07CC9701" w14:textId="301EF2B5" w:rsidR="006C192F" w:rsidRDefault="006C192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_Toc113178009 \h </w:instrText>
      </w:r>
      <w:r>
        <w:fldChar w:fldCharType="separate"/>
      </w:r>
      <w:r>
        <w:t>33</w:t>
      </w:r>
      <w:r>
        <w:fldChar w:fldCharType="end"/>
      </w:r>
    </w:p>
    <w:p w14:paraId="4EC9C33A" w14:textId="249D1C71" w:rsidR="006C192F" w:rsidRDefault="006C192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_Toc113178010 \h </w:instrText>
      </w:r>
      <w:r>
        <w:fldChar w:fldCharType="separate"/>
      </w:r>
      <w:r>
        <w:t>33</w:t>
      </w:r>
      <w:r>
        <w:fldChar w:fldCharType="end"/>
      </w:r>
    </w:p>
    <w:p w14:paraId="2D5354F3" w14:textId="34637CEC" w:rsidR="006C192F" w:rsidRDefault="006C192F">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_Toc113178011 \h </w:instrText>
      </w:r>
      <w:r>
        <w:fldChar w:fldCharType="separate"/>
      </w:r>
      <w:r>
        <w:t>35</w:t>
      </w:r>
      <w:r>
        <w:fldChar w:fldCharType="end"/>
      </w:r>
    </w:p>
    <w:p w14:paraId="70EEAFB0" w14:textId="15EACE7C" w:rsidR="006C192F" w:rsidRDefault="006C192F">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_Toc113178012 \h </w:instrText>
      </w:r>
      <w:r>
        <w:fldChar w:fldCharType="separate"/>
      </w:r>
      <w:r>
        <w:t>35</w:t>
      </w:r>
      <w:r>
        <w:fldChar w:fldCharType="end"/>
      </w:r>
    </w:p>
    <w:p w14:paraId="0FD6E2BC" w14:textId="7454B210" w:rsidR="006C192F" w:rsidRDefault="006C192F">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_Toc113178013 \h </w:instrText>
      </w:r>
      <w:r>
        <w:fldChar w:fldCharType="separate"/>
      </w:r>
      <w:r>
        <w:t>39</w:t>
      </w:r>
      <w:r>
        <w:fldChar w:fldCharType="end"/>
      </w:r>
    </w:p>
    <w:p w14:paraId="41C4FA13" w14:textId="1A134E10" w:rsidR="006C192F" w:rsidRDefault="006C192F">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_Toc113178014 \h </w:instrText>
      </w:r>
      <w:r>
        <w:fldChar w:fldCharType="separate"/>
      </w:r>
      <w:r>
        <w:t>40</w:t>
      </w:r>
      <w:r>
        <w:fldChar w:fldCharType="end"/>
      </w:r>
    </w:p>
    <w:p w14:paraId="3CBA7216" w14:textId="79CD5E07" w:rsidR="006C192F" w:rsidRDefault="006C192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_Toc113178015 \h </w:instrText>
      </w:r>
      <w:r>
        <w:fldChar w:fldCharType="separate"/>
      </w:r>
      <w:r>
        <w:t>40</w:t>
      </w:r>
      <w:r>
        <w:fldChar w:fldCharType="end"/>
      </w:r>
    </w:p>
    <w:p w14:paraId="57B77EE5" w14:textId="1A9A908C" w:rsidR="006C192F" w:rsidRDefault="006C192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_Toc113178016 \h </w:instrText>
      </w:r>
      <w:r>
        <w:fldChar w:fldCharType="separate"/>
      </w:r>
      <w:r>
        <w:t>40</w:t>
      </w:r>
      <w:r>
        <w:fldChar w:fldCharType="end"/>
      </w:r>
    </w:p>
    <w:p w14:paraId="358C0D48" w14:textId="04EE6AE1" w:rsidR="006C192F" w:rsidRDefault="006C192F">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_Toc113178017 \h </w:instrText>
      </w:r>
      <w:r>
        <w:fldChar w:fldCharType="separate"/>
      </w:r>
      <w:r>
        <w:t>41</w:t>
      </w:r>
      <w:r>
        <w:fldChar w:fldCharType="end"/>
      </w:r>
    </w:p>
    <w:p w14:paraId="58E640D2" w14:textId="65F8235C" w:rsidR="006C192F" w:rsidRDefault="006C192F">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_Toc113178018 \h </w:instrText>
      </w:r>
      <w:r>
        <w:fldChar w:fldCharType="separate"/>
      </w:r>
      <w:r>
        <w:t>41</w:t>
      </w:r>
      <w:r>
        <w:fldChar w:fldCharType="end"/>
      </w:r>
    </w:p>
    <w:p w14:paraId="1451A4F0" w14:textId="142AA614" w:rsidR="006C192F" w:rsidRDefault="006C192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_Toc113178019 \h </w:instrText>
      </w:r>
      <w:r>
        <w:fldChar w:fldCharType="separate"/>
      </w:r>
      <w:r>
        <w:t>42</w:t>
      </w:r>
      <w:r>
        <w:fldChar w:fldCharType="end"/>
      </w:r>
    </w:p>
    <w:p w14:paraId="1B314D34" w14:textId="71D17BD8" w:rsidR="006C192F" w:rsidRDefault="006C192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_Toc113178020 \h </w:instrText>
      </w:r>
      <w:r>
        <w:fldChar w:fldCharType="separate"/>
      </w:r>
      <w:r>
        <w:t>42</w:t>
      </w:r>
      <w:r>
        <w:fldChar w:fldCharType="end"/>
      </w:r>
    </w:p>
    <w:p w14:paraId="4D6B7857" w14:textId="0D2D32BC" w:rsidR="006C192F" w:rsidRDefault="006C192F">
      <w:pPr>
        <w:pStyle w:val="TOC4"/>
        <w:rPr>
          <w:rFonts w:asciiTheme="minorHAnsi" w:eastAsiaTheme="minorEastAsia" w:hAnsiTheme="minorHAnsi" w:cstheme="minorBidi"/>
          <w:sz w:val="22"/>
          <w:szCs w:val="22"/>
        </w:rPr>
      </w:pPr>
      <w:r w:rsidRPr="004D6143">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_Toc113178021 \h </w:instrText>
      </w:r>
      <w:r>
        <w:fldChar w:fldCharType="separate"/>
      </w:r>
      <w:r>
        <w:t>42</w:t>
      </w:r>
      <w:r>
        <w:fldChar w:fldCharType="end"/>
      </w:r>
    </w:p>
    <w:p w14:paraId="2EF48124" w14:textId="2402EC53" w:rsidR="006C192F" w:rsidRDefault="006C192F">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_Toc113178022 \h </w:instrText>
      </w:r>
      <w:r>
        <w:fldChar w:fldCharType="separate"/>
      </w:r>
      <w:r>
        <w:t>44</w:t>
      </w:r>
      <w:r>
        <w:fldChar w:fldCharType="end"/>
      </w:r>
    </w:p>
    <w:p w14:paraId="750B0C41" w14:textId="777B754D" w:rsidR="006C192F" w:rsidRDefault="006C192F">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_Toc113178023 \h </w:instrText>
      </w:r>
      <w:r>
        <w:fldChar w:fldCharType="separate"/>
      </w:r>
      <w:r>
        <w:t>45</w:t>
      </w:r>
      <w:r>
        <w:fldChar w:fldCharType="end"/>
      </w:r>
    </w:p>
    <w:p w14:paraId="43E21312" w14:textId="54AFB502" w:rsidR="006C192F" w:rsidRDefault="006C192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_Toc113178024 \h </w:instrText>
      </w:r>
      <w:r>
        <w:fldChar w:fldCharType="separate"/>
      </w:r>
      <w:r>
        <w:t>46</w:t>
      </w:r>
      <w:r>
        <w:fldChar w:fldCharType="end"/>
      </w:r>
    </w:p>
    <w:p w14:paraId="53028450" w14:textId="7DBF86CE" w:rsidR="006C192F" w:rsidRDefault="006C192F">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_Toc113178025 \h </w:instrText>
      </w:r>
      <w:r>
        <w:fldChar w:fldCharType="separate"/>
      </w:r>
      <w:r>
        <w:t>46</w:t>
      </w:r>
      <w:r>
        <w:fldChar w:fldCharType="end"/>
      </w:r>
    </w:p>
    <w:p w14:paraId="229AC4AF" w14:textId="01DEC9C3" w:rsidR="006C192F" w:rsidRDefault="006C192F">
      <w:pPr>
        <w:pStyle w:val="TOC3"/>
        <w:rPr>
          <w:rFonts w:asciiTheme="minorHAnsi" w:eastAsiaTheme="minorEastAsia" w:hAnsiTheme="minorHAnsi" w:cstheme="minorBidi"/>
          <w:sz w:val="22"/>
          <w:szCs w:val="22"/>
        </w:rPr>
      </w:pPr>
      <w:r>
        <w:rPr>
          <w:lang w:eastAsia="zh-CN"/>
        </w:rP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_Toc113178026 \h </w:instrText>
      </w:r>
      <w:r>
        <w:fldChar w:fldCharType="separate"/>
      </w:r>
      <w:r>
        <w:t>47</w:t>
      </w:r>
      <w:r>
        <w:fldChar w:fldCharType="end"/>
      </w:r>
    </w:p>
    <w:p w14:paraId="26783C53" w14:textId="4BE1B3F1" w:rsidR="006C192F" w:rsidRDefault="006C192F">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_Toc113178027 \h </w:instrText>
      </w:r>
      <w:r>
        <w:fldChar w:fldCharType="separate"/>
      </w:r>
      <w:r>
        <w:t>48</w:t>
      </w:r>
      <w:r>
        <w:fldChar w:fldCharType="end"/>
      </w:r>
    </w:p>
    <w:p w14:paraId="6DAF1251" w14:textId="05F2AFF0" w:rsidR="006C192F" w:rsidRDefault="006C192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_Toc113178028 \h </w:instrText>
      </w:r>
      <w:r>
        <w:fldChar w:fldCharType="separate"/>
      </w:r>
      <w:r>
        <w:t>49</w:t>
      </w:r>
      <w:r>
        <w:fldChar w:fldCharType="end"/>
      </w:r>
    </w:p>
    <w:p w14:paraId="705EA948" w14:textId="5D0CE0F4" w:rsidR="006C192F" w:rsidRDefault="006C192F">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_Toc113178029 \h </w:instrText>
      </w:r>
      <w:r>
        <w:fldChar w:fldCharType="separate"/>
      </w:r>
      <w:r>
        <w:t>49</w:t>
      </w:r>
      <w:r>
        <w:fldChar w:fldCharType="end"/>
      </w:r>
    </w:p>
    <w:p w14:paraId="7A9112BC" w14:textId="15DDCF74" w:rsidR="006C192F" w:rsidRDefault="006C192F">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_Toc113178030 \h </w:instrText>
      </w:r>
      <w:r>
        <w:fldChar w:fldCharType="separate"/>
      </w:r>
      <w:r>
        <w:t>50</w:t>
      </w:r>
      <w:r>
        <w:fldChar w:fldCharType="end"/>
      </w:r>
    </w:p>
    <w:p w14:paraId="2A889F93" w14:textId="782CEF55" w:rsidR="006C192F" w:rsidRDefault="006C192F">
      <w:pPr>
        <w:pStyle w:val="TOC4"/>
        <w:rPr>
          <w:rFonts w:asciiTheme="minorHAnsi" w:eastAsiaTheme="minorEastAsia" w:hAnsiTheme="minorHAnsi" w:cstheme="minorBidi"/>
          <w:sz w:val="22"/>
          <w:szCs w:val="22"/>
        </w:rPr>
      </w:pPr>
      <w:r w:rsidRPr="004D6143">
        <w:rPr>
          <w:rFonts w:eastAsia="Malgun Gothic"/>
          <w:lang w:eastAsia="ko-KR"/>
        </w:rPr>
        <w:t>6.7.2.1</w:t>
      </w:r>
      <w:r>
        <w:rPr>
          <w:rFonts w:asciiTheme="minorHAnsi" w:eastAsiaTheme="minorEastAsia" w:hAnsiTheme="minorHAnsi" w:cstheme="minorBidi"/>
          <w:sz w:val="22"/>
          <w:szCs w:val="22"/>
        </w:rPr>
        <w:tab/>
      </w:r>
      <w:r w:rsidRPr="004D6143">
        <w:rPr>
          <w:rFonts w:eastAsia="Malgun Gothic"/>
          <w:lang w:eastAsia="ko-KR"/>
        </w:rPr>
        <w:t>Data rate monitoring scheme</w:t>
      </w:r>
      <w:r>
        <w:tab/>
      </w:r>
      <w:r>
        <w:fldChar w:fldCharType="begin" w:fldLock="1"/>
      </w:r>
      <w:r>
        <w:instrText xml:space="preserve"> PAGEREF _Toc113178031 \h </w:instrText>
      </w:r>
      <w:r>
        <w:fldChar w:fldCharType="separate"/>
      </w:r>
      <w:r>
        <w:t>50</w:t>
      </w:r>
      <w:r>
        <w:fldChar w:fldCharType="end"/>
      </w:r>
    </w:p>
    <w:p w14:paraId="565E85D2" w14:textId="68BCFD58" w:rsidR="006C192F" w:rsidRDefault="006C192F">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_Toc113178032 \h </w:instrText>
      </w:r>
      <w:r>
        <w:fldChar w:fldCharType="separate"/>
      </w:r>
      <w:r>
        <w:t>51</w:t>
      </w:r>
      <w:r>
        <w:fldChar w:fldCharType="end"/>
      </w:r>
    </w:p>
    <w:p w14:paraId="0340A4B5" w14:textId="47BBBB13" w:rsidR="006C192F" w:rsidRDefault="006C192F">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_Toc113178033 \h </w:instrText>
      </w:r>
      <w:r>
        <w:fldChar w:fldCharType="separate"/>
      </w:r>
      <w:r>
        <w:t>51</w:t>
      </w:r>
      <w:r>
        <w:fldChar w:fldCharType="end"/>
      </w:r>
    </w:p>
    <w:p w14:paraId="61FB57F1" w14:textId="7925455F" w:rsidR="006C192F" w:rsidRDefault="006C192F">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_Toc113178034 \h </w:instrText>
      </w:r>
      <w:r>
        <w:fldChar w:fldCharType="separate"/>
      </w:r>
      <w:r>
        <w:t>51</w:t>
      </w:r>
      <w:r>
        <w:fldChar w:fldCharType="end"/>
      </w:r>
    </w:p>
    <w:p w14:paraId="0269AE7F" w14:textId="45784510" w:rsidR="006C192F" w:rsidRDefault="006C192F">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_Toc113178035 \h </w:instrText>
      </w:r>
      <w:r>
        <w:fldChar w:fldCharType="separate"/>
      </w:r>
      <w:r>
        <w:t>52</w:t>
      </w:r>
      <w:r>
        <w:fldChar w:fldCharType="end"/>
      </w:r>
    </w:p>
    <w:p w14:paraId="2B57DE82" w14:textId="3FCC6087" w:rsidR="006C192F" w:rsidRDefault="006C192F">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_Toc113178036 \h </w:instrText>
      </w:r>
      <w:r>
        <w:fldChar w:fldCharType="separate"/>
      </w:r>
      <w:r>
        <w:t>53</w:t>
      </w:r>
      <w:r>
        <w:fldChar w:fldCharType="end"/>
      </w:r>
    </w:p>
    <w:p w14:paraId="64FFE6AF" w14:textId="2BF19AEC" w:rsidR="006C192F" w:rsidRDefault="006C192F">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_Toc113178037 \h </w:instrText>
      </w:r>
      <w:r>
        <w:fldChar w:fldCharType="separate"/>
      </w:r>
      <w:r>
        <w:t>53</w:t>
      </w:r>
      <w:r>
        <w:fldChar w:fldCharType="end"/>
      </w:r>
    </w:p>
    <w:p w14:paraId="4841C707" w14:textId="6102D46E" w:rsidR="006C192F" w:rsidRDefault="006C192F">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_Toc113178038 \h </w:instrText>
      </w:r>
      <w:r>
        <w:fldChar w:fldCharType="separate"/>
      </w:r>
      <w:r>
        <w:t>55</w:t>
      </w:r>
      <w:r>
        <w:fldChar w:fldCharType="end"/>
      </w:r>
    </w:p>
    <w:p w14:paraId="1E7D3043" w14:textId="44C71E74" w:rsidR="006C192F" w:rsidRDefault="006C192F">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_Toc113178039 \h </w:instrText>
      </w:r>
      <w:r>
        <w:fldChar w:fldCharType="separate"/>
      </w:r>
      <w:r>
        <w:t>56</w:t>
      </w:r>
      <w:r>
        <w:fldChar w:fldCharType="end"/>
      </w:r>
    </w:p>
    <w:p w14:paraId="43B13037" w14:textId="7508A5EF" w:rsidR="006C192F" w:rsidRDefault="006C192F">
      <w:pPr>
        <w:pStyle w:val="TOC2"/>
        <w:rPr>
          <w:rFonts w:asciiTheme="minorHAnsi" w:eastAsiaTheme="minorEastAsia" w:hAnsiTheme="minorHAnsi" w:cstheme="minorBidi"/>
          <w:sz w:val="22"/>
          <w:szCs w:val="22"/>
        </w:rPr>
      </w:pPr>
      <w:r>
        <w:t>6.</w:t>
      </w:r>
      <w:r w:rsidRPr="004D6143">
        <w:rPr>
          <w:rFonts w:eastAsia="SimSun"/>
          <w:lang w:eastAsia="zh-CN"/>
        </w:rPr>
        <w:t>9</w:t>
      </w:r>
      <w:r>
        <w:rPr>
          <w:rFonts w:asciiTheme="minorHAnsi" w:eastAsiaTheme="minorEastAsia" w:hAnsiTheme="minorHAnsi" w:cstheme="minorBidi"/>
          <w:sz w:val="22"/>
          <w:szCs w:val="22"/>
        </w:rPr>
        <w:tab/>
      </w:r>
      <w:r>
        <w:t>Solution #</w:t>
      </w:r>
      <w:r w:rsidRPr="004D6143">
        <w:rPr>
          <w:rFonts w:eastAsia="SimSun"/>
          <w:lang w:eastAsia="zh-CN"/>
        </w:rPr>
        <w:t>9</w:t>
      </w:r>
      <w:r>
        <w:t>: AF influence on AI/ML operations related policies</w:t>
      </w:r>
      <w:r>
        <w:tab/>
      </w:r>
      <w:r>
        <w:fldChar w:fldCharType="begin" w:fldLock="1"/>
      </w:r>
      <w:r>
        <w:instrText xml:space="preserve"> PAGEREF _Toc113178040 \h </w:instrText>
      </w:r>
      <w:r>
        <w:fldChar w:fldCharType="separate"/>
      </w:r>
      <w:r>
        <w:t>57</w:t>
      </w:r>
      <w:r>
        <w:fldChar w:fldCharType="end"/>
      </w:r>
    </w:p>
    <w:p w14:paraId="7F937875" w14:textId="5B8ED653"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_Toc113178041 \h </w:instrText>
      </w:r>
      <w:r>
        <w:fldChar w:fldCharType="separate"/>
      </w:r>
      <w:r>
        <w:t>57</w:t>
      </w:r>
      <w:r>
        <w:fldChar w:fldCharType="end"/>
      </w:r>
    </w:p>
    <w:p w14:paraId="57810F79" w14:textId="7A111F08"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_Toc113178042 \h </w:instrText>
      </w:r>
      <w:r>
        <w:fldChar w:fldCharType="separate"/>
      </w:r>
      <w:r>
        <w:t>57</w:t>
      </w:r>
      <w:r>
        <w:fldChar w:fldCharType="end"/>
      </w:r>
    </w:p>
    <w:p w14:paraId="0D3B6F40" w14:textId="77681C38" w:rsidR="006C192F" w:rsidRDefault="006C192F">
      <w:pPr>
        <w:pStyle w:val="TOC4"/>
        <w:rPr>
          <w:rFonts w:asciiTheme="minorHAnsi" w:eastAsiaTheme="minorEastAsia" w:hAnsiTheme="minorHAnsi" w:cstheme="minorBidi"/>
          <w:sz w:val="22"/>
          <w:szCs w:val="22"/>
        </w:rPr>
      </w:pPr>
      <w:r>
        <w:t>6.</w:t>
      </w:r>
      <w:r w:rsidRPr="004D6143">
        <w:rPr>
          <w:rFonts w:eastAsia="SimSun"/>
          <w:lang w:eastAsia="zh-CN"/>
        </w:rPr>
        <w:t>9</w:t>
      </w:r>
      <w:r>
        <w:t>.2.1</w:t>
      </w:r>
      <w:r>
        <w:rPr>
          <w:rFonts w:asciiTheme="minorHAnsi" w:eastAsiaTheme="minorEastAsia" w:hAnsiTheme="minorHAnsi" w:cstheme="minorBidi"/>
          <w:sz w:val="22"/>
          <w:szCs w:val="22"/>
        </w:rPr>
        <w:tab/>
      </w:r>
      <w:r>
        <w:t>Procedure of AF influence on area-based AI/ML operations related policies</w:t>
      </w:r>
      <w:r>
        <w:tab/>
      </w:r>
      <w:r>
        <w:fldChar w:fldCharType="begin" w:fldLock="1"/>
      </w:r>
      <w:r>
        <w:instrText xml:space="preserve"> PAGEREF _Toc113178043 \h </w:instrText>
      </w:r>
      <w:r>
        <w:fldChar w:fldCharType="separate"/>
      </w:r>
      <w:r>
        <w:t>57</w:t>
      </w:r>
      <w:r>
        <w:fldChar w:fldCharType="end"/>
      </w:r>
    </w:p>
    <w:p w14:paraId="3C279901" w14:textId="60130729" w:rsidR="006C192F" w:rsidRDefault="006C192F">
      <w:pPr>
        <w:pStyle w:val="TOC3"/>
        <w:rPr>
          <w:rFonts w:asciiTheme="minorHAnsi" w:eastAsiaTheme="minorEastAsia" w:hAnsiTheme="minorHAnsi" w:cstheme="minorBidi"/>
          <w:sz w:val="22"/>
          <w:szCs w:val="22"/>
        </w:rPr>
      </w:pPr>
      <w:r>
        <w:rPr>
          <w:lang w:eastAsia="zh-CN"/>
        </w:rPr>
        <w:t>6.</w:t>
      </w:r>
      <w:r w:rsidRPr="004D6143">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_Toc113178044 \h </w:instrText>
      </w:r>
      <w:r>
        <w:fldChar w:fldCharType="separate"/>
      </w:r>
      <w:r>
        <w:t>60</w:t>
      </w:r>
      <w:r>
        <w:fldChar w:fldCharType="end"/>
      </w:r>
    </w:p>
    <w:p w14:paraId="5625A263" w14:textId="2EC3BB0C" w:rsidR="006C192F" w:rsidRDefault="006C192F">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planned and event driven AI/ML traffic transport</w:t>
      </w:r>
      <w:r>
        <w:tab/>
      </w:r>
      <w:r>
        <w:fldChar w:fldCharType="begin" w:fldLock="1"/>
      </w:r>
      <w:r>
        <w:instrText xml:space="preserve"> PAGEREF _Toc113178045 \h </w:instrText>
      </w:r>
      <w:r>
        <w:fldChar w:fldCharType="separate"/>
      </w:r>
      <w:r>
        <w:t>60</w:t>
      </w:r>
      <w:r>
        <w:fldChar w:fldCharType="end"/>
      </w:r>
    </w:p>
    <w:p w14:paraId="7CD3A6CC" w14:textId="044D4F9C" w:rsidR="006C192F" w:rsidRDefault="006C192F">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_Toc113178046 \h </w:instrText>
      </w:r>
      <w:r>
        <w:fldChar w:fldCharType="separate"/>
      </w:r>
      <w:r>
        <w:t>60</w:t>
      </w:r>
      <w:r>
        <w:fldChar w:fldCharType="end"/>
      </w:r>
    </w:p>
    <w:p w14:paraId="5EB2E375" w14:textId="3A7BAC19" w:rsidR="006C192F" w:rsidRDefault="006C192F">
      <w:pPr>
        <w:pStyle w:val="TOC3"/>
        <w:rPr>
          <w:rFonts w:asciiTheme="minorHAnsi" w:eastAsiaTheme="minorEastAsia" w:hAnsiTheme="minorHAnsi" w:cstheme="minorBidi"/>
          <w:sz w:val="22"/>
          <w:szCs w:val="22"/>
        </w:rPr>
      </w:pPr>
      <w:r w:rsidRPr="004D6143">
        <w:rPr>
          <w:lang w:val="en-CA"/>
        </w:rPr>
        <w:t>6.10.2</w:t>
      </w:r>
      <w:r>
        <w:rPr>
          <w:rFonts w:asciiTheme="minorHAnsi" w:eastAsiaTheme="minorEastAsia" w:hAnsiTheme="minorHAnsi" w:cstheme="minorBidi"/>
          <w:sz w:val="22"/>
          <w:szCs w:val="22"/>
        </w:rPr>
        <w:tab/>
      </w:r>
      <w:r w:rsidRPr="004D6143">
        <w:rPr>
          <w:lang w:val="en-CA"/>
        </w:rPr>
        <w:t>Solutions</w:t>
      </w:r>
      <w:r>
        <w:tab/>
      </w:r>
      <w:r>
        <w:fldChar w:fldCharType="begin" w:fldLock="1"/>
      </w:r>
      <w:r>
        <w:instrText xml:space="preserve"> PAGEREF _Toc113178047 \h </w:instrText>
      </w:r>
      <w:r>
        <w:fldChar w:fldCharType="separate"/>
      </w:r>
      <w:r>
        <w:t>61</w:t>
      </w:r>
      <w:r>
        <w:fldChar w:fldCharType="end"/>
      </w:r>
    </w:p>
    <w:p w14:paraId="0FCCE961" w14:textId="3D2C6713" w:rsidR="006C192F" w:rsidRDefault="006C192F">
      <w:pPr>
        <w:pStyle w:val="TOC4"/>
        <w:rPr>
          <w:rFonts w:asciiTheme="minorHAnsi" w:eastAsiaTheme="minorEastAsia" w:hAnsiTheme="minorHAnsi" w:cstheme="minorBidi"/>
          <w:sz w:val="22"/>
          <w:szCs w:val="22"/>
        </w:rPr>
      </w:pPr>
      <w:r w:rsidRPr="004D6143">
        <w:rPr>
          <w:lang w:val="en-CA"/>
        </w:rPr>
        <w:t>6.10.2.1</w:t>
      </w:r>
      <w:r>
        <w:rPr>
          <w:rFonts w:asciiTheme="minorHAnsi" w:eastAsiaTheme="minorEastAsia" w:hAnsiTheme="minorHAnsi" w:cstheme="minorBidi"/>
          <w:sz w:val="22"/>
          <w:szCs w:val="22"/>
        </w:rPr>
        <w:tab/>
      </w:r>
      <w:r w:rsidRPr="004D6143">
        <w:rPr>
          <w:lang w:val="en-CA"/>
        </w:rPr>
        <w:t>Additional QoS Parameters for BDT Transfer Policy to support Application AI/ML data transfer</w:t>
      </w:r>
      <w:r>
        <w:tab/>
      </w:r>
      <w:r>
        <w:fldChar w:fldCharType="begin" w:fldLock="1"/>
      </w:r>
      <w:r>
        <w:instrText xml:space="preserve"> PAGEREF _Toc113178048 \h </w:instrText>
      </w:r>
      <w:r>
        <w:fldChar w:fldCharType="separate"/>
      </w:r>
      <w:r>
        <w:t>62</w:t>
      </w:r>
      <w:r>
        <w:fldChar w:fldCharType="end"/>
      </w:r>
    </w:p>
    <w:p w14:paraId="4321FAF7" w14:textId="15663693" w:rsidR="006C192F" w:rsidRDefault="006C192F">
      <w:pPr>
        <w:pStyle w:val="TOC4"/>
        <w:rPr>
          <w:rFonts w:asciiTheme="minorHAnsi" w:eastAsiaTheme="minorEastAsia" w:hAnsiTheme="minorHAnsi" w:cstheme="minorBidi"/>
          <w:sz w:val="22"/>
          <w:szCs w:val="22"/>
        </w:rPr>
      </w:pPr>
      <w:r w:rsidRPr="004D6143">
        <w:rPr>
          <w:lang w:val="en-CA"/>
        </w:rPr>
        <w:t>6.10.2.2</w:t>
      </w:r>
      <w:r>
        <w:rPr>
          <w:rFonts w:asciiTheme="minorHAnsi" w:eastAsiaTheme="minorEastAsia" w:hAnsiTheme="minorHAnsi" w:cstheme="minorBidi"/>
          <w:sz w:val="22"/>
          <w:szCs w:val="22"/>
        </w:rPr>
        <w:tab/>
      </w:r>
      <w:r w:rsidRPr="004D6143">
        <w:rPr>
          <w:lang w:val="en-CA"/>
        </w:rPr>
        <w:t>BDT Negotiation for future PDU session to support Application AI/ML data transfer</w:t>
      </w:r>
      <w:r>
        <w:tab/>
      </w:r>
      <w:r>
        <w:fldChar w:fldCharType="begin" w:fldLock="1"/>
      </w:r>
      <w:r>
        <w:instrText xml:space="preserve"> PAGEREF _Toc113178049 \h </w:instrText>
      </w:r>
      <w:r>
        <w:fldChar w:fldCharType="separate"/>
      </w:r>
      <w:r>
        <w:t>64</w:t>
      </w:r>
      <w:r>
        <w:fldChar w:fldCharType="end"/>
      </w:r>
    </w:p>
    <w:p w14:paraId="09A5AF93" w14:textId="273E0404" w:rsidR="006C192F" w:rsidRDefault="006C192F">
      <w:pPr>
        <w:pStyle w:val="TOC4"/>
        <w:rPr>
          <w:rFonts w:asciiTheme="minorHAnsi" w:eastAsiaTheme="minorEastAsia" w:hAnsiTheme="minorHAnsi" w:cstheme="minorBidi"/>
          <w:sz w:val="22"/>
          <w:szCs w:val="22"/>
        </w:rPr>
      </w:pPr>
      <w:r w:rsidRPr="004D6143">
        <w:rPr>
          <w:lang w:val="en-CA"/>
        </w:rPr>
        <w:t>6.10.2.3</w:t>
      </w:r>
      <w:r>
        <w:rPr>
          <w:rFonts w:asciiTheme="minorHAnsi" w:eastAsiaTheme="minorEastAsia" w:hAnsiTheme="minorHAnsi" w:cstheme="minorBidi"/>
          <w:sz w:val="22"/>
          <w:szCs w:val="22"/>
        </w:rPr>
        <w:tab/>
      </w:r>
      <w:r w:rsidRPr="004D6143">
        <w:rPr>
          <w:lang w:val="en-CA"/>
        </w:rPr>
        <w:t>BDT Activation of BDT Policy or Updating/Removing BDT Policy for a given Application AI/ML data transfer to a PDU Session</w:t>
      </w:r>
      <w:r>
        <w:tab/>
      </w:r>
      <w:r>
        <w:fldChar w:fldCharType="begin" w:fldLock="1"/>
      </w:r>
      <w:r>
        <w:instrText xml:space="preserve"> PAGEREF _Toc113178050 \h </w:instrText>
      </w:r>
      <w:r>
        <w:fldChar w:fldCharType="separate"/>
      </w:r>
      <w:r>
        <w:t>66</w:t>
      </w:r>
      <w:r>
        <w:fldChar w:fldCharType="end"/>
      </w:r>
    </w:p>
    <w:p w14:paraId="344D45B6" w14:textId="22980822" w:rsidR="006C192F" w:rsidRDefault="006C192F">
      <w:pPr>
        <w:pStyle w:val="TOC4"/>
        <w:rPr>
          <w:rFonts w:asciiTheme="minorHAnsi" w:eastAsiaTheme="minorEastAsia" w:hAnsiTheme="minorHAnsi" w:cstheme="minorBidi"/>
          <w:sz w:val="22"/>
          <w:szCs w:val="22"/>
        </w:rPr>
      </w:pPr>
      <w:r w:rsidRPr="004D6143">
        <w:rPr>
          <w:lang w:val="en-CA"/>
        </w:rPr>
        <w:t>6.10.2.4</w:t>
      </w:r>
      <w:r>
        <w:rPr>
          <w:rFonts w:asciiTheme="minorHAnsi" w:eastAsiaTheme="minorEastAsia" w:hAnsiTheme="minorHAnsi" w:cstheme="minorBidi"/>
          <w:sz w:val="22"/>
          <w:szCs w:val="22"/>
        </w:rPr>
        <w:tab/>
      </w:r>
      <w:r w:rsidRPr="004D6143">
        <w:rPr>
          <w:lang w:val="en-CA"/>
        </w:rPr>
        <w:t xml:space="preserve">NWDAF Analytics </w:t>
      </w:r>
      <w:r>
        <w:rPr>
          <w:lang w:eastAsia="zh-CN"/>
        </w:rPr>
        <w:t>support for BDT warning notification</w:t>
      </w:r>
      <w:r>
        <w:tab/>
      </w:r>
      <w:r>
        <w:fldChar w:fldCharType="begin" w:fldLock="1"/>
      </w:r>
      <w:r>
        <w:instrText xml:space="preserve"> PAGEREF _Toc113178051 \h </w:instrText>
      </w:r>
      <w:r>
        <w:fldChar w:fldCharType="separate"/>
      </w:r>
      <w:r>
        <w:t>67</w:t>
      </w:r>
      <w:r>
        <w:fldChar w:fldCharType="end"/>
      </w:r>
    </w:p>
    <w:p w14:paraId="13783082" w14:textId="7C607D57" w:rsidR="006C192F" w:rsidRDefault="006C192F">
      <w:pPr>
        <w:pStyle w:val="TOC3"/>
        <w:rPr>
          <w:rFonts w:asciiTheme="minorHAnsi" w:eastAsiaTheme="minorEastAsia" w:hAnsiTheme="minorHAnsi" w:cstheme="minorBidi"/>
          <w:sz w:val="22"/>
          <w:szCs w:val="22"/>
        </w:rPr>
      </w:pPr>
      <w:r w:rsidRPr="004D6143">
        <w:rPr>
          <w:lang w:val="en-US"/>
        </w:rPr>
        <w:t>6.10.3</w:t>
      </w:r>
      <w:r>
        <w:rPr>
          <w:rFonts w:asciiTheme="minorHAnsi" w:eastAsiaTheme="minorEastAsia" w:hAnsiTheme="minorHAnsi" w:cstheme="minorBidi"/>
          <w:sz w:val="22"/>
          <w:szCs w:val="22"/>
        </w:rPr>
        <w:tab/>
      </w:r>
      <w:r w:rsidRPr="004D6143">
        <w:rPr>
          <w:lang w:val="en-US"/>
        </w:rPr>
        <w:t>Impacts on services, entities and interfaces</w:t>
      </w:r>
      <w:r>
        <w:tab/>
      </w:r>
      <w:r>
        <w:fldChar w:fldCharType="begin" w:fldLock="1"/>
      </w:r>
      <w:r>
        <w:instrText xml:space="preserve"> PAGEREF _Toc113178052 \h </w:instrText>
      </w:r>
      <w:r>
        <w:fldChar w:fldCharType="separate"/>
      </w:r>
      <w:r>
        <w:t>68</w:t>
      </w:r>
      <w:r>
        <w:fldChar w:fldCharType="end"/>
      </w:r>
    </w:p>
    <w:p w14:paraId="04E9B975" w14:textId="3732B374" w:rsidR="006C192F" w:rsidRDefault="006C192F">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_Toc113178053 \h </w:instrText>
      </w:r>
      <w:r>
        <w:fldChar w:fldCharType="separate"/>
      </w:r>
      <w:r>
        <w:t>68</w:t>
      </w:r>
      <w:r>
        <w:fldChar w:fldCharType="end"/>
      </w:r>
    </w:p>
    <w:p w14:paraId="157C62E5" w14:textId="37D785A1" w:rsidR="006C192F" w:rsidRDefault="006C192F">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_Toc113178054 \h </w:instrText>
      </w:r>
      <w:r>
        <w:fldChar w:fldCharType="separate"/>
      </w:r>
      <w:r>
        <w:t>68</w:t>
      </w:r>
      <w:r>
        <w:fldChar w:fldCharType="end"/>
      </w:r>
    </w:p>
    <w:p w14:paraId="5FEAB72B" w14:textId="3EEB8634" w:rsidR="006C192F" w:rsidRDefault="006C192F">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_Toc113178055 \h </w:instrText>
      </w:r>
      <w:r>
        <w:fldChar w:fldCharType="separate"/>
      </w:r>
      <w:r>
        <w:t>69</w:t>
      </w:r>
      <w:r>
        <w:fldChar w:fldCharType="end"/>
      </w:r>
    </w:p>
    <w:p w14:paraId="4A81CD81" w14:textId="046BA59D" w:rsidR="006C192F" w:rsidRDefault="006C192F">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_Toc113178056 \h </w:instrText>
      </w:r>
      <w:r>
        <w:fldChar w:fldCharType="separate"/>
      </w:r>
      <w:r>
        <w:t>70</w:t>
      </w:r>
      <w:r>
        <w:fldChar w:fldCharType="end"/>
      </w:r>
    </w:p>
    <w:p w14:paraId="70B5A261" w14:textId="318BF137" w:rsidR="006C192F" w:rsidRDefault="006C192F">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_Toc113178057 \h </w:instrText>
      </w:r>
      <w:r>
        <w:fldChar w:fldCharType="separate"/>
      </w:r>
      <w:r>
        <w:t>70</w:t>
      </w:r>
      <w:r>
        <w:fldChar w:fldCharType="end"/>
      </w:r>
    </w:p>
    <w:p w14:paraId="03235F40" w14:textId="3FAB7421" w:rsidR="006C192F" w:rsidRDefault="006C192F">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_Toc113178058 \h </w:instrText>
      </w:r>
      <w:r>
        <w:fldChar w:fldCharType="separate"/>
      </w:r>
      <w:r>
        <w:t>70</w:t>
      </w:r>
      <w:r>
        <w:fldChar w:fldCharType="end"/>
      </w:r>
    </w:p>
    <w:p w14:paraId="7F09BF09" w14:textId="5F9D4F29" w:rsidR="006C192F" w:rsidRDefault="006C192F">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_Toc113178059 \h </w:instrText>
      </w:r>
      <w:r>
        <w:fldChar w:fldCharType="separate"/>
      </w:r>
      <w:r>
        <w:t>70</w:t>
      </w:r>
      <w:r>
        <w:fldChar w:fldCharType="end"/>
      </w:r>
    </w:p>
    <w:p w14:paraId="33F2C398" w14:textId="0D52B496" w:rsidR="006C192F" w:rsidRDefault="006C192F">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_Toc113178060 \h </w:instrText>
      </w:r>
      <w:r>
        <w:fldChar w:fldCharType="separate"/>
      </w:r>
      <w:r>
        <w:t>72</w:t>
      </w:r>
      <w:r>
        <w:fldChar w:fldCharType="end"/>
      </w:r>
    </w:p>
    <w:p w14:paraId="03466A6D" w14:textId="3FC1D0E7" w:rsidR="006C192F" w:rsidRDefault="006C192F">
      <w:pPr>
        <w:pStyle w:val="TOC2"/>
        <w:rPr>
          <w:rFonts w:asciiTheme="minorHAnsi" w:eastAsiaTheme="minorEastAsia" w:hAnsiTheme="minorHAnsi" w:cstheme="minorBidi"/>
          <w:sz w:val="22"/>
          <w:szCs w:val="22"/>
        </w:rPr>
      </w:pPr>
      <w:r w:rsidRPr="004D6143">
        <w:rPr>
          <w:lang w:val="fr-FR"/>
        </w:rPr>
        <w:t>6.13</w:t>
      </w:r>
      <w:r>
        <w:rPr>
          <w:rFonts w:asciiTheme="minorHAnsi" w:eastAsiaTheme="minorEastAsia" w:hAnsiTheme="minorHAnsi" w:cstheme="minorBidi"/>
          <w:sz w:val="22"/>
          <w:szCs w:val="22"/>
        </w:rPr>
        <w:tab/>
      </w:r>
      <w:r w:rsidRPr="004D6143">
        <w:rPr>
          <w:lang w:val="fr-FR"/>
        </w:rPr>
        <w:t>Solution #13: Support Application AI/ML Traffic Transport</w:t>
      </w:r>
      <w:r>
        <w:tab/>
      </w:r>
      <w:r>
        <w:fldChar w:fldCharType="begin" w:fldLock="1"/>
      </w:r>
      <w:r>
        <w:instrText xml:space="preserve"> PAGEREF _Toc113178061 \h </w:instrText>
      </w:r>
      <w:r>
        <w:fldChar w:fldCharType="separate"/>
      </w:r>
      <w:r>
        <w:t>73</w:t>
      </w:r>
      <w:r>
        <w:fldChar w:fldCharType="end"/>
      </w:r>
    </w:p>
    <w:p w14:paraId="3F6D80A9" w14:textId="7C7DC499" w:rsidR="006C192F" w:rsidRDefault="006C192F">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_Toc113178062 \h </w:instrText>
      </w:r>
      <w:r>
        <w:fldChar w:fldCharType="separate"/>
      </w:r>
      <w:r>
        <w:t>73</w:t>
      </w:r>
      <w:r>
        <w:fldChar w:fldCharType="end"/>
      </w:r>
    </w:p>
    <w:p w14:paraId="66ED9B8D" w14:textId="16459B7C" w:rsidR="006C192F" w:rsidRDefault="006C192F">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_Toc113178063 \h </w:instrText>
      </w:r>
      <w:r>
        <w:fldChar w:fldCharType="separate"/>
      </w:r>
      <w:r>
        <w:t>74</w:t>
      </w:r>
      <w:r>
        <w:fldChar w:fldCharType="end"/>
      </w:r>
    </w:p>
    <w:p w14:paraId="44755DFE" w14:textId="521794D2" w:rsidR="006C192F" w:rsidRDefault="006C192F">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_Toc113178064 \h </w:instrText>
      </w:r>
      <w:r>
        <w:fldChar w:fldCharType="separate"/>
      </w:r>
      <w:r>
        <w:t>75</w:t>
      </w:r>
      <w:r>
        <w:fldChar w:fldCharType="end"/>
      </w:r>
    </w:p>
    <w:p w14:paraId="65A3B715" w14:textId="0CF8D590" w:rsidR="006C192F" w:rsidRDefault="006C192F">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_Toc113178065 \h </w:instrText>
      </w:r>
      <w:r>
        <w:fldChar w:fldCharType="separate"/>
      </w:r>
      <w:r>
        <w:t>75</w:t>
      </w:r>
      <w:r>
        <w:fldChar w:fldCharType="end"/>
      </w:r>
    </w:p>
    <w:p w14:paraId="54B38A5A" w14:textId="2C42C238" w:rsidR="006C192F" w:rsidRDefault="006C192F">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_Toc113178066 \h </w:instrText>
      </w:r>
      <w:r>
        <w:fldChar w:fldCharType="separate"/>
      </w:r>
      <w:r>
        <w:t>76</w:t>
      </w:r>
      <w:r>
        <w:fldChar w:fldCharType="end"/>
      </w:r>
    </w:p>
    <w:p w14:paraId="06CF83DA" w14:textId="2CBFEF67" w:rsidR="006C192F" w:rsidRDefault="006C192F">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_Toc113178067 \h </w:instrText>
      </w:r>
      <w:r>
        <w:fldChar w:fldCharType="separate"/>
      </w:r>
      <w:r>
        <w:t>76</w:t>
      </w:r>
      <w:r>
        <w:fldChar w:fldCharType="end"/>
      </w:r>
    </w:p>
    <w:p w14:paraId="6201FDE9" w14:textId="4D31B6C3" w:rsidR="006C192F" w:rsidRDefault="006C192F">
      <w:pPr>
        <w:pStyle w:val="TOC3"/>
        <w:rPr>
          <w:rFonts w:asciiTheme="minorHAnsi" w:eastAsiaTheme="minorEastAsia" w:hAnsiTheme="minorHAnsi" w:cstheme="minorBidi"/>
          <w:sz w:val="22"/>
          <w:szCs w:val="22"/>
        </w:rPr>
      </w:pPr>
      <w:r w:rsidRPr="004D6143">
        <w:rPr>
          <w:rFonts w:eastAsia="Malgun Gothic"/>
        </w:rPr>
        <w:t>6.15.2</w:t>
      </w:r>
      <w:r>
        <w:rPr>
          <w:rFonts w:asciiTheme="minorHAnsi" w:eastAsiaTheme="minorEastAsia" w:hAnsiTheme="minorHAnsi" w:cstheme="minorBidi"/>
          <w:sz w:val="22"/>
          <w:szCs w:val="22"/>
        </w:rPr>
        <w:tab/>
      </w:r>
      <w:r w:rsidRPr="004D6143">
        <w:rPr>
          <w:rFonts w:eastAsia="Malgun Gothic"/>
        </w:rPr>
        <w:t>Procedures</w:t>
      </w:r>
      <w:r>
        <w:tab/>
      </w:r>
      <w:r>
        <w:fldChar w:fldCharType="begin" w:fldLock="1"/>
      </w:r>
      <w:r>
        <w:instrText xml:space="preserve"> PAGEREF _Toc113178068 \h </w:instrText>
      </w:r>
      <w:r>
        <w:fldChar w:fldCharType="separate"/>
      </w:r>
      <w:r>
        <w:t>77</w:t>
      </w:r>
      <w:r>
        <w:fldChar w:fldCharType="end"/>
      </w:r>
    </w:p>
    <w:p w14:paraId="0176CAEF" w14:textId="7F48B6D5" w:rsidR="006C192F" w:rsidRDefault="006C192F">
      <w:pPr>
        <w:pStyle w:val="TOC3"/>
        <w:rPr>
          <w:rFonts w:asciiTheme="minorHAnsi" w:eastAsiaTheme="minorEastAsia" w:hAnsiTheme="minorHAnsi" w:cstheme="minorBidi"/>
          <w:sz w:val="22"/>
          <w:szCs w:val="22"/>
        </w:rPr>
      </w:pPr>
      <w:r w:rsidRPr="004D6143">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_Toc113178069 \h </w:instrText>
      </w:r>
      <w:r>
        <w:fldChar w:fldCharType="separate"/>
      </w:r>
      <w:r>
        <w:t>78</w:t>
      </w:r>
      <w:r>
        <w:fldChar w:fldCharType="end"/>
      </w:r>
    </w:p>
    <w:p w14:paraId="4553ECE5" w14:textId="77711F44" w:rsidR="006C192F" w:rsidRDefault="006C192F">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_Toc113178070 \h </w:instrText>
      </w:r>
      <w:r>
        <w:fldChar w:fldCharType="separate"/>
      </w:r>
      <w:r>
        <w:t>78</w:t>
      </w:r>
      <w:r>
        <w:fldChar w:fldCharType="end"/>
      </w:r>
    </w:p>
    <w:p w14:paraId="3FB3DE44" w14:textId="3A892340" w:rsidR="006C192F" w:rsidRDefault="006C192F">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_Toc113178071 \h </w:instrText>
      </w:r>
      <w:r>
        <w:fldChar w:fldCharType="separate"/>
      </w:r>
      <w:r>
        <w:t>78</w:t>
      </w:r>
      <w:r>
        <w:fldChar w:fldCharType="end"/>
      </w:r>
    </w:p>
    <w:p w14:paraId="7262AA2C" w14:textId="39D27F9E" w:rsidR="006C192F" w:rsidRDefault="006C192F">
      <w:pPr>
        <w:pStyle w:val="TOC3"/>
        <w:rPr>
          <w:rFonts w:asciiTheme="minorHAnsi" w:eastAsiaTheme="minorEastAsia" w:hAnsiTheme="minorHAnsi" w:cstheme="minorBidi"/>
          <w:sz w:val="22"/>
          <w:szCs w:val="22"/>
        </w:rPr>
      </w:pPr>
      <w:r w:rsidRPr="004D6143">
        <w:rPr>
          <w:lang w:val="en-US"/>
        </w:rPr>
        <w:t>6.16.2</w:t>
      </w:r>
      <w:r>
        <w:rPr>
          <w:rFonts w:asciiTheme="minorHAnsi" w:eastAsiaTheme="minorEastAsia" w:hAnsiTheme="minorHAnsi" w:cstheme="minorBidi"/>
          <w:sz w:val="22"/>
          <w:szCs w:val="22"/>
        </w:rPr>
        <w:tab/>
      </w:r>
      <w:r w:rsidRPr="004D6143">
        <w:rPr>
          <w:lang w:val="en-US"/>
        </w:rPr>
        <w:t>Procedures</w:t>
      </w:r>
      <w:r>
        <w:tab/>
      </w:r>
      <w:r>
        <w:fldChar w:fldCharType="begin" w:fldLock="1"/>
      </w:r>
      <w:r>
        <w:instrText xml:space="preserve"> PAGEREF _Toc113178072 \h </w:instrText>
      </w:r>
      <w:r>
        <w:fldChar w:fldCharType="separate"/>
      </w:r>
      <w:r>
        <w:t>81</w:t>
      </w:r>
      <w:r>
        <w:fldChar w:fldCharType="end"/>
      </w:r>
    </w:p>
    <w:p w14:paraId="4E274129" w14:textId="3EE05F2A" w:rsidR="006C192F" w:rsidRDefault="006C192F">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_Toc113178073 \h </w:instrText>
      </w:r>
      <w:r>
        <w:fldChar w:fldCharType="separate"/>
      </w:r>
      <w:r>
        <w:t>81</w:t>
      </w:r>
      <w:r>
        <w:fldChar w:fldCharType="end"/>
      </w:r>
    </w:p>
    <w:p w14:paraId="52FBA061" w14:textId="2CFE892F" w:rsidR="006C192F" w:rsidRDefault="006C192F">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_Toc113178074 \h </w:instrText>
      </w:r>
      <w:r>
        <w:fldChar w:fldCharType="separate"/>
      </w:r>
      <w:r>
        <w:t>81</w:t>
      </w:r>
      <w:r>
        <w:fldChar w:fldCharType="end"/>
      </w:r>
    </w:p>
    <w:p w14:paraId="1A4484F4" w14:textId="7183E4FD" w:rsidR="006C192F" w:rsidRDefault="006C192F">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_Toc113178075 \h </w:instrText>
      </w:r>
      <w:r>
        <w:fldChar w:fldCharType="separate"/>
      </w:r>
      <w:r>
        <w:t>82</w:t>
      </w:r>
      <w:r>
        <w:fldChar w:fldCharType="end"/>
      </w:r>
    </w:p>
    <w:p w14:paraId="51AD44B4" w14:textId="28BAE07C" w:rsidR="006C192F" w:rsidRDefault="006C192F">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_Toc113178076 \h </w:instrText>
      </w:r>
      <w:r>
        <w:fldChar w:fldCharType="separate"/>
      </w:r>
      <w:r>
        <w:t>83</w:t>
      </w:r>
      <w:r>
        <w:fldChar w:fldCharType="end"/>
      </w:r>
    </w:p>
    <w:p w14:paraId="7F3192D7" w14:textId="7D5B646D" w:rsidR="006C192F" w:rsidRDefault="006C192F">
      <w:pPr>
        <w:pStyle w:val="TOC4"/>
        <w:rPr>
          <w:rFonts w:asciiTheme="minorHAnsi" w:eastAsiaTheme="minorEastAsia" w:hAnsiTheme="minorHAnsi" w:cstheme="minorBidi"/>
          <w:sz w:val="22"/>
          <w:szCs w:val="22"/>
        </w:rPr>
      </w:pPr>
      <w:r w:rsidRPr="004D6143">
        <w:rPr>
          <w:lang w:val="en-CA"/>
        </w:rPr>
        <w:t>6.16.2.5</w:t>
      </w:r>
      <w:r>
        <w:rPr>
          <w:rFonts w:asciiTheme="minorHAnsi" w:eastAsiaTheme="minorEastAsia" w:hAnsiTheme="minorHAnsi" w:cstheme="minorBidi"/>
          <w:sz w:val="22"/>
          <w:szCs w:val="22"/>
        </w:rPr>
        <w:tab/>
      </w:r>
      <w:r w:rsidRPr="004D6143">
        <w:rPr>
          <w:lang w:val="en-CA"/>
        </w:rPr>
        <w:t>The procedure of Group-MBR monitoring</w:t>
      </w:r>
      <w:r>
        <w:tab/>
      </w:r>
      <w:r>
        <w:fldChar w:fldCharType="begin" w:fldLock="1"/>
      </w:r>
      <w:r>
        <w:instrText xml:space="preserve"> PAGEREF _Toc113178077 \h </w:instrText>
      </w:r>
      <w:r>
        <w:fldChar w:fldCharType="separate"/>
      </w:r>
      <w:r>
        <w:t>84</w:t>
      </w:r>
      <w:r>
        <w:fldChar w:fldCharType="end"/>
      </w:r>
    </w:p>
    <w:p w14:paraId="2BDB4010" w14:textId="341CD449" w:rsidR="006C192F" w:rsidRDefault="006C192F">
      <w:pPr>
        <w:pStyle w:val="TOC4"/>
        <w:rPr>
          <w:rFonts w:asciiTheme="minorHAnsi" w:eastAsiaTheme="minorEastAsia" w:hAnsiTheme="minorHAnsi" w:cstheme="minorBidi"/>
          <w:sz w:val="22"/>
          <w:szCs w:val="22"/>
        </w:rPr>
      </w:pPr>
      <w:r w:rsidRPr="004D6143">
        <w:rPr>
          <w:lang w:val="en-CA"/>
        </w:rPr>
        <w:t>6.16.2.6</w:t>
      </w:r>
      <w:r>
        <w:rPr>
          <w:rFonts w:asciiTheme="minorHAnsi" w:eastAsiaTheme="minorEastAsia" w:hAnsiTheme="minorHAnsi" w:cstheme="minorBidi"/>
          <w:sz w:val="22"/>
          <w:szCs w:val="22"/>
        </w:rPr>
        <w:tab/>
      </w:r>
      <w:r w:rsidRPr="004D6143">
        <w:rPr>
          <w:lang w:val="en-CA"/>
        </w:rPr>
        <w:t>Extension to Nnef_EventExposure Services for Event Monitoring to support Group-MBR monitoring</w:t>
      </w:r>
      <w:r>
        <w:tab/>
      </w:r>
      <w:r>
        <w:fldChar w:fldCharType="begin" w:fldLock="1"/>
      </w:r>
      <w:r>
        <w:instrText xml:space="preserve"> PAGEREF _Toc113178078 \h </w:instrText>
      </w:r>
      <w:r>
        <w:fldChar w:fldCharType="separate"/>
      </w:r>
      <w:r>
        <w:t>85</w:t>
      </w:r>
      <w:r>
        <w:fldChar w:fldCharType="end"/>
      </w:r>
    </w:p>
    <w:p w14:paraId="15356654" w14:textId="13A0A90B" w:rsidR="006C192F" w:rsidRDefault="006C192F">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_Toc113178079 \h </w:instrText>
      </w:r>
      <w:r>
        <w:fldChar w:fldCharType="separate"/>
      </w:r>
      <w:r>
        <w:t>86</w:t>
      </w:r>
      <w:r>
        <w:fldChar w:fldCharType="end"/>
      </w:r>
    </w:p>
    <w:p w14:paraId="3CA3670D" w14:textId="1713B386" w:rsidR="006C192F" w:rsidRDefault="006C192F">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_Toc113178080 \h </w:instrText>
      </w:r>
      <w:r>
        <w:fldChar w:fldCharType="separate"/>
      </w:r>
      <w:r>
        <w:t>86</w:t>
      </w:r>
      <w:r>
        <w:fldChar w:fldCharType="end"/>
      </w:r>
    </w:p>
    <w:p w14:paraId="63B542F3" w14:textId="192AF571" w:rsidR="006C192F" w:rsidRDefault="006C192F">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_Toc113178081 \h </w:instrText>
      </w:r>
      <w:r>
        <w:fldChar w:fldCharType="separate"/>
      </w:r>
      <w:r>
        <w:t>86</w:t>
      </w:r>
      <w:r>
        <w:fldChar w:fldCharType="end"/>
      </w:r>
    </w:p>
    <w:p w14:paraId="3BD64D54" w14:textId="7632A29D" w:rsidR="006C192F" w:rsidRDefault="006C192F">
      <w:pPr>
        <w:pStyle w:val="TOC3"/>
        <w:rPr>
          <w:rFonts w:asciiTheme="minorHAnsi" w:eastAsiaTheme="minorEastAsia" w:hAnsiTheme="minorHAnsi" w:cstheme="minorBidi"/>
          <w:sz w:val="22"/>
          <w:szCs w:val="22"/>
        </w:rPr>
      </w:pPr>
      <w:r>
        <w:rPr>
          <w:lang w:eastAsia="zh-CN"/>
        </w:rPr>
        <w:lastRenderedPageBreak/>
        <w:t>6.17.2</w:t>
      </w:r>
      <w:r>
        <w:rPr>
          <w:rFonts w:asciiTheme="minorHAnsi" w:eastAsiaTheme="minorEastAsia" w:hAnsiTheme="minorHAnsi" w:cstheme="minorBidi"/>
          <w:sz w:val="22"/>
          <w:szCs w:val="22"/>
        </w:rPr>
        <w:tab/>
      </w:r>
      <w:r>
        <w:t>Procedures</w:t>
      </w:r>
      <w:r>
        <w:tab/>
      </w:r>
      <w:r>
        <w:fldChar w:fldCharType="begin" w:fldLock="1"/>
      </w:r>
      <w:r>
        <w:instrText xml:space="preserve"> PAGEREF _Toc113178082 \h </w:instrText>
      </w:r>
      <w:r>
        <w:fldChar w:fldCharType="separate"/>
      </w:r>
      <w:r>
        <w:t>87</w:t>
      </w:r>
      <w:r>
        <w:fldChar w:fldCharType="end"/>
      </w:r>
    </w:p>
    <w:p w14:paraId="27615C52" w14:textId="0D047642" w:rsidR="006C192F" w:rsidRDefault="006C192F">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_Toc113178083 \h </w:instrText>
      </w:r>
      <w:r>
        <w:fldChar w:fldCharType="separate"/>
      </w:r>
      <w:r>
        <w:t>88</w:t>
      </w:r>
      <w:r>
        <w:fldChar w:fldCharType="end"/>
      </w:r>
    </w:p>
    <w:p w14:paraId="5D1F703B" w14:textId="5F6AFDFC" w:rsidR="006C192F" w:rsidRDefault="006C192F">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_Toc113178084 \h </w:instrText>
      </w:r>
      <w:r>
        <w:fldChar w:fldCharType="separate"/>
      </w:r>
      <w:r>
        <w:t>88</w:t>
      </w:r>
      <w:r>
        <w:fldChar w:fldCharType="end"/>
      </w:r>
    </w:p>
    <w:p w14:paraId="1A217B5A" w14:textId="4A505299" w:rsidR="006C192F" w:rsidRDefault="006C192F">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_Toc113178085 \h </w:instrText>
      </w:r>
      <w:r>
        <w:fldChar w:fldCharType="separate"/>
      </w:r>
      <w:r>
        <w:t>89</w:t>
      </w:r>
      <w:r>
        <w:fldChar w:fldCharType="end"/>
      </w:r>
    </w:p>
    <w:p w14:paraId="1185DF19" w14:textId="5DC3A08C" w:rsidR="006C192F" w:rsidRDefault="006C192F">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_Toc113178086 \h </w:instrText>
      </w:r>
      <w:r>
        <w:fldChar w:fldCharType="separate"/>
      </w:r>
      <w:r>
        <w:t>91</w:t>
      </w:r>
      <w:r>
        <w:fldChar w:fldCharType="end"/>
      </w:r>
    </w:p>
    <w:p w14:paraId="57CC8CC9" w14:textId="302D88C0" w:rsidR="006C192F" w:rsidRDefault="006C192F">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_Toc113178087 \h </w:instrText>
      </w:r>
      <w:r>
        <w:fldChar w:fldCharType="separate"/>
      </w:r>
      <w:r>
        <w:t>92</w:t>
      </w:r>
      <w:r>
        <w:fldChar w:fldCharType="end"/>
      </w:r>
    </w:p>
    <w:p w14:paraId="5D41D887" w14:textId="6C949E06" w:rsidR="006C192F" w:rsidRDefault="006C192F">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_Toc113178088 \h </w:instrText>
      </w:r>
      <w:r>
        <w:fldChar w:fldCharType="separate"/>
      </w:r>
      <w:r>
        <w:t>92</w:t>
      </w:r>
      <w:r>
        <w:fldChar w:fldCharType="end"/>
      </w:r>
    </w:p>
    <w:p w14:paraId="421CA742" w14:textId="5DEAA578" w:rsidR="006C192F" w:rsidRDefault="006C192F">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_Toc113178089 \h </w:instrText>
      </w:r>
      <w:r>
        <w:fldChar w:fldCharType="separate"/>
      </w:r>
      <w:r>
        <w:t>92</w:t>
      </w:r>
      <w:r>
        <w:fldChar w:fldCharType="end"/>
      </w:r>
    </w:p>
    <w:p w14:paraId="60495E40" w14:textId="5B5DED9E" w:rsidR="006C192F" w:rsidRDefault="006C192F">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_Toc113178090 \h </w:instrText>
      </w:r>
      <w:r>
        <w:fldChar w:fldCharType="separate"/>
      </w:r>
      <w:r>
        <w:t>93</w:t>
      </w:r>
      <w:r>
        <w:fldChar w:fldCharType="end"/>
      </w:r>
    </w:p>
    <w:p w14:paraId="79B19DD4" w14:textId="084A33B3" w:rsidR="006C192F" w:rsidRDefault="006C192F">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_Toc113178091 \h </w:instrText>
      </w:r>
      <w:r>
        <w:fldChar w:fldCharType="separate"/>
      </w:r>
      <w:r>
        <w:t>94</w:t>
      </w:r>
      <w:r>
        <w:fldChar w:fldCharType="end"/>
      </w:r>
    </w:p>
    <w:p w14:paraId="2E00D364" w14:textId="2A6884BA" w:rsidR="006C192F" w:rsidRDefault="006C192F">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_Toc113178092 \h </w:instrText>
      </w:r>
      <w:r>
        <w:fldChar w:fldCharType="separate"/>
      </w:r>
      <w:r>
        <w:t>94</w:t>
      </w:r>
      <w:r>
        <w:fldChar w:fldCharType="end"/>
      </w:r>
    </w:p>
    <w:p w14:paraId="70BA6317" w14:textId="0740F712" w:rsidR="006C192F" w:rsidRDefault="006C192F">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_Toc113178093 \h </w:instrText>
      </w:r>
      <w:r>
        <w:fldChar w:fldCharType="separate"/>
      </w:r>
      <w:r>
        <w:t>94</w:t>
      </w:r>
      <w:r>
        <w:fldChar w:fldCharType="end"/>
      </w:r>
    </w:p>
    <w:p w14:paraId="3978594D" w14:textId="1DF8F897" w:rsidR="006C192F" w:rsidRDefault="006C192F">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_Toc113178094 \h </w:instrText>
      </w:r>
      <w:r>
        <w:fldChar w:fldCharType="separate"/>
      </w:r>
      <w:r>
        <w:t>96</w:t>
      </w:r>
      <w:r>
        <w:fldChar w:fldCharType="end"/>
      </w:r>
    </w:p>
    <w:p w14:paraId="5906A0D5" w14:textId="6D246974" w:rsidR="006C192F" w:rsidRDefault="006C192F">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_Toc113178095 \h </w:instrText>
      </w:r>
      <w:r>
        <w:fldChar w:fldCharType="separate"/>
      </w:r>
      <w:r>
        <w:t>97</w:t>
      </w:r>
      <w:r>
        <w:fldChar w:fldCharType="end"/>
      </w:r>
    </w:p>
    <w:p w14:paraId="6E54FE9E" w14:textId="203D5B52" w:rsidR="006C192F" w:rsidRDefault="006C192F">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_Toc113178096 \h </w:instrText>
      </w:r>
      <w:r>
        <w:fldChar w:fldCharType="separate"/>
      </w:r>
      <w:r>
        <w:t>97</w:t>
      </w:r>
      <w:r>
        <w:fldChar w:fldCharType="end"/>
      </w:r>
    </w:p>
    <w:p w14:paraId="4DB8DB2C" w14:textId="1507AA50" w:rsidR="006C192F" w:rsidRDefault="006C192F">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_Toc113178097 \h </w:instrText>
      </w:r>
      <w:r>
        <w:fldChar w:fldCharType="separate"/>
      </w:r>
      <w:r>
        <w:t>97</w:t>
      </w:r>
      <w:r>
        <w:fldChar w:fldCharType="end"/>
      </w:r>
    </w:p>
    <w:p w14:paraId="47BD16DA" w14:textId="2D375059" w:rsidR="006C192F" w:rsidRDefault="006C192F">
      <w:pPr>
        <w:pStyle w:val="TOC3"/>
        <w:rPr>
          <w:rFonts w:asciiTheme="minorHAnsi" w:eastAsiaTheme="minorEastAsia" w:hAnsiTheme="minorHAnsi" w:cstheme="minorBidi"/>
          <w:sz w:val="22"/>
          <w:szCs w:val="22"/>
        </w:rPr>
      </w:pPr>
      <w:r w:rsidRPr="004D6143">
        <w:rPr>
          <w:rFonts w:eastAsia="Malgun Gothic"/>
        </w:rPr>
        <w:t>6.21.2</w:t>
      </w:r>
      <w:r>
        <w:rPr>
          <w:rFonts w:asciiTheme="minorHAnsi" w:eastAsiaTheme="minorEastAsia" w:hAnsiTheme="minorHAnsi" w:cstheme="minorBidi"/>
          <w:sz w:val="22"/>
          <w:szCs w:val="22"/>
        </w:rPr>
        <w:tab/>
      </w:r>
      <w:r w:rsidRPr="004D6143">
        <w:rPr>
          <w:rFonts w:eastAsia="Malgun Gothic"/>
        </w:rPr>
        <w:t>Procedures</w:t>
      </w:r>
      <w:r>
        <w:tab/>
      </w:r>
      <w:r>
        <w:fldChar w:fldCharType="begin" w:fldLock="1"/>
      </w:r>
      <w:r>
        <w:instrText xml:space="preserve"> PAGEREF _Toc113178098 \h </w:instrText>
      </w:r>
      <w:r>
        <w:fldChar w:fldCharType="separate"/>
      </w:r>
      <w:r>
        <w:t>98</w:t>
      </w:r>
      <w:r>
        <w:fldChar w:fldCharType="end"/>
      </w:r>
    </w:p>
    <w:p w14:paraId="3C228A4E" w14:textId="6DF5B5EA" w:rsidR="006C192F" w:rsidRDefault="006C192F">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_Toc113178099 \h </w:instrText>
      </w:r>
      <w:r>
        <w:fldChar w:fldCharType="separate"/>
      </w:r>
      <w:r>
        <w:t>99</w:t>
      </w:r>
      <w:r>
        <w:fldChar w:fldCharType="end"/>
      </w:r>
    </w:p>
    <w:p w14:paraId="14209566" w14:textId="5EF096B8" w:rsidR="006C192F" w:rsidRDefault="006C192F">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_Toc113178100 \h </w:instrText>
      </w:r>
      <w:r>
        <w:fldChar w:fldCharType="separate"/>
      </w:r>
      <w:r>
        <w:t>99</w:t>
      </w:r>
      <w:r>
        <w:fldChar w:fldCharType="end"/>
      </w:r>
    </w:p>
    <w:p w14:paraId="41103356" w14:textId="5E201381" w:rsidR="006C192F" w:rsidRDefault="006C192F">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_Toc113178101 \h </w:instrText>
      </w:r>
      <w:r>
        <w:fldChar w:fldCharType="separate"/>
      </w:r>
      <w:r>
        <w:t>99</w:t>
      </w:r>
      <w:r>
        <w:fldChar w:fldCharType="end"/>
      </w:r>
    </w:p>
    <w:p w14:paraId="258E3672" w14:textId="02601F42"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_Toc113178102 \h </w:instrText>
      </w:r>
      <w:r>
        <w:fldChar w:fldCharType="separate"/>
      </w:r>
      <w:r>
        <w:t>99</w:t>
      </w:r>
      <w:r>
        <w:fldChar w:fldCharType="end"/>
      </w:r>
    </w:p>
    <w:p w14:paraId="5BCB82D6" w14:textId="6AB71C22" w:rsidR="006C192F" w:rsidRDefault="006C192F">
      <w:pPr>
        <w:pStyle w:val="TOC4"/>
        <w:rPr>
          <w:rFonts w:asciiTheme="minorHAnsi" w:eastAsiaTheme="minorEastAsia" w:hAnsiTheme="minorHAnsi" w:cstheme="minorBidi"/>
          <w:sz w:val="22"/>
          <w:szCs w:val="22"/>
        </w:rPr>
      </w:pPr>
      <w:r>
        <w:t>6.</w:t>
      </w:r>
      <w:r w:rsidRPr="004D6143">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_Toc113178103 \h </w:instrText>
      </w:r>
      <w:r>
        <w:fldChar w:fldCharType="separate"/>
      </w:r>
      <w:r>
        <w:t>99</w:t>
      </w:r>
      <w:r>
        <w:fldChar w:fldCharType="end"/>
      </w:r>
    </w:p>
    <w:p w14:paraId="29673A43" w14:textId="5CBF287A" w:rsidR="006C192F" w:rsidRDefault="006C192F">
      <w:pPr>
        <w:pStyle w:val="TOC3"/>
        <w:rPr>
          <w:rFonts w:asciiTheme="minorHAnsi" w:eastAsiaTheme="minorEastAsia" w:hAnsiTheme="minorHAnsi" w:cstheme="minorBidi"/>
          <w:sz w:val="22"/>
          <w:szCs w:val="22"/>
        </w:rPr>
      </w:pPr>
      <w:r>
        <w:rPr>
          <w:lang w:eastAsia="zh-CN"/>
        </w:rPr>
        <w:t>6.</w:t>
      </w:r>
      <w:r w:rsidRPr="004D6143">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_Toc113178104 \h </w:instrText>
      </w:r>
      <w:r>
        <w:fldChar w:fldCharType="separate"/>
      </w:r>
      <w:r>
        <w:t>101</w:t>
      </w:r>
      <w:r>
        <w:fldChar w:fldCharType="end"/>
      </w:r>
    </w:p>
    <w:p w14:paraId="7832F31B" w14:textId="65EF938B" w:rsidR="006C192F" w:rsidRDefault="006C192F">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_Toc113178105 \h </w:instrText>
      </w:r>
      <w:r>
        <w:fldChar w:fldCharType="separate"/>
      </w:r>
      <w:r>
        <w:t>101</w:t>
      </w:r>
      <w:r>
        <w:fldChar w:fldCharType="end"/>
      </w:r>
    </w:p>
    <w:p w14:paraId="55A539AF" w14:textId="13B8E3B7" w:rsidR="006C192F" w:rsidRDefault="006C192F">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_Toc113178106 \h </w:instrText>
      </w:r>
      <w:r>
        <w:fldChar w:fldCharType="separate"/>
      </w:r>
      <w:r>
        <w:t>101</w:t>
      </w:r>
      <w:r>
        <w:fldChar w:fldCharType="end"/>
      </w:r>
    </w:p>
    <w:p w14:paraId="3EA2D78D" w14:textId="62FD30AF" w:rsidR="006C192F" w:rsidRDefault="006C192F">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_Toc113178107 \h </w:instrText>
      </w:r>
      <w:r>
        <w:fldChar w:fldCharType="separate"/>
      </w:r>
      <w:r>
        <w:t>102</w:t>
      </w:r>
      <w:r>
        <w:fldChar w:fldCharType="end"/>
      </w:r>
    </w:p>
    <w:p w14:paraId="0834020F" w14:textId="3FA77E3F" w:rsidR="006C192F" w:rsidRDefault="006C192F">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_Toc113178108 \h </w:instrText>
      </w:r>
      <w:r>
        <w:fldChar w:fldCharType="separate"/>
      </w:r>
      <w:r>
        <w:t>104</w:t>
      </w:r>
      <w:r>
        <w:fldChar w:fldCharType="end"/>
      </w:r>
    </w:p>
    <w:p w14:paraId="4E3FB804" w14:textId="08EBA190" w:rsidR="006C192F" w:rsidRDefault="006C192F">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_Toc113178109 \h </w:instrText>
      </w:r>
      <w:r>
        <w:fldChar w:fldCharType="separate"/>
      </w:r>
      <w:r>
        <w:t>105</w:t>
      </w:r>
      <w:r>
        <w:fldChar w:fldCharType="end"/>
      </w:r>
    </w:p>
    <w:p w14:paraId="7D833EA0" w14:textId="7F5E8FB5" w:rsidR="006C192F" w:rsidRDefault="006C192F">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_Toc113178110 \h </w:instrText>
      </w:r>
      <w:r>
        <w:fldChar w:fldCharType="separate"/>
      </w:r>
      <w:r>
        <w:t>105</w:t>
      </w:r>
      <w:r>
        <w:fldChar w:fldCharType="end"/>
      </w:r>
    </w:p>
    <w:p w14:paraId="2F0683C6" w14:textId="494EEA3D" w:rsidR="006C192F" w:rsidRDefault="006C192F">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_Toc113178111 \h </w:instrText>
      </w:r>
      <w:r>
        <w:fldChar w:fldCharType="separate"/>
      </w:r>
      <w:r>
        <w:t>105</w:t>
      </w:r>
      <w:r>
        <w:fldChar w:fldCharType="end"/>
      </w:r>
    </w:p>
    <w:p w14:paraId="27FA2251" w14:textId="68FD5E68" w:rsidR="006C192F" w:rsidRDefault="006C192F">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_Toc113178112 \h </w:instrText>
      </w:r>
      <w:r>
        <w:fldChar w:fldCharType="separate"/>
      </w:r>
      <w:r>
        <w:t>106</w:t>
      </w:r>
      <w:r>
        <w:fldChar w:fldCharType="end"/>
      </w:r>
    </w:p>
    <w:p w14:paraId="420339AB" w14:textId="4A86C337" w:rsidR="006C192F" w:rsidRDefault="006C192F">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_Toc113178113 \h </w:instrText>
      </w:r>
      <w:r>
        <w:fldChar w:fldCharType="separate"/>
      </w:r>
      <w:r>
        <w:t>106</w:t>
      </w:r>
      <w:r>
        <w:fldChar w:fldCharType="end"/>
      </w:r>
    </w:p>
    <w:p w14:paraId="10C83076" w14:textId="236C9C21" w:rsidR="006C192F" w:rsidRDefault="006C192F">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_Toc113178114 \h </w:instrText>
      </w:r>
      <w:r>
        <w:fldChar w:fldCharType="separate"/>
      </w:r>
      <w:r>
        <w:t>106</w:t>
      </w:r>
      <w:r>
        <w:fldChar w:fldCharType="end"/>
      </w:r>
    </w:p>
    <w:p w14:paraId="6AF7E273" w14:textId="019A5D24" w:rsidR="006C192F" w:rsidRDefault="006C192F">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_Toc113178115 \h </w:instrText>
      </w:r>
      <w:r>
        <w:fldChar w:fldCharType="separate"/>
      </w:r>
      <w:r>
        <w:t>107</w:t>
      </w:r>
      <w:r>
        <w:fldChar w:fldCharType="end"/>
      </w:r>
    </w:p>
    <w:p w14:paraId="42B74FD6" w14:textId="609537BE" w:rsidR="006C192F" w:rsidRDefault="006C192F">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_Toc113178116 \h </w:instrText>
      </w:r>
      <w:r>
        <w:fldChar w:fldCharType="separate"/>
      </w:r>
      <w:r>
        <w:t>107</w:t>
      </w:r>
      <w:r>
        <w:fldChar w:fldCharType="end"/>
      </w:r>
    </w:p>
    <w:p w14:paraId="0D7E9A8A" w14:textId="087F424A" w:rsidR="006C192F" w:rsidRDefault="006C192F">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_Toc113178117 \h </w:instrText>
      </w:r>
      <w:r>
        <w:fldChar w:fldCharType="separate"/>
      </w:r>
      <w:r>
        <w:t>110</w:t>
      </w:r>
      <w:r>
        <w:fldChar w:fldCharType="end"/>
      </w:r>
    </w:p>
    <w:p w14:paraId="4CFB52C9" w14:textId="51569982" w:rsidR="006C192F" w:rsidRDefault="006C192F">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_Toc113178118 \h </w:instrText>
      </w:r>
      <w:r>
        <w:fldChar w:fldCharType="separate"/>
      </w:r>
      <w:r>
        <w:t>111</w:t>
      </w:r>
      <w:r>
        <w:fldChar w:fldCharType="end"/>
      </w:r>
    </w:p>
    <w:p w14:paraId="60A3BAC4" w14:textId="69A81A36" w:rsidR="006C192F" w:rsidRDefault="006C192F">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_Toc113178119 \h </w:instrText>
      </w:r>
      <w:r>
        <w:fldChar w:fldCharType="separate"/>
      </w:r>
      <w:r>
        <w:t>111</w:t>
      </w:r>
      <w:r>
        <w:fldChar w:fldCharType="end"/>
      </w:r>
    </w:p>
    <w:p w14:paraId="0440D191" w14:textId="0C10391F" w:rsidR="006C192F" w:rsidRDefault="006C192F">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_Toc113178120 \h </w:instrText>
      </w:r>
      <w:r>
        <w:fldChar w:fldCharType="separate"/>
      </w:r>
      <w:r>
        <w:t>111</w:t>
      </w:r>
      <w:r>
        <w:fldChar w:fldCharType="end"/>
      </w:r>
    </w:p>
    <w:p w14:paraId="45B44B6B" w14:textId="054DAF8B" w:rsidR="006C192F" w:rsidRDefault="006C192F">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_Toc113178121 \h </w:instrText>
      </w:r>
      <w:r>
        <w:fldChar w:fldCharType="separate"/>
      </w:r>
      <w:r>
        <w:t>112</w:t>
      </w:r>
      <w:r>
        <w:fldChar w:fldCharType="end"/>
      </w:r>
    </w:p>
    <w:p w14:paraId="30BE1400" w14:textId="780B8F6E" w:rsidR="006C192F" w:rsidRDefault="006C192F">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_Toc113178122 \h </w:instrText>
      </w:r>
      <w:r>
        <w:fldChar w:fldCharType="separate"/>
      </w:r>
      <w:r>
        <w:t>112</w:t>
      </w:r>
      <w:r>
        <w:fldChar w:fldCharType="end"/>
      </w:r>
    </w:p>
    <w:p w14:paraId="07120C76" w14:textId="18D9A25A" w:rsidR="006C192F" w:rsidRDefault="006C192F">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_Toc113178123 \h </w:instrText>
      </w:r>
      <w:r>
        <w:fldChar w:fldCharType="separate"/>
      </w:r>
      <w:r>
        <w:t>112</w:t>
      </w:r>
      <w:r>
        <w:fldChar w:fldCharType="end"/>
      </w:r>
    </w:p>
    <w:p w14:paraId="5A74B0C8" w14:textId="3E3CC56E" w:rsidR="006C192F" w:rsidRDefault="006C192F">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_Toc113178124 \h </w:instrText>
      </w:r>
      <w:r>
        <w:fldChar w:fldCharType="separate"/>
      </w:r>
      <w:r>
        <w:t>113</w:t>
      </w:r>
      <w:r>
        <w:fldChar w:fldCharType="end"/>
      </w:r>
    </w:p>
    <w:p w14:paraId="49AEBF0C" w14:textId="4DE9DF36" w:rsidR="006C192F" w:rsidRDefault="006C192F">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_Toc113178125 \h </w:instrText>
      </w:r>
      <w:r>
        <w:fldChar w:fldCharType="separate"/>
      </w:r>
      <w:r>
        <w:t>114</w:t>
      </w:r>
      <w:r>
        <w:fldChar w:fldCharType="end"/>
      </w:r>
    </w:p>
    <w:p w14:paraId="4FE419C2" w14:textId="203A5CF4" w:rsidR="006C192F" w:rsidRDefault="006C192F">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Application AI/ML Assistance Services</w:t>
      </w:r>
      <w:r>
        <w:tab/>
      </w:r>
      <w:r>
        <w:fldChar w:fldCharType="begin" w:fldLock="1"/>
      </w:r>
      <w:r>
        <w:instrText xml:space="preserve"> PAGEREF _Toc113178126 \h </w:instrText>
      </w:r>
      <w:r>
        <w:fldChar w:fldCharType="separate"/>
      </w:r>
      <w:r>
        <w:t>114</w:t>
      </w:r>
      <w:r>
        <w:fldChar w:fldCharType="end"/>
      </w:r>
    </w:p>
    <w:p w14:paraId="7CBCFE9D" w14:textId="4CC1FCB7" w:rsidR="006C192F" w:rsidRDefault="006C192F">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_Toc113178127 \h </w:instrText>
      </w:r>
      <w:r>
        <w:fldChar w:fldCharType="separate"/>
      </w:r>
      <w:r>
        <w:t>114</w:t>
      </w:r>
      <w:r>
        <w:fldChar w:fldCharType="end"/>
      </w:r>
    </w:p>
    <w:p w14:paraId="7980D6C0" w14:textId="4F8B5F9F" w:rsidR="006C192F" w:rsidRDefault="006C192F">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AaaML Service Architecture</w:t>
      </w:r>
      <w:r>
        <w:tab/>
      </w:r>
      <w:r>
        <w:fldChar w:fldCharType="begin" w:fldLock="1"/>
      </w:r>
      <w:r>
        <w:instrText xml:space="preserve"> PAGEREF _Toc113178128 \h </w:instrText>
      </w:r>
      <w:r>
        <w:fldChar w:fldCharType="separate"/>
      </w:r>
      <w:r>
        <w:t>117</w:t>
      </w:r>
      <w:r>
        <w:fldChar w:fldCharType="end"/>
      </w:r>
    </w:p>
    <w:p w14:paraId="5EBB7E8E" w14:textId="2BD6428B" w:rsidR="006C192F" w:rsidRDefault="006C192F">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AaaML Services</w:t>
      </w:r>
      <w:r>
        <w:tab/>
      </w:r>
      <w:r>
        <w:fldChar w:fldCharType="begin" w:fldLock="1"/>
      </w:r>
      <w:r>
        <w:instrText xml:space="preserve"> PAGEREF _Toc113178129 \h </w:instrText>
      </w:r>
      <w:r>
        <w:fldChar w:fldCharType="separate"/>
      </w:r>
      <w:r>
        <w:t>118</w:t>
      </w:r>
      <w:r>
        <w:fldChar w:fldCharType="end"/>
      </w:r>
    </w:p>
    <w:p w14:paraId="59F302B3" w14:textId="76729715" w:rsidR="006C192F" w:rsidRDefault="006C192F">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 for AaaML Services</w:t>
      </w:r>
      <w:r>
        <w:tab/>
      </w:r>
      <w:r>
        <w:fldChar w:fldCharType="begin" w:fldLock="1"/>
      </w:r>
      <w:r>
        <w:instrText xml:space="preserve"> PAGEREF _Toc113178130 \h </w:instrText>
      </w:r>
      <w:r>
        <w:fldChar w:fldCharType="separate"/>
      </w:r>
      <w:r>
        <w:t>120</w:t>
      </w:r>
      <w:r>
        <w:fldChar w:fldCharType="end"/>
      </w:r>
    </w:p>
    <w:p w14:paraId="5ABB6332" w14:textId="71033B71" w:rsidR="006C192F" w:rsidRDefault="006C192F">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AaaML Service Profile support for AaaML Service Procedures</w:t>
      </w:r>
      <w:r>
        <w:tab/>
      </w:r>
      <w:r>
        <w:fldChar w:fldCharType="begin" w:fldLock="1"/>
      </w:r>
      <w:r>
        <w:instrText xml:space="preserve"> PAGEREF _Toc113178131 \h </w:instrText>
      </w:r>
      <w:r>
        <w:fldChar w:fldCharType="separate"/>
      </w:r>
      <w:r>
        <w:t>120</w:t>
      </w:r>
      <w:r>
        <w:fldChar w:fldCharType="end"/>
      </w:r>
    </w:p>
    <w:p w14:paraId="61D94AA8" w14:textId="47B69E14" w:rsidR="006C192F" w:rsidRDefault="006C192F">
      <w:pPr>
        <w:pStyle w:val="TOC3"/>
        <w:rPr>
          <w:rFonts w:asciiTheme="minorHAnsi" w:eastAsiaTheme="minorEastAsia" w:hAnsiTheme="minorHAnsi" w:cstheme="minorBidi"/>
          <w:sz w:val="22"/>
          <w:szCs w:val="22"/>
        </w:rPr>
      </w:pPr>
      <w:r w:rsidRPr="004D6143">
        <w:rPr>
          <w:lang w:val="en-US"/>
        </w:rPr>
        <w:t>6.28.3</w:t>
      </w:r>
      <w:r>
        <w:rPr>
          <w:rFonts w:asciiTheme="minorHAnsi" w:eastAsiaTheme="minorEastAsia" w:hAnsiTheme="minorHAnsi" w:cstheme="minorBidi"/>
          <w:sz w:val="22"/>
          <w:szCs w:val="22"/>
        </w:rPr>
        <w:tab/>
      </w:r>
      <w:r w:rsidRPr="004D6143">
        <w:rPr>
          <w:lang w:val="en-US"/>
        </w:rPr>
        <w:t>Impacts on services, entities and interfaces</w:t>
      </w:r>
      <w:r>
        <w:tab/>
      </w:r>
      <w:r>
        <w:fldChar w:fldCharType="begin" w:fldLock="1"/>
      </w:r>
      <w:r>
        <w:instrText xml:space="preserve"> PAGEREF _Toc113178132 \h </w:instrText>
      </w:r>
      <w:r>
        <w:fldChar w:fldCharType="separate"/>
      </w:r>
      <w:r>
        <w:t>121</w:t>
      </w:r>
      <w:r>
        <w:fldChar w:fldCharType="end"/>
      </w:r>
    </w:p>
    <w:p w14:paraId="6811F289" w14:textId="6BA64B99" w:rsidR="006C192F" w:rsidRDefault="006C192F">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5GC assistance to UE on performing AI/ML task</w:t>
      </w:r>
      <w:r>
        <w:tab/>
      </w:r>
      <w:r>
        <w:fldChar w:fldCharType="begin" w:fldLock="1"/>
      </w:r>
      <w:r>
        <w:instrText xml:space="preserve"> PAGEREF _Toc113178133 \h </w:instrText>
      </w:r>
      <w:r>
        <w:fldChar w:fldCharType="separate"/>
      </w:r>
      <w:r>
        <w:t>121</w:t>
      </w:r>
      <w:r>
        <w:fldChar w:fldCharType="end"/>
      </w:r>
    </w:p>
    <w:p w14:paraId="13925401" w14:textId="4853D807" w:rsidR="006C192F" w:rsidRDefault="006C192F">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_Toc113178134 \h </w:instrText>
      </w:r>
      <w:r>
        <w:fldChar w:fldCharType="separate"/>
      </w:r>
      <w:r>
        <w:t>121</w:t>
      </w:r>
      <w:r>
        <w:fldChar w:fldCharType="end"/>
      </w:r>
    </w:p>
    <w:p w14:paraId="6FAD62DB" w14:textId="574973DA" w:rsidR="006C192F" w:rsidRDefault="006C192F">
      <w:pPr>
        <w:pStyle w:val="TOC3"/>
        <w:rPr>
          <w:rFonts w:asciiTheme="minorHAnsi" w:eastAsiaTheme="minorEastAsia" w:hAnsiTheme="minorHAnsi" w:cstheme="minorBidi"/>
          <w:sz w:val="22"/>
          <w:szCs w:val="22"/>
        </w:rPr>
      </w:pPr>
      <w:r w:rsidRPr="004D6143">
        <w:rPr>
          <w:rFonts w:eastAsia="SimSun"/>
        </w:rPr>
        <w:t>6.29.2</w:t>
      </w:r>
      <w:r>
        <w:rPr>
          <w:rFonts w:asciiTheme="minorHAnsi" w:eastAsiaTheme="minorEastAsia" w:hAnsiTheme="minorHAnsi" w:cstheme="minorBidi"/>
          <w:sz w:val="22"/>
          <w:szCs w:val="22"/>
        </w:rPr>
        <w:tab/>
      </w:r>
      <w:r w:rsidRPr="004D6143">
        <w:rPr>
          <w:rFonts w:eastAsia="SimSun"/>
        </w:rPr>
        <w:t>Procedures</w:t>
      </w:r>
      <w:r>
        <w:tab/>
      </w:r>
      <w:r>
        <w:fldChar w:fldCharType="begin" w:fldLock="1"/>
      </w:r>
      <w:r>
        <w:instrText xml:space="preserve"> PAGEREF _Toc113178135 \h </w:instrText>
      </w:r>
      <w:r>
        <w:fldChar w:fldCharType="separate"/>
      </w:r>
      <w:r>
        <w:t>122</w:t>
      </w:r>
      <w:r>
        <w:fldChar w:fldCharType="end"/>
      </w:r>
    </w:p>
    <w:p w14:paraId="69B66A1C" w14:textId="15E7020D" w:rsidR="006C192F" w:rsidRDefault="006C192F">
      <w:pPr>
        <w:pStyle w:val="TOC4"/>
        <w:rPr>
          <w:rFonts w:asciiTheme="minorHAnsi" w:eastAsiaTheme="minorEastAsia" w:hAnsiTheme="minorHAnsi" w:cstheme="minorBidi"/>
          <w:sz w:val="22"/>
          <w:szCs w:val="22"/>
        </w:rPr>
      </w:pPr>
      <w:r w:rsidRPr="004D6143">
        <w:rPr>
          <w:rFonts w:eastAsia="SimSun"/>
        </w:rPr>
        <w:t>6.29.2.1</w:t>
      </w:r>
      <w:r>
        <w:rPr>
          <w:rFonts w:asciiTheme="minorHAnsi" w:eastAsiaTheme="minorEastAsia" w:hAnsiTheme="minorHAnsi" w:cstheme="minorBidi"/>
          <w:sz w:val="22"/>
          <w:szCs w:val="22"/>
        </w:rPr>
        <w:tab/>
      </w:r>
      <w:r w:rsidRPr="004D6143">
        <w:rPr>
          <w:rFonts w:eastAsia="SimSun"/>
        </w:rPr>
        <w:t>Procedure for AF provisioning information to 5GC</w:t>
      </w:r>
      <w:r>
        <w:tab/>
      </w:r>
      <w:r>
        <w:fldChar w:fldCharType="begin" w:fldLock="1"/>
      </w:r>
      <w:r>
        <w:instrText xml:space="preserve"> PAGEREF _Toc113178136 \h </w:instrText>
      </w:r>
      <w:r>
        <w:fldChar w:fldCharType="separate"/>
      </w:r>
      <w:r>
        <w:t>122</w:t>
      </w:r>
      <w:r>
        <w:fldChar w:fldCharType="end"/>
      </w:r>
    </w:p>
    <w:p w14:paraId="1611AC6F" w14:textId="39F5F86B" w:rsidR="006C192F" w:rsidRDefault="006C192F">
      <w:pPr>
        <w:pStyle w:val="TOC4"/>
        <w:rPr>
          <w:rFonts w:asciiTheme="minorHAnsi" w:eastAsiaTheme="minorEastAsia" w:hAnsiTheme="minorHAnsi" w:cstheme="minorBidi"/>
          <w:sz w:val="22"/>
          <w:szCs w:val="22"/>
        </w:rPr>
      </w:pPr>
      <w:r w:rsidRPr="004D6143">
        <w:rPr>
          <w:rFonts w:eastAsia="SimSun"/>
        </w:rPr>
        <w:t>6.29.2.2</w:t>
      </w:r>
      <w:r>
        <w:rPr>
          <w:rFonts w:asciiTheme="minorHAnsi" w:eastAsiaTheme="minorEastAsia" w:hAnsiTheme="minorHAnsi" w:cstheme="minorBidi"/>
          <w:sz w:val="22"/>
          <w:szCs w:val="22"/>
        </w:rPr>
        <w:tab/>
      </w:r>
      <w:r w:rsidRPr="004D6143">
        <w:rPr>
          <w:rFonts w:eastAsia="SimSun"/>
        </w:rPr>
        <w:t>Procedure for 5GC exposing information to UE</w:t>
      </w:r>
      <w:r>
        <w:tab/>
      </w:r>
      <w:r>
        <w:fldChar w:fldCharType="begin" w:fldLock="1"/>
      </w:r>
      <w:r>
        <w:instrText xml:space="preserve"> PAGEREF _Toc113178137 \h </w:instrText>
      </w:r>
      <w:r>
        <w:fldChar w:fldCharType="separate"/>
      </w:r>
      <w:r>
        <w:t>122</w:t>
      </w:r>
      <w:r>
        <w:fldChar w:fldCharType="end"/>
      </w:r>
    </w:p>
    <w:p w14:paraId="3F10E641" w14:textId="019AD53B" w:rsidR="006C192F" w:rsidRDefault="006C192F">
      <w:pPr>
        <w:pStyle w:val="TOC4"/>
        <w:rPr>
          <w:rFonts w:asciiTheme="minorHAnsi" w:eastAsiaTheme="minorEastAsia" w:hAnsiTheme="minorHAnsi" w:cstheme="minorBidi"/>
          <w:sz w:val="22"/>
          <w:szCs w:val="22"/>
        </w:rPr>
      </w:pPr>
      <w:r>
        <w:t>6.29.2.</w:t>
      </w:r>
      <w:r>
        <w:rPr>
          <w:lang w:eastAsia="zh-CN"/>
        </w:rPr>
        <w:t>3</w:t>
      </w:r>
      <w:r>
        <w:rPr>
          <w:rFonts w:asciiTheme="minorHAnsi" w:eastAsiaTheme="minorEastAsia" w:hAnsiTheme="minorHAnsi" w:cstheme="minorBidi"/>
          <w:sz w:val="22"/>
          <w:szCs w:val="22"/>
        </w:rPr>
        <w:tab/>
      </w:r>
      <w:r>
        <w:t>Procedure for 5GC exposing information to UE</w:t>
      </w:r>
      <w:r>
        <w:rPr>
          <w:lang w:eastAsia="zh-CN"/>
        </w:rPr>
        <w:t xml:space="preserve"> via UE policy</w:t>
      </w:r>
      <w:r>
        <w:tab/>
      </w:r>
      <w:r>
        <w:fldChar w:fldCharType="begin" w:fldLock="1"/>
      </w:r>
      <w:r>
        <w:instrText xml:space="preserve"> PAGEREF _Toc113178138 \h </w:instrText>
      </w:r>
      <w:r>
        <w:fldChar w:fldCharType="separate"/>
      </w:r>
      <w:r>
        <w:t>123</w:t>
      </w:r>
      <w:r>
        <w:fldChar w:fldCharType="end"/>
      </w:r>
    </w:p>
    <w:p w14:paraId="065E33D8" w14:textId="3FD01188" w:rsidR="006C192F" w:rsidRDefault="006C192F">
      <w:pPr>
        <w:pStyle w:val="TOC3"/>
        <w:rPr>
          <w:rFonts w:asciiTheme="minorHAnsi" w:eastAsiaTheme="minorEastAsia" w:hAnsiTheme="minorHAnsi" w:cstheme="minorBidi"/>
          <w:sz w:val="22"/>
          <w:szCs w:val="22"/>
        </w:rPr>
      </w:pPr>
      <w:r w:rsidRPr="004D6143">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_Toc113178139 \h </w:instrText>
      </w:r>
      <w:r>
        <w:fldChar w:fldCharType="separate"/>
      </w:r>
      <w:r>
        <w:t>125</w:t>
      </w:r>
      <w:r>
        <w:fldChar w:fldCharType="end"/>
      </w:r>
    </w:p>
    <w:p w14:paraId="66F78BFB" w14:textId="6A302510" w:rsidR="006C192F" w:rsidRDefault="006C192F">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AI/ML Translator (AI/ML-T) for 5GC Information Exposure to UE</w:t>
      </w:r>
      <w:r>
        <w:tab/>
      </w:r>
      <w:r>
        <w:fldChar w:fldCharType="begin" w:fldLock="1"/>
      </w:r>
      <w:r>
        <w:instrText xml:space="preserve"> PAGEREF _Toc113178140 \h </w:instrText>
      </w:r>
      <w:r>
        <w:fldChar w:fldCharType="separate"/>
      </w:r>
      <w:r>
        <w:t>126</w:t>
      </w:r>
      <w:r>
        <w:fldChar w:fldCharType="end"/>
      </w:r>
    </w:p>
    <w:p w14:paraId="41C203F6" w14:textId="2E52D445" w:rsidR="006C192F" w:rsidRDefault="006C192F">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_Toc113178141 \h </w:instrText>
      </w:r>
      <w:r>
        <w:fldChar w:fldCharType="separate"/>
      </w:r>
      <w:r>
        <w:t>126</w:t>
      </w:r>
      <w:r>
        <w:fldChar w:fldCharType="end"/>
      </w:r>
    </w:p>
    <w:p w14:paraId="4B1EBDCC" w14:textId="429C204C" w:rsidR="006C192F" w:rsidRDefault="006C192F">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_Toc113178142 \h </w:instrText>
      </w:r>
      <w:r>
        <w:fldChar w:fldCharType="separate"/>
      </w:r>
      <w:r>
        <w:t>127</w:t>
      </w:r>
      <w:r>
        <w:fldChar w:fldCharType="end"/>
      </w:r>
    </w:p>
    <w:p w14:paraId="7564153F" w14:textId="00651C99" w:rsidR="006C192F" w:rsidRDefault="006C192F">
      <w:pPr>
        <w:pStyle w:val="TOC3"/>
        <w:rPr>
          <w:rFonts w:asciiTheme="minorHAnsi" w:eastAsiaTheme="minorEastAsia" w:hAnsiTheme="minorHAnsi" w:cstheme="minorBidi"/>
          <w:sz w:val="22"/>
          <w:szCs w:val="22"/>
        </w:rPr>
      </w:pPr>
      <w:r>
        <w:rPr>
          <w:lang w:eastAsia="zh-CN"/>
        </w:rPr>
        <w:lastRenderedPageBreak/>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_Toc113178143 \h </w:instrText>
      </w:r>
      <w:r>
        <w:fldChar w:fldCharType="separate"/>
      </w:r>
      <w:r>
        <w:t>128</w:t>
      </w:r>
      <w:r>
        <w:fldChar w:fldCharType="end"/>
      </w:r>
    </w:p>
    <w:p w14:paraId="1B8FFF6F" w14:textId="1534F283" w:rsidR="006C192F" w:rsidRDefault="006C192F">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Network information exposure to UE</w:t>
      </w:r>
      <w:r>
        <w:tab/>
      </w:r>
      <w:r>
        <w:fldChar w:fldCharType="begin" w:fldLock="1"/>
      </w:r>
      <w:r>
        <w:instrText xml:space="preserve"> PAGEREF _Toc113178144 \h </w:instrText>
      </w:r>
      <w:r>
        <w:fldChar w:fldCharType="separate"/>
      </w:r>
      <w:r>
        <w:t>129</w:t>
      </w:r>
      <w:r>
        <w:fldChar w:fldCharType="end"/>
      </w:r>
    </w:p>
    <w:p w14:paraId="7E470E60" w14:textId="33D55987" w:rsidR="006C192F" w:rsidRDefault="006C192F">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_Toc113178145 \h </w:instrText>
      </w:r>
      <w:r>
        <w:fldChar w:fldCharType="separate"/>
      </w:r>
      <w:r>
        <w:t>129</w:t>
      </w:r>
      <w:r>
        <w:fldChar w:fldCharType="end"/>
      </w:r>
    </w:p>
    <w:p w14:paraId="06FF7CE7" w14:textId="086B84BF" w:rsidR="006C192F" w:rsidRDefault="006C192F">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_Toc113178146 \h </w:instrText>
      </w:r>
      <w:r>
        <w:fldChar w:fldCharType="separate"/>
      </w:r>
      <w:r>
        <w:t>129</w:t>
      </w:r>
      <w:r>
        <w:fldChar w:fldCharType="end"/>
      </w:r>
    </w:p>
    <w:p w14:paraId="12675F7F" w14:textId="4BEDAF6F" w:rsidR="006C192F" w:rsidRDefault="006C192F">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_Toc113178147 \h </w:instrText>
      </w:r>
      <w:r>
        <w:fldChar w:fldCharType="separate"/>
      </w:r>
      <w:r>
        <w:t>130</w:t>
      </w:r>
      <w:r>
        <w:fldChar w:fldCharType="end"/>
      </w:r>
    </w:p>
    <w:p w14:paraId="22C739BF" w14:textId="09E1780C" w:rsidR="006C192F" w:rsidRDefault="006C192F">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fldLock="1"/>
      </w:r>
      <w:r>
        <w:instrText xml:space="preserve"> PAGEREF _Toc113178148 \h </w:instrText>
      </w:r>
      <w:r>
        <w:fldChar w:fldCharType="separate"/>
      </w:r>
      <w:r>
        <w:t>131</w:t>
      </w:r>
      <w:r>
        <w:fldChar w:fldCharType="end"/>
      </w:r>
    </w:p>
    <w:p w14:paraId="4FFF071D" w14:textId="2A889D6B" w:rsidR="006C192F" w:rsidRDefault="006C192F">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_Toc113178149 \h </w:instrText>
      </w:r>
      <w:r>
        <w:fldChar w:fldCharType="separate"/>
      </w:r>
      <w:r>
        <w:t>131</w:t>
      </w:r>
      <w:r>
        <w:fldChar w:fldCharType="end"/>
      </w:r>
    </w:p>
    <w:p w14:paraId="05C0BC41" w14:textId="5CA81C46" w:rsidR="006C192F" w:rsidRDefault="006C192F">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_Toc113178150 \h </w:instrText>
      </w:r>
      <w:r>
        <w:fldChar w:fldCharType="separate"/>
      </w:r>
      <w:r>
        <w:t>132</w:t>
      </w:r>
      <w:r>
        <w:fldChar w:fldCharType="end"/>
      </w:r>
    </w:p>
    <w:p w14:paraId="4E02BF7C" w14:textId="322F2F97" w:rsidR="006C192F" w:rsidRDefault="006C192F">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_Toc113178151 \h </w:instrText>
      </w:r>
      <w:r>
        <w:fldChar w:fldCharType="separate"/>
      </w:r>
      <w:r>
        <w:t>133</w:t>
      </w:r>
      <w:r>
        <w:fldChar w:fldCharType="end"/>
      </w:r>
    </w:p>
    <w:p w14:paraId="5A78E8E3" w14:textId="7239AD3A" w:rsidR="006C192F" w:rsidRDefault="006C192F">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fldLock="1"/>
      </w:r>
      <w:r>
        <w:instrText xml:space="preserve"> PAGEREF _Toc113178152 \h </w:instrText>
      </w:r>
      <w:r>
        <w:fldChar w:fldCharType="separate"/>
      </w:r>
      <w:r>
        <w:t>134</w:t>
      </w:r>
      <w:r>
        <w:fldChar w:fldCharType="end"/>
      </w:r>
    </w:p>
    <w:p w14:paraId="6B8B3B6E" w14:textId="0EA832B5" w:rsidR="006C192F" w:rsidRDefault="006C192F">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_Toc113178153 \h </w:instrText>
      </w:r>
      <w:r>
        <w:fldChar w:fldCharType="separate"/>
      </w:r>
      <w:r>
        <w:t>134</w:t>
      </w:r>
      <w:r>
        <w:fldChar w:fldCharType="end"/>
      </w:r>
    </w:p>
    <w:p w14:paraId="5773EB89" w14:textId="762FB946" w:rsidR="006C192F" w:rsidRDefault="006C192F">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w:t>
      </w:r>
      <w:r>
        <w:tab/>
      </w:r>
      <w:r>
        <w:fldChar w:fldCharType="begin" w:fldLock="1"/>
      </w:r>
      <w:r>
        <w:instrText xml:space="preserve"> PAGEREF _Toc113178154 \h </w:instrText>
      </w:r>
      <w:r>
        <w:fldChar w:fldCharType="separate"/>
      </w:r>
      <w:r>
        <w:t>135</w:t>
      </w:r>
      <w:r>
        <w:fldChar w:fldCharType="end"/>
      </w:r>
    </w:p>
    <w:p w14:paraId="151FDB49" w14:textId="7F1DDF37" w:rsidR="006C192F" w:rsidRDefault="006C192F">
      <w:pPr>
        <w:pStyle w:val="TOC4"/>
        <w:rPr>
          <w:rFonts w:asciiTheme="minorHAnsi" w:eastAsiaTheme="minorEastAsia" w:hAnsiTheme="minorHAnsi" w:cstheme="minorBidi"/>
          <w:sz w:val="22"/>
          <w:szCs w:val="22"/>
        </w:rPr>
      </w:pPr>
      <w:r w:rsidRPr="004D6143">
        <w:rPr>
          <w:lang w:val="en-CA"/>
        </w:rPr>
        <w:t>6.33.2.1</w:t>
      </w:r>
      <w:r>
        <w:rPr>
          <w:rFonts w:asciiTheme="minorHAnsi" w:eastAsiaTheme="minorEastAsia" w:hAnsiTheme="minorHAnsi" w:cstheme="minorBidi"/>
          <w:sz w:val="22"/>
          <w:szCs w:val="22"/>
        </w:rPr>
        <w:tab/>
      </w:r>
      <w:r w:rsidRPr="004D6143">
        <w:rPr>
          <w:lang w:val="en-CA"/>
        </w:rPr>
        <w:t>Procedure for 5GC Exposure of Network Authorization Status of UE for Application AI/ML operation</w:t>
      </w:r>
      <w:r>
        <w:tab/>
      </w:r>
      <w:r>
        <w:fldChar w:fldCharType="begin" w:fldLock="1"/>
      </w:r>
      <w:r>
        <w:instrText xml:space="preserve"> PAGEREF _Toc113178155 \h </w:instrText>
      </w:r>
      <w:r>
        <w:fldChar w:fldCharType="separate"/>
      </w:r>
      <w:r>
        <w:t>135</w:t>
      </w:r>
      <w:r>
        <w:fldChar w:fldCharType="end"/>
      </w:r>
    </w:p>
    <w:p w14:paraId="022C444F" w14:textId="311B2D07" w:rsidR="006C192F" w:rsidRDefault="006C192F">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New Subscription Data of Authorized Application AI/ML services</w:t>
      </w:r>
      <w:r>
        <w:tab/>
      </w:r>
      <w:r>
        <w:fldChar w:fldCharType="begin" w:fldLock="1"/>
      </w:r>
      <w:r>
        <w:instrText xml:space="preserve"> PAGEREF _Toc113178156 \h </w:instrText>
      </w:r>
      <w:r>
        <w:fldChar w:fldCharType="separate"/>
      </w:r>
      <w:r>
        <w:t>136</w:t>
      </w:r>
      <w:r>
        <w:fldChar w:fldCharType="end"/>
      </w:r>
    </w:p>
    <w:p w14:paraId="7745346E" w14:textId="4A1662AA" w:rsidR="006C192F" w:rsidRDefault="006C192F">
      <w:pPr>
        <w:pStyle w:val="TOC5"/>
        <w:rPr>
          <w:rFonts w:asciiTheme="minorHAnsi" w:eastAsiaTheme="minorEastAsia" w:hAnsiTheme="minorHAnsi" w:cstheme="minorBidi"/>
          <w:sz w:val="22"/>
          <w:szCs w:val="22"/>
        </w:rPr>
      </w:pPr>
      <w:r>
        <w:t>6.33.2.2.1</w:t>
      </w:r>
      <w:r>
        <w:rPr>
          <w:rFonts w:asciiTheme="minorHAnsi" w:eastAsiaTheme="minorEastAsia" w:hAnsiTheme="minorHAnsi" w:cstheme="minorBidi"/>
          <w:sz w:val="22"/>
          <w:szCs w:val="22"/>
        </w:rPr>
        <w:tab/>
      </w:r>
      <w:r>
        <w:t>General Descriptions</w:t>
      </w:r>
      <w:r>
        <w:tab/>
      </w:r>
      <w:r>
        <w:fldChar w:fldCharType="begin" w:fldLock="1"/>
      </w:r>
      <w:r>
        <w:instrText xml:space="preserve"> PAGEREF _Toc113178157 \h </w:instrText>
      </w:r>
      <w:r>
        <w:fldChar w:fldCharType="separate"/>
      </w:r>
      <w:r>
        <w:t>136</w:t>
      </w:r>
      <w:r>
        <w:fldChar w:fldCharType="end"/>
      </w:r>
    </w:p>
    <w:p w14:paraId="34F966D6" w14:textId="176B892E" w:rsidR="006C192F" w:rsidRDefault="006C192F">
      <w:pPr>
        <w:pStyle w:val="TOC5"/>
        <w:rPr>
          <w:rFonts w:asciiTheme="minorHAnsi" w:eastAsiaTheme="minorEastAsia" w:hAnsiTheme="minorHAnsi" w:cstheme="minorBidi"/>
          <w:sz w:val="22"/>
          <w:szCs w:val="22"/>
        </w:rPr>
      </w:pPr>
      <w:r>
        <w:t>6.33.2.2.2</w:t>
      </w:r>
      <w:r>
        <w:rPr>
          <w:rFonts w:asciiTheme="minorHAnsi" w:eastAsiaTheme="minorEastAsia" w:hAnsiTheme="minorHAnsi" w:cstheme="minorBidi"/>
          <w:sz w:val="22"/>
          <w:szCs w:val="22"/>
        </w:rPr>
        <w:tab/>
      </w:r>
      <w:r>
        <w:t>Application AI/ML subscription data in UDM</w:t>
      </w:r>
      <w:r>
        <w:tab/>
      </w:r>
      <w:r>
        <w:fldChar w:fldCharType="begin" w:fldLock="1"/>
      </w:r>
      <w:r>
        <w:instrText xml:space="preserve"> PAGEREF _Toc113178158 \h </w:instrText>
      </w:r>
      <w:r>
        <w:fldChar w:fldCharType="separate"/>
      </w:r>
      <w:r>
        <w:t>136</w:t>
      </w:r>
      <w:r>
        <w:fldChar w:fldCharType="end"/>
      </w:r>
    </w:p>
    <w:p w14:paraId="5EEAE87F" w14:textId="0C046D61" w:rsidR="006C192F" w:rsidRDefault="006C192F">
      <w:pPr>
        <w:pStyle w:val="TOC5"/>
        <w:rPr>
          <w:rFonts w:asciiTheme="minorHAnsi" w:eastAsiaTheme="minorEastAsia" w:hAnsiTheme="minorHAnsi" w:cstheme="minorBidi"/>
          <w:sz w:val="22"/>
          <w:szCs w:val="22"/>
        </w:rPr>
      </w:pPr>
      <w:r w:rsidRPr="004D6143">
        <w:rPr>
          <w:lang w:val="en-CA"/>
        </w:rPr>
        <w:t>6.33.2.2.3</w:t>
      </w:r>
      <w:r>
        <w:rPr>
          <w:rFonts w:asciiTheme="minorHAnsi" w:eastAsiaTheme="minorEastAsia" w:hAnsiTheme="minorHAnsi" w:cstheme="minorBidi"/>
          <w:sz w:val="22"/>
          <w:szCs w:val="22"/>
        </w:rPr>
        <w:tab/>
      </w:r>
      <w:r w:rsidRPr="004D6143">
        <w:rPr>
          <w:lang w:val="en-CA"/>
        </w:rPr>
        <w:t>Extension to Nnef_EventExposure Services for New Event Monitoring for 5G system authorization for UE to support Application AI/ML operation</w:t>
      </w:r>
      <w:r>
        <w:tab/>
      </w:r>
      <w:r>
        <w:fldChar w:fldCharType="begin" w:fldLock="1"/>
      </w:r>
      <w:r>
        <w:instrText xml:space="preserve"> PAGEREF _Toc113178159 \h </w:instrText>
      </w:r>
      <w:r>
        <w:fldChar w:fldCharType="separate"/>
      </w:r>
      <w:r>
        <w:t>137</w:t>
      </w:r>
      <w:r>
        <w:fldChar w:fldCharType="end"/>
      </w:r>
    </w:p>
    <w:p w14:paraId="74E63849" w14:textId="70B0B491" w:rsidR="006C192F" w:rsidRDefault="006C192F">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existing services, entities and interfaces</w:t>
      </w:r>
      <w:r>
        <w:tab/>
      </w:r>
      <w:r>
        <w:fldChar w:fldCharType="begin" w:fldLock="1"/>
      </w:r>
      <w:r>
        <w:instrText xml:space="preserve"> PAGEREF _Toc113178160 \h </w:instrText>
      </w:r>
      <w:r>
        <w:fldChar w:fldCharType="separate"/>
      </w:r>
      <w:r>
        <w:t>137</w:t>
      </w:r>
      <w:r>
        <w:fldChar w:fldCharType="end"/>
      </w:r>
    </w:p>
    <w:p w14:paraId="3F0A34CB" w14:textId="0994B371" w:rsidR="006C192F" w:rsidRDefault="006C192F">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fldLock="1"/>
      </w:r>
      <w:r>
        <w:instrText xml:space="preserve"> PAGEREF _Toc113178161 \h </w:instrText>
      </w:r>
      <w:r>
        <w:fldChar w:fldCharType="separate"/>
      </w:r>
      <w:r>
        <w:t>138</w:t>
      </w:r>
      <w:r>
        <w:fldChar w:fldCharType="end"/>
      </w:r>
    </w:p>
    <w:p w14:paraId="0598155C" w14:textId="72920D00" w:rsidR="006C192F" w:rsidRDefault="006C192F">
      <w:pPr>
        <w:pStyle w:val="TOC3"/>
        <w:rPr>
          <w:rFonts w:asciiTheme="minorHAnsi" w:eastAsiaTheme="minorEastAsia" w:hAnsiTheme="minorHAnsi" w:cstheme="minorBidi"/>
          <w:sz w:val="22"/>
          <w:szCs w:val="22"/>
        </w:rPr>
      </w:pPr>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_Toc113178162 \h </w:instrText>
      </w:r>
      <w:r>
        <w:fldChar w:fldCharType="separate"/>
      </w:r>
      <w:r>
        <w:t>138</w:t>
      </w:r>
      <w:r>
        <w:fldChar w:fldCharType="end"/>
      </w:r>
    </w:p>
    <w:p w14:paraId="36781415" w14:textId="49C25046" w:rsidR="006C192F" w:rsidRDefault="006C192F">
      <w:pPr>
        <w:pStyle w:val="TOC3"/>
        <w:rPr>
          <w:rFonts w:asciiTheme="minorHAnsi" w:eastAsiaTheme="minorEastAsia" w:hAnsiTheme="minorHAnsi" w:cstheme="minorBidi"/>
          <w:sz w:val="22"/>
          <w:szCs w:val="22"/>
        </w:rPr>
      </w:pPr>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_Toc113178163 \h </w:instrText>
      </w:r>
      <w:r>
        <w:fldChar w:fldCharType="separate"/>
      </w:r>
      <w:r>
        <w:t>138</w:t>
      </w:r>
      <w:r>
        <w:fldChar w:fldCharType="end"/>
      </w:r>
    </w:p>
    <w:p w14:paraId="37A7432B" w14:textId="4835D1E4" w:rsidR="006C192F" w:rsidRDefault="006C192F">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_Toc113178164 \h </w:instrText>
      </w:r>
      <w:r>
        <w:fldChar w:fldCharType="separate"/>
      </w:r>
      <w:r>
        <w:t>140</w:t>
      </w:r>
      <w:r>
        <w:fldChar w:fldCharType="end"/>
      </w:r>
    </w:p>
    <w:p w14:paraId="26C8A4C9" w14:textId="24D1DA35" w:rsidR="006C192F" w:rsidRDefault="006C192F">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fldLock="1"/>
      </w:r>
      <w:r>
        <w:instrText xml:space="preserve"> PAGEREF _Toc113178165 \h </w:instrText>
      </w:r>
      <w:r>
        <w:fldChar w:fldCharType="separate"/>
      </w:r>
      <w:r>
        <w:t>140</w:t>
      </w:r>
      <w:r>
        <w:fldChar w:fldCharType="end"/>
      </w:r>
    </w:p>
    <w:p w14:paraId="7A667687" w14:textId="7DAFDAFA" w:rsidR="006C192F" w:rsidRDefault="006C192F">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_Toc113178166 \h </w:instrText>
      </w:r>
      <w:r>
        <w:fldChar w:fldCharType="separate"/>
      </w:r>
      <w:r>
        <w:t>140</w:t>
      </w:r>
      <w:r>
        <w:fldChar w:fldCharType="end"/>
      </w:r>
    </w:p>
    <w:p w14:paraId="47DE0C22" w14:textId="2B1E92BF" w:rsidR="006C192F" w:rsidRDefault="006C192F">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t>Procedures</w:t>
      </w:r>
      <w:r>
        <w:tab/>
      </w:r>
      <w:r>
        <w:fldChar w:fldCharType="begin" w:fldLock="1"/>
      </w:r>
      <w:r>
        <w:instrText xml:space="preserve"> PAGEREF _Toc113178167 \h </w:instrText>
      </w:r>
      <w:r>
        <w:fldChar w:fldCharType="separate"/>
      </w:r>
      <w:r>
        <w:t>141</w:t>
      </w:r>
      <w:r>
        <w:fldChar w:fldCharType="end"/>
      </w:r>
    </w:p>
    <w:p w14:paraId="2C844E31" w14:textId="473405C6" w:rsidR="006C192F" w:rsidRDefault="006C192F">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_Toc113178168 \h </w:instrText>
      </w:r>
      <w:r>
        <w:fldChar w:fldCharType="separate"/>
      </w:r>
      <w:r>
        <w:t>141</w:t>
      </w:r>
      <w:r>
        <w:fldChar w:fldCharType="end"/>
      </w:r>
    </w:p>
    <w:p w14:paraId="6AB87F78" w14:textId="02B7A344" w:rsidR="006C192F" w:rsidRDefault="006C192F">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fldLock="1"/>
      </w:r>
      <w:r>
        <w:instrText xml:space="preserve"> PAGEREF _Toc113178169 \h </w:instrText>
      </w:r>
      <w:r>
        <w:fldChar w:fldCharType="separate"/>
      </w:r>
      <w:r>
        <w:t>141</w:t>
      </w:r>
      <w:r>
        <w:fldChar w:fldCharType="end"/>
      </w:r>
    </w:p>
    <w:p w14:paraId="42FF1E59" w14:textId="15B9FB89" w:rsidR="006C192F" w:rsidRDefault="006C192F">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_Toc113178170 \h </w:instrText>
      </w:r>
      <w:r>
        <w:fldChar w:fldCharType="separate"/>
      </w:r>
      <w:r>
        <w:t>141</w:t>
      </w:r>
      <w:r>
        <w:fldChar w:fldCharType="end"/>
      </w:r>
    </w:p>
    <w:p w14:paraId="503C0A8E" w14:textId="5203DE42" w:rsidR="006C192F" w:rsidRDefault="006C192F">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_Toc113178171 \h </w:instrText>
      </w:r>
      <w:r>
        <w:fldChar w:fldCharType="separate"/>
      </w:r>
      <w:r>
        <w:t>142</w:t>
      </w:r>
      <w:r>
        <w:fldChar w:fldCharType="end"/>
      </w:r>
    </w:p>
    <w:p w14:paraId="2A6DDBB4" w14:textId="0E93D2B1" w:rsidR="006C192F" w:rsidRDefault="006C192F">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_Toc113178172 \h </w:instrText>
      </w:r>
      <w:r>
        <w:fldChar w:fldCharType="separate"/>
      </w:r>
      <w:r>
        <w:t>144</w:t>
      </w:r>
      <w:r>
        <w:fldChar w:fldCharType="end"/>
      </w:r>
    </w:p>
    <w:p w14:paraId="5392545E" w14:textId="11F0F98D" w:rsidR="006C192F" w:rsidRDefault="006C192F">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fldLock="1"/>
      </w:r>
      <w:r>
        <w:instrText xml:space="preserve"> PAGEREF _Toc113178173 \h </w:instrText>
      </w:r>
      <w:r>
        <w:fldChar w:fldCharType="separate"/>
      </w:r>
      <w:r>
        <w:t>144</w:t>
      </w:r>
      <w:r>
        <w:fldChar w:fldCharType="end"/>
      </w:r>
    </w:p>
    <w:p w14:paraId="2FBB7B08" w14:textId="5BECE07D" w:rsidR="006C192F" w:rsidRDefault="006C192F">
      <w:pPr>
        <w:pStyle w:val="TOC3"/>
        <w:rPr>
          <w:rFonts w:asciiTheme="minorHAnsi" w:eastAsiaTheme="minorEastAsia" w:hAnsiTheme="minorHAnsi" w:cstheme="minorBidi"/>
          <w:sz w:val="22"/>
          <w:szCs w:val="22"/>
        </w:rPr>
      </w:pPr>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_Toc113178174 \h </w:instrText>
      </w:r>
      <w:r>
        <w:fldChar w:fldCharType="separate"/>
      </w:r>
      <w:r>
        <w:t>144</w:t>
      </w:r>
      <w:r>
        <w:fldChar w:fldCharType="end"/>
      </w:r>
    </w:p>
    <w:p w14:paraId="466BB66D" w14:textId="3B773A63" w:rsidR="006C192F" w:rsidRDefault="006C192F">
      <w:pPr>
        <w:pStyle w:val="TOC3"/>
        <w:rPr>
          <w:rFonts w:asciiTheme="minorHAnsi" w:eastAsiaTheme="minorEastAsia" w:hAnsiTheme="minorHAnsi" w:cstheme="minorBidi"/>
          <w:sz w:val="22"/>
          <w:szCs w:val="22"/>
        </w:rPr>
      </w:pPr>
      <w:r w:rsidRPr="004D6143">
        <w:rPr>
          <w:lang w:val="en-US"/>
        </w:rPr>
        <w:t>6.37.2</w:t>
      </w:r>
      <w:r>
        <w:rPr>
          <w:rFonts w:asciiTheme="minorHAnsi" w:eastAsiaTheme="minorEastAsia" w:hAnsiTheme="minorHAnsi" w:cstheme="minorBidi"/>
          <w:sz w:val="22"/>
          <w:szCs w:val="22"/>
        </w:rPr>
        <w:tab/>
      </w:r>
      <w:r w:rsidRPr="004D6143">
        <w:rPr>
          <w:lang w:val="en-US"/>
        </w:rPr>
        <w:t>Procedures</w:t>
      </w:r>
      <w:r>
        <w:tab/>
      </w:r>
      <w:r>
        <w:fldChar w:fldCharType="begin" w:fldLock="1"/>
      </w:r>
      <w:r>
        <w:instrText xml:space="preserve"> PAGEREF _Toc113178175 \h </w:instrText>
      </w:r>
      <w:r>
        <w:fldChar w:fldCharType="separate"/>
      </w:r>
      <w:r>
        <w:t>146</w:t>
      </w:r>
      <w:r>
        <w:fldChar w:fldCharType="end"/>
      </w:r>
    </w:p>
    <w:p w14:paraId="2D42493E" w14:textId="2541CFE8" w:rsidR="006C192F" w:rsidRDefault="006C192F">
      <w:pPr>
        <w:pStyle w:val="TOC4"/>
        <w:rPr>
          <w:rFonts w:asciiTheme="minorHAnsi" w:eastAsiaTheme="minorEastAsia" w:hAnsiTheme="minorHAnsi" w:cstheme="minorBidi"/>
          <w:sz w:val="22"/>
          <w:szCs w:val="22"/>
        </w:rPr>
      </w:pPr>
      <w:r>
        <w:t>6.37.2.1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_Toc113178176 \h </w:instrText>
      </w:r>
      <w:r>
        <w:fldChar w:fldCharType="separate"/>
      </w:r>
      <w:r>
        <w:t>146</w:t>
      </w:r>
      <w:r>
        <w:fldChar w:fldCharType="end"/>
      </w:r>
    </w:p>
    <w:p w14:paraId="63009A9A" w14:textId="3797FF8F" w:rsidR="006C192F" w:rsidRDefault="006C192F">
      <w:pPr>
        <w:pStyle w:val="TOC4"/>
        <w:rPr>
          <w:rFonts w:asciiTheme="minorHAnsi" w:eastAsiaTheme="minorEastAsia" w:hAnsiTheme="minorHAnsi" w:cstheme="minorBidi"/>
          <w:sz w:val="22"/>
          <w:szCs w:val="22"/>
        </w:rPr>
      </w:pPr>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_Toc113178177 \h </w:instrText>
      </w:r>
      <w:r>
        <w:fldChar w:fldCharType="separate"/>
      </w:r>
      <w:r>
        <w:t>146</w:t>
      </w:r>
      <w:r>
        <w:fldChar w:fldCharType="end"/>
      </w:r>
    </w:p>
    <w:p w14:paraId="2937DFF0" w14:textId="23D8E23B" w:rsidR="006C192F" w:rsidRDefault="006C192F">
      <w:pPr>
        <w:pStyle w:val="TOC4"/>
        <w:rPr>
          <w:rFonts w:asciiTheme="minorHAnsi" w:eastAsiaTheme="minorEastAsia" w:hAnsiTheme="minorHAnsi" w:cstheme="minorBidi"/>
          <w:sz w:val="22"/>
          <w:szCs w:val="22"/>
        </w:rPr>
      </w:pPr>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_Toc113178178 \h </w:instrText>
      </w:r>
      <w:r>
        <w:fldChar w:fldCharType="separate"/>
      </w:r>
      <w:r>
        <w:t>147</w:t>
      </w:r>
      <w:r>
        <w:fldChar w:fldCharType="end"/>
      </w:r>
    </w:p>
    <w:p w14:paraId="5F96B36E" w14:textId="39513586" w:rsidR="006C192F" w:rsidRDefault="006C192F">
      <w:pPr>
        <w:pStyle w:val="TOC4"/>
        <w:rPr>
          <w:rFonts w:asciiTheme="minorHAnsi" w:eastAsiaTheme="minorEastAsia" w:hAnsiTheme="minorHAnsi" w:cstheme="minorBidi"/>
          <w:sz w:val="22"/>
          <w:szCs w:val="22"/>
        </w:rPr>
      </w:pPr>
      <w:r>
        <w:t>6.37.2.4</w:t>
      </w:r>
      <w:r>
        <w:rPr>
          <w:rFonts w:asciiTheme="minorHAnsi" w:eastAsiaTheme="minorEastAsia" w:hAnsiTheme="minorHAnsi" w:cstheme="minorBidi"/>
          <w:sz w:val="22"/>
          <w:szCs w:val="22"/>
        </w:rPr>
        <w:tab/>
      </w:r>
      <w:r>
        <w:t>Extensions to UPF Services to support Group-MBR monitoring</w:t>
      </w:r>
      <w:r>
        <w:tab/>
      </w:r>
      <w:r>
        <w:fldChar w:fldCharType="begin" w:fldLock="1"/>
      </w:r>
      <w:r>
        <w:instrText xml:space="preserve"> PAGEREF _Toc113178179 \h </w:instrText>
      </w:r>
      <w:r>
        <w:fldChar w:fldCharType="separate"/>
      </w:r>
      <w:r>
        <w:t>148</w:t>
      </w:r>
      <w:r>
        <w:fldChar w:fldCharType="end"/>
      </w:r>
    </w:p>
    <w:p w14:paraId="336E7A79" w14:textId="0170F3C3" w:rsidR="006C192F" w:rsidRDefault="006C192F">
      <w:pPr>
        <w:pStyle w:val="TOC4"/>
        <w:rPr>
          <w:rFonts w:asciiTheme="minorHAnsi" w:eastAsiaTheme="minorEastAsia" w:hAnsiTheme="minorHAnsi" w:cstheme="minorBidi"/>
          <w:sz w:val="22"/>
          <w:szCs w:val="22"/>
        </w:rPr>
      </w:pPr>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fldLock="1"/>
      </w:r>
      <w:r>
        <w:instrText xml:space="preserve"> PAGEREF _Toc113178180 \h </w:instrText>
      </w:r>
      <w:r>
        <w:fldChar w:fldCharType="separate"/>
      </w:r>
      <w:r>
        <w:t>149</w:t>
      </w:r>
      <w:r>
        <w:fldChar w:fldCharType="end"/>
      </w:r>
    </w:p>
    <w:p w14:paraId="305D42EF" w14:textId="39BB6B3D" w:rsidR="006C192F" w:rsidRDefault="006C192F">
      <w:pPr>
        <w:pStyle w:val="TOC4"/>
        <w:rPr>
          <w:rFonts w:asciiTheme="minorHAnsi" w:eastAsiaTheme="minorEastAsia" w:hAnsiTheme="minorHAnsi" w:cstheme="minorBidi"/>
          <w:sz w:val="22"/>
          <w:szCs w:val="22"/>
        </w:rPr>
      </w:pPr>
      <w:r>
        <w:t>6.37.2.6</w:t>
      </w:r>
      <w:r>
        <w:rPr>
          <w:rFonts w:asciiTheme="minorHAnsi" w:eastAsiaTheme="minorEastAsia" w:hAnsiTheme="minorHAnsi" w:cstheme="minorBidi"/>
          <w:sz w:val="22"/>
          <w:szCs w:val="22"/>
        </w:rPr>
        <w:tab/>
      </w:r>
      <w:r>
        <w:t>The procedure of Group-MBR monitoring</w:t>
      </w:r>
      <w:r>
        <w:tab/>
      </w:r>
      <w:r>
        <w:fldChar w:fldCharType="begin" w:fldLock="1"/>
      </w:r>
      <w:r>
        <w:instrText xml:space="preserve"> PAGEREF _Toc113178181 \h </w:instrText>
      </w:r>
      <w:r>
        <w:fldChar w:fldCharType="separate"/>
      </w:r>
      <w:r>
        <w:t>151</w:t>
      </w:r>
      <w:r>
        <w:fldChar w:fldCharType="end"/>
      </w:r>
    </w:p>
    <w:p w14:paraId="04DD8F8A" w14:textId="7A279304" w:rsidR="006C192F" w:rsidRDefault="006C192F">
      <w:pPr>
        <w:pStyle w:val="TOC3"/>
        <w:rPr>
          <w:rFonts w:asciiTheme="minorHAnsi" w:eastAsiaTheme="minorEastAsia" w:hAnsiTheme="minorHAnsi" w:cstheme="minorBidi"/>
          <w:sz w:val="22"/>
          <w:szCs w:val="22"/>
        </w:rPr>
      </w:pPr>
      <w:r w:rsidRPr="004D6143">
        <w:rPr>
          <w:rFonts w:eastAsia="DengXian"/>
        </w:rPr>
        <w:t>6.37.3</w:t>
      </w:r>
      <w:r>
        <w:rPr>
          <w:rFonts w:asciiTheme="minorHAnsi" w:eastAsiaTheme="minorEastAsia" w:hAnsiTheme="minorHAnsi" w:cstheme="minorBidi"/>
          <w:sz w:val="22"/>
          <w:szCs w:val="22"/>
        </w:rPr>
        <w:tab/>
      </w:r>
      <w:r w:rsidRPr="004D6143">
        <w:rPr>
          <w:rFonts w:eastAsia="DengXian"/>
        </w:rPr>
        <w:t>Impacts on services, entities and interfaces</w:t>
      </w:r>
      <w:r>
        <w:tab/>
      </w:r>
      <w:r>
        <w:fldChar w:fldCharType="begin" w:fldLock="1"/>
      </w:r>
      <w:r>
        <w:instrText xml:space="preserve"> PAGEREF _Toc113178182 \h </w:instrText>
      </w:r>
      <w:r>
        <w:fldChar w:fldCharType="separate"/>
      </w:r>
      <w:r>
        <w:t>152</w:t>
      </w:r>
      <w:r>
        <w:fldChar w:fldCharType="end"/>
      </w:r>
    </w:p>
    <w:p w14:paraId="42D843E6" w14:textId="24DB994D" w:rsidR="006C192F" w:rsidRDefault="006C192F">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fldLock="1"/>
      </w:r>
      <w:r>
        <w:instrText xml:space="preserve"> PAGEREF _Toc113178183 \h </w:instrText>
      </w:r>
      <w:r>
        <w:fldChar w:fldCharType="separate"/>
      </w:r>
      <w:r>
        <w:t>152</w:t>
      </w:r>
      <w:r>
        <w:fldChar w:fldCharType="end"/>
      </w:r>
    </w:p>
    <w:p w14:paraId="7DB1B32E" w14:textId="60404E6A" w:rsidR="006C192F" w:rsidRDefault="006C192F">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_Toc113178184 \h </w:instrText>
      </w:r>
      <w:r>
        <w:fldChar w:fldCharType="separate"/>
      </w:r>
      <w:r>
        <w:t>152</w:t>
      </w:r>
      <w:r>
        <w:fldChar w:fldCharType="end"/>
      </w:r>
    </w:p>
    <w:p w14:paraId="2533E9BE" w14:textId="403D6BF9" w:rsidR="006C192F" w:rsidRDefault="006C192F">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_Toc113178185 \h </w:instrText>
      </w:r>
      <w:r>
        <w:fldChar w:fldCharType="separate"/>
      </w:r>
      <w:r>
        <w:t>153</w:t>
      </w:r>
      <w:r>
        <w:fldChar w:fldCharType="end"/>
      </w:r>
    </w:p>
    <w:p w14:paraId="539AE594" w14:textId="4D8A574B" w:rsidR="006C192F" w:rsidRDefault="006C192F">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Procedure based on setting up an AF session for QoS</w:t>
      </w:r>
      <w:r>
        <w:tab/>
      </w:r>
      <w:r>
        <w:fldChar w:fldCharType="begin" w:fldLock="1"/>
      </w:r>
      <w:r>
        <w:instrText xml:space="preserve"> PAGEREF _Toc113178186 \h </w:instrText>
      </w:r>
      <w:r>
        <w:fldChar w:fldCharType="separate"/>
      </w:r>
      <w:r>
        <w:t>153</w:t>
      </w:r>
      <w:r>
        <w:fldChar w:fldCharType="end"/>
      </w:r>
    </w:p>
    <w:p w14:paraId="78664A82" w14:textId="2B1031DD" w:rsidR="006C192F" w:rsidRDefault="006C192F">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fldLock="1"/>
      </w:r>
      <w:r>
        <w:instrText xml:space="preserve"> PAGEREF _Toc113178187 \h </w:instrText>
      </w:r>
      <w:r>
        <w:fldChar w:fldCharType="separate"/>
      </w:r>
      <w:r>
        <w:t>155</w:t>
      </w:r>
      <w:r>
        <w:fldChar w:fldCharType="end"/>
      </w:r>
    </w:p>
    <w:p w14:paraId="07456513" w14:textId="49F7343D" w:rsidR="006C192F" w:rsidRDefault="006C192F">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_Toc113178188 \h </w:instrText>
      </w:r>
      <w:r>
        <w:fldChar w:fldCharType="separate"/>
      </w:r>
      <w:r>
        <w:t>157</w:t>
      </w:r>
      <w:r>
        <w:fldChar w:fldCharType="end"/>
      </w:r>
    </w:p>
    <w:p w14:paraId="0C434985" w14:textId="66D78012" w:rsidR="006C192F" w:rsidRDefault="006C192F">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5GC information assistance to FL members' selection</w:t>
      </w:r>
      <w:r>
        <w:tab/>
      </w:r>
      <w:r>
        <w:fldChar w:fldCharType="begin" w:fldLock="1"/>
      </w:r>
      <w:r>
        <w:instrText xml:space="preserve"> PAGEREF _Toc113178189 \h </w:instrText>
      </w:r>
      <w:r>
        <w:fldChar w:fldCharType="separate"/>
      </w:r>
      <w:r>
        <w:t>157</w:t>
      </w:r>
      <w:r>
        <w:fldChar w:fldCharType="end"/>
      </w:r>
    </w:p>
    <w:p w14:paraId="0C682EF6" w14:textId="031DDB03" w:rsidR="006C192F" w:rsidRDefault="006C192F">
      <w:pPr>
        <w:pStyle w:val="TOC3"/>
        <w:rPr>
          <w:rFonts w:asciiTheme="minorHAnsi" w:eastAsiaTheme="minorEastAsia" w:hAnsiTheme="minorHAnsi" w:cstheme="minorBidi"/>
          <w:sz w:val="22"/>
          <w:szCs w:val="22"/>
        </w:rPr>
      </w:pPr>
      <w:r>
        <w:rPr>
          <w:lang w:eastAsia="ko-KR"/>
        </w:rPr>
        <w:t>6.39.1</w:t>
      </w:r>
      <w:r>
        <w:rPr>
          <w:rFonts w:asciiTheme="minorHAnsi" w:eastAsiaTheme="minorEastAsia" w:hAnsiTheme="minorHAnsi" w:cstheme="minorBidi"/>
          <w:sz w:val="22"/>
          <w:szCs w:val="22"/>
        </w:rPr>
        <w:tab/>
      </w:r>
      <w:r>
        <w:t>Description</w:t>
      </w:r>
      <w:r>
        <w:tab/>
      </w:r>
      <w:r>
        <w:fldChar w:fldCharType="begin" w:fldLock="1"/>
      </w:r>
      <w:r>
        <w:instrText xml:space="preserve"> PAGEREF _Toc113178190 \h </w:instrText>
      </w:r>
      <w:r>
        <w:fldChar w:fldCharType="separate"/>
      </w:r>
      <w:r>
        <w:t>157</w:t>
      </w:r>
      <w:r>
        <w:fldChar w:fldCharType="end"/>
      </w:r>
    </w:p>
    <w:p w14:paraId="13DE5D53" w14:textId="39533788" w:rsidR="006C192F" w:rsidRDefault="006C192F">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_Toc113178191 \h </w:instrText>
      </w:r>
      <w:r>
        <w:fldChar w:fldCharType="separate"/>
      </w:r>
      <w:r>
        <w:t>159</w:t>
      </w:r>
      <w:r>
        <w:fldChar w:fldCharType="end"/>
      </w:r>
    </w:p>
    <w:p w14:paraId="54AEF758" w14:textId="4CDEC480" w:rsidR="006C192F" w:rsidRDefault="006C192F">
      <w:pPr>
        <w:pStyle w:val="TOC3"/>
        <w:rPr>
          <w:rFonts w:asciiTheme="minorHAnsi" w:eastAsiaTheme="minorEastAsia" w:hAnsiTheme="minorHAnsi" w:cstheme="minorBidi"/>
          <w:sz w:val="22"/>
          <w:szCs w:val="22"/>
        </w:rPr>
      </w:pPr>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_Toc113178192 \h </w:instrText>
      </w:r>
      <w:r>
        <w:fldChar w:fldCharType="separate"/>
      </w:r>
      <w:r>
        <w:t>162</w:t>
      </w:r>
      <w:r>
        <w:fldChar w:fldCharType="end"/>
      </w:r>
    </w:p>
    <w:p w14:paraId="5753BBAA" w14:textId="556BF4FE" w:rsidR="006C192F" w:rsidRDefault="006C192F">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Flexible Federated Learning Operation over 5GS</w:t>
      </w:r>
      <w:r>
        <w:tab/>
      </w:r>
      <w:r>
        <w:fldChar w:fldCharType="begin" w:fldLock="1"/>
      </w:r>
      <w:r>
        <w:instrText xml:space="preserve"> PAGEREF _Toc113178193 \h </w:instrText>
      </w:r>
      <w:r>
        <w:fldChar w:fldCharType="separate"/>
      </w:r>
      <w:r>
        <w:t>162</w:t>
      </w:r>
      <w:r>
        <w:fldChar w:fldCharType="end"/>
      </w:r>
    </w:p>
    <w:p w14:paraId="42535AA6" w14:textId="25B335AB" w:rsidR="006C192F" w:rsidRDefault="006C192F">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_Toc113178194 \h </w:instrText>
      </w:r>
      <w:r>
        <w:fldChar w:fldCharType="separate"/>
      </w:r>
      <w:r>
        <w:t>162</w:t>
      </w:r>
      <w:r>
        <w:fldChar w:fldCharType="end"/>
      </w:r>
    </w:p>
    <w:p w14:paraId="12C96FBE" w14:textId="7CA6A008" w:rsidR="006C192F" w:rsidRDefault="006C192F">
      <w:pPr>
        <w:pStyle w:val="TOC4"/>
        <w:rPr>
          <w:rFonts w:asciiTheme="minorHAnsi" w:eastAsiaTheme="minorEastAsia" w:hAnsiTheme="minorHAnsi" w:cstheme="minorBidi"/>
          <w:sz w:val="22"/>
          <w:szCs w:val="22"/>
        </w:rPr>
      </w:pPr>
      <w:r>
        <w:rPr>
          <w:lang w:eastAsia="zh-CN"/>
        </w:rPr>
        <w:t>6.40.1.1</w:t>
      </w:r>
      <w:r>
        <w:rPr>
          <w:rFonts w:asciiTheme="minorHAnsi" w:eastAsiaTheme="minorEastAsia" w:hAnsiTheme="minorHAnsi" w:cstheme="minorBidi"/>
          <w:sz w:val="22"/>
          <w:szCs w:val="22"/>
        </w:rPr>
        <w:tab/>
      </w:r>
      <w:r>
        <w:t>Overview</w:t>
      </w:r>
      <w:r>
        <w:tab/>
      </w:r>
      <w:r>
        <w:fldChar w:fldCharType="begin" w:fldLock="1"/>
      </w:r>
      <w:r>
        <w:instrText xml:space="preserve"> PAGEREF _Toc113178195 \h </w:instrText>
      </w:r>
      <w:r>
        <w:fldChar w:fldCharType="separate"/>
      </w:r>
      <w:r>
        <w:t>162</w:t>
      </w:r>
      <w:r>
        <w:fldChar w:fldCharType="end"/>
      </w:r>
    </w:p>
    <w:p w14:paraId="54D092E8" w14:textId="3A0056B5" w:rsidR="006C192F" w:rsidRDefault="006C192F">
      <w:pPr>
        <w:pStyle w:val="TOC4"/>
        <w:rPr>
          <w:rFonts w:asciiTheme="minorHAnsi" w:eastAsiaTheme="minorEastAsia" w:hAnsiTheme="minorHAnsi" w:cstheme="minorBidi"/>
          <w:sz w:val="22"/>
          <w:szCs w:val="22"/>
        </w:rPr>
      </w:pPr>
      <w:r>
        <w:rPr>
          <w:lang w:eastAsia="zh-CN"/>
        </w:rPr>
        <w:t>6.40.1.2</w:t>
      </w:r>
      <w:r>
        <w:rPr>
          <w:rFonts w:asciiTheme="minorHAnsi" w:eastAsiaTheme="minorEastAsia" w:hAnsiTheme="minorHAnsi" w:cstheme="minorBidi"/>
          <w:sz w:val="22"/>
          <w:szCs w:val="22"/>
        </w:rPr>
        <w:tab/>
      </w:r>
      <w:r>
        <w:t>Allocation of an AMSID to the UE</w:t>
      </w:r>
      <w:r>
        <w:tab/>
      </w:r>
      <w:r>
        <w:fldChar w:fldCharType="begin" w:fldLock="1"/>
      </w:r>
      <w:r>
        <w:instrText xml:space="preserve"> PAGEREF _Toc113178196 \h </w:instrText>
      </w:r>
      <w:r>
        <w:fldChar w:fldCharType="separate"/>
      </w:r>
      <w:r>
        <w:t>163</w:t>
      </w:r>
      <w:r>
        <w:fldChar w:fldCharType="end"/>
      </w:r>
    </w:p>
    <w:p w14:paraId="60A0A1AD" w14:textId="09A227C0" w:rsidR="006C192F" w:rsidRDefault="006C192F">
      <w:pPr>
        <w:pStyle w:val="TOC3"/>
        <w:rPr>
          <w:rFonts w:asciiTheme="minorHAnsi" w:eastAsiaTheme="minorEastAsia" w:hAnsiTheme="minorHAnsi" w:cstheme="minorBidi"/>
          <w:sz w:val="22"/>
          <w:szCs w:val="22"/>
        </w:rPr>
      </w:pPr>
      <w:r>
        <w:rPr>
          <w:lang w:eastAsia="zh-CN"/>
        </w:rPr>
        <w:lastRenderedPageBreak/>
        <w:t>6.40.2</w:t>
      </w:r>
      <w:r>
        <w:rPr>
          <w:rFonts w:asciiTheme="minorHAnsi" w:eastAsiaTheme="minorEastAsia" w:hAnsiTheme="minorHAnsi" w:cstheme="minorBidi"/>
          <w:sz w:val="22"/>
          <w:szCs w:val="22"/>
        </w:rPr>
        <w:tab/>
      </w:r>
      <w:r>
        <w:t>Procedures</w:t>
      </w:r>
      <w:r>
        <w:tab/>
      </w:r>
      <w:r>
        <w:fldChar w:fldCharType="begin" w:fldLock="1"/>
      </w:r>
      <w:r>
        <w:instrText xml:space="preserve"> PAGEREF _Toc113178197 \h </w:instrText>
      </w:r>
      <w:r>
        <w:fldChar w:fldCharType="separate"/>
      </w:r>
      <w:r>
        <w:t>164</w:t>
      </w:r>
      <w:r>
        <w:fldChar w:fldCharType="end"/>
      </w:r>
    </w:p>
    <w:p w14:paraId="0D674A0F" w14:textId="28B9AA06" w:rsidR="006C192F" w:rsidRDefault="006C192F">
      <w:pPr>
        <w:pStyle w:val="TOC4"/>
        <w:rPr>
          <w:rFonts w:asciiTheme="minorHAnsi" w:eastAsiaTheme="minorEastAsia" w:hAnsiTheme="minorHAnsi" w:cstheme="minorBidi"/>
          <w:sz w:val="22"/>
          <w:szCs w:val="22"/>
        </w:rPr>
      </w:pPr>
      <w:r>
        <w:rPr>
          <w:lang w:eastAsia="zh-CN"/>
        </w:rPr>
        <w:t>6.40.2.1</w:t>
      </w:r>
      <w:r>
        <w:rPr>
          <w:rFonts w:asciiTheme="minorHAnsi" w:eastAsiaTheme="minorEastAsia" w:hAnsiTheme="minorHAnsi" w:cstheme="minorBidi"/>
          <w:sz w:val="22"/>
          <w:szCs w:val="22"/>
        </w:rPr>
        <w:tab/>
      </w:r>
      <w:r>
        <w:t>Procedure for group QoS request for FL by AF</w:t>
      </w:r>
      <w:r>
        <w:tab/>
      </w:r>
      <w:r>
        <w:fldChar w:fldCharType="begin" w:fldLock="1"/>
      </w:r>
      <w:r>
        <w:instrText xml:space="preserve"> PAGEREF _Toc113178198 \h </w:instrText>
      </w:r>
      <w:r>
        <w:fldChar w:fldCharType="separate"/>
      </w:r>
      <w:r>
        <w:t>164</w:t>
      </w:r>
      <w:r>
        <w:fldChar w:fldCharType="end"/>
      </w:r>
    </w:p>
    <w:p w14:paraId="4E90DD9E" w14:textId="374432F9" w:rsidR="006C192F" w:rsidRDefault="006C192F">
      <w:pPr>
        <w:pStyle w:val="TOC4"/>
        <w:rPr>
          <w:rFonts w:asciiTheme="minorHAnsi" w:eastAsiaTheme="minorEastAsia" w:hAnsiTheme="minorHAnsi" w:cstheme="minorBidi"/>
          <w:sz w:val="22"/>
          <w:szCs w:val="22"/>
        </w:rPr>
      </w:pPr>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fldLock="1"/>
      </w:r>
      <w:r>
        <w:instrText xml:space="preserve"> PAGEREF _Toc113178199 \h </w:instrText>
      </w:r>
      <w:r>
        <w:fldChar w:fldCharType="separate"/>
      </w:r>
      <w:r>
        <w:t>165</w:t>
      </w:r>
      <w:r>
        <w:fldChar w:fldCharType="end"/>
      </w:r>
    </w:p>
    <w:p w14:paraId="2692CAC5" w14:textId="2C05A8D1" w:rsidR="006C192F" w:rsidRDefault="006C192F">
      <w:pPr>
        <w:pStyle w:val="TOC4"/>
        <w:rPr>
          <w:rFonts w:asciiTheme="minorHAnsi" w:eastAsiaTheme="minorEastAsia" w:hAnsiTheme="minorHAnsi" w:cstheme="minorBidi"/>
          <w:sz w:val="22"/>
          <w:szCs w:val="22"/>
        </w:rPr>
      </w:pPr>
      <w:r>
        <w:t>6.40.2.3</w:t>
      </w:r>
      <w:r>
        <w:rPr>
          <w:rFonts w:asciiTheme="minorHAnsi" w:eastAsiaTheme="minorEastAsia" w:hAnsiTheme="minorHAnsi" w:cstheme="minorBidi"/>
          <w:sz w:val="22"/>
          <w:szCs w:val="22"/>
        </w:rPr>
        <w:tab/>
      </w:r>
      <w:r>
        <w:t>Procedure for UE-initiated request to join an AI/ML session for FL</w:t>
      </w:r>
      <w:r>
        <w:tab/>
      </w:r>
      <w:r>
        <w:fldChar w:fldCharType="begin" w:fldLock="1"/>
      </w:r>
      <w:r>
        <w:instrText xml:space="preserve"> PAGEREF _Toc113178200 \h </w:instrText>
      </w:r>
      <w:r>
        <w:fldChar w:fldCharType="separate"/>
      </w:r>
      <w:r>
        <w:t>167</w:t>
      </w:r>
      <w:r>
        <w:fldChar w:fldCharType="end"/>
      </w:r>
    </w:p>
    <w:p w14:paraId="6879AF45" w14:textId="3DE7E5F8" w:rsidR="006C192F" w:rsidRDefault="006C192F">
      <w:pPr>
        <w:pStyle w:val="TOC4"/>
        <w:rPr>
          <w:rFonts w:asciiTheme="minorHAnsi" w:eastAsiaTheme="minorEastAsia" w:hAnsiTheme="minorHAnsi" w:cstheme="minorBidi"/>
          <w:sz w:val="22"/>
          <w:szCs w:val="22"/>
        </w:rPr>
      </w:pPr>
      <w:r>
        <w:rPr>
          <w:lang w:eastAsia="zh-CN"/>
        </w:rPr>
        <w:t>6.40.2.4</w:t>
      </w:r>
      <w:r>
        <w:rPr>
          <w:rFonts w:asciiTheme="minorHAnsi" w:eastAsiaTheme="minorEastAsia" w:hAnsiTheme="minorHAnsi" w:cstheme="minorBidi"/>
          <w:sz w:val="22"/>
          <w:szCs w:val="22"/>
        </w:rPr>
        <w:tab/>
      </w:r>
      <w:r>
        <w:t>Procedure for multiple PCF discovery</w:t>
      </w:r>
      <w:r>
        <w:tab/>
      </w:r>
      <w:r>
        <w:fldChar w:fldCharType="begin" w:fldLock="1"/>
      </w:r>
      <w:r>
        <w:instrText xml:space="preserve"> PAGEREF _Toc113178201 \h </w:instrText>
      </w:r>
      <w:r>
        <w:fldChar w:fldCharType="separate"/>
      </w:r>
      <w:r>
        <w:t>168</w:t>
      </w:r>
      <w:r>
        <w:fldChar w:fldCharType="end"/>
      </w:r>
    </w:p>
    <w:p w14:paraId="1F45E3C1" w14:textId="7460F272" w:rsidR="006C192F" w:rsidRDefault="006C192F">
      <w:pPr>
        <w:pStyle w:val="TOC3"/>
        <w:rPr>
          <w:rFonts w:asciiTheme="minorHAnsi" w:eastAsiaTheme="minorEastAsia" w:hAnsiTheme="minorHAnsi" w:cstheme="minorBidi"/>
          <w:sz w:val="22"/>
          <w:szCs w:val="22"/>
        </w:rPr>
      </w:pPr>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_Toc113178202 \h </w:instrText>
      </w:r>
      <w:r>
        <w:fldChar w:fldCharType="separate"/>
      </w:r>
      <w:r>
        <w:t>168</w:t>
      </w:r>
      <w:r>
        <w:fldChar w:fldCharType="end"/>
      </w:r>
    </w:p>
    <w:p w14:paraId="573F15FD" w14:textId="55BD9759" w:rsidR="006C192F" w:rsidRDefault="006C192F">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fldLock="1"/>
      </w:r>
      <w:r>
        <w:instrText xml:space="preserve"> PAGEREF _Toc113178203 \h </w:instrText>
      </w:r>
      <w:r>
        <w:fldChar w:fldCharType="separate"/>
      </w:r>
      <w:r>
        <w:t>169</w:t>
      </w:r>
      <w:r>
        <w:fldChar w:fldCharType="end"/>
      </w:r>
    </w:p>
    <w:p w14:paraId="2A3B7190" w14:textId="4A672933" w:rsidR="006C192F" w:rsidRDefault="006C192F">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_Toc113178204 \h </w:instrText>
      </w:r>
      <w:r>
        <w:fldChar w:fldCharType="separate"/>
      </w:r>
      <w:r>
        <w:t>169</w:t>
      </w:r>
      <w:r>
        <w:fldChar w:fldCharType="end"/>
      </w:r>
    </w:p>
    <w:p w14:paraId="4580754F" w14:textId="6E52689D" w:rsidR="006C192F" w:rsidRDefault="006C192F">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_Toc113178205 \h </w:instrText>
      </w:r>
      <w:r>
        <w:fldChar w:fldCharType="separate"/>
      </w:r>
      <w:r>
        <w:t>169</w:t>
      </w:r>
      <w:r>
        <w:fldChar w:fldCharType="end"/>
      </w:r>
    </w:p>
    <w:p w14:paraId="6C2122ED" w14:textId="6E7B93D5" w:rsidR="006C192F" w:rsidRDefault="006C192F">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_Toc113178206 \h </w:instrText>
      </w:r>
      <w:r>
        <w:fldChar w:fldCharType="separate"/>
      </w:r>
      <w:r>
        <w:t>169</w:t>
      </w:r>
      <w:r>
        <w:fldChar w:fldCharType="end"/>
      </w:r>
    </w:p>
    <w:p w14:paraId="4E45C606" w14:textId="79A536D8" w:rsidR="006C192F" w:rsidRDefault="006C192F">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fldLock="1"/>
      </w:r>
      <w:r>
        <w:instrText xml:space="preserve"> PAGEREF _Toc113178207 \h </w:instrText>
      </w:r>
      <w:r>
        <w:fldChar w:fldCharType="separate"/>
      </w:r>
      <w:r>
        <w:t>169</w:t>
      </w:r>
      <w:r>
        <w:fldChar w:fldCharType="end"/>
      </w:r>
    </w:p>
    <w:p w14:paraId="65CAAB9E" w14:textId="51BD0160" w:rsidR="006C192F" w:rsidRDefault="006C192F">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_Toc113178208 \h </w:instrText>
      </w:r>
      <w:r>
        <w:fldChar w:fldCharType="separate"/>
      </w:r>
      <w:r>
        <w:t>169</w:t>
      </w:r>
      <w:r>
        <w:fldChar w:fldCharType="end"/>
      </w:r>
    </w:p>
    <w:p w14:paraId="2B26CBA1" w14:textId="60F4DF80" w:rsidR="006C192F" w:rsidRDefault="006C192F">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_Toc113178209 \h </w:instrText>
      </w:r>
      <w:r>
        <w:fldChar w:fldCharType="separate"/>
      </w:r>
      <w:r>
        <w:t>171</w:t>
      </w:r>
      <w:r>
        <w:fldChar w:fldCharType="end"/>
      </w:r>
    </w:p>
    <w:p w14:paraId="0A5EA34D" w14:textId="4F67D6B8" w:rsidR="006C192F" w:rsidRDefault="006C192F">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_Toc113178210 \h </w:instrText>
      </w:r>
      <w:r>
        <w:fldChar w:fldCharType="separate"/>
      </w:r>
      <w:r>
        <w:t>173</w:t>
      </w:r>
      <w:r>
        <w:fldChar w:fldCharType="end"/>
      </w:r>
    </w:p>
    <w:p w14:paraId="6BAB8335" w14:textId="4B5B9C2E" w:rsidR="006C192F" w:rsidRDefault="006C192F">
      <w:pPr>
        <w:pStyle w:val="TOC2"/>
        <w:rPr>
          <w:rFonts w:asciiTheme="minorHAnsi" w:eastAsiaTheme="minorEastAsia" w:hAnsiTheme="minorHAnsi" w:cstheme="minorBidi"/>
          <w:sz w:val="22"/>
          <w:szCs w:val="22"/>
        </w:rPr>
      </w:pPr>
      <w:r>
        <w:rPr>
          <w:lang w:eastAsia="zh-CN"/>
        </w:rPr>
        <w:t>6.</w:t>
      </w:r>
      <w:r w:rsidRPr="004D6143">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4D6143">
        <w:rPr>
          <w:lang w:val="en-US" w:eastAsia="zh-CN"/>
        </w:rPr>
        <w:t>43</w:t>
      </w:r>
      <w:r>
        <w:rPr>
          <w:lang w:eastAsia="zh-CN"/>
        </w:rPr>
        <w:t xml:space="preserve">: </w:t>
      </w:r>
      <w:r w:rsidRPr="004D6143">
        <w:rPr>
          <w:lang w:val="en-US"/>
        </w:rPr>
        <w:t>FL member selection</w:t>
      </w:r>
      <w:r>
        <w:tab/>
      </w:r>
      <w:r>
        <w:fldChar w:fldCharType="begin" w:fldLock="1"/>
      </w:r>
      <w:r>
        <w:instrText xml:space="preserve"> PAGEREF _Toc113178211 \h </w:instrText>
      </w:r>
      <w:r>
        <w:fldChar w:fldCharType="separate"/>
      </w:r>
      <w:r>
        <w:t>173</w:t>
      </w:r>
      <w:r>
        <w:fldChar w:fldCharType="end"/>
      </w:r>
    </w:p>
    <w:p w14:paraId="2DD577F9" w14:textId="50B1E95F" w:rsidR="006C192F" w:rsidRDefault="006C192F">
      <w:pPr>
        <w:pStyle w:val="TOC3"/>
        <w:rPr>
          <w:rFonts w:asciiTheme="minorHAnsi" w:eastAsiaTheme="minorEastAsia" w:hAnsiTheme="minorHAnsi" w:cstheme="minorBidi"/>
          <w:sz w:val="22"/>
          <w:szCs w:val="22"/>
        </w:rPr>
      </w:pPr>
      <w:r>
        <w:t>6.</w:t>
      </w:r>
      <w:r w:rsidRPr="004D6143">
        <w:rPr>
          <w:lang w:val="en-US"/>
        </w:rPr>
        <w:t>43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_Toc113178212 \h </w:instrText>
      </w:r>
      <w:r>
        <w:fldChar w:fldCharType="separate"/>
      </w:r>
      <w:r>
        <w:t>173</w:t>
      </w:r>
      <w:r>
        <w:fldChar w:fldCharType="end"/>
      </w:r>
    </w:p>
    <w:p w14:paraId="71685EB3" w14:textId="7F5E917C" w:rsidR="006C192F" w:rsidRDefault="006C192F">
      <w:pPr>
        <w:pStyle w:val="TOC3"/>
        <w:rPr>
          <w:rFonts w:asciiTheme="minorHAnsi" w:eastAsiaTheme="minorEastAsia" w:hAnsiTheme="minorHAnsi" w:cstheme="minorBidi"/>
          <w:sz w:val="22"/>
          <w:szCs w:val="22"/>
        </w:rPr>
      </w:pPr>
      <w:r w:rsidRPr="004D6143">
        <w:rPr>
          <w:lang w:val="en-US" w:eastAsia="zh-CN"/>
        </w:rPr>
        <w:t>6.43.2</w:t>
      </w:r>
      <w:r>
        <w:rPr>
          <w:rFonts w:asciiTheme="minorHAnsi" w:eastAsiaTheme="minorEastAsia" w:hAnsiTheme="minorHAnsi" w:cstheme="minorBidi"/>
          <w:sz w:val="22"/>
          <w:szCs w:val="22"/>
        </w:rPr>
        <w:tab/>
      </w:r>
      <w:r w:rsidRPr="004D6143">
        <w:rPr>
          <w:lang w:val="en-US" w:eastAsia="zh-CN"/>
        </w:rPr>
        <w:t>Procedures</w:t>
      </w:r>
      <w:r>
        <w:tab/>
      </w:r>
      <w:r>
        <w:fldChar w:fldCharType="begin" w:fldLock="1"/>
      </w:r>
      <w:r>
        <w:instrText xml:space="preserve"> PAGEREF _Toc113178213 \h </w:instrText>
      </w:r>
      <w:r>
        <w:fldChar w:fldCharType="separate"/>
      </w:r>
      <w:r>
        <w:t>173</w:t>
      </w:r>
      <w:r>
        <w:fldChar w:fldCharType="end"/>
      </w:r>
    </w:p>
    <w:p w14:paraId="4C05F1A9" w14:textId="3227B8C1" w:rsidR="006C192F" w:rsidRDefault="006C192F">
      <w:pPr>
        <w:pStyle w:val="TOC4"/>
        <w:rPr>
          <w:rFonts w:asciiTheme="minorHAnsi" w:eastAsiaTheme="minorEastAsia" w:hAnsiTheme="minorHAnsi" w:cstheme="minorBidi"/>
          <w:sz w:val="22"/>
          <w:szCs w:val="22"/>
        </w:rPr>
      </w:pPr>
      <w:r>
        <w:rPr>
          <w:lang w:eastAsia="zh-CN"/>
        </w:rPr>
        <w:t>6.</w:t>
      </w:r>
      <w:r w:rsidRPr="004D6143">
        <w:rPr>
          <w:lang w:val="en-US" w:eastAsia="zh-CN"/>
        </w:rPr>
        <w:t>4</w:t>
      </w:r>
      <w:r>
        <w:rPr>
          <w:lang w:eastAsia="zh-CN"/>
        </w:rPr>
        <w:t>3.2.1</w:t>
      </w:r>
      <w:r>
        <w:rPr>
          <w:rFonts w:asciiTheme="minorHAnsi" w:eastAsiaTheme="minorEastAsia" w:hAnsiTheme="minorHAnsi" w:cstheme="minorBidi"/>
          <w:sz w:val="22"/>
          <w:szCs w:val="22"/>
        </w:rPr>
        <w:tab/>
      </w:r>
      <w:r>
        <w:t xml:space="preserve">Procedure for </w:t>
      </w:r>
      <w:r w:rsidRPr="004D6143">
        <w:rPr>
          <w:lang w:val="en-US"/>
        </w:rPr>
        <w:t>AF directly collection information for FL member selection</w:t>
      </w:r>
      <w:r>
        <w:tab/>
      </w:r>
      <w:r>
        <w:fldChar w:fldCharType="begin" w:fldLock="1"/>
      </w:r>
      <w:r>
        <w:instrText xml:space="preserve"> PAGEREF _Toc113178214 \h </w:instrText>
      </w:r>
      <w:r>
        <w:fldChar w:fldCharType="separate"/>
      </w:r>
      <w:r>
        <w:t>173</w:t>
      </w:r>
      <w:r>
        <w:fldChar w:fldCharType="end"/>
      </w:r>
    </w:p>
    <w:p w14:paraId="1B14CB52" w14:textId="537F769C" w:rsidR="006C192F" w:rsidRDefault="006C192F">
      <w:pPr>
        <w:pStyle w:val="TOC3"/>
        <w:rPr>
          <w:rFonts w:asciiTheme="minorHAnsi" w:eastAsiaTheme="minorEastAsia" w:hAnsiTheme="minorHAnsi" w:cstheme="minorBidi"/>
          <w:sz w:val="22"/>
          <w:szCs w:val="22"/>
        </w:rPr>
      </w:pPr>
      <w:r>
        <w:t>6.</w:t>
      </w:r>
      <w:r w:rsidRPr="004D6143">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_Toc113178215 \h </w:instrText>
      </w:r>
      <w:r>
        <w:fldChar w:fldCharType="separate"/>
      </w:r>
      <w:r>
        <w:t>174</w:t>
      </w:r>
      <w:r>
        <w:fldChar w:fldCharType="end"/>
      </w:r>
    </w:p>
    <w:p w14:paraId="07C8C3FC" w14:textId="4E032B76" w:rsidR="006C192F" w:rsidRDefault="006C192F">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5G assisted FL member selection for application request</w:t>
      </w:r>
      <w:r>
        <w:tab/>
      </w:r>
      <w:r>
        <w:fldChar w:fldCharType="begin" w:fldLock="1"/>
      </w:r>
      <w:r>
        <w:instrText xml:space="preserve"> PAGEREF _Toc113178216 \h </w:instrText>
      </w:r>
      <w:r>
        <w:fldChar w:fldCharType="separate"/>
      </w:r>
      <w:r>
        <w:t>174</w:t>
      </w:r>
      <w:r>
        <w:fldChar w:fldCharType="end"/>
      </w:r>
    </w:p>
    <w:p w14:paraId="3C13610E" w14:textId="143E51A0" w:rsidR="006C192F" w:rsidRDefault="006C192F">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_Toc113178217 \h </w:instrText>
      </w:r>
      <w:r>
        <w:fldChar w:fldCharType="separate"/>
      </w:r>
      <w:r>
        <w:t>174</w:t>
      </w:r>
      <w:r>
        <w:fldChar w:fldCharType="end"/>
      </w:r>
    </w:p>
    <w:p w14:paraId="4E7F2D01" w14:textId="69F745DD" w:rsidR="006C192F" w:rsidRDefault="006C192F">
      <w:pPr>
        <w:pStyle w:val="TOC3"/>
        <w:rPr>
          <w:rFonts w:asciiTheme="minorHAnsi" w:eastAsiaTheme="minorEastAsia" w:hAnsiTheme="minorHAnsi" w:cstheme="minorBidi"/>
          <w:sz w:val="22"/>
          <w:szCs w:val="22"/>
        </w:rPr>
      </w:pPr>
      <w:r>
        <w:rPr>
          <w:lang w:eastAsia="zh-CN"/>
        </w:rPr>
        <w:t>6.44.2</w:t>
      </w:r>
      <w:r>
        <w:rPr>
          <w:rFonts w:asciiTheme="minorHAnsi" w:eastAsiaTheme="minorEastAsia" w:hAnsiTheme="minorHAnsi" w:cstheme="minorBidi"/>
          <w:sz w:val="22"/>
          <w:szCs w:val="22"/>
        </w:rPr>
        <w:tab/>
      </w:r>
      <w:r>
        <w:t>Procedures</w:t>
      </w:r>
      <w:r>
        <w:tab/>
      </w:r>
      <w:r>
        <w:fldChar w:fldCharType="begin" w:fldLock="1"/>
      </w:r>
      <w:r>
        <w:instrText xml:space="preserve"> PAGEREF _Toc113178218 \h </w:instrText>
      </w:r>
      <w:r>
        <w:fldChar w:fldCharType="separate"/>
      </w:r>
      <w:r>
        <w:t>175</w:t>
      </w:r>
      <w:r>
        <w:fldChar w:fldCharType="end"/>
      </w:r>
    </w:p>
    <w:p w14:paraId="7FEE4DCF" w14:textId="57C8B65A" w:rsidR="006C192F" w:rsidRDefault="006C192F">
      <w:pPr>
        <w:pStyle w:val="TOC3"/>
        <w:rPr>
          <w:rFonts w:asciiTheme="minorHAnsi" w:eastAsiaTheme="minorEastAsia" w:hAnsiTheme="minorHAnsi" w:cstheme="minorBidi"/>
          <w:sz w:val="22"/>
          <w:szCs w:val="22"/>
        </w:rPr>
      </w:pPr>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_Toc113178219 \h </w:instrText>
      </w:r>
      <w:r>
        <w:fldChar w:fldCharType="separate"/>
      </w:r>
      <w:r>
        <w:t>175</w:t>
      </w:r>
      <w:r>
        <w:fldChar w:fldCharType="end"/>
      </w:r>
    </w:p>
    <w:p w14:paraId="742C0538" w14:textId="41C0611E" w:rsidR="006C192F" w:rsidRDefault="006C192F">
      <w:pPr>
        <w:pStyle w:val="TOC2"/>
        <w:rPr>
          <w:rFonts w:asciiTheme="minorHAnsi" w:eastAsiaTheme="minorEastAsia" w:hAnsiTheme="minorHAnsi" w:cstheme="minorBidi"/>
          <w:sz w:val="22"/>
          <w:szCs w:val="22"/>
        </w:rPr>
      </w:pPr>
      <w:r>
        <w:t>6.</w:t>
      </w:r>
      <w:r w:rsidRPr="004D6143">
        <w:rPr>
          <w:rFonts w:eastAsia="SimSun"/>
          <w:lang w:eastAsia="zh-CN"/>
        </w:rPr>
        <w:t>45</w:t>
      </w:r>
      <w:r>
        <w:rPr>
          <w:rFonts w:asciiTheme="minorHAnsi" w:eastAsiaTheme="minorEastAsia" w:hAnsiTheme="minorHAnsi" w:cstheme="minorBidi"/>
          <w:sz w:val="22"/>
          <w:szCs w:val="22"/>
        </w:rPr>
        <w:tab/>
      </w:r>
      <w:r>
        <w:t>Solution #</w:t>
      </w:r>
      <w:r w:rsidRPr="004D6143">
        <w:rPr>
          <w:rFonts w:eastAsia="SimSun"/>
          <w:lang w:eastAsia="zh-CN"/>
        </w:rPr>
        <w:t>45</w:t>
      </w:r>
      <w:r>
        <w:t>: Improving FL performance by selecting central application server with 5GC's assistance</w:t>
      </w:r>
      <w:r>
        <w:tab/>
      </w:r>
      <w:r>
        <w:fldChar w:fldCharType="begin" w:fldLock="1"/>
      </w:r>
      <w:r>
        <w:instrText xml:space="preserve"> PAGEREF _Toc113178220 \h </w:instrText>
      </w:r>
      <w:r>
        <w:fldChar w:fldCharType="separate"/>
      </w:r>
      <w:r>
        <w:t>176</w:t>
      </w:r>
      <w:r>
        <w:fldChar w:fldCharType="end"/>
      </w:r>
    </w:p>
    <w:p w14:paraId="57D11B78" w14:textId="2736B095"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_Toc113178221 \h </w:instrText>
      </w:r>
      <w:r>
        <w:fldChar w:fldCharType="separate"/>
      </w:r>
      <w:r>
        <w:t>176</w:t>
      </w:r>
      <w:r>
        <w:fldChar w:fldCharType="end"/>
      </w:r>
    </w:p>
    <w:p w14:paraId="0C17BA9D" w14:textId="31DA3E2D" w:rsidR="006C192F" w:rsidRDefault="006C192F">
      <w:pPr>
        <w:pStyle w:val="TOC3"/>
        <w:rPr>
          <w:rFonts w:asciiTheme="minorHAnsi" w:eastAsiaTheme="minorEastAsia" w:hAnsiTheme="minorHAnsi" w:cstheme="minorBidi"/>
          <w:sz w:val="22"/>
          <w:szCs w:val="22"/>
        </w:rPr>
      </w:pPr>
      <w:r>
        <w:t>6.</w:t>
      </w:r>
      <w:r w:rsidRPr="004D6143">
        <w:rPr>
          <w:rFonts w:eastAsia="SimSun"/>
        </w:rPr>
        <w:t>45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_Toc113178222 \h </w:instrText>
      </w:r>
      <w:r>
        <w:fldChar w:fldCharType="separate"/>
      </w:r>
      <w:r>
        <w:t>177</w:t>
      </w:r>
      <w:r>
        <w:fldChar w:fldCharType="end"/>
      </w:r>
    </w:p>
    <w:p w14:paraId="055EE1B8" w14:textId="7200F2EA" w:rsidR="006C192F" w:rsidRDefault="006C192F">
      <w:pPr>
        <w:pStyle w:val="TOC3"/>
        <w:rPr>
          <w:rFonts w:asciiTheme="minorHAnsi" w:eastAsiaTheme="minorEastAsia" w:hAnsiTheme="minorHAnsi" w:cstheme="minorBidi"/>
          <w:sz w:val="22"/>
          <w:szCs w:val="22"/>
        </w:rPr>
      </w:pPr>
      <w:r>
        <w:rPr>
          <w:lang w:eastAsia="zh-CN"/>
        </w:rPr>
        <w:t>6.</w:t>
      </w:r>
      <w:r w:rsidRPr="004D6143">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_Toc113178223 \h </w:instrText>
      </w:r>
      <w:r>
        <w:fldChar w:fldCharType="separate"/>
      </w:r>
      <w:r>
        <w:t>178</w:t>
      </w:r>
      <w:r>
        <w:fldChar w:fldCharType="end"/>
      </w:r>
    </w:p>
    <w:p w14:paraId="24060AAA" w14:textId="64727EE2" w:rsidR="006C192F" w:rsidRDefault="006C192F">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5GS assistance for FL member selection based on UE's location and </w:t>
      </w:r>
      <w:r w:rsidRPr="004D6143">
        <w:rPr>
          <w:rFonts w:eastAsia="Yu Mincho"/>
        </w:rPr>
        <w:t>direction</w:t>
      </w:r>
      <w:r>
        <w:tab/>
      </w:r>
      <w:r>
        <w:fldChar w:fldCharType="begin" w:fldLock="1"/>
      </w:r>
      <w:r>
        <w:instrText xml:space="preserve"> PAGEREF _Toc113178224 \h </w:instrText>
      </w:r>
      <w:r>
        <w:fldChar w:fldCharType="separate"/>
      </w:r>
      <w:r>
        <w:t>179</w:t>
      </w:r>
      <w:r>
        <w:fldChar w:fldCharType="end"/>
      </w:r>
    </w:p>
    <w:p w14:paraId="16D3E5CA" w14:textId="1275A8D4" w:rsidR="006C192F" w:rsidRDefault="006C192F">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_Toc113178225 \h </w:instrText>
      </w:r>
      <w:r>
        <w:fldChar w:fldCharType="separate"/>
      </w:r>
      <w:r>
        <w:t>179</w:t>
      </w:r>
      <w:r>
        <w:fldChar w:fldCharType="end"/>
      </w:r>
    </w:p>
    <w:p w14:paraId="5A233B8A" w14:textId="3B4C485C" w:rsidR="006C192F" w:rsidRDefault="006C192F">
      <w:pPr>
        <w:pStyle w:val="TOC3"/>
        <w:rPr>
          <w:rFonts w:asciiTheme="minorHAnsi" w:eastAsiaTheme="minorEastAsia" w:hAnsiTheme="minorHAnsi" w:cstheme="minorBidi"/>
          <w:sz w:val="22"/>
          <w:szCs w:val="22"/>
        </w:rPr>
      </w:pPr>
      <w:r>
        <w:rPr>
          <w:lang w:eastAsia="zh-CN"/>
        </w:rPr>
        <w:t>6.46.2</w:t>
      </w:r>
      <w:r>
        <w:rPr>
          <w:rFonts w:asciiTheme="minorHAnsi" w:eastAsiaTheme="minorEastAsia" w:hAnsiTheme="minorHAnsi" w:cstheme="minorBidi"/>
          <w:sz w:val="22"/>
          <w:szCs w:val="22"/>
        </w:rPr>
        <w:tab/>
      </w:r>
      <w:r>
        <w:t>Procedures</w:t>
      </w:r>
      <w:r>
        <w:tab/>
      </w:r>
      <w:r>
        <w:fldChar w:fldCharType="begin" w:fldLock="1"/>
      </w:r>
      <w:r>
        <w:instrText xml:space="preserve"> PAGEREF _Toc113178226 \h </w:instrText>
      </w:r>
      <w:r>
        <w:fldChar w:fldCharType="separate"/>
      </w:r>
      <w:r>
        <w:t>180</w:t>
      </w:r>
      <w:r>
        <w:fldChar w:fldCharType="end"/>
      </w:r>
    </w:p>
    <w:p w14:paraId="14B01013" w14:textId="3BE90B52" w:rsidR="006C192F" w:rsidRDefault="006C192F">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_Toc113178227 \h </w:instrText>
      </w:r>
      <w:r>
        <w:fldChar w:fldCharType="separate"/>
      </w:r>
      <w:r>
        <w:t>181</w:t>
      </w:r>
      <w:r>
        <w:fldChar w:fldCharType="end"/>
      </w:r>
    </w:p>
    <w:p w14:paraId="416574CE" w14:textId="33139FB1" w:rsidR="006C192F" w:rsidRDefault="006C192F">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fldLock="1"/>
      </w:r>
      <w:r>
        <w:instrText xml:space="preserve"> PAGEREF _Toc113178228 \h </w:instrText>
      </w:r>
      <w:r>
        <w:fldChar w:fldCharType="separate"/>
      </w:r>
      <w:r>
        <w:t>182</w:t>
      </w:r>
      <w:r>
        <w:fldChar w:fldCharType="end"/>
      </w:r>
    </w:p>
    <w:p w14:paraId="6C3EDCBF" w14:textId="46939C42" w:rsidR="006C192F" w:rsidRDefault="006C192F">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_Toc113178229 \h </w:instrText>
      </w:r>
      <w:r>
        <w:fldChar w:fldCharType="separate"/>
      </w:r>
      <w:r>
        <w:t>182</w:t>
      </w:r>
      <w:r>
        <w:fldChar w:fldCharType="end"/>
      </w:r>
    </w:p>
    <w:p w14:paraId="42A78A64" w14:textId="677CD68C" w:rsidR="006C192F" w:rsidRDefault="006C192F">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_Toc113178230 \h </w:instrText>
      </w:r>
      <w:r>
        <w:fldChar w:fldCharType="separate"/>
      </w:r>
      <w:r>
        <w:t>182</w:t>
      </w:r>
      <w:r>
        <w:fldChar w:fldCharType="end"/>
      </w:r>
    </w:p>
    <w:p w14:paraId="3074F3AC" w14:textId="2CA81344" w:rsidR="006C192F" w:rsidRDefault="006C192F">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_Toc113178231 \h </w:instrText>
      </w:r>
      <w:r>
        <w:fldChar w:fldCharType="separate"/>
      </w:r>
      <w:r>
        <w:t>183</w:t>
      </w:r>
      <w:r>
        <w:fldChar w:fldCharType="end"/>
      </w:r>
    </w:p>
    <w:p w14:paraId="11B4E30E" w14:textId="685AE12D" w:rsidR="006C192F" w:rsidRDefault="006C192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_Toc113178232 \h </w:instrText>
      </w:r>
      <w:r>
        <w:fldChar w:fldCharType="separate"/>
      </w:r>
      <w:r>
        <w:t>183</w:t>
      </w:r>
      <w:r>
        <w:fldChar w:fldCharType="end"/>
      </w:r>
    </w:p>
    <w:p w14:paraId="63775432" w14:textId="370B9E61" w:rsidR="006C192F" w:rsidRDefault="006C192F">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 Architecture Principles</w:t>
      </w:r>
      <w:r>
        <w:tab/>
      </w:r>
      <w:r>
        <w:fldChar w:fldCharType="begin" w:fldLock="1"/>
      </w:r>
      <w:r>
        <w:instrText xml:space="preserve"> PAGEREF _Toc113178233 \h </w:instrText>
      </w:r>
      <w:r>
        <w:fldChar w:fldCharType="separate"/>
      </w:r>
      <w:r>
        <w:t>183</w:t>
      </w:r>
      <w:r>
        <w:fldChar w:fldCharType="end"/>
      </w:r>
    </w:p>
    <w:p w14:paraId="73E5E045" w14:textId="09364FDC" w:rsidR="006C192F" w:rsidRDefault="006C192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_Toc113178234 \h </w:instrText>
      </w:r>
      <w:r>
        <w:fldChar w:fldCharType="separate"/>
      </w:r>
      <w:r>
        <w:t>185</w:t>
      </w:r>
      <w:r>
        <w:fldChar w:fldCharType="end"/>
      </w:r>
    </w:p>
    <w:p w14:paraId="54D9BCAA" w14:textId="4F073B50" w:rsidR="006C192F" w:rsidRDefault="006C192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 xml:space="preserve">Key Issue #2: </w:t>
      </w:r>
      <w:r w:rsidRPr="004D6143">
        <w:rPr>
          <w:rFonts w:cs="Arial"/>
        </w:rPr>
        <w:t>5GC</w:t>
      </w:r>
      <w:r>
        <w:t xml:space="preserve"> </w:t>
      </w:r>
      <w:r>
        <w:rPr>
          <w:lang w:eastAsia="ko-KR"/>
        </w:rPr>
        <w:t>information exposure to UE</w:t>
      </w:r>
      <w:r>
        <w:tab/>
      </w:r>
      <w:r>
        <w:fldChar w:fldCharType="begin" w:fldLock="1"/>
      </w:r>
      <w:r>
        <w:instrText xml:space="preserve"> PAGEREF _Toc113178235 \h </w:instrText>
      </w:r>
      <w:r>
        <w:fldChar w:fldCharType="separate"/>
      </w:r>
      <w:r>
        <w:t>190</w:t>
      </w:r>
      <w:r>
        <w:fldChar w:fldCharType="end"/>
      </w:r>
    </w:p>
    <w:p w14:paraId="40279A81" w14:textId="1230B902" w:rsidR="006C192F" w:rsidRDefault="006C192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_Toc113178236 \h </w:instrText>
      </w:r>
      <w:r>
        <w:fldChar w:fldCharType="separate"/>
      </w:r>
      <w:r>
        <w:t>198</w:t>
      </w:r>
      <w:r>
        <w:fldChar w:fldCharType="end"/>
      </w:r>
    </w:p>
    <w:p w14:paraId="4A5F0B0C" w14:textId="2142C37F" w:rsidR="006C192F" w:rsidRDefault="006C192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_Toc113178237 \h </w:instrText>
      </w:r>
      <w:r>
        <w:fldChar w:fldCharType="separate"/>
      </w:r>
      <w:r>
        <w:t>198</w:t>
      </w:r>
      <w:r>
        <w:fldChar w:fldCharType="end"/>
      </w:r>
    </w:p>
    <w:p w14:paraId="3B37B070" w14:textId="3978D572" w:rsidR="006C192F" w:rsidRDefault="006C192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_Toc113178238 \h </w:instrText>
      </w:r>
      <w:r>
        <w:fldChar w:fldCharType="separate"/>
      </w:r>
      <w:r>
        <w:t>199</w:t>
      </w:r>
      <w:r>
        <w:fldChar w:fldCharType="end"/>
      </w:r>
    </w:p>
    <w:p w14:paraId="627893CC" w14:textId="38ECF37E" w:rsidR="006C192F" w:rsidRDefault="006C192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_Toc113178239 \h </w:instrText>
      </w:r>
      <w:r>
        <w:fldChar w:fldCharType="separate"/>
      </w:r>
      <w:r>
        <w:t>201</w:t>
      </w:r>
      <w:r>
        <w:fldChar w:fldCharType="end"/>
      </w:r>
    </w:p>
    <w:p w14:paraId="46CAF484" w14:textId="37AF1E03" w:rsidR="006C192F" w:rsidRDefault="006C192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QoS performance measurement assistance to Application AI/ML operation</w:t>
      </w:r>
      <w:r>
        <w:tab/>
      </w:r>
      <w:r>
        <w:fldChar w:fldCharType="begin" w:fldLock="1"/>
      </w:r>
      <w:r>
        <w:instrText xml:space="preserve"> PAGEREF _Toc113178240 \h </w:instrText>
      </w:r>
      <w:r>
        <w:fldChar w:fldCharType="separate"/>
      </w:r>
      <w:r>
        <w:t>201</w:t>
      </w:r>
      <w:r>
        <w:fldChar w:fldCharType="end"/>
      </w:r>
    </w:p>
    <w:p w14:paraId="73134C02" w14:textId="695D6880" w:rsidR="006C192F" w:rsidRDefault="006C192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Monitoring Group-MBR</w:t>
      </w:r>
      <w:r>
        <w:tab/>
      </w:r>
      <w:r>
        <w:fldChar w:fldCharType="begin" w:fldLock="1"/>
      </w:r>
      <w:r>
        <w:instrText xml:space="preserve"> PAGEREF _Toc113178241 \h </w:instrText>
      </w:r>
      <w:r>
        <w:fldChar w:fldCharType="separate"/>
      </w:r>
      <w:r>
        <w:t>202</w:t>
      </w:r>
      <w:r>
        <w:fldChar w:fldCharType="end"/>
      </w:r>
    </w:p>
    <w:p w14:paraId="4657E3AF" w14:textId="057B9AFA" w:rsidR="006C192F" w:rsidRDefault="006C192F">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Other topics</w:t>
      </w:r>
      <w:r>
        <w:tab/>
      </w:r>
      <w:r>
        <w:fldChar w:fldCharType="begin" w:fldLock="1"/>
      </w:r>
      <w:r>
        <w:instrText xml:space="preserve"> PAGEREF _Toc113178242 \h </w:instrText>
      </w:r>
      <w:r>
        <w:fldChar w:fldCharType="separate"/>
      </w:r>
      <w:r>
        <w:t>203</w:t>
      </w:r>
      <w:r>
        <w:fldChar w:fldCharType="end"/>
      </w:r>
    </w:p>
    <w:p w14:paraId="34C68D43" w14:textId="581C7BA7" w:rsidR="006C192F" w:rsidRDefault="006C192F">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_Toc113178243 \h </w:instrText>
      </w:r>
      <w:r>
        <w:fldChar w:fldCharType="separate"/>
      </w:r>
      <w:r>
        <w:t>204</w:t>
      </w:r>
      <w:r>
        <w:fldChar w:fldCharType="end"/>
      </w:r>
    </w:p>
    <w:p w14:paraId="40261144" w14:textId="1F9596DE" w:rsidR="006C192F" w:rsidRDefault="006C192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fldLock="1"/>
      </w:r>
      <w:r>
        <w:instrText xml:space="preserve"> PAGEREF _Toc113178244 \h </w:instrText>
      </w:r>
      <w:r>
        <w:fldChar w:fldCharType="separate"/>
      </w:r>
      <w:r>
        <w:t>206</w:t>
      </w:r>
      <w:r>
        <w:fldChar w:fldCharType="end"/>
      </w:r>
    </w:p>
    <w:p w14:paraId="0F7133F3" w14:textId="56668591" w:rsidR="006C192F" w:rsidRDefault="006C192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Key Issue #1: </w:t>
      </w:r>
      <w:r w:rsidRPr="004D6143">
        <w:rPr>
          <w:rFonts w:cs="Arial"/>
        </w:rPr>
        <w:t>Monitoring of network resource utilization for support of Application AI/ML operations</w:t>
      </w:r>
      <w:r>
        <w:tab/>
      </w:r>
      <w:r>
        <w:fldChar w:fldCharType="begin" w:fldLock="1"/>
      </w:r>
      <w:r>
        <w:instrText xml:space="preserve"> PAGEREF _Toc113178245 \h </w:instrText>
      </w:r>
      <w:r>
        <w:fldChar w:fldCharType="separate"/>
      </w:r>
      <w:r>
        <w:t>206</w:t>
      </w:r>
      <w:r>
        <w:fldChar w:fldCharType="end"/>
      </w:r>
    </w:p>
    <w:p w14:paraId="04E2A761" w14:textId="5F5EBA2B" w:rsidR="006C192F" w:rsidRDefault="006C192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 xml:space="preserve">Key Issue #2: </w:t>
      </w:r>
      <w:r w:rsidRPr="004D6143">
        <w:rPr>
          <w:rFonts w:cs="Arial"/>
        </w:rPr>
        <w:t>5GC</w:t>
      </w:r>
      <w:r>
        <w:t xml:space="preserve"> </w:t>
      </w:r>
      <w:r>
        <w:rPr>
          <w:lang w:eastAsia="ko-KR"/>
        </w:rPr>
        <w:t>information exposure to UE</w:t>
      </w:r>
      <w:r>
        <w:tab/>
      </w:r>
      <w:r>
        <w:fldChar w:fldCharType="begin" w:fldLock="1"/>
      </w:r>
      <w:r>
        <w:instrText xml:space="preserve"> PAGEREF _Toc113178246 \h </w:instrText>
      </w:r>
      <w:r>
        <w:fldChar w:fldCharType="separate"/>
      </w:r>
      <w:r>
        <w:t>206</w:t>
      </w:r>
      <w:r>
        <w:fldChar w:fldCharType="end"/>
      </w:r>
    </w:p>
    <w:p w14:paraId="063BED43" w14:textId="79D5CEC4" w:rsidR="006C192F" w:rsidRDefault="006C192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_Toc113178247 \h </w:instrText>
      </w:r>
      <w:r>
        <w:fldChar w:fldCharType="separate"/>
      </w:r>
      <w:r>
        <w:t>206</w:t>
      </w:r>
      <w:r>
        <w:fldChar w:fldCharType="end"/>
      </w:r>
    </w:p>
    <w:p w14:paraId="4409DF95" w14:textId="3DD9F986" w:rsidR="006C192F" w:rsidRDefault="006C192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_Toc113178248 \h </w:instrText>
      </w:r>
      <w:r>
        <w:fldChar w:fldCharType="separate"/>
      </w:r>
      <w:r>
        <w:t>206</w:t>
      </w:r>
      <w:r>
        <w:fldChar w:fldCharType="end"/>
      </w:r>
    </w:p>
    <w:p w14:paraId="49D33277" w14:textId="1266CED4" w:rsidR="006C192F" w:rsidRDefault="006C192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_Toc113178249 \h </w:instrText>
      </w:r>
      <w:r>
        <w:fldChar w:fldCharType="separate"/>
      </w:r>
      <w:r>
        <w:t>206</w:t>
      </w:r>
      <w:r>
        <w:fldChar w:fldCharType="end"/>
      </w:r>
    </w:p>
    <w:p w14:paraId="4643E92E" w14:textId="5F30A94B" w:rsidR="006C192F" w:rsidRDefault="006C192F">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_Toc113178250 \h </w:instrText>
      </w:r>
      <w:r>
        <w:fldChar w:fldCharType="separate"/>
      </w:r>
      <w:r>
        <w:t>207</w:t>
      </w:r>
      <w:r>
        <w:fldChar w:fldCharType="end"/>
      </w:r>
    </w:p>
    <w:p w14:paraId="36555D68" w14:textId="1F639E87" w:rsidR="006C192F" w:rsidRDefault="006C192F">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_Toc113178251 \h </w:instrText>
      </w:r>
      <w:r>
        <w:fldChar w:fldCharType="separate"/>
      </w:r>
      <w:r>
        <w:t>207</w:t>
      </w:r>
      <w:r>
        <w:fldChar w:fldCharType="end"/>
      </w:r>
    </w:p>
    <w:p w14:paraId="03ED3481" w14:textId="6FC8FD23" w:rsidR="006C192F" w:rsidRDefault="006C192F">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_Toc113178252 \h </w:instrText>
      </w:r>
      <w:r>
        <w:fldChar w:fldCharType="separate"/>
      </w:r>
      <w:r>
        <w:t>208</w:t>
      </w:r>
      <w:r>
        <w:fldChar w:fldCharType="end"/>
      </w:r>
    </w:p>
    <w:p w14:paraId="4EB3C73F" w14:textId="3E03E48C" w:rsidR="00080512" w:rsidRPr="00E525C6" w:rsidRDefault="004D3578">
      <w:r w:rsidRPr="00E525C6">
        <w:rPr>
          <w:noProof/>
          <w:sz w:val="22"/>
        </w:rPr>
        <w:fldChar w:fldCharType="end"/>
      </w:r>
    </w:p>
    <w:p w14:paraId="61EF9A85" w14:textId="77777777" w:rsidR="00080512" w:rsidRPr="00E525C6" w:rsidRDefault="00355AC2">
      <w:pPr>
        <w:pStyle w:val="Heading1"/>
      </w:pPr>
      <w:bookmarkStart w:id="14" w:name="foreword"/>
      <w:bookmarkEnd w:id="14"/>
      <w:r w:rsidRPr="00E525C6">
        <w:br w:type="page"/>
      </w:r>
      <w:bookmarkStart w:id="15" w:name="_Toc113177973"/>
      <w:r w:rsidR="00080512" w:rsidRPr="00E525C6">
        <w:lastRenderedPageBreak/>
        <w:t>Foreword</w:t>
      </w:r>
      <w:bookmarkEnd w:id="15"/>
    </w:p>
    <w:p w14:paraId="4007C9F7" w14:textId="77777777" w:rsidR="00080512" w:rsidRPr="00E525C6" w:rsidRDefault="00080512">
      <w:r w:rsidRPr="00E525C6">
        <w:t xml:space="preserve">This Technical </w:t>
      </w:r>
      <w:bookmarkStart w:id="16" w:name="spectype3"/>
      <w:r w:rsidR="00602AEA" w:rsidRPr="00E525C6">
        <w:t>Report</w:t>
      </w:r>
      <w:bookmarkEnd w:id="16"/>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0B963F8A" w:rsidR="00BA19ED" w:rsidRPr="00E525C6" w:rsidRDefault="00BA19ED" w:rsidP="00A27486">
      <w:r w:rsidRPr="00E525C6">
        <w:t xml:space="preserve">The constructions </w:t>
      </w:r>
      <w:r w:rsidR="00DA6550">
        <w:t>"</w:t>
      </w:r>
      <w:r w:rsidRPr="00E525C6">
        <w:t>shall</w:t>
      </w:r>
      <w:r w:rsidR="00DA6550">
        <w:t>"</w:t>
      </w:r>
      <w:r w:rsidRPr="00E525C6">
        <w:t xml:space="preserve"> and </w:t>
      </w:r>
      <w:r w:rsidR="00DA6550">
        <w:t>"</w:t>
      </w:r>
      <w:r w:rsidRPr="00E525C6">
        <w:t>shall not</w:t>
      </w:r>
      <w:r w:rsidR="00DA6550">
        <w:t>"</w:t>
      </w:r>
      <w:r w:rsidRPr="00E525C6">
        <w:t xml:space="preserve"> are confined to the context of normative provisions, and do not appear in Technical Reports.</w:t>
      </w:r>
    </w:p>
    <w:p w14:paraId="509869EB" w14:textId="0855CC06" w:rsidR="00C1496A" w:rsidRPr="00E525C6" w:rsidRDefault="00C1496A" w:rsidP="00A27486">
      <w:r w:rsidRPr="00E525C6">
        <w:t xml:space="preserve">The constructions </w:t>
      </w:r>
      <w:r w:rsidR="00DA6550">
        <w:t>"</w:t>
      </w:r>
      <w:r w:rsidRPr="00E525C6">
        <w:t>must</w:t>
      </w:r>
      <w:r w:rsidR="00DA6550">
        <w:t>"</w:t>
      </w:r>
      <w:r w:rsidRPr="00E525C6">
        <w:t xml:space="preserve"> and </w:t>
      </w:r>
      <w:r w:rsidR="00DA6550">
        <w:t>"</w:t>
      </w:r>
      <w:r w:rsidRPr="00E525C6">
        <w:t>must not</w:t>
      </w:r>
      <w:r w:rsidR="00DA6550">
        <w:t>"</w:t>
      </w:r>
      <w:r w:rsidRPr="00E525C6">
        <w:t xml:space="preserve"> are not used as substitutes for </w:t>
      </w:r>
      <w:r w:rsidR="00DA6550">
        <w:t>"</w:t>
      </w:r>
      <w:r w:rsidRPr="00E525C6">
        <w:t>shall</w:t>
      </w:r>
      <w:r w:rsidR="00DA6550">
        <w:t>"</w:t>
      </w:r>
      <w:r w:rsidRPr="00E525C6">
        <w:t xml:space="preserve"> and </w:t>
      </w:r>
      <w:r w:rsidR="00DA6550">
        <w:t>"</w:t>
      </w:r>
      <w:r w:rsidRPr="00E525C6">
        <w:t>shall not</w:t>
      </w:r>
      <w:r w:rsidR="00DA6550">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0D617FA" w:rsidR="008C384C" w:rsidRPr="00E525C6" w:rsidRDefault="008C384C" w:rsidP="00A27486">
      <w:r w:rsidRPr="00E525C6">
        <w:t xml:space="preserve">The construction </w:t>
      </w:r>
      <w:r w:rsidR="00DA6550">
        <w:t>"</w:t>
      </w:r>
      <w:r w:rsidRPr="00E525C6">
        <w:t>may not</w:t>
      </w:r>
      <w:r w:rsidR="00DA6550">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DA6550">
        <w:t>"</w:t>
      </w:r>
      <w:r w:rsidR="001F1132" w:rsidRPr="00E525C6">
        <w:t>might not</w:t>
      </w:r>
      <w:r w:rsidR="00DA6550">
        <w:t>"</w:t>
      </w:r>
      <w:r w:rsidR="001F1132" w:rsidRPr="00E525C6">
        <w:t xml:space="preserve"> </w:t>
      </w:r>
      <w:r w:rsidR="003765B8" w:rsidRPr="00E525C6">
        <w:t xml:space="preserve">or </w:t>
      </w:r>
      <w:r w:rsidR="00DA6550">
        <w:t>"</w:t>
      </w:r>
      <w:r w:rsidR="003765B8" w:rsidRPr="00E525C6">
        <w:t>shall not</w:t>
      </w:r>
      <w:r w:rsidR="00DA6550">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624975B8" w:rsidR="00774DA4" w:rsidRPr="00E525C6" w:rsidRDefault="00774DA4" w:rsidP="00A27486">
      <w:r w:rsidRPr="00E525C6">
        <w:t xml:space="preserve">The constructions </w:t>
      </w:r>
      <w:r w:rsidR="00DA6550">
        <w:t>"</w:t>
      </w:r>
      <w:r w:rsidRPr="00E525C6">
        <w:t>can</w:t>
      </w:r>
      <w:r w:rsidR="00DA6550">
        <w:t>"</w:t>
      </w:r>
      <w:r w:rsidRPr="00E525C6">
        <w:t xml:space="preserve"> and </w:t>
      </w:r>
      <w:r w:rsidR="00DA6550">
        <w:t>"</w:t>
      </w:r>
      <w:r w:rsidRPr="00E525C6">
        <w:t>cannot</w:t>
      </w:r>
      <w:r w:rsidR="00DA6550">
        <w:t>"</w:t>
      </w:r>
      <w:r w:rsidRPr="00E525C6">
        <w:t xml:space="preserve"> </w:t>
      </w:r>
      <w:r w:rsidR="00F9008D" w:rsidRPr="00E525C6">
        <w:t xml:space="preserve">are not </w:t>
      </w:r>
      <w:r w:rsidRPr="00E525C6">
        <w:t>substitute</w:t>
      </w:r>
      <w:r w:rsidR="003765B8" w:rsidRPr="00E525C6">
        <w:t>s</w:t>
      </w:r>
      <w:r w:rsidRPr="00E525C6">
        <w:t xml:space="preserve"> for </w:t>
      </w:r>
      <w:r w:rsidR="00DA6550">
        <w:t>"</w:t>
      </w:r>
      <w:r w:rsidRPr="00E525C6">
        <w:t>may</w:t>
      </w:r>
      <w:r w:rsidR="00DA6550">
        <w:t>"</w:t>
      </w:r>
      <w:r w:rsidRPr="00E525C6">
        <w:t xml:space="preserve"> and </w:t>
      </w:r>
      <w:r w:rsidR="00DA6550">
        <w:t>"</w:t>
      </w:r>
      <w:r w:rsidRPr="00E525C6">
        <w:t>need not</w:t>
      </w:r>
      <w:r w:rsidR="00DA6550">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5C3BD281" w:rsidR="00774DA4" w:rsidRPr="00E525C6" w:rsidRDefault="00647114" w:rsidP="00A27486">
      <w:r w:rsidRPr="00E525C6">
        <w:t xml:space="preserve">The constructions </w:t>
      </w:r>
      <w:r w:rsidR="00DA6550">
        <w:t>"</w:t>
      </w:r>
      <w:r w:rsidRPr="00E525C6">
        <w:t>is</w:t>
      </w:r>
      <w:r w:rsidR="00DA6550">
        <w:t>"</w:t>
      </w:r>
      <w:r w:rsidRPr="00E525C6">
        <w:t xml:space="preserve"> and </w:t>
      </w:r>
      <w:r w:rsidR="00DA6550">
        <w:t>"</w:t>
      </w:r>
      <w:r w:rsidRPr="00E525C6">
        <w:t>is not</w:t>
      </w:r>
      <w:r w:rsidR="00DA6550">
        <w:t>"</w:t>
      </w:r>
      <w:r w:rsidRPr="00E525C6">
        <w:t xml:space="preserve"> do not indicate requirements.</w:t>
      </w:r>
    </w:p>
    <w:p w14:paraId="7EF66CA1" w14:textId="77777777" w:rsidR="00080512" w:rsidRPr="00E525C6" w:rsidRDefault="00080512">
      <w:pPr>
        <w:pStyle w:val="Heading1"/>
      </w:pPr>
      <w:bookmarkStart w:id="17" w:name="introduction"/>
      <w:bookmarkEnd w:id="17"/>
      <w:r w:rsidRPr="00E525C6">
        <w:br w:type="page"/>
      </w:r>
      <w:bookmarkStart w:id="18" w:name="scope"/>
      <w:bookmarkStart w:id="19" w:name="_Toc113177974"/>
      <w:bookmarkEnd w:id="18"/>
      <w:r w:rsidRPr="00E525C6">
        <w:lastRenderedPageBreak/>
        <w:t>1</w:t>
      </w:r>
      <w:r w:rsidRPr="00E525C6">
        <w:tab/>
        <w:t>Scope</w:t>
      </w:r>
      <w:bookmarkEnd w:id="19"/>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0" w:name="references"/>
      <w:bookmarkStart w:id="21" w:name="_Toc113177975"/>
      <w:bookmarkEnd w:id="20"/>
      <w:r w:rsidRPr="00E525C6">
        <w:t>2</w:t>
      </w:r>
      <w:r w:rsidRPr="00E525C6">
        <w:tab/>
        <w:t>References</w:t>
      </w:r>
      <w:bookmarkEnd w:id="21"/>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6F683B44" w:rsidR="00EC4A25" w:rsidRPr="00E525C6" w:rsidRDefault="00EC4A25" w:rsidP="00EC4A25">
      <w:pPr>
        <w:pStyle w:val="EX"/>
      </w:pPr>
      <w:r w:rsidRPr="00E525C6">
        <w:t>[1]</w:t>
      </w:r>
      <w:r w:rsidRPr="00E525C6">
        <w:tab/>
      </w:r>
      <w:r w:rsidR="00C8558A" w:rsidRPr="00E525C6">
        <w:t>3GPP</w:t>
      </w:r>
      <w:r w:rsidR="00C8558A">
        <w:t> </w:t>
      </w:r>
      <w:r w:rsidR="00C8558A" w:rsidRPr="00E525C6">
        <w:t>TR</w:t>
      </w:r>
      <w:r w:rsidR="00C8558A">
        <w:t> </w:t>
      </w:r>
      <w:r w:rsidR="00C8558A" w:rsidRPr="00E525C6">
        <w:t>21.905:</w:t>
      </w:r>
      <w:r w:rsidRPr="00E525C6">
        <w:t xml:space="preserve"> </w:t>
      </w:r>
      <w:r w:rsidR="00DA6550">
        <w:t>"</w:t>
      </w:r>
      <w:r w:rsidRPr="00E525C6">
        <w:t>Vocabulary for 3GPP Specifications</w:t>
      </w:r>
      <w:r w:rsidR="00DA6550">
        <w:t>"</w:t>
      </w:r>
      <w:r w:rsidRPr="00E525C6">
        <w:t>.</w:t>
      </w:r>
    </w:p>
    <w:p w14:paraId="405B78D6" w14:textId="06931F16" w:rsidR="00494383" w:rsidRPr="00E525C6" w:rsidRDefault="00494383" w:rsidP="00494383">
      <w:pPr>
        <w:pStyle w:val="EX"/>
      </w:pPr>
      <w:r w:rsidRPr="00E525C6">
        <w:t>[2]</w:t>
      </w:r>
      <w:r w:rsidRPr="00E525C6">
        <w:tab/>
      </w:r>
      <w:r w:rsidR="00C8558A" w:rsidRPr="00E525C6">
        <w:t>3GPP</w:t>
      </w:r>
      <w:r w:rsidR="00C8558A">
        <w:t> </w:t>
      </w:r>
      <w:r w:rsidR="00C8558A" w:rsidRPr="00E525C6">
        <w:t>TS</w:t>
      </w:r>
      <w:r w:rsidR="00C8558A">
        <w:t> </w:t>
      </w:r>
      <w:r w:rsidR="00C8558A" w:rsidRPr="00E525C6">
        <w:t>22.261:</w:t>
      </w:r>
      <w:r w:rsidRPr="00E525C6">
        <w:t xml:space="preserve"> </w:t>
      </w:r>
      <w:r w:rsidR="00DA6550">
        <w:t>"</w:t>
      </w:r>
      <w:r w:rsidRPr="00E525C6">
        <w:t>Service requirements for the 5G system</w:t>
      </w:r>
      <w:r w:rsidR="00894A58" w:rsidRPr="00E525C6">
        <w:t>; Stage 1</w:t>
      </w:r>
      <w:r w:rsidR="00DA6550">
        <w:t>"</w:t>
      </w:r>
      <w:r w:rsidRPr="00E525C6">
        <w:t>.</w:t>
      </w:r>
    </w:p>
    <w:p w14:paraId="1037903F" w14:textId="328D04EF" w:rsidR="00355AC2" w:rsidRPr="00E525C6" w:rsidRDefault="00F066D1" w:rsidP="00F066D1">
      <w:pPr>
        <w:pStyle w:val="EX"/>
      </w:pPr>
      <w:r w:rsidRPr="00E525C6">
        <w:t>[</w:t>
      </w:r>
      <w:r w:rsidRPr="00E525C6">
        <w:rPr>
          <w:noProof/>
        </w:rPr>
        <w:t>3</w:t>
      </w:r>
      <w:r w:rsidRPr="00E525C6">
        <w:t>]</w:t>
      </w:r>
      <w:r w:rsidRPr="00E525C6">
        <w:tab/>
      </w:r>
      <w:r w:rsidR="00C8558A" w:rsidRPr="00E525C6">
        <w:t>3GPP</w:t>
      </w:r>
      <w:r w:rsidR="00C8558A">
        <w:t> </w:t>
      </w:r>
      <w:r w:rsidR="00C8558A" w:rsidRPr="00E525C6">
        <w:t>TS</w:t>
      </w:r>
      <w:r w:rsidR="00C8558A">
        <w:t> </w:t>
      </w:r>
      <w:r w:rsidR="00C8558A" w:rsidRPr="00E525C6">
        <w:t>23.501:</w:t>
      </w:r>
      <w:r w:rsidRPr="00E525C6">
        <w:t xml:space="preserve"> </w:t>
      </w:r>
      <w:r w:rsidR="00DA6550">
        <w:t>"</w:t>
      </w:r>
      <w:r w:rsidRPr="00E525C6">
        <w:t>System Architecture for the 5G System; Stage 2</w:t>
      </w:r>
      <w:r w:rsidR="00DA6550">
        <w:t>"</w:t>
      </w:r>
      <w:r w:rsidRPr="00E525C6">
        <w:t>.</w:t>
      </w:r>
    </w:p>
    <w:p w14:paraId="3EA586F2" w14:textId="413AF26B" w:rsidR="00F066D1" w:rsidRPr="00E525C6" w:rsidRDefault="00F066D1" w:rsidP="00F066D1">
      <w:pPr>
        <w:pStyle w:val="EX"/>
      </w:pPr>
      <w:r w:rsidRPr="00E525C6">
        <w:t>[</w:t>
      </w:r>
      <w:r w:rsidRPr="00E525C6">
        <w:rPr>
          <w:noProof/>
        </w:rPr>
        <w:t>4</w:t>
      </w:r>
      <w:r w:rsidRPr="00E525C6">
        <w:t>]</w:t>
      </w:r>
      <w:r w:rsidRPr="00E525C6">
        <w:tab/>
      </w:r>
      <w:r w:rsidR="00C8558A" w:rsidRPr="00E525C6">
        <w:t>3GPP</w:t>
      </w:r>
      <w:r w:rsidR="00C8558A">
        <w:t> </w:t>
      </w:r>
      <w:r w:rsidR="00C8558A" w:rsidRPr="00E525C6">
        <w:t>TS</w:t>
      </w:r>
      <w:r w:rsidR="00C8558A">
        <w:t> </w:t>
      </w:r>
      <w:r w:rsidR="00C8558A" w:rsidRPr="00E525C6">
        <w:t>23.502:</w:t>
      </w:r>
      <w:r w:rsidRPr="00E525C6">
        <w:t xml:space="preserve"> </w:t>
      </w:r>
      <w:r w:rsidR="00DA6550">
        <w:t>"</w:t>
      </w:r>
      <w:r w:rsidRPr="00E525C6">
        <w:t>Procedures for the 5G System; Stage 2</w:t>
      </w:r>
      <w:r w:rsidR="00DA6550">
        <w:t>"</w:t>
      </w:r>
      <w:r w:rsidRPr="00E525C6">
        <w:t>.</w:t>
      </w:r>
    </w:p>
    <w:p w14:paraId="6F36C562" w14:textId="2DC9CD12" w:rsidR="00F066D1" w:rsidRPr="00E525C6" w:rsidRDefault="00F066D1" w:rsidP="009965D6">
      <w:pPr>
        <w:pStyle w:val="EX"/>
      </w:pPr>
      <w:r w:rsidRPr="00E525C6">
        <w:t>[</w:t>
      </w:r>
      <w:r w:rsidRPr="00E525C6">
        <w:rPr>
          <w:noProof/>
        </w:rPr>
        <w:t>5</w:t>
      </w:r>
      <w:r w:rsidRPr="00E525C6">
        <w:t>]</w:t>
      </w:r>
      <w:r w:rsidRPr="00E525C6">
        <w:tab/>
      </w:r>
      <w:r w:rsidR="00C8558A" w:rsidRPr="00E525C6">
        <w:t>3GPP</w:t>
      </w:r>
      <w:r w:rsidR="00C8558A">
        <w:t> </w:t>
      </w:r>
      <w:r w:rsidR="00C8558A" w:rsidRPr="00E525C6">
        <w:t>TS</w:t>
      </w:r>
      <w:r w:rsidR="00C8558A">
        <w:t> </w:t>
      </w:r>
      <w:r w:rsidR="00C8558A" w:rsidRPr="00E525C6">
        <w:t>23.503:</w:t>
      </w:r>
      <w:r w:rsidRPr="00E525C6">
        <w:t xml:space="preserve"> </w:t>
      </w:r>
      <w:r w:rsidR="00DA6550">
        <w:t>"</w:t>
      </w:r>
      <w:r w:rsidR="009965D6" w:rsidRPr="00E525C6">
        <w:t>Policy and charging control framework for the 5G System (5GS); Stage 2</w:t>
      </w:r>
      <w:r w:rsidR="00DA6550">
        <w:t>"</w:t>
      </w:r>
      <w:r w:rsidRPr="00E525C6">
        <w:t>.</w:t>
      </w:r>
    </w:p>
    <w:p w14:paraId="233F27C8" w14:textId="7D88FC59" w:rsidR="00830727" w:rsidRPr="00E525C6" w:rsidRDefault="00830727" w:rsidP="00830727">
      <w:pPr>
        <w:pStyle w:val="EX"/>
      </w:pPr>
      <w:r w:rsidRPr="00E525C6">
        <w:t>[</w:t>
      </w:r>
      <w:r w:rsidRPr="00E525C6">
        <w:rPr>
          <w:noProof/>
        </w:rPr>
        <w:t>6</w:t>
      </w:r>
      <w:r w:rsidRPr="00E525C6">
        <w:t>]</w:t>
      </w:r>
      <w:r w:rsidRPr="00E525C6">
        <w:tab/>
      </w:r>
      <w:r w:rsidR="00C8558A" w:rsidRPr="00E525C6">
        <w:t>3GPP</w:t>
      </w:r>
      <w:r w:rsidR="00C8558A">
        <w:t> </w:t>
      </w:r>
      <w:r w:rsidR="00C8558A" w:rsidRPr="00E525C6">
        <w:t>TS</w:t>
      </w:r>
      <w:r w:rsidR="00C8558A">
        <w:t> </w:t>
      </w:r>
      <w:r w:rsidR="00C8558A" w:rsidRPr="00E525C6">
        <w:t>23.288:</w:t>
      </w:r>
      <w:r w:rsidRPr="00E525C6">
        <w:t xml:space="preserve"> </w:t>
      </w:r>
      <w:r w:rsidR="00DA6550">
        <w:t>"</w:t>
      </w:r>
      <w:r w:rsidRPr="00E525C6">
        <w:t>Architecture enhancements for 5G System (5GS) to support network data analytics services</w:t>
      </w:r>
      <w:r w:rsidR="00DA6550">
        <w:t>"</w:t>
      </w:r>
      <w:r w:rsidRPr="00E525C6">
        <w:t>.</w:t>
      </w:r>
    </w:p>
    <w:p w14:paraId="48E5DBC7" w14:textId="6BA30DB5" w:rsidR="0060139A" w:rsidRPr="00E525C6" w:rsidRDefault="0060139A" w:rsidP="0060139A">
      <w:pPr>
        <w:pStyle w:val="EX"/>
      </w:pPr>
      <w:r w:rsidRPr="00E525C6">
        <w:t>[</w:t>
      </w:r>
      <w:r w:rsidRPr="00E525C6">
        <w:rPr>
          <w:noProof/>
        </w:rPr>
        <w:t>7</w:t>
      </w:r>
      <w:r w:rsidRPr="00E525C6">
        <w:t>]</w:t>
      </w:r>
      <w:r w:rsidRPr="00E525C6">
        <w:tab/>
      </w:r>
      <w:r w:rsidR="00C8558A" w:rsidRPr="00E525C6">
        <w:t>3GPP</w:t>
      </w:r>
      <w:r w:rsidR="00C8558A">
        <w:t> </w:t>
      </w:r>
      <w:r w:rsidR="00C8558A" w:rsidRPr="00E525C6">
        <w:t>TS</w:t>
      </w:r>
      <w:r w:rsidR="00C8558A">
        <w:t> </w:t>
      </w:r>
      <w:r w:rsidR="00C8558A" w:rsidRPr="00E525C6">
        <w:t>26.531:</w:t>
      </w:r>
      <w:r w:rsidRPr="00E525C6">
        <w:t xml:space="preserve"> </w:t>
      </w:r>
      <w:r w:rsidR="00DA6550">
        <w:t>"</w:t>
      </w:r>
      <w:r w:rsidRPr="00E525C6">
        <w:t>Data Collection and Reporting; General Description and Architecture</w:t>
      </w:r>
      <w:r w:rsidR="00DA6550">
        <w:t>"</w:t>
      </w:r>
      <w:r w:rsidRPr="00E525C6">
        <w:t>.</w:t>
      </w:r>
    </w:p>
    <w:p w14:paraId="352D3D02" w14:textId="0C4DF686" w:rsidR="006108AC" w:rsidRPr="00E525C6" w:rsidRDefault="006108AC" w:rsidP="006108AC">
      <w:pPr>
        <w:pStyle w:val="EX"/>
      </w:pPr>
      <w:r w:rsidRPr="00E525C6">
        <w:lastRenderedPageBreak/>
        <w:t>[</w:t>
      </w:r>
      <w:r w:rsidR="0060139A" w:rsidRPr="00E525C6">
        <w:rPr>
          <w:noProof/>
        </w:rPr>
        <w:t>8</w:t>
      </w:r>
      <w:r w:rsidRPr="00E525C6">
        <w:t>]</w:t>
      </w:r>
      <w:r w:rsidRPr="00E525C6">
        <w:tab/>
      </w:r>
      <w:r w:rsidR="00C8558A" w:rsidRPr="00E525C6">
        <w:t>3GPP</w:t>
      </w:r>
      <w:r w:rsidR="00C8558A">
        <w:t> </w:t>
      </w:r>
      <w:r w:rsidR="00C8558A" w:rsidRPr="00E525C6">
        <w:t>TR</w:t>
      </w:r>
      <w:r w:rsidR="00C8558A">
        <w:t> </w:t>
      </w:r>
      <w:r w:rsidR="00C8558A" w:rsidRPr="00E525C6">
        <w:t>22.874:</w:t>
      </w:r>
      <w:r w:rsidRPr="00E525C6">
        <w:t xml:space="preserve"> </w:t>
      </w:r>
      <w:r w:rsidR="00DA6550">
        <w:t>"</w:t>
      </w:r>
      <w:r w:rsidRPr="00E525C6">
        <w:t>Study on traffic characteristics and performance requirements for AI/ML model transfer</w:t>
      </w:r>
      <w:r w:rsidR="00BF2D25" w:rsidRPr="00E525C6">
        <w:t xml:space="preserve"> in 5G</w:t>
      </w:r>
      <w:r w:rsidR="00CA3FE5" w:rsidRPr="00E525C6">
        <w:t>S</w:t>
      </w:r>
      <w:r w:rsidR="00DA6550">
        <w:t>"</w:t>
      </w:r>
      <w:r w:rsidRPr="00E525C6">
        <w:t>.</w:t>
      </w:r>
    </w:p>
    <w:p w14:paraId="238A35CB" w14:textId="7C32A181" w:rsidR="006108AC" w:rsidRPr="00E525C6" w:rsidRDefault="006108AC" w:rsidP="006108AC">
      <w:pPr>
        <w:pStyle w:val="EX"/>
      </w:pPr>
      <w:r w:rsidRPr="00E525C6">
        <w:t>[</w:t>
      </w:r>
      <w:r w:rsidR="0060139A" w:rsidRPr="00E525C6">
        <w:rPr>
          <w:noProof/>
        </w:rPr>
        <w:t>9</w:t>
      </w:r>
      <w:r w:rsidRPr="00E525C6">
        <w:t>]</w:t>
      </w:r>
      <w:r w:rsidRPr="00E525C6">
        <w:tab/>
      </w:r>
      <w:r w:rsidR="00C8558A" w:rsidRPr="00E525C6">
        <w:t>3GPP</w:t>
      </w:r>
      <w:r w:rsidR="00C8558A">
        <w:t> </w:t>
      </w:r>
      <w:r w:rsidR="00C8558A" w:rsidRPr="00E525C6">
        <w:t>TS</w:t>
      </w:r>
      <w:r w:rsidR="00C8558A">
        <w:t> </w:t>
      </w:r>
      <w:r w:rsidR="00C8558A" w:rsidRPr="00E525C6">
        <w:t>29.514:</w:t>
      </w:r>
      <w:r w:rsidRPr="00E525C6">
        <w:t xml:space="preserve"> </w:t>
      </w:r>
      <w:r w:rsidR="00DA6550">
        <w:t>"</w:t>
      </w:r>
      <w:r w:rsidRPr="00E525C6">
        <w:t>5G System; Policy Authorization Service; Stage 3</w:t>
      </w:r>
      <w:r w:rsidR="00DA6550">
        <w:t>"</w:t>
      </w:r>
      <w:r w:rsidRPr="00E525C6">
        <w:t>.</w:t>
      </w:r>
    </w:p>
    <w:p w14:paraId="083E6BD7" w14:textId="0032861B" w:rsidR="003D643B" w:rsidRPr="00E525C6" w:rsidRDefault="003D643B" w:rsidP="003D643B">
      <w:pPr>
        <w:pStyle w:val="EX"/>
      </w:pPr>
      <w:r w:rsidRPr="00E525C6">
        <w:t>[</w:t>
      </w:r>
      <w:r w:rsidR="0060139A" w:rsidRPr="00E525C6">
        <w:rPr>
          <w:noProof/>
        </w:rPr>
        <w:t>10</w:t>
      </w:r>
      <w:r w:rsidRPr="00E525C6">
        <w:t>]</w:t>
      </w:r>
      <w:r w:rsidRPr="00E525C6">
        <w:tab/>
      </w:r>
      <w:r w:rsidR="00C8558A" w:rsidRPr="00E525C6">
        <w:t>3GPP</w:t>
      </w:r>
      <w:r w:rsidR="00C8558A">
        <w:t> </w:t>
      </w:r>
      <w:r w:rsidR="00C8558A" w:rsidRPr="00E525C6">
        <w:t>TS</w:t>
      </w:r>
      <w:r w:rsidR="00C8558A">
        <w:t> </w:t>
      </w:r>
      <w:r w:rsidR="00C8558A" w:rsidRPr="00E525C6">
        <w:t>23.548:</w:t>
      </w:r>
      <w:r w:rsidRPr="00E525C6">
        <w:t xml:space="preserve"> </w:t>
      </w:r>
      <w:r w:rsidR="00DA6550">
        <w:t>"</w:t>
      </w:r>
      <w:r w:rsidRPr="00E525C6">
        <w:t>5G System Enhancements for Edge Computing; Stage 2</w:t>
      </w:r>
      <w:r w:rsidR="00DA6550">
        <w:t>"</w:t>
      </w:r>
      <w:r w:rsidRPr="00E525C6">
        <w:t>.</w:t>
      </w:r>
    </w:p>
    <w:p w14:paraId="3AC42FF8" w14:textId="3EFACA1C" w:rsidR="006760E2" w:rsidRPr="00E525C6" w:rsidRDefault="006760E2" w:rsidP="006760E2">
      <w:pPr>
        <w:pStyle w:val="EX"/>
      </w:pPr>
      <w:r w:rsidRPr="00E525C6">
        <w:t>[</w:t>
      </w:r>
      <w:r w:rsidRPr="00E525C6">
        <w:rPr>
          <w:noProof/>
        </w:rPr>
        <w:t>11</w:t>
      </w:r>
      <w:r w:rsidRPr="00E525C6">
        <w:t>]</w:t>
      </w:r>
      <w:r w:rsidRPr="00E525C6">
        <w:tab/>
      </w:r>
      <w:r w:rsidR="00C8558A" w:rsidRPr="00E525C6">
        <w:t>3GPP</w:t>
      </w:r>
      <w:r w:rsidR="00C8558A">
        <w:t> </w:t>
      </w:r>
      <w:r w:rsidR="00C8558A" w:rsidRPr="00E525C6">
        <w:t>TR</w:t>
      </w:r>
      <w:r w:rsidR="00C8558A">
        <w:t> </w:t>
      </w:r>
      <w:r w:rsidR="00C8558A" w:rsidRPr="00E525C6">
        <w:t>23</w:t>
      </w:r>
      <w:r w:rsidR="00C8558A">
        <w:t>.</w:t>
      </w:r>
      <w:r w:rsidR="00C8558A" w:rsidRPr="00E525C6">
        <w:t>700</w:t>
      </w:r>
      <w:r w:rsidR="00C8558A">
        <w:noBreakHyphen/>
      </w:r>
      <w:r w:rsidR="00C8558A" w:rsidRPr="00E525C6">
        <w:t>81:</w:t>
      </w:r>
      <w:r w:rsidRPr="00E525C6">
        <w:t xml:space="preserve"> </w:t>
      </w:r>
      <w:r w:rsidR="00DA6550">
        <w:t>"</w:t>
      </w:r>
      <w:r w:rsidRPr="00E525C6">
        <w:t>Study of Enablers for Network Automation for 5G System (5GS); Phase 3</w:t>
      </w:r>
      <w:r w:rsidR="00DA6550">
        <w:t>"</w:t>
      </w:r>
      <w:r w:rsidRPr="00E525C6">
        <w:t>.</w:t>
      </w:r>
    </w:p>
    <w:p w14:paraId="5DBBC855" w14:textId="06733773" w:rsidR="006108AC" w:rsidRDefault="002E24AF" w:rsidP="002E24AF">
      <w:pPr>
        <w:pStyle w:val="EX"/>
      </w:pPr>
      <w:r w:rsidRPr="00E525C6">
        <w:t>[</w:t>
      </w:r>
      <w:r w:rsidRPr="00E525C6">
        <w:rPr>
          <w:noProof/>
        </w:rPr>
        <w:t>12</w:t>
      </w:r>
      <w:r w:rsidRPr="00E525C6">
        <w:t>]</w:t>
      </w:r>
      <w:r w:rsidRPr="00E525C6">
        <w:tab/>
      </w:r>
      <w:r w:rsidR="00C8558A" w:rsidRPr="00E525C6">
        <w:t>3GPP</w:t>
      </w:r>
      <w:r w:rsidR="00C8558A">
        <w:t> </w:t>
      </w:r>
      <w:r w:rsidR="00C8558A" w:rsidRPr="00E525C6">
        <w:t>TS</w:t>
      </w:r>
      <w:r w:rsidR="00C8558A">
        <w:t> </w:t>
      </w:r>
      <w:r w:rsidR="00C8558A" w:rsidRPr="00E525C6">
        <w:t>37.320:</w:t>
      </w:r>
      <w:r w:rsidRPr="00E525C6">
        <w:t xml:space="preserve"> </w:t>
      </w:r>
      <w:r w:rsidR="00DA6550">
        <w:t>"</w:t>
      </w:r>
      <w:r w:rsidRPr="00E525C6">
        <w:t>Radio measurement collection for Minimization of Drive Tests (MDT); Overall description; Stage 2</w:t>
      </w:r>
      <w:r w:rsidR="00DA6550">
        <w:t>"</w:t>
      </w:r>
      <w:r w:rsidRPr="00E525C6">
        <w:t>.</w:t>
      </w:r>
    </w:p>
    <w:p w14:paraId="58BC35E5" w14:textId="602593BA" w:rsidR="002B34F0" w:rsidRPr="00E525C6" w:rsidRDefault="002B34F0" w:rsidP="002E24AF">
      <w:pPr>
        <w:pStyle w:val="EX"/>
      </w:pPr>
      <w:r w:rsidRPr="00E525C6">
        <w:t>[</w:t>
      </w:r>
      <w:r>
        <w:rPr>
          <w:noProof/>
        </w:rPr>
        <w:t>13</w:t>
      </w:r>
      <w:r w:rsidRPr="00E525C6">
        <w:t>]</w:t>
      </w:r>
      <w:r w:rsidRPr="00E525C6">
        <w:tab/>
      </w:r>
      <w:r w:rsidR="00C8558A" w:rsidRPr="00E525C6">
        <w:t>3GPP</w:t>
      </w:r>
      <w:r w:rsidR="00C8558A">
        <w:t> </w:t>
      </w:r>
      <w:r w:rsidR="00C8558A" w:rsidRPr="00E525C6">
        <w:t>TS</w:t>
      </w:r>
      <w:r w:rsidR="00C8558A">
        <w:t> 24.301</w:t>
      </w:r>
      <w:r w:rsidR="00C8558A" w:rsidRPr="00E525C6">
        <w:t>:</w:t>
      </w:r>
      <w:r w:rsidRPr="00E525C6">
        <w:t xml:space="preserve"> </w:t>
      </w:r>
      <w:r w:rsidR="00DA6550">
        <w:t>"</w:t>
      </w:r>
      <w:r w:rsidRPr="003F50A8">
        <w:t>Non-Access-Stratum (NAS) protocol for Evolved Packet System (EPS); Stage 3</w:t>
      </w:r>
      <w:r w:rsidRPr="00E525C6">
        <w:t xml:space="preserve">; Stage </w:t>
      </w:r>
      <w:r>
        <w:t>3</w:t>
      </w:r>
      <w:r w:rsidR="00DA6550">
        <w:t>"</w:t>
      </w:r>
      <w:r w:rsidRPr="00E525C6">
        <w:t>.</w:t>
      </w:r>
    </w:p>
    <w:p w14:paraId="08014BAF" w14:textId="77777777" w:rsidR="00080512" w:rsidRPr="00E525C6" w:rsidRDefault="00080512">
      <w:pPr>
        <w:pStyle w:val="Heading1"/>
      </w:pPr>
      <w:bookmarkStart w:id="22" w:name="definitions"/>
      <w:bookmarkStart w:id="23" w:name="_Toc113177976"/>
      <w:bookmarkEnd w:id="22"/>
      <w:r w:rsidRPr="00E525C6">
        <w:t>3</w:t>
      </w:r>
      <w:r w:rsidRPr="00E525C6">
        <w:tab/>
        <w:t>Definitions</w:t>
      </w:r>
      <w:r w:rsidR="00602AEA" w:rsidRPr="00E525C6">
        <w:t xml:space="preserve"> of terms and abbreviations</w:t>
      </w:r>
      <w:bookmarkEnd w:id="23"/>
    </w:p>
    <w:p w14:paraId="34C13425" w14:textId="77777777" w:rsidR="00080512" w:rsidRPr="00E525C6" w:rsidRDefault="00080512">
      <w:pPr>
        <w:pStyle w:val="Heading2"/>
      </w:pPr>
      <w:bookmarkStart w:id="24" w:name="_Toc113177977"/>
      <w:r w:rsidRPr="00E525C6">
        <w:t>3.1</w:t>
      </w:r>
      <w:r w:rsidRPr="00E525C6">
        <w:tab/>
      </w:r>
      <w:r w:rsidR="002B6339" w:rsidRPr="00E525C6">
        <w:t>Terms</w:t>
      </w:r>
      <w:bookmarkEnd w:id="24"/>
    </w:p>
    <w:p w14:paraId="72FA326D" w14:textId="20AEBA1C" w:rsidR="00080512" w:rsidRPr="00E525C6" w:rsidRDefault="00355AC2" w:rsidP="00202080">
      <w:r w:rsidRPr="00E525C6">
        <w:t xml:space="preserve">For the purposes of the present document, the terms given in </w:t>
      </w:r>
      <w:r w:rsidR="00C8558A" w:rsidRPr="00E525C6">
        <w:t>TR</w:t>
      </w:r>
      <w:r w:rsidR="00C8558A">
        <w:t> </w:t>
      </w:r>
      <w:r w:rsidR="00C8558A" w:rsidRPr="00E525C6">
        <w:t>21.905</w:t>
      </w:r>
      <w:r w:rsidR="00C8558A">
        <w:t> </w:t>
      </w:r>
      <w:r w:rsidR="00C8558A" w:rsidRPr="00E525C6">
        <w:t>[</w:t>
      </w:r>
      <w:r w:rsidRPr="00E525C6">
        <w:t xml:space="preserve">1] and the following apply. A term defined in the present document takes precedence over the definition of the same term, if any, in </w:t>
      </w:r>
      <w:r w:rsidR="00C8558A" w:rsidRPr="00E525C6">
        <w:t>TR</w:t>
      </w:r>
      <w:r w:rsidR="00C8558A">
        <w:t> </w:t>
      </w:r>
      <w:r w:rsidR="00C8558A" w:rsidRPr="00E525C6">
        <w:t>21.905</w:t>
      </w:r>
      <w:r w:rsidR="00C8558A">
        <w:t> </w:t>
      </w:r>
      <w:r w:rsidR="00C8558A"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5" w:name="_Toc113177978"/>
      <w:r w:rsidRPr="00E525C6">
        <w:t>3.</w:t>
      </w:r>
      <w:r w:rsidR="00C46000" w:rsidRPr="00E525C6">
        <w:t>2</w:t>
      </w:r>
      <w:r w:rsidRPr="00E525C6">
        <w:tab/>
        <w:t>Abbreviations</w:t>
      </w:r>
      <w:bookmarkEnd w:id="25"/>
    </w:p>
    <w:p w14:paraId="76C03C08" w14:textId="296F075B" w:rsidR="00080512" w:rsidRPr="00E525C6" w:rsidRDefault="00355AC2">
      <w:pPr>
        <w:keepNext/>
      </w:pPr>
      <w:r w:rsidRPr="00E525C6">
        <w:t xml:space="preserve">For the purposes of the present document, the abbreviations given in </w:t>
      </w:r>
      <w:r w:rsidR="00C8558A" w:rsidRPr="00E525C6">
        <w:t>TR</w:t>
      </w:r>
      <w:r w:rsidR="00C8558A">
        <w:t> </w:t>
      </w:r>
      <w:r w:rsidR="00C8558A" w:rsidRPr="00E525C6">
        <w:t>21.905</w:t>
      </w:r>
      <w:r w:rsidR="00C8558A">
        <w:t> </w:t>
      </w:r>
      <w:r w:rsidR="00C8558A" w:rsidRPr="00E525C6">
        <w:t>[</w:t>
      </w:r>
      <w:r w:rsidRPr="00E525C6">
        <w:t xml:space="preserve">1] and the following apply. An abbreviation defined in the present document takes precedence over the definition of the same abbreviation, if any, in </w:t>
      </w:r>
      <w:r w:rsidR="00C8558A" w:rsidRPr="00E525C6">
        <w:t>TR</w:t>
      </w:r>
      <w:r w:rsidR="00C8558A">
        <w:t> </w:t>
      </w:r>
      <w:r w:rsidR="00C8558A" w:rsidRPr="00E525C6">
        <w:t>21.905</w:t>
      </w:r>
      <w:r w:rsidR="00C8558A">
        <w:t> </w:t>
      </w:r>
      <w:r w:rsidR="00C8558A"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26" w:name="clause4"/>
      <w:bookmarkStart w:id="27" w:name="_Toc113177979"/>
      <w:bookmarkEnd w:id="26"/>
      <w:r w:rsidRPr="00E525C6">
        <w:t>4</w:t>
      </w:r>
      <w:r w:rsidRPr="00E525C6">
        <w:tab/>
      </w:r>
      <w:r w:rsidR="00915010" w:rsidRPr="00E525C6">
        <w:t>Architectural Requirements and Assumptions</w:t>
      </w:r>
      <w:bookmarkEnd w:id="27"/>
    </w:p>
    <w:p w14:paraId="074D980F" w14:textId="77777777" w:rsidR="00080512" w:rsidRPr="00E525C6" w:rsidRDefault="00080512">
      <w:pPr>
        <w:pStyle w:val="Heading2"/>
      </w:pPr>
      <w:bookmarkStart w:id="28" w:name="_Toc113177980"/>
      <w:r w:rsidRPr="00E525C6">
        <w:t>4.1</w:t>
      </w:r>
      <w:r w:rsidRPr="00E525C6">
        <w:tab/>
      </w:r>
      <w:r w:rsidR="00E70324" w:rsidRPr="00E525C6">
        <w:t>Architectural Requirements</w:t>
      </w:r>
      <w:bookmarkEnd w:id="28"/>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7A5D8B1A" w:rsidR="00355AC2" w:rsidRPr="00E525C6" w:rsidRDefault="00355AC2" w:rsidP="00355AC2">
      <w:r w:rsidRPr="00E525C6">
        <w:t xml:space="preserve">The 5G System should ensure the performance KPIs specified in </w:t>
      </w:r>
      <w:r w:rsidR="00C8558A" w:rsidRPr="00E525C6">
        <w:t>TS</w:t>
      </w:r>
      <w:r w:rsidR="00C8558A">
        <w:t> </w:t>
      </w:r>
      <w:r w:rsidR="00C8558A" w:rsidRPr="00E525C6">
        <w:t>22.261</w:t>
      </w:r>
      <w:r w:rsidR="00C8558A">
        <w:t> </w:t>
      </w:r>
      <w:r w:rsidR="00C8558A" w:rsidRPr="00E525C6">
        <w:t>[</w:t>
      </w:r>
      <w:r w:rsidRPr="00E525C6">
        <w:t>2] clause 7.10, to support the Application AI/ML traffic.</w:t>
      </w:r>
    </w:p>
    <w:p w14:paraId="51AFB631" w14:textId="77777777" w:rsidR="00080512" w:rsidRPr="00E525C6" w:rsidRDefault="00080512">
      <w:pPr>
        <w:pStyle w:val="Heading2"/>
      </w:pPr>
      <w:bookmarkStart w:id="29" w:name="_Toc113177981"/>
      <w:r w:rsidRPr="00E525C6">
        <w:t>4.2</w:t>
      </w:r>
      <w:r w:rsidRPr="00E525C6">
        <w:tab/>
      </w:r>
      <w:r w:rsidR="00E70324" w:rsidRPr="00E525C6">
        <w:t>Architectural Assumptions</w:t>
      </w:r>
      <w:bookmarkEnd w:id="29"/>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62F45E74" w:rsidR="00854C4D" w:rsidRPr="00E525C6" w:rsidRDefault="00854C4D" w:rsidP="00854C4D">
      <w:pPr>
        <w:pStyle w:val="B1"/>
      </w:pPr>
      <w:r>
        <w:lastRenderedPageBreak/>
        <w:t>-</w:t>
      </w:r>
      <w:r>
        <w:tab/>
      </w:r>
      <w:r w:rsidRPr="00FC57D6">
        <w:t xml:space="preserve">5GC can differentiate Application Layer AI/ML traffic by using existing </w:t>
      </w:r>
      <w:r w:rsidRPr="00843405">
        <w:t xml:space="preserve">mechanisms </w:t>
      </w:r>
      <w:r w:rsidRPr="00FC57D6">
        <w:t xml:space="preserve">defined in </w:t>
      </w:r>
      <w:r w:rsidR="00C8558A" w:rsidRPr="00FC57D6">
        <w:rPr>
          <w:lang w:eastAsia="ko-KR"/>
        </w:rPr>
        <w:t>TS</w:t>
      </w:r>
      <w:r w:rsidR="00C8558A">
        <w:rPr>
          <w:lang w:eastAsia="ko-KR"/>
        </w:rPr>
        <w:t> </w:t>
      </w:r>
      <w:r w:rsidR="00C8558A" w:rsidRPr="00FC57D6">
        <w:rPr>
          <w:lang w:eastAsia="ko-KR"/>
        </w:rPr>
        <w:t>23.501</w:t>
      </w:r>
      <w:r w:rsidR="00C8558A">
        <w:rPr>
          <w:lang w:eastAsia="ko-KR"/>
        </w:rPr>
        <w:t> [</w:t>
      </w:r>
      <w:r>
        <w:rPr>
          <w:lang w:eastAsia="ko-KR"/>
        </w:rPr>
        <w:t>3]</w:t>
      </w:r>
      <w:r w:rsidRPr="00FC57D6">
        <w:rPr>
          <w:lang w:eastAsia="ko-KR"/>
        </w:rPr>
        <w:t>.</w:t>
      </w:r>
    </w:p>
    <w:p w14:paraId="52970083" w14:textId="4F918E89" w:rsidR="008B1AEC" w:rsidRPr="00E525C6" w:rsidRDefault="00355AC2" w:rsidP="008B1AEC">
      <w:pPr>
        <w:pStyle w:val="NO"/>
        <w:rPr>
          <w:lang w:eastAsia="ko-KR"/>
        </w:rPr>
      </w:pPr>
      <w:r w:rsidRPr="00E525C6">
        <w:rPr>
          <w:lang w:eastAsia="ko-KR"/>
        </w:rPr>
        <w:t>NOTE</w:t>
      </w:r>
      <w:r w:rsidR="00854C4D">
        <w:rPr>
          <w:lang w:eastAsia="ko-KR"/>
        </w:rPr>
        <w:t xml:space="preserve"> 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3690073" w:rsidR="00C46000" w:rsidRDefault="00854C4D" w:rsidP="00315872">
      <w:pPr>
        <w:pStyle w:val="NO"/>
      </w:pPr>
      <w:r>
        <w:t>NOTE 2</w:t>
      </w:r>
      <w:r w:rsidR="008B1AEC" w:rsidRPr="00E525C6">
        <w:t>:</w:t>
      </w:r>
      <w:r w:rsidR="008B1AEC" w:rsidRPr="00E525C6">
        <w:rPr>
          <w:rFonts w:hint="eastAsia"/>
          <w:lang w:eastAsia="zh-CN"/>
        </w:rPr>
        <w:tab/>
      </w:r>
      <w:r w:rsidR="008B1AEC" w:rsidRPr="00E525C6">
        <w:t>Whether 5GC needs to be aware of the Application Layer AI/ML operation type needs further discussion</w:t>
      </w:r>
      <w:r>
        <w:t>s for the General Architecture Principles and will be documented in clauses 7 and 8</w:t>
      </w:r>
      <w:r w:rsidRPr="0043733F">
        <w:t>.</w:t>
      </w:r>
    </w:p>
    <w:p w14:paraId="0CA387CE" w14:textId="51C6E6AB" w:rsidR="00854C4D" w:rsidRPr="00315872" w:rsidRDefault="00854C4D" w:rsidP="00315872">
      <w:pPr>
        <w:pStyle w:val="NO"/>
        <w:rPr>
          <w:rFonts w:eastAsia="DengXian"/>
          <w:lang w:eastAsia="zh-CN"/>
        </w:rPr>
      </w:pPr>
      <w:r w:rsidRPr="006936EC">
        <w:rPr>
          <w:rFonts w:eastAsia="DengXian"/>
          <w:lang w:eastAsia="zh-CN"/>
        </w:rPr>
        <w:t>NOTE 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C8558A" w:rsidRPr="006936EC">
        <w:rPr>
          <w:rFonts w:eastAsia="DengXian"/>
          <w:lang w:eastAsia="zh-CN"/>
        </w:rPr>
        <w:t>TS</w:t>
      </w:r>
      <w:r w:rsidR="00C8558A">
        <w:rPr>
          <w:rFonts w:eastAsia="DengXian"/>
          <w:lang w:eastAsia="zh-CN"/>
        </w:rPr>
        <w:t> </w:t>
      </w:r>
      <w:r w:rsidR="00C8558A" w:rsidRPr="006936EC">
        <w:rPr>
          <w:rFonts w:eastAsia="DengXian"/>
          <w:lang w:eastAsia="zh-CN"/>
        </w:rPr>
        <w:t>22.261</w:t>
      </w:r>
      <w:r w:rsidR="00C8558A">
        <w:rPr>
          <w:rFonts w:eastAsia="DengXian"/>
          <w:lang w:eastAsia="zh-CN"/>
        </w:rPr>
        <w:t> </w:t>
      </w:r>
      <w:r w:rsidR="00C8558A"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0" w:name="_Toc113177982"/>
      <w:r w:rsidRPr="00E525C6">
        <w:t>4.3</w:t>
      </w:r>
      <w:r w:rsidRPr="00E525C6">
        <w:tab/>
        <w:t>Reference Architecture</w:t>
      </w:r>
      <w:bookmarkEnd w:id="30"/>
    </w:p>
    <w:p w14:paraId="78FD208F" w14:textId="704EF2E3" w:rsidR="008B1AEC" w:rsidRPr="00E525C6" w:rsidRDefault="00355AC2" w:rsidP="00355AC2">
      <w:pPr>
        <w:rPr>
          <w:lang w:eastAsia="zh-CN"/>
        </w:rPr>
      </w:pPr>
      <w:r w:rsidRPr="00E525C6">
        <w:rPr>
          <w:lang w:eastAsia="zh-CN"/>
        </w:rPr>
        <w:t xml:space="preserve">The architecture, framework, definitions and terminology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 xml:space="preserve">3],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 xml:space="preserve">5] and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1" w:name="_Toc113177983"/>
      <w:r w:rsidRPr="00E525C6">
        <w:t>5</w:t>
      </w:r>
      <w:r w:rsidRPr="00E525C6">
        <w:tab/>
        <w:t>Key Issues</w:t>
      </w:r>
      <w:bookmarkEnd w:id="31"/>
    </w:p>
    <w:p w14:paraId="4F24C3EC" w14:textId="77777777" w:rsidR="00355AC2" w:rsidRPr="00E525C6" w:rsidRDefault="00235348" w:rsidP="00235348">
      <w:pPr>
        <w:pStyle w:val="Heading2"/>
      </w:pPr>
      <w:bookmarkStart w:id="32" w:name="_Toc22552193"/>
      <w:bookmarkStart w:id="33" w:name="_Toc22930358"/>
      <w:bookmarkStart w:id="34" w:name="_Toc22987226"/>
      <w:bookmarkStart w:id="35" w:name="_Toc23256812"/>
      <w:bookmarkStart w:id="36" w:name="_Toc25353536"/>
      <w:bookmarkStart w:id="37" w:name="_Toc25918782"/>
      <w:bookmarkStart w:id="38" w:name="_Toc31011399"/>
      <w:bookmarkStart w:id="39" w:name="_Toc43297397"/>
      <w:bookmarkStart w:id="40" w:name="_Toc43733095"/>
      <w:bookmarkStart w:id="41" w:name="_Toc50192846"/>
      <w:bookmarkStart w:id="42" w:name="_Toc50466991"/>
      <w:bookmarkStart w:id="43" w:name="_Toc54729740"/>
      <w:bookmarkStart w:id="44" w:name="_Toc55202890"/>
      <w:bookmarkStart w:id="45" w:name="_Toc57449866"/>
      <w:bookmarkStart w:id="46" w:name="_Toc66787170"/>
      <w:bookmarkStart w:id="47" w:name="_Toc113177984"/>
      <w:r w:rsidRPr="00E525C6">
        <w:t>5.1</w:t>
      </w:r>
      <w:r w:rsidRPr="00E525C6">
        <w:tab/>
        <w:t>Key Issue #</w:t>
      </w:r>
      <w:r w:rsidR="00050A3F" w:rsidRPr="00E525C6">
        <w:t>1</w:t>
      </w:r>
      <w:r w:rsidRPr="00E525C6">
        <w:t xml:space="preserve">: </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00050A3F" w:rsidRPr="00E525C6">
        <w:t>Monitoring of network resource utilization for support of Application AI/ML operations</w:t>
      </w:r>
      <w:bookmarkEnd w:id="47"/>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1E795D30"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DA6550">
        <w:rPr>
          <w:noProof/>
          <w:lang w:val="en-US" w:eastAsia="zh-CN"/>
        </w:rPr>
        <w:t>'</w:t>
      </w:r>
      <w:r w:rsidRPr="00E525C6">
        <w:rPr>
          <w:noProof/>
          <w:lang w:val="en-US" w:eastAsia="zh-CN"/>
        </w:rPr>
        <w:t>s performance for supporting AI/ML based services/applications, the following aspects are to be studied:</w:t>
      </w:r>
    </w:p>
    <w:p w14:paraId="0EADD597" w14:textId="500F31DA"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DA6550">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53B8F02E"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DA6550">
        <w:rPr>
          <w:noProof/>
          <w:lang w:val="en-US" w:eastAsia="zh-CN"/>
        </w:rPr>
        <w:t>'</w:t>
      </w:r>
      <w:r w:rsidRPr="00E525C6">
        <w:rPr>
          <w:noProof/>
          <w:lang w:val="en-US" w:eastAsia="zh-CN"/>
        </w:rPr>
        <w:t xml:space="preserve">s performance (as described in </w:t>
      </w:r>
      <w:r w:rsidR="00C8558A" w:rsidRPr="00E525C6">
        <w:rPr>
          <w:noProof/>
          <w:lang w:val="en-US" w:eastAsia="zh-CN"/>
        </w:rPr>
        <w:t>TS</w:t>
      </w:r>
      <w:r w:rsidR="00C8558A">
        <w:rPr>
          <w:noProof/>
          <w:lang w:val="en-US" w:eastAsia="zh-CN"/>
        </w:rPr>
        <w:t> </w:t>
      </w:r>
      <w:r w:rsidR="00C8558A" w:rsidRPr="00E525C6">
        <w:rPr>
          <w:noProof/>
          <w:lang w:val="en-US" w:eastAsia="zh-CN"/>
        </w:rPr>
        <w:t>22.261</w:t>
      </w:r>
      <w:r w:rsidR="00C8558A">
        <w:rPr>
          <w:noProof/>
          <w:lang w:val="en-US" w:eastAsia="zh-CN"/>
        </w:rPr>
        <w:t> </w:t>
      </w:r>
      <w:r w:rsidR="00C8558A" w:rsidRPr="00E525C6">
        <w:rPr>
          <w:noProof/>
          <w:lang w:val="en-US" w:eastAsia="zh-CN"/>
        </w:rPr>
        <w:t>[</w:t>
      </w:r>
      <w:r w:rsidRPr="00E525C6">
        <w:rPr>
          <w:noProof/>
          <w:lang w:val="en-US" w:eastAsia="zh-CN"/>
        </w:rPr>
        <w:t>2]) in the 5G system to support Application AI/ML traffic.</w:t>
      </w:r>
    </w:p>
    <w:p w14:paraId="7FF8AEF5" w14:textId="70B4AB86"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DA6550">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34F6AAD9"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C8558A" w:rsidRPr="00E525C6">
        <w:t>TS</w:t>
      </w:r>
      <w:r w:rsidR="00C8558A">
        <w:t> </w:t>
      </w:r>
      <w:r w:rsidR="00C8558A" w:rsidRPr="00E525C6">
        <w:t>23.501</w:t>
      </w:r>
      <w:r w:rsidR="00C8558A">
        <w:t> </w:t>
      </w:r>
      <w:r w:rsidR="00C8558A" w:rsidRPr="00E525C6">
        <w:t>[</w:t>
      </w:r>
      <w:r w:rsidRPr="00E525C6">
        <w:t>3]) to capture and/or predict network resource utilization relevant to UE</w:t>
      </w:r>
      <w:r w:rsidR="00DA6550">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48" w:name="_Toc22930360"/>
      <w:bookmarkStart w:id="49" w:name="_Toc22987228"/>
      <w:bookmarkStart w:id="50" w:name="_Toc23256814"/>
      <w:bookmarkStart w:id="51" w:name="_Toc25353538"/>
      <w:bookmarkStart w:id="52" w:name="_Toc25918784"/>
      <w:bookmarkStart w:id="53" w:name="_Toc31011401"/>
      <w:bookmarkStart w:id="54" w:name="_Toc43297399"/>
      <w:bookmarkStart w:id="55" w:name="_Toc43733097"/>
      <w:bookmarkStart w:id="56" w:name="_Toc50192848"/>
      <w:bookmarkStart w:id="57" w:name="_Toc50466993"/>
      <w:bookmarkStart w:id="58" w:name="_Toc54729742"/>
      <w:bookmarkStart w:id="59" w:name="_Toc55202892"/>
      <w:bookmarkStart w:id="60" w:name="_Toc57449868"/>
      <w:bookmarkStart w:id="61" w:name="_Toc66787172"/>
      <w:bookmarkStart w:id="62" w:name="_Toc113177985"/>
      <w:r w:rsidRPr="00E525C6">
        <w:t>5.2</w:t>
      </w:r>
      <w:r w:rsidRPr="00E525C6">
        <w:tab/>
        <w:t xml:space="preserve">Key Issue #2: </w:t>
      </w:r>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E525C6">
        <w:rPr>
          <w:rFonts w:cs="Arial"/>
        </w:rPr>
        <w:t>5GC</w:t>
      </w:r>
      <w:r w:rsidRPr="004F46D9">
        <w:t xml:space="preserve"> </w:t>
      </w:r>
      <w:r w:rsidRPr="00E525C6">
        <w:rPr>
          <w:lang w:eastAsia="ko-KR"/>
        </w:rPr>
        <w:t>information exposure to UE</w:t>
      </w:r>
      <w:bookmarkEnd w:id="62"/>
    </w:p>
    <w:p w14:paraId="37EB6CF4" w14:textId="198F1F3D" w:rsidR="007330D3" w:rsidRPr="00E525C6" w:rsidRDefault="007330D3" w:rsidP="007330D3">
      <w:pPr>
        <w:rPr>
          <w:lang w:val="en-US" w:eastAsia="zh-CN"/>
        </w:rPr>
      </w:pPr>
      <w:r w:rsidRPr="00E525C6">
        <w:rPr>
          <w:lang w:val="en-US" w:eastAsia="zh-CN"/>
        </w:rPr>
        <w:t xml:space="preserve">As documented in SA WG1 </w:t>
      </w:r>
      <w:r w:rsidR="00C8558A" w:rsidRPr="00E525C6">
        <w:rPr>
          <w:lang w:val="en-US" w:eastAsia="zh-CN"/>
        </w:rPr>
        <w:t>TS</w:t>
      </w:r>
      <w:r w:rsidR="00C8558A">
        <w:rPr>
          <w:lang w:val="en-US" w:eastAsia="zh-CN"/>
        </w:rPr>
        <w:t> </w:t>
      </w:r>
      <w:r w:rsidR="00C8558A" w:rsidRPr="00E525C6">
        <w:rPr>
          <w:lang w:val="en-US" w:eastAsia="zh-CN"/>
        </w:rPr>
        <w:t>22.261</w:t>
      </w:r>
      <w:r w:rsidR="00C8558A">
        <w:rPr>
          <w:lang w:val="en-US" w:eastAsia="zh-CN"/>
        </w:rPr>
        <w:t> </w:t>
      </w:r>
      <w:r w:rsidR="00C8558A"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lastRenderedPageBreak/>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3" w:name="_Toc23256816"/>
      <w:bookmarkStart w:id="64" w:name="_Toc25353540"/>
      <w:bookmarkStart w:id="65" w:name="_Toc25918786"/>
      <w:bookmarkStart w:id="66" w:name="_Toc31011403"/>
      <w:bookmarkStart w:id="67" w:name="_Toc43297401"/>
      <w:bookmarkStart w:id="68" w:name="_Toc43733099"/>
      <w:bookmarkStart w:id="69" w:name="_Toc50192850"/>
      <w:bookmarkStart w:id="70" w:name="_Toc50466995"/>
      <w:bookmarkStart w:id="71" w:name="_Toc54729744"/>
      <w:bookmarkStart w:id="72" w:name="_Toc55202894"/>
      <w:bookmarkStart w:id="73" w:name="_Toc57449870"/>
      <w:bookmarkStart w:id="74" w:name="_Toc66787174"/>
      <w:bookmarkStart w:id="75" w:name="_Toc113177986"/>
      <w:r w:rsidRPr="00E525C6">
        <w:t>5.3</w:t>
      </w:r>
      <w:r w:rsidRPr="00E525C6">
        <w:tab/>
        <w:t xml:space="preserve">Key Issue #3: </w:t>
      </w:r>
      <w:bookmarkEnd w:id="63"/>
      <w:bookmarkEnd w:id="64"/>
      <w:bookmarkEnd w:id="65"/>
      <w:bookmarkEnd w:id="66"/>
      <w:bookmarkEnd w:id="67"/>
      <w:bookmarkEnd w:id="68"/>
      <w:bookmarkEnd w:id="69"/>
      <w:bookmarkEnd w:id="70"/>
      <w:bookmarkEnd w:id="71"/>
      <w:bookmarkEnd w:id="72"/>
      <w:bookmarkEnd w:id="73"/>
      <w:bookmarkEnd w:id="74"/>
      <w:r w:rsidR="002429D3" w:rsidRPr="00E525C6">
        <w:t>5GC Information Exposure to authorized 3rd party for Application Layer AI / ML Operation</w:t>
      </w:r>
      <w:bookmarkEnd w:id="75"/>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6BA358CE"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C8558A" w:rsidRPr="00E525C6">
        <w:t>TS</w:t>
      </w:r>
      <w:r w:rsidR="00C8558A">
        <w:t> </w:t>
      </w:r>
      <w:r w:rsidR="00C8558A" w:rsidRPr="00E525C6">
        <w:t>22.261</w:t>
      </w:r>
      <w:r w:rsidR="00C8558A">
        <w:t> </w:t>
      </w:r>
      <w:r w:rsidR="00C8558A"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6787176"/>
      <w:bookmarkStart w:id="88" w:name="_Toc113177987"/>
      <w:r w:rsidRPr="00E525C6">
        <w:t>5.4</w:t>
      </w:r>
      <w:r w:rsidRPr="00E525C6">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E525C6">
        <w:t>Enhancing External Parameter Provisioning</w:t>
      </w:r>
      <w:bookmarkEnd w:id="88"/>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5457D115" w:rsidR="007330D3" w:rsidRPr="00E525C6" w:rsidRDefault="007330D3" w:rsidP="007330D3">
      <w:pPr>
        <w:rPr>
          <w:rFonts w:eastAsia="SimSun"/>
        </w:rPr>
      </w:pPr>
      <w:r w:rsidRPr="00E525C6">
        <w:rPr>
          <w:rFonts w:eastAsia="SimSun"/>
        </w:rPr>
        <w:t xml:space="preserve">As outlined in clause 4.15.6 of </w:t>
      </w:r>
      <w:r w:rsidR="00C8558A" w:rsidRPr="00E525C6">
        <w:rPr>
          <w:rFonts w:eastAsia="SimSun"/>
        </w:rPr>
        <w:t>TS</w:t>
      </w:r>
      <w:r w:rsidR="00C8558A">
        <w:rPr>
          <w:rFonts w:eastAsia="SimSun"/>
        </w:rPr>
        <w:t> </w:t>
      </w:r>
      <w:r w:rsidR="00C8558A" w:rsidRPr="00E525C6">
        <w:rPr>
          <w:rFonts w:eastAsia="SimSun"/>
        </w:rPr>
        <w:t>23.502</w:t>
      </w:r>
      <w:r w:rsidR="00C8558A">
        <w:rPr>
          <w:rFonts w:eastAsia="SimSun"/>
        </w:rPr>
        <w:t> </w:t>
      </w:r>
      <w:r w:rsidR="00C8558A"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89" w:name="_Toc23256820"/>
      <w:bookmarkStart w:id="90" w:name="_Toc25353544"/>
      <w:bookmarkStart w:id="91" w:name="_Toc25918790"/>
      <w:bookmarkStart w:id="92" w:name="_Toc31011407"/>
      <w:bookmarkStart w:id="93" w:name="_Toc43297405"/>
      <w:bookmarkStart w:id="94" w:name="_Toc43733103"/>
      <w:bookmarkStart w:id="95" w:name="_Toc50192854"/>
      <w:bookmarkStart w:id="96" w:name="_Toc50466999"/>
      <w:bookmarkStart w:id="97" w:name="_Toc54729748"/>
      <w:bookmarkStart w:id="98" w:name="_Toc55202898"/>
      <w:bookmarkStart w:id="99" w:name="_Toc57449874"/>
      <w:bookmarkStart w:id="100" w:name="_Toc66787178"/>
    </w:p>
    <w:p w14:paraId="2201DF0A" w14:textId="77777777" w:rsidR="002A05D3" w:rsidRPr="00E525C6" w:rsidRDefault="002A05D3" w:rsidP="002A05D3">
      <w:pPr>
        <w:pStyle w:val="Heading2"/>
      </w:pPr>
      <w:bookmarkStart w:id="101" w:name="_Toc113177988"/>
      <w:r w:rsidRPr="00E525C6">
        <w:t>5.5</w:t>
      </w:r>
      <w:r w:rsidRPr="00E525C6">
        <w:tab/>
        <w:t xml:space="preserve">Key Issue #5: </w:t>
      </w:r>
      <w:bookmarkEnd w:id="89"/>
      <w:bookmarkEnd w:id="90"/>
      <w:bookmarkEnd w:id="91"/>
      <w:bookmarkEnd w:id="92"/>
      <w:bookmarkEnd w:id="93"/>
      <w:bookmarkEnd w:id="94"/>
      <w:bookmarkEnd w:id="95"/>
      <w:bookmarkEnd w:id="96"/>
      <w:bookmarkEnd w:id="97"/>
      <w:bookmarkEnd w:id="98"/>
      <w:bookmarkEnd w:id="99"/>
      <w:bookmarkEnd w:id="100"/>
      <w:r w:rsidRPr="00E525C6">
        <w:t>5GC Enhancements to enable Application AI/ML Traffic Transport</w:t>
      </w:r>
      <w:bookmarkEnd w:id="101"/>
    </w:p>
    <w:p w14:paraId="3CD641CC" w14:textId="77777777" w:rsidR="007330D3" w:rsidRPr="00E525C6" w:rsidRDefault="007330D3" w:rsidP="00C9661A">
      <w:pPr>
        <w:rPr>
          <w:lang w:eastAsia="zh-CN"/>
        </w:rPr>
      </w:pPr>
      <w:r w:rsidRPr="00C9661A">
        <w:t>This key issue is to address WT#1.1d.</w:t>
      </w:r>
    </w:p>
    <w:p w14:paraId="02A70DAC" w14:textId="01BA616F" w:rsidR="007330D3" w:rsidRPr="00E525C6" w:rsidRDefault="007330D3" w:rsidP="00C9661A">
      <w:pPr>
        <w:rPr>
          <w:lang w:eastAsia="zh-CN"/>
        </w:rPr>
      </w:pPr>
      <w:r w:rsidRPr="00C9661A">
        <w:t xml:space="preserve">Different levels of interactions are expected between UE and AF as AI/ML endpoints based on </w:t>
      </w:r>
      <w:r w:rsidR="00C8558A" w:rsidRPr="00C9661A">
        <w:t>TS</w:t>
      </w:r>
      <w:r w:rsidR="00C8558A">
        <w:t> </w:t>
      </w:r>
      <w:r w:rsidR="00C8558A" w:rsidRPr="00C9661A">
        <w:t>22.261</w:t>
      </w:r>
      <w:r w:rsidR="00C8558A">
        <w:t> </w:t>
      </w:r>
      <w:r w:rsidR="00C8558A"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lastRenderedPageBreak/>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2" w:name="_Toc23256822"/>
      <w:bookmarkStart w:id="103" w:name="_Toc25353546"/>
      <w:bookmarkStart w:id="104" w:name="_Toc25918792"/>
      <w:bookmarkStart w:id="105" w:name="_Toc31011409"/>
      <w:bookmarkStart w:id="106" w:name="_Toc43297407"/>
      <w:bookmarkStart w:id="107" w:name="_Toc43733105"/>
      <w:bookmarkStart w:id="108" w:name="_Toc50192856"/>
      <w:bookmarkStart w:id="109" w:name="_Toc50467001"/>
      <w:bookmarkStart w:id="110" w:name="_Toc54729750"/>
      <w:bookmarkStart w:id="111" w:name="_Toc55202900"/>
      <w:bookmarkStart w:id="112" w:name="_Toc57449876"/>
      <w:bookmarkStart w:id="113" w:name="_Toc66787180"/>
      <w:bookmarkStart w:id="114" w:name="_Toc113177989"/>
      <w:r w:rsidRPr="00E525C6">
        <w:t>5.6</w:t>
      </w:r>
      <w:r w:rsidRPr="00E525C6">
        <w:tab/>
        <w:t xml:space="preserve">Key Issue #6: </w:t>
      </w:r>
      <w:bookmarkEnd w:id="102"/>
      <w:bookmarkEnd w:id="103"/>
      <w:bookmarkEnd w:id="104"/>
      <w:bookmarkEnd w:id="105"/>
      <w:bookmarkEnd w:id="106"/>
      <w:bookmarkEnd w:id="107"/>
      <w:bookmarkEnd w:id="108"/>
      <w:bookmarkEnd w:id="109"/>
      <w:bookmarkEnd w:id="110"/>
      <w:bookmarkEnd w:id="111"/>
      <w:bookmarkEnd w:id="112"/>
      <w:bookmarkEnd w:id="113"/>
      <w:r w:rsidRPr="00E525C6">
        <w:t>QoS and Policy enhancements</w:t>
      </w:r>
      <w:bookmarkEnd w:id="114"/>
    </w:p>
    <w:p w14:paraId="5BEB24AA" w14:textId="78B897A3"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66EA86FD" w14:textId="7FECD870" w:rsidR="007330D3" w:rsidRPr="00E525C6" w:rsidRDefault="007330D3" w:rsidP="006C60B2">
      <w:pPr>
        <w:rPr>
          <w:lang w:eastAsia="zh-CN"/>
        </w:rPr>
      </w:pPr>
      <w:r w:rsidRPr="00E525C6">
        <w:rPr>
          <w:lang w:eastAsia="zh-CN"/>
        </w:rPr>
        <w:t xml:space="preserve">As defined in requirements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53616258"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20BB3424"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needs to be enhanced to support performance KPIs defined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 xml:space="preserve">2]. If new QoS parameters are needed whether the existing Policy framework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needs to be enhanced to account for the new QoS parameters and how.</w:t>
      </w:r>
    </w:p>
    <w:p w14:paraId="3ADDA4D5" w14:textId="154E44C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30186CB9"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If not, what enhancements are needed.</w:t>
      </w:r>
    </w:p>
    <w:p w14:paraId="61BDDC7A" w14:textId="472A48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and policy framework defined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5" w:name="_Toc25353548"/>
      <w:bookmarkStart w:id="116" w:name="_Toc25918794"/>
      <w:bookmarkStart w:id="117" w:name="_Toc31011411"/>
      <w:bookmarkStart w:id="118" w:name="_Toc43297409"/>
      <w:bookmarkStart w:id="119" w:name="_Toc43733107"/>
      <w:bookmarkStart w:id="120" w:name="_Toc50192858"/>
      <w:bookmarkStart w:id="121" w:name="_Toc50467003"/>
      <w:bookmarkStart w:id="122" w:name="_Toc54729752"/>
      <w:bookmarkStart w:id="123" w:name="_Toc55202902"/>
      <w:bookmarkStart w:id="124" w:name="_Toc57449878"/>
      <w:bookmarkStart w:id="125" w:name="_Toc66787182"/>
      <w:bookmarkStart w:id="126" w:name="_Toc113177990"/>
      <w:r w:rsidRPr="00E525C6">
        <w:t>5.7</w:t>
      </w:r>
      <w:r w:rsidRPr="00E525C6">
        <w:tab/>
        <w:t xml:space="preserve">Key Issue #7: </w:t>
      </w:r>
      <w:bookmarkEnd w:id="115"/>
      <w:bookmarkEnd w:id="116"/>
      <w:bookmarkEnd w:id="117"/>
      <w:bookmarkEnd w:id="118"/>
      <w:bookmarkEnd w:id="119"/>
      <w:bookmarkEnd w:id="120"/>
      <w:bookmarkEnd w:id="121"/>
      <w:bookmarkEnd w:id="122"/>
      <w:bookmarkEnd w:id="123"/>
      <w:bookmarkEnd w:id="124"/>
      <w:bookmarkEnd w:id="125"/>
      <w:r w:rsidRPr="00E525C6">
        <w:t>5GS Assistance to Federated Learning Operation</w:t>
      </w:r>
      <w:bookmarkEnd w:id="126"/>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lastRenderedPageBreak/>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1C48F07F"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E34DF4" w:rsidR="004A5948" w:rsidRPr="00E525C6" w:rsidRDefault="004A5948" w:rsidP="00FD673C">
      <w:pPr>
        <w:pStyle w:val="EditorsNote"/>
        <w:rPr>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27" w:name="_Toc113177991"/>
      <w:r w:rsidRPr="00E525C6">
        <w:t>6</w:t>
      </w:r>
      <w:r w:rsidRPr="00E525C6">
        <w:tab/>
        <w:t>Solutions</w:t>
      </w:r>
      <w:bookmarkEnd w:id="127"/>
    </w:p>
    <w:p w14:paraId="357BCA30" w14:textId="3E91AFA7" w:rsidR="004708A7" w:rsidRPr="00E525C6" w:rsidRDefault="004708A7" w:rsidP="007330D3">
      <w:pPr>
        <w:pStyle w:val="EditorsNote"/>
      </w:pPr>
      <w:r w:rsidRPr="00E525C6">
        <w:t>Editor</w:t>
      </w:r>
      <w:r w:rsidR="00DA6550">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28" w:name="_Toc23232155"/>
      <w:bookmarkStart w:id="129" w:name="_Toc23238463"/>
      <w:bookmarkStart w:id="130" w:name="_Toc23239069"/>
      <w:bookmarkStart w:id="131" w:name="_Toc23244489"/>
      <w:bookmarkStart w:id="132" w:name="_Toc26520137"/>
      <w:bookmarkStart w:id="133" w:name="_Toc26530875"/>
      <w:bookmarkStart w:id="134" w:name="_Toc26530925"/>
      <w:bookmarkStart w:id="135" w:name="_Toc26530974"/>
      <w:bookmarkStart w:id="136" w:name="_Toc28869878"/>
      <w:bookmarkStart w:id="137" w:name="_Toc30008178"/>
      <w:bookmarkStart w:id="138" w:name="_Toc31035879"/>
      <w:bookmarkStart w:id="139" w:name="_Toc31037026"/>
      <w:bookmarkStart w:id="140" w:name="_Toc43132007"/>
      <w:bookmarkStart w:id="141" w:name="_Toc43192918"/>
      <w:bookmarkStart w:id="142" w:name="_Toc44583945"/>
      <w:bookmarkStart w:id="143" w:name="_Toc44584094"/>
      <w:bookmarkStart w:id="144" w:name="_Toc50481754"/>
      <w:bookmarkStart w:id="145" w:name="_Toc54846685"/>
      <w:bookmarkStart w:id="146" w:name="_Toc57622229"/>
      <w:bookmarkStart w:id="147" w:name="_Toc57623944"/>
      <w:bookmarkStart w:id="148" w:name="_Toc59102898"/>
      <w:bookmarkStart w:id="149" w:name="_Toc113177992"/>
      <w:r w:rsidRPr="00E525C6">
        <w:rPr>
          <w:lang w:eastAsia="zh-CN"/>
        </w:rPr>
        <w:lastRenderedPageBreak/>
        <w:t>6.0</w:t>
      </w:r>
      <w:r w:rsidRPr="00E525C6">
        <w:rPr>
          <w:lang w:eastAsia="zh-CN"/>
        </w:rPr>
        <w:tab/>
        <w:t>Mapping Solutions to Key Issues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0" w:name="_Toc113177993"/>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1" w:name="_Toc326248710"/>
      <w:bookmarkStart w:id="152" w:name="_Toc20147942"/>
      <w:bookmarkStart w:id="153" w:name="_Toc23145942"/>
      <w:bookmarkEnd w:id="150"/>
    </w:p>
    <w:p w14:paraId="7E2E709A" w14:textId="38C35575" w:rsidR="00BE7FDD" w:rsidRPr="00E525C6" w:rsidRDefault="00584107" w:rsidP="00FB2F09">
      <w:pPr>
        <w:pStyle w:val="Heading3"/>
      </w:pPr>
      <w:bookmarkStart w:id="154" w:name="_Toc113177994"/>
      <w:r w:rsidRPr="00E525C6">
        <w:t>6.</w:t>
      </w:r>
      <w:r w:rsidR="0073625F" w:rsidRPr="00E525C6">
        <w:t>1</w:t>
      </w:r>
      <w:r w:rsidRPr="00E525C6">
        <w:t>.1</w:t>
      </w:r>
      <w:r w:rsidRPr="00E525C6">
        <w:tab/>
      </w:r>
      <w:bookmarkEnd w:id="151"/>
      <w:r w:rsidRPr="00E525C6">
        <w:t>Description</w:t>
      </w:r>
      <w:bookmarkEnd w:id="152"/>
      <w:bookmarkEnd w:id="153"/>
      <w:bookmarkEnd w:id="154"/>
    </w:p>
    <w:p w14:paraId="02AE7376" w14:textId="57E20824" w:rsidR="00CF456C" w:rsidRPr="00E525C6" w:rsidRDefault="00CF456C" w:rsidP="00FF702A">
      <w:bookmarkStart w:id="155" w:name="_Toc326248711"/>
      <w:bookmarkStart w:id="156" w:name="_Toc20147943"/>
      <w:bookmarkStart w:id="157" w:name="_Toc23145943"/>
      <w:r w:rsidRPr="00E525C6">
        <w:t xml:space="preserve">This solution proposes 5GS monitoring capabilities to support AI/ML-based services as well as AI/ML operations (i.e. model splitting, model sharing, and distributed/federated learning, as described in </w:t>
      </w:r>
      <w:r w:rsidR="00C8558A" w:rsidRPr="00E525C6">
        <w:t>TS</w:t>
      </w:r>
      <w:r w:rsidR="00C8558A">
        <w:t> </w:t>
      </w:r>
      <w:r w:rsidR="00C8558A" w:rsidRPr="00E525C6">
        <w:t>22.261</w:t>
      </w:r>
      <w:r w:rsidR="00C8558A">
        <w:t> </w:t>
      </w:r>
      <w:r w:rsidR="00C8558A" w:rsidRPr="00E525C6">
        <w:t>[</w:t>
      </w:r>
      <w:r w:rsidRPr="00E525C6">
        <w:t>2]) over the 5GS. The solution i) leverages aspects of the QoS monitoring capabilities for URLLC services relevant to AI/ML-based services, and ii) proposes additional monitoring features.</w:t>
      </w:r>
    </w:p>
    <w:p w14:paraId="637F578E" w14:textId="242ED7CD"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C8558A" w:rsidRPr="00E525C6">
        <w:t>TS</w:t>
      </w:r>
      <w:r w:rsidR="00C8558A">
        <w:t> </w:t>
      </w:r>
      <w:r w:rsidR="00C8558A" w:rsidRPr="00E525C6">
        <w:t>23.502</w:t>
      </w:r>
      <w:r w:rsidR="00C8558A">
        <w:t> </w:t>
      </w:r>
      <w:r w:rsidR="00C8558A"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6D62CFA3" w:rsidR="00DA6550" w:rsidRDefault="00DA6550" w:rsidP="00DA6550">
      <w:pPr>
        <w:pStyle w:val="B1"/>
      </w:pPr>
      <w:r>
        <w:t>-</w:t>
      </w:r>
      <w:r>
        <w:tab/>
        <w:t>AF monitoring of UL, DL or round trip packet delay measurement: the three application AI/ML operations defined in TS 22.261</w:t>
      </w:r>
      <w:r w:rsidR="00C8558A">
        <w:t> [2]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77777777"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 optimal splitting points.</w:t>
      </w:r>
    </w:p>
    <w:p w14:paraId="7FF58100" w14:textId="77777777"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58" w:name="_Toc113177995"/>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58"/>
    </w:p>
    <w:p w14:paraId="284907F4" w14:textId="13BDFEF9" w:rsidR="00FA6692" w:rsidRPr="00FA6692" w:rsidRDefault="00FA6692" w:rsidP="00315872">
      <w:pPr>
        <w:pStyle w:val="Heading4"/>
      </w:pPr>
      <w:bookmarkStart w:id="159" w:name="_Toc20204630"/>
      <w:bookmarkStart w:id="160" w:name="_Toc27895336"/>
      <w:bookmarkStart w:id="161" w:name="_Toc36192439"/>
      <w:bookmarkStart w:id="162" w:name="_Toc45193542"/>
      <w:bookmarkStart w:id="163" w:name="_Toc47593174"/>
      <w:bookmarkStart w:id="164" w:name="_Toc51835261"/>
      <w:bookmarkStart w:id="165" w:name="_Toc106194263"/>
      <w:bookmarkStart w:id="166" w:name="_Toc113177996"/>
      <w:r w:rsidRPr="00FA6692">
        <w:t>6.1.2.1</w:t>
      </w:r>
      <w:r w:rsidRPr="00FA6692">
        <w:tab/>
      </w:r>
      <w:bookmarkEnd w:id="159"/>
      <w:bookmarkEnd w:id="160"/>
      <w:bookmarkEnd w:id="161"/>
      <w:bookmarkEnd w:id="162"/>
      <w:bookmarkEnd w:id="163"/>
      <w:bookmarkEnd w:id="164"/>
      <w:bookmarkEnd w:id="165"/>
      <w:r>
        <w:t>Procedure for QoS monitoring</w:t>
      </w:r>
      <w:bookmarkEnd w:id="166"/>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361.75pt" o:ole="">
            <v:imagedata r:id="rId13" o:title=""/>
          </v:shape>
          <o:OLEObject Type="Embed" ProgID="Visio.Drawing.15" ShapeID="_x0000_i1025" DrawAspect="Content" ObjectID="_1723792164" r:id="rId14"/>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77648C6F" w:rsidR="00FF702A" w:rsidRPr="00E525C6" w:rsidRDefault="00CF456C" w:rsidP="00CF456C">
      <w:r w:rsidRPr="00E525C6">
        <w:t>The procedure in Figure 6.1.2</w:t>
      </w:r>
      <w:r w:rsidR="00F00384">
        <w:t>.1</w:t>
      </w:r>
      <w:r w:rsidRPr="00E525C6">
        <w:t xml:space="preserve">-1 combines the procedures in clauses 4.15.6.6, 4.16.5 and 4.4.2.2 of </w:t>
      </w:r>
      <w:r w:rsidR="00C8558A" w:rsidRPr="00E525C6">
        <w:t>TS</w:t>
      </w:r>
      <w:r w:rsidR="00C8558A">
        <w:t> </w:t>
      </w:r>
      <w:r w:rsidR="00C8558A" w:rsidRPr="00E525C6">
        <w:t>23.502</w:t>
      </w:r>
      <w:r w:rsidR="00C8558A">
        <w:t> </w:t>
      </w:r>
      <w:r w:rsidR="00C8558A"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4C4480E"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C8558A">
        <w:rPr>
          <w:rFonts w:eastAsia="SimSun"/>
          <w:lang w:eastAsia="zh-CN"/>
        </w:rPr>
        <w:t>TS 23.501 [</w:t>
      </w:r>
      <w:r>
        <w:rPr>
          <w:rFonts w:eastAsia="SimSun"/>
          <w:lang w:eastAsia="zh-CN"/>
        </w:rPr>
        <w:t xml:space="preserve">3] and 5.2.6.9 of </w:t>
      </w:r>
      <w:r w:rsidR="00C8558A">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37E8EE66"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C8558A">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3A867DBE"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C8558A">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5538915"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C8558A">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C8558A">
        <w:rPr>
          <w:rFonts w:eastAsia="SimSun"/>
          <w:lang w:eastAsia="zh-CN"/>
        </w:rPr>
        <w:t>TS 23.502 [</w:t>
      </w:r>
      <w:r>
        <w:rPr>
          <w:rFonts w:eastAsia="SimSun"/>
          <w:lang w:eastAsia="zh-CN"/>
        </w:rPr>
        <w:t>4].</w:t>
      </w:r>
    </w:p>
    <w:p w14:paraId="7104B755" w14:textId="3288188E"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C8558A">
        <w:rPr>
          <w:rFonts w:eastAsia="SimSun"/>
          <w:lang w:eastAsia="zh-CN"/>
        </w:rPr>
        <w:t>TS 23.502 [</w:t>
      </w:r>
      <w:r>
        <w:rPr>
          <w:rFonts w:eastAsia="SimSun"/>
          <w:lang w:eastAsia="zh-CN"/>
        </w:rPr>
        <w:t>4], with the SMF providing the event condition(s) that have been met to PCF.</w:t>
      </w:r>
    </w:p>
    <w:p w14:paraId="4AA26900" w14:textId="4429D520"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C8558A">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4D628DB"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C8558A">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67" w:name="_Toc113177997"/>
      <w:r w:rsidRPr="00D25818">
        <w:lastRenderedPageBreak/>
        <w:t>6.1.2.</w:t>
      </w:r>
      <w:r>
        <w:t>2</w:t>
      </w:r>
      <w:r w:rsidRPr="00D25818">
        <w:tab/>
      </w:r>
      <w:r>
        <w:t>Procedure for monitoring of session inactivity time and traffic volume events</w:t>
      </w:r>
      <w:bookmarkEnd w:id="167"/>
    </w:p>
    <w:p w14:paraId="61201DE4" w14:textId="77777777" w:rsidR="00F00384" w:rsidRDefault="00F00384" w:rsidP="00F00384">
      <w:pPr>
        <w:pStyle w:val="TF"/>
      </w:pPr>
      <w:r>
        <w:object w:dxaOrig="12660" w:dyaOrig="9312" w14:anchorId="39DCE108">
          <v:shape id="_x0000_i1026" type="#_x0000_t75" style="width:481.55pt;height:353.65pt" o:ole="">
            <v:imagedata r:id="rId15" o:title=""/>
          </v:shape>
          <o:OLEObject Type="Embed" ProgID="Visio.Drawing.15" ShapeID="_x0000_i1026" DrawAspect="Content" ObjectID="_1723792165" r:id="rId16"/>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5C6A984D"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C8558A">
        <w:rPr>
          <w:lang w:eastAsia="zh-CN"/>
        </w:rPr>
        <w:t>TS 23.502 [</w:t>
      </w:r>
      <w:r>
        <w:rPr>
          <w:lang w:eastAsia="zh-CN"/>
        </w:rPr>
        <w:t xml:space="preserve">4], providing the (AI/ML) application ID and the SUPI(s) of the UE(s) being monitored as event filters as described in Table 5.2.8.3.1-1 of </w:t>
      </w:r>
      <w:r w:rsidR="00C8558A">
        <w:rPr>
          <w:lang w:eastAsia="zh-CN"/>
        </w:rPr>
        <w:t>TS 23.502 [</w:t>
      </w:r>
      <w:r>
        <w:rPr>
          <w:lang w:eastAsia="zh-CN"/>
        </w:rPr>
        <w:t>4].</w:t>
      </w:r>
    </w:p>
    <w:p w14:paraId="32BD5B40" w14:textId="3A16E62E"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C8558A">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07165E4C"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C8558A">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68" w:name="_Toc113177998"/>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5"/>
      <w:r w:rsidRPr="00E525C6">
        <w:t xml:space="preserve">Impacts on </w:t>
      </w:r>
      <w:bookmarkEnd w:id="156"/>
      <w:bookmarkEnd w:id="157"/>
      <w:r w:rsidR="003115A8" w:rsidRPr="00E525C6">
        <w:rPr>
          <w:lang w:eastAsia="zh-CN"/>
        </w:rPr>
        <w:t>services, entities and interfaces</w:t>
      </w:r>
      <w:bookmarkEnd w:id="168"/>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69" w:name="_Toc113177999"/>
      <w:r w:rsidRPr="00E525C6">
        <w:t>6.</w:t>
      </w:r>
      <w:r w:rsidR="00F840EC" w:rsidRPr="00E525C6">
        <w:t>2</w:t>
      </w:r>
      <w:r w:rsidRPr="00E525C6">
        <w:tab/>
        <w:t>Solution #</w:t>
      </w:r>
      <w:r w:rsidR="00CC7BFF" w:rsidRPr="00E525C6">
        <w:t>2</w:t>
      </w:r>
      <w:r w:rsidRPr="00E525C6">
        <w:t>: User Plane solution for 5GC information exposure to UE</w:t>
      </w:r>
      <w:bookmarkEnd w:id="169"/>
    </w:p>
    <w:p w14:paraId="75C51F9C" w14:textId="76B38EE1" w:rsidR="00987304" w:rsidRPr="00E525C6" w:rsidRDefault="00987304" w:rsidP="00987304">
      <w:pPr>
        <w:pStyle w:val="Heading3"/>
      </w:pPr>
      <w:bookmarkStart w:id="170" w:name="_Toc113178000"/>
      <w:r w:rsidRPr="00E525C6">
        <w:t>6.</w:t>
      </w:r>
      <w:r w:rsidR="00F840EC" w:rsidRPr="00E525C6">
        <w:t>2</w:t>
      </w:r>
      <w:r w:rsidRPr="00E525C6">
        <w:t>.1</w:t>
      </w:r>
      <w:r w:rsidRPr="00E525C6">
        <w:tab/>
        <w:t>Description</w:t>
      </w:r>
      <w:bookmarkEnd w:id="170"/>
    </w:p>
    <w:p w14:paraId="55E8E925" w14:textId="77777777" w:rsidR="00CF456C" w:rsidRPr="00E525C6" w:rsidRDefault="00CF456C" w:rsidP="00CF456C">
      <w:r w:rsidRPr="00E525C6">
        <w:t>This solution is addressing KI#2: 5GC information exposure to UE.</w:t>
      </w:r>
    </w:p>
    <w:p w14:paraId="6E0F7CDD" w14:textId="22833EA9" w:rsidR="00CF456C" w:rsidRPr="00E525C6" w:rsidRDefault="00CF456C" w:rsidP="00CF456C">
      <w:r w:rsidRPr="00E525C6">
        <w:t xml:space="preserve">As documented in </w:t>
      </w:r>
      <w:r w:rsidR="00C8558A" w:rsidRPr="00E525C6">
        <w:t>TS</w:t>
      </w:r>
      <w:r w:rsidR="00C8558A">
        <w:t> </w:t>
      </w:r>
      <w:r w:rsidR="00C8558A" w:rsidRPr="00E525C6">
        <w:t>22.261</w:t>
      </w:r>
      <w:r w:rsidR="00C8558A">
        <w:t> </w:t>
      </w:r>
      <w:r w:rsidR="00C8558A"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C8558A" w:rsidRPr="00E525C6">
        <w:t>TS</w:t>
      </w:r>
      <w:r w:rsidR="00C8558A">
        <w:t> </w:t>
      </w:r>
      <w:r w:rsidR="00C8558A" w:rsidRPr="00E525C6">
        <w:t>22.261</w:t>
      </w:r>
      <w:r w:rsidR="00C8558A">
        <w:t> </w:t>
      </w:r>
      <w:r w:rsidR="00C8558A" w:rsidRPr="00E525C6">
        <w:t>[</w:t>
      </w:r>
      <w:r w:rsidRPr="00E525C6">
        <w:t xml:space="preserve">2]. Currently, the network condition related information, like the Network Slice load predictions information, NF load analytics and Network performance analytics are already supported in </w:t>
      </w:r>
      <w:r w:rsidR="00C8558A" w:rsidRPr="00E525C6">
        <w:t>TS</w:t>
      </w:r>
      <w:r w:rsidR="00C8558A">
        <w:t> </w:t>
      </w:r>
      <w:r w:rsidR="00C8558A" w:rsidRPr="00E525C6">
        <w:t>23.288</w:t>
      </w:r>
      <w:r w:rsidR="00C8558A">
        <w:t> </w:t>
      </w:r>
      <w:r w:rsidR="00C8558A"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70ED0D53"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C8558A" w:rsidRPr="00E525C6">
        <w:t>TS</w:t>
      </w:r>
      <w:r w:rsidR="00C8558A">
        <w:t> </w:t>
      </w:r>
      <w:r w:rsidR="00C8558A" w:rsidRPr="00E525C6">
        <w:t>22.261</w:t>
      </w:r>
      <w:r w:rsidR="00C8558A">
        <w:t> </w:t>
      </w:r>
      <w:r w:rsidR="00C8558A"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3F389674" w:rsidR="009D0713" w:rsidRPr="00E525C6" w:rsidRDefault="009D0713" w:rsidP="00CF456C">
      <w:pPr>
        <w:pStyle w:val="EditorsNote"/>
        <w:rPr>
          <w:lang w:eastAsia="zh-CN"/>
        </w:rPr>
      </w:pPr>
      <w:r w:rsidRPr="00E525C6">
        <w:rPr>
          <w:lang w:eastAsia="zh-CN"/>
        </w:rPr>
        <w:lastRenderedPageBreak/>
        <w:t>Editor</w:t>
      </w:r>
      <w:r w:rsidR="00DA6550">
        <w:rPr>
          <w:lang w:eastAsia="zh-CN"/>
        </w:rPr>
        <w:t>'</w:t>
      </w:r>
      <w:r w:rsidRPr="00E525C6">
        <w:rPr>
          <w:lang w:eastAsia="zh-CN"/>
        </w:rPr>
        <w:t>s note:</w:t>
      </w:r>
      <w:r w:rsidRPr="00E525C6">
        <w:rPr>
          <w:lang w:eastAsia="zh-CN"/>
        </w:rPr>
        <w:tab/>
        <w:t xml:space="preserve">Whether and how the UE </w:t>
      </w:r>
      <w:r w:rsidR="00B400E8" w:rsidRPr="00AC700A">
        <w:rPr>
          <w:lang w:eastAsia="zh-CN"/>
        </w:rPr>
        <w:t xml:space="preserve">or UE Application client </w:t>
      </w:r>
      <w:r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44797890"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C8558A" w:rsidRPr="00E525C6">
        <w:t>TS</w:t>
      </w:r>
      <w:r w:rsidR="00C8558A">
        <w:t> </w:t>
      </w:r>
      <w:r w:rsidR="00C8558A" w:rsidRPr="00E525C6">
        <w:t>26.531</w:t>
      </w:r>
      <w:r w:rsidR="00C8558A">
        <w:t> </w:t>
      </w:r>
      <w:r w:rsidR="00C8558A" w:rsidRPr="00E525C6">
        <w:t>[</w:t>
      </w:r>
      <w:r w:rsidRPr="00E525C6">
        <w:t>7] to expose network data analytics related to the UE to assist the UE</w:t>
      </w:r>
      <w:r w:rsidR="00DA6550">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2F91CFD6"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C8558A" w:rsidRPr="00E525C6">
        <w:t>TS</w:t>
      </w:r>
      <w:r w:rsidR="00C8558A">
        <w:t> </w:t>
      </w:r>
      <w:r w:rsidR="00C8558A" w:rsidRPr="00E525C6">
        <w:t>26.531</w:t>
      </w:r>
      <w:r w:rsidR="00C8558A">
        <w:t> </w:t>
      </w:r>
      <w:r w:rsidR="00C8558A"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4A3AA506" w:rsidR="000B1A97" w:rsidRPr="005B0709" w:rsidRDefault="00970E7D" w:rsidP="005B0709">
      <w:pPr>
        <w:pStyle w:val="EditorsNote"/>
      </w:pPr>
      <w:r w:rsidRPr="005B0709">
        <w:t>Editor</w:t>
      </w:r>
      <w:r w:rsidR="00DA6550" w:rsidRPr="005B0709">
        <w:t>'</w:t>
      </w:r>
      <w:r w:rsidRPr="005B0709">
        <w:t>s note:</w:t>
      </w:r>
      <w:r w:rsidRPr="005B0709">
        <w:tab/>
        <w:t>It is further to be determined whether more than one DCAF is required for a given Application AI/ML application similar to the Edge Computing scenario.</w:t>
      </w:r>
    </w:p>
    <w:p w14:paraId="2961C79B" w14:textId="146D1ED4"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DA6550">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37BD5370" w:rsidR="000B1A97" w:rsidRPr="00315872" w:rsidRDefault="000B1A97" w:rsidP="000B1A97">
      <w:pPr>
        <w:pStyle w:val="EditorsNote"/>
        <w:rPr>
          <w:lang w:eastAsia="zh-CN"/>
        </w:rPr>
      </w:pPr>
      <w:r w:rsidRPr="0083126A">
        <w:rPr>
          <w:lang w:eastAsia="zh-CN"/>
        </w:rPr>
        <w:t>Editor</w:t>
      </w:r>
      <w:r w:rsidR="00DA6550">
        <w:rPr>
          <w:lang w:eastAsia="zh-CN"/>
        </w:rPr>
        <w:t>'</w:t>
      </w:r>
      <w:r w:rsidRPr="0083126A">
        <w:rPr>
          <w:lang w:eastAsia="zh-CN"/>
        </w:rPr>
        <w:t>s note:</w:t>
      </w:r>
      <w:r w:rsidRPr="0083126A">
        <w:rPr>
          <w:lang w:eastAsia="zh-CN"/>
        </w:rPr>
        <w:tab/>
        <w:t>Whether and how the network consent for the analytics exposure to the UE is verified (in</w:t>
      </w:r>
      <w:r w:rsidR="00DA6550">
        <w:rPr>
          <w:lang w:eastAsia="zh-CN"/>
        </w:rPr>
        <w:t>clause </w:t>
      </w:r>
      <w:r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Pr="0083126A">
        <w:rPr>
          <w:lang w:eastAsia="zh-CN"/>
        </w:rPr>
        <w:t>3.</w:t>
      </w:r>
    </w:p>
    <w:p w14:paraId="0908E383" w14:textId="385C4E32" w:rsidR="00987304" w:rsidRPr="00E525C6" w:rsidRDefault="00987304" w:rsidP="00987304">
      <w:pPr>
        <w:pStyle w:val="Heading3"/>
      </w:pPr>
      <w:bookmarkStart w:id="171" w:name="_Toc113178001"/>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1"/>
    </w:p>
    <w:p w14:paraId="2FF656B2" w14:textId="7BC78438" w:rsidR="00970E7D" w:rsidRPr="00E525C6" w:rsidRDefault="00970E7D" w:rsidP="00C9619F">
      <w:pPr>
        <w:pStyle w:val="Heading4"/>
      </w:pPr>
      <w:bookmarkStart w:id="172" w:name="_Toc113178002"/>
      <w:r w:rsidRPr="00E525C6">
        <w:t>6.2.2.1</w:t>
      </w:r>
      <w:r w:rsidRPr="00E525C6">
        <w:tab/>
        <w:t>General</w:t>
      </w:r>
      <w:bookmarkEnd w:id="172"/>
    </w:p>
    <w:p w14:paraId="4C81D7DA" w14:textId="6609D7D6"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C8558A" w:rsidRPr="00E525C6">
        <w:rPr>
          <w:rFonts w:eastAsia="DengXian"/>
          <w:lang w:eastAsia="zh-CN"/>
        </w:rPr>
        <w:t>TS</w:t>
      </w:r>
      <w:r w:rsidR="00C8558A">
        <w:rPr>
          <w:rFonts w:eastAsia="DengXian"/>
          <w:lang w:eastAsia="zh-CN"/>
        </w:rPr>
        <w:t> </w:t>
      </w:r>
      <w:r w:rsidR="00C8558A" w:rsidRPr="00E525C6">
        <w:rPr>
          <w:rFonts w:eastAsia="DengXian"/>
          <w:lang w:eastAsia="zh-CN"/>
        </w:rPr>
        <w:t>23.288</w:t>
      </w:r>
      <w:r w:rsidR="00C8558A">
        <w:rPr>
          <w:rFonts w:eastAsia="DengXian"/>
          <w:lang w:eastAsia="zh-CN"/>
        </w:rPr>
        <w:t> </w:t>
      </w:r>
      <w:r w:rsidR="00C8558A"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0FC80F79" w:rsidR="009D0713" w:rsidRPr="00E525C6" w:rsidRDefault="009D0713" w:rsidP="009D0713">
      <w:pPr>
        <w:pStyle w:val="EditorsNote"/>
        <w:rPr>
          <w:lang w:eastAsia="ko-KR"/>
        </w:rPr>
      </w:pPr>
      <w:r w:rsidRPr="00E525C6">
        <w:rPr>
          <w:lang w:eastAsia="ko-KR"/>
        </w:rPr>
        <w:t>Editor</w:t>
      </w:r>
      <w:r w:rsidR="00DA6550">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C8558A" w:rsidRPr="00E525C6">
        <w:rPr>
          <w:lang w:eastAsia="ko-KR"/>
        </w:rPr>
        <w:t>TS</w:t>
      </w:r>
      <w:r w:rsidR="00C8558A">
        <w:rPr>
          <w:lang w:eastAsia="ko-KR"/>
        </w:rPr>
        <w:t> </w:t>
      </w:r>
      <w:r w:rsidR="00C8558A" w:rsidRPr="00E525C6">
        <w:rPr>
          <w:lang w:eastAsia="ko-KR"/>
        </w:rPr>
        <w:t>26.531</w:t>
      </w:r>
      <w:r w:rsidR="00C8558A">
        <w:rPr>
          <w:lang w:eastAsia="ko-KR"/>
        </w:rPr>
        <w:t> </w:t>
      </w:r>
      <w:r w:rsidR="00C8558A"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3" w:name="_Toc113178003"/>
      <w:r w:rsidRPr="00E525C6">
        <w:t>6.2.2.2</w:t>
      </w:r>
      <w:r w:rsidR="00E525C6">
        <w:tab/>
      </w:r>
      <w:r w:rsidRPr="00E525C6">
        <w:t>UE ID retrieval</w:t>
      </w:r>
      <w:bookmarkEnd w:id="173"/>
    </w:p>
    <w:p w14:paraId="07F8F528" w14:textId="00213356" w:rsidR="00970E7D" w:rsidRDefault="00970E7D" w:rsidP="00970E7D">
      <w:pPr>
        <w:pStyle w:val="Heading5"/>
        <w:rPr>
          <w:lang w:eastAsia="zh-CN"/>
        </w:rPr>
      </w:pPr>
      <w:bookmarkStart w:id="174" w:name="_Toc113178004"/>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4"/>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173E0A9" w:rsidR="00E02682" w:rsidRPr="00E525C6" w:rsidRDefault="00E02682" w:rsidP="00E02682">
      <w:pPr>
        <w:pStyle w:val="EditorsNote"/>
        <w:rPr>
          <w:lang w:eastAsia="zh-CN"/>
        </w:rPr>
      </w:pPr>
      <w:r w:rsidRPr="00E525C6">
        <w:rPr>
          <w:lang w:eastAsia="zh-CN"/>
        </w:rPr>
        <w:t>Editor</w:t>
      </w:r>
      <w:r w:rsidR="00DA6550">
        <w:rPr>
          <w:lang w:eastAsia="zh-CN"/>
        </w:rPr>
        <w:t>'</w:t>
      </w:r>
      <w:r w:rsidRPr="00E525C6">
        <w:rPr>
          <w:lang w:eastAsia="zh-CN"/>
        </w:rPr>
        <w:t>s note:</w:t>
      </w:r>
      <w:r w:rsidRPr="00E525C6">
        <w:rPr>
          <w:lang w:eastAsia="zh-CN"/>
        </w:rPr>
        <w:tab/>
        <w:t xml:space="preserve">Whether and how the UE can use 5GC information </w:t>
      </w:r>
      <w:r w:rsidRPr="003F0726">
        <w:rPr>
          <w:lang w:eastAsia="zh-CN"/>
        </w:rPr>
        <w:t xml:space="preserve">(e.g. as above) </w:t>
      </w:r>
      <w:r w:rsidRPr="00E525C6">
        <w:rPr>
          <w:lang w:eastAsia="zh-CN"/>
        </w:rPr>
        <w:t>for AI/ML operations is FFS and needs to be describe</w:t>
      </w:r>
      <w:r w:rsidRPr="003F0726">
        <w:rPr>
          <w:lang w:eastAsia="zh-CN"/>
        </w:rPr>
        <w:t>d</w:t>
      </w:r>
      <w:r w:rsidRPr="00E525C6">
        <w:rPr>
          <w:lang w:eastAsia="zh-CN"/>
        </w:rPr>
        <w:t xml:space="preserve"> with valid justification before solution can be adopted, considering also that the same information will be used by the AI/ML application server as well.</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7" type="#_x0000_t75" style="width:289.75pt;height:137.1pt" o:ole="">
            <v:imagedata r:id="rId17" o:title=""/>
          </v:shape>
          <o:OLEObject Type="Embed" ProgID="Visio.Drawing.15" ShapeID="_x0000_i1027" DrawAspect="Content" ObjectID="_1723792166" r:id="rId18"/>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77777777" w:rsidR="00070273" w:rsidRDefault="00070273" w:rsidP="00070273">
      <w:pPr>
        <w:rPr>
          <w:lang w:eastAsia="zh-CN"/>
        </w:rPr>
      </w:pPr>
      <w:r>
        <w:rPr>
          <w:lang w:eastAsia="zh-CN"/>
        </w:rPr>
        <w:lastRenderedPageBreak/>
        <w:t>The DEC establishes a connection to the IEAF over user plane via a PDU session.</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5F16A4E" w14:textId="77777777" w:rsidR="00070273" w:rsidRDefault="00070273" w:rsidP="00070273">
      <w:pPr>
        <w:pStyle w:val="B1"/>
        <w:rPr>
          <w:lang w:eastAsia="zh-CN"/>
        </w:rPr>
      </w:pPr>
      <w:r>
        <w:rPr>
          <w:lang w:eastAsia="zh-CN"/>
        </w:rPr>
        <w:t>-</w:t>
      </w:r>
      <w:r>
        <w:rPr>
          <w:lang w:eastAsia="zh-CN"/>
        </w:rPr>
        <w:tab/>
        <w:t>The IEAF for the DEC to connect to (e.g. based on an FQDN)</w:t>
      </w:r>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3F3A9B38" w14:textId="568E334F" w:rsidR="00E02682" w:rsidRPr="00D77350" w:rsidRDefault="00E02682" w:rsidP="00070273">
      <w:pPr>
        <w:pStyle w:val="EditorsNote"/>
        <w:rPr>
          <w:lang w:eastAsia="ko-KR"/>
        </w:rPr>
      </w:pPr>
      <w:r w:rsidRPr="00D77350">
        <w:rPr>
          <w:lang w:eastAsia="ko-KR"/>
        </w:rPr>
        <w:t>Editor</w:t>
      </w:r>
      <w:r w:rsidR="00DA6550">
        <w:rPr>
          <w:lang w:eastAsia="ko-KR"/>
        </w:rPr>
        <w:t>'</w:t>
      </w:r>
      <w:r w:rsidRPr="00D77350">
        <w:rPr>
          <w:lang w:eastAsia="ko-KR"/>
        </w:rPr>
        <w:t>s note:</w:t>
      </w:r>
      <w:r w:rsidR="00070273">
        <w:rPr>
          <w:lang w:eastAsia="ko-KR"/>
        </w:rPr>
        <w:tab/>
      </w:r>
      <w:r w:rsidRPr="00D77350">
        <w:rPr>
          <w:lang w:eastAsia="ko-KR"/>
        </w:rPr>
        <w:t>Other information required by IEAF to enable collection of analytics from NWDAF is FFS.</w:t>
      </w:r>
    </w:p>
    <w:p w14:paraId="466176A1" w14:textId="78BFE2D3" w:rsidR="00E02682" w:rsidRPr="00D77350" w:rsidRDefault="00E02682" w:rsidP="00E02682">
      <w:pPr>
        <w:rPr>
          <w:lang w:eastAsia="zh-CN"/>
        </w:rPr>
      </w:pPr>
      <w:r w:rsidRPr="00D77350">
        <w:rPr>
          <w:lang w:eastAsia="zh-CN"/>
        </w:rPr>
        <w:t>The IEAF is configured based on the SLA above for each AIML application.</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57CA848A" w:rsidR="00E02682" w:rsidRDefault="00E02682" w:rsidP="00E02682">
      <w:pPr>
        <w:rPr>
          <w:lang w:eastAsia="ko-KR"/>
        </w:rPr>
      </w:pPr>
      <w:r w:rsidRPr="00D77350">
        <w:rPr>
          <w:lang w:eastAsia="ko-KR"/>
        </w:rPr>
        <w:t>The following information are configured in the UE with the Application ID and used in the communication with IEAF</w:t>
      </w:r>
      <w:r w:rsidR="00070273">
        <w:rPr>
          <w:lang w:eastAsia="ko-KR"/>
        </w:rPr>
        <w:t>:</w:t>
      </w:r>
    </w:p>
    <w:p w14:paraId="3E4A46AE" w14:textId="77777777" w:rsidR="00070273" w:rsidRDefault="00070273" w:rsidP="00070273">
      <w:pPr>
        <w:pStyle w:val="B1"/>
        <w:rPr>
          <w:lang w:eastAsia="ko-KR"/>
        </w:rPr>
      </w:pPr>
      <w:r>
        <w:rPr>
          <w:lang w:eastAsia="ko-KR"/>
        </w:rPr>
        <w:t>-</w:t>
      </w:r>
      <w:r>
        <w:rPr>
          <w:lang w:eastAsia="ko-KR"/>
        </w:rPr>
        <w:tab/>
        <w:t>The address of the IEAF to contact.</w:t>
      </w:r>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1A327BEA" w:rsidR="00070273" w:rsidRDefault="00070273" w:rsidP="00070273">
      <w:pPr>
        <w:pStyle w:val="NO"/>
        <w:rPr>
          <w:lang w:eastAsia="ko-KR"/>
        </w:rPr>
      </w:pPr>
      <w:r>
        <w:rPr>
          <w:lang w:eastAsia="ko-KR"/>
        </w:rPr>
        <w:t>NOTE 5:</w:t>
      </w:r>
      <w:r>
        <w:rPr>
          <w:lang w:eastAsia="ko-KR"/>
        </w:rPr>
        <w:tab/>
        <w:t>Any configuration procedure from the ASP to the UE's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3969C187" w14:textId="09182AC9" w:rsidR="00E02682" w:rsidRPr="00D77350" w:rsidRDefault="00E02682" w:rsidP="00070273">
      <w:pPr>
        <w:pStyle w:val="EditorsNote"/>
        <w:rPr>
          <w:lang w:eastAsia="ko-KR"/>
        </w:rPr>
      </w:pPr>
      <w:r w:rsidRPr="00D77350">
        <w:rPr>
          <w:lang w:eastAsia="ko-KR"/>
        </w:rPr>
        <w:t>Editor</w:t>
      </w:r>
      <w:r w:rsidR="00DA6550">
        <w:rPr>
          <w:lang w:eastAsia="ko-KR"/>
        </w:rPr>
        <w:t>'</w:t>
      </w:r>
      <w:r w:rsidRPr="00D77350">
        <w:rPr>
          <w:lang w:eastAsia="ko-KR"/>
        </w:rPr>
        <w:t>s note:</w:t>
      </w:r>
      <w:r w:rsidR="00070273">
        <w:rPr>
          <w:lang w:eastAsia="ko-KR"/>
        </w:rPr>
        <w:tab/>
      </w:r>
      <w:r w:rsidRPr="00D77350">
        <w:rPr>
          <w:lang w:eastAsia="ko-KR"/>
        </w:rPr>
        <w:t>Other information required by DEC to request authorized analytics via IEAF is FFS.</w:t>
      </w:r>
    </w:p>
    <w:p w14:paraId="29322944" w14:textId="677CC1CF" w:rsidR="00E02682" w:rsidRPr="009E7804" w:rsidRDefault="00E02682" w:rsidP="00070273">
      <w:pPr>
        <w:pStyle w:val="EditorsNote"/>
        <w:rPr>
          <w:lang w:eastAsia="ko-KR"/>
        </w:rPr>
      </w:pPr>
      <w:r w:rsidRPr="009E7804">
        <w:rPr>
          <w:lang w:eastAsia="ko-KR"/>
        </w:rPr>
        <w:t>Editor</w:t>
      </w:r>
      <w:r w:rsidR="00DA6550">
        <w:rPr>
          <w:lang w:eastAsia="ko-KR"/>
        </w:rPr>
        <w:t>'</w:t>
      </w:r>
      <w:r w:rsidRPr="009E7804">
        <w:rPr>
          <w:lang w:eastAsia="ko-KR"/>
        </w:rPr>
        <w:t>s note:</w:t>
      </w:r>
      <w:r w:rsidR="00B769AB">
        <w:rPr>
          <w:lang w:eastAsia="ko-KR"/>
        </w:rPr>
        <w:tab/>
        <w:t>W</w:t>
      </w:r>
      <w:r w:rsidRPr="009E7804">
        <w:rPr>
          <w:lang w:eastAsia="ko-KR"/>
        </w:rPr>
        <w:t>hether the above UE configuration is configured in UE Application Client or DEC is FFS, how to configure these information is FFS.</w:t>
      </w:r>
    </w:p>
    <w:p w14:paraId="54DAA031" w14:textId="77777777" w:rsidR="001E379A" w:rsidRDefault="001E379A" w:rsidP="001E379A">
      <w:r>
        <w:t>The communication between UE Application and AIML ASP is out of 3GPP scope.</w:t>
      </w:r>
    </w:p>
    <w:p w14:paraId="6E3F5309" w14:textId="4C669DD6" w:rsidR="001E379A" w:rsidRDefault="001E379A" w:rsidP="001E379A">
      <w:r>
        <w:t>DEC establishes a user plane connection to the IEAF based on the relevant configuration information received from MNO.</w:t>
      </w:r>
      <w:r w:rsidR="00364F31">
        <w:t xml:space="preserve"> </w:t>
      </w:r>
      <w:r>
        <w:t>The UE Application Client sends request to DEC, DEC communicates with the IEAF over the A1 interface.</w:t>
      </w:r>
    </w:p>
    <w:p w14:paraId="49576412" w14:textId="721A998D" w:rsidR="001E379A" w:rsidRDefault="001E379A" w:rsidP="001E379A">
      <w:pPr>
        <w:pStyle w:val="NO"/>
      </w:pPr>
      <w:r>
        <w:t>NOTE 7:</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28" type="#_x0000_t75" style="width:481.55pt;height:191.8pt" o:ole="">
            <v:imagedata r:id="rId19" o:title=""/>
          </v:shape>
          <o:OLEObject Type="Embed" ProgID="Visio.Drawing.15" ShapeID="_x0000_i1028" DrawAspect="Content" ObjectID="_1723792167" r:id="rId20"/>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520E5713" w14:textId="0242EF88"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The UE (DEC) esta</w:t>
      </w:r>
      <w:r w:rsidR="00E02682">
        <w:t>blishes the PDU session to IEAF</w:t>
      </w:r>
      <w:r w:rsidR="00E02682" w:rsidRPr="00E02682">
        <w:t>.</w:t>
      </w:r>
      <w:r w:rsidRPr="00E525C6">
        <w:t>.</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7F7ACA0B" w:rsidR="0019161E" w:rsidRPr="00315872" w:rsidRDefault="0019161E" w:rsidP="0019161E">
      <w:pPr>
        <w:pStyle w:val="B1"/>
        <w:rPr>
          <w:lang w:val="en-US"/>
        </w:rPr>
      </w:pPr>
      <w:r w:rsidRPr="001D2915">
        <w:rPr>
          <w:lang w:val="en-US"/>
        </w:rPr>
        <w:tab/>
        <w:t>IEAF also determines if the requested Analytics ID is allowed or not based on based on the SLA and the configuration by MNO.</w:t>
      </w:r>
    </w:p>
    <w:p w14:paraId="5BC7BCDD" w14:textId="5B1A606B"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2BBC4D99"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C8558A" w:rsidRPr="001D2915">
        <w:rPr>
          <w:lang w:eastAsia="zh-CN"/>
        </w:rPr>
        <w:t>TS</w:t>
      </w:r>
      <w:r w:rsidR="00C8558A">
        <w:rPr>
          <w:lang w:eastAsia="zh-CN"/>
        </w:rPr>
        <w:t> </w:t>
      </w:r>
      <w:r w:rsidR="00C8558A" w:rsidRPr="001D2915">
        <w:rPr>
          <w:lang w:eastAsia="zh-CN"/>
        </w:rPr>
        <w:t>23.288</w:t>
      </w:r>
      <w:r w:rsidR="00C8558A">
        <w:rPr>
          <w:lang w:eastAsia="zh-CN"/>
        </w:rPr>
        <w:t> [</w:t>
      </w:r>
      <w:r>
        <w:rPr>
          <w:lang w:eastAsia="zh-CN"/>
        </w:rPr>
        <w:t>6]</w:t>
      </w:r>
      <w:r w:rsidRPr="001D2915">
        <w:rPr>
          <w:lang w:eastAsia="zh-CN"/>
        </w:rPr>
        <w:t>.</w:t>
      </w:r>
    </w:p>
    <w:p w14:paraId="69C2FB1D" w14:textId="6F6A146B"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p>
    <w:p w14:paraId="1C1EAD65" w14:textId="204C1C78" w:rsidR="00CF456C" w:rsidRPr="00E525C6" w:rsidRDefault="00F61E8C" w:rsidP="00315872">
      <w:pPr>
        <w:pStyle w:val="EditorsNote"/>
        <w:rPr>
          <w:lang w:eastAsia="ko-KR"/>
        </w:rPr>
      </w:pPr>
      <w:r w:rsidRPr="001D2915">
        <w:rPr>
          <w:lang w:eastAsia="ko-KR"/>
        </w:rPr>
        <w:t>Editor</w:t>
      </w:r>
      <w:r w:rsidR="00DA6550">
        <w:rPr>
          <w:lang w:eastAsia="ko-KR"/>
        </w:rPr>
        <w:t>'</w:t>
      </w:r>
      <w:r w:rsidRPr="001D2915">
        <w:rPr>
          <w:lang w:eastAsia="ko-KR"/>
        </w:rPr>
        <w:t>s note: Other information required by IEAF to enable collection of analytics from NWDAF is FFS.</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75321C36" w:rsidR="00CF456C" w:rsidRPr="00E525C6" w:rsidRDefault="00CF456C" w:rsidP="00CF456C">
      <w:pPr>
        <w:pStyle w:val="B1"/>
      </w:pP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733877BC" w:rsidR="00CF456C" w:rsidRDefault="00D01F19" w:rsidP="00CF456C">
      <w:pPr>
        <w:pStyle w:val="B1"/>
      </w:pPr>
      <w:r>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DA6550">
        <w:t>'</w:t>
      </w:r>
      <w:r w:rsidRPr="001D2915">
        <w:t>s configuration and IEAF sends the exposed data after the data processing to the DEC</w:t>
      </w:r>
      <w:r w:rsidR="00CF456C" w:rsidRPr="00E525C6">
        <w:t>.</w:t>
      </w:r>
    </w:p>
    <w:p w14:paraId="3762827E" w14:textId="126E860D" w:rsidR="002047AB" w:rsidRPr="00E525C6" w:rsidRDefault="002047AB" w:rsidP="00315872">
      <w:pPr>
        <w:pStyle w:val="NO"/>
      </w:pPr>
      <w:r w:rsidRPr="001D2915">
        <w:t>NOTE </w:t>
      </w:r>
      <w:r>
        <w:rPr>
          <w:lang w:val="en-US"/>
        </w:rPr>
        <w:t>8</w:t>
      </w:r>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75" w:name="_Toc113178005"/>
      <w:r w:rsidRPr="00E525C6">
        <w:rPr>
          <w:rFonts w:hint="eastAsia"/>
          <w:lang w:eastAsia="zh-CN"/>
        </w:rPr>
        <w:lastRenderedPageBreak/>
        <w:t>6</w:t>
      </w:r>
      <w:r w:rsidRPr="00E525C6">
        <w:rPr>
          <w:lang w:eastAsia="zh-CN"/>
        </w:rPr>
        <w:t>.2.2.2.2</w:t>
      </w:r>
      <w:r w:rsidRPr="00E525C6">
        <w:rPr>
          <w:lang w:eastAsia="zh-CN"/>
        </w:rPr>
        <w:tab/>
        <w:t>NEF/NWDAF based solution</w:t>
      </w:r>
      <w:bookmarkEnd w:id="175"/>
    </w:p>
    <w:p w14:paraId="6573F09C" w14:textId="78BC80B6"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3277FAC2" w14:textId="36C1EF03"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59.05pt;height:372.1pt" o:ole="">
            <v:imagedata r:id="rId21" o:title=""/>
          </v:shape>
          <o:OLEObject Type="Embed" ProgID="Visio.Drawing.15" ShapeID="_x0000_i1029" DrawAspect="Content" ObjectID="_1723792168" r:id="rId22"/>
        </w:object>
      </w:r>
    </w:p>
    <w:p w14:paraId="2183C536" w14:textId="77777777" w:rsidR="00420EE2" w:rsidRPr="00E525C6" w:rsidRDefault="00420EE2" w:rsidP="00CF456C">
      <w:pPr>
        <w:pStyle w:val="TF"/>
      </w:pPr>
      <w:r w:rsidRPr="00E525C6">
        <w:t>Figure 6.2.2.2.2-1: UE requested data exposure procedure</w:t>
      </w:r>
    </w:p>
    <w:p w14:paraId="573165C2" w14:textId="76CACF30"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D19A5B6" w14:textId="045A9C02" w:rsidR="00420EE2" w:rsidRPr="00E525C6" w:rsidRDefault="00420EE2" w:rsidP="00420EE2">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1251AABA" w:rsidR="00420EE2" w:rsidRPr="00E525C6" w:rsidRDefault="00420EE2" w:rsidP="00CF456C">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3BB64B29"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8CBBF3B" w:rsidR="00420EE2" w:rsidRPr="00E525C6" w:rsidRDefault="00420EE2" w:rsidP="00420EE2">
      <w:pPr>
        <w:pStyle w:val="Heading4"/>
      </w:pPr>
      <w:bookmarkStart w:id="176" w:name="_Toc113178006"/>
      <w:r w:rsidRPr="00E525C6">
        <w:lastRenderedPageBreak/>
        <w:t>6.2.2.3</w:t>
      </w:r>
      <w:r w:rsidR="00E525C6">
        <w:tab/>
      </w:r>
      <w:r w:rsidRPr="00E525C6">
        <w:t>Network consent and Multiple DCAF</w:t>
      </w:r>
      <w:bookmarkEnd w:id="176"/>
    </w:p>
    <w:p w14:paraId="014CC8F7" w14:textId="573FCBEC" w:rsidR="00420EE2" w:rsidRPr="00E525C6" w:rsidRDefault="000B1A97" w:rsidP="007005F0">
      <w:pPr>
        <w:pStyle w:val="TH"/>
      </w:pPr>
      <w:r w:rsidRPr="00E525C6">
        <w:object w:dxaOrig="8415" w:dyaOrig="13620" w14:anchorId="62360C3B">
          <v:shape id="_x0000_i1030" type="#_x0000_t75" style="width:464.85pt;height:557.55pt" o:ole="">
            <v:imagedata r:id="rId23" o:title=""/>
          </v:shape>
          <o:OLEObject Type="Embed" ProgID="Visio.Drawing.15" ShapeID="_x0000_i1030" DrawAspect="Content" ObjectID="_1723792169" r:id="rId24"/>
        </w:object>
      </w:r>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3C8BD358"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 xml:space="preserve">6]. The </w:t>
      </w:r>
      <w:r w:rsidR="000B1A97">
        <w:rPr>
          <w:lang w:eastAsia="zh-CN"/>
        </w:rPr>
        <w:t xml:space="preserve">app ID and </w:t>
      </w:r>
      <w:r w:rsidRPr="00E525C6">
        <w:rPr>
          <w:lang w:eastAsia="zh-CN"/>
        </w:rPr>
        <w:t>requested Analytics ID(s) are included in the application layer request message to DCAF. UE may also provide the S-NSSAI to DCAF.</w:t>
      </w:r>
    </w:p>
    <w:p w14:paraId="2BAE2283"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5D882A13" w14:textId="77777777" w:rsidR="007005F0" w:rsidRPr="00E525C6" w:rsidRDefault="007005F0" w:rsidP="007005F0">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8A9C420" w14:textId="47E1150E" w:rsidR="007005F0" w:rsidRPr="00E525C6" w:rsidRDefault="007005F0" w:rsidP="007005F0">
      <w:pPr>
        <w:pStyle w:val="B1"/>
        <w:rPr>
          <w:lang w:eastAsia="zh-CN"/>
        </w:rPr>
      </w:pPr>
      <w:r w:rsidRPr="00E525C6">
        <w:rPr>
          <w:lang w:eastAsia="zh-CN"/>
        </w:rPr>
        <w:tab/>
        <w:t xml:space="preserve">As described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based on implementation decision, for the UE to access the Data Collection AF, only a single PDU Session is allowed to be established between the UE and the Data Collection AF which is corresponding to a specific S-NSSAI/DNN.</w:t>
      </w:r>
    </w:p>
    <w:p w14:paraId="585C619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NWDAF that supports the UE requested Analytics ID(s). DCAF-1 may also provide the S-NSSAI for NWDAF selection. In case of DCAF-1 resides in the untrusted domain, DCAF-1 sends request to NRF via NEF.</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77777777" w:rsidR="007005F0" w:rsidRPr="00E525C6" w:rsidRDefault="007005F0" w:rsidP="007005F0">
      <w:pPr>
        <w:pStyle w:val="B1"/>
        <w:rPr>
          <w:lang w:eastAsia="zh-CN"/>
        </w:rPr>
      </w:pPr>
      <w:r w:rsidRPr="00E525C6">
        <w:rPr>
          <w:lang w:eastAsia="zh-CN"/>
        </w:rPr>
        <w:t>5.</w:t>
      </w:r>
      <w:r w:rsidRPr="00E525C6">
        <w:rPr>
          <w:lang w:eastAsia="zh-CN"/>
        </w:rPr>
        <w:tab/>
        <w:t>DCAF-1 informs the NRF of its profile including the UE ID by invoking the Nnrf_NFManagement_NFRegister or Nnrf_NFManagement_NFUpdate service.</w:t>
      </w:r>
    </w:p>
    <w:p w14:paraId="14665387" w14:textId="2106F258"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 is for DCAF-1 in trusted domain and step 6b is for DCAF-1 in untrusted domain.</w:t>
      </w:r>
    </w:p>
    <w:p w14:paraId="2203DF67" w14:textId="2CAF871B"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AF asks the NWDAF for authorization information to check if the UE is allowed to obtain analytics ID from the network. The NWDAF determines the authorization information for the UE based on 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r w:rsidR="000B1A97" w:rsidRPr="003E3FAB">
        <w:rPr>
          <w:rFonts w:eastAsiaTheme="minorEastAsia"/>
          <w:lang w:eastAsia="zh-CN"/>
        </w:rPr>
        <w:t xml:space="preserve"> </w:t>
      </w:r>
      <w:r w:rsidRPr="00E525C6">
        <w:rPr>
          <w:rFonts w:eastAsiaTheme="minorEastAsia"/>
          <w:lang w:eastAsia="zh-CN"/>
        </w:rPr>
        <w:t>Then the NWDAF sends the authorization information to the AF.</w:t>
      </w:r>
    </w:p>
    <w:p w14:paraId="25E59B18" w14:textId="383F38D3"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NEF will invoke 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 xml:space="preserve">the network consent based on the UE ID. </w:t>
      </w:r>
      <w:r w:rsidRPr="00E525C6">
        <w:rPr>
          <w:rFonts w:eastAsiaTheme="minorEastAsia"/>
          <w:lang w:eastAsia="zh-CN"/>
        </w:rPr>
        <w:t>Then the NEF sends the authorization information to the AF.</w:t>
      </w:r>
    </w:p>
    <w:p w14:paraId="1CE1E17C" w14:textId="77777777" w:rsidR="007005F0" w:rsidRDefault="007005F0" w:rsidP="007005F0">
      <w:pPr>
        <w:pStyle w:val="B1"/>
        <w:rPr>
          <w:rFonts w:eastAsiaTheme="minorEastAsia"/>
          <w:lang w:eastAsia="zh-CN"/>
        </w:rPr>
      </w:pPr>
      <w:r w:rsidRPr="00E525C6">
        <w:rPr>
          <w:rFonts w:eastAsiaTheme="minorEastAsia"/>
          <w:lang w:eastAsia="zh-CN"/>
        </w:rPr>
        <w:tab/>
        <w:t>The DCAF-1 can store the analytics results provided by the NWDAF, if a new UE or a new application request from the UE wants to request the same analytics, the DCAF-1 will ask the NEF or NWDAF for authorization information to check if the UE is allowed to obtain analytics ID from the network. Then the DCAF-1 will provide the analytics results to the UE directly.</w:t>
      </w:r>
    </w:p>
    <w:p w14:paraId="2F629522" w14:textId="0415BE51" w:rsidR="000B1A97" w:rsidRPr="00E525C6" w:rsidRDefault="000B1A97" w:rsidP="00315872">
      <w:pPr>
        <w:pStyle w:val="EditorsNote"/>
        <w:rPr>
          <w:rFonts w:eastAsiaTheme="minorEastAsia"/>
          <w:lang w:eastAsia="zh-CN"/>
        </w:rPr>
      </w:pPr>
      <w:r>
        <w:rPr>
          <w:rFonts w:eastAsiaTheme="minorEastAsia"/>
          <w:lang w:eastAsia="zh-CN"/>
        </w:rPr>
        <w:t>Editor</w:t>
      </w:r>
      <w:r w:rsidR="00DA6550">
        <w:rPr>
          <w:rFonts w:eastAsiaTheme="minorEastAsia"/>
          <w:lang w:eastAsia="zh-CN"/>
        </w:rPr>
        <w:t>'</w:t>
      </w:r>
      <w:r>
        <w:rPr>
          <w:rFonts w:eastAsiaTheme="minorEastAsia"/>
          <w:lang w:eastAsia="zh-CN"/>
        </w:rPr>
        <w:t>s note:</w:t>
      </w:r>
      <w:r>
        <w:rPr>
          <w:rFonts w:eastAsiaTheme="minorEastAsia"/>
          <w:lang w:eastAsia="zh-CN"/>
        </w:rPr>
        <w:tab/>
      </w:r>
      <w:r w:rsidRPr="00892490">
        <w:rPr>
          <w:rFonts w:eastAsiaTheme="minorEastAsia"/>
          <w:lang w:eastAsia="zh-CN"/>
        </w:rPr>
        <w:t>Is FFS for which common network function to be responsible for handing the network consent verification.</w:t>
      </w:r>
    </w:p>
    <w:p w14:paraId="32BEACC1" w14:textId="263A8823" w:rsidR="00F65CBF" w:rsidRPr="00E525C6" w:rsidRDefault="00F65CBF" w:rsidP="00461D61">
      <w:pPr>
        <w:pStyle w:val="EditorsNote"/>
        <w:rPr>
          <w:rFonts w:eastAsiaTheme="minorEastAsia"/>
          <w:lang w:eastAsia="zh-CN"/>
        </w:rPr>
      </w:pPr>
      <w:r w:rsidRPr="00E525C6">
        <w:rPr>
          <w:lang w:eastAsia="zh-CN"/>
        </w:rPr>
        <w:t>Editor</w:t>
      </w:r>
      <w:r w:rsidR="00DA6550">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39F62F3" w:rsidR="007005F0" w:rsidRPr="00E525C6" w:rsidRDefault="007005F0" w:rsidP="007005F0">
      <w:pPr>
        <w:pStyle w:val="B1"/>
      </w:pPr>
      <w:r w:rsidRPr="00E525C6">
        <w:t>8.</w:t>
      </w: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2A0430BA" w14:textId="77777777" w:rsidR="007005F0" w:rsidRPr="00E525C6" w:rsidRDefault="007005F0" w:rsidP="007005F0">
      <w:pPr>
        <w:pStyle w:val="B1"/>
      </w:pPr>
      <w:r w:rsidRPr="00E525C6">
        <w:t>9.</w:t>
      </w:r>
      <w:r w:rsidRPr="00E525C6">
        <w:tab/>
        <w:t>NWDAF sends analytics result to DCAF. Step 8a is for DCAF in trusted domain and step 8b is for DCAF in untrusted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1E49500" w:rsidR="007005F0" w:rsidRPr="00E525C6" w:rsidRDefault="007005F0" w:rsidP="007005F0">
      <w:pPr>
        <w:pStyle w:val="B1"/>
      </w:pPr>
      <w:r w:rsidRPr="00E525C6">
        <w:t>10.</w:t>
      </w:r>
      <w:r w:rsidRPr="00E525C6">
        <w:tab/>
        <w:t>DCAF sends the analytics result to UE application client via application layer signalling.</w:t>
      </w:r>
    </w:p>
    <w:p w14:paraId="6116A4D2" w14:textId="0FC2BDE8" w:rsidR="007005F0" w:rsidRPr="00E525C6" w:rsidRDefault="007005F0" w:rsidP="007005F0">
      <w:pPr>
        <w:pStyle w:val="B1"/>
      </w:pPr>
      <w:r w:rsidRPr="00E525C6">
        <w:tab/>
        <w:t>The UE may move into a different service area supported by a different DCAF-2. During the mobility, the DCAF-1 can transfer the UE context to DCAF-2 via an application layer signalling in order to resume service with NWDAF.</w:t>
      </w:r>
    </w:p>
    <w:p w14:paraId="5228D19A" w14:textId="77777777" w:rsidR="007005F0" w:rsidRPr="00E525C6" w:rsidRDefault="007005F0" w:rsidP="007005F0">
      <w:pPr>
        <w:pStyle w:val="B1"/>
      </w:pPr>
      <w:r w:rsidRPr="00E525C6">
        <w:lastRenderedPageBreak/>
        <w:t>11.</w:t>
      </w:r>
      <w:r w:rsidRPr="00E525C6">
        <w:tab/>
        <w:t>After the UE context is received via an application layer signalling, DCAF-2 updates its profile by invoking the Nnrf_NFManagement_NFUpdate service. In case of DCAF-2 resides in the untrusted domain, DCAF-2 sends request to NRF via NEF.</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7777777" w:rsidR="007005F0" w:rsidRPr="00E525C6" w:rsidRDefault="007005F0" w:rsidP="007005F0">
      <w:pPr>
        <w:pStyle w:val="B1"/>
      </w:pPr>
      <w:r w:rsidRPr="00E525C6">
        <w:t>13.</w:t>
      </w:r>
      <w:r w:rsidRPr="00E525C6">
        <w:tab/>
        <w:t>NWDAF sends Nnrf_NFDiscovery _request to NRF to discover the DCAF-2 that is serving the UE currently.</w:t>
      </w:r>
    </w:p>
    <w:p w14:paraId="1C3CAF67" w14:textId="77777777" w:rsidR="007005F0" w:rsidRPr="00E525C6" w:rsidRDefault="007005F0" w:rsidP="007005F0">
      <w:pPr>
        <w:pStyle w:val="B1"/>
      </w:pPr>
      <w:r w:rsidRPr="00E525C6">
        <w:t>14.</w:t>
      </w:r>
      <w:r w:rsidRPr="00E525C6">
        <w:tab/>
        <w:t>NRF sends the Nnrf_NFDiscovery_response with the discovered identity of DCAF-2.</w:t>
      </w:r>
    </w:p>
    <w:p w14:paraId="5013D192" w14:textId="77777777" w:rsidR="007005F0" w:rsidRPr="00E525C6" w:rsidRDefault="007005F0" w:rsidP="007005F0">
      <w:pPr>
        <w:pStyle w:val="B1"/>
      </w:pPr>
      <w:r w:rsidRPr="00E525C6">
        <w:t>15.</w:t>
      </w:r>
      <w:r w:rsidRPr="00E525C6">
        <w:tab/>
        <w:t>NWDAF exposes the requested analytics to UE via DCAF-2.</w:t>
      </w:r>
    </w:p>
    <w:p w14:paraId="503AC00F" w14:textId="77777777" w:rsidR="00F65CBF" w:rsidRPr="00E525C6" w:rsidRDefault="00F65CBF" w:rsidP="00F65CBF">
      <w:pPr>
        <w:pStyle w:val="Heading4"/>
      </w:pPr>
      <w:bookmarkStart w:id="177" w:name="_Toc113178007"/>
      <w:r w:rsidRPr="00E525C6">
        <w:rPr>
          <w:rFonts w:hint="eastAsia"/>
        </w:rPr>
        <w:t>6</w:t>
      </w:r>
      <w:r w:rsidRPr="00E525C6">
        <w:t>.2.2.4</w:t>
      </w:r>
      <w:r w:rsidRPr="00E525C6">
        <w:tab/>
        <w:t>Using DCCF to deliver analytics for UEs</w:t>
      </w:r>
      <w:bookmarkEnd w:id="177"/>
    </w:p>
    <w:p w14:paraId="78E6D8E9" w14:textId="65613220" w:rsidR="00F65CBF" w:rsidRPr="00E525C6" w:rsidRDefault="007005F0" w:rsidP="007005F0">
      <w:pPr>
        <w:pStyle w:val="TH"/>
      </w:pPr>
      <w:r w:rsidRPr="00E525C6">
        <w:object w:dxaOrig="11161" w:dyaOrig="10251" w14:anchorId="4CED8CAE">
          <v:shape id="_x0000_i1031" type="#_x0000_t75" style="width:479.8pt;height:466.55pt" o:ole="">
            <v:imagedata r:id="rId25" o:title=""/>
          </v:shape>
          <o:OLEObject Type="Embed" ProgID="Visio.Drawing.15" ShapeID="_x0000_i1031" DrawAspect="Content" ObjectID="_1723792170" r:id="rId26"/>
        </w:object>
      </w:r>
    </w:p>
    <w:p w14:paraId="4B1C5E33" w14:textId="77777777" w:rsidR="00F65CBF" w:rsidRPr="00E525C6" w:rsidRDefault="00F65CBF" w:rsidP="007005F0">
      <w:pPr>
        <w:pStyle w:val="TF"/>
      </w:pPr>
      <w:r w:rsidRPr="00E525C6">
        <w:t>Figure 6.2.2.4-1: UE requested data exposure procedure</w:t>
      </w:r>
    </w:p>
    <w:p w14:paraId="66700EA1" w14:textId="6DFC3F7A"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lastRenderedPageBreak/>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4F3AA071" w:rsidR="00F65CBF" w:rsidRPr="00E525C6" w:rsidRDefault="00F65CBF" w:rsidP="00F65CBF">
      <w:pPr>
        <w:pStyle w:val="EditorsNote"/>
        <w:rPr>
          <w:lang w:eastAsia="zh-CN"/>
        </w:rPr>
      </w:pPr>
      <w:r w:rsidRPr="00E525C6">
        <w:t>Editor</w:t>
      </w:r>
      <w:r w:rsidR="00DA6550">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2D543707"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78" w:name="_Toc113178008"/>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8"/>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lastRenderedPageBreak/>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40EEC0F0" w:rsidR="007005F0" w:rsidRPr="00E525C6" w:rsidRDefault="007005F0" w:rsidP="007005F0">
      <w:pPr>
        <w:pStyle w:val="EditorsNote"/>
        <w:rPr>
          <w:rFonts w:eastAsiaTheme="minorEastAsia"/>
          <w:lang w:eastAsia="zh-CN"/>
        </w:rPr>
      </w:pPr>
      <w:r w:rsidRPr="00E525C6">
        <w:rPr>
          <w:rFonts w:eastAsiaTheme="minorEastAsia"/>
          <w:lang w:eastAsia="zh-CN"/>
        </w:rPr>
        <w:t>Editor</w:t>
      </w:r>
      <w:r w:rsidR="00DA6550">
        <w:rPr>
          <w:rFonts w:eastAsiaTheme="minorEastAsia"/>
          <w:lang w:eastAsia="zh-CN"/>
        </w:rPr>
        <w:t>'</w:t>
      </w:r>
      <w:r w:rsidRPr="00E525C6">
        <w:rPr>
          <w:rFonts w:eastAsiaTheme="minorEastAsia"/>
          <w:lang w:eastAsia="zh-CN"/>
        </w:rPr>
        <w:t>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79" w:name="_Toc113178009"/>
      <w:r w:rsidRPr="00E525C6">
        <w:t>6.</w:t>
      </w:r>
      <w:r w:rsidR="000C415F" w:rsidRPr="00E525C6">
        <w:t>3</w:t>
      </w:r>
      <w:r w:rsidRPr="00E525C6">
        <w:tab/>
        <w:t>Solution #</w:t>
      </w:r>
      <w:r w:rsidR="000C415F" w:rsidRPr="00E525C6">
        <w:t>3</w:t>
      </w:r>
      <w:r w:rsidRPr="00E525C6">
        <w:t>: 5GC information exposure to UE by SMF</w:t>
      </w:r>
      <w:bookmarkEnd w:id="179"/>
    </w:p>
    <w:p w14:paraId="4484611E" w14:textId="65A58C5C" w:rsidR="00DE48D0" w:rsidRPr="00E525C6" w:rsidRDefault="00DE48D0" w:rsidP="00DE48D0">
      <w:pPr>
        <w:pStyle w:val="Heading3"/>
      </w:pPr>
      <w:bookmarkStart w:id="180" w:name="_Toc113178010"/>
      <w:r w:rsidRPr="00E525C6">
        <w:t>6.</w:t>
      </w:r>
      <w:r w:rsidR="000C415F" w:rsidRPr="00E525C6">
        <w:t>3</w:t>
      </w:r>
      <w:r w:rsidRPr="00E525C6">
        <w:t>.1</w:t>
      </w:r>
      <w:r w:rsidRPr="00E525C6">
        <w:tab/>
        <w:t>Description</w:t>
      </w:r>
      <w:bookmarkEnd w:id="180"/>
    </w:p>
    <w:p w14:paraId="379A766B" w14:textId="6748E609" w:rsidR="007005F0" w:rsidRPr="00E525C6" w:rsidRDefault="007005F0" w:rsidP="007005F0">
      <w:pPr>
        <w:rPr>
          <w:lang w:eastAsia="ko-KR"/>
        </w:rPr>
      </w:pPr>
      <w:r w:rsidRPr="00E525C6">
        <w:rPr>
          <w:lang w:eastAsia="ko-KR"/>
        </w:rPr>
        <w:t xml:space="preserve">This is a solution for key issue #2 </w:t>
      </w:r>
      <w:r w:rsidR="00DA6550">
        <w:rPr>
          <w:lang w:eastAsia="ko-KR"/>
        </w:rPr>
        <w:t>"</w:t>
      </w:r>
      <w:r w:rsidRPr="00E525C6">
        <w:rPr>
          <w:lang w:eastAsia="ko-KR"/>
        </w:rPr>
        <w:t>5GC information exposure to UE</w:t>
      </w:r>
      <w:r w:rsidR="00DA6550">
        <w:rPr>
          <w:lang w:eastAsia="ko-KR"/>
        </w:rPr>
        <w:t>"</w:t>
      </w:r>
      <w:r w:rsidRPr="00E525C6">
        <w:rPr>
          <w:lang w:eastAsia="ko-KR"/>
        </w:rPr>
        <w:t>.</w:t>
      </w:r>
    </w:p>
    <w:p w14:paraId="3E9889EC" w14:textId="5E0728A7" w:rsidR="007005F0" w:rsidRPr="00E525C6" w:rsidRDefault="007005F0" w:rsidP="007005F0">
      <w:pPr>
        <w:rPr>
          <w:lang w:eastAsia="ko-KR"/>
        </w:rPr>
      </w:pPr>
      <w:r w:rsidRPr="00E525C6">
        <w:rPr>
          <w:lang w:eastAsia="ko-KR"/>
        </w:rPr>
        <w:t xml:space="preserve">The AF can obtain various data analytics provided by NWDAF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lastRenderedPageBreak/>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36D70FD1"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471845D5"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A4E8878" w14:textId="591162F2"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DA6550">
        <w:rPr>
          <w:lang w:eastAsia="ko-KR"/>
        </w:rPr>
        <w:t>'</w:t>
      </w:r>
      <w:r w:rsidRPr="00E525C6">
        <w:rPr>
          <w:lang w:eastAsia="ko-KR"/>
        </w:rPr>
        <w:t>s application layer decides not to participate in FL Operation; or</w:t>
      </w:r>
    </w:p>
    <w:p w14:paraId="710169A6" w14:textId="27358576" w:rsidR="009145CB" w:rsidRPr="00E525C6" w:rsidRDefault="009145CB"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22568D9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DA6550">
        <w:rPr>
          <w:lang w:eastAsia="ko-KR"/>
        </w:rPr>
        <w:t>'</w:t>
      </w:r>
      <w:r w:rsidRPr="00E525C6">
        <w:rPr>
          <w:lang w:eastAsia="ko-KR"/>
        </w:rPr>
        <w:t>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36C18698" w14:textId="31A0406E"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decides not to participate in FL Operation; or</w:t>
      </w:r>
    </w:p>
    <w:p w14:paraId="3955586D" w14:textId="564CE217"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220A1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DA6550">
        <w:rPr>
          <w:lang w:eastAsia="ko-KR"/>
        </w:rPr>
        <w:t>'</w:t>
      </w:r>
      <w:r w:rsidRPr="00E525C6">
        <w:rPr>
          <w:lang w:eastAsia="ko-KR"/>
        </w:rPr>
        <w:t>not 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D6C1873" w14:textId="133399E0" w:rsidR="006C1A6A" w:rsidRPr="00E525C6" w:rsidRDefault="006C1A6A"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lastRenderedPageBreak/>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1" w:name="_Toc113178011"/>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81"/>
    </w:p>
    <w:p w14:paraId="387B4554" w14:textId="0C90A68C" w:rsidR="009145CB" w:rsidRPr="00E525C6" w:rsidRDefault="009145CB" w:rsidP="009145CB">
      <w:pPr>
        <w:pStyle w:val="Heading4"/>
        <w:rPr>
          <w:lang w:eastAsia="zh-CN"/>
        </w:rPr>
      </w:pPr>
      <w:bookmarkStart w:id="182" w:name="_Toc113178012"/>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2"/>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2" type="#_x0000_t75" style="width:459.65pt;height:543.75pt" o:ole="">
            <v:imagedata r:id="rId27" o:title=""/>
          </v:shape>
          <o:OLEObject Type="Embed" ProgID="Visio.Drawing.11" ShapeID="_x0000_i1032" DrawAspect="Content" ObjectID="_1723792171" r:id="rId28"/>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6D5233A5"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C8558A" w:rsidRPr="00E525C6">
        <w:t>TS</w:t>
      </w:r>
      <w:r w:rsidR="00C8558A">
        <w:t> </w:t>
      </w:r>
      <w:r w:rsidR="00C8558A" w:rsidRPr="00E525C6">
        <w:t>23.502</w:t>
      </w:r>
      <w:r w:rsidR="00C8558A">
        <w:t> </w:t>
      </w:r>
      <w:r w:rsidR="00C8558A"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lastRenderedPageBreak/>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5716839C"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DA6550">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DA6550">
        <w:rPr>
          <w:rFonts w:eastAsia="Malgun Gothic"/>
          <w:noProof/>
          <w:lang w:val="en-US" w:eastAsia="zh-CN"/>
        </w:rPr>
        <w:t>'</w:t>
      </w:r>
      <w:r w:rsidRPr="00E525C6">
        <w:rPr>
          <w:rFonts w:eastAsia="Malgun Gothic"/>
          <w:noProof/>
          <w:lang w:val="en-US" w:eastAsia="zh-CN"/>
        </w:rPr>
        <w:t>s application layer can provide the requested Analytics ID(s) to the UE</w:t>
      </w:r>
      <w:r w:rsidR="00DA6550">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479087A6"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61059404" w14:textId="3CBAB02F"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DA6550">
        <w:rPr>
          <w:lang w:eastAsia="ko-KR"/>
        </w:rPr>
        <w:t>"</w:t>
      </w:r>
      <w:r w:rsidRPr="00E525C6">
        <w:rPr>
          <w:lang w:eastAsia="ko-KR"/>
        </w:rPr>
        <w:t>QoS Sustainability</w:t>
      </w:r>
      <w:r w:rsidR="00DA6550">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2303821" w14:textId="5979CFE1" w:rsidR="00157ABC" w:rsidRPr="00E525C6" w:rsidRDefault="00157ABC" w:rsidP="00157ABC">
      <w:pPr>
        <w:pStyle w:val="B3"/>
      </w:pPr>
      <w:r w:rsidRPr="00E525C6">
        <w:t>-</w:t>
      </w:r>
      <w:r w:rsidRPr="00E525C6">
        <w:tab/>
      </w:r>
      <w:r w:rsidRPr="00E525C6">
        <w:rPr>
          <w:lang w:eastAsia="zh-CN"/>
        </w:rPr>
        <w:t>Analytics ID=</w:t>
      </w:r>
      <w:r w:rsidR="00DA6550">
        <w:rPr>
          <w:lang w:eastAsia="ko-KR"/>
        </w:rPr>
        <w:t>"</w:t>
      </w:r>
      <w:r w:rsidRPr="00E525C6">
        <w:t>User Data Congestion</w:t>
      </w:r>
      <w:r w:rsidR="00DA6550">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25926304"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7CCCFEA4" w14:textId="626CB8CF"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DA6550">
        <w:rPr>
          <w:lang w:eastAsia="zh-CN"/>
        </w:rPr>
        <w:t>"</w:t>
      </w:r>
      <w:r w:rsidRPr="00E525C6">
        <w:rPr>
          <w:lang w:eastAsia="zh-CN"/>
        </w:rPr>
        <w:t>QoS Sustainability</w:t>
      </w:r>
      <w:r w:rsidR="00DA6550">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DA6550">
        <w:rPr>
          <w:lang w:eastAsia="zh-CN"/>
        </w:rPr>
        <w:t>"</w:t>
      </w:r>
      <w:r w:rsidRPr="00E525C6">
        <w:rPr>
          <w:lang w:eastAsia="zh-CN"/>
        </w:rPr>
        <w:t>QoS Sustainability</w:t>
      </w:r>
      <w:r w:rsidR="00DA6550">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DA6550">
        <w:t>"</w:t>
      </w:r>
      <w:r w:rsidR="00157ABC" w:rsidRPr="00E525C6">
        <w:t>User Data Congestion</w:t>
      </w:r>
      <w:r w:rsidR="00DA6550">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58978FBD" w:rsidR="009145CB" w:rsidRPr="00E525C6" w:rsidRDefault="009145CB" w:rsidP="009145CB">
      <w:pPr>
        <w:pStyle w:val="B1"/>
      </w:pPr>
      <w:r w:rsidRPr="00E525C6">
        <w:lastRenderedPageBreak/>
        <w:tab/>
        <w:t xml:space="preserve">The SMF selects an NWDAF that supports requested analytics information as specified in </w:t>
      </w:r>
      <w:r w:rsidRPr="00E525C6">
        <w:rPr>
          <w:lang w:eastAsia="zh-CN"/>
        </w:rPr>
        <w:t xml:space="preserve">clause 5.2 of </w:t>
      </w:r>
      <w:r w:rsidR="00C8558A" w:rsidRPr="00E525C6">
        <w:t>TS</w:t>
      </w:r>
      <w:r w:rsidR="00C8558A">
        <w:t> </w:t>
      </w:r>
      <w:r w:rsidR="00C8558A" w:rsidRPr="00E525C6">
        <w:t>23.288</w:t>
      </w:r>
      <w:r w:rsidR="00C8558A">
        <w:t> </w:t>
      </w:r>
      <w:r w:rsidR="00C8558A"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6AAE6FFA"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C8558A" w:rsidRPr="00E525C6">
        <w:t>TS</w:t>
      </w:r>
      <w:r w:rsidR="00C8558A">
        <w:t> </w:t>
      </w:r>
      <w:r w:rsidR="00C8558A" w:rsidRPr="00E525C6">
        <w:t>23.288</w:t>
      </w:r>
      <w:r w:rsidR="00C8558A">
        <w:t> </w:t>
      </w:r>
      <w:r w:rsidR="00C8558A" w:rsidRPr="00E525C6">
        <w:t>[</w:t>
      </w:r>
      <w:r w:rsidRPr="00E525C6">
        <w:t>6].</w:t>
      </w:r>
    </w:p>
    <w:p w14:paraId="480090EF" w14:textId="241D8DD4"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7431DFE"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DA6550">
        <w:t>'</w:t>
      </w:r>
      <w:r w:rsidRPr="00E525C6">
        <w:t xml:space="preserve">s NAS layer provides the </w:t>
      </w:r>
      <w:r w:rsidRPr="00E525C6">
        <w:rPr>
          <w:lang w:eastAsia="zh-CN"/>
        </w:rPr>
        <w:t xml:space="preserve">analytics </w:t>
      </w:r>
      <w:r w:rsidRPr="00E525C6">
        <w:t>information to the application layer.</w:t>
      </w:r>
    </w:p>
    <w:p w14:paraId="496556CF" w14:textId="7BA6B0E3" w:rsidR="009145CB" w:rsidRPr="00E525C6" w:rsidRDefault="009145CB" w:rsidP="009145CB">
      <w:pPr>
        <w:pStyle w:val="B1"/>
      </w:pPr>
      <w:r w:rsidRPr="00E525C6">
        <w:t>13.</w:t>
      </w:r>
      <w:r w:rsidRPr="00E525C6">
        <w:tab/>
        <w:t>UE-1</w:t>
      </w:r>
      <w:r w:rsidR="00DA6550">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54D05851" w:rsidR="007005F0" w:rsidRPr="00E525C6" w:rsidRDefault="007005F0" w:rsidP="007005F0">
      <w:pPr>
        <w:pStyle w:val="B1"/>
      </w:pPr>
      <w:r w:rsidRPr="00E525C6">
        <w:tab/>
        <w:t xml:space="preserve">In Figure 6.3.2.1-1, the SMF does not subscribe to analytics information provided by NWDAF on </w:t>
      </w:r>
      <w:r w:rsidR="00DA6550">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6D66617C"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DA6550">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0061CAEE" w:rsidR="009145CB" w:rsidRPr="00E525C6" w:rsidRDefault="007005F0" w:rsidP="007005F0">
      <w:pPr>
        <w:pStyle w:val="B1"/>
        <w:rPr>
          <w:lang w:eastAsia="ko-KR"/>
        </w:rPr>
      </w:pPr>
      <w:r w:rsidRPr="00E525C6">
        <w:rPr>
          <w:lang w:eastAsia="ko-KR"/>
        </w:rPr>
        <w:t>22.</w:t>
      </w:r>
      <w:r w:rsidRPr="00E525C6">
        <w:rPr>
          <w:lang w:eastAsia="ko-KR"/>
        </w:rPr>
        <w:tab/>
        <w:t>UE-2</w:t>
      </w:r>
      <w:r w:rsidR="00DA6550">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lastRenderedPageBreak/>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83" w:name="_Toc113178013"/>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83"/>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3" type="#_x0000_t75" style="width:466.55pt;height:259.2pt" o:ole="">
            <v:imagedata r:id="rId29" o:title=""/>
          </v:shape>
          <o:OLEObject Type="Embed" ProgID="Visio.Drawing.11" ShapeID="_x0000_i1033" DrawAspect="Content" ObjectID="_1723792172" r:id="rId30"/>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8D0345A"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C8558A" w:rsidRPr="00E525C6">
        <w:t>TS</w:t>
      </w:r>
      <w:r w:rsidR="00C8558A">
        <w:t> </w:t>
      </w:r>
      <w:r w:rsidR="00C8558A" w:rsidRPr="00E525C6">
        <w:t>23.502</w:t>
      </w:r>
      <w:r w:rsidR="00C8558A">
        <w:t> </w:t>
      </w:r>
      <w:r w:rsidR="00C8558A"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6473C83F"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C8558A" w:rsidRPr="00E525C6">
        <w:t>TS</w:t>
      </w:r>
      <w:r w:rsidR="00C8558A">
        <w:t> </w:t>
      </w:r>
      <w:r w:rsidR="00C8558A" w:rsidRPr="00E525C6">
        <w:t>23.502</w:t>
      </w:r>
      <w:r w:rsidR="00C8558A">
        <w:t> </w:t>
      </w:r>
      <w:r w:rsidR="00C8558A"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lastRenderedPageBreak/>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2AB3D00"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84" w:name="_Toc113178014"/>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4"/>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85" w:name="_Toc113178015"/>
      <w:r w:rsidRPr="00E525C6">
        <w:t>6.</w:t>
      </w:r>
      <w:r w:rsidR="00914190" w:rsidRPr="00E525C6">
        <w:t>4</w:t>
      </w:r>
      <w:r w:rsidRPr="00E525C6">
        <w:tab/>
        <w:t>Solution #</w:t>
      </w:r>
      <w:r w:rsidR="00914190" w:rsidRPr="00E525C6">
        <w:t>4</w:t>
      </w:r>
      <w:r w:rsidRPr="00E525C6">
        <w:t>: 5GC Analytics exposure to UE</w:t>
      </w:r>
      <w:bookmarkEnd w:id="185"/>
    </w:p>
    <w:p w14:paraId="33AF6BFF" w14:textId="66B19A9B" w:rsidR="00C86B03" w:rsidRPr="00E525C6" w:rsidRDefault="00C86B03" w:rsidP="00C86B03">
      <w:pPr>
        <w:pStyle w:val="Heading3"/>
      </w:pPr>
      <w:bookmarkStart w:id="186" w:name="_Toc113178016"/>
      <w:r w:rsidRPr="00E525C6">
        <w:t>6.</w:t>
      </w:r>
      <w:r w:rsidR="00914190" w:rsidRPr="00E525C6">
        <w:t>4</w:t>
      </w:r>
      <w:r w:rsidRPr="00E525C6">
        <w:t>.1</w:t>
      </w:r>
      <w:r w:rsidRPr="00E525C6">
        <w:tab/>
        <w:t>Description</w:t>
      </w:r>
      <w:bookmarkEnd w:id="186"/>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1A43D1A7"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DA6550">
        <w:rPr>
          <w:lang w:eastAsia="ko-KR"/>
        </w:rPr>
        <w:t>"</w:t>
      </w:r>
      <w:r w:rsidR="00D303A0">
        <w:rPr>
          <w:lang w:val="en-US" w:eastAsia="ko-KR"/>
        </w:rPr>
        <w:t>QoS Sustainability</w:t>
      </w:r>
      <w:r w:rsidR="00DA6550">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87" w:name="_Toc113178017"/>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87"/>
    </w:p>
    <w:p w14:paraId="43DC9CB9" w14:textId="43ACEB1D" w:rsidR="00105845" w:rsidRPr="00E525C6" w:rsidRDefault="00DE7394" w:rsidP="007005F0">
      <w:pPr>
        <w:pStyle w:val="TH"/>
      </w:pPr>
      <w:r w:rsidRPr="00E525C6">
        <w:object w:dxaOrig="8091" w:dyaOrig="4809" w14:anchorId="01CB14BD">
          <v:shape id="_x0000_i1034" type="#_x0000_t75" style="width:404.35pt;height:241.35pt" o:ole="">
            <v:imagedata r:id="rId31" o:title=""/>
            <o:lock v:ext="edit" aspectratio="f"/>
          </v:shape>
          <o:OLEObject Type="Embed" ProgID="Visio.Drawing.11" ShapeID="_x0000_i1034" DrawAspect="Content" ObjectID="_1723792173" r:id="rId32"/>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0A4B00A1"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88" w:name="_Toc113178018"/>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8"/>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89" w:name="_Toc113178019"/>
      <w:r w:rsidRPr="00E525C6">
        <w:t>6.</w:t>
      </w:r>
      <w:r w:rsidR="009C552F" w:rsidRPr="00E525C6">
        <w:t>5</w:t>
      </w:r>
      <w:r w:rsidRPr="00E525C6">
        <w:tab/>
        <w:t>Solution #</w:t>
      </w:r>
      <w:r w:rsidR="009C552F" w:rsidRPr="00E525C6">
        <w:t>5</w:t>
      </w:r>
      <w:r w:rsidRPr="00E525C6">
        <w:t>: 5GC information exposure to UE</w:t>
      </w:r>
      <w:bookmarkEnd w:id="189"/>
    </w:p>
    <w:p w14:paraId="2C1B14CE" w14:textId="2007D9E4" w:rsidR="00743467" w:rsidRPr="00E525C6" w:rsidRDefault="00743467" w:rsidP="00CA3FE5">
      <w:pPr>
        <w:pStyle w:val="Heading3"/>
      </w:pPr>
      <w:bookmarkStart w:id="190" w:name="_Toc113178020"/>
      <w:r w:rsidRPr="00E525C6">
        <w:t>6.</w:t>
      </w:r>
      <w:r w:rsidR="009C552F" w:rsidRPr="00E525C6">
        <w:t>5</w:t>
      </w:r>
      <w:r w:rsidRPr="00E525C6">
        <w:t>.1</w:t>
      </w:r>
      <w:r w:rsidRPr="00E525C6">
        <w:tab/>
        <w:t>Description</w:t>
      </w:r>
      <w:bookmarkEnd w:id="190"/>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364CBBAD" w:rsidR="001908F2" w:rsidRPr="00E525C6" w:rsidRDefault="001908F2" w:rsidP="001908F2">
      <w:pPr>
        <w:pStyle w:val="B1"/>
      </w:pPr>
      <w:r w:rsidRPr="00E525C6">
        <w:t>-</w:t>
      </w:r>
      <w:r w:rsidRPr="00E525C6">
        <w:tab/>
      </w:r>
      <w:r w:rsidR="00DA6550">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DA6550">
        <w:t>"</w:t>
      </w:r>
      <w:r w:rsidR="00567B43" w:rsidRPr="00E525C6">
        <w:t>;</w:t>
      </w:r>
      <w:r w:rsidRPr="00E525C6">
        <w:t xml:space="preserve"> and</w:t>
      </w:r>
    </w:p>
    <w:p w14:paraId="716DB304" w14:textId="17714E74" w:rsidR="001908F2" w:rsidRPr="00E525C6" w:rsidRDefault="001908F2" w:rsidP="00CA3FE5">
      <w:pPr>
        <w:pStyle w:val="B1"/>
      </w:pPr>
      <w:r w:rsidRPr="00E525C6">
        <w:t>-</w:t>
      </w:r>
      <w:r w:rsidR="00E525C6">
        <w:tab/>
      </w:r>
      <w:r w:rsidR="00DA6550">
        <w:t>"</w:t>
      </w:r>
      <w:r w:rsidRPr="00E525C6">
        <w:t>How the 5GC exposes such information or data analytics to the UE</w:t>
      </w:r>
      <w:r w:rsidR="00DA6550">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5ECD2CB5"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DA6550">
        <w:t>"</w:t>
      </w:r>
      <w:r w:rsidR="007545DD" w:rsidRPr="00E525C6">
        <w:t>an AI/ML model can be distributed from an NW endpoint to the devices when they need it to adapt to the changed AI/ML tasks and environments</w:t>
      </w:r>
      <w:r w:rsidR="00DA6550">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1" w:name="_Toc113178021"/>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1"/>
    </w:p>
    <w:p w14:paraId="5B2AB5DC" w14:textId="492226BE" w:rsidR="00567B43" w:rsidRPr="00E525C6" w:rsidRDefault="00567B43" w:rsidP="00567B43">
      <w:pPr>
        <w:rPr>
          <w:lang w:val="en-US"/>
        </w:rPr>
      </w:pPr>
      <w:r w:rsidRPr="00E525C6">
        <w:rPr>
          <w:lang w:val="en-US"/>
        </w:rPr>
        <w:t xml:space="preserve">As described in clause 6.2.8 of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0DFD7580"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DA6550">
        <w:rPr>
          <w:lang w:val="en-US"/>
        </w:rPr>
        <w:t>"</w:t>
      </w:r>
      <w:r w:rsidRPr="00E525C6">
        <w:rPr>
          <w:lang w:val="en-US"/>
        </w:rPr>
        <w:t>Network Exposure capability. The UE may also indicate whether it is capable of receiving Network Exposure Capability Notifications and or Analytics over the CP, UP or both</w:t>
      </w:r>
      <w:r w:rsidR="00DA6550">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312620F"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DA6550">
        <w:rPr>
          <w:lang w:val="en-US"/>
        </w:rPr>
        <w:t>"</w:t>
      </w:r>
      <w:r w:rsidRPr="00E525C6">
        <w:rPr>
          <w:lang w:val="en-US"/>
        </w:rPr>
        <w:t>Network Exposure Access</w:t>
      </w:r>
      <w:r w:rsidR="00DA6550">
        <w:rPr>
          <w:lang w:val="en-US"/>
        </w:rPr>
        <w:t>"</w:t>
      </w:r>
      <w:r w:rsidRPr="00E525C6">
        <w:rPr>
          <w:lang w:val="en-US"/>
        </w:rPr>
        <w:t xml:space="preserve"> permission as part of the UE</w:t>
      </w:r>
      <w:r w:rsidR="00DA6550">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DA6550">
        <w:rPr>
          <w:lang w:val="en-US"/>
        </w:rPr>
        <w:t>'</w:t>
      </w:r>
      <w:r w:rsidRPr="00E525C6">
        <w:rPr>
          <w:lang w:val="en-US"/>
        </w:rPr>
        <w:t>s trusted domain) or via the NEF (if the AF is outside the operator</w:t>
      </w:r>
      <w:r w:rsidR="00DA6550">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68B4EE46" w:rsidR="00567B43" w:rsidRPr="00E525C6" w:rsidRDefault="00567B43" w:rsidP="00567B43">
      <w:pPr>
        <w:rPr>
          <w:lang w:val="en-US"/>
        </w:rPr>
      </w:pPr>
      <w:r w:rsidRPr="00E525C6">
        <w:rPr>
          <w:lang w:val="en-US"/>
        </w:rPr>
        <w:t xml:space="preserve">If the information delivery mode indicates the UE may use only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7201191" w:rsidR="00567B43" w:rsidRPr="00E525C6" w:rsidRDefault="00567B43" w:rsidP="00567B43">
      <w:pPr>
        <w:rPr>
          <w:lang w:val="en-US"/>
        </w:rPr>
      </w:pPr>
      <w:r w:rsidRPr="00E525C6">
        <w:rPr>
          <w:lang w:val="en-US"/>
        </w:rPr>
        <w:t xml:space="preserve">If the information delivery mode indicates </w:t>
      </w:r>
      <w:r w:rsidR="00DA6550">
        <w:rPr>
          <w:lang w:val="en-US"/>
        </w:rPr>
        <w:t>"</w:t>
      </w:r>
      <w:r w:rsidRPr="00E525C6">
        <w:rPr>
          <w:lang w:val="en-US"/>
        </w:rPr>
        <w:t>CP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2358D189" w:rsidR="00567B43" w:rsidRPr="00E525C6" w:rsidRDefault="00567B43" w:rsidP="00567B43">
      <w:pPr>
        <w:rPr>
          <w:lang w:val="en-US"/>
        </w:rPr>
      </w:pPr>
      <w:r w:rsidRPr="00E525C6">
        <w:rPr>
          <w:lang w:val="en-US"/>
        </w:rPr>
        <w:t xml:space="preserve">The UE may provide, in addition to the parameters specified in clause 6.1.3 of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2" w:name="_Toc113178022"/>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2"/>
    </w:p>
    <w:p w14:paraId="60CA97C4" w14:textId="0DB9E2FE" w:rsidR="00567B43" w:rsidRPr="00E525C6" w:rsidRDefault="00567B43" w:rsidP="00567B43">
      <w:pPr>
        <w:pStyle w:val="TH"/>
      </w:pPr>
      <w:r w:rsidRPr="00E525C6">
        <w:object w:dxaOrig="14865" w:dyaOrig="14296" w14:anchorId="513BBDC5">
          <v:shape id="_x0000_i1035" type="#_x0000_t75" style="width:480.4pt;height:554.1pt" o:ole="">
            <v:imagedata r:id="rId33" o:title=""/>
          </v:shape>
          <o:OLEObject Type="Embed" ProgID="Visio.Drawing.15" ShapeID="_x0000_i1035" DrawAspect="Content" ObjectID="_1723792174" r:id="rId34"/>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56409A09"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DA6550">
        <w:t>'</w:t>
      </w:r>
      <w:r w:rsidRPr="00E525C6">
        <w:t>s trusted domain) or via the NEF (if the AF is outside the operator</w:t>
      </w:r>
      <w:r w:rsidR="00DA6550">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DA6550">
        <w:t>"</w:t>
      </w:r>
      <w:r w:rsidRPr="00E525C6">
        <w:t>UP</w:t>
      </w:r>
      <w:r w:rsidR="00DA6550">
        <w:t>"</w:t>
      </w:r>
      <w:r w:rsidRPr="00E525C6">
        <w:t xml:space="preserve"> or </w:t>
      </w:r>
      <w:r w:rsidR="00DA6550">
        <w:t>"</w:t>
      </w:r>
      <w:r w:rsidRPr="00E525C6">
        <w:t>Both</w:t>
      </w:r>
      <w:r w:rsidR="00DA6550">
        <w:t>"</w:t>
      </w:r>
      <w:r w:rsidRPr="00E525C6">
        <w:t>, the AMF may also provide the address of the AF providing access to Analytics and Event Notification (e.g. FQDN or IP address).</w:t>
      </w:r>
    </w:p>
    <w:p w14:paraId="5FE1B770" w14:textId="2B2D3456" w:rsidR="00567B43" w:rsidRPr="00E525C6" w:rsidRDefault="00567B43" w:rsidP="00567B43">
      <w:pPr>
        <w:pStyle w:val="B1"/>
      </w:pPr>
      <w:r w:rsidRPr="00E525C6">
        <w:tab/>
        <w:t xml:space="preserve">If the information delivery mode indicates the UE may use only </w:t>
      </w:r>
      <w:r w:rsidR="00DA6550">
        <w:t>"</w:t>
      </w:r>
      <w:r w:rsidRPr="00E525C6">
        <w:t>UP</w:t>
      </w:r>
      <w:r w:rsidR="00DA6550">
        <w:t>"</w:t>
      </w:r>
      <w:r w:rsidRPr="00E525C6">
        <w:t xml:space="preserve"> or </w:t>
      </w:r>
      <w:r w:rsidR="00DA6550">
        <w:t>"</w:t>
      </w:r>
      <w:r w:rsidRPr="00E525C6">
        <w:t>Both</w:t>
      </w:r>
      <w:r w:rsidR="00DA6550">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19692A7F"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DA6550">
        <w:t>"</w:t>
      </w:r>
      <w:r w:rsidRPr="00E525C6">
        <w:t>Model Distribution</w:t>
      </w:r>
      <w:r w:rsidR="00DA6550">
        <w:t>"</w:t>
      </w:r>
      <w:r w:rsidRPr="00E525C6">
        <w:t xml:space="preserve">, </w:t>
      </w:r>
      <w:r w:rsidR="00DA6550">
        <w:t>"</w:t>
      </w:r>
      <w:r w:rsidRPr="00E525C6">
        <w:t>Operation Split</w:t>
      </w:r>
      <w:r w:rsidR="00DA6550">
        <w:t>"</w:t>
      </w:r>
      <w:r w:rsidRPr="00E525C6">
        <w:t xml:space="preserve">, </w:t>
      </w:r>
      <w:r w:rsidR="00DA6550">
        <w:t>"</w:t>
      </w:r>
      <w:r w:rsidRPr="00E525C6">
        <w:t>Federated Learning</w:t>
      </w:r>
      <w:r w:rsidR="00DA6550">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6715270A" w:rsidR="00567B43" w:rsidRPr="00E525C6" w:rsidRDefault="00567B43" w:rsidP="00567B43">
      <w:pPr>
        <w:pStyle w:val="B1"/>
      </w:pPr>
      <w:r w:rsidRPr="00E525C6">
        <w:t>4.</w:t>
      </w:r>
      <w:r w:rsidRPr="00E525C6">
        <w:tab/>
        <w:t xml:space="preserve">The SMF uses a Nsmf_info_Notification Service operation to relay the </w:t>
      </w:r>
      <w:r w:rsidR="00DA6550">
        <w:t>"</w:t>
      </w:r>
      <w:r w:rsidRPr="00E525C6">
        <w:t>Nnwdaf_AnalyticsSubscription_Notify</w:t>
      </w:r>
      <w:r w:rsidR="00DA6550">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177E0A98" w:rsidR="00567B43" w:rsidRPr="00E525C6" w:rsidRDefault="00567B43" w:rsidP="00567B43">
      <w:pPr>
        <w:pStyle w:val="B1"/>
      </w:pPr>
      <w:r w:rsidRPr="00E525C6">
        <w:t>5.</w:t>
      </w:r>
      <w:r w:rsidRPr="00E525C6">
        <w:tab/>
        <w:t xml:space="preserve">The AMF uses a DL NAS TRANSPORT message to relay the </w:t>
      </w:r>
      <w:r w:rsidR="00DA6550">
        <w:t>"</w:t>
      </w:r>
      <w:r w:rsidRPr="00E525C6">
        <w:t>Nnwdaf_AnalyticsSubscription_Notify</w:t>
      </w:r>
      <w:r w:rsidR="00DA6550">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3" w:name="_Toc113178023"/>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3"/>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4" w:name="_Toc113178024"/>
      <w:r w:rsidRPr="00E525C6">
        <w:t>6.</w:t>
      </w:r>
      <w:r w:rsidR="009C552F" w:rsidRPr="00E525C6">
        <w:t>6</w:t>
      </w:r>
      <w:r w:rsidRPr="00E525C6">
        <w:tab/>
        <w:t>Solution #</w:t>
      </w:r>
      <w:r w:rsidR="009C552F" w:rsidRPr="00E525C6">
        <w:t>6</w:t>
      </w:r>
      <w:r w:rsidRPr="00E525C6">
        <w:t>: Federated learning analytics as assistance to AI/ML application server</w:t>
      </w:r>
      <w:bookmarkEnd w:id="194"/>
    </w:p>
    <w:p w14:paraId="7A237CE0" w14:textId="4A6EAD28" w:rsidR="00BF41D6" w:rsidRPr="00E525C6" w:rsidRDefault="00BF41D6" w:rsidP="00BF41D6">
      <w:pPr>
        <w:pStyle w:val="Heading3"/>
      </w:pPr>
      <w:bookmarkStart w:id="195" w:name="_Toc113178025"/>
      <w:r w:rsidRPr="00E525C6">
        <w:t>6.</w:t>
      </w:r>
      <w:r w:rsidR="009C552F" w:rsidRPr="00E525C6">
        <w:t>6</w:t>
      </w:r>
      <w:r w:rsidRPr="00E525C6">
        <w:t>.1</w:t>
      </w:r>
      <w:r w:rsidRPr="00E525C6">
        <w:tab/>
        <w:t>Description</w:t>
      </w:r>
      <w:bookmarkEnd w:id="195"/>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5E2D52B3" w:rsidR="00143070" w:rsidRPr="00E525C6" w:rsidRDefault="00143070" w:rsidP="00143070">
      <w:pPr>
        <w:pStyle w:val="B1"/>
      </w:pPr>
      <w:r w:rsidRPr="00E525C6">
        <w:t>3.</w:t>
      </w:r>
      <w:r w:rsidRPr="00E525C6">
        <w:tab/>
        <w:t>5GS collects candidate FL members</w:t>
      </w:r>
      <w:r w:rsidR="00DA6550">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77777777" w:rsidR="00143070" w:rsidRPr="00E525C6" w:rsidRDefault="00143070" w:rsidP="00143070">
      <w:pPr>
        <w:pStyle w:val="B2"/>
      </w:pPr>
      <w:r w:rsidRPr="00E525C6">
        <w:t>-</w:t>
      </w:r>
      <w:r w:rsidRPr="00E525C6">
        <w:tab/>
        <w:t>User Consent check for each member.</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96" w:name="_Toc113178026"/>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96"/>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6" type="#_x0000_t75" style="width:481.55pt;height:330.05pt" o:ole="">
            <v:imagedata r:id="rId35" o:title=""/>
          </v:shape>
          <o:OLEObject Type="Embed" ProgID="Visio.Drawing.15" ShapeID="_x0000_i1036" DrawAspect="Content" ObjectID="_1723792175" r:id="rId36"/>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77777777" w:rsidR="00567B43" w:rsidRPr="00E525C6" w:rsidRDefault="00567B43" w:rsidP="00567B43">
      <w:pPr>
        <w:pStyle w:val="B2"/>
      </w:pPr>
      <w:r w:rsidRPr="00E525C6">
        <w:t>-</w:t>
      </w:r>
      <w:r w:rsidRPr="00E525C6">
        <w:tab/>
        <w:t>User consent checking for each member, from UDM.</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4DC8AAD"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DA6550">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97" w:name="_Toc113178027"/>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7"/>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98" w:name="_Toc113178028"/>
      <w:r w:rsidRPr="00E525C6">
        <w:lastRenderedPageBreak/>
        <w:t>6.</w:t>
      </w:r>
      <w:r w:rsidR="00C51BE0" w:rsidRPr="00E525C6">
        <w:t>7</w:t>
      </w:r>
      <w:r w:rsidRPr="00E525C6">
        <w:tab/>
        <w:t>Solution #</w:t>
      </w:r>
      <w:r w:rsidR="00563025" w:rsidRPr="00E525C6">
        <w:t>7</w:t>
      </w:r>
      <w:r w:rsidRPr="00E525C6">
        <w:t>: 5GS information exposure for AI/ML operation</w:t>
      </w:r>
      <w:bookmarkEnd w:id="198"/>
    </w:p>
    <w:p w14:paraId="6FD1497E" w14:textId="430161FF" w:rsidR="00BF41D6" w:rsidRPr="00E525C6" w:rsidRDefault="00BF41D6" w:rsidP="00BF41D6">
      <w:pPr>
        <w:pStyle w:val="Heading3"/>
      </w:pPr>
      <w:bookmarkStart w:id="199" w:name="_Toc113178029"/>
      <w:r w:rsidRPr="00E525C6">
        <w:t>6.</w:t>
      </w:r>
      <w:r w:rsidR="00C51BE0" w:rsidRPr="00E525C6">
        <w:t>7</w:t>
      </w:r>
      <w:r w:rsidRPr="00E525C6">
        <w:t>.1</w:t>
      </w:r>
      <w:r w:rsidRPr="00E525C6">
        <w:tab/>
        <w:t>Description</w:t>
      </w:r>
      <w:bookmarkEnd w:id="199"/>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75E7BBB6" w:rsidR="00567B43" w:rsidRPr="00E525C6" w:rsidRDefault="00567B43" w:rsidP="00567B43">
      <w:pPr>
        <w:rPr>
          <w:noProof/>
        </w:rPr>
      </w:pPr>
      <w:r w:rsidRPr="00E525C6">
        <w:rPr>
          <w:noProof/>
        </w:rPr>
        <w:t>The solution relies on the Setting up an AF session with required QoS procedure and PDU Session Modification procedure in clause</w:t>
      </w:r>
      <w:r w:rsidR="00F312DF">
        <w:rPr>
          <w:noProof/>
        </w:rPr>
        <w:t xml:space="preserve">s </w:t>
      </w:r>
      <w:r w:rsidRPr="00E525C6">
        <w:rPr>
          <w:noProof/>
        </w:rPr>
        <w:t xml:space="preserve">4.15.6.6 and 4.3.3.2 respectively in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5E18EE1B" w14:textId="44F5DF4D" w:rsidR="00BF41D6" w:rsidRPr="00E525C6" w:rsidRDefault="00563025" w:rsidP="00567B43">
      <w:pPr>
        <w:pStyle w:val="EditorsNote"/>
        <w:rPr>
          <w:lang w:eastAsia="ko-KR"/>
        </w:rPr>
      </w:pPr>
      <w:r w:rsidRPr="00E525C6">
        <w:rPr>
          <w:rFonts w:hint="eastAsia"/>
          <w:noProof/>
        </w:rPr>
        <w:t>Ed</w:t>
      </w:r>
      <w:r w:rsidRPr="00E525C6">
        <w:rPr>
          <w:noProof/>
        </w:rPr>
        <w:t>itor</w:t>
      </w:r>
      <w:r w:rsidR="00DA6550">
        <w:rPr>
          <w:noProof/>
        </w:rPr>
        <w:t>'</w:t>
      </w:r>
      <w:r w:rsidRPr="00E525C6">
        <w:rPr>
          <w:noProof/>
        </w:rPr>
        <w:t xml:space="preserve">s </w:t>
      </w:r>
      <w:r w:rsidR="00567B43" w:rsidRPr="00E525C6">
        <w:rPr>
          <w:noProof/>
        </w:rPr>
        <w:t>note</w:t>
      </w:r>
      <w:r w:rsidRPr="00E525C6">
        <w:rPr>
          <w:noProof/>
        </w:rPr>
        <w:t>:</w:t>
      </w:r>
      <w:r w:rsidR="00567B43" w:rsidRPr="00E525C6">
        <w:rPr>
          <w:noProof/>
        </w:rPr>
        <w:tab/>
      </w:r>
      <w:r w:rsidRPr="00E525C6">
        <w:rPr>
          <w:noProof/>
        </w:rPr>
        <w:t>Whether RAN can provide available bit rates is FFS and requires coordination with RAN</w:t>
      </w:r>
      <w:r w:rsidR="00567B43" w:rsidRPr="00E525C6">
        <w:rPr>
          <w:noProof/>
        </w:rPr>
        <w:t> </w:t>
      </w:r>
      <w:r w:rsidRPr="00E525C6">
        <w:rPr>
          <w:noProof/>
        </w:rPr>
        <w:t>WG</w:t>
      </w:r>
      <w:r w:rsidR="00567B43" w:rsidRPr="00E525C6">
        <w:rPr>
          <w:noProof/>
        </w:rPr>
        <w:t>s</w:t>
      </w:r>
      <w:r w:rsidRPr="00E525C6">
        <w:rPr>
          <w:noProof/>
        </w:rPr>
        <w:t>.</w:t>
      </w:r>
    </w:p>
    <w:p w14:paraId="7D735EA4" w14:textId="3F6E0958" w:rsidR="00BF41D6" w:rsidRPr="00E525C6" w:rsidRDefault="00BF41D6" w:rsidP="00BF41D6">
      <w:pPr>
        <w:pStyle w:val="Heading3"/>
        <w:rPr>
          <w:lang w:eastAsia="zh-CN"/>
        </w:rPr>
      </w:pPr>
      <w:bookmarkStart w:id="200" w:name="_Toc113178030"/>
      <w:r w:rsidRPr="00E525C6">
        <w:rPr>
          <w:lang w:eastAsia="zh-CN"/>
        </w:rPr>
        <w:lastRenderedPageBreak/>
        <w:t>6.</w:t>
      </w:r>
      <w:r w:rsidR="00C51BE0" w:rsidRPr="00E525C6">
        <w:rPr>
          <w:lang w:eastAsia="zh-CN"/>
        </w:rPr>
        <w:t>7</w:t>
      </w:r>
      <w:r w:rsidRPr="00E525C6">
        <w:rPr>
          <w:lang w:eastAsia="zh-CN"/>
        </w:rPr>
        <w:t>.2</w:t>
      </w:r>
      <w:r w:rsidRPr="00E525C6">
        <w:rPr>
          <w:lang w:eastAsia="zh-CN"/>
        </w:rPr>
        <w:tab/>
      </w:r>
      <w:r w:rsidRPr="00E525C6">
        <w:t>Procedures</w:t>
      </w:r>
      <w:bookmarkEnd w:id="200"/>
    </w:p>
    <w:p w14:paraId="4E02BBCE" w14:textId="31F2C7BC" w:rsidR="00F61495" w:rsidRPr="00E525C6" w:rsidRDefault="00F61495" w:rsidP="00BF2D25">
      <w:pPr>
        <w:pStyle w:val="Heading4"/>
        <w:rPr>
          <w:rFonts w:eastAsia="Malgun Gothic"/>
          <w:lang w:eastAsia="ko-KR"/>
        </w:rPr>
      </w:pPr>
      <w:bookmarkStart w:id="201" w:name="_Toc113178031"/>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bookmarkEnd w:id="201"/>
    </w:p>
    <w:p w14:paraId="59EB9BFC" w14:textId="064447E0" w:rsidR="00F61495" w:rsidRPr="00E525C6" w:rsidRDefault="00F61495" w:rsidP="00567B43">
      <w:pPr>
        <w:pStyle w:val="TH"/>
      </w:pPr>
      <w:r w:rsidRPr="00E525C6">
        <w:t xml:space="preserve"> </w:t>
      </w:r>
      <w:r w:rsidR="009F2509" w:rsidRPr="00E525C6">
        <w:object w:dxaOrig="19729" w:dyaOrig="15673" w14:anchorId="7118DF27">
          <v:shape id="_x0000_i1037" type="#_x0000_t75" style="width:481.55pt;height:382.45pt" o:ole="">
            <v:imagedata r:id="rId37" o:title=""/>
          </v:shape>
          <o:OLEObject Type="Embed" ProgID="Visio.Drawing.15" ShapeID="_x0000_i1037" DrawAspect="Content" ObjectID="_1723792176" r:id="rId38"/>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61267D39"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1EE19A4C"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DA6550">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4F187B5A"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3F2C1F87"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lastRenderedPageBreak/>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992C83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DA6550">
        <w:rPr>
          <w:noProof/>
        </w:rPr>
        <w:t>'</w:t>
      </w:r>
      <w:r w:rsidRPr="00E525C6">
        <w:rPr>
          <w:noProof/>
        </w:rPr>
        <w:t>s input. E.g. AF/App server may change the splitting point for AI/ML model splitting, or change the size of parameter for AI/ML model downloading.</w:t>
      </w:r>
    </w:p>
    <w:p w14:paraId="06441E99" w14:textId="77777777" w:rsidR="00567B43" w:rsidRPr="00E525C6"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76ACD121" w14:textId="5E79F9BC" w:rsidR="00BF41D6" w:rsidRPr="00E525C6" w:rsidRDefault="00BF41D6" w:rsidP="00BF41D6">
      <w:pPr>
        <w:pStyle w:val="Heading3"/>
        <w:rPr>
          <w:lang w:eastAsia="zh-CN"/>
        </w:rPr>
      </w:pPr>
      <w:bookmarkStart w:id="202" w:name="_Toc113178032"/>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2"/>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03" w:name="_Toc113178033"/>
      <w:r w:rsidRPr="00E525C6">
        <w:t>6.8</w:t>
      </w:r>
      <w:r w:rsidRPr="00E525C6">
        <w:tab/>
        <w:t>Solution #8: 5GC information/analytics notification to the AF and the UE</w:t>
      </w:r>
      <w:bookmarkEnd w:id="203"/>
    </w:p>
    <w:p w14:paraId="6F155269" w14:textId="77777777" w:rsidR="001341F1" w:rsidRPr="00E525C6" w:rsidRDefault="001341F1" w:rsidP="001341F1">
      <w:pPr>
        <w:pStyle w:val="Heading3"/>
      </w:pPr>
      <w:bookmarkStart w:id="204" w:name="_Toc113178034"/>
      <w:r w:rsidRPr="00E525C6">
        <w:t>6.8.1</w:t>
      </w:r>
      <w:r w:rsidRPr="00E525C6">
        <w:tab/>
      </w:r>
      <w:r w:rsidR="00EB4256" w:rsidRPr="00E525C6">
        <w:t>Introduction</w:t>
      </w:r>
      <w:bookmarkEnd w:id="204"/>
    </w:p>
    <w:p w14:paraId="61EF5D19" w14:textId="4FB8EFDB" w:rsidR="00567B43" w:rsidRPr="00E525C6" w:rsidRDefault="00567B43" w:rsidP="00567B43">
      <w:r w:rsidRPr="00E525C6">
        <w:t xml:space="preserve">This solution addresses Key Issue #2 </w:t>
      </w:r>
      <w:r w:rsidR="00DA6550">
        <w:t>"</w:t>
      </w:r>
      <w:r w:rsidRPr="00E525C6">
        <w:t>5GC information exposure to UE</w:t>
      </w:r>
      <w:r w:rsidR="00DA6550">
        <w:t>"</w:t>
      </w:r>
      <w:r w:rsidRPr="00E525C6">
        <w:t xml:space="preserve"> and Key Issue #3 </w:t>
      </w:r>
      <w:r w:rsidR="00DA6550">
        <w:t>"</w:t>
      </w:r>
      <w:r w:rsidRPr="00E525C6">
        <w:t>5GC Information Exposure to authorized 3rd party for Application Layer AI / ML Operation</w:t>
      </w:r>
      <w:r w:rsidR="00DA6550">
        <w:t>"</w:t>
      </w:r>
      <w:r w:rsidRPr="00E525C6">
        <w:t>.</w:t>
      </w:r>
    </w:p>
    <w:p w14:paraId="7699F770" w14:textId="77777777" w:rsidR="00567B43" w:rsidRPr="00E525C6" w:rsidRDefault="00567B43" w:rsidP="00567B43">
      <w:r w:rsidRPr="00E525C6">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05" w:name="_Toc113178035"/>
      <w:r w:rsidRPr="00E525C6">
        <w:lastRenderedPageBreak/>
        <w:t>6.8.</w:t>
      </w:r>
      <w:r w:rsidR="00F512EA" w:rsidRPr="00E525C6">
        <w:t>2</w:t>
      </w:r>
      <w:r w:rsidRPr="00E525C6">
        <w:tab/>
        <w:t>Description</w:t>
      </w:r>
      <w:bookmarkEnd w:id="205"/>
    </w:p>
    <w:p w14:paraId="600A0474" w14:textId="7EF2ECCA" w:rsidR="003D3627" w:rsidRPr="00E525C6" w:rsidRDefault="003D3627" w:rsidP="003D3627">
      <w:pPr>
        <w:rPr>
          <w:lang w:eastAsia="zh-CN"/>
        </w:rPr>
      </w:pPr>
      <w:r w:rsidRPr="00E525C6">
        <w:rPr>
          <w:lang w:eastAsia="zh-CN"/>
        </w:rPr>
        <w:t xml:space="preserve">As described in clause 6.2.1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471E4E8C" w:rsidR="003D3627" w:rsidRPr="00E525C6" w:rsidRDefault="003D3627" w:rsidP="003D3627">
      <w:pPr>
        <w:rPr>
          <w:lang w:eastAsia="zh-CN"/>
        </w:rPr>
      </w:pPr>
      <w:r w:rsidRPr="00E525C6">
        <w:rPr>
          <w:lang w:eastAsia="zh-CN"/>
        </w:rPr>
        <w:t xml:space="preserve">As described in clause 7.4.3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6C24204F"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DA6550">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38" type="#_x0000_t75" style="width:411.25pt;height:139.95pt" o:ole="">
            <v:imagedata r:id="rId39" o:title=""/>
          </v:shape>
          <o:OLEObject Type="Embed" ProgID="Word.Picture.8" ShapeID="_x0000_i1038" DrawAspect="Content" ObjectID="_1723792177" r:id="rId40"/>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06" w:name="_Toc113178036"/>
      <w:r w:rsidRPr="00E525C6">
        <w:rPr>
          <w:lang w:eastAsia="zh-CN"/>
        </w:rPr>
        <w:t>6.8.</w:t>
      </w:r>
      <w:r w:rsidR="006108AC" w:rsidRPr="00E525C6">
        <w:rPr>
          <w:lang w:eastAsia="zh-CN"/>
        </w:rPr>
        <w:t>3</w:t>
      </w:r>
      <w:r w:rsidRPr="00E525C6">
        <w:rPr>
          <w:lang w:eastAsia="zh-CN"/>
        </w:rPr>
        <w:tab/>
      </w:r>
      <w:r w:rsidRPr="00E525C6">
        <w:t>Procedures</w:t>
      </w:r>
      <w:bookmarkEnd w:id="206"/>
    </w:p>
    <w:p w14:paraId="5F7DEF2B" w14:textId="77777777" w:rsidR="00EB4256" w:rsidRPr="00E525C6" w:rsidRDefault="00EB4256" w:rsidP="00EB4256">
      <w:pPr>
        <w:pStyle w:val="Heading4"/>
      </w:pPr>
      <w:bookmarkStart w:id="207" w:name="_Toc113178037"/>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07"/>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08" w:name="_MON_1715419786"/>
    <w:bookmarkEnd w:id="208"/>
    <w:p w14:paraId="33AFE56F" w14:textId="2E612BF6" w:rsidR="003D3627" w:rsidRPr="00E525C6" w:rsidRDefault="003D3627" w:rsidP="003D3627">
      <w:pPr>
        <w:pStyle w:val="TH"/>
      </w:pPr>
      <w:r w:rsidRPr="00E525C6">
        <w:object w:dxaOrig="9473" w:dyaOrig="5524" w14:anchorId="4AD6F633">
          <v:shape id="_x0000_i1039" type="#_x0000_t75" style="width:474.05pt;height:273pt" o:ole="">
            <v:imagedata r:id="rId41" o:title=""/>
          </v:shape>
          <o:OLEObject Type="Embed" ProgID="Word.Picture.8" ShapeID="_x0000_i1039" DrawAspect="Content" ObjectID="_1723792178" r:id="rId42"/>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9394D27"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C8558A" w:rsidRPr="00E525C6">
        <w:t>TS</w:t>
      </w:r>
      <w:r w:rsidR="00C8558A">
        <w:t> </w:t>
      </w:r>
      <w:r w:rsidR="00C8558A" w:rsidRPr="00E525C6">
        <w:t>29.514</w:t>
      </w:r>
      <w:r w:rsidR="00C8558A">
        <w:t> </w:t>
      </w:r>
      <w:r w:rsidR="00C8558A"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3F44E94E"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C8558A" w:rsidRPr="00E525C6">
        <w:t>TS</w:t>
      </w:r>
      <w:r w:rsidR="00C8558A">
        <w:t> </w:t>
      </w:r>
      <w:r w:rsidR="00C8558A" w:rsidRPr="00E525C6">
        <w:t>23.288</w:t>
      </w:r>
      <w:r w:rsidR="00C8558A">
        <w:t> </w:t>
      </w:r>
      <w:r w:rsidR="00C8558A" w:rsidRPr="00E525C6">
        <w:t>[</w:t>
      </w:r>
      <w:r w:rsidRPr="00E525C6">
        <w:t xml:space="preserve">6] or clause 4.15.6 of </w:t>
      </w:r>
      <w:r w:rsidR="00C8558A" w:rsidRPr="00E525C6">
        <w:t>TS</w:t>
      </w:r>
      <w:r w:rsidR="00C8558A">
        <w:t> </w:t>
      </w:r>
      <w:r w:rsidR="00C8558A" w:rsidRPr="00E525C6">
        <w:t>23.502</w:t>
      </w:r>
      <w:r w:rsidR="00C8558A">
        <w:t> </w:t>
      </w:r>
      <w:r w:rsidR="00C8558A"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09" w:name="_Toc113178038"/>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09"/>
    </w:p>
    <w:bookmarkStart w:id="210" w:name="_MON_1715419896"/>
    <w:bookmarkEnd w:id="210"/>
    <w:p w14:paraId="3EEC8F03" w14:textId="59D91EAC" w:rsidR="003D3627" w:rsidRPr="00E525C6" w:rsidRDefault="003D3627" w:rsidP="003D3627">
      <w:pPr>
        <w:pStyle w:val="TH"/>
      </w:pPr>
      <w:r w:rsidRPr="00E525C6">
        <w:object w:dxaOrig="9078" w:dyaOrig="6625" w14:anchorId="6FD44F21">
          <v:shape id="_x0000_i1040" type="#_x0000_t75" style="width:454.45pt;height:329.45pt" o:ole="">
            <v:imagedata r:id="rId43" o:title=""/>
          </v:shape>
          <o:OLEObject Type="Embed" ProgID="Word.Picture.8" ShapeID="_x0000_i1040" DrawAspect="Content" ObjectID="_1723792179" r:id="rId44"/>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5DF7E7BB"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C8558A" w:rsidRPr="00E525C6">
        <w:rPr>
          <w:rFonts w:eastAsia="DengXian"/>
          <w:lang w:val="en-US" w:eastAsia="zh-CN"/>
        </w:rPr>
        <w:t>TS</w:t>
      </w:r>
      <w:r w:rsidR="00C8558A">
        <w:rPr>
          <w:rFonts w:eastAsia="DengXian"/>
          <w:lang w:val="en-US" w:eastAsia="zh-CN"/>
        </w:rPr>
        <w:t> </w:t>
      </w:r>
      <w:r w:rsidR="00C8558A" w:rsidRPr="00E525C6">
        <w:rPr>
          <w:rFonts w:eastAsia="DengXian"/>
          <w:lang w:val="en-US" w:eastAsia="zh-CN"/>
        </w:rPr>
        <w:t>23.288</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4049E146"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(e.g. QoS sustainability analytics by NWDAF, QoS monitoring result by UPF) for the UE in the PDU Session Modification Command. As an example, in case of a QoS change prediction notification which is specific for a PDU Session, the SMF may send to the UE a PDU SESSION MODIFICATION COMMAND with an additional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allows UE to know this is for the moment </w:t>
      </w:r>
      <w:r w:rsidR="00DA6550">
        <w:rPr>
          <w:rFonts w:eastAsia="DengXian"/>
          <w:lang w:val="en-US" w:eastAsia="zh-CN"/>
        </w:rPr>
        <w:t>"</w:t>
      </w:r>
      <w:r w:rsidRPr="00E525C6">
        <w:rPr>
          <w:rFonts w:eastAsia="DengXian"/>
          <w:lang w:val="en-US" w:eastAsia="zh-CN"/>
        </w:rPr>
        <w:t>just a prediction</w:t>
      </w:r>
      <w:r w:rsidR="00DA6550">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48C3CDAD"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C8558A" w:rsidRPr="00E525C6">
        <w:rPr>
          <w:rFonts w:eastAsia="DengXian"/>
          <w:lang w:val="en-US" w:eastAsia="zh-CN"/>
        </w:rPr>
        <w:t>TR</w:t>
      </w:r>
      <w:r w:rsidR="00C8558A">
        <w:rPr>
          <w:rFonts w:eastAsia="DengXian"/>
          <w:lang w:val="en-US" w:eastAsia="zh-CN"/>
        </w:rPr>
        <w:t> </w:t>
      </w:r>
      <w:r w:rsidR="00C8558A" w:rsidRPr="00E525C6">
        <w:rPr>
          <w:rFonts w:eastAsia="DengXian"/>
          <w:lang w:val="en-US" w:eastAsia="zh-CN"/>
        </w:rPr>
        <w:t>22.874</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148C4966" w:rsidR="00440351" w:rsidRPr="00E525C6" w:rsidRDefault="00440351" w:rsidP="003D3627">
      <w:pPr>
        <w:pStyle w:val="EditorsNote"/>
        <w:rPr>
          <w:lang w:val="en-US"/>
        </w:rPr>
      </w:pPr>
      <w:r w:rsidRPr="00E525C6">
        <w:rPr>
          <w:lang w:eastAsia="zh-CN"/>
        </w:rPr>
        <w:t>Editor</w:t>
      </w:r>
      <w:r w:rsidR="00DA6550">
        <w:rPr>
          <w:lang w:eastAsia="zh-CN"/>
        </w:rPr>
        <w:t>'</w:t>
      </w:r>
      <w:r w:rsidRPr="00E525C6">
        <w:rPr>
          <w:lang w:eastAsia="zh-CN"/>
        </w:rPr>
        <w:t>s note:</w:t>
      </w:r>
      <w:r w:rsidRPr="00E525C6">
        <w:rPr>
          <w:lang w:eastAsia="zh-CN"/>
        </w:rPr>
        <w:tab/>
      </w:r>
      <w:r w:rsidRPr="00E525C6">
        <w:t>Whether and how the UE can use 5GC information for AI/ML operations is FFS and needs to be describe with valid justification before solution can be adopted, considering also that the same information will be used by the AI/ML application server  i.e</w:t>
      </w:r>
      <w:r w:rsidR="00567B43" w:rsidRPr="00E525C6">
        <w:t xml:space="preserve">. </w:t>
      </w:r>
      <w:r w:rsidRPr="00E525C6">
        <w:t>in Option B.</w:t>
      </w:r>
    </w:p>
    <w:p w14:paraId="3F005238" w14:textId="21AD6FA2" w:rsidR="001341F1" w:rsidRPr="00E525C6" w:rsidRDefault="003D3627" w:rsidP="003D3627">
      <w:pPr>
        <w:pStyle w:val="B1"/>
        <w:rPr>
          <w:lang w:val="en-US"/>
        </w:rPr>
      </w:pPr>
      <w:r w:rsidRPr="00E525C6">
        <w:rPr>
          <w:lang w:val="en-US"/>
        </w:rPr>
        <w:t>7.</w:t>
      </w:r>
      <w:r w:rsidRPr="00E525C6">
        <w:rPr>
          <w:lang w:val="en-US"/>
        </w:rPr>
        <w:tab/>
        <w:t>The AF may inform the UE, via application layer communication, about the assistance information based on the received information from 5GS 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1" w:name="_Toc113178039"/>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1"/>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2304C34C"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DA6550">
        <w:t>"</w:t>
      </w:r>
      <w:r w:rsidRPr="00E525C6">
        <w:t>predicted</w:t>
      </w:r>
      <w:r w:rsidR="00DA6550">
        <w:t>"</w:t>
      </w:r>
      <w:r w:rsidRPr="00E525C6">
        <w:t xml:space="preserve"> allows the UE to know this is for the moment </w:t>
      </w:r>
      <w:r w:rsidR="00DA6550">
        <w:t>"</w:t>
      </w:r>
      <w:r w:rsidRPr="00E525C6">
        <w:t>just a prediction</w:t>
      </w:r>
      <w:r w:rsidR="00DA6550">
        <w:t>"</w:t>
      </w:r>
      <w:r w:rsidRPr="00E525C6">
        <w:t xml:space="preserve"> and actual modification may happen in the future.</w:t>
      </w:r>
    </w:p>
    <w:p w14:paraId="56F82614" w14:textId="77777777"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lastRenderedPageBreak/>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12" w:name="_Toc30666566"/>
      <w:bookmarkStart w:id="213" w:name="_Toc31029860"/>
      <w:bookmarkStart w:id="214" w:name="_Toc31030751"/>
      <w:bookmarkStart w:id="215" w:name="_Toc43388318"/>
      <w:bookmarkStart w:id="216" w:name="_Toc43735548"/>
      <w:bookmarkStart w:id="217" w:name="_Toc50130536"/>
      <w:bookmarkStart w:id="218" w:name="_Toc50133850"/>
      <w:bookmarkStart w:id="219" w:name="_Toc50134190"/>
      <w:bookmarkStart w:id="220" w:name="_Toc50557142"/>
      <w:bookmarkStart w:id="221" w:name="_Toc50548820"/>
      <w:bookmarkStart w:id="222" w:name="_Toc55202125"/>
      <w:bookmarkStart w:id="223" w:name="_Toc57209747"/>
      <w:bookmarkStart w:id="224" w:name="_Toc57366138"/>
      <w:bookmarkStart w:id="225" w:name="_Toc68086089"/>
      <w:bookmarkStart w:id="226" w:name="_Toc113178040"/>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E525C6">
        <w:t xml:space="preserve">AF influence on </w:t>
      </w:r>
      <w:r w:rsidR="00464F5C" w:rsidRPr="00E525C6">
        <w:t>AI/ML operations related policies</w:t>
      </w:r>
      <w:bookmarkEnd w:id="226"/>
    </w:p>
    <w:p w14:paraId="1515E9D8" w14:textId="77777777" w:rsidR="000056F0" w:rsidRPr="00E525C6" w:rsidRDefault="000056F0" w:rsidP="000056F0">
      <w:pPr>
        <w:pStyle w:val="Heading3"/>
      </w:pPr>
      <w:bookmarkStart w:id="227" w:name="_Toc30666567"/>
      <w:bookmarkStart w:id="228" w:name="_Toc31029861"/>
      <w:bookmarkStart w:id="229" w:name="_Toc31030752"/>
      <w:bookmarkStart w:id="230" w:name="_Toc43388319"/>
      <w:bookmarkStart w:id="231" w:name="_Toc43735549"/>
      <w:bookmarkStart w:id="232" w:name="_Toc50130537"/>
      <w:bookmarkStart w:id="233" w:name="_Toc50133851"/>
      <w:bookmarkStart w:id="234" w:name="_Toc50134191"/>
      <w:bookmarkStart w:id="235" w:name="_Toc50557143"/>
      <w:bookmarkStart w:id="236" w:name="_Toc50548821"/>
      <w:bookmarkStart w:id="237" w:name="_Toc55202126"/>
      <w:bookmarkStart w:id="238" w:name="_Toc57209748"/>
      <w:bookmarkStart w:id="239" w:name="_Toc57366139"/>
      <w:bookmarkStart w:id="240" w:name="_Toc68086090"/>
      <w:bookmarkStart w:id="241" w:name="_Toc113178041"/>
      <w:r w:rsidRPr="00E525C6">
        <w:t>6.</w:t>
      </w:r>
      <w:r w:rsidRPr="00E525C6">
        <w:rPr>
          <w:rFonts w:eastAsia="SimSun"/>
          <w:lang w:eastAsia="zh-CN"/>
        </w:rPr>
        <w:t>9</w:t>
      </w:r>
      <w:r w:rsidRPr="00E525C6">
        <w:t>.1</w:t>
      </w:r>
      <w:r w:rsidRPr="00E525C6">
        <w:tab/>
        <w:t>Description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3C7DB87" w14:textId="29175968"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DA6550">
        <w:rPr>
          <w:rFonts w:eastAsia="SimSun"/>
          <w:lang w:eastAsia="zh-CN"/>
        </w:rPr>
        <w:t>"</w:t>
      </w:r>
      <w:r w:rsidRPr="00E525C6">
        <w:rPr>
          <w:rFonts w:eastAsia="SimSun"/>
          <w:lang w:eastAsia="zh-CN"/>
        </w:rPr>
        <w:t xml:space="preserve">Enhancing External Parameter Provisioning </w:t>
      </w:r>
      <w:r w:rsidR="00DA6550">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42" w:name="_Toc30666568"/>
      <w:bookmarkStart w:id="243" w:name="_Toc31029862"/>
      <w:bookmarkStart w:id="244" w:name="_Toc31030753"/>
      <w:bookmarkStart w:id="245" w:name="_Toc43388320"/>
      <w:bookmarkStart w:id="246" w:name="_Toc43735550"/>
      <w:bookmarkStart w:id="247" w:name="_Toc50130538"/>
      <w:bookmarkStart w:id="248" w:name="_Toc50133852"/>
      <w:bookmarkStart w:id="249" w:name="_Toc50134192"/>
      <w:bookmarkStart w:id="250" w:name="_Toc50557144"/>
      <w:bookmarkStart w:id="251" w:name="_Toc50548822"/>
      <w:bookmarkStart w:id="252" w:name="_Toc55202127"/>
      <w:bookmarkStart w:id="253" w:name="_Toc57209749"/>
      <w:bookmarkStart w:id="254" w:name="_Toc57366140"/>
      <w:bookmarkStart w:id="255" w:name="_Toc68086091"/>
      <w:bookmarkStart w:id="256" w:name="_Toc113178042"/>
      <w:r w:rsidRPr="00E525C6">
        <w:t>6.</w:t>
      </w:r>
      <w:r w:rsidRPr="00E525C6">
        <w:rPr>
          <w:rFonts w:eastAsia="SimSun"/>
          <w:lang w:eastAsia="zh-CN"/>
        </w:rPr>
        <w:t>9</w:t>
      </w:r>
      <w:r w:rsidRPr="00E525C6">
        <w:t>.2</w:t>
      </w:r>
      <w:r w:rsidRPr="00E525C6">
        <w:tab/>
        <w:t>Procedure</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E525C6">
        <w:t>s</w:t>
      </w:r>
      <w:bookmarkEnd w:id="256"/>
    </w:p>
    <w:p w14:paraId="6B4FBA57" w14:textId="6EF2BFC0" w:rsidR="000056F0" w:rsidRPr="00E525C6" w:rsidRDefault="000056F0" w:rsidP="000056F0">
      <w:pPr>
        <w:pStyle w:val="Heading4"/>
        <w:rPr>
          <w:lang w:eastAsia="zh-CN"/>
        </w:rPr>
      </w:pPr>
      <w:bookmarkStart w:id="257" w:name="_Toc57209751"/>
      <w:bookmarkStart w:id="258" w:name="_Toc57366142"/>
      <w:bookmarkStart w:id="259" w:name="_Toc68086093"/>
      <w:bookmarkStart w:id="260" w:name="_Toc113178043"/>
      <w:r w:rsidRPr="00E525C6">
        <w:t>6.</w:t>
      </w:r>
      <w:r w:rsidRPr="00E525C6">
        <w:rPr>
          <w:rFonts w:eastAsia="SimSun"/>
          <w:lang w:eastAsia="zh-CN"/>
        </w:rPr>
        <w:t>9</w:t>
      </w:r>
      <w:r w:rsidRPr="00E525C6">
        <w:t>.2.1</w:t>
      </w:r>
      <w:r w:rsidRPr="00E525C6">
        <w:tab/>
      </w:r>
      <w:bookmarkEnd w:id="257"/>
      <w:bookmarkEnd w:id="258"/>
      <w:bookmarkEnd w:id="259"/>
      <w:r w:rsidR="00464F5C" w:rsidRPr="00E525C6">
        <w:t xml:space="preserve">Procedure of AF influence on </w:t>
      </w:r>
      <w:r w:rsidR="00D86314">
        <w:t xml:space="preserve">area-based </w:t>
      </w:r>
      <w:r w:rsidR="00464F5C" w:rsidRPr="00E525C6">
        <w:t>AI/ML operations related policies</w:t>
      </w:r>
      <w:bookmarkEnd w:id="260"/>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1" type="#_x0000_t75" style="width:481.55pt;height:433.15pt" o:ole="">
            <v:imagedata r:id="rId45" o:title=""/>
          </v:shape>
          <o:OLEObject Type="Embed" ProgID="Visio.Drawing.15" ShapeID="_x0000_i1041" DrawAspect="Content" ObjectID="_1723792180" r:id="rId46"/>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3E5BF5D4" w:rsidR="003D3627" w:rsidRPr="00E525C6" w:rsidRDefault="00C8558A" w:rsidP="003D3627">
      <w:pPr>
        <w:pStyle w:val="B1"/>
      </w:pPr>
      <w:r>
        <w:t>1.</w:t>
      </w:r>
      <w:r>
        <w:tab/>
        <w:t>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TS 23.502 [4] or Nnef_ServiceParameter as described in clause 4.15.6.7 of TS 23.502 [4],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239614FB"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C8558A" w:rsidRPr="00E525C6">
        <w:t>TS</w:t>
      </w:r>
      <w:r w:rsidR="00C8558A">
        <w:t> </w:t>
      </w:r>
      <w:r w:rsidR="00C8558A" w:rsidRPr="00E525C6">
        <w:t>23.502</w:t>
      </w:r>
      <w:r w:rsidR="00C8558A">
        <w:t> </w:t>
      </w:r>
      <w:r w:rsidR="00C8558A"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61" w:name="_Toc43735551"/>
      <w:bookmarkStart w:id="262" w:name="_Toc30666569"/>
      <w:bookmarkStart w:id="263" w:name="_Toc31029863"/>
      <w:bookmarkStart w:id="264" w:name="_Toc31030754"/>
      <w:bookmarkStart w:id="265" w:name="_Toc43388321"/>
      <w:bookmarkStart w:id="266" w:name="_Toc50130539"/>
      <w:bookmarkStart w:id="267" w:name="_Toc50133853"/>
      <w:bookmarkStart w:id="268" w:name="_Toc50134193"/>
      <w:bookmarkStart w:id="269" w:name="_Toc50557145"/>
      <w:bookmarkStart w:id="270" w:name="_Toc50548823"/>
      <w:bookmarkStart w:id="271" w:name="_Toc55202128"/>
      <w:bookmarkStart w:id="272" w:name="_Toc57209752"/>
      <w:bookmarkStart w:id="273" w:name="_Toc57366143"/>
      <w:bookmarkStart w:id="274" w:name="_Toc68086094"/>
      <w:bookmarkStart w:id="275" w:name="_Toc113178044"/>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578A45B2" w:rsidR="00041BA3" w:rsidRPr="00E525C6" w:rsidRDefault="00041BA3" w:rsidP="00041BA3">
      <w:pPr>
        <w:pStyle w:val="Heading2"/>
        <w:rPr>
          <w:lang w:eastAsia="ko-KR"/>
        </w:rPr>
      </w:pPr>
      <w:bookmarkStart w:id="276" w:name="_Toc435670433"/>
      <w:bookmarkStart w:id="277" w:name="_Toc436124703"/>
      <w:bookmarkStart w:id="278" w:name="_Toc509905226"/>
      <w:bookmarkStart w:id="279" w:name="_Toc510604403"/>
      <w:bookmarkStart w:id="280" w:name="_Toc22214904"/>
      <w:bookmarkStart w:id="281" w:name="_Toc23254037"/>
      <w:bookmarkStart w:id="282" w:name="_Toc113178045"/>
      <w:r w:rsidRPr="00E525C6">
        <w:rPr>
          <w:lang w:eastAsia="ko-KR"/>
        </w:rPr>
        <w:t>6.10</w:t>
      </w:r>
      <w:r w:rsidRPr="00E525C6">
        <w:rPr>
          <w:lang w:eastAsia="ko-KR"/>
        </w:rPr>
        <w:tab/>
        <w:t xml:space="preserve">Solution #10: </w:t>
      </w:r>
      <w:bookmarkEnd w:id="276"/>
      <w:bookmarkEnd w:id="277"/>
      <w:bookmarkEnd w:id="278"/>
      <w:bookmarkEnd w:id="279"/>
      <w:bookmarkEnd w:id="280"/>
      <w:bookmarkEnd w:id="281"/>
      <w:r w:rsidRPr="00E525C6">
        <w:rPr>
          <w:lang w:eastAsia="ko-KR"/>
        </w:rPr>
        <w:t xml:space="preserve">Background Data Transfer Extensions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82"/>
    </w:p>
    <w:p w14:paraId="77C25113" w14:textId="77777777" w:rsidR="00041BA3" w:rsidRPr="00E525C6" w:rsidRDefault="00041BA3" w:rsidP="00041BA3">
      <w:pPr>
        <w:pStyle w:val="Heading3"/>
      </w:pPr>
      <w:bookmarkStart w:id="283" w:name="_Toc22214905"/>
      <w:bookmarkStart w:id="284" w:name="_Toc23254038"/>
      <w:bookmarkStart w:id="285" w:name="_Toc113178046"/>
      <w:r w:rsidRPr="00E525C6">
        <w:t>6.10.1</w:t>
      </w:r>
      <w:r w:rsidRPr="00E525C6">
        <w:tab/>
        <w:t>Description</w:t>
      </w:r>
      <w:bookmarkEnd w:id="283"/>
      <w:bookmarkEnd w:id="284"/>
      <w:bookmarkEnd w:id="285"/>
    </w:p>
    <w:p w14:paraId="54F8769E" w14:textId="77777777" w:rsidR="003D3627" w:rsidRPr="00E525C6" w:rsidRDefault="003D3627" w:rsidP="003D3627">
      <w:r w:rsidRPr="00E525C6">
        <w:t>This KI is to address KI#5: 5GC Enhancement to enable Application AI/ML Traffic Transport.</w:t>
      </w:r>
    </w:p>
    <w:p w14:paraId="3DCC7035" w14:textId="3175CC12" w:rsidR="004117E6" w:rsidRPr="005B0709" w:rsidRDefault="005B0709" w:rsidP="005B0709">
      <w:r>
        <w:t xml:space="preserve">In clause 6.40.1 of </w:t>
      </w:r>
      <w:r w:rsidR="00C8558A">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57DBF28F" w:rsidR="004117E6" w:rsidRDefault="004117E6" w:rsidP="004117E6">
      <w:r>
        <w:t>Among the above three operation types, type b) above could involve a specific UE or a group of UEs, where as type c) above will be target to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QoS resources to support the 3 operations above and negotiated with 5GS when the transmission can take place.</w:t>
      </w:r>
    </w:p>
    <w:p w14:paraId="7C3FF343" w14:textId="2A14746E"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AI/ML data transfer can be non GBR type  </w:t>
      </w:r>
      <w:r w:rsidR="004117E6" w:rsidRPr="003F120B">
        <w:rPr>
          <w:rFonts w:eastAsia="SimSun"/>
          <w:lang w:eastAsia="zh-CN"/>
        </w:rPr>
        <w:t xml:space="preserve">(e.g. </w:t>
      </w:r>
      <w:r w:rsidR="00DA6550">
        <w:rPr>
          <w:rFonts w:eastAsia="SimSun"/>
          <w:lang w:eastAsia="zh-CN"/>
        </w:rPr>
        <w:t>"</w:t>
      </w:r>
      <w:r w:rsidR="004117E6" w:rsidRPr="003F120B">
        <w:rPr>
          <w:rFonts w:eastAsia="SimSun"/>
          <w:lang w:eastAsia="zh-CN"/>
        </w:rPr>
        <w:t>please start the transmission for this model at midnight</w:t>
      </w:r>
      <w:r w:rsidR="00DA6550">
        <w:rPr>
          <w:rFonts w:eastAsia="SimSun"/>
          <w:lang w:eastAsia="zh-CN"/>
        </w:rPr>
        <w:t>"</w:t>
      </w:r>
      <w:r w:rsidR="004117E6" w:rsidRPr="007F30D6">
        <w:rPr>
          <w:rFonts w:eastAsia="SimSun"/>
          <w:lang w:eastAsia="zh-CN"/>
        </w:rPr>
        <w:t xml:space="preserve">) or GBR type that requires some resource reservation to aim to achieve the transmission requirements. </w:t>
      </w:r>
      <w:r w:rsidR="004117E6" w:rsidRPr="0028723A">
        <w:rPr>
          <w:rFonts w:eastAsia="SimSun"/>
          <w:lang w:eastAsia="zh-CN"/>
        </w:rPr>
        <w:t xml:space="preserve">(e.g. </w:t>
      </w:r>
      <w:r w:rsidR="00DA6550">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later and  aims to complete the transmission in 1 second, this will mean that some 5QI, GBR,</w:t>
      </w:r>
      <w:r w:rsidR="004117E6" w:rsidRPr="00787933">
        <w:rPr>
          <w:rFonts w:eastAsia="SimSun"/>
          <w:lang w:eastAsia="zh-CN"/>
        </w:rPr>
        <w:t xml:space="preserve"> PDB</w:t>
      </w:r>
      <w:r w:rsidR="004117E6" w:rsidRPr="00456B9F">
        <w:rPr>
          <w:rFonts w:eastAsia="SimSun"/>
          <w:lang w:eastAsia="zh-CN"/>
        </w:rPr>
        <w:t>, PER or PLR</w:t>
      </w:r>
      <w:r w:rsidR="004117E6" w:rsidRPr="00B40BC4">
        <w:rPr>
          <w:rFonts w:eastAsia="SimSun"/>
          <w:lang w:eastAsia="zh-CN"/>
        </w:rPr>
        <w:t xml:space="preserve"> requirements are set for this type of traffic</w:t>
      </w:r>
      <w:r w:rsidR="00DA6550">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to ensure the availability of network resources, this solution proposes to </w:t>
      </w:r>
      <w:r w:rsidR="004117E6" w:rsidRPr="00991555">
        <w:t xml:space="preserve">have a prior negotiation between the AF and the 5GS of the </w:t>
      </w:r>
      <w:r w:rsidR="004117E6" w:rsidRPr="00315872">
        <w:t>time window for traffic transmission</w:t>
      </w:r>
      <w:r w:rsidR="004117E6" w:rsidRPr="004117E6">
        <w:t xml:space="preserve"> as</w:t>
      </w:r>
      <w:r w:rsidRPr="004117E6">
        <w:t xml:space="preserve"> existing Background Data Transfer (BDT) mechanism to support planned and event driven application AI/ML traffic</w:t>
      </w:r>
      <w:r w:rsidR="004117E6" w:rsidRPr="004117E6">
        <w:t xml:space="preserve"> including non GBR type and GBR type</w:t>
      </w:r>
      <w:r w:rsidRPr="004117E6">
        <w:t>.</w:t>
      </w:r>
    </w:p>
    <w:p w14:paraId="351DFF42" w14:textId="2B843398" w:rsidR="003D3627" w:rsidRPr="00E525C6" w:rsidRDefault="003D3627" w:rsidP="003D3627">
      <w:pPr>
        <w:pStyle w:val="NO"/>
      </w:pPr>
      <w:r w:rsidRPr="00E525C6">
        <w:t>NOTE 1:</w:t>
      </w:r>
      <w:r w:rsidRPr="00E525C6">
        <w:tab/>
        <w:t>Occurrences of the name BDT throughout this solution (e.g. procedure names) may be replaced by a more suitable name</w:t>
      </w:r>
      <w:r w:rsidR="004117E6">
        <w:t xml:space="preserve"> (e.g. Application AI/ML Data Transfer (AAMDT))</w:t>
      </w:r>
      <w:r w:rsidRPr="00E525C6">
        <w:t>, which may better reflect the enhancements proposed by this solution. This is to be discussed before conclusions are reached.</w:t>
      </w:r>
    </w:p>
    <w:p w14:paraId="565B7798" w14:textId="1340F52F" w:rsidR="003D3627" w:rsidRPr="00E525C6" w:rsidRDefault="003D3627" w:rsidP="003D3627">
      <w:pPr>
        <w:pStyle w:val="NO"/>
      </w:pPr>
      <w:r w:rsidRPr="00E525C6">
        <w:t>NOTE 2:</w:t>
      </w:r>
      <w:r w:rsidRPr="00E525C6">
        <w:tab/>
        <w:t>The updates to the TSs indicated in this paper are for information purpose only.</w:t>
      </w:r>
    </w:p>
    <w:p w14:paraId="102403B1" w14:textId="4EE4F48E" w:rsidR="003D3627" w:rsidRPr="00E525C6" w:rsidRDefault="003D3627" w:rsidP="003D3627">
      <w:r w:rsidRPr="00E525C6">
        <w:t xml:space="preserve">As described in clause 6.1.2.4 of </w:t>
      </w:r>
      <w:r w:rsidR="00C8558A" w:rsidRPr="00E525C6">
        <w:t>TS</w:t>
      </w:r>
      <w:r w:rsidR="00C8558A">
        <w:t> </w:t>
      </w:r>
      <w:r w:rsidR="00C8558A" w:rsidRPr="00E525C6">
        <w:t>23.503</w:t>
      </w:r>
      <w:r w:rsidR="00C8558A">
        <w:t> </w:t>
      </w:r>
      <w:r w:rsidR="00C8558A" w:rsidRPr="00E525C6">
        <w:t>[</w:t>
      </w:r>
      <w:r w:rsidRPr="00E525C6">
        <w:t xml:space="preserve">5], today BDT supports two different ways of applying data transfer policies, One is for a future PDU session and another one is for an existing PDU session. Even though the initial intent of BDT </w:t>
      </w:r>
      <w:r w:rsidR="004117E6">
        <w:t xml:space="preserve">policy negotiation </w:t>
      </w:r>
      <w:r w:rsidRPr="00E525C6">
        <w:t xml:space="preserve">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w:t>
      </w:r>
      <w:r w:rsidR="003F120B">
        <w:t xml:space="preserve">one possibility is </w:t>
      </w:r>
      <w:r w:rsidRPr="00E525C6">
        <w:t xml:space="preserve">to extend the following existing BDT </w:t>
      </w:r>
      <w:r w:rsidRPr="00E525C6">
        <w:lastRenderedPageBreak/>
        <w:t>mechanisms</w:t>
      </w:r>
      <w:r w:rsidR="003F120B">
        <w:t>, see NOTE 1,</w:t>
      </w:r>
      <w:r w:rsidRPr="00E525C6">
        <w:t xml:space="preserve"> to support the Application AI/ML</w:t>
      </w:r>
      <w:r w:rsidR="003F120B">
        <w:t xml:space="preserve"> group</w:t>
      </w:r>
      <w:r w:rsidRPr="00E525C6">
        <w:t xml:space="preserve"> data transfer </w:t>
      </w:r>
      <w:r w:rsidR="003F120B">
        <w:t xml:space="preserve">(e.g. FL data transfer) </w:t>
      </w:r>
      <w:r w:rsidRPr="00E525C6">
        <w:t xml:space="preserve">that meets the operational behaviours as described in clause 6.40.2 of </w:t>
      </w:r>
      <w:r w:rsidR="00C8558A" w:rsidRPr="00E525C6">
        <w:t>TS</w:t>
      </w:r>
      <w:r w:rsidR="00C8558A">
        <w:t> </w:t>
      </w:r>
      <w:r w:rsidR="00C8558A" w:rsidRPr="00E525C6">
        <w:t>22.261</w:t>
      </w:r>
      <w:r w:rsidR="00C8558A">
        <w:t> </w:t>
      </w:r>
      <w:r w:rsidR="00C8558A" w:rsidRPr="00E525C6">
        <w:t>[</w:t>
      </w:r>
      <w:r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739AA84" w:rsidR="003D3627" w:rsidRPr="00E525C6" w:rsidRDefault="003D3627" w:rsidP="003D3627">
      <w:pPr>
        <w:pStyle w:val="B1"/>
      </w:pPr>
      <w:r w:rsidRPr="00E525C6">
        <w:t>-</w:t>
      </w:r>
      <w:r w:rsidRPr="00E525C6">
        <w:tab/>
        <w:t xml:space="preserve">the event driven (e.g. responding to the threshold reporting of </w:t>
      </w:r>
      <w:r w:rsidR="00DA6550">
        <w:t>"</w:t>
      </w:r>
      <w:r w:rsidRPr="00E525C6">
        <w:t>Network Performance</w:t>
      </w:r>
      <w:r w:rsidR="00DA6550">
        <w:t>"</w:t>
      </w:r>
      <w:r w:rsidRPr="00E525C6">
        <w:t xml:space="preserve"> from NWDAF for the area of interest and time window, UE</w:t>
      </w:r>
      <w:r w:rsidR="00DA6550">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3571BF67" w14:textId="7162A151" w:rsidR="003D3627" w:rsidRPr="00E525C6" w:rsidRDefault="003D3627" w:rsidP="003D3627">
      <w:r w:rsidRPr="00E525C6">
        <w:t xml:space="preserve">According to clause 7.10 of </w:t>
      </w:r>
      <w:r w:rsidR="00C8558A" w:rsidRPr="00E525C6">
        <w:t>TS</w:t>
      </w:r>
      <w:r w:rsidR="00C8558A">
        <w:t> </w:t>
      </w:r>
      <w:r w:rsidR="00C8558A" w:rsidRPr="00E525C6">
        <w:t>22.261</w:t>
      </w:r>
      <w:r w:rsidR="00C8558A">
        <w:t> </w:t>
      </w:r>
      <w:r w:rsidR="00C8558A" w:rsidRPr="00E525C6">
        <w:t>[</w:t>
      </w:r>
      <w:r w:rsidRPr="00E525C6">
        <w:t xml:space="preserve">2], there are KPIs defined for the QoS performance for the data transfer to support split AI/ML inference, AI/ML model download and FL learning. In order to leverage the existing BDT mechanisms as described above to support the </w:t>
      </w:r>
      <w:r w:rsidR="003F120B">
        <w:t>planned and event driven</w:t>
      </w:r>
      <w:r w:rsidR="003F120B" w:rsidRPr="00E525C6">
        <w:t xml:space="preserve"> </w:t>
      </w:r>
      <w:r w:rsidRPr="00E525C6">
        <w:t>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5279E430" w14:textId="77777777" w:rsidR="003D3627" w:rsidRPr="00E525C6" w:rsidRDefault="003D3627" w:rsidP="003D3627">
      <w:pPr>
        <w:pStyle w:val="B1"/>
      </w:pPr>
      <w:r w:rsidRPr="00E525C6">
        <w:t>-</w:t>
      </w:r>
      <w:r w:rsidRPr="00E525C6">
        <w:tab/>
        <w:t>Packet Delay Budget for UL/DL per UE;</w:t>
      </w:r>
    </w:p>
    <w:p w14:paraId="46909263" w14:textId="77777777" w:rsidR="003D3627" w:rsidRPr="00E525C6" w:rsidRDefault="003D3627" w:rsidP="003D3627">
      <w:pPr>
        <w:pStyle w:val="B1"/>
      </w:pPr>
      <w:r w:rsidRPr="00E525C6">
        <w:t>-</w:t>
      </w:r>
      <w:r w:rsidRPr="00E525C6">
        <w:tab/>
        <w:t>Packet Error Rate for UL/DL per UE;</w:t>
      </w:r>
    </w:p>
    <w:p w14:paraId="2127C985" w14:textId="77777777" w:rsidR="003D3627" w:rsidRPr="00E525C6" w:rsidRDefault="003D3627" w:rsidP="003D3627">
      <w:pPr>
        <w:pStyle w:val="B1"/>
      </w:pPr>
      <w:r w:rsidRPr="00E525C6">
        <w:t>-</w:t>
      </w:r>
      <w:r w:rsidRPr="00E525C6">
        <w:tab/>
        <w:t>Packet Loss Rate for UL/DL per UE;</w:t>
      </w:r>
    </w:p>
    <w:p w14:paraId="2E621657" w14:textId="4B7844A4" w:rsidR="003D3627" w:rsidRPr="00E525C6" w:rsidRDefault="003D3627" w:rsidP="003D3627">
      <w:pPr>
        <w:pStyle w:val="B1"/>
      </w:pPr>
      <w:r w:rsidRPr="00E525C6">
        <w:t>-</w:t>
      </w:r>
      <w:r w:rsidRPr="00E525C6">
        <w:tab/>
        <w:t>Guaranteed Bitrate for UL/DL per UE.</w:t>
      </w:r>
    </w:p>
    <w:p w14:paraId="6A0E312C" w14:textId="413213C1" w:rsidR="00961B93" w:rsidRPr="00E525C6" w:rsidRDefault="00961B93" w:rsidP="007A7AD4">
      <w:pPr>
        <w:pStyle w:val="NO"/>
      </w:pPr>
      <w:bookmarkStart w:id="286" w:name="a"/>
      <w:bookmarkEnd w:id="286"/>
      <w:r w:rsidRPr="00E525C6">
        <w:t>NOTE</w:t>
      </w:r>
      <w:r w:rsidR="007A7AD4" w:rsidRPr="00E525C6">
        <w:t> </w:t>
      </w:r>
      <w:r w:rsidRPr="00E525C6">
        <w:t>3:</w:t>
      </w:r>
      <w:r w:rsidRPr="00E525C6">
        <w:tab/>
        <w:t xml:space="preserve">The QoS parameters for uplink and downlink may be asymmetrical based on the KPIs that were defined in clause 7.10 of </w:t>
      </w:r>
      <w:r w:rsidR="00C8558A" w:rsidRPr="00E525C6">
        <w:t>TS</w:t>
      </w:r>
      <w:r w:rsidR="00C8558A">
        <w:t> </w:t>
      </w:r>
      <w:r w:rsidR="00C8558A" w:rsidRPr="00E525C6">
        <w:t>22.261</w:t>
      </w:r>
      <w:r w:rsidR="00C8558A">
        <w:t> </w:t>
      </w:r>
      <w:r w:rsidR="00C8558A" w:rsidRPr="00E525C6">
        <w:t>[</w:t>
      </w:r>
      <w:r w:rsidRPr="00E525C6">
        <w:t>2].</w:t>
      </w:r>
    </w:p>
    <w:p w14:paraId="30E24CDE" w14:textId="5227CC9C"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C8558A" w:rsidRPr="00E525C6">
        <w:t>TR</w:t>
      </w:r>
      <w:r w:rsidR="00C8558A">
        <w:t> </w:t>
      </w:r>
      <w:r w:rsidR="00C8558A" w:rsidRPr="00E525C6">
        <w:t>22.874</w:t>
      </w:r>
      <w:r w:rsidR="00C8558A">
        <w:t> </w:t>
      </w:r>
      <w:r w:rsidR="00C8558A"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DA6550">
        <w:t>'</w:t>
      </w:r>
      <w:r w:rsidRPr="00E525C6">
        <w:t>best performing devices</w:t>
      </w:r>
      <w:r w:rsidR="00DA6550">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DA6550">
        <w:t>"</w:t>
      </w:r>
      <w:r w:rsidRPr="00E525C6">
        <w:t>flock</w:t>
      </w:r>
      <w:r w:rsidR="00DA6550">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4813C75F" w14:textId="322D4F62" w:rsidR="007A7AD4" w:rsidRPr="00E525C6" w:rsidRDefault="007A7AD4" w:rsidP="007A7AD4">
      <w:r w:rsidRPr="00E525C6">
        <w:t xml:space="preserve">Also as defined in the clause 6.1.2.4 of </w:t>
      </w:r>
      <w:r w:rsidR="00C8558A" w:rsidRPr="00E525C6">
        <w:t>TS</w:t>
      </w:r>
      <w:r w:rsidR="00C8558A">
        <w:t> </w:t>
      </w:r>
      <w:r w:rsidR="00C8558A" w:rsidRPr="00E525C6">
        <w:t>23.503</w:t>
      </w:r>
      <w:r w:rsidR="00C8558A">
        <w:t> </w:t>
      </w:r>
      <w:r w:rsidR="00C8558A" w:rsidRPr="00E525C6">
        <w:t>[</w:t>
      </w:r>
      <w:r w:rsidRPr="00E525C6">
        <w:t xml:space="preserve">5], the PCF may determine the candidate list of BDT policies based on the analytics on </w:t>
      </w:r>
      <w:r w:rsidR="00DA6550">
        <w:t>"</w:t>
      </w:r>
      <w:r w:rsidRPr="00E525C6">
        <w:t>Network Performance</w:t>
      </w:r>
      <w:r w:rsidR="00DA6550">
        <w:t>"</w:t>
      </w:r>
      <w:r w:rsidRPr="00E525C6">
        <w:t xml:space="preserve"> from NWDAF. In order to assist PCF to determine these additional QoS parameters to the BDT policy, it is necessary to enhance the </w:t>
      </w:r>
      <w:r w:rsidR="00DA6550">
        <w:t>"</w:t>
      </w:r>
      <w:r w:rsidRPr="00E525C6">
        <w:t>Network Performance</w:t>
      </w:r>
      <w:r w:rsidR="00DA6550">
        <w:t>"</w:t>
      </w:r>
      <w:r w:rsidRPr="00E525C6">
        <w:t xml:space="preserve"> analytics by NWDAF. So this solution also proposes to add some new output parameters into the Network Performance analytics as defined in the Table 6.6.3-1 and Table 6.6.3-2 of </w:t>
      </w:r>
      <w:r w:rsidR="00C8558A" w:rsidRPr="00E525C6">
        <w:t>TS</w:t>
      </w:r>
      <w:r w:rsidR="00C8558A">
        <w:t> </w:t>
      </w:r>
      <w:r w:rsidR="00C8558A" w:rsidRPr="00E525C6">
        <w:t>23.288</w:t>
      </w:r>
      <w:r w:rsidR="00C8558A">
        <w:t> </w:t>
      </w:r>
      <w:r w:rsidR="00C8558A" w:rsidRPr="00E525C6">
        <w:t>[</w:t>
      </w:r>
      <w:r w:rsidRPr="00E525C6">
        <w:t>6], such as:</w:t>
      </w:r>
    </w:p>
    <w:p w14:paraId="4BA6712D" w14:textId="77777777" w:rsidR="007A7AD4" w:rsidRPr="00E525C6" w:rsidRDefault="007A7AD4" w:rsidP="007A7AD4">
      <w:pPr>
        <w:pStyle w:val="B1"/>
      </w:pPr>
      <w:r w:rsidRPr="00E525C6">
        <w:t>-</w:t>
      </w:r>
      <w:r w:rsidRPr="00E525C6">
        <w:tab/>
        <w:t>Average packet delay;</w:t>
      </w:r>
    </w:p>
    <w:p w14:paraId="6E5145F4" w14:textId="77777777" w:rsidR="007A7AD4" w:rsidRPr="00E525C6" w:rsidRDefault="007A7AD4" w:rsidP="007A7AD4">
      <w:pPr>
        <w:pStyle w:val="B1"/>
      </w:pPr>
      <w:r w:rsidRPr="00E525C6">
        <w:t>-</w:t>
      </w:r>
      <w:r w:rsidRPr="00E525C6">
        <w:tab/>
        <w:t>Average packet error rate;</w:t>
      </w:r>
    </w:p>
    <w:p w14:paraId="6F3AB9A1" w14:textId="77777777" w:rsidR="007A7AD4" w:rsidRPr="00E525C6" w:rsidRDefault="007A7AD4" w:rsidP="007A7AD4">
      <w:pPr>
        <w:pStyle w:val="B1"/>
      </w:pPr>
      <w:r w:rsidRPr="00E525C6">
        <w:t>-</w:t>
      </w:r>
      <w:r w:rsidRPr="00E525C6">
        <w:tab/>
        <w:t>Average packet loss rate;</w:t>
      </w:r>
    </w:p>
    <w:p w14:paraId="2E1A7B65" w14:textId="3AF4D79F" w:rsidR="007A7AD4" w:rsidRPr="00E525C6" w:rsidRDefault="007A7AD4" w:rsidP="007A7AD4">
      <w:pPr>
        <w:pStyle w:val="B1"/>
      </w:pPr>
      <w:r w:rsidRPr="00E525C6">
        <w:t>-</w:t>
      </w:r>
      <w:r w:rsidRPr="00E525C6">
        <w:tab/>
        <w:t>Average bitrate.</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87" w:name="_Toc113178047"/>
      <w:r w:rsidRPr="00E525C6">
        <w:rPr>
          <w:lang w:val="en-CA"/>
        </w:rPr>
        <w:t>6.10.2</w:t>
      </w:r>
      <w:r w:rsidRPr="00E525C6">
        <w:rPr>
          <w:lang w:val="en-CA"/>
        </w:rPr>
        <w:tab/>
        <w:t>Solutions</w:t>
      </w:r>
      <w:bookmarkEnd w:id="287"/>
      <w:r w:rsidRPr="00E525C6">
        <w:rPr>
          <w:lang w:val="en-CA"/>
        </w:rPr>
        <w:tab/>
      </w:r>
    </w:p>
    <w:p w14:paraId="3FDFD8AC" w14:textId="3DE3BBDC" w:rsidR="007A7AD4" w:rsidRPr="00E525C6" w:rsidRDefault="007A7AD4" w:rsidP="007A7AD4">
      <w:r w:rsidRPr="00E525C6">
        <w:t xml:space="preserve">The intent of this solution is to extend the existing BDT data transfer mechanism to support </w:t>
      </w:r>
      <w:r w:rsidR="003F120B">
        <w:t>planned and event driven</w:t>
      </w:r>
      <w:r w:rsidR="003F120B" w:rsidRPr="00E525C6" w:rsidDel="003F120B">
        <w:t xml:space="preserve"> </w:t>
      </w:r>
      <w:r w:rsidRPr="00E525C6">
        <w:t>Application AI/ML data transfer.</w:t>
      </w:r>
    </w:p>
    <w:p w14:paraId="4D6DD045" w14:textId="78F285B3" w:rsidR="007A7AD4" w:rsidRPr="00E525C6" w:rsidRDefault="007A7AD4" w:rsidP="007A7AD4">
      <w:r w:rsidRPr="00E525C6">
        <w:lastRenderedPageBreak/>
        <w:t xml:space="preserve">The solution describes the update to the BDT transfer policy in clause 6.1.2.4 of </w:t>
      </w:r>
      <w:r w:rsidR="00C8558A" w:rsidRPr="00E525C6">
        <w:t>TS</w:t>
      </w:r>
      <w:r w:rsidR="00C8558A">
        <w:t> </w:t>
      </w:r>
      <w:r w:rsidR="00C8558A" w:rsidRPr="00E525C6">
        <w:t>23.503</w:t>
      </w:r>
      <w:r w:rsidR="00C8558A">
        <w:t> </w:t>
      </w:r>
      <w:r w:rsidR="00C8558A" w:rsidRPr="00E525C6">
        <w:t>[</w:t>
      </w:r>
      <w:r w:rsidRPr="00E525C6">
        <w:t xml:space="preserve">5]. This update includes added QoS parameters support and potentially update the Network Performance analytics by NWDAF in </w:t>
      </w:r>
      <w:r w:rsidR="00C8558A" w:rsidRPr="00E525C6">
        <w:t>TS</w:t>
      </w:r>
      <w:r w:rsidR="00C8558A">
        <w:t> </w:t>
      </w:r>
      <w:r w:rsidR="00C8558A" w:rsidRPr="00E525C6">
        <w:t>23.288</w:t>
      </w:r>
      <w:r w:rsidR="00C8558A">
        <w:t> </w:t>
      </w:r>
      <w:r w:rsidR="00C8558A" w:rsidRPr="00E525C6">
        <w:t>[</w:t>
      </w:r>
      <w:r w:rsidRPr="00E525C6">
        <w:t xml:space="preserve">6] to support the additional QoS parameters. It also updates the existing BDT negotiation procedures for future PDU session as defined in clause 4.16.7.2 of </w:t>
      </w:r>
      <w:r w:rsidR="00C8558A" w:rsidRPr="00E525C6">
        <w:t>TS</w:t>
      </w:r>
      <w:r w:rsidR="00C8558A">
        <w:t> </w:t>
      </w:r>
      <w:r w:rsidR="00C8558A" w:rsidRPr="00E525C6">
        <w:t>23.502</w:t>
      </w:r>
      <w:r w:rsidR="00C8558A">
        <w:t> </w:t>
      </w:r>
      <w:r w:rsidR="00C8558A" w:rsidRPr="00E525C6">
        <w:t>[</w:t>
      </w:r>
      <w:r w:rsidRPr="00E525C6">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77777777" w:rsidR="00041BA3" w:rsidRPr="00E525C6" w:rsidRDefault="00041BA3" w:rsidP="00041BA3">
      <w:pPr>
        <w:pStyle w:val="Heading4"/>
        <w:rPr>
          <w:lang w:val="en-CA"/>
        </w:rPr>
      </w:pPr>
      <w:bookmarkStart w:id="288" w:name="_Toc113178048"/>
      <w:r w:rsidRPr="00E525C6">
        <w:rPr>
          <w:lang w:val="en-CA"/>
        </w:rPr>
        <w:t>6.10.2.1</w:t>
      </w:r>
      <w:r w:rsidRPr="00E525C6">
        <w:rPr>
          <w:lang w:val="en-CA"/>
        </w:rPr>
        <w:tab/>
        <w:t>Additional QoS Parameters for BDT Transfer Policy to support Application AI/ML data transfer</w:t>
      </w:r>
      <w:bookmarkEnd w:id="288"/>
    </w:p>
    <w:p w14:paraId="0872592C" w14:textId="7CED47B8" w:rsidR="00041BA3" w:rsidRPr="00E525C6" w:rsidRDefault="007A7AD4" w:rsidP="007A7AD4">
      <w:r w:rsidRPr="00E525C6">
        <w:t xml:space="preserve">The current BDT data transfer policy does not support the QoS parameters other than the maximum aggregated bitrate. In order to meet the KPIs that have been defined in </w:t>
      </w:r>
      <w:r w:rsidR="00C8558A" w:rsidRPr="00E525C6">
        <w:t>TS</w:t>
      </w:r>
      <w:r w:rsidR="00C8558A">
        <w:t> </w:t>
      </w:r>
      <w:r w:rsidR="00C8558A" w:rsidRPr="00E525C6">
        <w:t>22.261</w:t>
      </w:r>
      <w:r w:rsidR="00C8558A">
        <w:t> </w:t>
      </w:r>
      <w:r w:rsidR="00C8558A" w:rsidRPr="00E525C6">
        <w:t>[</w:t>
      </w:r>
      <w:r w:rsidRPr="00E525C6">
        <w:t>2], clause 7.10 to support the QoS performance for the data transfer for various Application AI/ML traffic, this solution proposed to enhance the BDT transfer policy for the support of the following QoS parameters that have been indicated in the KPIs:</w:t>
      </w:r>
    </w:p>
    <w:p w14:paraId="7F682073" w14:textId="77777777" w:rsidR="007A7AD4" w:rsidRPr="00E525C6" w:rsidRDefault="007A7AD4" w:rsidP="007A7AD4">
      <w:pPr>
        <w:pStyle w:val="B1"/>
      </w:pPr>
      <w:r w:rsidRPr="00E525C6">
        <w:t>-</w:t>
      </w:r>
      <w:r w:rsidRPr="00E525C6">
        <w:tab/>
        <w:t>Packet Delay Budget for UL/DL per UE</w:t>
      </w:r>
    </w:p>
    <w:p w14:paraId="38BBB03E" w14:textId="77777777" w:rsidR="007A7AD4" w:rsidRPr="00E525C6" w:rsidRDefault="007A7AD4" w:rsidP="007A7AD4">
      <w:pPr>
        <w:pStyle w:val="B1"/>
      </w:pPr>
      <w:r w:rsidRPr="00E525C6">
        <w:t>-</w:t>
      </w:r>
      <w:r w:rsidRPr="00E525C6">
        <w:tab/>
        <w:t>Packet Error Rate for UL/DL per UE</w:t>
      </w:r>
    </w:p>
    <w:p w14:paraId="24E846B2" w14:textId="77777777" w:rsidR="007A7AD4" w:rsidRPr="00E525C6" w:rsidRDefault="007A7AD4" w:rsidP="007A7AD4">
      <w:pPr>
        <w:pStyle w:val="B1"/>
      </w:pPr>
      <w:r w:rsidRPr="00E525C6">
        <w:t>-</w:t>
      </w:r>
      <w:r w:rsidRPr="00E525C6">
        <w:tab/>
        <w:t>Packet Loss Rate for UL/DL per UE;</w:t>
      </w:r>
    </w:p>
    <w:p w14:paraId="0419C54F" w14:textId="77777777" w:rsidR="007A7AD4" w:rsidRPr="00E525C6" w:rsidRDefault="007A7AD4" w:rsidP="007A7AD4">
      <w:pPr>
        <w:pStyle w:val="B1"/>
      </w:pPr>
      <w:r w:rsidRPr="00E525C6">
        <w:t>-</w:t>
      </w:r>
      <w:r w:rsidRPr="00E525C6">
        <w:tab/>
        <w:t>Guaranteed Bitrate for UL/DL per UE;</w:t>
      </w:r>
    </w:p>
    <w:p w14:paraId="5E9902BD" w14:textId="0520EB35" w:rsidR="007A7AD4" w:rsidRDefault="007A7AD4" w:rsidP="007A7AD4">
      <w:r w:rsidRPr="00E525C6">
        <w:t xml:space="preserve">This solution proposes to update the BDT policy descriptions in clause 6.1.2.4 of </w:t>
      </w:r>
      <w:r w:rsidR="00C8558A" w:rsidRPr="00E525C6">
        <w:t>TS</w:t>
      </w:r>
      <w:r w:rsidR="00C8558A">
        <w:t> </w:t>
      </w:r>
      <w:r w:rsidR="00C8558A" w:rsidRPr="00E525C6">
        <w:t>23.503</w:t>
      </w:r>
      <w:r w:rsidR="00C8558A">
        <w:t> </w:t>
      </w:r>
      <w:r w:rsidR="00C8558A" w:rsidRPr="00E525C6">
        <w:t>[</w:t>
      </w:r>
      <w:r w:rsidRPr="00E525C6">
        <w:t xml:space="preserve">5] and the Network Performance analytics by NWDAF in </w:t>
      </w:r>
      <w:r w:rsidR="00C8558A" w:rsidRPr="00E525C6">
        <w:t>TS</w:t>
      </w:r>
      <w:r w:rsidR="00C8558A">
        <w:t> </w:t>
      </w:r>
      <w:r w:rsidR="00C8558A" w:rsidRPr="00E525C6">
        <w:t>23.288</w:t>
      </w:r>
      <w:r w:rsidR="00C8558A">
        <w:t> </w:t>
      </w:r>
      <w:r w:rsidR="00C8558A" w:rsidRPr="00E525C6">
        <w:t>[</w:t>
      </w:r>
      <w:r w:rsidRPr="00E525C6">
        <w:t xml:space="preserve">6] to include the support of the above QoS parameters. The proposed update to clause 6.1.2.4 of </w:t>
      </w:r>
      <w:r w:rsidR="00C8558A" w:rsidRPr="00E525C6">
        <w:t>TS</w:t>
      </w:r>
      <w:r w:rsidR="00C8558A">
        <w:t> </w:t>
      </w:r>
      <w:r w:rsidR="00C8558A" w:rsidRPr="00E525C6">
        <w:t>23.503</w:t>
      </w:r>
      <w:r w:rsidR="00C8558A">
        <w:t> </w:t>
      </w:r>
      <w:r w:rsidR="00C8558A" w:rsidRPr="00E525C6">
        <w:t>[</w:t>
      </w:r>
      <w:r w:rsidRPr="00E525C6">
        <w:t xml:space="preserve">5] and the Network Performance analytics by NWDAF in </w:t>
      </w:r>
      <w:r w:rsidR="00C8558A" w:rsidRPr="00E525C6">
        <w:t>TS</w:t>
      </w:r>
      <w:r w:rsidR="00C8558A">
        <w:t> </w:t>
      </w:r>
      <w:r w:rsidR="00C8558A" w:rsidRPr="00E525C6">
        <w:t>23.288</w:t>
      </w:r>
      <w:r w:rsidR="00C8558A">
        <w:t> </w:t>
      </w:r>
      <w:r w:rsidR="00C8558A" w:rsidRPr="00E525C6">
        <w:t>[</w:t>
      </w:r>
      <w:r w:rsidRPr="00E525C6">
        <w:t xml:space="preserve">6] is shown in </w:t>
      </w:r>
      <w:r w:rsidR="00DA6550">
        <w:t>"</w:t>
      </w:r>
      <w:r w:rsidRPr="00E525C6">
        <w:t>bold italic</w:t>
      </w:r>
      <w:r w:rsidR="00DA6550">
        <w:t>"</w:t>
      </w:r>
      <w:r w:rsidRPr="00E525C6">
        <w:t xml:space="preserve"> below.</w:t>
      </w:r>
    </w:p>
    <w:p w14:paraId="6F00C2E3"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14:paraId="63681801" w14:textId="77777777" w:rsidTr="00772880">
        <w:tc>
          <w:tcPr>
            <w:tcW w:w="9628" w:type="dxa"/>
            <w:shd w:val="clear" w:color="auto" w:fill="auto"/>
          </w:tcPr>
          <w:p w14:paraId="0799D501" w14:textId="4A5AD372" w:rsidR="00041BA3" w:rsidRPr="00E525C6" w:rsidRDefault="00041BA3" w:rsidP="00E525C6">
            <w:pPr>
              <w:pStyle w:val="FP"/>
              <w:spacing w:after="120"/>
              <w:rPr>
                <w:rFonts w:ascii="Arial" w:hAnsi="Arial" w:cs="Arial"/>
                <w:b/>
                <w:bCs/>
                <w:sz w:val="24"/>
                <w:szCs w:val="24"/>
              </w:rPr>
            </w:pPr>
            <w:bookmarkStart w:id="289" w:name="_Toc19197330"/>
            <w:bookmarkStart w:id="290" w:name="_Toc27896483"/>
            <w:bookmarkStart w:id="291" w:name="_Toc36192651"/>
            <w:bookmarkStart w:id="292" w:name="_Toc37076382"/>
            <w:bookmarkStart w:id="293" w:name="_Toc45194828"/>
            <w:bookmarkStart w:id="294" w:name="_Toc47594240"/>
            <w:bookmarkStart w:id="295" w:name="_Toc51836871"/>
            <w:bookmarkStart w:id="296" w:name="_Toc91154814"/>
            <w:r w:rsidRPr="00E525C6">
              <w:rPr>
                <w:rFonts w:ascii="Arial" w:hAnsi="Arial" w:cs="Arial"/>
                <w:b/>
                <w:bCs/>
                <w:sz w:val="24"/>
                <w:szCs w:val="24"/>
              </w:rPr>
              <w:t>6.1.2.4</w:t>
            </w:r>
            <w:r w:rsidRPr="00E525C6">
              <w:rPr>
                <w:rFonts w:ascii="Arial" w:hAnsi="Arial" w:cs="Arial"/>
                <w:b/>
                <w:bCs/>
                <w:sz w:val="24"/>
                <w:szCs w:val="24"/>
              </w:rPr>
              <w:tab/>
              <w:t>Negotiation for future background data transfer</w:t>
            </w:r>
            <w:bookmarkEnd w:id="289"/>
            <w:bookmarkEnd w:id="290"/>
            <w:bookmarkEnd w:id="291"/>
            <w:bookmarkEnd w:id="292"/>
            <w:bookmarkEnd w:id="293"/>
            <w:bookmarkEnd w:id="294"/>
            <w:bookmarkEnd w:id="295"/>
            <w:bookmarkEnd w:id="296"/>
            <w:r w:rsidR="00961B93" w:rsidRPr="00E525C6">
              <w:rPr>
                <w:rFonts w:ascii="Arial" w:hAnsi="Arial" w:cs="Arial"/>
                <w:b/>
                <w:bCs/>
                <w:sz w:val="24"/>
                <w:szCs w:val="24"/>
              </w:rPr>
              <w:t xml:space="preserve"> (TS</w:t>
            </w:r>
            <w:r w:rsidR="007A7AD4" w:rsidRPr="00E525C6">
              <w:rPr>
                <w:rFonts w:ascii="Arial" w:hAnsi="Arial" w:cs="Arial"/>
                <w:b/>
                <w:bCs/>
                <w:sz w:val="24"/>
                <w:szCs w:val="24"/>
              </w:rPr>
              <w:t> </w:t>
            </w:r>
            <w:r w:rsidR="00961B93" w:rsidRPr="00E525C6">
              <w:rPr>
                <w:rFonts w:ascii="Arial" w:hAnsi="Arial" w:cs="Arial"/>
                <w:b/>
                <w:bCs/>
                <w:sz w:val="24"/>
                <w:szCs w:val="24"/>
              </w:rPr>
              <w:t>23.503</w:t>
            </w:r>
            <w:r w:rsidR="007A7AD4" w:rsidRPr="00E525C6">
              <w:rPr>
                <w:rFonts w:ascii="Arial" w:hAnsi="Arial" w:cs="Arial"/>
                <w:b/>
                <w:bCs/>
                <w:sz w:val="24"/>
                <w:szCs w:val="24"/>
              </w:rPr>
              <w:t> </w:t>
            </w:r>
            <w:r w:rsidR="00961B93" w:rsidRPr="00E525C6">
              <w:rPr>
                <w:rFonts w:ascii="Arial" w:hAnsi="Arial" w:cs="Arial"/>
                <w:b/>
                <w:bCs/>
                <w:sz w:val="24"/>
                <w:szCs w:val="24"/>
              </w:rPr>
              <w:t>[5])</w:t>
            </w:r>
          </w:p>
          <w:p w14:paraId="338D44BB" w14:textId="77777777" w:rsidR="00041BA3" w:rsidRPr="00E525C6" w:rsidRDefault="00041BA3" w:rsidP="00D45B17">
            <w:r w:rsidRPr="00E525C6">
              <w:t>The AF may contact the PCF via the NEF (and Npcf_BDTPolicyControl_Create service operation) to request a time window and related conditions for future background data transfer (BDT).</w:t>
            </w:r>
          </w:p>
          <w:p w14:paraId="4D928AB5" w14:textId="77777777" w:rsidR="00041BA3" w:rsidRPr="00E525C6" w:rsidRDefault="00041BA3" w:rsidP="00D45B17">
            <w:pPr>
              <w:pStyle w:val="NO"/>
            </w:pPr>
            <w:r w:rsidRPr="00E525C6">
              <w:t>NOTE 1:</w:t>
            </w:r>
            <w:r w:rsidRPr="00E525C6">
              <w:tab/>
              <w:t>The NEF may contact any PCF in the operator network.</w:t>
            </w:r>
          </w:p>
          <w:p w14:paraId="09E01441" w14:textId="5DA98307" w:rsidR="00041BA3" w:rsidRPr="00E525C6" w:rsidRDefault="00041BA3" w:rsidP="00D45B17">
            <w:r w:rsidRPr="00E525C6">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7475B490" w14:textId="4B147F54" w:rsidR="00041BA3" w:rsidRPr="00E525C6" w:rsidRDefault="00041BA3" w:rsidP="00D45B17">
            <w:pPr>
              <w:pStyle w:val="NO"/>
            </w:pPr>
            <w:r w:rsidRPr="00E525C6">
              <w:t>NOTE 2:</w:t>
            </w:r>
            <w:r w:rsidRPr="00E525C6">
              <w:tab/>
              <w:t>The latency and reliability requirements provided by the AF should be explicit enough such that the PCF will be able to map them to their corresponding Packet Delay Budget (PDB) for UL/DL per UE, Packet Error Rate(PER) for UL/DL per UE, for UL/DL per UE.</w:t>
            </w:r>
          </w:p>
          <w:p w14:paraId="4C0BCB6E" w14:textId="6C65A6E9" w:rsidR="00961B93" w:rsidRPr="00E525C6" w:rsidRDefault="00961B93" w:rsidP="007A7AD4">
            <w:pPr>
              <w:rPr>
                <w:rFonts w:eastAsiaTheme="minorEastAsia"/>
                <w:lang w:eastAsia="zh-CN"/>
              </w:rPr>
            </w:pPr>
            <w:r w:rsidRPr="00E525C6">
              <w:rPr>
                <w:rFonts w:eastAsiaTheme="minorEastAsia"/>
                <w:lang w:eastAsia="zh-CN"/>
              </w:rPr>
              <w:t>The PCF will ensure that network resources area available right before the time of the BDT actual data transmission in the following two ways:</w:t>
            </w:r>
          </w:p>
          <w:p w14:paraId="767044C9" w14:textId="53886480" w:rsidR="00961B93" w:rsidRPr="00E525C6" w:rsidRDefault="00961B93" w:rsidP="007A7AD4">
            <w:pPr>
              <w:pStyle w:val="B1"/>
              <w:rPr>
                <w:rFonts w:eastAsiaTheme="minorEastAsia"/>
                <w:lang w:eastAsia="zh-CN"/>
              </w:rPr>
            </w:pPr>
            <w:r w:rsidRPr="00E525C6">
              <w:rPr>
                <w:rFonts w:eastAsiaTheme="minorEastAsia"/>
                <w:lang w:eastAsia="zh-CN"/>
              </w:rPr>
              <w:t>1.</w:t>
            </w:r>
            <w:r w:rsidR="007A7AD4" w:rsidRPr="00E525C6">
              <w:rPr>
                <w:rFonts w:eastAsiaTheme="minorEastAsia"/>
                <w:lang w:eastAsia="zh-CN"/>
              </w:rPr>
              <w:tab/>
            </w:r>
            <w:r w:rsidRPr="00E525C6">
              <w:rPr>
                <w:rFonts w:eastAsiaTheme="minorEastAsia"/>
                <w:lang w:eastAsia="zh-CN"/>
              </w:rPr>
              <w:t xml:space="preserve">The PCF may interact with the NWDAF as described in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23.502</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4] </w:t>
            </w:r>
            <w:r w:rsidRPr="00E525C6">
              <w:rPr>
                <w:lang w:eastAsia="zh-CN"/>
              </w:rPr>
              <w:t xml:space="preserve">4.16.7.3, and upon receiving a notification about degradation of the network, may re-negotiate the </w:t>
            </w:r>
            <w:r w:rsidRPr="00E525C6">
              <w:rPr>
                <w:rFonts w:eastAsiaTheme="minorEastAsia"/>
                <w:lang w:eastAsia="zh-CN"/>
              </w:rPr>
              <w:t xml:space="preserve">background data </w:t>
            </w:r>
            <w:r w:rsidRPr="00E525C6">
              <w:t>transfer policy with the AF/NEF if needed</w:t>
            </w:r>
            <w:r w:rsidRPr="00E525C6">
              <w:rPr>
                <w:rFonts w:eastAsiaTheme="minorEastAsia"/>
                <w:lang w:eastAsia="zh-CN"/>
              </w:rPr>
              <w:t>. The subscription with the NWDAF can be such that the PCF will have visibility into the available network resources right until the moment of actual BDT transmission.</w:t>
            </w:r>
          </w:p>
          <w:p w14:paraId="382DD1C6" w14:textId="6DC1B0AA" w:rsidR="00041BA3" w:rsidRPr="00E525C6" w:rsidRDefault="00041BA3" w:rsidP="007A7AD4">
            <w:r w:rsidRPr="00E525C6">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w:t>
            </w:r>
            <w:r w:rsidRPr="00E525C6">
              <w:lastRenderedPageBreak/>
              <w:t xml:space="preserve">PCC rule for the application traffic. The request for notification is an indication that the ASP accepts that the BDT policy can be re-negotiated using the BDT warning notification procedure described in clause 4.16.7.3 of </w:t>
            </w:r>
            <w:r w:rsidR="00C8558A" w:rsidRPr="00E525C6">
              <w:t>TS</w:t>
            </w:r>
            <w:r w:rsidR="00C8558A">
              <w:t> </w:t>
            </w:r>
            <w:r w:rsidR="00C8558A" w:rsidRPr="00E525C6">
              <w:t>23.502</w:t>
            </w:r>
            <w:r w:rsidR="00C8558A">
              <w:t> </w:t>
            </w:r>
            <w:r w:rsidR="00C8558A" w:rsidRPr="00E525C6">
              <w:t>[</w:t>
            </w:r>
            <w:r w:rsidR="00E525C6">
              <w:t>4</w:t>
            </w:r>
            <w:r w:rsidRPr="00E525C6">
              <w:t>].</w:t>
            </w:r>
          </w:p>
          <w:p w14:paraId="50D56B80" w14:textId="77777777" w:rsidR="00041BA3" w:rsidRPr="00E525C6" w:rsidRDefault="00041BA3" w:rsidP="00D45B17">
            <w:pPr>
              <w:pStyle w:val="NO"/>
            </w:pPr>
            <w:r w:rsidRPr="00E525C6">
              <w:t>NOTE 3:</w:t>
            </w:r>
            <w:r w:rsidRPr="00E525C6">
              <w:tab/>
              <w:t>A 3rd party application server is typically not able to provide any specific network area information and if so, the AF request is for the whole operator network.</w:t>
            </w:r>
          </w:p>
          <w:p w14:paraId="2689EDC9" w14:textId="7C07C56F" w:rsidR="00041BA3" w:rsidRPr="00E525C6" w:rsidRDefault="00041BA3" w:rsidP="00D45B17">
            <w:r w:rsidRPr="00E525C6">
              <w:t xml:space="preserve">The PCF shall first retrieve all existing BDT policies stored for any ASP from the UDR. The PCF may retrieve analytics on </w:t>
            </w:r>
            <w:r w:rsidR="00DA6550">
              <w:t>"</w:t>
            </w:r>
            <w:r w:rsidRPr="00E525C6">
              <w:t>Network Performance</w:t>
            </w:r>
            <w:r w:rsidR="00DA6550">
              <w:t>"</w:t>
            </w:r>
            <w:r w:rsidRPr="00E525C6">
              <w:t xml:space="preserve"> from NWDAF following the procedure and services described in </w:t>
            </w:r>
            <w:r w:rsidR="00C8558A" w:rsidRPr="00E525C6">
              <w:t>TS</w:t>
            </w:r>
            <w:r w:rsidR="00C8558A">
              <w:t> </w:t>
            </w:r>
            <w:r w:rsidR="00C8558A" w:rsidRPr="00E525C6">
              <w:t>23.288</w:t>
            </w:r>
            <w:r w:rsidR="00C8558A">
              <w:t> </w:t>
            </w:r>
            <w:r w:rsidR="00C8558A" w:rsidRPr="00E525C6">
              <w:t>[</w:t>
            </w:r>
            <w:r w:rsidR="00E525C6">
              <w:t>6</w:t>
            </w:r>
            <w:r w:rsidRPr="00E525C6">
              <w:t xml:space="preserve">]. Afterwards, the PCF shall determine, based on the information provided by the AF, the analytics on </w:t>
            </w:r>
            <w:r w:rsidR="00DA6550">
              <w:t>"</w:t>
            </w:r>
            <w:r w:rsidRPr="00E525C6">
              <w:t>Network Performance</w:t>
            </w:r>
            <w:r w:rsidR="00DA6550">
              <w:t>"</w:t>
            </w:r>
            <w:r w:rsidRPr="00E525C6">
              <w:t xml:space="preserv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64AACC26" w:rsidR="00041BA3" w:rsidRPr="00E525C6" w:rsidRDefault="00041BA3" w:rsidP="00D45B17">
            <w:pPr>
              <w:rPr>
                <w:b/>
                <w:bCs/>
                <w:i/>
                <w:iCs/>
              </w:rPr>
            </w:pPr>
            <w:r w:rsidRPr="00E525C6">
              <w:t>A BDT policy consists of a recommended time window for the background data transfer, a reference to a charging rate for this time window</w:t>
            </w:r>
            <w:r w:rsidRPr="00E525C6">
              <w:rPr>
                <w:b/>
                <w:bCs/>
                <w:i/>
                <w:iCs/>
              </w:rPr>
              <w:t xml:space="preserve">, </w:t>
            </w:r>
            <w:r w:rsidRPr="00E525C6">
              <w:t xml:space="preserve">optionally a maximum aggregated bitrate (indicating that the charging according to the referenced charging rate is only applicable for the aggregated traffic of all involved UEs that stays below this value) </w:t>
            </w:r>
            <w:r w:rsidRPr="00E525C6">
              <w:rPr>
                <w:b/>
                <w:bCs/>
                <w:i/>
                <w:iCs/>
              </w:rPr>
              <w:t>and optionally QoS parameters of Packet Delay Budget (PDB) for UL/DL per UE, Packet Error Rate(PER) for UL/DL per UE</w:t>
            </w:r>
            <w:r w:rsidR="003F120B" w:rsidRPr="00F54396">
              <w:rPr>
                <w:b/>
                <w:bCs/>
                <w:i/>
                <w:iCs/>
              </w:rPr>
              <w:t xml:space="preserve">, </w:t>
            </w:r>
            <w:r w:rsidR="003F120B" w:rsidRPr="00B03ECE">
              <w:rPr>
                <w:b/>
                <w:bCs/>
                <w:i/>
                <w:iCs/>
              </w:rPr>
              <w:t>Packet Loss Rate for UL/DL per UE,</w:t>
            </w:r>
            <w:r w:rsidR="003F120B">
              <w:rPr>
                <w:b/>
              </w:rPr>
              <w:t xml:space="preserve"> </w:t>
            </w:r>
            <w:r w:rsidR="003F120B" w:rsidRPr="00B03ECE">
              <w:rPr>
                <w:b/>
                <w:bCs/>
                <w:i/>
                <w:iCs/>
              </w:rPr>
              <w:t>Guaranteed Bitrate for UL/DL per UE</w:t>
            </w:r>
            <w:r w:rsidR="003F120B" w:rsidRPr="00E525C6">
              <w:rPr>
                <w:b/>
                <w:bCs/>
                <w:i/>
                <w:iCs/>
              </w:rPr>
              <w:t xml:space="preserve"> </w:t>
            </w:r>
            <w:r w:rsidRPr="00E525C6">
              <w:rPr>
                <w:b/>
                <w:bCs/>
                <w:i/>
                <w:iCs/>
              </w:rPr>
              <w:t>etc. to be equally used by any UE in the BDT group</w:t>
            </w:r>
            <w:r w:rsidRPr="00E525C6">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4076FDC8" w14:textId="44F76B22" w:rsidR="00041BA3" w:rsidRPr="00E525C6" w:rsidRDefault="00041BA3" w:rsidP="00D45B17">
            <w:pPr>
              <w:pStyle w:val="NO"/>
            </w:pPr>
            <w:r w:rsidRPr="00E525C6">
              <w:t>NOTE </w:t>
            </w:r>
            <w:r w:rsidR="0019750C" w:rsidRPr="00E525C6">
              <w:t>4</w:t>
            </w:r>
            <w:r w:rsidRPr="00E525C6">
              <w:t>:</w:t>
            </w:r>
            <w:r w:rsidRPr="00E525C6">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FF2A9BD" w14:textId="62D5C0DB" w:rsidR="00041BA3" w:rsidRPr="00E525C6" w:rsidRDefault="00041BA3" w:rsidP="00D45B17">
            <w:pPr>
              <w:pStyle w:val="NO"/>
            </w:pPr>
            <w:r w:rsidRPr="00E525C6">
              <w:t>NOTE </w:t>
            </w:r>
            <w:r w:rsidR="0019750C" w:rsidRPr="00E525C6">
              <w:t>5</w:t>
            </w:r>
            <w:r w:rsidRPr="00E525C6">
              <w:t>:</w:t>
            </w:r>
            <w:r w:rsidRPr="00E525C6">
              <w:tab/>
              <w:t>It is assumed that the 3rd party application server is configured to understand the reference to a charging rate based on the agreement with the operator.</w:t>
            </w:r>
          </w:p>
          <w:p w14:paraId="0B668776" w14:textId="12C119FB" w:rsidR="00041BA3" w:rsidRPr="00E525C6" w:rsidRDefault="00041BA3" w:rsidP="007A7AD4">
            <w:pPr>
              <w:pStyle w:val="FP"/>
            </w:pPr>
            <w:r w:rsidRPr="00E525C6">
              <w:t>:</w:t>
            </w:r>
          </w:p>
          <w:p w14:paraId="77677E80" w14:textId="150E63DD" w:rsidR="00041BA3" w:rsidRPr="00E525C6" w:rsidRDefault="00041BA3" w:rsidP="007A7AD4">
            <w:pPr>
              <w:pStyle w:val="FP"/>
            </w:pPr>
            <w:r w:rsidRPr="00E525C6">
              <w:t>:</w:t>
            </w:r>
          </w:p>
          <w:p w14:paraId="586CDD06" w14:textId="77777777" w:rsidR="00041BA3" w:rsidRPr="00E525C6" w:rsidRDefault="00041BA3" w:rsidP="007A7AD4">
            <w:pPr>
              <w:pStyle w:val="FP"/>
            </w:pPr>
            <w:r w:rsidRPr="00E525C6">
              <w:t>:</w:t>
            </w:r>
          </w:p>
        </w:tc>
      </w:tr>
    </w:tbl>
    <w:p w14:paraId="2B6DBCA0" w14:textId="2D9E17B7" w:rsidR="00041BA3" w:rsidRDefault="00041BA3" w:rsidP="00E525C6">
      <w:pPr>
        <w:pStyle w:val="FP"/>
        <w:rPr>
          <w:lang w:val="en-CA"/>
        </w:rPr>
      </w:pPr>
    </w:p>
    <w:p w14:paraId="0DD88012" w14:textId="51BE991C" w:rsidR="003F120B" w:rsidRDefault="003F120B" w:rsidP="00315872">
      <w:pPr>
        <w:pStyle w:val="EditorsNote"/>
        <w:rPr>
          <w:lang w:val="en-CA"/>
        </w:rPr>
      </w:pPr>
      <w:r>
        <w:rPr>
          <w:lang w:val="en-CA"/>
        </w:rPr>
        <w:t>Editor´s Note:</w:t>
      </w:r>
      <w:r>
        <w:rPr>
          <w:lang w:val="en-CA"/>
        </w:rPr>
        <w:tab/>
      </w:r>
      <w:r w:rsidRPr="003F120B">
        <w:rPr>
          <w:lang w:val="en-CA"/>
        </w:rPr>
        <w:t xml:space="preserve">The output Analytics in </w:t>
      </w:r>
      <w:r w:rsidR="00C8558A" w:rsidRPr="003F120B">
        <w:rPr>
          <w:lang w:val="en-CA"/>
        </w:rPr>
        <w:t>clause</w:t>
      </w:r>
      <w:r w:rsidR="00C8558A">
        <w:rPr>
          <w:lang w:val="en-CA"/>
        </w:rPr>
        <w:t> </w:t>
      </w:r>
      <w:r w:rsidR="00C8558A" w:rsidRPr="003F120B">
        <w:rPr>
          <w:lang w:val="en-CA"/>
        </w:rPr>
        <w:t>6</w:t>
      </w:r>
      <w:r w:rsidRPr="003F120B">
        <w:rPr>
          <w:lang w:val="en-CA"/>
        </w:rPr>
        <w:t>.6.3 extends the existing Network Performance Analytics, as such new input data needs and its sources needs to be defined before the proposed extensions can be accepted.</w:t>
      </w:r>
    </w:p>
    <w:p w14:paraId="25008F1D"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961B93" w:rsidRPr="00E525C6" w14:paraId="389DCA09" w14:textId="77777777" w:rsidTr="00720465">
        <w:tc>
          <w:tcPr>
            <w:tcW w:w="9628" w:type="dxa"/>
          </w:tcPr>
          <w:p w14:paraId="294E6203" w14:textId="77777777" w:rsidR="00E525C6" w:rsidRPr="00E525C6" w:rsidRDefault="00961B93" w:rsidP="00E525C6">
            <w:pPr>
              <w:pStyle w:val="FP"/>
              <w:spacing w:after="120"/>
              <w:rPr>
                <w:rFonts w:ascii="Arial" w:hAnsi="Arial" w:cs="Arial"/>
                <w:b/>
                <w:bCs/>
                <w:sz w:val="28"/>
                <w:szCs w:val="28"/>
              </w:rPr>
            </w:pPr>
            <w:r w:rsidRPr="00E525C6">
              <w:rPr>
                <w:rFonts w:ascii="Arial" w:hAnsi="Arial" w:cs="Arial"/>
                <w:b/>
                <w:bCs/>
                <w:sz w:val="28"/>
                <w:szCs w:val="28"/>
              </w:rPr>
              <w:t>6.6.3</w:t>
            </w:r>
            <w:r w:rsidRPr="00E525C6">
              <w:rPr>
                <w:rFonts w:ascii="Arial" w:hAnsi="Arial" w:cs="Arial"/>
                <w:b/>
                <w:bCs/>
                <w:sz w:val="28"/>
                <w:szCs w:val="28"/>
              </w:rPr>
              <w:tab/>
              <w:t>Output Analytics (TS</w:t>
            </w:r>
            <w:r w:rsidR="007A7AD4" w:rsidRPr="00E525C6">
              <w:rPr>
                <w:rFonts w:ascii="Arial" w:hAnsi="Arial" w:cs="Arial"/>
                <w:b/>
                <w:bCs/>
                <w:sz w:val="28"/>
                <w:szCs w:val="28"/>
              </w:rPr>
              <w:t> </w:t>
            </w:r>
            <w:r w:rsidRPr="00E525C6">
              <w:rPr>
                <w:rFonts w:ascii="Arial" w:hAnsi="Arial" w:cs="Arial"/>
                <w:b/>
                <w:bCs/>
                <w:sz w:val="28"/>
                <w:szCs w:val="28"/>
              </w:rPr>
              <w:t>23.288</w:t>
            </w:r>
            <w:r w:rsidR="007A7AD4" w:rsidRPr="00E525C6">
              <w:rPr>
                <w:rFonts w:ascii="Arial" w:hAnsi="Arial" w:cs="Arial"/>
                <w:b/>
                <w:bCs/>
                <w:sz w:val="28"/>
                <w:szCs w:val="28"/>
              </w:rPr>
              <w:t> </w:t>
            </w:r>
            <w:r w:rsidRPr="00E525C6">
              <w:rPr>
                <w:rFonts w:ascii="Arial" w:hAnsi="Arial" w:cs="Arial"/>
                <w:b/>
                <w:bCs/>
                <w:sz w:val="28"/>
                <w:szCs w:val="28"/>
              </w:rPr>
              <w:t>[6])</w:t>
            </w:r>
          </w:p>
          <w:p w14:paraId="2D573959" w14:textId="3F12D7B8" w:rsidR="00961B93" w:rsidRPr="00E525C6" w:rsidRDefault="00961B93" w:rsidP="00720465">
            <w:pPr>
              <w:rPr>
                <w:rFonts w:eastAsia="Yu Mincho"/>
              </w:rPr>
            </w:pPr>
            <w:r w:rsidRPr="00E525C6">
              <w:rPr>
                <w:rFonts w:eastAsia="Yu Mincho"/>
              </w:rPr>
              <w:t>The NWDAF shall be able to provide both statistics and predictions on Network Performance.</w:t>
            </w:r>
          </w:p>
          <w:p w14:paraId="063FD3F1" w14:textId="77777777" w:rsidR="00961B93" w:rsidRPr="00E525C6" w:rsidRDefault="00961B93" w:rsidP="00720465">
            <w:pPr>
              <w:rPr>
                <w:lang w:eastAsia="zh-CN"/>
              </w:rPr>
            </w:pPr>
            <w:r w:rsidRPr="00E525C6">
              <w:rPr>
                <w:lang w:eastAsia="zh-CN"/>
              </w:rPr>
              <w:t>Network performance statistics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1.</w:t>
            </w:r>
          </w:p>
          <w:p w14:paraId="59B27866" w14:textId="77777777" w:rsidR="00961B93" w:rsidRPr="00E525C6" w:rsidRDefault="00961B93" w:rsidP="00720465">
            <w:pPr>
              <w:pStyle w:val="TH"/>
              <w:rPr>
                <w:lang w:eastAsia="zh-CN"/>
              </w:rPr>
            </w:pPr>
            <w:r w:rsidRPr="00E525C6">
              <w:t>Table</w:t>
            </w:r>
            <w:r w:rsidRPr="00E525C6">
              <w:rPr>
                <w:lang w:eastAsia="zh-CN"/>
              </w:rPr>
              <w:t xml:space="preserve"> 6.6.3-1</w:t>
            </w:r>
            <w:r w:rsidRPr="00E525C6">
              <w:t xml:space="preserve">: </w:t>
            </w:r>
            <w:r w:rsidRPr="00E525C6">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71"/>
            </w:tblGrid>
            <w:tr w:rsidR="00961B93" w:rsidRPr="00E525C6" w14:paraId="56B19CC0" w14:textId="77777777" w:rsidTr="00315872">
              <w:trPr>
                <w:jc w:val="center"/>
              </w:trPr>
              <w:tc>
                <w:tcPr>
                  <w:tcW w:w="3667" w:type="dxa"/>
                </w:tcPr>
                <w:p w14:paraId="2EC1D592" w14:textId="77777777" w:rsidR="00961B93" w:rsidRPr="00E525C6" w:rsidRDefault="00961B93" w:rsidP="00720465">
                  <w:pPr>
                    <w:pStyle w:val="TAH"/>
                  </w:pPr>
                  <w:r w:rsidRPr="00E525C6">
                    <w:t>Information</w:t>
                  </w:r>
                </w:p>
              </w:tc>
              <w:tc>
                <w:tcPr>
                  <w:tcW w:w="5571" w:type="dxa"/>
                </w:tcPr>
                <w:p w14:paraId="5D2B06D2" w14:textId="77777777" w:rsidR="00961B93" w:rsidRPr="00E525C6" w:rsidRDefault="00961B93" w:rsidP="00720465">
                  <w:pPr>
                    <w:pStyle w:val="TAH"/>
                  </w:pPr>
                  <w:r w:rsidRPr="00E525C6">
                    <w:t>Description</w:t>
                  </w:r>
                </w:p>
              </w:tc>
            </w:tr>
            <w:tr w:rsidR="00961B93" w:rsidRPr="00E525C6" w14:paraId="46D131C7" w14:textId="77777777" w:rsidTr="00315872">
              <w:trPr>
                <w:jc w:val="center"/>
              </w:trPr>
              <w:tc>
                <w:tcPr>
                  <w:tcW w:w="3667" w:type="dxa"/>
                </w:tcPr>
                <w:p w14:paraId="76D75241" w14:textId="77777777" w:rsidR="00961B93" w:rsidRPr="00E525C6" w:rsidRDefault="00961B93" w:rsidP="00720465">
                  <w:pPr>
                    <w:pStyle w:val="TAL"/>
                  </w:pPr>
                  <w:r w:rsidRPr="00E525C6">
                    <w:t>List of network performance information (1..max)</w:t>
                  </w:r>
                </w:p>
              </w:tc>
              <w:tc>
                <w:tcPr>
                  <w:tcW w:w="5571" w:type="dxa"/>
                </w:tcPr>
                <w:p w14:paraId="3D7B8605" w14:textId="77777777" w:rsidR="00961B93" w:rsidRPr="00E525C6" w:rsidRDefault="00961B93" w:rsidP="00720465">
                  <w:pPr>
                    <w:pStyle w:val="TAL"/>
                  </w:pPr>
                  <w:r w:rsidRPr="00E525C6">
                    <w:t>Observed statistics during the Analytics target period</w:t>
                  </w:r>
                </w:p>
              </w:tc>
            </w:tr>
            <w:tr w:rsidR="00961B93" w:rsidRPr="00E525C6" w14:paraId="64AB66AC" w14:textId="77777777" w:rsidTr="00315872">
              <w:trPr>
                <w:jc w:val="center"/>
              </w:trPr>
              <w:tc>
                <w:tcPr>
                  <w:tcW w:w="3667" w:type="dxa"/>
                </w:tcPr>
                <w:p w14:paraId="626F6F77" w14:textId="77777777" w:rsidR="00961B93" w:rsidRPr="00E525C6" w:rsidRDefault="00961B93" w:rsidP="00720465">
                  <w:pPr>
                    <w:pStyle w:val="TAL"/>
                  </w:pPr>
                  <w:r w:rsidRPr="00E525C6">
                    <w:t>&gt; Area subset</w:t>
                  </w:r>
                </w:p>
              </w:tc>
              <w:tc>
                <w:tcPr>
                  <w:tcW w:w="5571" w:type="dxa"/>
                </w:tcPr>
                <w:p w14:paraId="68140FB4"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7185A8D" w14:textId="77777777" w:rsidTr="00315872">
              <w:trPr>
                <w:jc w:val="center"/>
              </w:trPr>
              <w:tc>
                <w:tcPr>
                  <w:tcW w:w="3667" w:type="dxa"/>
                </w:tcPr>
                <w:p w14:paraId="1E8EBF1C" w14:textId="77777777" w:rsidR="00961B93" w:rsidRPr="00E525C6" w:rsidRDefault="00961B93" w:rsidP="00720465">
                  <w:pPr>
                    <w:pStyle w:val="TAL"/>
                  </w:pPr>
                  <w:r w:rsidRPr="00E525C6">
                    <w:t>&gt; Analytics target period subset</w:t>
                  </w:r>
                </w:p>
              </w:tc>
              <w:tc>
                <w:tcPr>
                  <w:tcW w:w="5571" w:type="dxa"/>
                </w:tcPr>
                <w:p w14:paraId="65465ADA" w14:textId="77777777" w:rsidR="00961B93" w:rsidRPr="00E525C6" w:rsidRDefault="00961B93" w:rsidP="00720465">
                  <w:pPr>
                    <w:pStyle w:val="TAL"/>
                  </w:pPr>
                  <w:r w:rsidRPr="00E525C6">
                    <w:t>Time window within the requested Analytics target period as defined in clause 6.6.1.</w:t>
                  </w:r>
                </w:p>
              </w:tc>
            </w:tr>
            <w:tr w:rsidR="00961B93" w:rsidRPr="00E525C6" w14:paraId="585CD6E3" w14:textId="77777777" w:rsidTr="00315872">
              <w:trPr>
                <w:jc w:val="center"/>
              </w:trPr>
              <w:tc>
                <w:tcPr>
                  <w:tcW w:w="3667" w:type="dxa"/>
                </w:tcPr>
                <w:p w14:paraId="5C56A8A4" w14:textId="77777777" w:rsidR="00961B93" w:rsidRPr="00E525C6" w:rsidRDefault="00961B93" w:rsidP="00720465">
                  <w:pPr>
                    <w:pStyle w:val="TAL"/>
                  </w:pPr>
                  <w:r w:rsidRPr="00E525C6">
                    <w:t>&gt; gNB status information (NOTE 1)</w:t>
                  </w:r>
                </w:p>
              </w:tc>
              <w:tc>
                <w:tcPr>
                  <w:tcW w:w="5571" w:type="dxa"/>
                </w:tcPr>
                <w:p w14:paraId="0390781E" w14:textId="77777777" w:rsidR="00961B93" w:rsidRPr="00E525C6" w:rsidRDefault="00961B93" w:rsidP="00720465">
                  <w:pPr>
                    <w:pStyle w:val="TAL"/>
                  </w:pPr>
                  <w:r w:rsidRPr="00E525C6">
                    <w:t>Average ratio of gNBs that have been up and running during the entire Analytics target period in the area subset</w:t>
                  </w:r>
                </w:p>
              </w:tc>
            </w:tr>
            <w:tr w:rsidR="00961B93" w:rsidRPr="00E525C6" w14:paraId="02008157" w14:textId="77777777" w:rsidTr="00315872">
              <w:trPr>
                <w:jc w:val="center"/>
              </w:trPr>
              <w:tc>
                <w:tcPr>
                  <w:tcW w:w="3667" w:type="dxa"/>
                </w:tcPr>
                <w:p w14:paraId="7CACA0F2" w14:textId="77777777" w:rsidR="00961B93" w:rsidRPr="00E525C6" w:rsidRDefault="00961B93" w:rsidP="00720465">
                  <w:pPr>
                    <w:pStyle w:val="TAL"/>
                  </w:pPr>
                  <w:r w:rsidRPr="00E525C6">
                    <w:t>&gt; gNB resource usage (NOTE 1)</w:t>
                  </w:r>
                </w:p>
              </w:tc>
              <w:tc>
                <w:tcPr>
                  <w:tcW w:w="5571" w:type="dxa"/>
                </w:tcPr>
                <w:p w14:paraId="05A765FE" w14:textId="77777777" w:rsidR="00961B93" w:rsidRPr="00E525C6" w:rsidRDefault="00961B93" w:rsidP="00720465">
                  <w:pPr>
                    <w:pStyle w:val="TAL"/>
                  </w:pPr>
                  <w:r w:rsidRPr="00E525C6">
                    <w:t>Average usage of assigned resources (CPU, memory, disk)</w:t>
                  </w:r>
                </w:p>
              </w:tc>
            </w:tr>
            <w:tr w:rsidR="00961B93" w:rsidRPr="00E525C6" w14:paraId="1FBA3C6C" w14:textId="77777777" w:rsidTr="00315872">
              <w:trPr>
                <w:jc w:val="center"/>
              </w:trPr>
              <w:tc>
                <w:tcPr>
                  <w:tcW w:w="3667" w:type="dxa"/>
                </w:tcPr>
                <w:p w14:paraId="686EA5B1" w14:textId="77777777" w:rsidR="00961B93" w:rsidRPr="00E525C6" w:rsidRDefault="00961B93" w:rsidP="00720465">
                  <w:pPr>
                    <w:pStyle w:val="TAL"/>
                  </w:pPr>
                  <w:r w:rsidRPr="00E525C6">
                    <w:t>&gt; Number of UEs (NOTE 1)</w:t>
                  </w:r>
                </w:p>
              </w:tc>
              <w:tc>
                <w:tcPr>
                  <w:tcW w:w="5571" w:type="dxa"/>
                </w:tcPr>
                <w:p w14:paraId="77D77541" w14:textId="77777777" w:rsidR="00961B93" w:rsidRPr="00E525C6" w:rsidRDefault="00961B93" w:rsidP="00720465">
                  <w:pPr>
                    <w:pStyle w:val="TAL"/>
                  </w:pPr>
                  <w:r w:rsidRPr="00E525C6">
                    <w:t>Average number of UEs observed in the area subset</w:t>
                  </w:r>
                </w:p>
              </w:tc>
            </w:tr>
            <w:tr w:rsidR="00961B93" w:rsidRPr="00E525C6" w14:paraId="0CE32116" w14:textId="77777777" w:rsidTr="00315872">
              <w:trPr>
                <w:jc w:val="center"/>
              </w:trPr>
              <w:tc>
                <w:tcPr>
                  <w:tcW w:w="3667" w:type="dxa"/>
                </w:tcPr>
                <w:p w14:paraId="46ACADD0" w14:textId="77777777" w:rsidR="00961B93" w:rsidRPr="00E525C6" w:rsidRDefault="00961B93" w:rsidP="00720465">
                  <w:pPr>
                    <w:pStyle w:val="TAL"/>
                  </w:pPr>
                  <w:r w:rsidRPr="00E525C6">
                    <w:t>&gt; Communication performance (NOTE 1)</w:t>
                  </w:r>
                </w:p>
              </w:tc>
              <w:tc>
                <w:tcPr>
                  <w:tcW w:w="5571" w:type="dxa"/>
                </w:tcPr>
                <w:p w14:paraId="6994CF57" w14:textId="77777777" w:rsidR="00961B93" w:rsidRPr="00E525C6" w:rsidRDefault="00961B93" w:rsidP="00720465">
                  <w:pPr>
                    <w:pStyle w:val="TAL"/>
                  </w:pPr>
                  <w:r w:rsidRPr="00E525C6">
                    <w:t>Average ratio of successful setup of PDU Sessions</w:t>
                  </w:r>
                </w:p>
              </w:tc>
            </w:tr>
            <w:tr w:rsidR="00961B93" w:rsidRPr="00E525C6" w14:paraId="2C70389F" w14:textId="77777777" w:rsidTr="00315872">
              <w:trPr>
                <w:jc w:val="center"/>
              </w:trPr>
              <w:tc>
                <w:tcPr>
                  <w:tcW w:w="3667" w:type="dxa"/>
                </w:tcPr>
                <w:p w14:paraId="007912BA" w14:textId="77777777" w:rsidR="00961B93" w:rsidRPr="00E525C6" w:rsidRDefault="00961B93" w:rsidP="00720465">
                  <w:pPr>
                    <w:pStyle w:val="TAL"/>
                  </w:pPr>
                  <w:r w:rsidRPr="00E525C6">
                    <w:t>&gt; Mobility performance (NOTE 1)</w:t>
                  </w:r>
                </w:p>
              </w:tc>
              <w:tc>
                <w:tcPr>
                  <w:tcW w:w="5571" w:type="dxa"/>
                </w:tcPr>
                <w:p w14:paraId="3FD012DB" w14:textId="77777777" w:rsidR="00961B93" w:rsidRPr="00E525C6" w:rsidRDefault="00961B93" w:rsidP="00720465">
                  <w:pPr>
                    <w:pStyle w:val="TAL"/>
                  </w:pPr>
                  <w:r w:rsidRPr="00E525C6">
                    <w:t>Average ratio of successful handover</w:t>
                  </w:r>
                </w:p>
              </w:tc>
            </w:tr>
            <w:tr w:rsidR="00961B93" w:rsidRPr="00E525C6" w14:paraId="1F0EB896" w14:textId="77777777" w:rsidTr="00315872">
              <w:trPr>
                <w:jc w:val="center"/>
              </w:trPr>
              <w:tc>
                <w:tcPr>
                  <w:tcW w:w="3667" w:type="dxa"/>
                </w:tcPr>
                <w:p w14:paraId="683901A1" w14:textId="77777777" w:rsidR="00961B93" w:rsidRPr="00E525C6" w:rsidRDefault="00961B93" w:rsidP="00720465">
                  <w:pPr>
                    <w:pStyle w:val="TAL"/>
                  </w:pPr>
                  <w:r w:rsidRPr="00E525C6">
                    <w:t>&gt; UE group ID or UE ID</w:t>
                  </w:r>
                </w:p>
              </w:tc>
              <w:tc>
                <w:tcPr>
                  <w:tcW w:w="5571" w:type="dxa"/>
                </w:tcPr>
                <w:p w14:paraId="6E005D78" w14:textId="24DBA4EE" w:rsidR="00961B93" w:rsidRPr="00E525C6" w:rsidRDefault="00961B93" w:rsidP="00720465">
                  <w:pPr>
                    <w:pStyle w:val="TAL"/>
                  </w:pPr>
                  <w:r w:rsidRPr="00E525C6">
                    <w:t xml:space="preserve">Identifies a UE or a group of UEs, e.g. internal group ID defined in </w:t>
                  </w:r>
                  <w:r w:rsidR="00C8558A" w:rsidRPr="00E525C6">
                    <w:t>TS</w:t>
                  </w:r>
                  <w:r w:rsidR="00C8558A">
                    <w:t> </w:t>
                  </w:r>
                  <w:r w:rsidR="00C8558A" w:rsidRPr="00E525C6">
                    <w:t>2</w:t>
                  </w:r>
                  <w:r w:rsidRPr="00E525C6">
                    <w:t>3.501</w:t>
                  </w:r>
                  <w:r w:rsidR="00C8558A">
                    <w:t> </w:t>
                  </w:r>
                  <w:r w:rsidR="00C8558A" w:rsidRPr="00E525C6">
                    <w:t>[</w:t>
                  </w:r>
                  <w:r w:rsidRPr="00E525C6">
                    <w:t xml:space="preserve">3] </w:t>
                  </w:r>
                  <w:r w:rsidR="00C8558A" w:rsidRPr="00E525C6">
                    <w:t>clause</w:t>
                  </w:r>
                  <w:r w:rsidR="00C8558A">
                    <w:t> </w:t>
                  </w:r>
                  <w:r w:rsidR="00C8558A" w:rsidRPr="00E525C6">
                    <w:t>5</w:t>
                  </w:r>
                  <w:r w:rsidRPr="00E525C6">
                    <w:t>.9.7, or SUPI.</w:t>
                  </w:r>
                </w:p>
              </w:tc>
            </w:tr>
            <w:tr w:rsidR="00961B93" w:rsidRPr="00E525C6" w14:paraId="25C36289" w14:textId="77777777" w:rsidTr="00315872">
              <w:trPr>
                <w:jc w:val="center"/>
              </w:trPr>
              <w:tc>
                <w:tcPr>
                  <w:tcW w:w="3667" w:type="dxa"/>
                </w:tcPr>
                <w:p w14:paraId="12CC0CDD" w14:textId="62A86039" w:rsidR="00961B93" w:rsidRPr="00E525C6" w:rsidRDefault="00961B93" w:rsidP="00720465">
                  <w:pPr>
                    <w:pStyle w:val="TAL"/>
                    <w:rPr>
                      <w:b/>
                      <w:i/>
                    </w:rPr>
                  </w:pPr>
                  <w:r w:rsidRPr="00E525C6">
                    <w:rPr>
                      <w:b/>
                      <w:i/>
                    </w:rPr>
                    <w:lastRenderedPageBreak/>
                    <w:t xml:space="preserve">      &gt;&gt; Packet delay</w:t>
                  </w:r>
                  <w:r w:rsidR="003F120B">
                    <w:rPr>
                      <w:b/>
                      <w:i/>
                    </w:rPr>
                    <w:t xml:space="preserve"> for </w:t>
                  </w:r>
                  <w:r w:rsidR="003F120B" w:rsidRPr="006512B7">
                    <w:rPr>
                      <w:b/>
                      <w:i/>
                    </w:rPr>
                    <w:t>UL/DL</w:t>
                  </w:r>
                </w:p>
              </w:tc>
              <w:tc>
                <w:tcPr>
                  <w:tcW w:w="5571" w:type="dxa"/>
                </w:tcPr>
                <w:p w14:paraId="391640DE" w14:textId="4F31E361" w:rsidR="00961B93" w:rsidRPr="00E525C6" w:rsidRDefault="00961B93" w:rsidP="00720465">
                  <w:pPr>
                    <w:pStyle w:val="TAL"/>
                    <w:rPr>
                      <w:b/>
                      <w:i/>
                    </w:rPr>
                  </w:pPr>
                  <w:r w:rsidRPr="00E525C6">
                    <w:rPr>
                      <w:b/>
                      <w:i/>
                    </w:rPr>
                    <w:t>Average of the packet delay and variance of the packet delay (in the case of a UE group)</w:t>
                  </w:r>
                  <w:r w:rsidR="003F120B">
                    <w:rPr>
                      <w:b/>
                      <w:i/>
                    </w:rPr>
                    <w:t xml:space="preserve"> for </w:t>
                  </w:r>
                  <w:r w:rsidR="003F120B" w:rsidRPr="006512B7">
                    <w:rPr>
                      <w:b/>
                      <w:i/>
                    </w:rPr>
                    <w:t>UL/DL</w:t>
                  </w:r>
                </w:p>
              </w:tc>
            </w:tr>
            <w:tr w:rsidR="00961B93" w:rsidRPr="00E525C6" w14:paraId="23EFA6FE" w14:textId="77777777" w:rsidTr="00315872">
              <w:trPr>
                <w:jc w:val="center"/>
              </w:trPr>
              <w:tc>
                <w:tcPr>
                  <w:tcW w:w="3667" w:type="dxa"/>
                </w:tcPr>
                <w:p w14:paraId="53A7EC19" w14:textId="03FABEBA" w:rsidR="00961B93" w:rsidRPr="00E525C6" w:rsidRDefault="00961B93" w:rsidP="00720465">
                  <w:pPr>
                    <w:pStyle w:val="TAL"/>
                    <w:rPr>
                      <w:b/>
                      <w:i/>
                    </w:rPr>
                  </w:pPr>
                  <w:r w:rsidRPr="00E525C6">
                    <w:rPr>
                      <w:b/>
                      <w:i/>
                    </w:rPr>
                    <w:t xml:space="preserve">      &gt;&gt; Packet error rate</w:t>
                  </w:r>
                  <w:r w:rsidR="003F120B">
                    <w:rPr>
                      <w:b/>
                      <w:i/>
                    </w:rPr>
                    <w:t xml:space="preserve"> for </w:t>
                  </w:r>
                  <w:r w:rsidR="003F120B" w:rsidRPr="006512B7">
                    <w:rPr>
                      <w:b/>
                      <w:i/>
                    </w:rPr>
                    <w:t>UL/DL</w:t>
                  </w:r>
                </w:p>
              </w:tc>
              <w:tc>
                <w:tcPr>
                  <w:tcW w:w="5571" w:type="dxa"/>
                </w:tcPr>
                <w:p w14:paraId="6C195C1D" w14:textId="64BEDFB4" w:rsidR="00961B93" w:rsidRPr="00E525C6" w:rsidRDefault="00961B93" w:rsidP="00720465">
                  <w:pPr>
                    <w:pStyle w:val="TAL"/>
                    <w:rPr>
                      <w:b/>
                      <w:i/>
                    </w:rPr>
                  </w:pPr>
                  <w:r w:rsidRPr="00E525C6">
                    <w:rPr>
                      <w:b/>
                      <w:i/>
                    </w:rPr>
                    <w:t>Average of the packet error rate and variance of the packet error rate (in the case of a UE group)</w:t>
                  </w:r>
                  <w:r w:rsidR="003F120B">
                    <w:rPr>
                      <w:b/>
                      <w:i/>
                    </w:rPr>
                    <w:t xml:space="preserve"> for </w:t>
                  </w:r>
                  <w:r w:rsidR="003F120B" w:rsidRPr="006512B7">
                    <w:rPr>
                      <w:b/>
                      <w:i/>
                    </w:rPr>
                    <w:t>UL/DL</w:t>
                  </w:r>
                </w:p>
              </w:tc>
            </w:tr>
            <w:tr w:rsidR="00961B93" w:rsidRPr="00E525C6" w14:paraId="1E8B2E94" w14:textId="77777777" w:rsidTr="00315872">
              <w:trPr>
                <w:jc w:val="center"/>
              </w:trPr>
              <w:tc>
                <w:tcPr>
                  <w:tcW w:w="3667" w:type="dxa"/>
                </w:tcPr>
                <w:p w14:paraId="3BE62BD3" w14:textId="7BCC552B" w:rsidR="00961B93" w:rsidRPr="00E525C6" w:rsidRDefault="00961B93" w:rsidP="00720465">
                  <w:pPr>
                    <w:pStyle w:val="TAL"/>
                    <w:rPr>
                      <w:b/>
                      <w:i/>
                    </w:rPr>
                  </w:pPr>
                  <w:r w:rsidRPr="00E525C6">
                    <w:rPr>
                      <w:b/>
                      <w:i/>
                    </w:rPr>
                    <w:t xml:space="preserve">      &gt;&gt; Packet loss rate</w:t>
                  </w:r>
                  <w:r w:rsidR="003F120B">
                    <w:rPr>
                      <w:b/>
                      <w:i/>
                    </w:rPr>
                    <w:t xml:space="preserve"> for </w:t>
                  </w:r>
                  <w:r w:rsidR="003F120B" w:rsidRPr="006512B7">
                    <w:rPr>
                      <w:b/>
                      <w:i/>
                    </w:rPr>
                    <w:t>UL/DL</w:t>
                  </w:r>
                </w:p>
              </w:tc>
              <w:tc>
                <w:tcPr>
                  <w:tcW w:w="5571" w:type="dxa"/>
                </w:tcPr>
                <w:p w14:paraId="082C176C" w14:textId="491CF30F" w:rsidR="00961B93" w:rsidRPr="00E525C6" w:rsidRDefault="00961B93" w:rsidP="00720465">
                  <w:pPr>
                    <w:pStyle w:val="TAL"/>
                    <w:rPr>
                      <w:b/>
                      <w:i/>
                    </w:rPr>
                  </w:pPr>
                  <w:r w:rsidRPr="00E525C6">
                    <w:rPr>
                      <w:b/>
                      <w:i/>
                    </w:rPr>
                    <w:t>Average of the packet loss rate and variance of the packet loss rate (in the case of a UE group)</w:t>
                  </w:r>
                  <w:r w:rsidR="003F120B">
                    <w:rPr>
                      <w:b/>
                      <w:i/>
                    </w:rPr>
                    <w:t xml:space="preserve"> for </w:t>
                  </w:r>
                  <w:r w:rsidR="003F120B" w:rsidRPr="006512B7">
                    <w:rPr>
                      <w:b/>
                      <w:i/>
                    </w:rPr>
                    <w:t>UL/DL</w:t>
                  </w:r>
                </w:p>
              </w:tc>
            </w:tr>
            <w:tr w:rsidR="003F120B" w:rsidRPr="00E525C6" w14:paraId="0E4DA5D8" w14:textId="77777777" w:rsidTr="00315872">
              <w:trPr>
                <w:jc w:val="center"/>
              </w:trPr>
              <w:tc>
                <w:tcPr>
                  <w:tcW w:w="3667" w:type="dxa"/>
                </w:tcPr>
                <w:p w14:paraId="648F5822" w14:textId="63CD6EC2" w:rsidR="003F120B" w:rsidRPr="00E525C6" w:rsidRDefault="003F120B" w:rsidP="003F120B">
                  <w:pPr>
                    <w:pStyle w:val="TAL"/>
                    <w:rPr>
                      <w:b/>
                      <w:i/>
                    </w:rPr>
                  </w:pPr>
                  <w:r w:rsidRPr="00E525C6">
                    <w:rPr>
                      <w:b/>
                      <w:i/>
                    </w:rPr>
                    <w:t xml:space="preserve">      &gt;&gt; </w:t>
                  </w:r>
                  <w:r w:rsidRPr="00FE59A2">
                    <w:rPr>
                      <w:b/>
                      <w:i/>
                    </w:rPr>
                    <w:t xml:space="preserve">Guaranteed </w:t>
                  </w:r>
                  <w:r w:rsidRPr="00A53FBA">
                    <w:rPr>
                      <w:b/>
                      <w:i/>
                    </w:rPr>
                    <w:t>Bitrate</w:t>
                  </w:r>
                  <w:r>
                    <w:rPr>
                      <w:b/>
                      <w:i/>
                    </w:rPr>
                    <w:t xml:space="preserve"> for UL/DL </w:t>
                  </w:r>
                </w:p>
              </w:tc>
              <w:tc>
                <w:tcPr>
                  <w:tcW w:w="5571" w:type="dxa"/>
                </w:tcPr>
                <w:p w14:paraId="6A34FFFE" w14:textId="5B1EE23D" w:rsidR="003F120B" w:rsidRPr="00E525C6" w:rsidRDefault="003F120B" w:rsidP="003F120B">
                  <w:pPr>
                    <w:pStyle w:val="TAL"/>
                    <w:rPr>
                      <w:b/>
                      <w:i/>
                    </w:rPr>
                  </w:pPr>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p>
              </w:tc>
            </w:tr>
            <w:tr w:rsidR="00961B93" w:rsidRPr="00E525C6" w14:paraId="32F1D0DC" w14:textId="77777777" w:rsidTr="00720465">
              <w:trPr>
                <w:jc w:val="center"/>
              </w:trPr>
              <w:tc>
                <w:tcPr>
                  <w:tcW w:w="9238" w:type="dxa"/>
                  <w:gridSpan w:val="2"/>
                </w:tcPr>
                <w:p w14:paraId="5C869AE9" w14:textId="6B41A294" w:rsidR="00961B93" w:rsidRPr="00E525C6" w:rsidRDefault="00961B93" w:rsidP="00720465">
                  <w:pPr>
                    <w:pStyle w:val="TAN"/>
                  </w:pPr>
                  <w:r w:rsidRPr="00E525C6">
                    <w:t>NOTE 1:</w:t>
                  </w:r>
                  <w:r w:rsidRPr="00E525C6">
                    <w:tab/>
                    <w:t xml:space="preserve">Analytics subset that can be used in </w:t>
                  </w:r>
                  <w:r w:rsidR="00DA6550">
                    <w:t>"</w:t>
                  </w:r>
                  <w:r w:rsidRPr="00E525C6">
                    <w:t>list of analytics subsets that are requested</w:t>
                  </w:r>
                  <w:r w:rsidR="00DA6550">
                    <w:t>"</w:t>
                  </w:r>
                  <w:r w:rsidRPr="00E525C6">
                    <w:t xml:space="preserve"> and </w:t>
                  </w:r>
                  <w:r w:rsidR="00DA6550">
                    <w:t>"</w:t>
                  </w:r>
                  <w:r w:rsidRPr="00E525C6">
                    <w:t>Preferred level of accuracy per analytics subset</w:t>
                  </w:r>
                  <w:r w:rsidR="00DA6550">
                    <w:t>"</w:t>
                  </w:r>
                  <w:r w:rsidRPr="00E525C6">
                    <w:t>.</w:t>
                  </w:r>
                </w:p>
              </w:tc>
            </w:tr>
          </w:tbl>
          <w:p w14:paraId="01E65733" w14:textId="77777777" w:rsidR="00961B93" w:rsidRPr="00E525C6" w:rsidRDefault="00961B93" w:rsidP="007A7AD4">
            <w:pPr>
              <w:pStyle w:val="FP"/>
              <w:rPr>
                <w:rFonts w:eastAsia="Yu Mincho"/>
              </w:rPr>
            </w:pPr>
          </w:p>
          <w:p w14:paraId="7CABF9BE" w14:textId="77777777" w:rsidR="00961B93" w:rsidRPr="00E525C6" w:rsidRDefault="00961B93" w:rsidP="00720465">
            <w:pPr>
              <w:rPr>
                <w:lang w:eastAsia="zh-CN"/>
              </w:rPr>
            </w:pPr>
            <w:r w:rsidRPr="00E525C6">
              <w:rPr>
                <w:lang w:eastAsia="zh-CN"/>
              </w:rPr>
              <w:t>Network performance predictions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2.</w:t>
            </w:r>
          </w:p>
          <w:p w14:paraId="6C98F365" w14:textId="77777777" w:rsidR="00961B93" w:rsidRPr="00E525C6" w:rsidRDefault="00961B93" w:rsidP="00720465">
            <w:pPr>
              <w:pStyle w:val="TH"/>
              <w:rPr>
                <w:lang w:eastAsia="zh-CN"/>
              </w:rPr>
            </w:pPr>
            <w:r w:rsidRPr="00E525C6">
              <w:t>Table</w:t>
            </w:r>
            <w:r w:rsidRPr="00E525C6">
              <w:rPr>
                <w:lang w:eastAsia="zh-CN"/>
              </w:rPr>
              <w:t xml:space="preserve"> 6.6.3-2</w:t>
            </w:r>
            <w:r w:rsidRPr="00E525C6">
              <w:t xml:space="preserve">: </w:t>
            </w:r>
            <w:r w:rsidRPr="00E525C6">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22"/>
            </w:tblGrid>
            <w:tr w:rsidR="00961B93" w:rsidRPr="00E525C6" w14:paraId="116116EC" w14:textId="77777777" w:rsidTr="00315872">
              <w:trPr>
                <w:jc w:val="center"/>
              </w:trPr>
              <w:tc>
                <w:tcPr>
                  <w:tcW w:w="3667" w:type="dxa"/>
                </w:tcPr>
                <w:p w14:paraId="42BE66E6" w14:textId="77777777" w:rsidR="00961B93" w:rsidRPr="00E525C6" w:rsidRDefault="00961B93" w:rsidP="00720465">
                  <w:pPr>
                    <w:pStyle w:val="TAH"/>
                  </w:pPr>
                  <w:r w:rsidRPr="00E525C6">
                    <w:t>Information</w:t>
                  </w:r>
                </w:p>
              </w:tc>
              <w:tc>
                <w:tcPr>
                  <w:tcW w:w="5522" w:type="dxa"/>
                </w:tcPr>
                <w:p w14:paraId="1D7E4D1D" w14:textId="77777777" w:rsidR="00961B93" w:rsidRPr="00E525C6" w:rsidRDefault="00961B93" w:rsidP="00720465">
                  <w:pPr>
                    <w:pStyle w:val="TAH"/>
                  </w:pPr>
                  <w:r w:rsidRPr="00E525C6">
                    <w:t>Description</w:t>
                  </w:r>
                </w:p>
              </w:tc>
            </w:tr>
            <w:tr w:rsidR="00961B93" w:rsidRPr="00E525C6" w14:paraId="52B48D1E" w14:textId="77777777" w:rsidTr="00315872">
              <w:trPr>
                <w:jc w:val="center"/>
              </w:trPr>
              <w:tc>
                <w:tcPr>
                  <w:tcW w:w="3667" w:type="dxa"/>
                </w:tcPr>
                <w:p w14:paraId="54B916DA" w14:textId="77777777" w:rsidR="00961B93" w:rsidRPr="00E525C6" w:rsidRDefault="00961B93" w:rsidP="00720465">
                  <w:pPr>
                    <w:pStyle w:val="TAL"/>
                  </w:pPr>
                  <w:r w:rsidRPr="00E525C6">
                    <w:t>List of network performance information (1..max)</w:t>
                  </w:r>
                </w:p>
              </w:tc>
              <w:tc>
                <w:tcPr>
                  <w:tcW w:w="5522" w:type="dxa"/>
                </w:tcPr>
                <w:p w14:paraId="5BAE8F19" w14:textId="77777777" w:rsidR="00961B93" w:rsidRPr="00E525C6" w:rsidRDefault="00961B93" w:rsidP="00720465">
                  <w:pPr>
                    <w:pStyle w:val="TAL"/>
                  </w:pPr>
                  <w:r w:rsidRPr="00E525C6">
                    <w:t>Predicted analytics during the Analytics target period</w:t>
                  </w:r>
                </w:p>
              </w:tc>
            </w:tr>
            <w:tr w:rsidR="00961B93" w:rsidRPr="00E525C6" w14:paraId="194D5A88" w14:textId="77777777" w:rsidTr="00315872">
              <w:trPr>
                <w:jc w:val="center"/>
              </w:trPr>
              <w:tc>
                <w:tcPr>
                  <w:tcW w:w="3667" w:type="dxa"/>
                </w:tcPr>
                <w:p w14:paraId="7396AC56" w14:textId="77777777" w:rsidR="00961B93" w:rsidRPr="00E525C6" w:rsidRDefault="00961B93" w:rsidP="00720465">
                  <w:pPr>
                    <w:pStyle w:val="TAL"/>
                  </w:pPr>
                  <w:r w:rsidRPr="00E525C6">
                    <w:t>&gt; Area subset</w:t>
                  </w:r>
                </w:p>
              </w:tc>
              <w:tc>
                <w:tcPr>
                  <w:tcW w:w="5522" w:type="dxa"/>
                </w:tcPr>
                <w:p w14:paraId="765E436B"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59F2EDB" w14:textId="77777777" w:rsidTr="00315872">
              <w:trPr>
                <w:jc w:val="center"/>
              </w:trPr>
              <w:tc>
                <w:tcPr>
                  <w:tcW w:w="3667" w:type="dxa"/>
                </w:tcPr>
                <w:p w14:paraId="4796D438" w14:textId="77777777" w:rsidR="00961B93" w:rsidRPr="00E525C6" w:rsidRDefault="00961B93" w:rsidP="00720465">
                  <w:pPr>
                    <w:pStyle w:val="TAL"/>
                  </w:pPr>
                  <w:r w:rsidRPr="00E525C6">
                    <w:t>&gt; Analytics target period subset</w:t>
                  </w:r>
                </w:p>
              </w:tc>
              <w:tc>
                <w:tcPr>
                  <w:tcW w:w="5522" w:type="dxa"/>
                </w:tcPr>
                <w:p w14:paraId="005846C2" w14:textId="77777777" w:rsidR="00961B93" w:rsidRPr="00E525C6" w:rsidRDefault="00961B93" w:rsidP="00720465">
                  <w:pPr>
                    <w:pStyle w:val="TAL"/>
                  </w:pPr>
                  <w:r w:rsidRPr="00E525C6">
                    <w:t>Time window within the requested Analytics target period as defined in clause 6.6.1.</w:t>
                  </w:r>
                </w:p>
              </w:tc>
            </w:tr>
            <w:tr w:rsidR="00961B93" w:rsidRPr="00E525C6" w14:paraId="46DE78BF" w14:textId="77777777" w:rsidTr="00315872">
              <w:trPr>
                <w:jc w:val="center"/>
              </w:trPr>
              <w:tc>
                <w:tcPr>
                  <w:tcW w:w="3667" w:type="dxa"/>
                </w:tcPr>
                <w:p w14:paraId="56D5721B" w14:textId="77777777" w:rsidR="00961B93" w:rsidRPr="00E525C6" w:rsidRDefault="00961B93" w:rsidP="00720465">
                  <w:pPr>
                    <w:pStyle w:val="TAL"/>
                  </w:pPr>
                  <w:r w:rsidRPr="00E525C6">
                    <w:t>&gt; gNB status information (NOTE 1)</w:t>
                  </w:r>
                </w:p>
              </w:tc>
              <w:tc>
                <w:tcPr>
                  <w:tcW w:w="5522" w:type="dxa"/>
                </w:tcPr>
                <w:p w14:paraId="55876946" w14:textId="77777777" w:rsidR="00961B93" w:rsidRPr="00E525C6" w:rsidRDefault="00961B93" w:rsidP="00720465">
                  <w:pPr>
                    <w:pStyle w:val="TAL"/>
                  </w:pPr>
                  <w:r w:rsidRPr="00E525C6">
                    <w:t>Average ratio of gNBs that will be up and running during the entire Analytics target period in the area subset</w:t>
                  </w:r>
                </w:p>
              </w:tc>
            </w:tr>
            <w:tr w:rsidR="00961B93" w:rsidRPr="00E525C6" w14:paraId="1777D76C" w14:textId="77777777" w:rsidTr="00315872">
              <w:trPr>
                <w:jc w:val="center"/>
              </w:trPr>
              <w:tc>
                <w:tcPr>
                  <w:tcW w:w="3667" w:type="dxa"/>
                </w:tcPr>
                <w:p w14:paraId="5FCB1AD1" w14:textId="77777777" w:rsidR="00961B93" w:rsidRPr="00E525C6" w:rsidRDefault="00961B93" w:rsidP="00720465">
                  <w:pPr>
                    <w:pStyle w:val="TAL"/>
                  </w:pPr>
                  <w:r w:rsidRPr="00E525C6">
                    <w:t>&gt; gNB resource usage (NOTE 1)</w:t>
                  </w:r>
                </w:p>
              </w:tc>
              <w:tc>
                <w:tcPr>
                  <w:tcW w:w="5522" w:type="dxa"/>
                </w:tcPr>
                <w:p w14:paraId="0DD09F31" w14:textId="77777777" w:rsidR="00961B93" w:rsidRPr="00E525C6" w:rsidRDefault="00961B93" w:rsidP="00720465">
                  <w:pPr>
                    <w:pStyle w:val="TAL"/>
                  </w:pPr>
                  <w:r w:rsidRPr="00E525C6">
                    <w:t>Average usage of assigned resources (CPU, memory, disk) (average, peak)</w:t>
                  </w:r>
                </w:p>
              </w:tc>
            </w:tr>
            <w:tr w:rsidR="00961B93" w:rsidRPr="00E525C6" w14:paraId="4F8EF3CC" w14:textId="77777777" w:rsidTr="00315872">
              <w:trPr>
                <w:jc w:val="center"/>
              </w:trPr>
              <w:tc>
                <w:tcPr>
                  <w:tcW w:w="3667" w:type="dxa"/>
                </w:tcPr>
                <w:p w14:paraId="6B8FFBAF" w14:textId="77777777" w:rsidR="00961B93" w:rsidRPr="00E525C6" w:rsidRDefault="00961B93" w:rsidP="00720465">
                  <w:pPr>
                    <w:pStyle w:val="TAL"/>
                  </w:pPr>
                  <w:r w:rsidRPr="00E525C6">
                    <w:t>&gt; Number of UEs (NOTE 1)</w:t>
                  </w:r>
                </w:p>
              </w:tc>
              <w:tc>
                <w:tcPr>
                  <w:tcW w:w="5522" w:type="dxa"/>
                </w:tcPr>
                <w:p w14:paraId="0DB76449" w14:textId="77777777" w:rsidR="00961B93" w:rsidRPr="00E525C6" w:rsidRDefault="00961B93" w:rsidP="00720465">
                  <w:pPr>
                    <w:pStyle w:val="TAL"/>
                  </w:pPr>
                  <w:r w:rsidRPr="00E525C6">
                    <w:t>Average number of UEs predicted in the area subset</w:t>
                  </w:r>
                </w:p>
              </w:tc>
            </w:tr>
            <w:tr w:rsidR="00961B93" w:rsidRPr="00E525C6" w14:paraId="3832C03A" w14:textId="77777777" w:rsidTr="00315872">
              <w:trPr>
                <w:jc w:val="center"/>
              </w:trPr>
              <w:tc>
                <w:tcPr>
                  <w:tcW w:w="3667" w:type="dxa"/>
                </w:tcPr>
                <w:p w14:paraId="3A2BCA8D" w14:textId="77777777" w:rsidR="00961B93" w:rsidRPr="00E525C6" w:rsidRDefault="00961B93" w:rsidP="00720465">
                  <w:pPr>
                    <w:pStyle w:val="TAL"/>
                  </w:pPr>
                  <w:r w:rsidRPr="00E525C6">
                    <w:t>&gt; Communication performance (NOTE 1)</w:t>
                  </w:r>
                </w:p>
              </w:tc>
              <w:tc>
                <w:tcPr>
                  <w:tcW w:w="5522" w:type="dxa"/>
                </w:tcPr>
                <w:p w14:paraId="3D065D36" w14:textId="77777777" w:rsidR="00961B93" w:rsidRPr="00E525C6" w:rsidRDefault="00961B93" w:rsidP="00720465">
                  <w:pPr>
                    <w:pStyle w:val="TAL"/>
                  </w:pPr>
                  <w:r w:rsidRPr="00E525C6">
                    <w:t>Average ratio of successful setup of PDU Sessions</w:t>
                  </w:r>
                </w:p>
              </w:tc>
            </w:tr>
            <w:tr w:rsidR="00961B93" w:rsidRPr="00E525C6" w14:paraId="39396780" w14:textId="77777777" w:rsidTr="00315872">
              <w:trPr>
                <w:trHeight w:val="64"/>
                <w:jc w:val="center"/>
              </w:trPr>
              <w:tc>
                <w:tcPr>
                  <w:tcW w:w="3667" w:type="dxa"/>
                </w:tcPr>
                <w:p w14:paraId="0E054239" w14:textId="77777777" w:rsidR="00961B93" w:rsidRPr="00E525C6" w:rsidRDefault="00961B93" w:rsidP="00720465">
                  <w:pPr>
                    <w:pStyle w:val="TAL"/>
                  </w:pPr>
                  <w:r w:rsidRPr="00E525C6">
                    <w:t>&gt; Mobility performance (NOTE 1)</w:t>
                  </w:r>
                </w:p>
              </w:tc>
              <w:tc>
                <w:tcPr>
                  <w:tcW w:w="5522" w:type="dxa"/>
                </w:tcPr>
                <w:p w14:paraId="7ACA2D51" w14:textId="77777777" w:rsidR="00961B93" w:rsidRPr="00E525C6" w:rsidRDefault="00961B93" w:rsidP="00720465">
                  <w:pPr>
                    <w:pStyle w:val="TAL"/>
                  </w:pPr>
                  <w:r w:rsidRPr="00E525C6">
                    <w:t>Average ratio of successful handover</w:t>
                  </w:r>
                </w:p>
              </w:tc>
            </w:tr>
            <w:tr w:rsidR="00961B93" w:rsidRPr="00E525C6" w14:paraId="6E938374" w14:textId="77777777" w:rsidTr="00315872">
              <w:trPr>
                <w:trHeight w:val="64"/>
                <w:jc w:val="center"/>
              </w:trPr>
              <w:tc>
                <w:tcPr>
                  <w:tcW w:w="3667" w:type="dxa"/>
                </w:tcPr>
                <w:p w14:paraId="6A4462B4" w14:textId="77777777" w:rsidR="00961B93" w:rsidRPr="00E525C6" w:rsidRDefault="00961B93" w:rsidP="00720465">
                  <w:pPr>
                    <w:pStyle w:val="TAL"/>
                  </w:pPr>
                  <w:r w:rsidRPr="00E525C6">
                    <w:t>&gt; UE group ID or UE ID</w:t>
                  </w:r>
                </w:p>
              </w:tc>
              <w:tc>
                <w:tcPr>
                  <w:tcW w:w="5522" w:type="dxa"/>
                </w:tcPr>
                <w:p w14:paraId="5C8B7EFC" w14:textId="4F36AD14" w:rsidR="00961B93" w:rsidRPr="00E525C6" w:rsidRDefault="00961B93" w:rsidP="00720465">
                  <w:pPr>
                    <w:pStyle w:val="TAL"/>
                  </w:pPr>
                  <w:r w:rsidRPr="00E525C6">
                    <w:t xml:space="preserve">Identifies a UE or a group of UEs, e.g. internal group ID defined in </w:t>
                  </w:r>
                  <w:r w:rsidR="00C8558A" w:rsidRPr="00E525C6">
                    <w:t>TS</w:t>
                  </w:r>
                  <w:r w:rsidR="00C8558A">
                    <w:t> </w:t>
                  </w:r>
                  <w:r w:rsidR="00C8558A" w:rsidRPr="00E525C6">
                    <w:t>2</w:t>
                  </w:r>
                  <w:r w:rsidRPr="00E525C6">
                    <w:t>3.501</w:t>
                  </w:r>
                  <w:r w:rsidR="00C8558A">
                    <w:t> </w:t>
                  </w:r>
                  <w:r w:rsidR="00C8558A" w:rsidRPr="00E525C6">
                    <w:t>[</w:t>
                  </w:r>
                  <w:r w:rsidRPr="00E525C6">
                    <w:t xml:space="preserve">3] </w:t>
                  </w:r>
                  <w:r w:rsidR="00C8558A" w:rsidRPr="00E525C6">
                    <w:t>clause</w:t>
                  </w:r>
                  <w:r w:rsidR="00C8558A">
                    <w:t> </w:t>
                  </w:r>
                  <w:r w:rsidR="00C8558A" w:rsidRPr="00E525C6">
                    <w:t>5</w:t>
                  </w:r>
                  <w:r w:rsidRPr="00E525C6">
                    <w:t>.9.7, or SUPI.</w:t>
                  </w:r>
                </w:p>
              </w:tc>
            </w:tr>
            <w:tr w:rsidR="00961B93" w:rsidRPr="00E525C6" w14:paraId="36E85B0F" w14:textId="77777777" w:rsidTr="00315872">
              <w:trPr>
                <w:trHeight w:val="64"/>
                <w:jc w:val="center"/>
              </w:trPr>
              <w:tc>
                <w:tcPr>
                  <w:tcW w:w="3667" w:type="dxa"/>
                </w:tcPr>
                <w:p w14:paraId="2C26E749" w14:textId="02CEB317" w:rsidR="00961B93" w:rsidRPr="00E525C6" w:rsidRDefault="00961B93" w:rsidP="00720465">
                  <w:pPr>
                    <w:pStyle w:val="TAL"/>
                  </w:pPr>
                  <w:r w:rsidRPr="00E525C6">
                    <w:rPr>
                      <w:b/>
                      <w:i/>
                    </w:rPr>
                    <w:t xml:space="preserve">      &gt;&gt; Packet delay</w:t>
                  </w:r>
                  <w:r w:rsidR="003F120B">
                    <w:rPr>
                      <w:b/>
                      <w:i/>
                    </w:rPr>
                    <w:t xml:space="preserve"> for </w:t>
                  </w:r>
                  <w:r w:rsidR="003F120B" w:rsidRPr="006512B7">
                    <w:rPr>
                      <w:b/>
                      <w:i/>
                    </w:rPr>
                    <w:t>UL/DL</w:t>
                  </w:r>
                </w:p>
              </w:tc>
              <w:tc>
                <w:tcPr>
                  <w:tcW w:w="5522" w:type="dxa"/>
                </w:tcPr>
                <w:p w14:paraId="6B83B5F5" w14:textId="4EB93213" w:rsidR="00961B93" w:rsidRPr="00E525C6" w:rsidRDefault="00961B93" w:rsidP="00720465">
                  <w:pPr>
                    <w:pStyle w:val="TAL"/>
                  </w:pPr>
                  <w:r w:rsidRPr="00E525C6">
                    <w:rPr>
                      <w:b/>
                      <w:i/>
                    </w:rPr>
                    <w:t>Average of the packet delay and variance of the packet delay (in the case of a UE group)</w:t>
                  </w:r>
                  <w:r w:rsidRPr="00E525C6" w:rsidDel="00933853">
                    <w:rPr>
                      <w:b/>
                      <w:i/>
                    </w:rPr>
                    <w:t xml:space="preserve"> </w:t>
                  </w:r>
                  <w:r w:rsidR="003F120B">
                    <w:rPr>
                      <w:b/>
                      <w:i/>
                    </w:rPr>
                    <w:t xml:space="preserve">for </w:t>
                  </w:r>
                  <w:r w:rsidR="003F120B" w:rsidRPr="006512B7">
                    <w:rPr>
                      <w:b/>
                      <w:i/>
                    </w:rPr>
                    <w:t>UL/DL</w:t>
                  </w:r>
                </w:p>
              </w:tc>
            </w:tr>
            <w:tr w:rsidR="00961B93" w:rsidRPr="00E525C6" w14:paraId="6FE6F18A" w14:textId="77777777" w:rsidTr="00315872">
              <w:trPr>
                <w:trHeight w:val="64"/>
                <w:jc w:val="center"/>
              </w:trPr>
              <w:tc>
                <w:tcPr>
                  <w:tcW w:w="3667" w:type="dxa"/>
                </w:tcPr>
                <w:p w14:paraId="0AFA2D63" w14:textId="1E7E0C77" w:rsidR="00961B93" w:rsidRPr="00E525C6" w:rsidRDefault="00961B93" w:rsidP="00720465">
                  <w:pPr>
                    <w:pStyle w:val="TAL"/>
                  </w:pPr>
                  <w:r w:rsidRPr="00E525C6">
                    <w:rPr>
                      <w:b/>
                      <w:i/>
                    </w:rPr>
                    <w:t xml:space="preserve">      &gt;&gt; Packet error rate</w:t>
                  </w:r>
                  <w:r w:rsidR="003F120B">
                    <w:rPr>
                      <w:b/>
                      <w:i/>
                    </w:rPr>
                    <w:t xml:space="preserve"> for </w:t>
                  </w:r>
                  <w:r w:rsidR="003F120B" w:rsidRPr="006512B7">
                    <w:rPr>
                      <w:b/>
                      <w:i/>
                    </w:rPr>
                    <w:t>UL/DL</w:t>
                  </w:r>
                </w:p>
              </w:tc>
              <w:tc>
                <w:tcPr>
                  <w:tcW w:w="5522" w:type="dxa"/>
                </w:tcPr>
                <w:p w14:paraId="3AABE7C3" w14:textId="64B0EA40" w:rsidR="00961B93" w:rsidRPr="00E525C6" w:rsidRDefault="00961B93" w:rsidP="00720465">
                  <w:pPr>
                    <w:pStyle w:val="TAL"/>
                  </w:pPr>
                  <w:r w:rsidRPr="00E525C6">
                    <w:rPr>
                      <w:b/>
                      <w:i/>
                    </w:rPr>
                    <w:t>Average of the packet error rate and variance of the packet error rate (in the case of a UE group)</w:t>
                  </w:r>
                  <w:r w:rsidRPr="00E525C6" w:rsidDel="00933853">
                    <w:rPr>
                      <w:b/>
                      <w:i/>
                    </w:rPr>
                    <w:t xml:space="preserve"> </w:t>
                  </w:r>
                  <w:r w:rsidR="003F120B">
                    <w:rPr>
                      <w:b/>
                      <w:i/>
                    </w:rPr>
                    <w:t xml:space="preserve">for </w:t>
                  </w:r>
                  <w:r w:rsidR="003F120B" w:rsidRPr="006512B7">
                    <w:rPr>
                      <w:b/>
                      <w:i/>
                    </w:rPr>
                    <w:t>UL/DL</w:t>
                  </w:r>
                </w:p>
              </w:tc>
            </w:tr>
            <w:tr w:rsidR="00961B93" w:rsidRPr="00E525C6" w14:paraId="23FF5F27" w14:textId="77777777" w:rsidTr="00315872">
              <w:trPr>
                <w:trHeight w:val="64"/>
                <w:jc w:val="center"/>
              </w:trPr>
              <w:tc>
                <w:tcPr>
                  <w:tcW w:w="3667" w:type="dxa"/>
                </w:tcPr>
                <w:p w14:paraId="09CD22D6" w14:textId="09F75BE6" w:rsidR="00961B93" w:rsidRPr="00E525C6" w:rsidRDefault="00961B93" w:rsidP="00720465">
                  <w:pPr>
                    <w:pStyle w:val="TAL"/>
                  </w:pPr>
                  <w:r w:rsidRPr="00E525C6">
                    <w:rPr>
                      <w:b/>
                      <w:i/>
                    </w:rPr>
                    <w:t xml:space="preserve">      &gt;&gt; Packet loss rate</w:t>
                  </w:r>
                  <w:r w:rsidR="003F120B">
                    <w:rPr>
                      <w:b/>
                      <w:i/>
                    </w:rPr>
                    <w:t xml:space="preserve"> for </w:t>
                  </w:r>
                  <w:r w:rsidR="003F120B" w:rsidRPr="006512B7">
                    <w:rPr>
                      <w:b/>
                      <w:i/>
                    </w:rPr>
                    <w:t>UL/DL</w:t>
                  </w:r>
                </w:p>
              </w:tc>
              <w:tc>
                <w:tcPr>
                  <w:tcW w:w="5522" w:type="dxa"/>
                </w:tcPr>
                <w:p w14:paraId="1DBE2E35" w14:textId="5464FAA5" w:rsidR="00961B93" w:rsidRPr="00E525C6" w:rsidRDefault="00961B93" w:rsidP="00720465">
                  <w:pPr>
                    <w:pStyle w:val="TAL"/>
                  </w:pPr>
                  <w:r w:rsidRPr="00E525C6">
                    <w:rPr>
                      <w:b/>
                      <w:i/>
                    </w:rPr>
                    <w:t>Average of the packet loss rate and variance of the packet loss rate (in the case of a UE group)</w:t>
                  </w:r>
                  <w:r w:rsidR="003F120B">
                    <w:rPr>
                      <w:b/>
                      <w:i/>
                    </w:rPr>
                    <w:t xml:space="preserve"> for </w:t>
                  </w:r>
                  <w:r w:rsidR="003F120B" w:rsidRPr="006512B7">
                    <w:rPr>
                      <w:b/>
                      <w:i/>
                    </w:rPr>
                    <w:t>UL/DL</w:t>
                  </w:r>
                </w:p>
              </w:tc>
            </w:tr>
            <w:tr w:rsidR="003F120B" w:rsidRPr="00E525C6" w14:paraId="6EB00320" w14:textId="77777777" w:rsidTr="00315872">
              <w:trPr>
                <w:trHeight w:val="64"/>
                <w:jc w:val="center"/>
              </w:trPr>
              <w:tc>
                <w:tcPr>
                  <w:tcW w:w="3667" w:type="dxa"/>
                </w:tcPr>
                <w:p w14:paraId="203C72B7" w14:textId="2E5CDCAA" w:rsidR="003F120B" w:rsidRPr="00E525C6" w:rsidRDefault="003F120B" w:rsidP="003F120B">
                  <w:pPr>
                    <w:pStyle w:val="TAL"/>
                    <w:rPr>
                      <w:b/>
                      <w:i/>
                    </w:rPr>
                  </w:pPr>
                  <w:r w:rsidRPr="00E525C6">
                    <w:rPr>
                      <w:b/>
                      <w:i/>
                    </w:rPr>
                    <w:t xml:space="preserve">      &gt;&gt; </w:t>
                  </w:r>
                  <w:r w:rsidRPr="00FE59A2">
                    <w:rPr>
                      <w:b/>
                      <w:i/>
                    </w:rPr>
                    <w:t xml:space="preserve">Guaranteed </w:t>
                  </w:r>
                  <w:r w:rsidRPr="00A53FBA">
                    <w:rPr>
                      <w:b/>
                      <w:i/>
                    </w:rPr>
                    <w:t>Bitrate</w:t>
                  </w:r>
                  <w:r>
                    <w:rPr>
                      <w:b/>
                      <w:i/>
                    </w:rPr>
                    <w:t xml:space="preserve"> for </w:t>
                  </w:r>
                  <w:r w:rsidRPr="006512B7">
                    <w:rPr>
                      <w:b/>
                      <w:i/>
                    </w:rPr>
                    <w:t>UL/DL</w:t>
                  </w:r>
                </w:p>
              </w:tc>
              <w:tc>
                <w:tcPr>
                  <w:tcW w:w="5522" w:type="dxa"/>
                </w:tcPr>
                <w:p w14:paraId="4A09A29B" w14:textId="3B8A206D" w:rsidR="003F120B" w:rsidRPr="00E525C6" w:rsidRDefault="003F120B" w:rsidP="003F120B">
                  <w:pPr>
                    <w:pStyle w:val="TAL"/>
                    <w:rPr>
                      <w:b/>
                      <w:i/>
                    </w:rPr>
                  </w:pPr>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p>
              </w:tc>
            </w:tr>
            <w:tr w:rsidR="003F120B" w:rsidRPr="00E525C6" w14:paraId="57C39537" w14:textId="77777777" w:rsidTr="00315872">
              <w:trPr>
                <w:trHeight w:val="64"/>
                <w:jc w:val="center"/>
              </w:trPr>
              <w:tc>
                <w:tcPr>
                  <w:tcW w:w="3667" w:type="dxa"/>
                </w:tcPr>
                <w:p w14:paraId="16F221FA" w14:textId="77777777" w:rsidR="003F120B" w:rsidRPr="00E525C6" w:rsidRDefault="003F120B" w:rsidP="003F120B">
                  <w:pPr>
                    <w:pStyle w:val="TAL"/>
                  </w:pPr>
                  <w:r w:rsidRPr="00E525C6">
                    <w:t>&gt; Confidence</w:t>
                  </w:r>
                </w:p>
              </w:tc>
              <w:tc>
                <w:tcPr>
                  <w:tcW w:w="5522" w:type="dxa"/>
                </w:tcPr>
                <w:p w14:paraId="620E403F" w14:textId="77777777" w:rsidR="003F120B" w:rsidRPr="00E525C6" w:rsidRDefault="003F120B" w:rsidP="003F120B">
                  <w:pPr>
                    <w:pStyle w:val="TAL"/>
                  </w:pPr>
                  <w:r w:rsidRPr="00E525C6">
                    <w:t>Confidence of this prediction</w:t>
                  </w:r>
                </w:p>
              </w:tc>
            </w:tr>
            <w:tr w:rsidR="003F120B" w:rsidRPr="00E525C6" w14:paraId="0D0FB39C" w14:textId="77777777" w:rsidTr="00720465">
              <w:trPr>
                <w:trHeight w:val="64"/>
                <w:jc w:val="center"/>
              </w:trPr>
              <w:tc>
                <w:tcPr>
                  <w:tcW w:w="9189" w:type="dxa"/>
                  <w:gridSpan w:val="2"/>
                </w:tcPr>
                <w:p w14:paraId="05404124" w14:textId="197B6DAC" w:rsidR="003F120B" w:rsidRPr="00E525C6" w:rsidRDefault="003F120B" w:rsidP="003F120B">
                  <w:pPr>
                    <w:pStyle w:val="TAN"/>
                  </w:pPr>
                  <w:r w:rsidRPr="00E525C6">
                    <w:t>NOTE 1:</w:t>
                  </w:r>
                  <w:r w:rsidRPr="00E525C6">
                    <w:tab/>
                    <w:t xml:space="preserve">Analytics subset that can be used in </w:t>
                  </w:r>
                  <w:r w:rsidR="00DA6550">
                    <w:t>"</w:t>
                  </w:r>
                  <w:r w:rsidRPr="00E525C6">
                    <w:t>list of analytics subsets that are requested</w:t>
                  </w:r>
                  <w:r w:rsidR="00DA6550">
                    <w:t>"</w:t>
                  </w:r>
                  <w:r w:rsidRPr="00E525C6">
                    <w:t xml:space="preserve"> and </w:t>
                  </w:r>
                  <w:r w:rsidR="00DA6550">
                    <w:t>"</w:t>
                  </w:r>
                  <w:r w:rsidRPr="00E525C6">
                    <w:t>Preferred level of accuracy per analytics subset</w:t>
                  </w:r>
                  <w:r w:rsidR="00DA6550">
                    <w:t>"</w:t>
                  </w:r>
                  <w:r w:rsidRPr="00E525C6">
                    <w:t>.</w:t>
                  </w:r>
                </w:p>
              </w:tc>
            </w:tr>
          </w:tbl>
          <w:p w14:paraId="2E6A1D9F" w14:textId="77777777" w:rsidR="00961B93" w:rsidRPr="00E525C6" w:rsidRDefault="00961B93" w:rsidP="007A7AD4">
            <w:pPr>
              <w:pStyle w:val="FP"/>
            </w:pPr>
          </w:p>
          <w:p w14:paraId="37FF2E36" w14:textId="77777777" w:rsidR="00961B93" w:rsidRPr="00E525C6" w:rsidRDefault="00961B93" w:rsidP="007A7AD4">
            <w:pPr>
              <w:pStyle w:val="FP"/>
            </w:pPr>
            <w:r w:rsidRPr="00E525C6">
              <w:t>….</w:t>
            </w:r>
          </w:p>
          <w:p w14:paraId="539C921A" w14:textId="77777777" w:rsidR="00961B93" w:rsidRPr="00E525C6" w:rsidRDefault="00961B93" w:rsidP="00720465">
            <w:pPr>
              <w:rPr>
                <w:rFonts w:eastAsia="MS Mincho"/>
                <w:lang w:val="en-CA"/>
              </w:rPr>
            </w:pPr>
          </w:p>
        </w:tc>
      </w:tr>
    </w:tbl>
    <w:p w14:paraId="41E29F8D" w14:textId="77777777" w:rsidR="00961B93" w:rsidRPr="00E525C6" w:rsidRDefault="00961B93" w:rsidP="00041BA3">
      <w:pPr>
        <w:rPr>
          <w:lang w:val="en-CA"/>
        </w:rPr>
      </w:pPr>
    </w:p>
    <w:p w14:paraId="2BEA0CEF" w14:textId="6419D92B" w:rsidR="00041BA3" w:rsidRPr="00E525C6" w:rsidRDefault="00041BA3" w:rsidP="00041BA3">
      <w:pPr>
        <w:pStyle w:val="Heading4"/>
        <w:rPr>
          <w:lang w:val="en-CA"/>
        </w:rPr>
      </w:pPr>
      <w:bookmarkStart w:id="297" w:name="_Toc113178049"/>
      <w:r w:rsidRPr="00E525C6">
        <w:rPr>
          <w:lang w:val="en-CA"/>
        </w:rPr>
        <w:t>6.10.2.2</w:t>
      </w:r>
      <w:r w:rsidRPr="00E525C6">
        <w:rPr>
          <w:lang w:val="en-CA"/>
        </w:rPr>
        <w:tab/>
        <w:t>BDT Negotiation for future PDU session to support Application AI/ML data transfer</w:t>
      </w:r>
      <w:bookmarkEnd w:id="297"/>
    </w:p>
    <w:p w14:paraId="41577150" w14:textId="7CA765F3" w:rsidR="007A7AD4" w:rsidRPr="00E525C6" w:rsidRDefault="007A7AD4" w:rsidP="007A7AD4">
      <w:pPr>
        <w:rPr>
          <w:lang w:val="en-CA"/>
        </w:rPr>
      </w:pPr>
      <w:r w:rsidRPr="00E525C6">
        <w:rPr>
          <w:lang w:val="en-CA"/>
        </w:rPr>
        <w:t xml:space="preserve">This clause presents further clarifications on how to leverage the existing BDT procedures for negotiation of future background data transfer as specified in clause 4.16.7.2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support the Application AI/ML data transfer.</w:t>
      </w:r>
    </w:p>
    <w:p w14:paraId="1CF63B56" w14:textId="53567773" w:rsidR="007A7AD4" w:rsidRPr="00E525C6" w:rsidRDefault="007A7AD4" w:rsidP="007A7AD4">
      <w:pPr>
        <w:rPr>
          <w:lang w:val="en-CA"/>
        </w:rPr>
      </w:pPr>
      <w:r w:rsidRPr="00E525C6">
        <w:rPr>
          <w:lang w:val="en-CA"/>
        </w:rPr>
        <w:t xml:space="preserve">Prior to the establishment of PDU session to support the BDT within a specified time-window, AF initiates requests to its serving NEF to (re)negotiate BDT policy (as described in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5]) that might have been pre-provisioned or earlier negotiated and stored in the UDR.</w:t>
      </w:r>
    </w:p>
    <w:p w14:paraId="41963FEC" w14:textId="77777777" w:rsidR="00041BA3" w:rsidRPr="00E525C6" w:rsidRDefault="00041BA3" w:rsidP="007A7AD4">
      <w:pPr>
        <w:pStyle w:val="TH"/>
      </w:pPr>
      <w:r w:rsidRPr="00E525C6">
        <w:object w:dxaOrig="12920" w:dyaOrig="9241" w14:anchorId="6EDEEB74">
          <v:shape id="_x0000_i1042" type="#_x0000_t75" style="width:480.4pt;height:344.45pt" o:ole="">
            <v:imagedata r:id="rId47" o:title=""/>
          </v:shape>
          <o:OLEObject Type="Embed" ProgID="Visio.Drawing.15" ShapeID="_x0000_i1042" DrawAspect="Content" ObjectID="_1723792181" r:id="rId48"/>
        </w:object>
      </w:r>
    </w:p>
    <w:p w14:paraId="3C1F18C7" w14:textId="3735F7DA" w:rsidR="00041BA3" w:rsidRPr="00E525C6" w:rsidRDefault="00041BA3" w:rsidP="007A7AD4">
      <w:pPr>
        <w:pStyle w:val="TF"/>
      </w:pPr>
      <w:r w:rsidRPr="00E525C6">
        <w:t>Figure 6.</w:t>
      </w:r>
      <w:r w:rsidR="0019750C" w:rsidRPr="00E525C6">
        <w:t>10</w:t>
      </w:r>
      <w:r w:rsidRPr="00E525C6">
        <w:t>.2.2-1: BDT Policy Negotiation for future PDU session to support Application AI/ML data transfer</w:t>
      </w:r>
    </w:p>
    <w:p w14:paraId="277ADE8E" w14:textId="7A6C04DB" w:rsidR="007A7AD4" w:rsidRPr="00E525C6" w:rsidRDefault="007A7AD4" w:rsidP="007A7AD4">
      <w:pPr>
        <w:rPr>
          <w:lang w:val="en-CA"/>
        </w:rPr>
      </w:pPr>
      <w:r w:rsidRPr="00E525C6">
        <w:rPr>
          <w:lang w:val="en-CA"/>
        </w:rPr>
        <w:t xml:space="preserve">The procedures as shown in Figure 6.10.2.2-1 above is based on the procedures specified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4D50EE70"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 clause 6.3.14 of </w:t>
      </w:r>
      <w:r w:rsidR="00C8558A" w:rsidRPr="00E525C6">
        <w:rPr>
          <w:lang w:val="en-CA"/>
        </w:rPr>
        <w:t>TS</w:t>
      </w:r>
      <w:r w:rsidR="00C8558A">
        <w:rPr>
          <w:lang w:val="en-CA"/>
        </w:rPr>
        <w:t> </w:t>
      </w:r>
      <w:r w:rsidR="00C8558A" w:rsidRPr="00E525C6">
        <w:rPr>
          <w:lang w:val="en-CA"/>
        </w:rPr>
        <w:t>23.501</w:t>
      </w:r>
      <w:r w:rsidR="00C8558A">
        <w:rPr>
          <w:lang w:val="en-CA"/>
        </w:rPr>
        <w:t> </w:t>
      </w:r>
      <w:r w:rsidR="00C8558A" w:rsidRPr="00E525C6">
        <w:rPr>
          <w:lang w:val="en-CA"/>
        </w:rPr>
        <w:t>[</w:t>
      </w:r>
      <w:r w:rsidRPr="00E525C6">
        <w:rPr>
          <w:lang w:val="en-CA"/>
        </w:rPr>
        <w:t>3].</w:t>
      </w:r>
    </w:p>
    <w:p w14:paraId="5D9244D7" w14:textId="3CD2DD8E" w:rsidR="007A7AD4" w:rsidRPr="00E525C6" w:rsidRDefault="007A7AD4" w:rsidP="007A7AD4">
      <w:pPr>
        <w:rPr>
          <w:lang w:val="en-CA"/>
        </w:rPr>
      </w:pPr>
      <w:r w:rsidRPr="00E525C6">
        <w:rPr>
          <w:lang w:val="en-CA"/>
        </w:rPr>
        <w:t xml:space="preserve">In step 1a, in addition to the list of parameters for Nnef_BDTNegotiation_Create Request from AF as described in clause 4.16.7.2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the AI/ML AF should include the added latency and reliability requirements as described in clause 6.10.2.1.</w:t>
      </w:r>
    </w:p>
    <w:p w14:paraId="5610759C" w14:textId="7989EFBF" w:rsidR="007A7AD4" w:rsidRPr="00E525C6" w:rsidRDefault="007A7AD4" w:rsidP="007A7AD4">
      <w:pPr>
        <w:rPr>
          <w:lang w:val="en-CA"/>
        </w:rPr>
      </w:pPr>
      <w:r w:rsidRPr="00E525C6">
        <w:rPr>
          <w:lang w:val="en-CA"/>
        </w:rPr>
        <w:t xml:space="preserve">Furthermore, if </w:t>
      </w:r>
      <w:r w:rsidR="00DA6550">
        <w:rPr>
          <w:lang w:val="en-CA"/>
        </w:rPr>
        <w:t>"</w:t>
      </w:r>
      <w:r w:rsidRPr="00E525C6">
        <w:rPr>
          <w:lang w:val="en-CA"/>
        </w:rPr>
        <w:t>flock</w:t>
      </w:r>
      <w:r w:rsidR="00DA6550">
        <w:rPr>
          <w:lang w:val="en-CA"/>
        </w:rPr>
        <w:t>"</w:t>
      </w:r>
      <w:r w:rsidRPr="00E525C6">
        <w:rPr>
          <w:lang w:val="en-CA"/>
        </w:rPr>
        <w:t xml:space="preserve"> scenario applies to the group of selected FL UEs who are to be participated in this BDT session, the BDT policy automatically takes into account the Flock QoS policy into consideration by specifying the minimum guaranteed QoS requirements, via proper QoS attributes, e.g. Packet Delay Budget.</w:t>
      </w:r>
    </w:p>
    <w:p w14:paraId="372042C1" w14:textId="089DD142"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DA6550">
        <w:rPr>
          <w:lang w:eastAsia="zh-CN"/>
        </w:rPr>
        <w:t>'</w:t>
      </w:r>
      <w:r w:rsidRPr="00E525C6">
        <w:rPr>
          <w:lang w:eastAsia="zh-CN"/>
        </w:rPr>
        <w:t>s internal logic (policy). For example, the AF can determine the flock QoS based on the UEs and the network input data and the FL trigger conditions.</w:t>
      </w:r>
    </w:p>
    <w:p w14:paraId="1BB439E6" w14:textId="0551AC87" w:rsidR="007A7AD4" w:rsidRPr="00E525C6" w:rsidRDefault="007A7AD4" w:rsidP="007A7AD4">
      <w:r w:rsidRPr="00E525C6">
        <w:t>In step 1b, the NEF may authenticate the AF and authorize the BDT request from the AF. If the given AF is not authenticated and authorized, the NEF will reject AF</w:t>
      </w:r>
      <w:r w:rsidR="00DA6550">
        <w:t>'</w:t>
      </w:r>
      <w:r w:rsidRPr="00E525C6">
        <w:t>s request through the Nnef_BDTNegotiation_Create Response, and the following steps are skipped.</w:t>
      </w:r>
    </w:p>
    <w:p w14:paraId="506D8CFC" w14:textId="637A8768" w:rsidR="007A7AD4" w:rsidRPr="00E525C6" w:rsidRDefault="007A7AD4" w:rsidP="007A7AD4">
      <w:r w:rsidRPr="00E525C6">
        <w:t xml:space="preserve">In step 2, in addition to the list of parameters for Npcf_BDTPolicyControl_Create Request from AF as described in clause 4.16.7.2 of </w:t>
      </w:r>
      <w:r w:rsidR="00C8558A" w:rsidRPr="00E525C6">
        <w:t>TS</w:t>
      </w:r>
      <w:r w:rsidR="00C8558A">
        <w:t> </w:t>
      </w:r>
      <w:r w:rsidR="00C8558A" w:rsidRPr="00E525C6">
        <w:t>23.502</w:t>
      </w:r>
      <w:r w:rsidR="00C8558A">
        <w:t> </w:t>
      </w:r>
      <w:r w:rsidR="00C8558A" w:rsidRPr="00E525C6">
        <w:t>[</w:t>
      </w:r>
      <w:r w:rsidRPr="00E525C6">
        <w:t>4], the NEF should include the added latency and reliability requirements exactly as received from the AF.</w:t>
      </w:r>
    </w:p>
    <w:p w14:paraId="2B76B8B5" w14:textId="77777777" w:rsidR="007A7AD4" w:rsidRPr="00E525C6" w:rsidRDefault="007A7AD4" w:rsidP="007A7AD4">
      <w:r w:rsidRPr="00E525C6">
        <w:lastRenderedPageBreak/>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06063A6E" w14:textId="000739FC" w:rsidR="007A7AD4" w:rsidRPr="00E525C6" w:rsidRDefault="007A7AD4" w:rsidP="007A7AD4">
      <w:r w:rsidRPr="00E525C6">
        <w:t xml:space="preserve">In Steps 5, 6 the PCF maps the additional latency and reliability requirements to PDB and PER etc. QoS parameters. As described in current step 5, the PCF may interact with the NWDAF and request analytic on the Network Performance analytics information for the Desired time window and the Network Area Information as defined in </w:t>
      </w:r>
      <w:r w:rsidR="00C8558A" w:rsidRPr="00E525C6">
        <w:t>TS</w:t>
      </w:r>
      <w:r w:rsidR="00C8558A">
        <w:t> </w:t>
      </w:r>
      <w:r w:rsidR="00C8558A" w:rsidRPr="00E525C6">
        <w:t>23.288</w:t>
      </w:r>
      <w:r w:rsidR="00C8558A">
        <w:t> </w:t>
      </w:r>
      <w:r w:rsidR="00C8558A" w:rsidRPr="00E525C6">
        <w:t>[</w:t>
      </w:r>
      <w:r w:rsidR="00E525C6">
        <w:t>6</w:t>
      </w:r>
      <w:r w:rsidRPr="00E525C6">
        <w:t>]. the PCF may determine the PDR, PER etc. QoS parameters in the BDT policy based on the Network Performance analytics from NWDAF.</w:t>
      </w:r>
    </w:p>
    <w:p w14:paraId="0AD6E815" w14:textId="0766B6DC" w:rsidR="007A7AD4" w:rsidRPr="00E525C6" w:rsidRDefault="007A7AD4" w:rsidP="007A7AD4">
      <w:r w:rsidRPr="00E525C6">
        <w:t xml:space="preserve">After the BDT policy negotiation and before the PDU session is established to transport the Application AI/ML data, if the AF decides to select an alternative BDT policy (e.g. data rate reduction, relaxing delay constraints of </w:t>
      </w:r>
      <w:r w:rsidR="00FF0085" w:rsidRPr="00E525C6">
        <w:t xml:space="preserve">planned and event driven </w:t>
      </w:r>
      <w:r w:rsidRPr="00E525C6">
        <w:t>traffic etc.) which may include the Flock QoS policy consideration with the minimum guaranteed QoS requirements as the result of certain AI/ML operation decision, the AF may trigger step 8 to update the corresponding PCF via the support of NEF for the new selected BDT policy.</w:t>
      </w:r>
    </w:p>
    <w:p w14:paraId="66EA7556" w14:textId="7F6B5786"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It is not in the scope of this solution to specify the event or consideration that triggers the AF decision to update the BDT policy.</w:t>
      </w:r>
    </w:p>
    <w:p w14:paraId="4BA460EC" w14:textId="0896B407" w:rsidR="00041BA3" w:rsidRPr="00E525C6" w:rsidRDefault="007A7AD4" w:rsidP="007A7AD4">
      <w:pPr>
        <w:rPr>
          <w:lang w:val="en-CA"/>
        </w:rPr>
      </w:pPr>
      <w:r w:rsidRPr="00E525C6">
        <w:rPr>
          <w:lang w:val="en-CA"/>
        </w:rPr>
        <w:t>In step 12, the additional QoS parameters may be added to the UDR by the PCF as part of the updated BDT policies.</w:t>
      </w:r>
    </w:p>
    <w:p w14:paraId="7C272129" w14:textId="623A564D" w:rsidR="00041BA3" w:rsidRPr="00E525C6" w:rsidRDefault="00041BA3" w:rsidP="00041BA3">
      <w:pPr>
        <w:pStyle w:val="Heading4"/>
        <w:rPr>
          <w:lang w:val="en-CA"/>
        </w:rPr>
      </w:pPr>
      <w:bookmarkStart w:id="298" w:name="_Toc113178050"/>
      <w:r w:rsidRPr="00E525C6">
        <w:rPr>
          <w:lang w:val="en-CA"/>
        </w:rPr>
        <w:t>6.10.2.3</w:t>
      </w:r>
      <w:r w:rsidRPr="00E525C6">
        <w:rPr>
          <w:lang w:val="en-CA"/>
        </w:rPr>
        <w:tab/>
        <w:t xml:space="preserve">BDT Activation of </w:t>
      </w:r>
      <w:r w:rsidR="00FF0085">
        <w:rPr>
          <w:lang w:val="en-CA"/>
        </w:rPr>
        <w:t>BDT Policy</w:t>
      </w:r>
      <w:r w:rsidR="00FF0085" w:rsidRPr="00E525C6">
        <w:rPr>
          <w:lang w:val="en-CA"/>
        </w:rPr>
        <w:t xml:space="preserve"> </w:t>
      </w:r>
      <w:r w:rsidRPr="00E525C6">
        <w:rPr>
          <w:lang w:val="en-CA"/>
        </w:rPr>
        <w:t xml:space="preserve">or </w:t>
      </w:r>
      <w:r w:rsidR="00FF0085">
        <w:rPr>
          <w:lang w:val="en-CA"/>
        </w:rPr>
        <w:t>Updating/Removing BDT Policy for a given Application AI/ML data transfer to a</w:t>
      </w:r>
      <w:r w:rsidRPr="00E525C6">
        <w:rPr>
          <w:lang w:val="en-CA"/>
        </w:rPr>
        <w:t xml:space="preserve"> PDU Session</w:t>
      </w:r>
      <w:bookmarkEnd w:id="298"/>
    </w:p>
    <w:p w14:paraId="57229249" w14:textId="3754B69A" w:rsidR="007A7AD4" w:rsidRPr="00E525C6" w:rsidRDefault="007A7AD4" w:rsidP="007A7AD4">
      <w:pPr>
        <w:rPr>
          <w:lang w:val="en-CA"/>
        </w:rPr>
      </w:pPr>
      <w:r w:rsidRPr="00E525C6">
        <w:rPr>
          <w:lang w:val="en-CA"/>
        </w:rPr>
        <w:t xml:space="preserve">This clause describes two ways to apply the </w:t>
      </w:r>
      <w:r w:rsidR="00337154">
        <w:rPr>
          <w:lang w:val="en-CA"/>
        </w:rPr>
        <w:t>negotiated BDT 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337154">
        <w:rPr>
          <w:lang w:val="en-CA"/>
        </w:rPr>
        <w:t xml:space="preserve">BDT 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of the target UE to the BDT</w:t>
      </w:r>
      <w:r w:rsidR="00337154" w:rsidRPr="00E525C6">
        <w:rPr>
          <w:lang w:val="en-CA"/>
        </w:rPr>
        <w:t xml:space="preserve"> </w:t>
      </w:r>
      <w:r w:rsidRPr="00E525C6">
        <w:rPr>
          <w:lang w:val="en-CA"/>
        </w:rPr>
        <w:t>by applying the BDT policy.</w:t>
      </w:r>
    </w:p>
    <w:p w14:paraId="554447F5" w14:textId="6AE11BA9" w:rsidR="007A7AD4" w:rsidRPr="00E525C6" w:rsidRDefault="007A7AD4" w:rsidP="007A7AD4">
      <w:pPr>
        <w:rPr>
          <w:lang w:val="en-CA"/>
        </w:rPr>
      </w:pPr>
      <w:r w:rsidRPr="00E525C6">
        <w:rPr>
          <w:lang w:val="en-CA"/>
        </w:rPr>
        <w:t xml:space="preserve">For the activation of the previously negotiated BDT policy </w:t>
      </w:r>
      <w:r w:rsidR="007F30D6">
        <w:rPr>
          <w:lang w:val="en-CA"/>
        </w:rPr>
        <w:t xml:space="preserve">to a PDU session </w:t>
      </w:r>
      <w:r w:rsidRPr="00E525C6">
        <w:rPr>
          <w:lang w:val="en-CA"/>
        </w:rPr>
        <w:t>to support the Application AI/ML data transfer, before the start of the BDT transfer window, the AF triggers the UDR via NEF by actuating Nnef_ApplyPolicy_Create</w:t>
      </w:r>
      <w:r w:rsidR="007F30D6">
        <w:rPr>
          <w:lang w:val="en-CA"/>
        </w:rPr>
        <w:t>/Update</w:t>
      </w:r>
      <w:r w:rsidRPr="00E525C6">
        <w:rPr>
          <w:lang w:val="en-CA"/>
        </w:rPr>
        <w:t xml:space="preserve"> service</w:t>
      </w:r>
      <w:r w:rsidR="007F30D6">
        <w:rPr>
          <w:lang w:val="en-CA"/>
        </w:rPr>
        <w:t>, if the AF is untrusted,</w:t>
      </w:r>
      <w:r w:rsidRPr="00E525C6">
        <w:rPr>
          <w:lang w:val="en-CA"/>
        </w:rPr>
        <w:t xml:space="preserve"> to notify the PCF </w:t>
      </w:r>
      <w:r w:rsidR="007F30D6">
        <w:rPr>
          <w:lang w:val="en-CA"/>
        </w:rPr>
        <w:t>via Npcf_PolicyAuthorization_Create/Update</w:t>
      </w:r>
      <w:r w:rsidR="007F30D6" w:rsidRPr="00E525C6">
        <w:rPr>
          <w:lang w:val="en-CA"/>
        </w:rPr>
        <w:t xml:space="preserve"> </w:t>
      </w:r>
      <w:r w:rsidRPr="00E525C6">
        <w:rPr>
          <w:lang w:val="en-CA"/>
        </w:rPr>
        <w:t xml:space="preserve">as described in clause 4.15.6.8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r w:rsidR="007F30D6">
        <w:rPr>
          <w:lang w:val="en-CA"/>
        </w:rPr>
        <w:t>; otherwise, AF actuates Npcf_PolicyAuthorization_Create/Update directly to PCF. The AF discover the PCF (may be via NEF) via BSF by invoking Nbsf_Management_Discovery. In both cases, the</w:t>
      </w:r>
      <w:r w:rsidRPr="00E525C6">
        <w:rPr>
          <w:lang w:val="en-CA"/>
        </w:rPr>
        <w:t xml:space="preserve"> PCF will then leverage the negotiated BDT 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BDT policy can be referred to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 xml:space="preserve">5] and clause 4.15.6.8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469CB6DC" w14:textId="1D8B3E90"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BDT 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provides the Background Data Transfer Reference ID together with the AF session information to the PCF that serves the PDU session. The PCF authorizes the AF request. If the PCF determines that the AF can</w:t>
      </w:r>
      <w:r w:rsidR="00DA6550">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and if the AF request is to apply or to update the PDU session with the BDT policy,</w:t>
      </w:r>
      <w:r w:rsidRPr="00E525C6">
        <w:rPr>
          <w:lang w:val="en-CA"/>
        </w:rPr>
        <w:t xml:space="preserve">, the PCF retrieves the corresponding BDT 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individual QoS parameters as described in clause 6.1.3.22 of TS 23.503</w:t>
      </w:r>
      <w:r w:rsidR="00C8558A">
        <w:t> [5]</w:t>
      </w:r>
      <w:r w:rsidR="00086CC1">
        <w:t xml:space="preserve"> </w:t>
      </w:r>
      <w:r w:rsidR="00086CC1">
        <w:rPr>
          <w:lang w:val="en-CA"/>
        </w:rPr>
        <w:t xml:space="preserve">different than the BDT 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clause 4.16.5.2. Further details on how AF applies the Background Data Transfer Policy to an existing session are provided in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5].</w:t>
      </w:r>
    </w:p>
    <w:p w14:paraId="72E254AB" w14:textId="5D4AE1B2" w:rsidR="00EC2E49" w:rsidRPr="00E525C6" w:rsidRDefault="00EC2E49" w:rsidP="007A7AD4">
      <w:pPr>
        <w:rPr>
          <w:lang w:val="en-CA"/>
        </w:rPr>
      </w:pPr>
      <w:r>
        <w:rPr>
          <w:lang w:val="en-CA"/>
        </w:rPr>
        <w:t xml:space="preserve">If the AF would like to remove the BDT 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provides the Background Data Transfer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BDT.</w:t>
      </w:r>
    </w:p>
    <w:p w14:paraId="679335B8" w14:textId="2D0968C4" w:rsidR="00041BA3" w:rsidRPr="00E525C6" w:rsidRDefault="00EC2E49" w:rsidP="007A7AD4">
      <w:pPr>
        <w:pStyle w:val="TH"/>
      </w:pPr>
      <w:r>
        <w:object w:dxaOrig="13875" w:dyaOrig="6375" w14:anchorId="1F71CD8E">
          <v:shape id="_x0000_i1043" type="#_x0000_t75" style="width:481.55pt;height:220.05pt" o:ole="">
            <v:imagedata r:id="rId49" o:title=""/>
          </v:shape>
          <o:OLEObject Type="Embed" ProgID="Visio.Drawing.15" ShapeID="_x0000_i1043" DrawAspect="Content" ObjectID="_1723792182" r:id="rId50"/>
        </w:object>
      </w:r>
    </w:p>
    <w:p w14:paraId="1580D087" w14:textId="5D04F726"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BDT policy to an PDU session to support Application AI/ML data transfer</w:t>
      </w:r>
    </w:p>
    <w:p w14:paraId="37F0E03C" w14:textId="74FA2132" w:rsidR="007A7AD4" w:rsidRPr="00E525C6" w:rsidRDefault="007A7AD4" w:rsidP="007A7AD4">
      <w:pPr>
        <w:pStyle w:val="B1"/>
      </w:pPr>
      <w:r w:rsidRPr="00E525C6">
        <w:t>1.</w:t>
      </w:r>
      <w:r w:rsidRPr="00E525C6">
        <w:tab/>
        <w:t xml:space="preserve">AF decides to </w:t>
      </w:r>
      <w:r w:rsidR="00EC2E49">
        <w:t>apply/update/delete the BDT 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Background Data Transfer Reference ID together with the AF session information to the PCF that serves the PDU session (via the N5 interface). </w:t>
      </w:r>
      <w:r w:rsidR="00EC2E49">
        <w:t>Note that AF may need to discover the UE</w:t>
      </w:r>
      <w:r w:rsidR="00DA6550">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C8558A" w:rsidRPr="00E525C6">
        <w:t>TS</w:t>
      </w:r>
      <w:r w:rsidR="00C8558A">
        <w:t> </w:t>
      </w:r>
      <w:r w:rsidR="00C8558A" w:rsidRPr="00E525C6">
        <w:t>23.502</w:t>
      </w:r>
      <w:r w:rsidR="00C8558A">
        <w:t> </w:t>
      </w:r>
      <w:r w:rsidR="00C8558A"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77777777" w:rsidR="007A7AD4" w:rsidRPr="00E525C6" w:rsidRDefault="007A7AD4" w:rsidP="007A7AD4">
      <w:pPr>
        <w:pStyle w:val="NO"/>
      </w:pPr>
      <w:r w:rsidRPr="00E525C6">
        <w:t>NOTE:</w:t>
      </w:r>
      <w:r w:rsidRPr="00E525C6">
        <w:tab/>
        <w:t>It is not the scope of this solution to specify the event(s) or consideration(s) that triggers the AF decision to apply the BDT 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740B5DB2" w:rsidR="007A7AD4" w:rsidRPr="00E525C6" w:rsidRDefault="007A7AD4" w:rsidP="007A7AD4">
      <w:pPr>
        <w:pStyle w:val="B1"/>
      </w:pPr>
      <w:r w:rsidRPr="00E525C6">
        <w:t>3.</w:t>
      </w:r>
      <w:r w:rsidRPr="00E525C6">
        <w:tab/>
        <w:t>If the PCF determines that the AF can</w:t>
      </w:r>
      <w:r w:rsidR="00DA6550">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46B42701" w:rsidR="007A7AD4" w:rsidRPr="00E525C6" w:rsidRDefault="007A7AD4" w:rsidP="007A7AD4">
      <w:pPr>
        <w:pStyle w:val="B1"/>
      </w:pPr>
      <w:r w:rsidRPr="00E525C6">
        <w:t xml:space="preserve">4-5. Once the PCF authorizes the AF request, </w:t>
      </w:r>
      <w:r w:rsidR="00EC2E49">
        <w:t xml:space="preserve">if the AF request is to create or to update the BDT policy for the given PDU session, </w:t>
      </w:r>
      <w:r w:rsidRPr="00E525C6">
        <w:t>the PCF retrieves the corresponding BDT policy from UDR to derives the PCC rule(s) for the BDT 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C8558A">
        <w:t>TS 23.503 [</w:t>
      </w:r>
      <w:r w:rsidR="008F74ED">
        <w:t>5]</w:t>
      </w:r>
      <w:r w:rsidR="00EC2E49">
        <w:t xml:space="preserve"> to replace the BDT policy for the given PDU session.</w:t>
      </w:r>
    </w:p>
    <w:p w14:paraId="7F901D0B" w14:textId="4267E8F2"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C8558A" w:rsidRPr="00E525C6">
        <w:t>TS</w:t>
      </w:r>
      <w:r w:rsidR="00C8558A">
        <w:t> </w:t>
      </w:r>
      <w:r w:rsidR="00C8558A" w:rsidRPr="00E525C6">
        <w:t>23.502</w:t>
      </w:r>
      <w:r w:rsidR="00C8558A">
        <w:t> </w:t>
      </w:r>
      <w:r w:rsidR="00C8558A" w:rsidRPr="00E525C6">
        <w:t>[</w:t>
      </w:r>
      <w:r w:rsidRPr="00E525C6">
        <w:t>4].</w:t>
      </w:r>
    </w:p>
    <w:p w14:paraId="4DF6598D" w14:textId="0A57D3D6" w:rsidR="007A7AD4" w:rsidRPr="00E525C6" w:rsidRDefault="007A7AD4" w:rsidP="007A7AD4">
      <w:r w:rsidRPr="00E525C6">
        <w:t xml:space="preserve">Further details on how PCC rules are applied to either future or an existing PDU session are provided in clause 6.1.2.4 of </w:t>
      </w:r>
      <w:r w:rsidR="00C8558A" w:rsidRPr="00E525C6">
        <w:t>TS</w:t>
      </w:r>
      <w:r w:rsidR="00C8558A">
        <w:t> </w:t>
      </w:r>
      <w:r w:rsidR="00C8558A" w:rsidRPr="00E525C6">
        <w:t>23.503</w:t>
      </w:r>
      <w:r w:rsidR="00C8558A">
        <w:t> </w:t>
      </w:r>
      <w:r w:rsidR="00C8558A" w:rsidRPr="00E525C6">
        <w:t>[</w:t>
      </w:r>
      <w:r w:rsidRPr="00E525C6">
        <w:t>5].</w:t>
      </w:r>
    </w:p>
    <w:p w14:paraId="58462360" w14:textId="77777777" w:rsidR="00223E31" w:rsidRPr="00E525C6" w:rsidRDefault="00223E31" w:rsidP="00223E31">
      <w:pPr>
        <w:pStyle w:val="Heading4"/>
        <w:rPr>
          <w:lang w:val="en-CA"/>
        </w:rPr>
      </w:pPr>
      <w:bookmarkStart w:id="299" w:name="_Toc113178051"/>
      <w:r w:rsidRPr="00E525C6">
        <w:rPr>
          <w:lang w:val="en-CA"/>
        </w:rPr>
        <w:t>6.10.2.4</w:t>
      </w:r>
      <w:r w:rsidRPr="00E525C6">
        <w:rPr>
          <w:lang w:val="en-CA"/>
        </w:rPr>
        <w:tab/>
        <w:t xml:space="preserve">NWDAF Analytics </w:t>
      </w:r>
      <w:r w:rsidRPr="00E525C6">
        <w:rPr>
          <w:lang w:eastAsia="zh-CN"/>
        </w:rPr>
        <w:t>support for BDT warning notification</w:t>
      </w:r>
      <w:bookmarkEnd w:id="299"/>
    </w:p>
    <w:p w14:paraId="485E795D" w14:textId="5981943A" w:rsidR="00041BA3" w:rsidRDefault="007A7AD4" w:rsidP="007A7AD4">
      <w:pPr>
        <w:rPr>
          <w:lang w:val="en-CA"/>
        </w:rPr>
      </w:pPr>
      <w:r w:rsidRPr="00E525C6">
        <w:rPr>
          <w:lang w:val="en-CA"/>
        </w:rPr>
        <w:t xml:space="preserve">In order to ensure that sufficient network resources are available to support the BDT when transfer window is approaching, this solution proposes to extend the Procedure for BDT warning notification as described in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to be extended to leverage several QoS related Analytic as described in </w:t>
      </w:r>
      <w:r w:rsidR="00C8558A" w:rsidRPr="00E525C6">
        <w:rPr>
          <w:lang w:val="en-CA"/>
        </w:rPr>
        <w:t>TS</w:t>
      </w:r>
      <w:r w:rsidR="00C8558A">
        <w:rPr>
          <w:lang w:val="en-CA"/>
        </w:rPr>
        <w:t> </w:t>
      </w:r>
      <w:r w:rsidR="00C8558A" w:rsidRPr="00E525C6">
        <w:rPr>
          <w:lang w:val="en-CA"/>
        </w:rPr>
        <w:t>23.288</w:t>
      </w:r>
      <w:r w:rsidR="00C8558A">
        <w:rPr>
          <w:lang w:val="en-CA"/>
        </w:rPr>
        <w:t> </w:t>
      </w:r>
      <w:r w:rsidR="00C8558A" w:rsidRPr="00E525C6">
        <w:rPr>
          <w:lang w:val="en-CA"/>
        </w:rPr>
        <w:t>[</w:t>
      </w:r>
      <w:r w:rsidRPr="00E525C6">
        <w:rPr>
          <w:lang w:val="en-CA"/>
        </w:rPr>
        <w:t xml:space="preserve">6] to assess the likelihood of a QoS change for an Analytics target period in the future in a certain area. The proposed update to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is shown </w:t>
      </w:r>
      <w:r w:rsidR="00223E31" w:rsidRPr="00E525C6">
        <w:rPr>
          <w:lang w:val="en-CA"/>
        </w:rPr>
        <w:t xml:space="preserve">in </w:t>
      </w:r>
      <w:r w:rsidR="00DA6550">
        <w:rPr>
          <w:lang w:val="en-CA"/>
        </w:rPr>
        <w:t>"</w:t>
      </w:r>
      <w:r w:rsidR="00223E31" w:rsidRPr="00E525C6">
        <w:rPr>
          <w:b/>
          <w:bCs/>
          <w:i/>
          <w:iCs/>
          <w:lang w:val="en-CA"/>
        </w:rPr>
        <w:t>bold italic</w:t>
      </w:r>
      <w:r w:rsidR="00DA6550">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E9563B">
        <w:tc>
          <w:tcPr>
            <w:tcW w:w="9628" w:type="dxa"/>
          </w:tcPr>
          <w:p w14:paraId="17133DE5" w14:textId="38D993A5"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C8558A" w:rsidRPr="00E525C6">
              <w:rPr>
                <w:i/>
                <w:iCs/>
                <w:lang w:eastAsia="zh-CN"/>
              </w:rPr>
              <w:t>TS</w:t>
            </w:r>
            <w:r w:rsidR="00C8558A">
              <w:rPr>
                <w:i/>
                <w:iCs/>
                <w:lang w:eastAsia="zh-CN"/>
              </w:rPr>
              <w:t> </w:t>
            </w:r>
            <w:r w:rsidR="00C8558A" w:rsidRPr="00E525C6">
              <w:rPr>
                <w:i/>
                <w:iCs/>
                <w:lang w:eastAsia="zh-CN"/>
              </w:rPr>
              <w:t>23.502</w:t>
            </w:r>
            <w:r w:rsidR="00C8558A">
              <w:rPr>
                <w:i/>
                <w:iCs/>
                <w:lang w:eastAsia="zh-CN"/>
              </w:rPr>
              <w:t> </w:t>
            </w:r>
            <w:r w:rsidR="00C8558A" w:rsidRPr="00E525C6">
              <w:rPr>
                <w:i/>
                <w:iCs/>
                <w:lang w:eastAsia="zh-CN"/>
              </w:rPr>
              <w:t>[</w:t>
            </w:r>
            <w:r w:rsidR="007A7AD4" w:rsidRPr="00E525C6">
              <w:rPr>
                <w:i/>
                <w:iCs/>
                <w:lang w:eastAsia="zh-CN"/>
              </w:rPr>
              <w:t>4]</w:t>
            </w:r>
            <w:r w:rsidRPr="00E525C6">
              <w:rPr>
                <w:i/>
                <w:iCs/>
                <w:lang w:eastAsia="zh-CN"/>
              </w:rPr>
              <w:t>.</w:t>
            </w:r>
          </w:p>
          <w:p w14:paraId="4550C901" w14:textId="3FA0E2B8"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Background Data Transfer (BDT) described in clause 4.16.7.2 is completed. In addition, </w:t>
            </w:r>
            <w:r w:rsidRPr="00E525C6">
              <w:rPr>
                <w:b/>
                <w:bCs/>
                <w:i/>
                <w:iCs/>
                <w:lang w:eastAsia="zh-CN"/>
              </w:rPr>
              <w:t>dependent on</w:t>
            </w:r>
            <w:r w:rsidRPr="00E525C6">
              <w:rPr>
                <w:i/>
                <w:iCs/>
                <w:lang w:eastAsia="zh-CN"/>
              </w:rPr>
              <w:t xml:space="preserve"> the PCF</w:t>
            </w:r>
            <w:r w:rsidR="00DA6550">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DA6550">
              <w:rPr>
                <w:i/>
                <w:iCs/>
                <w:lang w:eastAsia="zh-CN"/>
              </w:rPr>
              <w:t>"</w:t>
            </w:r>
            <w:r w:rsidRPr="00E525C6">
              <w:rPr>
                <w:i/>
                <w:iCs/>
                <w:lang w:eastAsia="zh-CN"/>
              </w:rPr>
              <w:t>Network Performance</w:t>
            </w:r>
            <w:r w:rsidR="00DA6550">
              <w:rPr>
                <w:i/>
                <w:iCs/>
                <w:lang w:eastAsia="zh-CN"/>
              </w:rPr>
              <w:t>"</w:t>
            </w:r>
            <w:r w:rsidRPr="00E525C6">
              <w:rPr>
                <w:b/>
                <w:bCs/>
                <w:i/>
                <w:iCs/>
                <w:lang w:eastAsia="zh-CN"/>
              </w:rPr>
              <w:t>, etc.</w:t>
            </w:r>
            <w:r w:rsidRPr="00E525C6">
              <w:rPr>
                <w:i/>
                <w:iCs/>
                <w:lang w:eastAsia="zh-CN"/>
              </w:rPr>
              <w:t xml:space="preserve"> from NWDAF for the area of interest and time window of a background data transfer policy following the procedure and services described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5BFC3834"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sidRPr="00E525C6">
              <w:rPr>
                <w:i/>
                <w:iCs/>
                <w:lang w:eastAsia="zh-CN"/>
              </w:rPr>
              <w:t>50].</w:t>
            </w:r>
          </w:p>
          <w:p w14:paraId="4588C8DF" w14:textId="35BC76C8" w:rsidR="00D23713" w:rsidRPr="00E525C6" w:rsidRDefault="00E525C6" w:rsidP="00E525C6">
            <w:pPr>
              <w:rPr>
                <w:i/>
                <w:iCs/>
                <w:lang w:eastAsia="zh-CN"/>
              </w:rPr>
            </w:pPr>
            <w:r>
              <w:rPr>
                <w:i/>
                <w:iCs/>
                <w:lang w:eastAsia="zh-CN"/>
              </w:rPr>
              <w:t>:</w:t>
            </w:r>
          </w:p>
        </w:tc>
      </w:tr>
    </w:tbl>
    <w:p w14:paraId="7AF8C483" w14:textId="77777777" w:rsidR="007D21BF" w:rsidRPr="00E525C6" w:rsidRDefault="007D21BF" w:rsidP="00223E31">
      <w:pPr>
        <w:rPr>
          <w:lang w:val="en-CA"/>
        </w:rPr>
      </w:pPr>
    </w:p>
    <w:p w14:paraId="6B62C464" w14:textId="77777777" w:rsidR="00041BA3" w:rsidRPr="00E525C6" w:rsidRDefault="00041BA3" w:rsidP="00041BA3">
      <w:pPr>
        <w:pStyle w:val="Heading3"/>
        <w:rPr>
          <w:lang w:val="en-US"/>
        </w:rPr>
      </w:pPr>
      <w:bookmarkStart w:id="300" w:name="_Toc113178052"/>
      <w:r w:rsidRPr="00E525C6">
        <w:rPr>
          <w:lang w:val="en-US"/>
        </w:rPr>
        <w:t>6.10.3</w:t>
      </w:r>
      <w:r w:rsidRPr="00E525C6">
        <w:rPr>
          <w:lang w:val="en-US"/>
        </w:rPr>
        <w:tab/>
        <w:t>Impacts on services, entities and interfaces</w:t>
      </w:r>
      <w:bookmarkEnd w:id="300"/>
    </w:p>
    <w:p w14:paraId="07DB6A69" w14:textId="77777777" w:rsidR="007A7AD4" w:rsidRPr="00E525C6" w:rsidRDefault="007A7AD4" w:rsidP="007A7AD4">
      <w:r w:rsidRPr="00E525C6">
        <w:t>AIML AF shall be able to provide latency and reliability requirements in BDT negotiation request.</w:t>
      </w:r>
    </w:p>
    <w:p w14:paraId="52AB42CB" w14:textId="77777777" w:rsidR="007A7AD4" w:rsidRPr="00E525C6" w:rsidRDefault="007A7AD4" w:rsidP="007A7AD4">
      <w:r w:rsidRPr="00E525C6">
        <w:t>AIML AF determines and provisions the flock QoS for the federated group i.e. minimum QoS requirement for the group of selected UEs who participate in the given FL operation.</w:t>
      </w:r>
    </w:p>
    <w:p w14:paraId="7D1925D9" w14:textId="77777777" w:rsidR="007A7AD4" w:rsidRPr="00E525C6" w:rsidRDefault="007A7AD4" w:rsidP="007A7AD4">
      <w:r w:rsidRPr="00E525C6">
        <w:t>NWDAF shall be able to provide Network Performance analytics including additional parameters such as average packet delay, average packet error rate, average packet loss rate, average bitrate during the BDT policy negotiation procedure.</w:t>
      </w:r>
    </w:p>
    <w:p w14:paraId="7ADC3606" w14:textId="5DB508D6" w:rsidR="007A7AD4" w:rsidRPr="00E525C6" w:rsidRDefault="007A7AD4" w:rsidP="007A7AD4">
      <w:r w:rsidRPr="00E525C6">
        <w:t xml:space="preserve">PCF shall be able to consider such information from the AIML AF and/or Network Performance analytics from NWDAF for the generation of PCC rules. Specifically, the PCF shall be able to map the above information to QoS parameters, which include Packet Delay Budget (PDB) for UL/DL per UE or/and Packet Error Rate (PER) for UL/DL per UE </w:t>
      </w:r>
      <w:r w:rsidR="008F74ED" w:rsidRPr="00E525C6">
        <w:t xml:space="preserve">or/and Packet </w:t>
      </w:r>
      <w:r w:rsidR="008F74ED">
        <w:t>Loss Rate (PL</w:t>
      </w:r>
      <w:r w:rsidR="008F74ED" w:rsidRPr="00E525C6">
        <w:t>R) for UL/DL per UE</w:t>
      </w:r>
      <w:r w:rsidR="008F74ED" w:rsidRPr="00272197">
        <w:t xml:space="preserve"> </w:t>
      </w:r>
      <w:r w:rsidR="008F74ED" w:rsidRPr="00E525C6">
        <w:t xml:space="preserve">or/and </w:t>
      </w:r>
      <w:r w:rsidR="008F74ED" w:rsidRPr="00330947">
        <w:t>Guaranteed Bitrate</w:t>
      </w:r>
      <w:r w:rsidR="008F74ED">
        <w:t xml:space="preserve"> (GB</w:t>
      </w:r>
      <w:r w:rsidR="008F74ED" w:rsidRPr="00E525C6">
        <w:t xml:space="preserve">R) for UL/DL per UE </w:t>
      </w:r>
      <w:r w:rsidRPr="00E525C6">
        <w:t>(on top of the original BDT related PCC rules), and store/retrieve them in/from the UDR as part of the BDT transfer policy.</w:t>
      </w:r>
    </w:p>
    <w:p w14:paraId="4CDC66F4" w14:textId="5B91F04B" w:rsidR="007A7AD4" w:rsidRPr="00E525C6" w:rsidRDefault="007A7AD4" w:rsidP="007A7AD4">
      <w:r w:rsidRPr="00E525C6">
        <w:t xml:space="preserve">PCF shall be available to re-evaluate conditions for the AIML/BDT data transmission at any time (prior to the actual transmission) based on the outcome on the </w:t>
      </w:r>
      <w:r w:rsidR="008F74ED">
        <w:t>enhanced</w:t>
      </w:r>
      <w:r w:rsidR="008F74ED" w:rsidRPr="00E525C6">
        <w:t xml:space="preserv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p</w:t>
      </w:r>
      <w:r w:rsidR="008F74ED" w:rsidRPr="004A13CD">
        <w:t>acket delay</w:t>
      </w:r>
      <w:r w:rsidR="008F74ED">
        <w:t>, p</w:t>
      </w:r>
      <w:r w:rsidR="008F74ED" w:rsidRPr="00291C56">
        <w:t>acket error rate</w:t>
      </w:r>
      <w:r w:rsidR="008F74ED">
        <w:t>, p</w:t>
      </w:r>
      <w:r w:rsidR="008F74ED" w:rsidRPr="00762DC3">
        <w:t>acket loss rate</w:t>
      </w:r>
      <w:r w:rsidR="008F74ED">
        <w:t>, guaranteed b</w:t>
      </w:r>
      <w:r w:rsidR="008F74ED" w:rsidRPr="001648EA">
        <w:t>itrate</w:t>
      </w:r>
      <w:r w:rsidR="008F74ED">
        <w:t xml:space="preserve">) </w:t>
      </w:r>
      <w:r w:rsidRPr="00E525C6">
        <w:t>the PCF shall be able to re-negotiate the background data transfer policy with the AF/NEF.</w:t>
      </w:r>
    </w:p>
    <w:p w14:paraId="615C1BFB" w14:textId="0946CDB7" w:rsidR="007A7AD4" w:rsidRPr="00E525C6" w:rsidRDefault="007A7AD4" w:rsidP="007A7AD4">
      <w:r w:rsidRPr="00E525C6">
        <w:t>NEF shall be able to consider latency and reliability requirements received from the AF in BDT negotiation request as part of authorizing the AF</w:t>
      </w:r>
      <w:r w:rsidR="00DA6550">
        <w:t>'</w:t>
      </w:r>
      <w:r w:rsidRPr="00E525C6">
        <w:t>s permission to submit the BDT request.</w:t>
      </w:r>
    </w:p>
    <w:p w14:paraId="78584921" w14:textId="77777777" w:rsidR="00A4157E" w:rsidRPr="00E525C6" w:rsidRDefault="00A4157E" w:rsidP="00A4157E">
      <w:pPr>
        <w:pStyle w:val="Heading2"/>
      </w:pPr>
      <w:bookmarkStart w:id="301" w:name="_Toc113178053"/>
      <w:r w:rsidRPr="00E525C6">
        <w:t>6.11</w:t>
      </w:r>
      <w:r w:rsidRPr="00E525C6">
        <w:tab/>
        <w:t>Solution #11: Traffic routing enhancements for Application AIML Traffic Transport</w:t>
      </w:r>
      <w:bookmarkEnd w:id="301"/>
    </w:p>
    <w:p w14:paraId="6DFA7684" w14:textId="473DA824" w:rsidR="00190D6E" w:rsidRPr="00E525C6" w:rsidRDefault="00190D6E" w:rsidP="00190D6E">
      <w:pPr>
        <w:pStyle w:val="Heading3"/>
      </w:pPr>
      <w:bookmarkStart w:id="302" w:name="_Toc113178054"/>
      <w:r w:rsidRPr="00E525C6">
        <w:t>6.11.1</w:t>
      </w:r>
      <w:r w:rsidRPr="00E525C6">
        <w:tab/>
        <w:t>Description</w:t>
      </w:r>
      <w:bookmarkEnd w:id="302"/>
    </w:p>
    <w:p w14:paraId="67C73384" w14:textId="221B73B6" w:rsidR="007A7AD4" w:rsidRPr="00E525C6" w:rsidRDefault="007A7AD4" w:rsidP="007A7AD4">
      <w:r w:rsidRPr="00E525C6">
        <w:t xml:space="preserve">This solution addresses key issue #5: </w:t>
      </w:r>
      <w:r w:rsidR="00DA6550">
        <w:t>"</w:t>
      </w:r>
      <w:r w:rsidRPr="00E525C6">
        <w:t>5GC Enhancements to enable Application AI/ML Traffic Transport</w:t>
      </w:r>
      <w:r w:rsidR="00DA6550">
        <w:t>"</w:t>
      </w:r>
      <w:r w:rsidRPr="00E525C6">
        <w:t xml:space="preserve"> and KI#1 </w:t>
      </w:r>
      <w:r w:rsidR="00DA6550">
        <w:t>"</w:t>
      </w:r>
      <w:r w:rsidRPr="00E525C6">
        <w:t>Monitoring of network resource utilization for support of Application AI/ML operations</w:t>
      </w:r>
      <w:r w:rsidR="00DA6550">
        <w:t>"</w:t>
      </w:r>
      <w:r w:rsidRPr="00E525C6">
        <w:t>.</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3" w:name="_Toc113178055"/>
      <w:r w:rsidRPr="00E525C6">
        <w:rPr>
          <w:lang w:eastAsia="zh-CN"/>
        </w:rPr>
        <w:lastRenderedPageBreak/>
        <w:t>6.11.2</w:t>
      </w:r>
      <w:r w:rsidRPr="00E525C6">
        <w:rPr>
          <w:lang w:eastAsia="zh-CN"/>
        </w:rPr>
        <w:tab/>
      </w:r>
      <w:r w:rsidRPr="00E525C6">
        <w:t>Procedures</w:t>
      </w:r>
      <w:bookmarkEnd w:id="303"/>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4" type="#_x0000_t75" style="width:374.4pt;height:253.45pt" o:ole="">
            <v:imagedata r:id="rId51" o:title=""/>
          </v:shape>
          <o:OLEObject Type="Embed" ProgID="Visio.Drawing.11" ShapeID="_x0000_i1044" DrawAspect="Content" ObjectID="_1723792183" r:id="rId52"/>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695923BA"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ECAD40A" w:rsidR="007A7AD4" w:rsidRPr="00E525C6" w:rsidRDefault="000250FD" w:rsidP="00190D6E">
      <w:pPr>
        <w:pStyle w:val="B1"/>
        <w:rPr>
          <w:lang w:eastAsia="zh-CN"/>
        </w:rPr>
      </w:pPr>
      <w:r w:rsidRPr="00E525C6">
        <w:rPr>
          <w:lang w:eastAsia="zh-CN"/>
        </w:rPr>
        <w:tab/>
        <w:t xml:space="preserve">Step 1-7 as described in clause 4.3.6.2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6B000040"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to provide an updated list of DNAI(s) for the Application AI/ML traffic, to the SMF.</w:t>
      </w:r>
    </w:p>
    <w:p w14:paraId="38B80FCB" w14:textId="114A5AFD"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41F17133"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4" w:name="_Toc113178056"/>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304"/>
    </w:p>
    <w:p w14:paraId="76D79D16" w14:textId="7E09212E"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C8558A" w:rsidRPr="00E525C6">
        <w:rPr>
          <w:lang w:eastAsia="ko-KR"/>
        </w:rPr>
        <w:t>TS</w:t>
      </w:r>
      <w:r w:rsidR="00C8558A">
        <w:rPr>
          <w:lang w:eastAsia="ko-KR"/>
        </w:rPr>
        <w:t> </w:t>
      </w:r>
      <w:r w:rsidR="00C8558A" w:rsidRPr="00E525C6">
        <w:rPr>
          <w:lang w:eastAsia="ko-KR"/>
        </w:rPr>
        <w:t>23.50</w:t>
      </w:r>
      <w:r w:rsidR="00C8558A" w:rsidRPr="00E525C6">
        <w:rPr>
          <w:rFonts w:hint="eastAsia"/>
          <w:lang w:eastAsia="zh-CN"/>
        </w:rPr>
        <w:t>2</w:t>
      </w:r>
      <w:r w:rsidR="00C8558A">
        <w:rPr>
          <w:lang w:eastAsia="ko-KR"/>
        </w:rPr>
        <w:t> </w:t>
      </w:r>
      <w:r w:rsidR="00C8558A" w:rsidRPr="00E525C6">
        <w:rPr>
          <w:lang w:eastAsia="zh-CN"/>
        </w:rPr>
        <w:t>[</w:t>
      </w:r>
      <w:r w:rsidR="00E41FBA" w:rsidRPr="00E525C6">
        <w:rPr>
          <w:lang w:eastAsia="zh-CN"/>
        </w:rPr>
        <w:t>4]</w:t>
      </w:r>
      <w:r w:rsidRPr="00E525C6">
        <w:rPr>
          <w:rFonts w:hint="eastAsia"/>
          <w:lang w:eastAsia="zh-CN"/>
        </w:rPr>
        <w:t xml:space="preserve">, </w:t>
      </w:r>
      <w:r w:rsidR="00C8558A" w:rsidRPr="00E525C6">
        <w:rPr>
          <w:rFonts w:hint="eastAsia"/>
          <w:lang w:eastAsia="zh-CN"/>
        </w:rPr>
        <w:t>TS</w:t>
      </w:r>
      <w:r w:rsidR="00C8558A">
        <w:rPr>
          <w:lang w:eastAsia="zh-CN"/>
        </w:rPr>
        <w:t> </w:t>
      </w:r>
      <w:r w:rsidR="00C8558A" w:rsidRPr="00E525C6">
        <w:rPr>
          <w:rFonts w:hint="eastAsia"/>
          <w:lang w:eastAsia="zh-CN"/>
        </w:rPr>
        <w:t>23.288</w:t>
      </w:r>
      <w:r w:rsidR="00C8558A">
        <w:rPr>
          <w:lang w:eastAsia="zh-CN"/>
        </w:rPr>
        <w:t> </w:t>
      </w:r>
      <w:r w:rsidR="00C8558A"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5" w:name="_Toc113178057"/>
      <w:r w:rsidRPr="00E525C6">
        <w:t>6.12</w:t>
      </w:r>
      <w:r w:rsidRPr="00E525C6">
        <w:tab/>
        <w:t>Solution #12: Enhanced charging for Application AIML traffic transport</w:t>
      </w:r>
      <w:bookmarkEnd w:id="305"/>
    </w:p>
    <w:p w14:paraId="74FF4F82" w14:textId="77777777" w:rsidR="00920602" w:rsidRPr="00E525C6" w:rsidRDefault="00920602" w:rsidP="00920602">
      <w:pPr>
        <w:pStyle w:val="Heading3"/>
      </w:pPr>
      <w:bookmarkStart w:id="306" w:name="_Toc113178058"/>
      <w:r w:rsidRPr="00E525C6">
        <w:t>6.12.1</w:t>
      </w:r>
      <w:r w:rsidRPr="00E525C6">
        <w:tab/>
        <w:t>Description</w:t>
      </w:r>
      <w:bookmarkEnd w:id="306"/>
    </w:p>
    <w:p w14:paraId="019A26F1" w14:textId="06922312"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DA6550">
        <w:rPr>
          <w:lang w:eastAsia="zh-CN"/>
        </w:rPr>
        <w:t>"</w:t>
      </w:r>
      <w:r w:rsidRPr="00E525C6">
        <w:t>5GC Enhancements to enable Application AI/ML Traffic Transport</w:t>
      </w:r>
      <w:r w:rsidR="00DA6550">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07" w:name="_Toc113178059"/>
      <w:r w:rsidRPr="00E525C6">
        <w:rPr>
          <w:lang w:eastAsia="zh-CN"/>
        </w:rPr>
        <w:t>6.12.2</w:t>
      </w:r>
      <w:r w:rsidRPr="00E525C6">
        <w:rPr>
          <w:lang w:eastAsia="zh-CN"/>
        </w:rPr>
        <w:tab/>
      </w:r>
      <w:r w:rsidRPr="00E525C6">
        <w:t>Procedures</w:t>
      </w:r>
      <w:bookmarkEnd w:id="307"/>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5" type="#_x0000_t75" style="width:456.75pt;height:265.55pt" o:ole="">
            <v:imagedata r:id="rId53" o:title=""/>
          </v:shape>
          <o:OLEObject Type="Embed" ProgID="Visio.Drawing.11" ShapeID="_x0000_i1045" DrawAspect="Content" ObjectID="_1723792184" r:id="rId54"/>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1FCB8899"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3780D3BE"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7E062849"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0B2FAF20"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1C1094FA" w14:textId="5655E55F"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8B997B2"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542381F6"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595D3236"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08" w:name="_Toc113178060"/>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08"/>
    </w:p>
    <w:p w14:paraId="7CFD4824" w14:textId="3D7D71AF" w:rsidR="000250FD" w:rsidRPr="00E525C6" w:rsidRDefault="000250FD" w:rsidP="000250FD">
      <w:r w:rsidRPr="00E525C6">
        <w:t xml:space="preserve">The mechanisms defined in the current specifications in </w:t>
      </w:r>
      <w:r w:rsidR="00C8558A" w:rsidRPr="00E525C6">
        <w:t>TS</w:t>
      </w:r>
      <w:r w:rsidR="00C8558A">
        <w:t> </w:t>
      </w:r>
      <w:r w:rsidR="00C8558A" w:rsidRPr="00E525C6">
        <w:t>23.502</w:t>
      </w:r>
      <w:r w:rsidR="00C8558A">
        <w:t> </w:t>
      </w:r>
      <w:r w:rsidR="00C8558A" w:rsidRPr="00E525C6">
        <w:t>[</w:t>
      </w:r>
      <w:r w:rsidRPr="00E525C6">
        <w:t xml:space="preserve">4] and </w:t>
      </w:r>
      <w:r w:rsidR="00C8558A" w:rsidRPr="00E525C6">
        <w:t>TS</w:t>
      </w:r>
      <w:r w:rsidR="00C8558A">
        <w:t> </w:t>
      </w:r>
      <w:r w:rsidR="00C8558A" w:rsidRPr="00E525C6">
        <w:t>23.503</w:t>
      </w:r>
      <w:r w:rsidR="00C8558A">
        <w:t> </w:t>
      </w:r>
      <w:r w:rsidR="00C8558A"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09" w:name="_Toc113178061"/>
      <w:r w:rsidRPr="00E525C6">
        <w:rPr>
          <w:lang w:val="fr-FR"/>
        </w:rPr>
        <w:lastRenderedPageBreak/>
        <w:t>6.13</w:t>
      </w:r>
      <w:r w:rsidRPr="00E525C6">
        <w:rPr>
          <w:lang w:val="fr-FR"/>
        </w:rPr>
        <w:tab/>
        <w:t>Solution #13: Support Application AI/ML Traffic Transport</w:t>
      </w:r>
      <w:bookmarkEnd w:id="309"/>
    </w:p>
    <w:p w14:paraId="7954C669" w14:textId="77777777" w:rsidR="00A4157E" w:rsidRPr="00E525C6" w:rsidRDefault="00A4157E" w:rsidP="00A4157E">
      <w:pPr>
        <w:pStyle w:val="Heading3"/>
      </w:pPr>
      <w:bookmarkStart w:id="310" w:name="_Toc113178062"/>
      <w:r w:rsidRPr="00E525C6">
        <w:t>6.13.1</w:t>
      </w:r>
      <w:r w:rsidRPr="00E525C6">
        <w:tab/>
        <w:t>Description</w:t>
      </w:r>
      <w:bookmarkEnd w:id="310"/>
    </w:p>
    <w:p w14:paraId="114DA24E" w14:textId="0B51CA0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C8558A" w:rsidRPr="00E525C6">
        <w:t>TS</w:t>
      </w:r>
      <w:r w:rsidR="00C8558A">
        <w:t> </w:t>
      </w:r>
      <w:r w:rsidR="00C8558A" w:rsidRPr="00E525C6">
        <w:t>23.288</w:t>
      </w:r>
      <w:r w:rsidR="00C8558A">
        <w:t> </w:t>
      </w:r>
      <w:r w:rsidR="00C8558A"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3E1E33A2" w:rsidR="000250FD" w:rsidRPr="00E525C6" w:rsidRDefault="000250FD" w:rsidP="000250FD">
      <w:r w:rsidRPr="00E525C6">
        <w:t xml:space="preserve">The AI/ML Service Provider may use the AF requests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1" w:name="_Toc113178063"/>
      <w:r w:rsidRPr="00E525C6">
        <w:rPr>
          <w:lang w:eastAsia="zh-CN"/>
        </w:rPr>
        <w:t>6.13.2</w:t>
      </w:r>
      <w:r w:rsidRPr="00E525C6">
        <w:rPr>
          <w:lang w:eastAsia="zh-CN"/>
        </w:rPr>
        <w:tab/>
      </w:r>
      <w:r w:rsidRPr="00E525C6">
        <w:t>Procedures</w:t>
      </w:r>
      <w:bookmarkEnd w:id="311"/>
    </w:p>
    <w:p w14:paraId="2B8AC0F9" w14:textId="77777777" w:rsidR="004C5FE4" w:rsidRPr="00E525C6" w:rsidRDefault="004C5FE4" w:rsidP="000250FD">
      <w:pPr>
        <w:pStyle w:val="TH"/>
      </w:pPr>
      <w:r w:rsidRPr="00E525C6">
        <w:object w:dxaOrig="10140" w:dyaOrig="5820" w14:anchorId="14B49401">
          <v:shape id="_x0000_i1046" type="#_x0000_t75" style="width:480.4pt;height:275.9pt" o:ole="">
            <v:imagedata r:id="rId55" o:title=""/>
          </v:shape>
          <o:OLEObject Type="Embed" ProgID="Visio.Drawing.15" ShapeID="_x0000_i1046" DrawAspect="Content" ObjectID="_1723792185" r:id="rId56"/>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2" w:name="_Toc113178064"/>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2"/>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3" w:name="_Toc113178065"/>
      <w:r w:rsidRPr="00E525C6">
        <w:t>6.14</w:t>
      </w:r>
      <w:r w:rsidRPr="00E525C6">
        <w:tab/>
        <w:t>Solution #14: Flock QoS based Federated Learning Operation</w:t>
      </w:r>
      <w:bookmarkEnd w:id="313"/>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4" w:name="_Toc113178066"/>
      <w:r w:rsidRPr="00E525C6">
        <w:lastRenderedPageBreak/>
        <w:t>6.15</w:t>
      </w:r>
      <w:r w:rsidRPr="00E525C6">
        <w:tab/>
        <w:t xml:space="preserve">Solution #15: </w:t>
      </w:r>
      <w:r w:rsidR="008731B2" w:rsidRPr="00E525C6">
        <w:t>QoS monitoring for AIML application</w:t>
      </w:r>
      <w:bookmarkEnd w:id="314"/>
    </w:p>
    <w:p w14:paraId="41779077" w14:textId="77777777" w:rsidR="00DA77B4" w:rsidRPr="00E525C6" w:rsidRDefault="00DA77B4" w:rsidP="00DA77B4">
      <w:pPr>
        <w:pStyle w:val="Heading3"/>
      </w:pPr>
      <w:bookmarkStart w:id="315" w:name="_Toc113178067"/>
      <w:r w:rsidRPr="00E525C6">
        <w:t>6.15.1</w:t>
      </w:r>
      <w:r w:rsidRPr="00E525C6">
        <w:tab/>
        <w:t>Description</w:t>
      </w:r>
      <w:bookmarkEnd w:id="315"/>
    </w:p>
    <w:p w14:paraId="3EBC28B8" w14:textId="6FCA2F9A"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DA6550">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7777777" w:rsidR="000250FD" w:rsidRPr="00E525C6"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79FDA5C8" w14:textId="77777777" w:rsidR="00F3226E" w:rsidRPr="00E525C6" w:rsidRDefault="00F3226E" w:rsidP="00F3226E">
      <w:pPr>
        <w:pStyle w:val="NO"/>
        <w:rPr>
          <w:lang w:val="en-US"/>
        </w:rPr>
      </w:pPr>
      <w:r w:rsidRPr="00E525C6">
        <w:rPr>
          <w:lang w:val="en-US"/>
        </w:rPr>
        <w:t>NOTE:</w:t>
      </w:r>
      <w:r w:rsidRPr="00E525C6">
        <w:rPr>
          <w:lang w:val="en-US"/>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measurements are not needed for ATSSS (e.g. MPTCP steering is enabled), the UE still performs PMF measurements if required by AIML applications.</w:t>
      </w:r>
    </w:p>
    <w:p w14:paraId="0199E2C6" w14:textId="6C83BAF7" w:rsidR="00F3226E" w:rsidRPr="00E525C6" w:rsidRDefault="00F3226E" w:rsidP="00461D61">
      <w:pPr>
        <w:pStyle w:val="EditorsNote"/>
      </w:pPr>
      <w:r w:rsidRPr="00E525C6">
        <w:t>Editor</w:t>
      </w:r>
      <w:r w:rsidR="00DA6550">
        <w:t>'</w:t>
      </w:r>
      <w:r w:rsidRPr="00E525C6">
        <w:t>s note:</w:t>
      </w:r>
      <w:r w:rsidRPr="00E525C6">
        <w:tab/>
        <w:t>Whether and how to support new UE measurement should coordinate with RAN group</w:t>
      </w:r>
      <w:r w:rsidR="000250FD" w:rsidRPr="00E525C6">
        <w:t>.</w:t>
      </w:r>
    </w:p>
    <w:p w14:paraId="01280F3E" w14:textId="1F9305EB" w:rsidR="004B20EF" w:rsidRPr="00E525C6" w:rsidRDefault="004B20EF" w:rsidP="004B20EF">
      <w:pPr>
        <w:pStyle w:val="EditorsNote"/>
      </w:pPr>
      <w:r w:rsidRPr="00E525C6">
        <w:t>Editor</w:t>
      </w:r>
      <w:r w:rsidR="00DA6550">
        <w:t>'</w:t>
      </w:r>
      <w:r w:rsidRPr="00E525C6">
        <w:t xml:space="preserve">s </w:t>
      </w:r>
      <w:r w:rsidR="000250FD" w:rsidRPr="00E525C6">
        <w:t>note</w:t>
      </w:r>
      <w:r w:rsidRPr="00E525C6">
        <w:t>:</w:t>
      </w:r>
      <w:r w:rsidR="000C53A2" w:rsidRPr="00E525C6">
        <w:tab/>
      </w:r>
      <w:r w:rsidRPr="00E525C6">
        <w:t xml:space="preserve">How to support the co-existence of ATSSS and AIMLsys with PMF needs </w:t>
      </w:r>
      <w:r w:rsidR="00F3226E" w:rsidRPr="00E525C6">
        <w:t>further clarification</w:t>
      </w:r>
      <w:r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7" type="#_x0000_t75" style="width:389.95pt;height:209.65pt" o:ole="">
            <v:imagedata r:id="rId57" o:title=""/>
          </v:shape>
          <o:OLEObject Type="Embed" ProgID="Visio.Drawing.15" ShapeID="_x0000_i1047" DrawAspect="Content" ObjectID="_1723792186" r:id="rId58"/>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16" w:name="_Toc96937726"/>
      <w:bookmarkStart w:id="317" w:name="_Toc113178068"/>
      <w:r w:rsidRPr="00E525C6">
        <w:rPr>
          <w:rFonts w:eastAsia="Malgun Gothic"/>
        </w:rPr>
        <w:t>6.15.2</w:t>
      </w:r>
      <w:r w:rsidRPr="00E525C6">
        <w:rPr>
          <w:rFonts w:eastAsia="Malgun Gothic"/>
        </w:rPr>
        <w:tab/>
        <w:t>Procedures</w:t>
      </w:r>
      <w:bookmarkEnd w:id="316"/>
      <w:bookmarkEnd w:id="317"/>
    </w:p>
    <w:p w14:paraId="2BA9E3C7" w14:textId="4B36259F" w:rsidR="004B20EF" w:rsidRPr="00E525C6" w:rsidRDefault="004B20EF" w:rsidP="000250FD">
      <w:pPr>
        <w:pStyle w:val="TH"/>
      </w:pPr>
      <w:r w:rsidRPr="00E525C6">
        <w:object w:dxaOrig="13802" w:dyaOrig="10157" w14:anchorId="6CBB498D">
          <v:shape id="_x0000_i1048" type="#_x0000_t75" style="width:480.4pt;height:354.25pt" o:ole="">
            <v:imagedata r:id="rId59" o:title=""/>
          </v:shape>
          <o:OLEObject Type="Embed" ProgID="Visio.Drawing.15" ShapeID="_x0000_i1048" DrawAspect="Content" ObjectID="_1723792187" r:id="rId60"/>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2D25AF51"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DA6550">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18" w:name="_Toc96937727"/>
      <w:bookmarkStart w:id="319" w:name="_Toc113178069"/>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18"/>
      <w:r w:rsidRPr="00E525C6">
        <w:t xml:space="preserve">Impacts on </w:t>
      </w:r>
      <w:r w:rsidRPr="00E525C6">
        <w:rPr>
          <w:lang w:eastAsia="zh-CN"/>
        </w:rPr>
        <w:t>services, entities and interfaces</w:t>
      </w:r>
      <w:bookmarkEnd w:id="319"/>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0" w:name="_Toc113178070"/>
      <w:r w:rsidRPr="00E525C6">
        <w:t>6.16</w:t>
      </w:r>
      <w:r w:rsidRPr="00E525C6">
        <w:tab/>
        <w:t>Solution #16: Solution for supporting the aggregated QoS parameters based on the Group-MBR</w:t>
      </w:r>
      <w:bookmarkEnd w:id="320"/>
    </w:p>
    <w:p w14:paraId="42A08CAC" w14:textId="77777777" w:rsidR="008731B2" w:rsidRPr="00E525C6" w:rsidRDefault="008731B2" w:rsidP="008731B2">
      <w:pPr>
        <w:pStyle w:val="Heading3"/>
      </w:pPr>
      <w:bookmarkStart w:id="321" w:name="_Toc113178071"/>
      <w:r w:rsidRPr="00E525C6">
        <w:t>6.16.1</w:t>
      </w:r>
      <w:r w:rsidRPr="00E525C6">
        <w:tab/>
        <w:t>Description</w:t>
      </w:r>
      <w:bookmarkEnd w:id="321"/>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78B32C2C"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C8558A" w:rsidRPr="00E525C6">
        <w:rPr>
          <w:rFonts w:eastAsia="MS Mincho"/>
        </w:rPr>
        <w:t>TS</w:t>
      </w:r>
      <w:r w:rsidR="00C8558A">
        <w:rPr>
          <w:rFonts w:eastAsia="MS Mincho"/>
        </w:rPr>
        <w:t> </w:t>
      </w:r>
      <w:r w:rsidR="00C8558A" w:rsidRPr="00E525C6">
        <w:rPr>
          <w:rFonts w:eastAsia="MS Mincho"/>
        </w:rPr>
        <w:t>23.501</w:t>
      </w:r>
      <w:r w:rsidR="00C8558A">
        <w:rPr>
          <w:rFonts w:eastAsia="MS Mincho"/>
        </w:rPr>
        <w:t> </w:t>
      </w:r>
      <w:r w:rsidR="00C8558A"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7E62B3CB" w:rsidR="003D643B" w:rsidRPr="00E525C6" w:rsidRDefault="000250FD" w:rsidP="000250FD">
      <w:pPr>
        <w:pStyle w:val="EditorsNote"/>
        <w:rPr>
          <w:rFonts w:eastAsia="MS Mincho"/>
        </w:rPr>
      </w:pPr>
      <w:r w:rsidRPr="00E525C6">
        <w:rPr>
          <w:rFonts w:eastAsia="MS Mincho"/>
        </w:rPr>
        <w:t>Editor</w:t>
      </w:r>
      <w:r w:rsidR="00DA6550">
        <w:rPr>
          <w:rFonts w:eastAsia="MS Mincho"/>
        </w:rPr>
        <w:t>'</w:t>
      </w:r>
      <w:r w:rsidRPr="00E525C6">
        <w:rPr>
          <w:rFonts w:eastAsia="MS Mincho"/>
        </w:rPr>
        <w:t>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49" type="#_x0000_t75" style="width:353.65pt;height:190.65pt" o:ole="">
            <v:imagedata r:id="rId61" o:title=""/>
          </v:shape>
          <o:OLEObject Type="Embed" ProgID="Visio.Drawing.15" ShapeID="_x0000_i1049" DrawAspect="Content" ObjectID="_1723792188" r:id="rId62"/>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0" type="#_x0000_t75" style="width:3in;height:233.85pt" o:ole="">
            <v:imagedata r:id="rId63" o:title=""/>
          </v:shape>
          <o:OLEObject Type="Embed" ProgID="Visio.Drawing.15" ShapeID="_x0000_i1050" DrawAspect="Content" ObjectID="_1723792189" r:id="rId64"/>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29E1F453"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C8558A" w:rsidRPr="00E525C6">
        <w:t>TS</w:t>
      </w:r>
      <w:r w:rsidR="00C8558A">
        <w:t> </w:t>
      </w:r>
      <w:r w:rsidR="00C8558A" w:rsidRPr="00E525C6">
        <w:t>23.548</w:t>
      </w:r>
      <w:r w:rsidR="00C8558A">
        <w:t> </w:t>
      </w:r>
      <w:r w:rsidR="00C8558A" w:rsidRPr="00E525C6">
        <w:t>[</w:t>
      </w:r>
      <w:r w:rsidRPr="00E525C6">
        <w:t xml:space="preserve">10] and in clause 4.3.5 of </w:t>
      </w:r>
      <w:r w:rsidR="00C8558A" w:rsidRPr="00E525C6">
        <w:t>TS</w:t>
      </w:r>
      <w:r w:rsidR="00C8558A">
        <w:t> </w:t>
      </w:r>
      <w:r w:rsidR="00C8558A" w:rsidRPr="00E525C6">
        <w:t>23.502</w:t>
      </w:r>
      <w:r w:rsidR="00C8558A">
        <w:t> </w:t>
      </w:r>
      <w:r w:rsidR="00C8558A"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5503B985"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C8558A" w:rsidRPr="00E525C6">
        <w:t>TS</w:t>
      </w:r>
      <w:r w:rsidR="00C8558A">
        <w:t> </w:t>
      </w:r>
      <w:r w:rsidR="00C8558A" w:rsidRPr="00E525C6">
        <w:t>23.501</w:t>
      </w:r>
      <w:r w:rsidR="00C8558A">
        <w:t> </w:t>
      </w:r>
      <w:r w:rsidR="00C8558A"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7723F962"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C8558A" w:rsidRPr="00E525C6">
        <w:t>TS</w:t>
      </w:r>
      <w:r w:rsidR="00C8558A">
        <w:t> </w:t>
      </w:r>
      <w:r w:rsidR="00C8558A" w:rsidRPr="00E525C6">
        <w:t>23.501</w:t>
      </w:r>
      <w:r w:rsidR="00C8558A">
        <w:t> </w:t>
      </w:r>
      <w:r w:rsidR="00C8558A" w:rsidRPr="00E525C6">
        <w:t>[</w:t>
      </w:r>
      <w:r w:rsidRPr="00E525C6">
        <w:t>3] for SMF discovery and selection.</w:t>
      </w:r>
    </w:p>
    <w:p w14:paraId="37F7A1A3" w14:textId="12CE4C55"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C8558A" w:rsidRPr="00E525C6">
        <w:t>TS</w:t>
      </w:r>
      <w:r w:rsidR="00C8558A">
        <w:t> </w:t>
      </w:r>
      <w:r w:rsidR="00C8558A" w:rsidRPr="00E525C6">
        <w:t>23.501</w:t>
      </w:r>
      <w:r w:rsidR="00C8558A">
        <w:t> </w:t>
      </w:r>
      <w:r w:rsidR="00C8558A"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1378BADA" w:rsidR="00D45B17" w:rsidRPr="00E525C6" w:rsidRDefault="00D45B17" w:rsidP="00D45B17">
      <w:pPr>
        <w:pStyle w:val="EditorsNote"/>
      </w:pPr>
      <w:r w:rsidRPr="00E525C6">
        <w:t>Editor</w:t>
      </w:r>
      <w:r w:rsidR="00DA6550">
        <w:t>'</w:t>
      </w:r>
      <w:r w:rsidRPr="00E525C6">
        <w:t>s note:</w:t>
      </w:r>
      <w:r w:rsidR="00ED14BC" w:rsidRPr="00E525C6">
        <w:tab/>
      </w:r>
      <w:r w:rsidRPr="00E525C6">
        <w:t>How to decide which UPF is the anchor UPF (and which are the corresponding anchor SMF and anchor PCF) is FFS.</w:t>
      </w:r>
    </w:p>
    <w:p w14:paraId="7D178792" w14:textId="67BA67C4" w:rsidR="00D45B17" w:rsidRPr="00E525C6" w:rsidRDefault="00D45B17" w:rsidP="00D45B17">
      <w:pPr>
        <w:pStyle w:val="EditorsNote"/>
      </w:pPr>
      <w:r w:rsidRPr="00E525C6">
        <w:t>Editor</w:t>
      </w:r>
      <w:r w:rsidR="00DA6550">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2" w:name="_Toc113178072"/>
      <w:r w:rsidRPr="00E525C6">
        <w:rPr>
          <w:lang w:val="en-US"/>
        </w:rPr>
        <w:t>6.16.2</w:t>
      </w:r>
      <w:r w:rsidRPr="00E525C6">
        <w:rPr>
          <w:lang w:val="en-US"/>
        </w:rPr>
        <w:tab/>
        <w:t>Procedures</w:t>
      </w:r>
      <w:bookmarkEnd w:id="322"/>
    </w:p>
    <w:p w14:paraId="7E21A0AE" w14:textId="269FE8B5" w:rsidR="00D45B17" w:rsidRPr="00E525C6" w:rsidRDefault="00D45B17" w:rsidP="00903793">
      <w:pPr>
        <w:pStyle w:val="Heading4"/>
      </w:pPr>
      <w:bookmarkStart w:id="323" w:name="_Toc113178073"/>
      <w:r w:rsidRPr="00E525C6">
        <w:t>6.16.2.1</w:t>
      </w:r>
      <w:r w:rsidRPr="00E525C6">
        <w:tab/>
        <w:t>Defining Group-MBR Traffic Monitoring Parameter</w:t>
      </w:r>
      <w:bookmarkEnd w:id="323"/>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49B6CA00"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4" w:name="_Toc113178074"/>
      <w:r w:rsidRPr="00E525C6">
        <w:t>6.16.2.2</w:t>
      </w:r>
      <w:r w:rsidRPr="00E525C6">
        <w:tab/>
        <w:t>Extensions to AF Influence Information Element in AF request to monitor and report aggregate bit rate among the specific group of PDU sessions</w:t>
      </w:r>
      <w:bookmarkEnd w:id="324"/>
    </w:p>
    <w:p w14:paraId="12F7296C" w14:textId="05E1B5EF" w:rsidR="00D45B17" w:rsidRDefault="00E070CC" w:rsidP="00E070CC">
      <w:r w:rsidRPr="00E525C6">
        <w:t xml:space="preserve">This solution proposes to update </w:t>
      </w:r>
      <w:r w:rsidR="00C8558A" w:rsidRPr="00E525C6">
        <w:t>TS</w:t>
      </w:r>
      <w:r w:rsidR="00C8558A">
        <w:t> </w:t>
      </w:r>
      <w:r w:rsidR="00C8558A" w:rsidRPr="00E525C6">
        <w:t>23.501</w:t>
      </w:r>
      <w:r w:rsidR="00C8558A">
        <w:t> </w:t>
      </w:r>
      <w:r w:rsidR="00C8558A"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DA6550">
        <w:t>"</w:t>
      </w:r>
      <w:r w:rsidRPr="00E525C6">
        <w:t>bold italic</w:t>
      </w:r>
      <w:r w:rsidR="00DA6550">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37DF1CB7" w:rsidR="00D45B17" w:rsidRPr="00E525C6" w:rsidRDefault="00D45B17" w:rsidP="00E070CC">
            <w:pPr>
              <w:rPr>
                <w:b/>
              </w:rPr>
            </w:pPr>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1" type="#_x0000_t75" style="width:456.2pt;height:275.9pt" o:ole="">
                  <v:imagedata r:id="rId65" o:title=""/>
                </v:shape>
                <o:OLEObject Type="Embed" ProgID="Visio.Drawing.15" ShapeID="_x0000_i1051" DrawAspect="Content" ObjectID="_1723792190" r:id="rId66"/>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5" w:name="_Toc113178075"/>
      <w:r w:rsidRPr="00E525C6">
        <w:t>6.16.2.3</w:t>
      </w:r>
      <w:r w:rsidRPr="00E525C6">
        <w:tab/>
        <w:t>Extensions to AF Influence Network Function Service Procedure to enable the support for Group-MBR monitoring</w:t>
      </w:r>
      <w:bookmarkEnd w:id="325"/>
    </w:p>
    <w:p w14:paraId="4783FE55" w14:textId="65104392" w:rsidR="00D45B17" w:rsidRPr="00E525C6" w:rsidRDefault="00E070CC" w:rsidP="00C9661A">
      <w:r w:rsidRPr="00C9661A">
        <w:t xml:space="preserve">This solution proposes to extend the AF traffic influence for traffic routing service procedure as defined in clause 5.2.6.7.2 of </w:t>
      </w:r>
      <w:r w:rsidR="00C8558A" w:rsidRPr="00C9661A">
        <w:t>TS</w:t>
      </w:r>
      <w:r w:rsidR="00C8558A">
        <w:t> </w:t>
      </w:r>
      <w:r w:rsidR="00C8558A" w:rsidRPr="00C9661A">
        <w:t>23.502</w:t>
      </w:r>
      <w:r w:rsidR="00C8558A">
        <w:t> </w:t>
      </w:r>
      <w:r w:rsidR="00C8558A"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C8558A" w:rsidRPr="00C9661A">
        <w:t>TS</w:t>
      </w:r>
      <w:r w:rsidR="00C8558A">
        <w:t> </w:t>
      </w:r>
      <w:r w:rsidR="00C8558A" w:rsidRPr="00C9661A">
        <w:t>23.501</w:t>
      </w:r>
      <w:r w:rsidR="00C8558A">
        <w:t> </w:t>
      </w:r>
      <w:r w:rsidR="00C8558A" w:rsidRPr="00C9661A">
        <w:t>[</w:t>
      </w:r>
      <w:r w:rsidRPr="00C9661A">
        <w:t xml:space="preserve">3]. </w:t>
      </w:r>
      <w:r w:rsidR="00D45B17" w:rsidRPr="00C9661A">
        <w:t xml:space="preserve">The changes are shown below in </w:t>
      </w:r>
      <w:r w:rsidR="00DA6550">
        <w:t>"</w:t>
      </w:r>
      <w:r w:rsidR="00D45B17" w:rsidRPr="00C9661A">
        <w:rPr>
          <w:b/>
          <w:i/>
        </w:rPr>
        <w:t>bold italic</w:t>
      </w:r>
      <w:r w:rsidR="00DA6550">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25DA5558" w:rsidR="00D45B17" w:rsidRPr="00E525C6" w:rsidRDefault="00E070CC" w:rsidP="00E070CC">
            <w:r w:rsidRPr="00E525C6">
              <w:t xml:space="preserve">Proposed example changes to clause 5.2.6.7.2 of </w:t>
            </w:r>
            <w:r w:rsidR="00C8558A" w:rsidRPr="00E525C6">
              <w:t>TS</w:t>
            </w:r>
            <w:r w:rsidR="00C8558A">
              <w:t> </w:t>
            </w:r>
            <w:r w:rsidR="00C8558A" w:rsidRPr="00E525C6">
              <w:t>23.502</w:t>
            </w:r>
            <w:r w:rsidR="00C8558A">
              <w:t> </w:t>
            </w:r>
            <w:r w:rsidR="00C8558A"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26" w:name="_Toc20204543"/>
            <w:bookmarkStart w:id="327" w:name="_Toc27895242"/>
            <w:bookmarkStart w:id="328" w:name="_Toc36192339"/>
            <w:bookmarkStart w:id="329" w:name="_Toc45193452"/>
            <w:bookmarkStart w:id="330" w:name="_Toc47593084"/>
            <w:bookmarkStart w:id="331" w:name="_Toc51835171"/>
            <w:bookmarkStart w:id="332" w:name="_Toc91154258"/>
            <w:bookmarkStart w:id="333"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26"/>
            <w:bookmarkEnd w:id="327"/>
            <w:bookmarkEnd w:id="328"/>
            <w:bookmarkEnd w:id="329"/>
            <w:bookmarkEnd w:id="330"/>
            <w:bookmarkEnd w:id="331"/>
            <w:bookmarkEnd w:id="332"/>
            <w:bookmarkEnd w:id="333"/>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0566D23B"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4" w:name="_Toc113178076"/>
      <w:r w:rsidRPr="00E525C6">
        <w:t>6.16.2.4</w:t>
      </w:r>
      <w:r w:rsidRPr="00E525C6">
        <w:tab/>
        <w:t>Extensions to AF Influence on traffic routing procedure for Session not identified by an UE address to enable the support for Group-MBR monitoring</w:t>
      </w:r>
      <w:bookmarkEnd w:id="334"/>
    </w:p>
    <w:p w14:paraId="00200BA9" w14:textId="7BF5B12A" w:rsidR="00D45B17" w:rsidRPr="00E525C6" w:rsidRDefault="00E070CC" w:rsidP="00E070CC">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enable the support for Group-MBR monitoring. The following descriptions focus on the changes to the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74E8F2DF"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C8558A" w:rsidRPr="00E525C6">
              <w:rPr>
                <w:b/>
                <w:bCs/>
                <w:i/>
                <w:iCs/>
              </w:rPr>
              <w:t>TS</w:t>
            </w:r>
            <w:r w:rsidR="00C8558A">
              <w:rPr>
                <w:b/>
                <w:bCs/>
                <w:i/>
                <w:iCs/>
              </w:rPr>
              <w:t> </w:t>
            </w:r>
            <w:r w:rsidR="00C8558A" w:rsidRPr="00E525C6">
              <w:rPr>
                <w:b/>
                <w:bCs/>
                <w:i/>
                <w:iCs/>
              </w:rPr>
              <w:t>23.502</w:t>
            </w:r>
            <w:r w:rsidR="00C8558A">
              <w:rPr>
                <w:b/>
                <w:bCs/>
                <w:i/>
                <w:iCs/>
              </w:rPr>
              <w:t> </w:t>
            </w:r>
            <w:r w:rsidR="00C8558A"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2" type="#_x0000_t75" style="width:426.25pt;height:263.8pt" o:ole="">
                  <v:imagedata r:id="rId67" o:title=""/>
                </v:shape>
                <o:OLEObject Type="Embed" ProgID="Visio.Drawing.15" ShapeID="_x0000_i1052" DrawAspect="Content" ObjectID="_1723792191" r:id="rId68"/>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C55745B"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C8558A" w:rsidRPr="00E525C6">
        <w:t>TS</w:t>
      </w:r>
      <w:r w:rsidR="00C8558A">
        <w:t> </w:t>
      </w:r>
      <w:r w:rsidR="00C8558A" w:rsidRPr="00E525C6">
        <w:t>23.501</w:t>
      </w:r>
      <w:r w:rsidR="00C8558A">
        <w:t> </w:t>
      </w:r>
      <w:r w:rsidR="00C8558A"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2A153F92" w:rsidR="00D45B17" w:rsidRPr="00E525C6" w:rsidRDefault="00D45B17" w:rsidP="00E070CC">
      <w:pPr>
        <w:pStyle w:val="EditorsNote"/>
      </w:pPr>
      <w:r w:rsidRPr="00E525C6">
        <w:t>Editor</w:t>
      </w:r>
      <w:r w:rsidR="00DA6550">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1DE1B7B5"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C8558A" w:rsidRPr="00E525C6">
        <w:t>TS</w:t>
      </w:r>
      <w:r w:rsidR="00C8558A">
        <w:t> </w:t>
      </w:r>
      <w:r w:rsidR="00C8558A" w:rsidRPr="00E525C6">
        <w:t>23.501</w:t>
      </w:r>
      <w:r w:rsidR="00C8558A">
        <w:t> </w:t>
      </w:r>
      <w:r w:rsidR="00C8558A" w:rsidRPr="00E525C6">
        <w:t>[</w:t>
      </w:r>
      <w:r w:rsidRPr="00E525C6">
        <w:t xml:space="preserve">3] by leveraging the procedures as defined in clauses 4.4.1 and 4.4.3 of </w:t>
      </w:r>
      <w:r w:rsidR="00C8558A" w:rsidRPr="00E525C6">
        <w:t>TS</w:t>
      </w:r>
      <w:r w:rsidR="00C8558A">
        <w:t> </w:t>
      </w:r>
      <w:r w:rsidR="00C8558A" w:rsidRPr="00E525C6">
        <w:t>23.502</w:t>
      </w:r>
      <w:r w:rsidR="00C8558A">
        <w:t> </w:t>
      </w:r>
      <w:r w:rsidR="00C8558A" w:rsidRPr="00E525C6">
        <w:t>[</w:t>
      </w:r>
      <w:r w:rsidRPr="00E525C6">
        <w:t>4].</w:t>
      </w:r>
    </w:p>
    <w:p w14:paraId="2A4A3F54" w14:textId="61C4171C"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C8558A" w:rsidRPr="00E525C6">
        <w:t>TS</w:t>
      </w:r>
      <w:r w:rsidR="00C8558A">
        <w:t> </w:t>
      </w:r>
      <w:r w:rsidR="00C8558A" w:rsidRPr="00E525C6">
        <w:t>23.502</w:t>
      </w:r>
      <w:r w:rsidR="00C8558A">
        <w:t> </w:t>
      </w:r>
      <w:r w:rsidR="00C8558A"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5" w:name="_Toc113178077"/>
      <w:r w:rsidRPr="00E525C6">
        <w:rPr>
          <w:lang w:val="en-CA"/>
        </w:rPr>
        <w:t>6.16.2.5</w:t>
      </w:r>
      <w:r w:rsidRPr="00E525C6">
        <w:rPr>
          <w:lang w:val="en-CA"/>
        </w:rPr>
        <w:tab/>
        <w:t>The procedure of Group-MBR monitoring</w:t>
      </w:r>
      <w:bookmarkEnd w:id="335"/>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3" type="#_x0000_t75" style="width:456.2pt;height:347.9pt" o:ole="">
            <v:imagedata r:id="rId69" o:title=""/>
          </v:shape>
          <o:OLEObject Type="Embed" ProgID="Visio.Drawing.15" ShapeID="_x0000_i1053" DrawAspect="Content" ObjectID="_1723792192" r:id="rId70"/>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37039C8C"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55EABCD4" w:rsidR="00E070CC" w:rsidRPr="00E525C6" w:rsidRDefault="00E070CC" w:rsidP="00E070CC">
      <w:pPr>
        <w:pStyle w:val="EditorsNote"/>
        <w:rPr>
          <w:lang w:val="en-CA"/>
        </w:rPr>
      </w:pPr>
      <w:r w:rsidRPr="00E525C6">
        <w:rPr>
          <w:lang w:val="en-CA"/>
        </w:rPr>
        <w:lastRenderedPageBreak/>
        <w:t>Editor</w:t>
      </w:r>
      <w:r w:rsidR="00DA6550">
        <w:rPr>
          <w:lang w:val="en-CA"/>
        </w:rPr>
        <w:t>'</w:t>
      </w:r>
      <w:r w:rsidRPr="00E525C6">
        <w:rPr>
          <w:lang w:val="en-CA"/>
        </w:rPr>
        <w:t>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181D9D66"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AF via NEF for the Group-MBR monitoring result with the event as described in clause 6.16.2.6 below.</w:t>
      </w:r>
    </w:p>
    <w:p w14:paraId="1C81EC84" w14:textId="4E4D94F4"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2A6C65B3"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36" w:name="_Toc113178078"/>
      <w:r w:rsidRPr="00E525C6">
        <w:rPr>
          <w:lang w:val="en-CA"/>
        </w:rPr>
        <w:t>6.16.2.6</w:t>
      </w:r>
      <w:r w:rsidRPr="00E525C6">
        <w:rPr>
          <w:lang w:val="en-CA"/>
        </w:rPr>
        <w:tab/>
        <w:t>Extension to Nnef_EventExposure Services for Event Monitoring to support Group-MBR monitoring</w:t>
      </w:r>
      <w:bookmarkEnd w:id="336"/>
    </w:p>
    <w:p w14:paraId="6DF3E908" w14:textId="3274570A" w:rsidR="00E070CC" w:rsidRPr="00E525C6" w:rsidRDefault="00E070CC" w:rsidP="00E070CC">
      <w:bookmarkStart w:id="337" w:name="_Toc45193558"/>
      <w:bookmarkStart w:id="338" w:name="_Toc47593190"/>
      <w:bookmarkStart w:id="339" w:name="_Toc51835277"/>
      <w:bookmarkStart w:id="340" w:name="_Toc91154405"/>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07095145" w14:textId="430E9B2C" w:rsidR="00E070CC" w:rsidRPr="00E525C6" w:rsidRDefault="00E070CC" w:rsidP="00E070CC">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Aggregate bit rate Monitoring for Group-MBR</w:t>
      </w:r>
      <w:r w:rsidR="00DA6550">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7A7FF05F" w:rsidR="00E070CC" w:rsidRDefault="00E070CC" w:rsidP="00E070CC">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037C3342" w:rsidR="00D45B17" w:rsidRPr="00E525C6" w:rsidRDefault="00D45B17" w:rsidP="00E070CC">
            <w:r w:rsidRPr="00E525C6">
              <w:t xml:space="preserve">Example of New event to Table 4.15.3.1-1 of </w:t>
            </w:r>
            <w:r w:rsidR="00C8558A" w:rsidRPr="00E525C6">
              <w:t>TS</w:t>
            </w:r>
            <w:r w:rsidR="00C8558A">
              <w:t> </w:t>
            </w:r>
            <w:r w:rsidR="00C8558A" w:rsidRPr="00E525C6">
              <w:t>23.502</w:t>
            </w:r>
            <w:r w:rsidR="00C8558A">
              <w:t> </w:t>
            </w:r>
            <w:r w:rsidR="00C8558A"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4" type="#_x0000_t75" style="width:396.3pt;height:2in" o:ole="">
                  <v:imagedata r:id="rId71" o:title=""/>
                </v:shape>
                <o:OLEObject Type="Embed" ProgID="Visio.Drawing.15" ShapeID="_x0000_i1054" DrawAspect="Content" ObjectID="_1723792193" r:id="rId72"/>
              </w:object>
            </w:r>
          </w:p>
        </w:tc>
      </w:tr>
      <w:bookmarkEnd w:id="337"/>
      <w:bookmarkEnd w:id="338"/>
      <w:bookmarkEnd w:id="339"/>
      <w:bookmarkEnd w:id="340"/>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1" w:name="_Toc113178079"/>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41"/>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2" w:name="_Toc113178080"/>
      <w:r w:rsidRPr="00E525C6">
        <w:t>6.17</w:t>
      </w:r>
      <w:r w:rsidRPr="00E525C6">
        <w:tab/>
        <w:t>Solution #17: 5GS assistance for FL member selection using QoS monitoring</w:t>
      </w:r>
      <w:bookmarkEnd w:id="342"/>
    </w:p>
    <w:p w14:paraId="6388080B" w14:textId="77777777" w:rsidR="007D6EFF" w:rsidRPr="00E525C6" w:rsidRDefault="007D6EFF" w:rsidP="007D6EFF">
      <w:pPr>
        <w:pStyle w:val="Heading3"/>
      </w:pPr>
      <w:bookmarkStart w:id="343" w:name="_Toc113178081"/>
      <w:r w:rsidRPr="00E525C6">
        <w:t>6.17.1</w:t>
      </w:r>
      <w:r w:rsidRPr="00E525C6">
        <w:tab/>
        <w:t>Description</w:t>
      </w:r>
      <w:bookmarkEnd w:id="343"/>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4" w:name="_Toc113178082"/>
      <w:r w:rsidRPr="00E525C6">
        <w:rPr>
          <w:lang w:eastAsia="zh-CN"/>
        </w:rPr>
        <w:lastRenderedPageBreak/>
        <w:t>6.17.2</w:t>
      </w:r>
      <w:r w:rsidRPr="00E525C6">
        <w:rPr>
          <w:lang w:eastAsia="zh-CN"/>
        </w:rPr>
        <w:tab/>
      </w:r>
      <w:r w:rsidRPr="00E525C6">
        <w:t>Procedures</w:t>
      </w:r>
      <w:bookmarkEnd w:id="344"/>
    </w:p>
    <w:p w14:paraId="22D21EBD" w14:textId="6BDCCB72" w:rsidR="002D0543" w:rsidRPr="00E525C6" w:rsidRDefault="002D0543" w:rsidP="00E070CC">
      <w:pPr>
        <w:pStyle w:val="TH"/>
      </w:pPr>
      <w:r w:rsidRPr="00E525C6">
        <w:t xml:space="preserve"> </w:t>
      </w:r>
      <w:r w:rsidRPr="00E525C6">
        <w:object w:dxaOrig="19531" w:dyaOrig="21681" w14:anchorId="46546675">
          <v:shape id="_x0000_i1055" type="#_x0000_t75" style="width:480.4pt;height:534.55pt" o:ole="">
            <v:imagedata r:id="rId73" o:title=""/>
          </v:shape>
          <o:OLEObject Type="Embed" ProgID="Visio.Drawing.15" ShapeID="_x0000_i1055" DrawAspect="Content" ObjectID="_1723792194" r:id="rId74"/>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225FE1BC"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02F510E5"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4.15.10 in order to obtain the corresponding list of SUPIs.</w:t>
      </w:r>
    </w:p>
    <w:p w14:paraId="62A81B65" w14:textId="666EC04A"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B30A133"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5" w:name="_Toc113178083"/>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5"/>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2138567D" w:rsidR="00CD6466" w:rsidRPr="00E525C6" w:rsidRDefault="00CD6466" w:rsidP="00CD6466">
      <w:pPr>
        <w:pStyle w:val="Heading2"/>
      </w:pPr>
      <w:bookmarkStart w:id="346" w:name="_Toc113178084"/>
      <w:r w:rsidRPr="00E525C6">
        <w:t>6.18</w:t>
      </w:r>
      <w:r w:rsidRPr="00E525C6">
        <w:tab/>
        <w:t>Solution #18: 5GS assistance for FL member selection based on UE</w:t>
      </w:r>
      <w:r w:rsidR="00DA6550">
        <w:t>'</w:t>
      </w:r>
      <w:r w:rsidRPr="00E525C6">
        <w:t>s visited AOI information</w:t>
      </w:r>
      <w:bookmarkEnd w:id="346"/>
    </w:p>
    <w:p w14:paraId="7153EAD3" w14:textId="444D0151" w:rsidR="00403348" w:rsidRPr="00E525C6" w:rsidRDefault="00681759" w:rsidP="00681759">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347" w:name="_Toc113178085"/>
      <w:r w:rsidRPr="00E525C6">
        <w:lastRenderedPageBreak/>
        <w:t>6.18</w:t>
      </w:r>
      <w:r w:rsidR="00403348" w:rsidRPr="00E525C6">
        <w:t>.1</w:t>
      </w:r>
      <w:r w:rsidR="00403348" w:rsidRPr="00E525C6">
        <w:tab/>
        <w:t>Description</w:t>
      </w:r>
      <w:bookmarkEnd w:id="347"/>
    </w:p>
    <w:p w14:paraId="19D898CB" w14:textId="5822CF0B" w:rsidR="00403348" w:rsidRPr="00E525C6" w:rsidRDefault="00681759" w:rsidP="00681759">
      <w:pPr>
        <w:rPr>
          <w:lang w:val="en-US" w:eastAsia="zh-CN"/>
        </w:rPr>
      </w:pPr>
      <w:r w:rsidRPr="00E525C6">
        <w:rPr>
          <w:lang w:val="en-US" w:eastAsia="zh-CN"/>
        </w:rPr>
        <w:t>Federated Learning (FL) is a good method to use multiple UEs</w:t>
      </w:r>
      <w:r w:rsidR="00DA6550">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DA6550">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6" type="#_x0000_t75" style="width:323.7pt;height:203.9pt" o:ole="">
            <v:imagedata r:id="rId75" o:title=""/>
          </v:shape>
          <o:OLEObject Type="Embed" ProgID="Visio.Drawing.15" ShapeID="_x0000_i1056" DrawAspect="Content" ObjectID="_1723792195" r:id="rId76"/>
        </w:object>
      </w:r>
    </w:p>
    <w:p w14:paraId="7FBFE7EA" w14:textId="71B11C87"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DA6550">
        <w:t>'</w:t>
      </w:r>
      <w:r w:rsidRPr="00E525C6">
        <w:t>s applicable area can be larger than its coverage area</w:t>
      </w:r>
    </w:p>
    <w:p w14:paraId="0030EB81" w14:textId="5BE60F43"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DA6550">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DA6550">
        <w:rPr>
          <w:lang w:val="en-US" w:eastAsia="zh-CN"/>
        </w:rPr>
        <w:t>'</w:t>
      </w:r>
      <w:r w:rsidRPr="00E525C6">
        <w:rPr>
          <w:lang w:val="en-US" w:eastAsia="zh-CN"/>
        </w:rPr>
        <w:t>s applicable area. Those UEs are expected to be able to provide a more diverse dataset that offers broader representation of the whole model</w:t>
      </w:r>
      <w:r w:rsidR="00DA6550">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7" type="#_x0000_t75" style="width:424.5pt;height:70.25pt" o:ole="">
            <v:imagedata r:id="rId77" o:title=""/>
          </v:shape>
          <o:OLEObject Type="Embed" ProgID="Word.Picture.8" ShapeID="_x0000_i1057" DrawAspect="Content" ObjectID="_1723792196" r:id="rId78"/>
        </w:object>
      </w:r>
    </w:p>
    <w:p w14:paraId="517233A8" w14:textId="5EBFA601" w:rsidR="00403348" w:rsidRPr="00E525C6" w:rsidRDefault="00403348" w:rsidP="00681759">
      <w:pPr>
        <w:pStyle w:val="TF"/>
      </w:pPr>
      <w:r w:rsidRPr="00E525C6">
        <w:t>Figure</w:t>
      </w:r>
      <w:r w:rsidR="003539A4" w:rsidRPr="00E525C6">
        <w:t xml:space="preserve"> 6.18.1-2</w:t>
      </w:r>
      <w:r w:rsidRPr="00E525C6">
        <w:t>: The left picture shows all UEs</w:t>
      </w:r>
      <w:r w:rsidR="00DA6550">
        <w:t>'</w:t>
      </w:r>
      <w:r w:rsidRPr="00E525C6">
        <w:t xml:space="preserve"> data set are in a subset of the whole district which cannot represent the model</w:t>
      </w:r>
      <w:r w:rsidR="00DA6550">
        <w:t>'</w:t>
      </w:r>
      <w:r w:rsidRPr="00E525C6">
        <w:t>s applicable area, so an FL EC server should select the UEs that each of them respectively has a dataset in different AOIs as the right picture shows</w:t>
      </w:r>
    </w:p>
    <w:p w14:paraId="253489D3" w14:textId="1B617535"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DA6550">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3616084"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DA6550">
        <w:rPr>
          <w:lang w:val="en-US" w:eastAsia="zh-CN"/>
        </w:rPr>
        <w:t>'</w:t>
      </w:r>
      <w:r w:rsidRPr="00E525C6">
        <w:rPr>
          <w:lang w:val="en-US" w:eastAsia="zh-CN"/>
        </w:rPr>
        <w:t>s Applicable Area - the area that the FL trained model can apply.</w:t>
      </w:r>
    </w:p>
    <w:p w14:paraId="4272035B" w14:textId="17936AA6"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DA6550">
        <w:rPr>
          <w:lang w:val="en-US" w:eastAsia="zh-CN"/>
        </w:rPr>
        <w:t>"</w:t>
      </w:r>
      <w:r w:rsidRPr="00E525C6">
        <w:rPr>
          <w:lang w:val="en-US" w:eastAsia="zh-CN"/>
        </w:rPr>
        <w:t>historical nomadic period</w:t>
      </w:r>
      <w:r w:rsidR="00DA6550">
        <w:rPr>
          <w:lang w:val="en-US" w:eastAsia="zh-CN"/>
        </w:rPr>
        <w:t>"</w:t>
      </w:r>
      <w:r w:rsidRPr="00E525C6">
        <w:rPr>
          <w:lang w:val="en-US" w:eastAsia="zh-CN"/>
        </w:rPr>
        <w:t xml:space="preserve"> is referred to the minimum duration that the UE was roving within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 in order to consider the UE</w:t>
      </w:r>
      <w:r w:rsidR="00DA6550">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1097B05A"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Target Area Of Interest (AOI) - the target AOI which is beyond the FL coverage area but is within the model</w:t>
      </w:r>
      <w:r w:rsidR="00DA6550">
        <w:rPr>
          <w:lang w:val="en-US" w:eastAsia="zh-CN"/>
        </w:rPr>
        <w:t>'</w:t>
      </w:r>
      <w:r w:rsidRPr="00E525C6">
        <w:rPr>
          <w:lang w:val="en-US" w:eastAsia="zh-CN"/>
        </w:rPr>
        <w:t xml:space="preserve">s applicable area. Target AOI has the same concept as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48" w:name="_Toc113178086"/>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48"/>
    </w:p>
    <w:p w14:paraId="5E117B21" w14:textId="77777777" w:rsidR="00403348" w:rsidRPr="00E525C6" w:rsidRDefault="00403348" w:rsidP="00681759">
      <w:pPr>
        <w:pStyle w:val="TH"/>
      </w:pPr>
      <w:r w:rsidRPr="00E525C6">
        <w:object w:dxaOrig="17415" w:dyaOrig="18105" w14:anchorId="460C2AE7">
          <v:shape id="_x0000_i1058" type="#_x0000_t75" style="width:479.8pt;height:497.65pt" o:ole="">
            <v:imagedata r:id="rId79" o:title=""/>
          </v:shape>
          <o:OLEObject Type="Embed" ProgID="Visio.Drawing.15" ShapeID="_x0000_i1058" DrawAspect="Content" ObjectID="_1723792197" r:id="rId80"/>
        </w:object>
      </w:r>
    </w:p>
    <w:p w14:paraId="5FAD81A5" w14:textId="46F560E8" w:rsidR="00403348" w:rsidRPr="00E525C6" w:rsidRDefault="00403348" w:rsidP="00681759">
      <w:pPr>
        <w:pStyle w:val="TF"/>
      </w:pPr>
      <w:r w:rsidRPr="00E525C6">
        <w:t>Figure 6.</w:t>
      </w:r>
      <w:r w:rsidR="00385EB9" w:rsidRPr="00E525C6">
        <w:t>18</w:t>
      </w:r>
      <w:r w:rsidRPr="00E525C6">
        <w:t>.2-1: 5GS assistance for FL member selection based on UE</w:t>
      </w:r>
      <w:r w:rsidR="00DA6550">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C770BA" w:rsidR="00403348" w:rsidRPr="00E525C6" w:rsidRDefault="00681759" w:rsidP="00681759">
      <w:pPr>
        <w:pStyle w:val="B1"/>
      </w:pPr>
      <w:r w:rsidRPr="00E525C6">
        <w:t>1.</w:t>
      </w:r>
      <w:r w:rsidRPr="00E525C6">
        <w:tab/>
        <w:t>In order to select the UEs with broader dataset which are within the model</w:t>
      </w:r>
      <w:r w:rsidR="00DA6550">
        <w:t>'</w:t>
      </w:r>
      <w:r w:rsidRPr="00E525C6">
        <w:t>s applicable area, the AF requests 5GS assistance to support the UE selection by considering the UE</w:t>
      </w:r>
      <w:r w:rsidR="00DA6550">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4083E3BF" w:rsidR="00681759" w:rsidRPr="00E525C6" w:rsidRDefault="00681759" w:rsidP="00681759">
      <w:pPr>
        <w:pStyle w:val="B3"/>
      </w:pPr>
      <w:r w:rsidRPr="00E525C6">
        <w:lastRenderedPageBreak/>
        <w:t>-</w:t>
      </w:r>
      <w:r w:rsidRPr="00E525C6">
        <w:tab/>
        <w:t>The FL training server</w:t>
      </w:r>
      <w:r w:rsidR="00DA6550">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00F678A4"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DA6550">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C7ADEBE"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DA6550">
        <w:t>"</w:t>
      </w:r>
      <w:r w:rsidRPr="00E525C6">
        <w:t>Visited AoI = Target AOI</w:t>
      </w:r>
      <w:r w:rsidR="00DA6550">
        <w:t>"</w:t>
      </w:r>
      <w:r w:rsidRPr="00E525C6">
        <w:t xml:space="preserve"> and </w:t>
      </w:r>
      <w:r w:rsidR="00DA6550">
        <w:t>"</w:t>
      </w:r>
      <w:r w:rsidRPr="00E525C6">
        <w:t>target period = historical nomadic period</w:t>
      </w:r>
      <w:r w:rsidR="00DA6550">
        <w:t>"</w:t>
      </w:r>
      <w:r w:rsidRPr="00E525C6">
        <w:t xml:space="preserve">). NWDAF will then provide a list of UEs that were ever roving within the target AOI, at the minimum, over the historical nomadic period. Then the NEF gets the corresponding statistics of UE mobility (as defined in </w:t>
      </w:r>
      <w:r w:rsidR="00C8558A" w:rsidRPr="00E525C6">
        <w:t>TS</w:t>
      </w:r>
      <w:r w:rsidR="00C8558A">
        <w:t> </w:t>
      </w:r>
      <w:r w:rsidR="00C8558A" w:rsidRPr="00E525C6">
        <w:t>23.288</w:t>
      </w:r>
      <w:r w:rsidR="00C8558A">
        <w:t> </w:t>
      </w:r>
      <w:r w:rsidR="00C8558A"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D29715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DA6550">
        <w:t>'</w:t>
      </w:r>
      <w:r w:rsidRPr="00E525C6">
        <w:t>s visited AOI info.</w:t>
      </w:r>
    </w:p>
    <w:p w14:paraId="564E4119" w14:textId="77777777" w:rsidR="00403348" w:rsidRPr="00E525C6" w:rsidRDefault="0046383F" w:rsidP="00403348">
      <w:pPr>
        <w:pStyle w:val="Heading3"/>
        <w:rPr>
          <w:lang w:eastAsia="zh-CN"/>
        </w:rPr>
      </w:pPr>
      <w:bookmarkStart w:id="349" w:name="_Toc113178087"/>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49"/>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0" w:name="_Toc113178088"/>
      <w:r w:rsidRPr="00E525C6">
        <w:t>6.19</w:t>
      </w:r>
      <w:r w:rsidRPr="00E525C6">
        <w:tab/>
        <w:t>Solution #19: 5G assisted FL member selection</w:t>
      </w:r>
      <w:bookmarkEnd w:id="350"/>
    </w:p>
    <w:p w14:paraId="64DF584D" w14:textId="412E6F32" w:rsidR="00B5683E" w:rsidRPr="00E525C6" w:rsidRDefault="00B5683E" w:rsidP="00B5683E">
      <w:pPr>
        <w:pStyle w:val="Heading3"/>
      </w:pPr>
      <w:bookmarkStart w:id="351" w:name="_Toc113178089"/>
      <w:r w:rsidRPr="00E525C6">
        <w:t>6.19.1</w:t>
      </w:r>
      <w:r w:rsidRPr="00E525C6">
        <w:tab/>
        <w:t>Description</w:t>
      </w:r>
      <w:bookmarkEnd w:id="351"/>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2" w:name="_Toc113178090"/>
      <w:r w:rsidRPr="00E525C6">
        <w:rPr>
          <w:lang w:eastAsia="zh-CN"/>
        </w:rPr>
        <w:lastRenderedPageBreak/>
        <w:t>6.19.2</w:t>
      </w:r>
      <w:r w:rsidRPr="00E525C6">
        <w:rPr>
          <w:lang w:eastAsia="zh-CN"/>
        </w:rPr>
        <w:tab/>
      </w:r>
      <w:r w:rsidRPr="00E525C6">
        <w:t>Procedures</w:t>
      </w:r>
      <w:bookmarkEnd w:id="352"/>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59" type="#_x0000_t75" style="width:449.85pt;height:173.95pt" o:ole="">
            <v:imagedata r:id="rId81" o:title=""/>
          </v:shape>
          <o:OLEObject Type="Embed" ProgID="Visio.Drawing.15" ShapeID="_x0000_i1059" DrawAspect="Content" ObjectID="_1723792198" r:id="rId82"/>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423FD369" w:rsidR="00681759" w:rsidRPr="00E525C6" w:rsidRDefault="00681759" w:rsidP="00681759">
      <w:pPr>
        <w:pStyle w:val="B1"/>
      </w:pPr>
      <w:r w:rsidRPr="00E525C6">
        <w:t>1.</w:t>
      </w:r>
      <w:r w:rsidRPr="00E525C6">
        <w:tab/>
        <w:t xml:space="preserve">AF sends Nnef_AnalyticsExposure_Subscribe to NEF with the Analytics ID is </w:t>
      </w:r>
      <w:r w:rsidR="00DA6550">
        <w:t>"</w:t>
      </w:r>
      <w:r w:rsidRPr="00E525C6">
        <w:t>UE mobility</w:t>
      </w:r>
      <w:r w:rsidR="00DA6550">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2ABE670" w:rsidR="00681759" w:rsidRPr="00E525C6" w:rsidRDefault="00681759" w:rsidP="00681759">
      <w:pPr>
        <w:pStyle w:val="B1"/>
      </w:pPr>
      <w:r w:rsidRPr="00E525C6">
        <w:tab/>
        <w:t xml:space="preserve">AF may provide a list of UE Identity in this message or AF indicates </w:t>
      </w:r>
      <w:r w:rsidR="00DA6550">
        <w:t>"</w:t>
      </w:r>
      <w:r w:rsidRPr="00E525C6">
        <w:t>any UE</w:t>
      </w:r>
      <w:r w:rsidR="00DA6550">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52E6AE62" w:rsidR="00681759" w:rsidRPr="00E525C6" w:rsidRDefault="00681759" w:rsidP="00681759">
      <w:pPr>
        <w:pStyle w:val="B1"/>
      </w:pPr>
      <w:r w:rsidRPr="00E525C6">
        <w:tab/>
        <w:t xml:space="preserve">Step 3 to step 6 are only performed if </w:t>
      </w:r>
      <w:r w:rsidR="00DA6550">
        <w:t>"</w:t>
      </w:r>
      <w:r w:rsidRPr="00E525C6">
        <w:t>any UE</w:t>
      </w:r>
      <w:r w:rsidR="00DA6550">
        <w:t>"</w:t>
      </w:r>
      <w:r w:rsidRPr="00E525C6">
        <w:t xml:space="preserve"> is included in step 1. If the UE Identity is provided by AF, NWDAF will perform step 7 directly.</w:t>
      </w:r>
    </w:p>
    <w:p w14:paraId="76E57AD5" w14:textId="3DEFF067" w:rsidR="00681759" w:rsidRPr="00E525C6" w:rsidRDefault="00681759" w:rsidP="00681759">
      <w:pPr>
        <w:pStyle w:val="B1"/>
      </w:pPr>
      <w:r w:rsidRPr="00E525C6">
        <w:t>3.</w:t>
      </w:r>
      <w:r w:rsidRPr="00E525C6">
        <w:tab/>
        <w:t xml:space="preserve">If </w:t>
      </w:r>
      <w:r w:rsidR="00DA6550">
        <w:t>"</w:t>
      </w:r>
      <w:r w:rsidRPr="00E525C6">
        <w:t>any UE</w:t>
      </w:r>
      <w:r w:rsidR="00DA6550">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B3FB06A" w:rsidR="00681759" w:rsidRPr="00E525C6" w:rsidRDefault="00681759" w:rsidP="00681759">
      <w:pPr>
        <w:pStyle w:val="B1"/>
      </w:pPr>
      <w:r w:rsidRPr="00E525C6">
        <w:t>7.</w:t>
      </w:r>
      <w:r w:rsidRPr="00E525C6">
        <w:tab/>
        <w:t xml:space="preserve">If </w:t>
      </w:r>
      <w:r w:rsidR="00DA6550">
        <w:t>"</w:t>
      </w:r>
      <w:r w:rsidRPr="00E525C6">
        <w:t>UE Identity</w:t>
      </w:r>
      <w:r w:rsidR="00DA6550">
        <w:t>"</w:t>
      </w:r>
      <w:r w:rsidRPr="00E525C6">
        <w:t xml:space="preserve"> is provided by AF in step 1, the NWDAF will initiate UE mobility analytics for each UEs that requested by AF.</w:t>
      </w:r>
    </w:p>
    <w:p w14:paraId="2307893D" w14:textId="48BA0CA9" w:rsidR="00681759" w:rsidRPr="00E525C6" w:rsidRDefault="00681759" w:rsidP="00681759">
      <w:pPr>
        <w:pStyle w:val="B1"/>
      </w:pPr>
      <w:r w:rsidRPr="00E525C6">
        <w:tab/>
        <w:t xml:space="preserve">If </w:t>
      </w:r>
      <w:r w:rsidR="00DA6550">
        <w:t>"</w:t>
      </w:r>
      <w:r w:rsidRPr="00E525C6">
        <w:t>Any UE</w:t>
      </w:r>
      <w:r w:rsidR="00DA6550">
        <w:t>"</w:t>
      </w:r>
      <w:r w:rsidRPr="00E525C6">
        <w:t xml:space="preserve"> is requested by AF in step 1, the NWDAF will initiate UE mobility analytics for each UEs that received in step 6.</w:t>
      </w:r>
    </w:p>
    <w:p w14:paraId="36657E26" w14:textId="58C84D6C" w:rsidR="00681759" w:rsidRPr="00E525C6" w:rsidRDefault="00681759" w:rsidP="00681759">
      <w:pPr>
        <w:pStyle w:val="B1"/>
      </w:pPr>
      <w:r w:rsidRPr="00E525C6">
        <w:tab/>
        <w:t xml:space="preserve">The UE mobility prediction procedure is described in </w:t>
      </w:r>
      <w:r w:rsidR="00C8558A" w:rsidRPr="00E525C6">
        <w:t>TS</w:t>
      </w:r>
      <w:r w:rsidR="00C8558A">
        <w:t> </w:t>
      </w:r>
      <w:r w:rsidR="00C8558A" w:rsidRPr="00E525C6">
        <w:t>23.288</w:t>
      </w:r>
      <w:r w:rsidR="00C8558A">
        <w:t> </w:t>
      </w:r>
      <w:r w:rsidR="00C8558A"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3" w:name="_Toc113178091"/>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3"/>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4" w:name="_Toc113178092"/>
      <w:r w:rsidRPr="00E525C6">
        <w:t>6.20</w:t>
      </w:r>
      <w:r w:rsidRPr="00E525C6">
        <w:tab/>
        <w:t>Solution #20: 5GS assistance to reduce the latency divergence</w:t>
      </w:r>
      <w:bookmarkEnd w:id="354"/>
    </w:p>
    <w:p w14:paraId="6C40B9C1" w14:textId="77777777" w:rsidR="00B5683E" w:rsidRPr="00E525C6" w:rsidRDefault="00B5683E" w:rsidP="00B5683E">
      <w:pPr>
        <w:pStyle w:val="Heading3"/>
      </w:pPr>
      <w:bookmarkStart w:id="355" w:name="_Toc113178093"/>
      <w:r w:rsidRPr="00E525C6">
        <w:t>6.20.1</w:t>
      </w:r>
      <w:r w:rsidRPr="00E525C6">
        <w:tab/>
        <w:t>Description</w:t>
      </w:r>
      <w:bookmarkEnd w:id="355"/>
    </w:p>
    <w:p w14:paraId="49C49EC0" w14:textId="2003FC75"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DA6550">
        <w:rPr>
          <w:rFonts w:eastAsia="SimSun"/>
          <w:lang w:val="en-US" w:eastAsia="zh-CN"/>
        </w:rPr>
        <w:t>"</w:t>
      </w:r>
      <w:r w:rsidRPr="00E525C6">
        <w:rPr>
          <w:rFonts w:eastAsia="SimSun"/>
          <w:lang w:val="en-US" w:eastAsia="zh-CN"/>
        </w:rPr>
        <w:t>5GS Assistance to Federated Learning Operation</w:t>
      </w:r>
      <w:r w:rsidR="00DA6550">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0" type="#_x0000_t75" style="width:425.1pt;height:142.85pt" o:ole="">
            <v:imagedata r:id="rId83" o:title=""/>
          </v:shape>
          <o:OLEObject Type="Embed" ProgID="Word.Picture.8" ShapeID="_x0000_i1060" DrawAspect="Content" ObjectID="_1723792199" r:id="rId84"/>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56" w:name="_MON_1715423379"/>
    <w:bookmarkEnd w:id="356"/>
    <w:p w14:paraId="089DBD69" w14:textId="6239C8A7" w:rsidR="000A0DF3" w:rsidRPr="00E525C6" w:rsidRDefault="000A0DF3" w:rsidP="000A0DF3">
      <w:pPr>
        <w:pStyle w:val="TH"/>
      </w:pPr>
      <w:r w:rsidRPr="00E525C6">
        <w:object w:dxaOrig="8097" w:dyaOrig="2528" w14:anchorId="2F3B14E7">
          <v:shape id="_x0000_i1061" type="#_x0000_t75" style="width:403.8pt;height:125pt" o:ole="">
            <v:imagedata r:id="rId85" o:title=""/>
          </v:shape>
          <o:OLEObject Type="Embed" ProgID="Word.Picture.8" ShapeID="_x0000_i1061" DrawAspect="Content" ObjectID="_1723792200" r:id="rId86"/>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2539EC" w:rsidR="004922AB" w:rsidRPr="00E525C6" w:rsidRDefault="004922AB" w:rsidP="00315872">
      <w:pPr>
        <w:pStyle w:val="NO"/>
      </w:pPr>
      <w:r w:rsidRPr="00211D62">
        <w:t xml:space="preserve">NOTE: </w:t>
      </w:r>
      <w:r>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357" w:name="_Toc113178094"/>
      <w:r w:rsidRPr="00E525C6">
        <w:rPr>
          <w:lang w:eastAsia="zh-CN"/>
        </w:rPr>
        <w:lastRenderedPageBreak/>
        <w:t>6.20.2</w:t>
      </w:r>
      <w:r w:rsidRPr="00E525C6">
        <w:rPr>
          <w:lang w:eastAsia="zh-CN"/>
        </w:rPr>
        <w:tab/>
      </w:r>
      <w:r w:rsidRPr="00E525C6">
        <w:t>Procedures</w:t>
      </w:r>
      <w:bookmarkEnd w:id="357"/>
    </w:p>
    <w:bookmarkStart w:id="358" w:name="_MON_1684549432"/>
    <w:bookmarkEnd w:id="358"/>
    <w:p w14:paraId="1C03D75E" w14:textId="0C52E92C" w:rsidR="00364F31" w:rsidRDefault="00364F31" w:rsidP="00C76F30">
      <w:pPr>
        <w:pStyle w:val="TH"/>
      </w:pPr>
      <w:r>
        <w:object w:dxaOrig="5760" w:dyaOrig="8419" w14:anchorId="0A312FCF">
          <v:shape id="_x0000_i1062" type="#_x0000_t75" style="width:4in;height:417.6pt" o:ole="">
            <v:imagedata r:id="rId87" o:title=""/>
          </v:shape>
          <o:OLEObject Type="Embed" ProgID="Word.Picture.8" ShapeID="_x0000_i1062" DrawAspect="Content" ObjectID="_1723792201" r:id="rId88"/>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1CE70A39"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w:t>
      </w:r>
      <w:r w:rsidRPr="00E525C6">
        <w:rPr>
          <w:rFonts w:eastAsia="MS Mincho"/>
        </w:rPr>
        <w:lastRenderedPageBreak/>
        <w:t xml:space="preserve">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77CB3941"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59" w:name="_Toc113178095"/>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59"/>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0" w:name="_Toc113178096"/>
      <w:r w:rsidRPr="00E525C6">
        <w:t>6.21</w:t>
      </w:r>
      <w:r w:rsidRPr="00E525C6">
        <w:tab/>
        <w:t>Solution #21: Exposure of UE performance or a group of UEs performance</w:t>
      </w:r>
      <w:bookmarkEnd w:id="360"/>
    </w:p>
    <w:p w14:paraId="17F626D2" w14:textId="77777777" w:rsidR="00D83461" w:rsidRPr="00E525C6" w:rsidRDefault="00D83461" w:rsidP="00D83461">
      <w:pPr>
        <w:pStyle w:val="Heading3"/>
      </w:pPr>
      <w:bookmarkStart w:id="361" w:name="_Toc113178097"/>
      <w:r w:rsidRPr="00E525C6">
        <w:t>6.21.1</w:t>
      </w:r>
      <w:r w:rsidRPr="00E525C6">
        <w:tab/>
        <w:t>Description</w:t>
      </w:r>
      <w:bookmarkEnd w:id="361"/>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732EBF71"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C8558A" w:rsidRPr="00E525C6">
        <w:rPr>
          <w:rFonts w:eastAsia="Malgun Gothic"/>
          <w:lang w:eastAsia="ko-KR"/>
        </w:rPr>
        <w:t>TS</w:t>
      </w:r>
      <w:r w:rsidR="00C8558A">
        <w:rPr>
          <w:rFonts w:eastAsia="Malgun Gothic"/>
          <w:lang w:eastAsia="ko-KR"/>
        </w:rPr>
        <w:t> </w:t>
      </w:r>
      <w:r w:rsidR="00C8558A" w:rsidRPr="00E525C6">
        <w:rPr>
          <w:rFonts w:eastAsia="Malgun Gothic"/>
          <w:lang w:eastAsia="ko-KR"/>
        </w:rPr>
        <w:t>23.503</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DA6550">
        <w:rPr>
          <w:rFonts w:eastAsia="Malgun Gothic"/>
          <w:lang w:eastAsia="ko-KR"/>
        </w:rPr>
        <w:t>"</w:t>
      </w:r>
      <w:r w:rsidRPr="00E525C6">
        <w:rPr>
          <w:rFonts w:eastAsia="Malgun Gothic"/>
          <w:lang w:eastAsia="ko-KR"/>
        </w:rPr>
        <w:t>longest UL delay in UEs</w:t>
      </w:r>
      <w:r w:rsidR="00DA6550">
        <w:rPr>
          <w:rFonts w:eastAsia="Malgun Gothic"/>
          <w:lang w:eastAsia="ko-KR"/>
        </w:rPr>
        <w:t>"</w:t>
      </w:r>
      <w:r w:rsidRPr="00E525C6">
        <w:rPr>
          <w:rFonts w:eastAsia="Malgun Gothic"/>
          <w:lang w:eastAsia="ko-KR"/>
        </w:rPr>
        <w:t xml:space="preserve"> can be represented by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w:t>
      </w:r>
    </w:p>
    <w:p w14:paraId="575DFF64" w14:textId="38D5924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 xml:space="preserve">, Group Reporting Mode: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to NEF.</w:t>
      </w:r>
    </w:p>
    <w:p w14:paraId="43D86F60" w14:textId="164949C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NEF aggregates the event reports of all UEs in the group.</w:t>
      </w:r>
    </w:p>
    <w:p w14:paraId="7E8D9AF2" w14:textId="720D404B"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362" w:name="_Toc113178098"/>
      <w:r w:rsidRPr="00C9661A">
        <w:rPr>
          <w:rFonts w:eastAsia="Malgun Gothic"/>
        </w:rPr>
        <w:lastRenderedPageBreak/>
        <w:t>6.21.2</w:t>
      </w:r>
      <w:r w:rsidRPr="00C9661A">
        <w:rPr>
          <w:rFonts w:eastAsia="Malgun Gothic"/>
        </w:rPr>
        <w:tab/>
        <w:t>Procedures</w:t>
      </w:r>
      <w:bookmarkEnd w:id="362"/>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3" type="#_x0000_t75" style="width:437.2pt;height:354.25pt" o:ole="">
            <v:imagedata r:id="rId89" o:title=""/>
          </v:shape>
          <o:OLEObject Type="Embed" ProgID="Visio.Drawing.11" ShapeID="_x0000_i1063" DrawAspect="Content" ObjectID="_1723792202" r:id="rId90"/>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416A3DC9" w:rsidR="00E409EC" w:rsidRPr="00E525C6" w:rsidRDefault="00E409EC" w:rsidP="00E409EC">
      <w:pPr>
        <w:pStyle w:val="B1"/>
        <w:rPr>
          <w:rFonts w:eastAsia="Malgun Gothic"/>
        </w:rPr>
      </w:pPr>
      <w:r w:rsidRPr="00E525C6">
        <w:rPr>
          <w:rFonts w:eastAsia="Malgun Gothic"/>
        </w:rPr>
        <w:tab/>
        <w:t xml:space="preserve">If AF needs to obtain </w:t>
      </w:r>
      <w:r w:rsidR="00DA6550">
        <w:rPr>
          <w:rFonts w:eastAsia="Malgun Gothic"/>
        </w:rPr>
        <w:t>"</w:t>
      </w:r>
      <w:r w:rsidRPr="00E525C6">
        <w:rPr>
          <w:rFonts w:eastAsia="Malgun Gothic"/>
        </w:rPr>
        <w:t>the worst UL packet delay among that of UEs</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Group Performance Type: </w:t>
      </w:r>
      <w:r w:rsidR="00DA6550">
        <w:rPr>
          <w:rFonts w:eastAsia="Malgun Gothic"/>
        </w:rPr>
        <w:t>"</w:t>
      </w:r>
      <w:r w:rsidRPr="00E525C6">
        <w:rPr>
          <w:rFonts w:eastAsia="Malgun Gothic"/>
        </w:rPr>
        <w:t>max</w:t>
      </w:r>
      <w:r w:rsidR="00DA6550">
        <w:rPr>
          <w:rFonts w:eastAsia="Malgun Gothic"/>
        </w:rPr>
        <w:t>"</w:t>
      </w:r>
      <w:r w:rsidRPr="00E525C6">
        <w:rPr>
          <w:rFonts w:eastAsia="Malgun Gothic"/>
        </w:rPr>
        <w:t xml:space="preserve">, Group Reporting Mode: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On the other hand, if AF want to monitor whether </w:t>
      </w:r>
      <w:r w:rsidR="00DA6550">
        <w:rPr>
          <w:rFonts w:eastAsia="Malgun Gothic"/>
        </w:rPr>
        <w:t>"</w:t>
      </w:r>
      <w:r w:rsidRPr="00E525C6">
        <w:rPr>
          <w:rFonts w:eastAsia="Malgun Gothic"/>
        </w:rPr>
        <w:t>the UL delay of UEs in the target group is can no longer (or can again) be fulfilled</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Target QoS: UL delay (e.g. 1msec)]. Note that the above Event IDs (i.e.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and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are defined by Table 6.1.3.18-1 in </w:t>
      </w:r>
      <w:r w:rsidR="00C8558A" w:rsidRPr="00E525C6">
        <w:rPr>
          <w:rFonts w:eastAsia="Malgun Gothic"/>
        </w:rPr>
        <w:t>TS</w:t>
      </w:r>
      <w:r w:rsidR="00C8558A">
        <w:rPr>
          <w:rFonts w:eastAsia="Malgun Gothic"/>
        </w:rPr>
        <w:t> </w:t>
      </w:r>
      <w:r w:rsidR="00C8558A" w:rsidRPr="00E525C6">
        <w:rPr>
          <w:rFonts w:eastAsia="Malgun Gothic"/>
        </w:rPr>
        <w:t>23.503</w:t>
      </w:r>
      <w:r w:rsidR="00C8558A">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518EB89D"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NEF aggregates the event reports of all UEs in the target group.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Reporting Guard Time</w:t>
      </w:r>
      <w:r w:rsidR="00DA6550">
        <w:rPr>
          <w:rFonts w:eastAsia="Malgun Gothic"/>
        </w:rPr>
        <w:t>"</w:t>
      </w:r>
      <w:r w:rsidRPr="00E525C6">
        <w:rPr>
          <w:rFonts w:eastAsia="Malgun Gothic"/>
        </w:rPr>
        <w:t>, NEF aggregates the monitoring reports until Group Reporting Guard timer is expired.</w:t>
      </w:r>
    </w:p>
    <w:p w14:paraId="64FF9CAF" w14:textId="10C9C925" w:rsidR="006F283E" w:rsidRDefault="00E409EC" w:rsidP="00C9661A">
      <w:pPr>
        <w:pStyle w:val="B1"/>
        <w:rPr>
          <w:rFonts w:eastAsia="Malgun Gothic"/>
        </w:rPr>
      </w:pPr>
      <w:r w:rsidRPr="00C9661A">
        <w:rPr>
          <w:rFonts w:eastAsia="Malgun Gothic"/>
        </w:rPr>
        <w:tab/>
        <w:t xml:space="preserve">Then, NEF calculate the group performance according to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and the aggregated event reports. For instance, if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is set to </w:t>
      </w:r>
      <w:r w:rsidR="00DA6550">
        <w:rPr>
          <w:rFonts w:eastAsia="Malgun Gothic"/>
        </w:rPr>
        <w:t>"</w:t>
      </w:r>
      <w:r w:rsidRPr="00C9661A">
        <w:rPr>
          <w:rFonts w:eastAsia="Malgun Gothic"/>
        </w:rPr>
        <w:t>max</w:t>
      </w:r>
      <w:r w:rsidR="00DA6550">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DA6550">
        <w:rPr>
          <w:rFonts w:eastAsia="Malgun Gothic"/>
        </w:rPr>
        <w:t>"</w:t>
      </w:r>
      <w:r w:rsidRPr="00C9661A">
        <w:rPr>
          <w:rFonts w:eastAsia="Malgun Gothic"/>
        </w:rPr>
        <w:t xml:space="preserve">UL </w:t>
      </w:r>
      <w:r w:rsidRPr="00C9661A">
        <w:rPr>
          <w:rFonts w:eastAsia="Malgun Gothic"/>
        </w:rPr>
        <w:lastRenderedPageBreak/>
        <w:t>packet delay</w:t>
      </w:r>
      <w:r w:rsidR="00DA6550">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DA6550">
        <w:rPr>
          <w:rFonts w:eastAsia="Malgun Gothic"/>
        </w:rPr>
        <w:t>"</w:t>
      </w:r>
      <w:r w:rsidRPr="00C9661A">
        <w:rPr>
          <w:rFonts w:eastAsia="Malgun Gothic"/>
        </w:rPr>
        <w:t>UL packet delay</w:t>
      </w:r>
      <w:r w:rsidR="00DA6550">
        <w:rPr>
          <w:rFonts w:eastAsia="Malgun Gothic"/>
        </w:rPr>
        <w:t>"</w:t>
      </w:r>
      <w:r w:rsidRPr="00C9661A">
        <w:rPr>
          <w:rFonts w:eastAsia="Malgun Gothic"/>
        </w:rPr>
        <w:t xml:space="preserve">: 2msec] are reported by PCF(s) at step 3, NEF calculates the group of UEs performance as </w:t>
      </w:r>
      <w:r w:rsidR="00DA6550">
        <w:rPr>
          <w:rFonts w:eastAsia="Malgun Gothic"/>
        </w:rPr>
        <w:t>"</w:t>
      </w:r>
      <w:r w:rsidRPr="00C9661A">
        <w:rPr>
          <w:rFonts w:eastAsia="Malgun Gothic"/>
        </w:rPr>
        <w:t>2msec</w:t>
      </w:r>
      <w:r w:rsidR="00DA6550">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3" w:name="_Toc113178099"/>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3"/>
    </w:p>
    <w:p w14:paraId="425DA877" w14:textId="77777777" w:rsidR="00E409EC" w:rsidRPr="00E525C6" w:rsidRDefault="00E409EC" w:rsidP="00E409EC">
      <w:r w:rsidRPr="00E525C6">
        <w:t>NEF:</w:t>
      </w:r>
    </w:p>
    <w:p w14:paraId="246458BB" w14:textId="528E303F" w:rsidR="00E409EC" w:rsidRPr="00E525C6" w:rsidRDefault="00E409EC" w:rsidP="00E409EC">
      <w:pPr>
        <w:pStyle w:val="B1"/>
      </w:pPr>
      <w:r w:rsidRPr="00E525C6">
        <w:t>-</w:t>
      </w:r>
      <w:r w:rsidRPr="00E525C6">
        <w:tab/>
        <w:t xml:space="preserve">Enhanced Nnef_EventExposure_Subscribe service operation by adding </w:t>
      </w:r>
      <w:r w:rsidR="00DA6550">
        <w:t>"</w:t>
      </w:r>
      <w:r w:rsidRPr="00E525C6">
        <w:t>Group Performance Type</w:t>
      </w:r>
      <w:r w:rsidR="00DA6550">
        <w:t>"</w:t>
      </w:r>
      <w:r w:rsidRPr="00E525C6">
        <w:t xml:space="preserve"> parameter (i.e. </w:t>
      </w:r>
      <w:r w:rsidR="00DA6550">
        <w:t>"</w:t>
      </w:r>
      <w:r w:rsidRPr="00E525C6">
        <w:t>worst</w:t>
      </w:r>
      <w:r w:rsidR="00DA6550">
        <w:t>"</w:t>
      </w:r>
      <w:r w:rsidRPr="00E525C6">
        <w:t xml:space="preserve">, </w:t>
      </w:r>
      <w:r w:rsidR="00DA6550">
        <w:t>"</w:t>
      </w:r>
      <w:r w:rsidRPr="00E525C6">
        <w:t>mean</w:t>
      </w:r>
      <w:r w:rsidR="00DA6550">
        <w:t>"</w:t>
      </w:r>
      <w:r w:rsidRPr="00E525C6">
        <w:t xml:space="preserve">, </w:t>
      </w:r>
      <w:r w:rsidR="00DA6550">
        <w:t>"</w:t>
      </w:r>
      <w:r w:rsidRPr="00E525C6">
        <w:t>best</w:t>
      </w:r>
      <w:r w:rsidR="00DA6550">
        <w:t>"</w:t>
      </w:r>
      <w:r w:rsidRPr="00E525C6">
        <w:t xml:space="preserve">, </w:t>
      </w:r>
      <w:r w:rsidR="00DA6550">
        <w:t>"</w:t>
      </w:r>
      <w:r w:rsidRPr="00E525C6">
        <w:t>sum</w:t>
      </w:r>
      <w:r w:rsidR="00DA6550">
        <w:t>"</w:t>
      </w:r>
      <w:r w:rsidRPr="00E525C6">
        <w:t xml:space="preserve">) as a new optional input parameter and by supporting enhanced Event Reporting Information. The enhanced Event Reporting Information is included by new optional parameter (i.e. </w:t>
      </w:r>
      <w:r w:rsidR="00DA6550">
        <w:t>"</w:t>
      </w:r>
      <w:r w:rsidRPr="00E525C6">
        <w:t>Group Reporting Mode</w:t>
      </w:r>
      <w:r w:rsidR="00DA6550">
        <w:t>"</w:t>
      </w:r>
      <w:r w:rsidRPr="00E525C6">
        <w:t xml:space="preserve"> parameter (i.e. </w:t>
      </w:r>
      <w:r w:rsidR="00DA6550">
        <w:t>"</w:t>
      </w:r>
      <w:r w:rsidRPr="00E525C6">
        <w:t>Group Member</w:t>
      </w:r>
      <w:r w:rsidR="00DA6550">
        <w:t>"</w:t>
      </w:r>
      <w:r w:rsidRPr="00E525C6">
        <w:t xml:space="preserve">, </w:t>
      </w:r>
      <w:r w:rsidR="00DA6550">
        <w:t>"</w:t>
      </w:r>
      <w:r w:rsidRPr="00E525C6">
        <w:t>Group Reporting Guard Time</w:t>
      </w:r>
      <w:r w:rsidR="00DA6550">
        <w:t>"</w:t>
      </w:r>
      <w:r w:rsidRPr="00E525C6">
        <w:t>)).</w:t>
      </w:r>
    </w:p>
    <w:p w14:paraId="74F737F5" w14:textId="0E3E8658"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DA6550">
        <w:t>"</w:t>
      </w:r>
      <w:r w:rsidRPr="00E525C6">
        <w:t>Group Reporting mode</w:t>
      </w:r>
      <w:r w:rsidR="00DA6550">
        <w:t>"</w:t>
      </w:r>
      <w:r w:rsidRPr="00E525C6">
        <w:t xml:space="preserve"> parameter.</w:t>
      </w:r>
    </w:p>
    <w:p w14:paraId="5C3F0F21" w14:textId="18F0DB71"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DA6550">
        <w:rPr>
          <w:rFonts w:eastAsia="Malgun Gothic"/>
          <w:lang w:eastAsia="ko-KR" w:bidi="ar"/>
        </w:rPr>
        <w:t>'</w:t>
      </w:r>
      <w:r w:rsidRPr="00F63449">
        <w:rPr>
          <w:rFonts w:eastAsia="Malgun Gothic"/>
          <w:lang w:eastAsia="ko-KR" w:bidi="ar"/>
        </w:rPr>
        <w:t xml:space="preserve"> performance based on the requested </w:t>
      </w:r>
      <w:r w:rsidR="00DA6550">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DA6550">
        <w:rPr>
          <w:rFonts w:eastAsia="Malgun Gothic"/>
          <w:lang w:eastAsia="ko-KR" w:bidi="ar"/>
        </w:rPr>
        <w:t>"</w:t>
      </w:r>
      <w:r w:rsidRPr="00F63449">
        <w:rPr>
          <w:rFonts w:eastAsia="Malgun Gothic"/>
          <w:lang w:eastAsia="ko-KR" w:bidi="ar"/>
        </w:rPr>
        <w:t xml:space="preserve"> and Group Performance Type</w:t>
      </w:r>
      <w:r w:rsidR="00DA6550">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364" w:name="_Toc113178100"/>
      <w:r w:rsidRPr="00E525C6">
        <w:t>6.22</w:t>
      </w:r>
      <w:r w:rsidRPr="00E525C6">
        <w:tab/>
        <w:t>Solution #22: 5GC-assisted Federated Learning over 5G VN group</w:t>
      </w:r>
      <w:bookmarkEnd w:id="364"/>
    </w:p>
    <w:p w14:paraId="4938F3A8" w14:textId="77777777" w:rsidR="00A65604" w:rsidRPr="00E525C6" w:rsidRDefault="00A65604" w:rsidP="00A65604">
      <w:pPr>
        <w:pStyle w:val="Heading3"/>
      </w:pPr>
      <w:bookmarkStart w:id="365" w:name="_Toc113178101"/>
      <w:r w:rsidRPr="00E525C6">
        <w:t>6.22.1</w:t>
      </w:r>
      <w:r w:rsidRPr="00E525C6">
        <w:tab/>
        <w:t>Description</w:t>
      </w:r>
      <w:bookmarkEnd w:id="365"/>
    </w:p>
    <w:p w14:paraId="571E2B58" w14:textId="625C7535"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DA6550">
        <w:rPr>
          <w:rFonts w:eastAsia="DengXian"/>
          <w:lang w:eastAsia="zh-CN"/>
        </w:rPr>
        <w:t>"</w:t>
      </w:r>
      <w:r w:rsidRPr="00E525C6">
        <w:rPr>
          <w:rFonts w:eastAsia="DengXian"/>
          <w:lang w:eastAsia="zh-CN"/>
        </w:rPr>
        <w:t>5GS Assistance to Federated Learning Operation</w:t>
      </w:r>
      <w:r w:rsidR="00DA6550">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366" w:name="_Toc113178102"/>
      <w:r w:rsidRPr="00E525C6">
        <w:t>6.</w:t>
      </w:r>
      <w:r w:rsidRPr="00E525C6">
        <w:rPr>
          <w:rFonts w:eastAsia="SimSun"/>
          <w:lang w:eastAsia="zh-CN"/>
        </w:rPr>
        <w:t>22</w:t>
      </w:r>
      <w:r w:rsidRPr="00E525C6">
        <w:t>.2</w:t>
      </w:r>
      <w:r w:rsidRPr="00E525C6">
        <w:tab/>
        <w:t>Procedures</w:t>
      </w:r>
      <w:bookmarkEnd w:id="366"/>
    </w:p>
    <w:p w14:paraId="4467C013" w14:textId="63EA24C9" w:rsidR="00A40D90" w:rsidRPr="00E525C6" w:rsidRDefault="00A40D90" w:rsidP="00A40D90">
      <w:pPr>
        <w:pStyle w:val="Heading4"/>
        <w:rPr>
          <w:lang w:eastAsia="zh-CN"/>
        </w:rPr>
      </w:pPr>
      <w:bookmarkStart w:id="367" w:name="_Toc113178103"/>
      <w:r w:rsidRPr="00E525C6">
        <w:t>6.</w:t>
      </w:r>
      <w:r w:rsidRPr="00E525C6">
        <w:rPr>
          <w:rFonts w:eastAsia="SimSun"/>
          <w:lang w:eastAsia="zh-CN"/>
        </w:rPr>
        <w:t>22</w:t>
      </w:r>
      <w:r w:rsidRPr="00E525C6">
        <w:t>.2.1</w:t>
      </w:r>
      <w:r w:rsidRPr="00E525C6">
        <w:tab/>
        <w:t>Procedure of VN group establishment by AF</w:t>
      </w:r>
      <w:bookmarkEnd w:id="367"/>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4" type="#_x0000_t75" style="width:481.55pt;height:327.75pt" o:ole="">
            <v:imagedata r:id="rId91" o:title=""/>
          </v:shape>
          <o:OLEObject Type="Embed" ProgID="Visio.Drawing.15" ShapeID="_x0000_i1064" DrawAspect="Content" ObjectID="_1723792203" r:id="rId92"/>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6B7CB87C"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C8558A" w:rsidRPr="00E525C6">
        <w:t>TS</w:t>
      </w:r>
      <w:r w:rsidR="00C8558A">
        <w:t> </w:t>
      </w:r>
      <w:r w:rsidR="00C8558A" w:rsidRPr="00E525C6">
        <w:t>23.502</w:t>
      </w:r>
      <w:r w:rsidR="00C8558A">
        <w:t> </w:t>
      </w:r>
      <w:r w:rsidR="00C8558A"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69AE97E9"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DA6550">
        <w:t>"</w:t>
      </w:r>
      <w:r w:rsidRPr="00CE0548">
        <w:t>UE mobility analytics</w:t>
      </w:r>
      <w:r w:rsidR="00DA6550">
        <w:t>"</w:t>
      </w:r>
      <w:r w:rsidRPr="00CE0548">
        <w:t xml:space="preserve">, </w:t>
      </w:r>
      <w:r w:rsidR="00DA6550">
        <w:t>"</w:t>
      </w:r>
      <w:r w:rsidRPr="00CE0548">
        <w:t>abnormal behaviour related network data analytics</w:t>
      </w:r>
      <w:r w:rsidR="00DA6550">
        <w:t>"</w:t>
      </w:r>
      <w:r w:rsidRPr="00CE0548">
        <w:t xml:space="preserve">, </w:t>
      </w:r>
      <w:r w:rsidR="00DA6550">
        <w:t>"</w:t>
      </w:r>
      <w:r w:rsidRPr="00CE0548">
        <w:t>Network Performance Analytics</w:t>
      </w:r>
      <w:r w:rsidR="00DA6550">
        <w:t>"</w:t>
      </w:r>
      <w:r w:rsidRPr="00CE0548">
        <w:t xml:space="preserve">, </w:t>
      </w:r>
      <w:r w:rsidR="00DA6550">
        <w:t>"</w:t>
      </w:r>
      <w:r w:rsidRPr="00CE0548">
        <w:t>NF load analytics</w:t>
      </w:r>
      <w:r w:rsidR="00DA6550">
        <w:t>"</w:t>
      </w:r>
      <w:r w:rsidRPr="00CE0548">
        <w:t xml:space="preserve">, </w:t>
      </w:r>
      <w:r w:rsidR="00DA6550">
        <w:t>"</w:t>
      </w:r>
      <w:r w:rsidRPr="00CE0548">
        <w:t>User Data Congestion Analytics</w:t>
      </w:r>
      <w:r w:rsidR="00DA6550">
        <w:t>"</w:t>
      </w:r>
      <w:r w:rsidRPr="00CE0548">
        <w:t xml:space="preserve">, </w:t>
      </w:r>
      <w:r w:rsidR="00DA6550">
        <w:t>"</w:t>
      </w:r>
      <w:r w:rsidRPr="00CE0548">
        <w:t>DN performance analytics</w:t>
      </w:r>
      <w:r w:rsidR="00DA6550">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2767BFE0" w:rsidR="00E409EC" w:rsidRPr="00E525C6" w:rsidRDefault="00E409EC" w:rsidP="00E409EC">
      <w:pPr>
        <w:pStyle w:val="EditorsNote"/>
      </w:pPr>
      <w:r w:rsidRPr="00E525C6">
        <w:lastRenderedPageBreak/>
        <w:t>Editor</w:t>
      </w:r>
      <w:r w:rsidR="00DA6550">
        <w:t>'</w:t>
      </w:r>
      <w:r w:rsidRPr="00E525C6">
        <w:t>s note:</w:t>
      </w:r>
      <w:r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0CCE14AF"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C8558A" w:rsidRPr="00E525C6">
        <w:t>TS</w:t>
      </w:r>
      <w:r w:rsidR="00C8558A">
        <w:t> </w:t>
      </w:r>
      <w:r w:rsidR="00C8558A" w:rsidRPr="00E525C6">
        <w:t>23.502</w:t>
      </w:r>
      <w:r w:rsidR="00C8558A">
        <w:t> </w:t>
      </w:r>
      <w:r w:rsidR="00C8558A" w:rsidRPr="00E525C6">
        <w:t>[</w:t>
      </w:r>
      <w:r w:rsidR="00E409EC" w:rsidRPr="00E525C6">
        <w:t xml:space="preserve">4]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 xml:space="preserve">4]. PCF generates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4715D8D4" w14:textId="173350F7"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C8558A" w:rsidRPr="00E525C6">
        <w:t>TS</w:t>
      </w:r>
      <w:r w:rsidR="00C8558A">
        <w:t> </w:t>
      </w:r>
      <w:r w:rsidR="00C8558A" w:rsidRPr="00E525C6">
        <w:t>23.503</w:t>
      </w:r>
      <w:r w:rsidR="00C8558A">
        <w:t> </w:t>
      </w:r>
      <w:r w:rsidR="00C8558A" w:rsidRPr="00E525C6">
        <w:t>[</w:t>
      </w:r>
      <w:r w:rsidR="00E409EC" w:rsidRPr="00E525C6">
        <w:t xml:space="preserve">5] clause 6.3 to PCF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796BEBC6"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C8558A" w:rsidRPr="00E525C6">
        <w:t>TS</w:t>
      </w:r>
      <w:r w:rsidR="00C8558A">
        <w:t> </w:t>
      </w:r>
      <w:r w:rsidR="00C8558A" w:rsidRPr="00E525C6">
        <w:t>23.502</w:t>
      </w:r>
      <w:r w:rsidR="00C8558A">
        <w:t> </w:t>
      </w:r>
      <w:r w:rsidR="00C8558A"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21350DD1"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DA6550">
        <w:rPr>
          <w:rFonts w:eastAsia="DengXian"/>
          <w:lang w:eastAsia="zh-CN"/>
        </w:rPr>
        <w:t>"</w:t>
      </w:r>
      <w:r w:rsidRPr="009E2E30">
        <w:rPr>
          <w:rFonts w:eastAsia="DengXian"/>
          <w:lang w:eastAsia="zh-CN"/>
        </w:rPr>
        <w:t>Network Performance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UE mobility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User Data Congestion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DN performance analytics</w:t>
      </w:r>
      <w:r w:rsidR="00DA6550">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665D7BE5"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DA6550">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CB23EA7"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24C638B9" w14:textId="249EA56A"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68" w:name="_Toc113178104"/>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68"/>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69" w:name="_Toc113178105"/>
      <w:r w:rsidRPr="00E525C6">
        <w:t>6.23</w:t>
      </w:r>
      <w:r w:rsidRPr="00E525C6">
        <w:tab/>
        <w:t>Solution #23: Federated Learning Assistance Function assisting on federated learning members selection</w:t>
      </w:r>
      <w:bookmarkEnd w:id="369"/>
    </w:p>
    <w:p w14:paraId="30FB247E" w14:textId="77777777" w:rsidR="005D05C1" w:rsidRPr="00E525C6" w:rsidRDefault="005D05C1" w:rsidP="005D05C1">
      <w:pPr>
        <w:pStyle w:val="Heading3"/>
      </w:pPr>
      <w:bookmarkStart w:id="370" w:name="_Toc113178106"/>
      <w:r w:rsidRPr="00E525C6">
        <w:t>6.23.1</w:t>
      </w:r>
      <w:r w:rsidRPr="00E525C6">
        <w:tab/>
        <w:t>Description</w:t>
      </w:r>
      <w:bookmarkEnd w:id="370"/>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194D4C01"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1" w:name="_Toc113178107"/>
      <w:r w:rsidRPr="00C9661A">
        <w:t>6.23.2</w:t>
      </w:r>
      <w:r w:rsidRPr="00C9661A">
        <w:tab/>
        <w:t>Procedures</w:t>
      </w:r>
      <w:bookmarkEnd w:id="371"/>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5" type="#_x0000_t75" style="width:479.8pt;height:582.35pt" o:ole="">
            <v:imagedata r:id="rId93" o:title=""/>
          </v:shape>
          <o:OLEObject Type="Embed" ProgID="Visio.Drawing.15" ShapeID="_x0000_i1065" DrawAspect="Content" ObjectID="_1723792204" r:id="rId94"/>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3DE2B650"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C8558A" w:rsidRPr="00E525C6">
        <w:t>TS</w:t>
      </w:r>
      <w:r w:rsidR="00C8558A">
        <w:t> </w:t>
      </w:r>
      <w:r w:rsidR="00C8558A" w:rsidRPr="00E525C6">
        <w:t>23.288</w:t>
      </w:r>
      <w:r w:rsidR="00C8558A">
        <w:t> </w:t>
      </w:r>
      <w:r w:rsidR="00C8558A"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2" w:name="_Toc113178108"/>
      <w:r w:rsidRPr="00C9661A">
        <w:t>6.23.3</w:t>
      </w:r>
      <w:r w:rsidRPr="00C9661A">
        <w:tab/>
        <w:t>Impacts on services, entities and interfaces</w:t>
      </w:r>
      <w:bookmarkEnd w:id="372"/>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267357CD" w:rsidR="00541E7A" w:rsidRPr="00E525C6" w:rsidRDefault="002417F8" w:rsidP="002417F8">
      <w:pPr>
        <w:pStyle w:val="EditorsNote"/>
      </w:pPr>
      <w:r w:rsidRPr="00E525C6">
        <w:lastRenderedPageBreak/>
        <w:t>Editor</w:t>
      </w:r>
      <w:r w:rsidR="00DA6550">
        <w:t>'</w:t>
      </w:r>
      <w:r w:rsidRPr="00E525C6">
        <w:t>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3" w:name="_Toc113178109"/>
      <w:r w:rsidRPr="00E525C6">
        <w:t>6.24</w:t>
      </w:r>
      <w:r w:rsidRPr="00E525C6">
        <w:tab/>
        <w:t>Solution #24: 5GS Assistance to Federated Learning</w:t>
      </w:r>
      <w:bookmarkEnd w:id="373"/>
    </w:p>
    <w:p w14:paraId="5DDE295F" w14:textId="77777777" w:rsidR="00B72167" w:rsidRPr="00E525C6" w:rsidRDefault="00B72167" w:rsidP="00B72167">
      <w:pPr>
        <w:pStyle w:val="Heading3"/>
      </w:pPr>
      <w:bookmarkStart w:id="374" w:name="_Toc113178110"/>
      <w:r w:rsidRPr="00E525C6">
        <w:t>6.24.1</w:t>
      </w:r>
      <w:r w:rsidRPr="00E525C6">
        <w:tab/>
        <w:t>Description</w:t>
      </w:r>
      <w:bookmarkEnd w:id="374"/>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5" w:name="_Toc113178111"/>
      <w:r w:rsidRPr="00E525C6">
        <w:rPr>
          <w:lang w:eastAsia="zh-CN"/>
        </w:rPr>
        <w:t>6.24.2</w:t>
      </w:r>
      <w:r w:rsidRPr="00E525C6">
        <w:rPr>
          <w:lang w:eastAsia="zh-CN"/>
        </w:rPr>
        <w:tab/>
      </w:r>
      <w:r w:rsidRPr="00E525C6">
        <w:t>Procedures</w:t>
      </w:r>
      <w:bookmarkEnd w:id="375"/>
    </w:p>
    <w:p w14:paraId="66953324" w14:textId="77777777" w:rsidR="009C3422" w:rsidRPr="00E525C6" w:rsidRDefault="009C3422" w:rsidP="002417F8">
      <w:pPr>
        <w:pStyle w:val="TH"/>
      </w:pPr>
      <w:r w:rsidRPr="00E525C6">
        <w:object w:dxaOrig="13730" w:dyaOrig="9291" w14:anchorId="1409EBF8">
          <v:shape id="_x0000_i1066" type="#_x0000_t75" style="width:6in;height:4in" o:ole="">
            <v:imagedata r:id="rId95" o:title=""/>
          </v:shape>
          <o:OLEObject Type="Embed" ProgID="Visio.Drawing.15" ShapeID="_x0000_i1066" DrawAspect="Content" ObjectID="_1723792205" r:id="rId96"/>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62A0566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C8558A" w:rsidRPr="00E525C6">
        <w:t>TS</w:t>
      </w:r>
      <w:r w:rsidR="00C8558A">
        <w:t> </w:t>
      </w:r>
      <w:r w:rsidR="00C8558A" w:rsidRPr="00E525C6">
        <w:t>23.288</w:t>
      </w:r>
      <w:r w:rsidR="00C8558A">
        <w:t> </w:t>
      </w:r>
      <w:r w:rsidR="00C8558A" w:rsidRPr="00E525C6">
        <w:t>[</w:t>
      </w:r>
      <w:r w:rsidRPr="00E525C6">
        <w:t xml:space="preserve">6] and UE ID. The detailed operations are similar as the steps 2-5 defined in clause 6.11.4 of </w:t>
      </w:r>
      <w:r w:rsidR="00C8558A" w:rsidRPr="00E525C6">
        <w:t>TS</w:t>
      </w:r>
      <w:r w:rsidR="00C8558A">
        <w:t> </w:t>
      </w:r>
      <w:r w:rsidR="00C8558A" w:rsidRPr="00E525C6">
        <w:t>23.288</w:t>
      </w:r>
      <w:r w:rsidR="00C8558A">
        <w:t> </w:t>
      </w:r>
      <w:r w:rsidR="00C8558A"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77A078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C8558A" w:rsidRPr="00E525C6">
        <w:t>TS</w:t>
      </w:r>
      <w:r w:rsidR="00C8558A">
        <w:t> </w:t>
      </w:r>
      <w:r w:rsidR="00C8558A" w:rsidRPr="00E525C6">
        <w:t>23.502</w:t>
      </w:r>
      <w:r w:rsidR="00C8558A">
        <w:t> </w:t>
      </w:r>
      <w:r w:rsidR="00C8558A"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6" w:name="_Toc113178112"/>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6"/>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77" w:name="_Toc113178113"/>
      <w:r w:rsidRPr="00E525C6">
        <w:t>6.25</w:t>
      </w:r>
      <w:r w:rsidRPr="00E525C6">
        <w:tab/>
        <w:t>Solution #25: Providing 5GS Assistance Information to AF for Federated Learning Operation</w:t>
      </w:r>
      <w:bookmarkEnd w:id="377"/>
    </w:p>
    <w:p w14:paraId="7643110A" w14:textId="77777777" w:rsidR="00B84A59" w:rsidRPr="00E525C6" w:rsidRDefault="00B84A59" w:rsidP="00B84A59">
      <w:pPr>
        <w:pStyle w:val="Heading3"/>
      </w:pPr>
      <w:bookmarkStart w:id="378" w:name="_Toc113178114"/>
      <w:r w:rsidRPr="00E525C6">
        <w:t>6.25.1</w:t>
      </w:r>
      <w:r w:rsidRPr="00E525C6">
        <w:tab/>
        <w:t>Description</w:t>
      </w:r>
      <w:bookmarkEnd w:id="378"/>
    </w:p>
    <w:p w14:paraId="08A950BD" w14:textId="6AD666EE" w:rsidR="002417F8" w:rsidRPr="00E525C6" w:rsidRDefault="002417F8" w:rsidP="002417F8">
      <w:pPr>
        <w:rPr>
          <w:lang w:eastAsia="ko-KR"/>
        </w:rPr>
      </w:pPr>
      <w:r w:rsidRPr="00E525C6">
        <w:rPr>
          <w:lang w:eastAsia="ko-KR"/>
        </w:rPr>
        <w:t xml:space="preserve">This is a solution for key issue #7 </w:t>
      </w:r>
      <w:r w:rsidR="00DA6550">
        <w:rPr>
          <w:lang w:eastAsia="ko-KR"/>
        </w:rPr>
        <w:t>"</w:t>
      </w:r>
      <w:r w:rsidRPr="00E525C6">
        <w:rPr>
          <w:lang w:eastAsia="ko-KR"/>
        </w:rPr>
        <w:t>5GS Assistance to Federated Learning Operation</w:t>
      </w:r>
      <w:r w:rsidR="00DA6550">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2F104E04"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DA6550">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79" w:name="_Toc113178115"/>
      <w:r w:rsidRPr="00E525C6">
        <w:rPr>
          <w:lang w:eastAsia="zh-CN"/>
        </w:rPr>
        <w:t>6.25.2</w:t>
      </w:r>
      <w:r w:rsidRPr="00E525C6">
        <w:rPr>
          <w:lang w:eastAsia="zh-CN"/>
        </w:rPr>
        <w:tab/>
      </w:r>
      <w:r w:rsidRPr="00E525C6">
        <w:t>Procedures</w:t>
      </w:r>
      <w:bookmarkEnd w:id="379"/>
    </w:p>
    <w:p w14:paraId="1B2854C1" w14:textId="77777777" w:rsidR="00A56877" w:rsidRPr="00E525C6" w:rsidRDefault="00A56877" w:rsidP="00A56877">
      <w:pPr>
        <w:pStyle w:val="Heading4"/>
        <w:rPr>
          <w:lang w:eastAsia="zh-CN"/>
        </w:rPr>
      </w:pPr>
      <w:bookmarkStart w:id="380" w:name="_Toc113178116"/>
      <w:r w:rsidRPr="00E525C6">
        <w:rPr>
          <w:lang w:eastAsia="zh-CN"/>
        </w:rPr>
        <w:t>6.25.2.1</w:t>
      </w:r>
      <w:r w:rsidRPr="00E525C6">
        <w:rPr>
          <w:lang w:eastAsia="zh-CN"/>
        </w:rPr>
        <w:tab/>
      </w:r>
      <w:r w:rsidRPr="00E525C6">
        <w:t>Procedure for Providing 5GS Assistance Information for Federated Learning Operation</w:t>
      </w:r>
      <w:bookmarkEnd w:id="380"/>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7" type="#_x0000_t75" style="width:438.9pt;height:417pt" o:ole="">
            <v:imagedata r:id="rId97" o:title=""/>
          </v:shape>
          <o:OLEObject Type="Embed" ProgID="Visio.Drawing.15" ShapeID="_x0000_i1067" DrawAspect="Content" ObjectID="_1723792206" r:id="rId98"/>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46EE46B1"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can be used as an input for </w:t>
      </w:r>
      <w:r w:rsidR="00DA6550">
        <w:rPr>
          <w:lang w:eastAsia="ko-KR"/>
        </w:rPr>
        <w:t>"</w:t>
      </w:r>
      <w:r w:rsidRPr="00E525C6">
        <w:rPr>
          <w:lang w:eastAsia="ko-KR"/>
        </w:rPr>
        <w:t>Time when analytics information is needed</w:t>
      </w:r>
      <w:r w:rsidR="00DA6550">
        <w:rPr>
          <w:lang w:eastAsia="ko-KR"/>
        </w:rPr>
        <w:t>"</w:t>
      </w:r>
      <w:r w:rsidRPr="00E525C6">
        <w:rPr>
          <w:lang w:eastAsia="ko-KR"/>
        </w:rPr>
        <w:t xml:space="preserve"> to NWDAF as clause 6.1.3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22B91FC9"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 xml:space="preserve">analytics such as UE Mobility analytics and WLAN performance analytics per UE. If </w:t>
      </w:r>
      <w:r w:rsidR="00DA6550">
        <w:rPr>
          <w:lang w:eastAsia="ko-KR"/>
        </w:rPr>
        <w:t>"</w:t>
      </w:r>
      <w:r w:rsidRPr="00E525C6">
        <w:rPr>
          <w:lang w:eastAsia="ko-KR"/>
        </w:rPr>
        <w:t>Preferred AIML operation time periods</w:t>
      </w:r>
      <w:r w:rsidR="00DA6550">
        <w:rPr>
          <w:lang w:eastAsia="ko-KR"/>
        </w:rPr>
        <w:t>"</w:t>
      </w:r>
      <w:r w:rsidRPr="00E525C6">
        <w:rPr>
          <w:lang w:eastAsia="ko-KR"/>
        </w:rPr>
        <w:t xml:space="preserve"> and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699C54C1"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0C7C4A4" w14:textId="2A015779"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08A58EF5" w:rsidR="002417F8" w:rsidRDefault="002417F8" w:rsidP="002417F8">
      <w:pPr>
        <w:pStyle w:val="B2"/>
        <w:rPr>
          <w:lang w:eastAsia="ko-KR"/>
        </w:rPr>
      </w:pPr>
      <w:r w:rsidRPr="00E525C6">
        <w:rPr>
          <w:lang w:eastAsia="ko-KR"/>
        </w:rPr>
        <w:tab/>
        <w:t xml:space="preserve">If the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1" w:name="_Toc113178117"/>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1"/>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1C33E225"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DA6550">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2" w:name="_Toc113178118"/>
      <w:r w:rsidRPr="00E525C6">
        <w:t>6.26</w:t>
      </w:r>
      <w:r w:rsidRPr="00E525C6">
        <w:tab/>
        <w:t>Solution #26: FL operation with 5GS coordination for UE selection</w:t>
      </w:r>
      <w:bookmarkEnd w:id="382"/>
    </w:p>
    <w:p w14:paraId="2B7256DE" w14:textId="77777777" w:rsidR="00C13460" w:rsidRPr="00E525C6" w:rsidRDefault="00C13460" w:rsidP="00C13460">
      <w:pPr>
        <w:pStyle w:val="Heading3"/>
      </w:pPr>
      <w:bookmarkStart w:id="383" w:name="_Toc113178119"/>
      <w:r w:rsidRPr="00E525C6">
        <w:t>6.26.1</w:t>
      </w:r>
      <w:r w:rsidRPr="00E525C6">
        <w:tab/>
        <w:t>Description</w:t>
      </w:r>
      <w:bookmarkEnd w:id="383"/>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37BA3BA" w:rsidR="002417F8" w:rsidRPr="00E525C6" w:rsidRDefault="002417F8" w:rsidP="002417F8">
      <w:r w:rsidRPr="00E525C6">
        <w:t>This solution proposed that application server determine the UE groups for FL operation based on the UE</w:t>
      </w:r>
      <w:r w:rsidR="00DA6550">
        <w:t>'</w:t>
      </w:r>
      <w:r w:rsidRPr="00E525C6">
        <w:t>s capability, UE</w:t>
      </w:r>
      <w:r w:rsidR="00DA6550">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4" w:name="_Toc113178120"/>
      <w:r w:rsidRPr="00E525C6">
        <w:t>6.26.2</w:t>
      </w:r>
      <w:r w:rsidRPr="00E525C6">
        <w:tab/>
        <w:t>Procedures</w:t>
      </w:r>
      <w:bookmarkEnd w:id="384"/>
    </w:p>
    <w:p w14:paraId="30984502" w14:textId="77777777" w:rsidR="000B2813" w:rsidRPr="00E525C6" w:rsidRDefault="000B2813" w:rsidP="002417F8">
      <w:pPr>
        <w:pStyle w:val="TH"/>
      </w:pPr>
      <w:r w:rsidRPr="00E525C6">
        <w:object w:dxaOrig="8055" w:dyaOrig="3435" w14:anchorId="459BA71E">
          <v:shape id="_x0000_i1068" type="#_x0000_t75" style="width:402.05pt;height:168.2pt" o:ole="">
            <v:imagedata r:id="rId99" o:title=""/>
          </v:shape>
          <o:OLEObject Type="Embed" ProgID="Visio.Drawing.15" ShapeID="_x0000_i1068" DrawAspect="Content" ObjectID="_1723792207" r:id="rId100"/>
        </w:object>
      </w:r>
    </w:p>
    <w:p w14:paraId="5C9C35EA" w14:textId="43DF818F" w:rsidR="000B2813" w:rsidRPr="00E525C6" w:rsidRDefault="000B2813" w:rsidP="002417F8">
      <w:pPr>
        <w:pStyle w:val="TF"/>
      </w:pPr>
      <w:r w:rsidRPr="00E525C6">
        <w:t>Figure 6.26.2-1: Procedure to coordinate with 5GS for UE selection</w:t>
      </w:r>
    </w:p>
    <w:p w14:paraId="70AA2913" w14:textId="1D2BB3E5"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DA6550">
        <w:rPr>
          <w:lang w:eastAsia="zh-CN"/>
        </w:rPr>
        <w:t>'</w:t>
      </w:r>
      <w:r w:rsidRPr="00E525C6">
        <w:rPr>
          <w:lang w:eastAsia="zh-CN"/>
        </w:rPr>
        <w:t>s capability, UE</w:t>
      </w:r>
      <w:r w:rsidR="00DA6550">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2FE7410C"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DA6550">
        <w:rPr>
          <w:lang w:eastAsia="zh-CN"/>
        </w:rPr>
        <w:t>'</w:t>
      </w:r>
      <w:r w:rsidRPr="00E525C6">
        <w:rPr>
          <w:lang w:eastAsia="zh-CN"/>
        </w:rPr>
        <w:t>s internal business logic and is outside the scope of SA WG2.</w:t>
      </w:r>
    </w:p>
    <w:p w14:paraId="2F2899EA" w14:textId="7A418594"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5" w:name="_Toc113178121"/>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5"/>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6" w:name="_Toc113178122"/>
      <w:r w:rsidRPr="00E525C6">
        <w:t>6.27</w:t>
      </w:r>
      <w:r w:rsidRPr="00E525C6">
        <w:tab/>
        <w:t>Solution #27: Assistance to selection of UEs for federated learning operation</w:t>
      </w:r>
      <w:bookmarkEnd w:id="386"/>
    </w:p>
    <w:p w14:paraId="62DA7449" w14:textId="77777777" w:rsidR="009473CB" w:rsidRPr="00E525C6" w:rsidRDefault="009473CB" w:rsidP="009473CB">
      <w:pPr>
        <w:pStyle w:val="Heading3"/>
      </w:pPr>
      <w:bookmarkStart w:id="387" w:name="_Toc113178123"/>
      <w:r w:rsidRPr="00E525C6">
        <w:t>6.27.1</w:t>
      </w:r>
      <w:r w:rsidRPr="00E525C6">
        <w:tab/>
        <w:t>Description</w:t>
      </w:r>
      <w:bookmarkEnd w:id="387"/>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0DC6E89B"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DA6550">
        <w:rPr>
          <w:lang w:val="en-US" w:eastAsia="ko-KR"/>
        </w:rPr>
        <w:t>"</w:t>
      </w:r>
      <w:r w:rsidRPr="00E525C6">
        <w:rPr>
          <w:lang w:val="en-US" w:eastAsia="ko-KR"/>
        </w:rPr>
        <w:t>FL server</w:t>
      </w:r>
      <w:r w:rsidR="00DA6550">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64D7E6FE"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DA6550">
        <w:rPr>
          <w:lang w:val="en-US" w:eastAsia="ko-KR"/>
        </w:rPr>
        <w:t>"</w:t>
      </w:r>
      <w:r w:rsidRPr="00E525C6">
        <w:rPr>
          <w:lang w:val="en-US" w:eastAsia="ko-KR"/>
        </w:rPr>
        <w:t>any UE</w:t>
      </w:r>
      <w:r w:rsidR="00DA6550">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4A20C11B"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3B85A4A4"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61DC8669"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88" w:name="_Toc96943830"/>
      <w:bookmarkStart w:id="389" w:name="_Toc113178124"/>
      <w:r w:rsidRPr="00C9661A">
        <w:t>6.27.2</w:t>
      </w:r>
      <w:r w:rsidRPr="00C9661A">
        <w:tab/>
        <w:t>Procedures</w:t>
      </w:r>
      <w:bookmarkEnd w:id="388"/>
      <w:bookmarkEnd w:id="389"/>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69" type="#_x0000_t75" style="width:482.1pt;height:262.1pt" o:ole="">
            <v:imagedata r:id="rId101" o:title=""/>
          </v:shape>
          <o:OLEObject Type="Embed" ProgID="Word.Picture.8" ShapeID="_x0000_i1069" DrawAspect="Content" ObjectID="_1723792208" r:id="rId102"/>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0" w:name="_Toc96943831"/>
      <w:bookmarkStart w:id="391" w:name="_Toc113178125"/>
      <w:r w:rsidRPr="00C9661A">
        <w:t>6.27.3</w:t>
      </w:r>
      <w:r w:rsidRPr="00C9661A">
        <w:tab/>
        <w:t>Impacts on services, entities and interfaces</w:t>
      </w:r>
      <w:bookmarkEnd w:id="390"/>
      <w:bookmarkEnd w:id="391"/>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1AA6C302"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DA6550">
        <w:rPr>
          <w:lang w:val="en-US" w:eastAsia="ko-KR"/>
        </w:rPr>
        <w:t>"</w:t>
      </w:r>
      <w:r w:rsidRPr="00E525C6">
        <w:rPr>
          <w:lang w:val="en-US" w:eastAsia="ko-KR"/>
        </w:rPr>
        <w:t xml:space="preserve">Throughput for DL and UL per UE, Packet delay for DL and UL per RAB/DRB per UE, Packet loss rate for DL and UL per RAB/DRB per UE in </w:t>
      </w:r>
      <w:r w:rsidR="00C8558A" w:rsidRPr="00E525C6">
        <w:rPr>
          <w:lang w:val="en-US" w:eastAsia="ko-KR"/>
        </w:rPr>
        <w:t>TS</w:t>
      </w:r>
      <w:r w:rsidR="00C8558A">
        <w:rPr>
          <w:lang w:val="en-US" w:eastAsia="ko-KR"/>
        </w:rPr>
        <w:t> </w:t>
      </w:r>
      <w:r w:rsidR="00C8558A" w:rsidRPr="00E525C6">
        <w:rPr>
          <w:lang w:val="en-US" w:eastAsia="ko-KR"/>
        </w:rPr>
        <w:t>37.320</w:t>
      </w:r>
      <w:r w:rsidR="00C8558A">
        <w:rPr>
          <w:lang w:val="en-US" w:eastAsia="ko-KR"/>
        </w:rPr>
        <w:t> </w:t>
      </w:r>
      <w:r w:rsidR="00C8558A" w:rsidRPr="00E525C6">
        <w:rPr>
          <w:lang w:val="en-US" w:eastAsia="ko-KR"/>
        </w:rPr>
        <w:t>[</w:t>
      </w:r>
      <w:r w:rsidRPr="00E525C6">
        <w:rPr>
          <w:lang w:val="en-US" w:eastAsia="ko-KR"/>
        </w:rPr>
        <w:t>12]</w:t>
      </w:r>
      <w:r w:rsidR="00DA6550">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2" w:name="_Toc113178126"/>
      <w:r w:rsidRPr="00E525C6">
        <w:t>6.28</w:t>
      </w:r>
      <w:r w:rsidRPr="00E525C6">
        <w:tab/>
        <w:t xml:space="preserve">Solution #28: </w:t>
      </w:r>
      <w:r w:rsidR="00C901F9" w:rsidRPr="00E525C6">
        <w:t>Application AI/ML Assistance Services</w:t>
      </w:r>
      <w:bookmarkEnd w:id="392"/>
    </w:p>
    <w:p w14:paraId="5B1E0D94" w14:textId="060795D5" w:rsidR="00104591" w:rsidRPr="00E525C6" w:rsidRDefault="00104591" w:rsidP="00104591">
      <w:pPr>
        <w:pStyle w:val="Heading3"/>
      </w:pPr>
      <w:bookmarkStart w:id="393" w:name="_Toc113178127"/>
      <w:r w:rsidRPr="00E525C6">
        <w:t>6.28.1</w:t>
      </w:r>
      <w:r w:rsidRPr="00E525C6">
        <w:tab/>
        <w:t>Description</w:t>
      </w:r>
      <w:bookmarkEnd w:id="393"/>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71A57830" w:rsidR="002D5975" w:rsidRPr="00E525C6" w:rsidRDefault="002D5975" w:rsidP="002D5975">
      <w:pPr>
        <w:pStyle w:val="EditorsNote"/>
      </w:pPr>
      <w:r w:rsidRPr="00E525C6">
        <w:lastRenderedPageBreak/>
        <w:t>Editor</w:t>
      </w:r>
      <w:r w:rsidR="00DA6550">
        <w:t>'</w:t>
      </w:r>
      <w:r w:rsidRPr="00E525C6">
        <w:t>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77777777" w:rsidR="00F55F6D" w:rsidRDefault="00F55F6D" w:rsidP="00F55F6D">
      <w:pPr>
        <w:pStyle w:val="B2"/>
      </w:pPr>
      <w:r>
        <w:t>-</w:t>
      </w:r>
      <w:r>
        <w:tab/>
        <w:t>e.g. Assuming the objective of this operation is to support "AI/ML member selection for a particular Application AI/ML operation based on per UE's QoS sustainability". In this case, the AI/ML member selection is the main service, and the per UE's QoS sustainability analytics is the sub-service.</w:t>
      </w:r>
    </w:p>
    <w:p w14:paraId="0C20E170" w14:textId="77777777" w:rsidR="00F55F6D" w:rsidRDefault="00F55F6D" w:rsidP="00F55F6D">
      <w:pPr>
        <w:pStyle w:val="B2"/>
      </w:pPr>
      <w:r>
        <w:t>-</w:t>
      </w:r>
      <w:r>
        <w:tab/>
        <w:t>e.g. To expand the example above, instead of just referring to the UE's QoS sustainability analytic to support "AI/ML member selection, the UE's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1A82157E" w:rsidR="002D5975" w:rsidRPr="00E525C6" w:rsidRDefault="002D5975" w:rsidP="002D5975">
      <w:pPr>
        <w:pStyle w:val="B2"/>
      </w:pPr>
      <w:r w:rsidRPr="00E525C6">
        <w:t>-</w:t>
      </w:r>
      <w:r w:rsidRPr="00E525C6">
        <w:tab/>
        <w:t>e.g. list of candidate UEs, event report for the group of UE</w:t>
      </w:r>
      <w:r w:rsidR="00DA6550">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lastRenderedPageBreak/>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77777777" w:rsidR="00C8558A" w:rsidRDefault="00C8558A" w:rsidP="00C8558A">
      <w:pPr>
        <w:pStyle w:val="B1"/>
      </w:pPr>
      <w:r>
        <w:t>-</w:t>
      </w:r>
      <w:r>
        <w:tab/>
        <w:t>a privacy shield for 5GS when exposing 5GS system information to AF to assist the Application AI/ML operation (e.g. conceal the UE's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70" type="#_x0000_t75" style="width:411.25pt;height:273pt" o:ole="">
            <v:imagedata r:id="rId103" o:title=""/>
          </v:shape>
          <o:OLEObject Type="Embed" ProgID="Word.Picture.8" ShapeID="_x0000_i1070" DrawAspect="Content" ObjectID="_1723792209" r:id="rId104"/>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1" type="#_x0000_t75" style="width:342.15pt;height:330.05pt" o:ole="">
            <v:imagedata r:id="rId105" o:title=""/>
          </v:shape>
          <o:OLEObject Type="Embed" ProgID="Visio.Drawing.15" ShapeID="_x0000_i1071" DrawAspect="Content" ObjectID="_1723792210" r:id="rId106"/>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4" w:name="_Toc113178128"/>
      <w:r w:rsidRPr="00E525C6">
        <w:t>6.28.2</w:t>
      </w:r>
      <w:r w:rsidRPr="00E525C6">
        <w:tab/>
        <w:t>AaaML Service Architecture</w:t>
      </w:r>
      <w:bookmarkEnd w:id="394"/>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2" type="#_x0000_t75" style="width:426.25pt;height:221.75pt" o:ole="">
            <v:imagedata r:id="rId107" o:title=""/>
          </v:shape>
          <o:OLEObject Type="Embed" ProgID="Visio.Drawing.15" ShapeID="_x0000_i1072" DrawAspect="Content" ObjectID="_1723792211" r:id="rId108"/>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5" w:name="_Toc113178129"/>
      <w:r w:rsidRPr="00E525C6">
        <w:t>6.28.3</w:t>
      </w:r>
      <w:r w:rsidRPr="00E525C6">
        <w:tab/>
        <w:t>AaaML Services</w:t>
      </w:r>
      <w:bookmarkEnd w:id="395"/>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77C7970D" w:rsidR="00104591" w:rsidRPr="00E525C6" w:rsidRDefault="00104591" w:rsidP="002D5975">
            <w:pPr>
              <w:pStyle w:val="TAL"/>
            </w:pPr>
            <w:r w:rsidRPr="00E525C6">
              <w:t>AaaML Sub- Profile ID: (see Editor</w:t>
            </w:r>
            <w:r w:rsidR="00DA6550">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348D27EF" w:rsidR="00104591" w:rsidRPr="00E525C6" w:rsidRDefault="00104591" w:rsidP="002D5975">
            <w:pPr>
              <w:pStyle w:val="TAL"/>
            </w:pPr>
            <w:r w:rsidRPr="00E525C6">
              <w:t>(see Editor</w:t>
            </w:r>
            <w:r w:rsidR="00DA6550">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46BD0BC8" w:rsidR="00104591" w:rsidRPr="00E525C6" w:rsidRDefault="00104591" w:rsidP="002D5975">
            <w:pPr>
              <w:pStyle w:val="TAL"/>
            </w:pPr>
            <w:r w:rsidRPr="00E525C6">
              <w:t>AaaML Sub- Profile ID: (see Editor</w:t>
            </w:r>
            <w:r w:rsidR="00DA6550">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27FEC8F0" w:rsidR="00104591" w:rsidRPr="00E525C6" w:rsidRDefault="00104591" w:rsidP="002D5975">
            <w:pPr>
              <w:pStyle w:val="TAL"/>
            </w:pPr>
            <w:r w:rsidRPr="00E525C6">
              <w:t>(see Editor</w:t>
            </w:r>
            <w:r w:rsidR="00DA6550">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6EC2E9EB" w:rsidR="00104591" w:rsidRPr="00E525C6" w:rsidRDefault="00104591" w:rsidP="002D5975">
            <w:pPr>
              <w:pStyle w:val="TAL"/>
            </w:pPr>
            <w:r w:rsidRPr="00E525C6">
              <w:t>AaaML Sub- Profile ID: (see Editor</w:t>
            </w:r>
            <w:r w:rsidR="00DA6550">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54976AE9" w:rsidR="00104591" w:rsidRPr="00E525C6" w:rsidRDefault="00104591" w:rsidP="002D5975">
            <w:pPr>
              <w:pStyle w:val="TAL"/>
            </w:pPr>
            <w:r w:rsidRPr="00E525C6">
              <w:t>(see Editor</w:t>
            </w:r>
            <w:r w:rsidR="00DA6550">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5FCC5127" w:rsidR="00104591" w:rsidRPr="00E525C6" w:rsidRDefault="00104591" w:rsidP="002D5975">
            <w:pPr>
              <w:pStyle w:val="TAL"/>
            </w:pPr>
            <w:r w:rsidRPr="00E525C6">
              <w:t>AaaML Sub- Profile ID: (see Editor</w:t>
            </w:r>
            <w:r w:rsidR="00DA6550">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80EA3C9" w:rsidR="00104591" w:rsidRPr="00E525C6" w:rsidRDefault="00104591" w:rsidP="002D5975">
            <w:pPr>
              <w:pStyle w:val="TAL"/>
            </w:pPr>
            <w:r w:rsidRPr="00E525C6">
              <w:t>(see Editor</w:t>
            </w:r>
            <w:r w:rsidR="00DA6550">
              <w:t>'</w:t>
            </w:r>
            <w:r w:rsidRPr="00E525C6">
              <w:t>s Note-2)</w:t>
            </w:r>
          </w:p>
        </w:tc>
        <w:tc>
          <w:tcPr>
            <w:tcW w:w="1444" w:type="pct"/>
          </w:tcPr>
          <w:p w14:paraId="60AC69EB" w14:textId="45EB2513" w:rsidR="00104591" w:rsidRPr="00E525C6" w:rsidRDefault="00104591" w:rsidP="002D5975">
            <w:pPr>
              <w:pStyle w:val="TAL"/>
            </w:pPr>
            <w:r w:rsidRPr="00E525C6">
              <w:t>5GC exposes network information to the UE which is used to facilitate UE</w:t>
            </w:r>
            <w:r w:rsidR="00DA6550">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CFDFB6E" w:rsidR="00104591" w:rsidRPr="00E525C6" w:rsidRDefault="00104591" w:rsidP="002D5975">
            <w:pPr>
              <w:pStyle w:val="TAL"/>
            </w:pPr>
            <w:r w:rsidRPr="00E525C6">
              <w:t>AaaML Sub- Profile ID: (see Editor</w:t>
            </w:r>
            <w:r w:rsidR="00DA6550">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1C4405F7" w:rsidR="00104591" w:rsidRPr="00E525C6" w:rsidRDefault="00104591" w:rsidP="002D5975">
            <w:pPr>
              <w:pStyle w:val="TAL"/>
            </w:pPr>
            <w:r w:rsidRPr="00E525C6">
              <w:t>(see Editor</w:t>
            </w:r>
            <w:r w:rsidR="00DA6550">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00D49187" w:rsidR="00104591" w:rsidRPr="00E525C6" w:rsidRDefault="00104591" w:rsidP="002D5975">
            <w:pPr>
              <w:pStyle w:val="TAL"/>
            </w:pPr>
            <w:r w:rsidRPr="00E525C6">
              <w:t>AaaML Sub- Profile ID: (see Editor</w:t>
            </w:r>
            <w:r w:rsidR="00DA6550">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1B50322B" w:rsidR="00104591" w:rsidRPr="00E525C6" w:rsidRDefault="00104591" w:rsidP="002D5975">
            <w:pPr>
              <w:pStyle w:val="TAL"/>
            </w:pPr>
            <w:r w:rsidRPr="00E525C6">
              <w:t>(see Editor</w:t>
            </w:r>
            <w:r w:rsidR="00DA6550">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404FA221" w:rsidR="00104591" w:rsidRPr="00E525C6" w:rsidRDefault="00104591" w:rsidP="002D5975">
            <w:pPr>
              <w:pStyle w:val="TAL"/>
            </w:pPr>
            <w:r w:rsidRPr="00E525C6">
              <w:t>AaaML Sub- Profile ID: (see Editor</w:t>
            </w:r>
            <w:r w:rsidR="00DA6550">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3C41838D" w:rsidR="00104591" w:rsidRPr="00E525C6" w:rsidRDefault="00104591" w:rsidP="002D5975">
            <w:pPr>
              <w:pStyle w:val="TAL"/>
            </w:pPr>
            <w:r w:rsidRPr="00E525C6">
              <w:t>(see Editor</w:t>
            </w:r>
            <w:r w:rsidR="00DA6550">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693B1F3A" w:rsidR="002D5975" w:rsidRPr="00E525C6" w:rsidRDefault="002D5975" w:rsidP="002D5975">
      <w:pPr>
        <w:pStyle w:val="EditorsNote"/>
      </w:pPr>
      <w:r w:rsidRPr="00E525C6">
        <w:t>Editor</w:t>
      </w:r>
      <w:r w:rsidR="00DA6550">
        <w:t>'</w:t>
      </w:r>
      <w:r w:rsidRPr="00E525C6">
        <w:t>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0ECC8748" w:rsidR="002D5975" w:rsidRPr="00E525C6" w:rsidRDefault="002D5975" w:rsidP="002D5975">
      <w:pPr>
        <w:pStyle w:val="EditorsNote"/>
      </w:pPr>
      <w:r w:rsidRPr="00E525C6">
        <w:lastRenderedPageBreak/>
        <w:t>Editor</w:t>
      </w:r>
      <w:r w:rsidR="00DA6550">
        <w:t>'</w:t>
      </w:r>
      <w:r w:rsidRPr="00E525C6">
        <w:t>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4506D156" w:rsidR="002D5975" w:rsidRPr="00E525C6" w:rsidRDefault="002D5975" w:rsidP="002D5975">
      <w:pPr>
        <w:pStyle w:val="EditorsNote"/>
      </w:pPr>
      <w:r w:rsidRPr="00E525C6">
        <w:t>Editor</w:t>
      </w:r>
      <w:r w:rsidR="00DA6550">
        <w:t>'</w:t>
      </w:r>
      <w:r w:rsidRPr="00E525C6">
        <w:t>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6" w:name="_Toc113178130"/>
      <w:r w:rsidRPr="00E525C6">
        <w:t>6.28.3</w:t>
      </w:r>
      <w:r w:rsidRPr="00E525C6">
        <w:tab/>
        <w:t>Procedures for AaaML Services</w:t>
      </w:r>
      <w:bookmarkEnd w:id="396"/>
    </w:p>
    <w:p w14:paraId="250009B8" w14:textId="7E2E7451" w:rsidR="00104591" w:rsidRPr="00E525C6" w:rsidRDefault="00104591" w:rsidP="00104591">
      <w:pPr>
        <w:pStyle w:val="Heading4"/>
      </w:pPr>
      <w:bookmarkStart w:id="397" w:name="_Toc113178131"/>
      <w:r w:rsidRPr="00E525C6">
        <w:t>6.28.3.1</w:t>
      </w:r>
      <w:r w:rsidRPr="00E525C6">
        <w:tab/>
        <w:t>AaaML Service Profile support for AaaML Service Procedures</w:t>
      </w:r>
      <w:bookmarkEnd w:id="397"/>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3" type="#_x0000_t75" style="width:481.55pt;height:268.4pt" o:ole="">
            <v:imagedata r:id="rId109" o:title=""/>
          </v:shape>
          <o:OLEObject Type="Embed" ProgID="Visio.Drawing.15" ShapeID="_x0000_i1073" DrawAspect="Content" ObjectID="_1723792212" r:id="rId110"/>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lastRenderedPageBreak/>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398" w:name="_Toc113178132"/>
      <w:r w:rsidRPr="00E525C6">
        <w:rPr>
          <w:lang w:val="en-US"/>
        </w:rPr>
        <w:t>6.28.3</w:t>
      </w:r>
      <w:r w:rsidRPr="00E525C6">
        <w:rPr>
          <w:lang w:val="en-US"/>
        </w:rPr>
        <w:tab/>
        <w:t>Impacts on services, entities and interfaces</w:t>
      </w:r>
      <w:bookmarkEnd w:id="398"/>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399" w:name="_Toc113178133"/>
      <w:r w:rsidRPr="00E525C6">
        <w:t>6.29</w:t>
      </w:r>
      <w:r w:rsidRPr="00E525C6">
        <w:tab/>
        <w:t xml:space="preserve">Solution #29: </w:t>
      </w:r>
      <w:r w:rsidR="00E15760" w:rsidRPr="00E525C6">
        <w:t>5GC assistance to UE on performing AI/ML task</w:t>
      </w:r>
      <w:bookmarkEnd w:id="399"/>
    </w:p>
    <w:p w14:paraId="2BB7886B" w14:textId="00CA9922" w:rsidR="00A029E6" w:rsidRPr="00E525C6" w:rsidRDefault="00A029E6" w:rsidP="00A029E6">
      <w:pPr>
        <w:pStyle w:val="Heading3"/>
      </w:pPr>
      <w:bookmarkStart w:id="400" w:name="_Toc113178134"/>
      <w:r w:rsidRPr="00E525C6">
        <w:t>6.29.1</w:t>
      </w:r>
      <w:r w:rsidRPr="00E525C6">
        <w:tab/>
        <w:t>Description</w:t>
      </w:r>
      <w:bookmarkEnd w:id="400"/>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7F2C8D58"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C8558A" w:rsidRPr="00E525C6">
        <w:t>TS</w:t>
      </w:r>
      <w:r w:rsidR="00C8558A">
        <w:t> </w:t>
      </w:r>
      <w:r w:rsidR="00C8558A" w:rsidRPr="00E525C6">
        <w:t>22.261</w:t>
      </w:r>
      <w:r w:rsidR="00C8558A">
        <w:t> </w:t>
      </w:r>
      <w:r w:rsidR="00C8558A"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1" w:name="_Toc97052458"/>
      <w:bookmarkStart w:id="402" w:name="_Toc97057840"/>
      <w:bookmarkStart w:id="403" w:name="_Toc97052786"/>
      <w:bookmarkStart w:id="404" w:name="_Toc97057913"/>
      <w:bookmarkStart w:id="405" w:name="_Toc113178135"/>
      <w:r w:rsidRPr="00E525C6">
        <w:rPr>
          <w:rFonts w:eastAsia="SimSun"/>
        </w:rPr>
        <w:t>6.29.2</w:t>
      </w:r>
      <w:r w:rsidRPr="00E525C6">
        <w:rPr>
          <w:rFonts w:eastAsia="SimSun"/>
        </w:rPr>
        <w:tab/>
        <w:t>Procedures</w:t>
      </w:r>
      <w:bookmarkEnd w:id="401"/>
      <w:bookmarkEnd w:id="402"/>
      <w:bookmarkEnd w:id="403"/>
      <w:bookmarkEnd w:id="404"/>
      <w:bookmarkEnd w:id="405"/>
    </w:p>
    <w:p w14:paraId="142F8849" w14:textId="0D3811C3" w:rsidR="00E15760" w:rsidRPr="00E525C6" w:rsidRDefault="00E15760" w:rsidP="00B84A21">
      <w:pPr>
        <w:pStyle w:val="Heading4"/>
        <w:rPr>
          <w:rFonts w:eastAsia="DengXian"/>
        </w:rPr>
      </w:pPr>
      <w:bookmarkStart w:id="406" w:name="_Toc113178136"/>
      <w:r w:rsidRPr="00E525C6">
        <w:rPr>
          <w:rFonts w:eastAsia="SimSun"/>
        </w:rPr>
        <w:t>6.29.2.1</w:t>
      </w:r>
      <w:r w:rsidR="00B84A21" w:rsidRPr="00E525C6">
        <w:tab/>
      </w:r>
      <w:r w:rsidRPr="00E525C6">
        <w:rPr>
          <w:rFonts w:eastAsia="SimSun"/>
        </w:rPr>
        <w:t>Procedure for AF provisioning information to 5GC</w:t>
      </w:r>
      <w:bookmarkEnd w:id="406"/>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4" type="#_x0000_t75" style="width:293.75pt;height:222.35pt" o:ole="">
            <v:imagedata r:id="rId111" o:title="" cropbottom="14621f" cropright="15288f"/>
          </v:shape>
          <o:OLEObject Type="Embed" ProgID="Visio.Drawing.15" ShapeID="_x0000_i1074" DrawAspect="Content" ObjectID="_1723792213" r:id="rId112"/>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07" w:name="_Toc113178137"/>
      <w:r w:rsidRPr="00E525C6">
        <w:rPr>
          <w:rFonts w:eastAsia="SimSun"/>
        </w:rPr>
        <w:t>6.29.2.2</w:t>
      </w:r>
      <w:r w:rsidR="00B84A21" w:rsidRPr="00E525C6">
        <w:tab/>
      </w:r>
      <w:r w:rsidRPr="00E525C6">
        <w:rPr>
          <w:rFonts w:eastAsia="SimSun"/>
        </w:rPr>
        <w:t>Procedure for 5GC exposing information to UE</w:t>
      </w:r>
      <w:bookmarkEnd w:id="407"/>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5" type="#_x0000_t75" style="width:378.45pt;height:263.8pt" o:ole="">
            <v:imagedata r:id="rId113" o:title="" cropbottom="14559f" cropright="15565f"/>
          </v:shape>
          <o:OLEObject Type="Embed" ProgID="Visio.Drawing.15" ShapeID="_x0000_i1075" DrawAspect="Content" ObjectID="_1723792214" r:id="rId114"/>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DE0FC93" w:rsidR="00B84A21" w:rsidRPr="00E525C6" w:rsidRDefault="00B84A21" w:rsidP="00B84A21">
      <w:pPr>
        <w:pStyle w:val="B1"/>
      </w:pPr>
      <w:r w:rsidRPr="00E525C6">
        <w:t>4.</w:t>
      </w:r>
      <w:r w:rsidRPr="00E525C6">
        <w:tab/>
        <w:t xml:space="preserve">The NWDAF collects input data and derives analytics output as </w:t>
      </w:r>
      <w:r w:rsidR="00C8558A" w:rsidRPr="00E525C6">
        <w:t>TS</w:t>
      </w:r>
      <w:r w:rsidR="00C8558A">
        <w:t> </w:t>
      </w:r>
      <w:r w:rsidR="00C8558A" w:rsidRPr="00E525C6">
        <w:t>23.288</w:t>
      </w:r>
      <w:r w:rsidR="00C8558A">
        <w:t> </w:t>
      </w:r>
      <w:r w:rsidR="00C8558A"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08" w:name="_Toc113178138"/>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08"/>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6" type="#_x0000_t75" style="width:349.05pt;height:282.25pt" o:ole="">
            <v:imagedata r:id="rId115" o:title="" cropbottom="8047f"/>
          </v:shape>
          <o:OLEObject Type="Embed" ProgID="Visio.Drawing.11" ShapeID="_x0000_i1076" DrawAspect="Content" ObjectID="_1723792215" r:id="rId116"/>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25F3D333"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C8558A">
        <w:rPr>
          <w:lang w:eastAsia="zh-CN"/>
        </w:rPr>
        <w:t>TS 23.288 [</w:t>
      </w:r>
      <w:r>
        <w:rPr>
          <w:lang w:eastAsia="zh-CN"/>
        </w:rPr>
        <w:t>6].</w:t>
      </w:r>
    </w:p>
    <w:p w14:paraId="6DF705D0" w14:textId="1FAD0C2A" w:rsidR="00364F31" w:rsidRDefault="00364F31" w:rsidP="00364F31">
      <w:pPr>
        <w:pStyle w:val="B1"/>
        <w:rPr>
          <w:lang w:eastAsia="zh-CN"/>
        </w:rPr>
      </w:pPr>
      <w:r>
        <w:rPr>
          <w:lang w:eastAsia="zh-CN"/>
        </w:rPr>
        <w:tab/>
        <w:t xml:space="preserve">In addition to the existing input data as defined in </w:t>
      </w:r>
      <w:r w:rsidR="00C8558A">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EFEF83A" w:rsidR="00364F31" w:rsidRDefault="00364F31" w:rsidP="00364F31">
      <w:pPr>
        <w:pStyle w:val="B1"/>
        <w:rPr>
          <w:lang w:eastAsia="zh-CN"/>
        </w:rPr>
      </w:pPr>
      <w:r>
        <w:rPr>
          <w:lang w:eastAsia="zh-CN"/>
        </w:rPr>
        <w:tab/>
        <w:t xml:space="preserve">In addition to the existing output analytics as defined in </w:t>
      </w:r>
      <w:r w:rsidR="00C8558A">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6ED9BC67" w:rsidR="00B400E8" w:rsidRPr="00EC60E0" w:rsidRDefault="00B400E8" w:rsidP="00B400E8">
      <w:pPr>
        <w:pStyle w:val="EditorsNote"/>
        <w:rPr>
          <w:lang w:eastAsia="zh-CN"/>
        </w:rPr>
      </w:pPr>
      <w:r>
        <w:rPr>
          <w:rFonts w:hint="eastAsia"/>
          <w:lang w:eastAsia="zh-CN"/>
        </w:rPr>
        <w:t>Editor</w:t>
      </w:r>
      <w:r w:rsidR="00DA6550">
        <w:rPr>
          <w:lang w:eastAsia="zh-CN"/>
        </w:rPr>
        <w:t>'</w:t>
      </w:r>
      <w:r>
        <w:rPr>
          <w:rFonts w:hint="eastAsia"/>
          <w:lang w:eastAsia="zh-CN"/>
        </w:rPr>
        <w:t>s note:</w:t>
      </w:r>
      <w:r>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409" w:name="_Toc113178139"/>
      <w:r w:rsidRPr="00E525C6">
        <w:rPr>
          <w:rFonts w:eastAsia="SimSun"/>
        </w:rPr>
        <w:t>6.29.</w:t>
      </w:r>
      <w:r w:rsidRPr="00E525C6">
        <w:t>3</w:t>
      </w:r>
      <w:r w:rsidRPr="00E525C6">
        <w:tab/>
        <w:t>Impacts on Existing Nodes and Functionality</w:t>
      </w:r>
      <w:bookmarkEnd w:id="409"/>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0" w:name="_Toc113178140"/>
      <w:r w:rsidRPr="00E525C6">
        <w:lastRenderedPageBreak/>
        <w:t>6.30</w:t>
      </w:r>
      <w:r w:rsidRPr="00E525C6">
        <w:tab/>
        <w:t>Solution #30: AI/ML Translator (AI/ML-T) for 5GC Information Exposure to UE</w:t>
      </w:r>
      <w:bookmarkEnd w:id="410"/>
    </w:p>
    <w:p w14:paraId="7F70C666" w14:textId="148478A1" w:rsidR="00D26FBD" w:rsidRPr="00E525C6" w:rsidRDefault="00D26FBD" w:rsidP="00D26FBD">
      <w:pPr>
        <w:pStyle w:val="Heading3"/>
      </w:pPr>
      <w:bookmarkStart w:id="411" w:name="_Toc113178141"/>
      <w:r w:rsidRPr="00E525C6">
        <w:t>6.</w:t>
      </w:r>
      <w:r w:rsidR="009544BF" w:rsidRPr="00E525C6">
        <w:t>30</w:t>
      </w:r>
      <w:r w:rsidRPr="00E525C6">
        <w:t>.1</w:t>
      </w:r>
      <w:r w:rsidRPr="00E525C6">
        <w:tab/>
        <w:t>Description</w:t>
      </w:r>
      <w:bookmarkEnd w:id="411"/>
    </w:p>
    <w:p w14:paraId="34847025" w14:textId="504234DB"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7777777" w:rsidR="00B84A21" w:rsidRPr="00E525C6" w:rsidRDefault="00B84A21" w:rsidP="00B84A21">
      <w:r w:rsidRPr="00E525C6">
        <w:t>To solve the above problems, an AI/ML translator (AIML-T) is proposed. The AIML-T is responsible for translating (mapping) the Application layer AI/ML related requests received from UE(s) to the requests for 5GC (i.e. from AI/ML request to 5GC request), and converting the information or analytics produced at 5GC to AI/ML assistance information for UE(s) (i.e. from 5GC information/analytics to AI/ML assistance information).</w:t>
      </w:r>
    </w:p>
    <w:p w14:paraId="48F1A3C9" w14:textId="77777777" w:rsidR="00B84A21" w:rsidRPr="00E525C6" w:rsidRDefault="00B84A21" w:rsidP="00B84A21">
      <w:r w:rsidRPr="00E525C6">
        <w:t>The AI/ML translator could be integrated into DCAF or AF. The DCAF or AF is responsible for receiving the requirements from UE(s), and for exposure the required assistance information to the UE(s) to assist its local Application layer AI/ML operations. If the DCAF or AF is in trusted domain, it interacts with the NFs in 5GC directly. If the DCAF or AF is in untrust domain, it interacts with the NFs in 5GC via NEF. Alternatively, the AIML-T can be placed in NEF.</w:t>
      </w:r>
    </w:p>
    <w:p w14:paraId="4C45A9BA" w14:textId="77777777" w:rsidR="009544BF" w:rsidRPr="00E525C6" w:rsidRDefault="009544BF" w:rsidP="00B84A21">
      <w:pPr>
        <w:pStyle w:val="TH"/>
      </w:pPr>
      <w:r w:rsidRPr="00E525C6">
        <w:object w:dxaOrig="8291" w:dyaOrig="2341" w14:anchorId="120BBE23">
          <v:shape id="_x0000_i1077" type="#_x0000_t75" style="width:414.7pt;height:119.8pt" o:ole="">
            <v:imagedata r:id="rId117" o:title=""/>
          </v:shape>
          <o:OLEObject Type="Embed" ProgID="Visio.Drawing.15" ShapeID="_x0000_i1077" DrawAspect="Content" ObjectID="_1723792216" r:id="rId118"/>
        </w:object>
      </w:r>
    </w:p>
    <w:p w14:paraId="278D2C1F" w14:textId="23DE5E4F" w:rsidR="009544BF" w:rsidRPr="00E525C6" w:rsidRDefault="009544BF" w:rsidP="00B84A21">
      <w:pPr>
        <w:pStyle w:val="TF"/>
      </w:pPr>
      <w:r w:rsidRPr="00E525C6">
        <w:t>Figure 6.30.1-1: AIML-T integrated into DCAF or AF or NEF</w:t>
      </w:r>
    </w:p>
    <w:p w14:paraId="14D93B41" w14:textId="77777777" w:rsidR="00B84A21" w:rsidRPr="00E525C6" w:rsidRDefault="00B84A21" w:rsidP="00B84A21">
      <w:pPr>
        <w:rPr>
          <w:lang w:eastAsia="zh-CN"/>
        </w:rPr>
      </w:pPr>
      <w:r w:rsidRPr="00E525C6">
        <w:rPr>
          <w:lang w:eastAsia="zh-CN"/>
        </w:rPr>
        <w:t>Figure 6.30.1-1 shows the AIML-T integrated into DCAF or AF or NEF. The AI/ML requests from UE(s) could be obtained and processed by the integrated AI/ML-T at the DCAF or AF or NEF.</w:t>
      </w:r>
    </w:p>
    <w:p w14:paraId="73D00E01" w14:textId="77777777" w:rsidR="00B84A21" w:rsidRPr="00E525C6" w:rsidRDefault="00B84A21" w:rsidP="00B84A21">
      <w:pPr>
        <w:rPr>
          <w:lang w:eastAsia="zh-CN"/>
        </w:rPr>
      </w:pPr>
      <w:r w:rsidRPr="00E525C6">
        <w:rPr>
          <w:lang w:eastAsia="zh-CN"/>
        </w:rPr>
        <w:t>After the AI/ML request is translated (mapped) to 5GC request at the AIML-T, the DCAF or AF (or via NEF) sends request or subscribes to the other NFs (e.g. NWDAF, etc.) in 5GC for analytics and/or information. The integrated AIML-T at the DCAF or AF (or NEF) processes the received analytics and information, converts them into AI/ML assistance information required by UE(s). After the converting is completed, the DCAF or AF responses or notifies to the UE(s) with its required assistance information. Based on the AI/ML assistance information, the UE(s) make decision and performs corresponding AI/ML operations.</w:t>
      </w:r>
    </w:p>
    <w:p w14:paraId="486055F2" w14:textId="6A1CA8EE" w:rsidR="009544BF" w:rsidRPr="00E525C6" w:rsidRDefault="009544BF" w:rsidP="009544BF">
      <w:pPr>
        <w:pStyle w:val="Heading3"/>
      </w:pPr>
      <w:bookmarkStart w:id="412" w:name="_Toc97546139"/>
      <w:bookmarkStart w:id="413" w:name="_Toc113178142"/>
      <w:r w:rsidRPr="00E525C6">
        <w:lastRenderedPageBreak/>
        <w:t>6.30.2</w:t>
      </w:r>
      <w:r w:rsidRPr="00E525C6">
        <w:tab/>
        <w:t>Procedures</w:t>
      </w:r>
      <w:bookmarkEnd w:id="412"/>
      <w:bookmarkEnd w:id="413"/>
    </w:p>
    <w:p w14:paraId="25B2ACC4" w14:textId="77777777" w:rsidR="009544BF" w:rsidRPr="00E525C6" w:rsidRDefault="009544BF" w:rsidP="00B84A21">
      <w:pPr>
        <w:pStyle w:val="TH"/>
      </w:pPr>
      <w:r w:rsidRPr="00E525C6">
        <w:object w:dxaOrig="11140" w:dyaOrig="5591" w14:anchorId="678A023B">
          <v:shape id="_x0000_i1078" type="#_x0000_t75" style="width:480.4pt;height:240.2pt" o:ole="">
            <v:imagedata r:id="rId119" o:title=""/>
          </v:shape>
          <o:OLEObject Type="Embed" ProgID="Visio.Drawing.15" ShapeID="_x0000_i1078" DrawAspect="Content" ObjectID="_1723792217" r:id="rId120"/>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031EDDF" w:rsidR="009544BF" w:rsidRPr="00E525C6" w:rsidRDefault="00B84A21" w:rsidP="00B84A21">
      <w:pPr>
        <w:rPr>
          <w:lang w:eastAsia="ja-JP"/>
        </w:rPr>
      </w:pPr>
      <w:r w:rsidRPr="00E525C6">
        <w:rPr>
          <w:lang w:eastAsia="ja-JP"/>
        </w:rPr>
        <w:t>Figure 6.30.2-1 illustrates the procedure of interactions among UE(s), DCAF/AF (or via NEF), and the other NFs (e.g. NWDAF(s)) in 5GC for assistance information preparation and exposure.</w:t>
      </w:r>
    </w:p>
    <w:p w14:paraId="232F6311" w14:textId="77777777" w:rsidR="00B84A21" w:rsidRPr="00E525C6" w:rsidRDefault="00B84A21" w:rsidP="00B84A21">
      <w:pPr>
        <w:pStyle w:val="B1"/>
        <w:rPr>
          <w:lang w:eastAsia="ja-JP"/>
        </w:rPr>
      </w:pPr>
      <w:r w:rsidRPr="00E525C6">
        <w:rPr>
          <w:lang w:eastAsia="ja-JP"/>
        </w:rPr>
        <w:t>1.</w:t>
      </w:r>
      <w:r w:rsidRPr="00E525C6">
        <w:rPr>
          <w:lang w:eastAsia="ja-JP"/>
        </w:rPr>
        <w:tab/>
        <w:t>UE(s) requests or subscribes to DCAF or AF for AI/ML assistance information to assist local AI/ML decisions/operations at UE side. The following requirements/parameters may contain in the request from UE(s)</w:t>
      </w:r>
    </w:p>
    <w:p w14:paraId="0C8D5E19" w14:textId="77777777" w:rsidR="00B84A21" w:rsidRPr="00E525C6" w:rsidRDefault="00B84A21" w:rsidP="00B84A21">
      <w:pPr>
        <w:pStyle w:val="B2"/>
        <w:rPr>
          <w:lang w:eastAsia="ja-JP"/>
        </w:rPr>
      </w:pPr>
      <w:r w:rsidRPr="00E525C6">
        <w:rPr>
          <w:lang w:eastAsia="ja-JP"/>
        </w:rPr>
        <w:t>-</w:t>
      </w:r>
      <w:r w:rsidRPr="00E525C6">
        <w:rPr>
          <w:lang w:eastAsia="ja-JP"/>
        </w:rPr>
        <w:tab/>
        <w:t>Local type of AI/ML operations at the UE(s), include</w:t>
      </w:r>
    </w:p>
    <w:p w14:paraId="3F1B78B6" w14:textId="77777777" w:rsidR="00B84A21" w:rsidRPr="00E525C6" w:rsidRDefault="00B84A21" w:rsidP="00B84A21">
      <w:pPr>
        <w:pStyle w:val="B3"/>
        <w:rPr>
          <w:lang w:eastAsia="ja-JP"/>
        </w:rPr>
      </w:pPr>
      <w:r w:rsidRPr="00E525C6">
        <w:rPr>
          <w:lang w:eastAsia="ja-JP"/>
        </w:rPr>
        <w:t>-</w:t>
      </w:r>
      <w:r w:rsidRPr="00E525C6">
        <w:rPr>
          <w:lang w:eastAsia="ja-JP"/>
        </w:rPr>
        <w:tab/>
        <w:t>AI/ML operation splitting</w:t>
      </w:r>
    </w:p>
    <w:p w14:paraId="4B56CEDB" w14:textId="77777777" w:rsidR="00B84A21" w:rsidRPr="00E525C6" w:rsidRDefault="00B84A21" w:rsidP="00B84A21">
      <w:pPr>
        <w:pStyle w:val="B3"/>
        <w:rPr>
          <w:lang w:eastAsia="ja-JP"/>
        </w:rPr>
      </w:pPr>
      <w:r w:rsidRPr="00E525C6">
        <w:rPr>
          <w:lang w:eastAsia="ja-JP"/>
        </w:rPr>
        <w:t>-</w:t>
      </w:r>
      <w:r w:rsidRPr="00E525C6">
        <w:rPr>
          <w:lang w:eastAsia="ja-JP"/>
        </w:rPr>
        <w:tab/>
        <w:t>AI/ML model/data distribution and sharing</w:t>
      </w:r>
    </w:p>
    <w:p w14:paraId="2F8FAC08" w14:textId="77777777" w:rsidR="00B84A21" w:rsidRPr="00E525C6" w:rsidRDefault="00B84A21" w:rsidP="00B84A21">
      <w:pPr>
        <w:pStyle w:val="B3"/>
        <w:rPr>
          <w:lang w:eastAsia="ja-JP"/>
        </w:rPr>
      </w:pPr>
      <w:r w:rsidRPr="00E525C6">
        <w:rPr>
          <w:lang w:eastAsia="ja-JP"/>
        </w:rPr>
        <w:t>-</w:t>
      </w:r>
      <w:r w:rsidRPr="00E525C6">
        <w:rPr>
          <w:lang w:eastAsia="ja-JP"/>
        </w:rPr>
        <w:tab/>
        <w:t>Distributed/Federated Learning</w:t>
      </w:r>
    </w:p>
    <w:p w14:paraId="41FE42C2" w14:textId="77777777" w:rsidR="00B84A21" w:rsidRPr="00E525C6" w:rsidRDefault="00B84A21" w:rsidP="00B84A21">
      <w:pPr>
        <w:pStyle w:val="B2"/>
        <w:rPr>
          <w:lang w:eastAsia="ja-JP"/>
        </w:rPr>
      </w:pPr>
      <w:r w:rsidRPr="00E525C6">
        <w:rPr>
          <w:lang w:eastAsia="ja-JP"/>
        </w:rPr>
        <w:t>-</w:t>
      </w:r>
      <w:r w:rsidRPr="00E525C6">
        <w:rPr>
          <w:lang w:eastAsia="ja-JP"/>
        </w:rPr>
        <w:tab/>
        <w:t>Type of assistance information in need, e.g. statistics, predictions, information of network conditions, etc.</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77777777" w:rsidR="00B84A21" w:rsidRPr="00E525C6" w:rsidRDefault="00B84A21" w:rsidP="00B84A21">
      <w:pPr>
        <w:pStyle w:val="B2"/>
        <w:rPr>
          <w:lang w:eastAsia="ja-JP"/>
        </w:rPr>
      </w:pPr>
      <w:r w:rsidRPr="00E525C6">
        <w:rPr>
          <w:lang w:eastAsia="ja-JP"/>
        </w:rPr>
        <w:t>-</w:t>
      </w:r>
      <w:r w:rsidRPr="00E525C6">
        <w:rPr>
          <w:lang w:eastAsia="ja-JP"/>
        </w:rPr>
        <w:tab/>
        <w:t>Specific requirement for AI/ML operations, e.g. UL/DL latency, data rate, communication service availability, and data transmission reliability, etc. (could be different for the three types of AI/ML operations)</w:t>
      </w:r>
    </w:p>
    <w:p w14:paraId="5ECD9A48" w14:textId="1744642A" w:rsidR="00B84A21" w:rsidRPr="00E525C6" w:rsidRDefault="00B84A21" w:rsidP="00B84A21">
      <w:pPr>
        <w:pStyle w:val="NO"/>
        <w:rPr>
          <w:lang w:eastAsia="ja-JP"/>
        </w:rPr>
      </w:pPr>
      <w:r w:rsidRPr="00E525C6">
        <w:rPr>
          <w:lang w:eastAsia="ja-JP"/>
        </w:rPr>
        <w:t>NOTE:</w:t>
      </w:r>
      <w:r w:rsidRPr="00E525C6">
        <w:rPr>
          <w:lang w:eastAsia="ja-JP"/>
        </w:rPr>
        <w:tab/>
        <w:t>If AIML-T is placed in DCAF, how to configure the AIML-T integrated in DCAF needs to be coordinated with SA WG4.</w:t>
      </w:r>
    </w:p>
    <w:p w14:paraId="23881E5B" w14:textId="77777777" w:rsidR="00B84A21" w:rsidRPr="00E525C6" w:rsidRDefault="00B84A21" w:rsidP="00B84A21">
      <w:pPr>
        <w:pStyle w:val="B1"/>
        <w:rPr>
          <w:lang w:eastAsia="ja-JP"/>
        </w:rPr>
      </w:pPr>
      <w:r w:rsidRPr="00E525C6">
        <w:rPr>
          <w:lang w:eastAsia="ja-JP"/>
        </w:rPr>
        <w:t>2.</w:t>
      </w:r>
      <w:r w:rsidRPr="00E525C6">
        <w:rPr>
          <w:lang w:eastAsia="ja-JP"/>
        </w:rPr>
        <w:tab/>
        <w:t>[If AIML-T is integrated at DCAF or AF] After receiving the request (for request information or subscription request) from the UE(s), the DCAF/AF translates (maps) the AI/ML request to request for 5GC (e.g. requests to analytics (statistics, predictions) for one or multiple Analytics IDs) according to the requirements/parameters in the request from UE(s).</w:t>
      </w:r>
    </w:p>
    <w:p w14:paraId="27616D0F" w14:textId="582243A0"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DA6550">
        <w:rPr>
          <w:lang w:eastAsia="ja-JP"/>
        </w:rPr>
        <w:t>"</w:t>
      </w:r>
      <w:r w:rsidRPr="00E525C6">
        <w:rPr>
          <w:lang w:eastAsia="ja-JP"/>
        </w:rPr>
        <w:t>DN Performance</w:t>
      </w:r>
      <w:r w:rsidR="00DA6550">
        <w:rPr>
          <w:lang w:eastAsia="ja-JP"/>
        </w:rPr>
        <w:t>"</w:t>
      </w:r>
      <w:r w:rsidRPr="00E525C6">
        <w:rPr>
          <w:lang w:eastAsia="ja-JP"/>
        </w:rPr>
        <w:t xml:space="preserve">, </w:t>
      </w:r>
      <w:r w:rsidR="00DA6550">
        <w:rPr>
          <w:lang w:eastAsia="ja-JP"/>
        </w:rPr>
        <w:t>"</w:t>
      </w:r>
      <w:r w:rsidRPr="00E525C6">
        <w:rPr>
          <w:lang w:eastAsia="ja-JP"/>
        </w:rPr>
        <w:t>Service Experience</w:t>
      </w:r>
      <w:r w:rsidR="00DA6550">
        <w:rPr>
          <w:lang w:eastAsia="ja-JP"/>
        </w:rPr>
        <w:t>"</w:t>
      </w:r>
      <w:r w:rsidRPr="00E525C6">
        <w:rPr>
          <w:lang w:eastAsia="ja-JP"/>
        </w:rPr>
        <w:t>.</w:t>
      </w:r>
    </w:p>
    <w:p w14:paraId="5040A66D" w14:textId="37357138" w:rsidR="00B84A21" w:rsidRPr="00E525C6" w:rsidRDefault="00B84A21" w:rsidP="00B84A21">
      <w:pPr>
        <w:pStyle w:val="EditorsNote"/>
        <w:rPr>
          <w:lang w:eastAsia="ja-JP"/>
        </w:rPr>
      </w:pPr>
      <w:r w:rsidRPr="00E525C6">
        <w:rPr>
          <w:lang w:eastAsia="ja-JP"/>
        </w:rPr>
        <w:t>Editor</w:t>
      </w:r>
      <w:r w:rsidR="00DA6550">
        <w:rPr>
          <w:lang w:eastAsia="ja-JP"/>
        </w:rPr>
        <w:t>'</w:t>
      </w:r>
      <w:r w:rsidRPr="00E525C6">
        <w:rPr>
          <w:lang w:eastAsia="ja-JP"/>
        </w:rPr>
        <w:t>s note:</w:t>
      </w:r>
      <w:r w:rsidRPr="00E525C6">
        <w:rPr>
          <w:lang w:eastAsia="ja-JP"/>
        </w:rPr>
        <w:tab/>
        <w:t>It is FFS how AIML-T generates/determines Analytics Filter Information to request analytics data.</w:t>
      </w:r>
    </w:p>
    <w:p w14:paraId="5FEAEE1E" w14:textId="77777777" w:rsidR="00B84A21" w:rsidRPr="00E525C6" w:rsidRDefault="00B84A21" w:rsidP="00B84A21">
      <w:pPr>
        <w:pStyle w:val="B1"/>
        <w:rPr>
          <w:lang w:eastAsia="ja-JP"/>
        </w:rPr>
      </w:pPr>
      <w:r w:rsidRPr="00E525C6">
        <w:rPr>
          <w:lang w:eastAsia="ja-JP"/>
        </w:rPr>
        <w:lastRenderedPageBreak/>
        <w:t>3.</w:t>
      </w:r>
      <w:r w:rsidRPr="00E525C6">
        <w:rPr>
          <w:lang w:eastAsia="ja-JP"/>
        </w:rPr>
        <w:tab/>
        <w:t>AF/DCAF requests or subscribes to one or multiple NFs (e.g. NWDAF, etc.) for analytics and/or data. The NFs perform corresponding operations to produce analytics or collect data, and responses/notifies to the DCAF/AF with the analytics and/or data.</w:t>
      </w:r>
    </w:p>
    <w:p w14:paraId="2566C0B5" w14:textId="77777777" w:rsidR="00B84A21" w:rsidRPr="00E525C6" w:rsidRDefault="00B84A21" w:rsidP="00B84A21">
      <w:pPr>
        <w:pStyle w:val="B1"/>
        <w:rPr>
          <w:lang w:eastAsia="ja-JP"/>
        </w:rPr>
      </w:pPr>
      <w:r w:rsidRPr="00E525C6">
        <w:rPr>
          <w:lang w:eastAsia="ja-JP"/>
        </w:rPr>
        <w:tab/>
        <w:t>If AIML-T is integrated at NEF, the AF/DCAF forwards the AI/ML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77777777"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AF/DCAF.</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conditions (e.g. latency, bitrate, communication service availability, reliability, etc.)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357BFA95" w:rsidR="00B84A21" w:rsidRPr="00E525C6" w:rsidRDefault="00B84A21" w:rsidP="00B84A21">
      <w:pPr>
        <w:pStyle w:val="EditorsNote"/>
        <w:rPr>
          <w:lang w:eastAsia="ja-JP"/>
        </w:rPr>
      </w:pPr>
      <w:r w:rsidRPr="00E525C6">
        <w:rPr>
          <w:lang w:eastAsia="ja-JP"/>
        </w:rPr>
        <w:t>Editor</w:t>
      </w:r>
      <w:r w:rsidR="00DA6550">
        <w:rPr>
          <w:lang w:eastAsia="ja-JP"/>
        </w:rPr>
        <w:t>'</w:t>
      </w:r>
      <w:r w:rsidRPr="00E525C6">
        <w:rPr>
          <w:lang w:eastAsia="ja-JP"/>
        </w:rPr>
        <w:t>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4" w:name="_Toc97546140"/>
      <w:bookmarkStart w:id="415" w:name="_Toc113178143"/>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4"/>
      <w:bookmarkEnd w:id="415"/>
    </w:p>
    <w:p w14:paraId="77812D9E" w14:textId="4CA1CD34" w:rsidR="009544BF" w:rsidRPr="00E525C6" w:rsidRDefault="009544BF" w:rsidP="00B84A21">
      <w:pPr>
        <w:rPr>
          <w:lang w:eastAsia="zh-CN"/>
        </w:rPr>
      </w:pPr>
      <w:r w:rsidRPr="00E525C6">
        <w:rPr>
          <w:lang w:eastAsia="zh-CN"/>
        </w:rPr>
        <w:t>AF or DCAF:</w:t>
      </w:r>
    </w:p>
    <w:p w14:paraId="6BA124C6"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DCAF or AF. The AIML-T integrated at the DCAF/AF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2149BBA0" w14:textId="77777777" w:rsidR="00B84A21" w:rsidRPr="00E525C6" w:rsidRDefault="00B84A21" w:rsidP="00B84A21">
      <w:pPr>
        <w:pStyle w:val="B1"/>
        <w:rPr>
          <w:lang w:eastAsia="zh-CN"/>
        </w:rPr>
      </w:pPr>
      <w:r w:rsidRPr="00E525C6">
        <w:rPr>
          <w:lang w:eastAsia="zh-CN"/>
        </w:rPr>
        <w:t>-</w:t>
      </w:r>
      <w:r w:rsidRPr="00E525C6">
        <w:rPr>
          <w:lang w:eastAsia="zh-CN"/>
        </w:rPr>
        <w:tab/>
        <w:t>Receive AI/ML requests from UE(s).</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NEF. The AIML-T integrated at NEF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15ADAD74"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Receive AI/ML requests from DCAF or AF.</w:t>
      </w:r>
    </w:p>
    <w:p w14:paraId="247C6565"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Expose AI/ML assistance information to DCAF or AF.</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6" w:name="_Toc113178144"/>
      <w:r w:rsidRPr="00E525C6">
        <w:lastRenderedPageBreak/>
        <w:t>6.31</w:t>
      </w:r>
      <w:r w:rsidRPr="00E525C6">
        <w:tab/>
        <w:t>Solution #31: Network information exposure to UE</w:t>
      </w:r>
      <w:bookmarkEnd w:id="416"/>
    </w:p>
    <w:p w14:paraId="28F7910D" w14:textId="6BF1B8FF" w:rsidR="00EC0675" w:rsidRPr="00E525C6" w:rsidRDefault="00EC0675" w:rsidP="00EC0675">
      <w:pPr>
        <w:pStyle w:val="Heading3"/>
      </w:pPr>
      <w:bookmarkStart w:id="417" w:name="_Toc113178145"/>
      <w:r w:rsidRPr="00E525C6">
        <w:t>6.</w:t>
      </w:r>
      <w:r w:rsidR="001B1DD1" w:rsidRPr="00E525C6">
        <w:t>31</w:t>
      </w:r>
      <w:r w:rsidRPr="00E525C6">
        <w:t>.1</w:t>
      </w:r>
      <w:r w:rsidRPr="00E525C6">
        <w:tab/>
        <w:t>Description</w:t>
      </w:r>
      <w:bookmarkEnd w:id="417"/>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BB03D58" w:rsidR="001B1DD1" w:rsidRPr="00E525C6" w:rsidRDefault="00B84A21" w:rsidP="00B84A21">
      <w:pPr>
        <w:pStyle w:val="EditorsNote"/>
        <w:rPr>
          <w:rFonts w:eastAsia="SimSun"/>
        </w:rPr>
      </w:pPr>
      <w:r w:rsidRPr="00E525C6">
        <w:t>Editor</w:t>
      </w:r>
      <w:r w:rsidR="00DA6550">
        <w:t>'</w:t>
      </w:r>
      <w:r w:rsidRPr="00E525C6">
        <w:t>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18" w:name="_Toc113178146"/>
      <w:r w:rsidRPr="00E525C6">
        <w:t>6.31.2</w:t>
      </w:r>
      <w:r w:rsidRPr="00E525C6">
        <w:tab/>
        <w:t>Procedures</w:t>
      </w:r>
      <w:bookmarkEnd w:id="418"/>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79" type="#_x0000_t75" style="width:458.5pt;height:293.75pt" o:ole="">
            <v:imagedata r:id="rId121" o:title=""/>
          </v:shape>
          <o:OLEObject Type="Embed" ProgID="Visio.Drawing.15" ShapeID="_x0000_i1079" DrawAspect="Content" ObjectID="_1723792218" r:id="rId122"/>
        </w:object>
      </w:r>
    </w:p>
    <w:p w14:paraId="6D6A6CF7" w14:textId="6B8A9EFE" w:rsidR="001B1DD1" w:rsidRPr="00E525C6" w:rsidRDefault="001B1DD1" w:rsidP="00B84A21">
      <w:pPr>
        <w:pStyle w:val="TF"/>
      </w:pPr>
      <w:r w:rsidRPr="00E525C6">
        <w:t>Figure 6.31.2-1: Procedure for network information exposure to UE</w:t>
      </w:r>
    </w:p>
    <w:p w14:paraId="1207DCDA" w14:textId="5B37526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 and the type of application AI/ML operation</w:t>
      </w:r>
      <w:r w:rsidRPr="00E525C6">
        <w:rPr>
          <w:lang w:eastAsia="zh-CN"/>
        </w:rPr>
        <w:t>.</w:t>
      </w:r>
    </w:p>
    <w:p w14:paraId="4A99C347" w14:textId="74A31E56"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subscribes network analytics to NWDAF on behalf of the UE, or read by NWDAF if UE interacts with NWDAF </w:t>
      </w:r>
      <w:r>
        <w:rPr>
          <w:iCs/>
        </w:rPr>
        <w:lastRenderedPageBreak/>
        <w:t xml:space="preserve">directly. </w:t>
      </w:r>
      <w:r w:rsidRPr="00E26BB6">
        <w:rPr>
          <w:iCs/>
        </w:rPr>
        <w:t xml:space="preserve">AMF discovers and selects NWDAF according to clause 5.2 in </w:t>
      </w:r>
      <w:r w:rsidR="00C8558A" w:rsidRPr="00E26BB6">
        <w:rPr>
          <w:iCs/>
        </w:rPr>
        <w:t>TS</w:t>
      </w:r>
      <w:r w:rsidR="00C8558A">
        <w:rPr>
          <w:iCs/>
        </w:rPr>
        <w:t> </w:t>
      </w:r>
      <w:r w:rsidR="00C8558A" w:rsidRPr="00E26BB6">
        <w:rPr>
          <w:iCs/>
        </w:rPr>
        <w:t>23.288</w:t>
      </w:r>
      <w:r w:rsidR="00C8558A">
        <w:rPr>
          <w:iCs/>
        </w:rPr>
        <w:t> </w:t>
      </w:r>
      <w:r w:rsidR="00C8558A"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701392F0"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The AMF may decide additional parameters to include in the Analytics subscription request to the NWDAF if they are missing in the request from the UE, based on the information on the type of application AI/ML received in step 1 (e.g. different level of accuracy for different types of AI/ML applications can be configured at the AMF or UE subscription data). 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19" w:name="_Toc113178147"/>
      <w:r w:rsidRPr="00E525C6">
        <w:t>6.31.3</w:t>
      </w:r>
      <w:r w:rsidRPr="00E525C6">
        <w:tab/>
        <w:t>Impacts on Existing Nodes and Functionality</w:t>
      </w:r>
      <w:bookmarkEnd w:id="419"/>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420" w:name="_Toc113178148"/>
      <w:r w:rsidRPr="00E525C6">
        <w:t>6.32</w:t>
      </w:r>
      <w:r w:rsidRPr="00E525C6">
        <w:tab/>
        <w:t>Solution #32: 5GC Information Exposure to Authorized 3rd Party for Assisting AI/ML Operation Splitting between AI/ML Endpoints</w:t>
      </w:r>
      <w:bookmarkEnd w:id="420"/>
    </w:p>
    <w:p w14:paraId="5BA1DD73" w14:textId="2147F5E6" w:rsidR="00A43F2F" w:rsidRPr="00E525C6" w:rsidRDefault="00A43F2F" w:rsidP="00A43F2F">
      <w:pPr>
        <w:pStyle w:val="Heading3"/>
      </w:pPr>
      <w:bookmarkStart w:id="421" w:name="_Toc113178149"/>
      <w:r w:rsidRPr="00E525C6">
        <w:t>6.3</w:t>
      </w:r>
      <w:r w:rsidR="00C573D0" w:rsidRPr="00E525C6">
        <w:t>2</w:t>
      </w:r>
      <w:r w:rsidRPr="00E525C6">
        <w:t>.1</w:t>
      </w:r>
      <w:r w:rsidRPr="00E525C6">
        <w:tab/>
        <w:t>Description</w:t>
      </w:r>
      <w:bookmarkEnd w:id="421"/>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3117EB15" w:rsidR="007B2B67" w:rsidRPr="00E525C6" w:rsidRDefault="007B2B67" w:rsidP="007B2B67">
      <w:pPr>
        <w:pStyle w:val="B1"/>
        <w:rPr>
          <w:lang w:eastAsia="zh-CN"/>
        </w:rPr>
      </w:pPr>
      <w:r w:rsidRPr="00E525C6">
        <w:rPr>
          <w:lang w:eastAsia="zh-CN"/>
        </w:rPr>
        <w:lastRenderedPageBreak/>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B0042CC" w:rsidR="007B2B67" w:rsidRPr="00E525C6" w:rsidRDefault="007B2B67" w:rsidP="007B2B67">
      <w:pPr>
        <w:rPr>
          <w:lang w:eastAsia="zh-CN"/>
        </w:rPr>
      </w:pPr>
      <w:r w:rsidRPr="00E525C6">
        <w:rPr>
          <w:lang w:eastAsia="zh-CN"/>
        </w:rPr>
        <w:t xml:space="preserve">As introduced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80" type="#_x0000_t75" style="width:453.9pt;height:148.05pt" o:ole="">
            <v:imagedata r:id="rId123" o:title=""/>
          </v:shape>
          <o:OLEObject Type="Embed" ProgID="Word.Picture.8" ShapeID="_x0000_i1080" DrawAspect="Content" ObjectID="_1723792219" r:id="rId124"/>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2" w:name="_Toc113178150"/>
      <w:r w:rsidRPr="00E525C6">
        <w:lastRenderedPageBreak/>
        <w:t>6.32.2</w:t>
      </w:r>
      <w:r w:rsidRPr="00E525C6">
        <w:tab/>
        <w:t>Procedures</w:t>
      </w:r>
      <w:bookmarkEnd w:id="422"/>
    </w:p>
    <w:p w14:paraId="2A21ADE6" w14:textId="77777777" w:rsidR="00C573D0" w:rsidRPr="00E525C6" w:rsidRDefault="00C573D0" w:rsidP="007B2B67">
      <w:pPr>
        <w:pStyle w:val="TH"/>
      </w:pPr>
      <w:r w:rsidRPr="00E525C6">
        <w:object w:dxaOrig="11651" w:dyaOrig="9461" w14:anchorId="3428EF80">
          <v:shape id="_x0000_i1081" type="#_x0000_t75" style="width:479.8pt;height:389.95pt" o:ole="">
            <v:imagedata r:id="rId125" o:title=""/>
          </v:shape>
          <o:OLEObject Type="Embed" ProgID="Visio.Drawing.15" ShapeID="_x0000_i1081" DrawAspect="Content" ObjectID="_1723792220" r:id="rId126"/>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40DF42B6"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lastRenderedPageBreak/>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6FD38D1F"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3" w:name="_Toc113178151"/>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3"/>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49D505B5"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2DC65DCC" w:rsidR="007B2B67" w:rsidRDefault="007B2B67" w:rsidP="007B2B67">
      <w:pPr>
        <w:pStyle w:val="B1"/>
        <w:rPr>
          <w:lang w:eastAsia="zh-CN"/>
        </w:rPr>
      </w:pPr>
      <w:r w:rsidRPr="00E525C6">
        <w:rPr>
          <w:lang w:eastAsia="zh-CN"/>
        </w:rPr>
        <w:lastRenderedPageBreak/>
        <w:t>-</w:t>
      </w:r>
      <w:r w:rsidRPr="00E525C6">
        <w:rPr>
          <w:lang w:eastAsia="zh-CN"/>
        </w:rPr>
        <w:tab/>
        <w:t xml:space="preserve">New analytics results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4" w:name="_Toc113178152"/>
      <w:r w:rsidRPr="00E525C6">
        <w:t>6.33</w:t>
      </w:r>
      <w:r w:rsidRPr="00E525C6">
        <w:tab/>
        <w:t>Solution #3</w:t>
      </w:r>
      <w:r w:rsidR="001C59F6" w:rsidRPr="00E525C6">
        <w:t>3</w:t>
      </w:r>
      <w:r w:rsidRPr="00E525C6">
        <w:t>: 5GC Exposure of Network Authorization for UE to participate in the Application AI/ML operation</w:t>
      </w:r>
      <w:bookmarkEnd w:id="424"/>
    </w:p>
    <w:p w14:paraId="5025CB6A" w14:textId="5FBF0B4F" w:rsidR="005F1DB5" w:rsidRPr="00E525C6" w:rsidRDefault="005F1DB5" w:rsidP="005F1DB5">
      <w:pPr>
        <w:pStyle w:val="Heading3"/>
      </w:pPr>
      <w:bookmarkStart w:id="425" w:name="_Toc113178153"/>
      <w:r w:rsidRPr="00E525C6">
        <w:t>6.33.1</w:t>
      </w:r>
      <w:r w:rsidRPr="00E525C6">
        <w:tab/>
        <w:t>Description</w:t>
      </w:r>
      <w:bookmarkEnd w:id="425"/>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29D81A54"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01A65EF9"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DA6550">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A26E3C0" w:rsidR="007B2B67" w:rsidRPr="00E525C6" w:rsidRDefault="007B2B67" w:rsidP="007B2B67">
      <w:r w:rsidRPr="00E525C6">
        <w:t>Such awareness of the network authorization status for the UE can assist the AF</w:t>
      </w:r>
      <w:r w:rsidR="00DA6550">
        <w:t>'</w:t>
      </w:r>
      <w:r w:rsidRPr="00E525C6">
        <w:t>s decision for the UE selection for the corresponding Application AI/ML operation.</w:t>
      </w:r>
    </w:p>
    <w:p w14:paraId="34B72BCC" w14:textId="5F56DDAA" w:rsidR="005F1DB5" w:rsidRPr="00E525C6" w:rsidRDefault="005F1DB5" w:rsidP="005F1DB5">
      <w:pPr>
        <w:pStyle w:val="Heading3"/>
      </w:pPr>
      <w:bookmarkStart w:id="426" w:name="_Toc113178154"/>
      <w:r w:rsidRPr="00E525C6">
        <w:lastRenderedPageBreak/>
        <w:t>6.33.2</w:t>
      </w:r>
      <w:r w:rsidRPr="00E525C6">
        <w:tab/>
        <w:t>Procedure</w:t>
      </w:r>
      <w:bookmarkEnd w:id="426"/>
    </w:p>
    <w:p w14:paraId="7217FA3D" w14:textId="66369988" w:rsidR="005F1DB5" w:rsidRPr="00E525C6" w:rsidRDefault="007B2B67" w:rsidP="007B2B67">
      <w:pPr>
        <w:pStyle w:val="Heading4"/>
        <w:rPr>
          <w:lang w:val="en-CA"/>
        </w:rPr>
      </w:pPr>
      <w:bookmarkStart w:id="427" w:name="_Toc113178155"/>
      <w:r w:rsidRPr="00E525C6">
        <w:rPr>
          <w:lang w:val="en-CA"/>
        </w:rPr>
        <w:t>6.33.2.1</w:t>
      </w:r>
      <w:r w:rsidRPr="00E525C6">
        <w:rPr>
          <w:lang w:val="en-CA"/>
        </w:rPr>
        <w:tab/>
        <w:t>Procedure for 5GC Exposure of Network Authorization Status of UE for Application AI/ML operation</w:t>
      </w:r>
      <w:bookmarkEnd w:id="427"/>
    </w:p>
    <w:p w14:paraId="3A67D2B1" w14:textId="37BEC77A" w:rsidR="005F1DB5" w:rsidRPr="00E525C6" w:rsidRDefault="00DD5471" w:rsidP="007B2B67">
      <w:pPr>
        <w:pStyle w:val="TH"/>
      </w:pPr>
      <w:r>
        <w:object w:dxaOrig="14881" w:dyaOrig="8791" w14:anchorId="41C0CE3C">
          <v:shape id="_x0000_i1082" type="#_x0000_t75" style="width:415.3pt;height:245.4pt" o:ole="">
            <v:imagedata r:id="rId127" o:title=""/>
          </v:shape>
          <o:OLEObject Type="Embed" ProgID="Visio.Drawing.15" ShapeID="_x0000_i1082" DrawAspect="Content" ObjectID="_1723792221" r:id="rId128"/>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596205FE" w:rsidR="00364F31" w:rsidRDefault="00364F31" w:rsidP="00364F31">
      <w:pPr>
        <w:pStyle w:val="B1"/>
      </w:pPr>
      <w:r>
        <w:t>1.</w:t>
      </w:r>
      <w:r>
        <w:tab/>
        <w:t xml:space="preserve">UE successfully completes the PDU Session Establishment procedures as described in clause 4.3.2.2.1 of </w:t>
      </w:r>
      <w:r w:rsidR="00C8558A">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C8558A">
        <w:t>TS 23.502 [</w:t>
      </w:r>
      <w:r>
        <w:t xml:space="preserve">4], which is defined in clause 4.3.2.3 of </w:t>
      </w:r>
      <w:r w:rsidR="00C8558A">
        <w:t>TS 23.502 [</w:t>
      </w:r>
      <w:r>
        <w:t xml:space="preserve">4] and in clause 5.6.6 of </w:t>
      </w:r>
      <w:r w:rsidR="00C8558A">
        <w:t>TS 23.501 [</w:t>
      </w:r>
      <w:r>
        <w:t>3], may be triggered during the PDU Session Establishment procedures.</w:t>
      </w:r>
    </w:p>
    <w:p w14:paraId="468069C3" w14:textId="0D4955BE"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C8558A">
        <w:t>TS 23.501 [</w:t>
      </w:r>
      <w:r>
        <w:t>3].</w:t>
      </w:r>
    </w:p>
    <w:p w14:paraId="04F270EF" w14:textId="18137DDE"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C8558A">
        <w:t>TS 23.502 [</w:t>
      </w:r>
      <w:r>
        <w:t>4] together with its Application Identifier or {S-NSSAI, DNN}in order to subscribe to the notification from SMF for the new event "Application AI/ML Authorized" introduced by this solution as described in clause 6.33.2.2.3 below.</w:t>
      </w:r>
    </w:p>
    <w:p w14:paraId="6DD432DB" w14:textId="77777777" w:rsidR="00364F31" w:rsidRDefault="00364F31" w:rsidP="00364F31">
      <w:pPr>
        <w:pStyle w:val="B1"/>
      </w:pPr>
      <w:r>
        <w:t>4a-5.</w:t>
      </w:r>
      <w:r>
        <w:tab/>
        <w:t>SMF receives notification from UDM regarding the information of the "Application AI/ML subscription data" which is introduced by this solution as described in clause 6.33.2.2 below, and relays the notification to the associated notification endpoint NEF by Nsmf_EventExposure_Notify.</w:t>
      </w:r>
    </w:p>
    <w:p w14:paraId="79FB5DED" w14:textId="77777777" w:rsidR="00364F31" w:rsidRDefault="00364F31" w:rsidP="00364F31">
      <w:pPr>
        <w:pStyle w:val="B1"/>
      </w:pPr>
      <w:r>
        <w:tab/>
        <w:t>The "Application AI/ML subscription data" for a UE is part of the UE subscription data.</w:t>
      </w:r>
    </w:p>
    <w:p w14:paraId="4DC3D736" w14:textId="77777777" w:rsidR="00364F31" w:rsidRDefault="00364F31" w:rsidP="00364F31">
      <w:pPr>
        <w:pStyle w:val="B1"/>
      </w:pPr>
      <w:r>
        <w:tab/>
        <w:t>The AF may continue to monitor the event to keep track of the subscription info of the "Application AI/ML subscription data"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lastRenderedPageBreak/>
        <w:t>6.</w:t>
      </w:r>
      <w:r>
        <w:tab/>
        <w:t>NEF forwards to the AF the reporting event received by Nsmf_EventExposure_Notify or Nudm_EventExposure_Notify.</w:t>
      </w:r>
    </w:p>
    <w:p w14:paraId="0CD0A2AC" w14:textId="66A84DCA" w:rsidR="00364F31" w:rsidRDefault="00364F31" w:rsidP="00364F31">
      <w:pPr>
        <w:pStyle w:val="B1"/>
      </w:pPr>
      <w:r>
        <w:t>7.</w:t>
      </w:r>
      <w:r>
        <w:tab/>
        <w:t xml:space="preserve">The AF sends Nnef_EventExposure_Unsubscribe Request to SMF via NEF as described in clauses 4.15.3.2.3 and 5.2.6.2.2 of </w:t>
      </w:r>
      <w:r w:rsidR="00C8558A">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428" w:name="_Toc113178156"/>
      <w:r w:rsidRPr="00E525C6">
        <w:t>6.33.2.2</w:t>
      </w:r>
      <w:r w:rsidRPr="00E525C6">
        <w:tab/>
        <w:t>New Subscription Data of Authorized Application AI/ML services</w:t>
      </w:r>
      <w:bookmarkEnd w:id="428"/>
    </w:p>
    <w:p w14:paraId="1F1C9241" w14:textId="1F444B7D" w:rsidR="005F1DB5" w:rsidRPr="00E525C6" w:rsidRDefault="005F1DB5" w:rsidP="005F1DB5">
      <w:pPr>
        <w:pStyle w:val="Heading5"/>
      </w:pPr>
      <w:bookmarkStart w:id="429" w:name="_Toc113178157"/>
      <w:r w:rsidRPr="00E525C6">
        <w:t>6.33.2.2.1</w:t>
      </w:r>
      <w:r w:rsidRPr="00E525C6">
        <w:tab/>
        <w:t>General Descriptions</w:t>
      </w:r>
      <w:bookmarkEnd w:id="429"/>
    </w:p>
    <w:p w14:paraId="0ED2E367" w14:textId="0993B538"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DA6550">
        <w:t>"</w:t>
      </w:r>
      <w:r w:rsidRPr="00E525C6">
        <w:t>Application AI/ML subscription data</w:t>
      </w:r>
      <w:r w:rsidR="00DA6550">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5F3EC9A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DA6550">
        <w:t>"</w:t>
      </w:r>
      <w:r w:rsidRPr="00E525C6">
        <w:t>Application AI/ML subscription data</w:t>
      </w:r>
      <w:r w:rsidR="00DA6550">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0" w:name="_Toc113178158"/>
      <w:r w:rsidRPr="00E525C6">
        <w:t>6.33.2.2.2</w:t>
      </w:r>
      <w:r w:rsidRPr="00E525C6">
        <w:tab/>
        <w:t>Application AI/ML subscription data in UDM</w:t>
      </w:r>
      <w:bookmarkEnd w:id="430"/>
    </w:p>
    <w:p w14:paraId="3AE3ECB0" w14:textId="5492FA8A" w:rsidR="005F1DB5" w:rsidRDefault="007B2B67" w:rsidP="007B2B67">
      <w:r w:rsidRPr="00E525C6">
        <w:t xml:space="preserve">This solution proposes the following the changes to the SDM services as defined in clause 5.2.3.3.1 of </w:t>
      </w:r>
      <w:r w:rsidR="00C8558A" w:rsidRPr="00E525C6">
        <w:t>TS</w:t>
      </w:r>
      <w:r w:rsidR="00C8558A">
        <w:t> </w:t>
      </w:r>
      <w:r w:rsidR="00C8558A" w:rsidRPr="00E525C6">
        <w:t>23.502</w:t>
      </w:r>
      <w:r w:rsidR="00C8558A">
        <w:t> </w:t>
      </w:r>
      <w:r w:rsidR="00C8558A" w:rsidRPr="00E525C6">
        <w:t>[</w:t>
      </w:r>
      <w:r w:rsidRPr="00E525C6">
        <w:t xml:space="preserve">4] to describe the subscription data type that is used to store the </w:t>
      </w:r>
      <w:r w:rsidR="00DA6550">
        <w:t>"</w:t>
      </w:r>
      <w:r w:rsidRPr="00E525C6">
        <w:t>Application AI/ML subscription data</w:t>
      </w:r>
      <w:r w:rsidR="00DA6550">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DA6550">
        <w:t>"</w:t>
      </w:r>
      <w:r w:rsidR="005F1DB5" w:rsidRPr="00E525C6">
        <w:rPr>
          <w:b/>
          <w:i/>
          <w:iCs/>
        </w:rPr>
        <w:t>bold italic</w:t>
      </w:r>
      <w:r w:rsidR="00DA6550">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23388402" w:rsidR="005F1DB5" w:rsidRPr="00E525C6" w:rsidRDefault="007B2B67" w:rsidP="007B2B67">
            <w:r w:rsidRPr="00E525C6">
              <w:t xml:space="preserve">This solution proposes the following updates to the clause 5.2.3.3.1 of </w:t>
            </w:r>
            <w:r w:rsidR="00C8558A" w:rsidRPr="00E525C6">
              <w:t>TS</w:t>
            </w:r>
            <w:r w:rsidR="00C8558A">
              <w:t> </w:t>
            </w:r>
            <w:r w:rsidR="00C8558A" w:rsidRPr="00E525C6">
              <w:t>23.502</w:t>
            </w:r>
            <w:r w:rsidR="00C8558A">
              <w:t> </w:t>
            </w:r>
            <w:r w:rsidR="00C8558A"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3" type="#_x0000_t75" style="width:407.8pt;height:149.75pt" o:ole="">
                  <v:imagedata r:id="rId129" o:title=""/>
                </v:shape>
                <o:OLEObject Type="Embed" ProgID="Visio.Drawing.15" ShapeID="_x0000_i1083" DrawAspect="Content" ObjectID="_1723792222" r:id="rId130"/>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4" type="#_x0000_t75" style="width:408.4pt;height:114.05pt" o:ole="">
                  <v:imagedata r:id="rId131" o:title=""/>
                </v:shape>
                <o:OLEObject Type="Embed" ProgID="Visio.Drawing.15" ShapeID="_x0000_i1084" DrawAspect="Content" ObjectID="_1723792223" r:id="rId132"/>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1" w:name="_Toc113178159"/>
      <w:r w:rsidRPr="00E525C6">
        <w:rPr>
          <w:lang w:val="en-CA"/>
        </w:rPr>
        <w:t>6.33.2.2.3</w:t>
      </w:r>
      <w:r w:rsidRPr="00E525C6">
        <w:rPr>
          <w:lang w:val="en-CA"/>
        </w:rPr>
        <w:tab/>
        <w:t>Extension to Nnef_EventExposure Services for New Event Monitoring for 5G system authorization for UE to support Application AI/ML operation</w:t>
      </w:r>
      <w:bookmarkEnd w:id="431"/>
    </w:p>
    <w:p w14:paraId="712AD860" w14:textId="5CA2A14F" w:rsidR="00431607" w:rsidRPr="00E525C6" w:rsidRDefault="00431607" w:rsidP="00431607">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13ACC0A5" w14:textId="4693BB78" w:rsidR="00431607" w:rsidRPr="00E525C6" w:rsidRDefault="00431607" w:rsidP="00431607">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Application AI/ML Authorization</w:t>
      </w:r>
      <w:r w:rsidR="00DA6550">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619E6DEA" w:rsidR="00431607" w:rsidRDefault="00431607" w:rsidP="00431607">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E3388B0" w:rsidR="005F1DB5" w:rsidRPr="00E525C6" w:rsidRDefault="00431607" w:rsidP="00431607">
            <w:r w:rsidRPr="00E525C6">
              <w:t xml:space="preserve">New event to Table 4.15.3.1-1 of </w:t>
            </w:r>
            <w:r w:rsidR="00C8558A" w:rsidRPr="00E525C6">
              <w:t>TS</w:t>
            </w:r>
            <w:r w:rsidR="00C8558A">
              <w:t> </w:t>
            </w:r>
            <w:r w:rsidR="00C8558A" w:rsidRPr="00E525C6">
              <w:t>23.502</w:t>
            </w:r>
            <w:r w:rsidR="00C8558A">
              <w:t> </w:t>
            </w:r>
            <w:r w:rsidR="00C8558A"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5" type="#_x0000_t75" style="width:396.3pt;height:145.15pt" o:ole="">
                  <v:imagedata r:id="rId133" o:title=""/>
                </v:shape>
                <o:OLEObject Type="Embed" ProgID="Visio.Drawing.15" ShapeID="_x0000_i1085" DrawAspect="Content" ObjectID="_1723792224" r:id="rId134"/>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2" w:name="_Toc113178160"/>
      <w:r w:rsidRPr="00E525C6">
        <w:t>6.33.3</w:t>
      </w:r>
      <w:r w:rsidRPr="00E525C6">
        <w:tab/>
        <w:t>Impacts on existing services, entities and interfaces</w:t>
      </w:r>
      <w:bookmarkEnd w:id="432"/>
    </w:p>
    <w:p w14:paraId="58771BC3" w14:textId="77777777" w:rsidR="00364F31" w:rsidRDefault="00364F31" w:rsidP="00364F31">
      <w:r>
        <w:t>SMF:</w:t>
      </w:r>
    </w:p>
    <w:p w14:paraId="444082D8" w14:textId="77777777" w:rsidR="00364F31" w:rsidRDefault="00364F31" w:rsidP="00364F31">
      <w:pPr>
        <w:pStyle w:val="B1"/>
      </w:pPr>
      <w:r>
        <w:lastRenderedPageBreak/>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77777777" w:rsidR="00364F31" w:rsidRDefault="00364F31" w:rsidP="00364F31">
      <w:pPr>
        <w:pStyle w:val="B1"/>
      </w:pPr>
      <w:r>
        <w:t>-</w:t>
      </w:r>
      <w:r>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433" w:name="_Toc113178161"/>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3"/>
    </w:p>
    <w:p w14:paraId="6046D746" w14:textId="6B3ABA87" w:rsidR="00375C13" w:rsidRPr="00E525C6" w:rsidRDefault="00375C13" w:rsidP="00375C13">
      <w:pPr>
        <w:pStyle w:val="Heading3"/>
        <w:rPr>
          <w:lang w:eastAsia="zh-CN"/>
        </w:rPr>
      </w:pPr>
      <w:bookmarkStart w:id="434" w:name="_Toc113178162"/>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4"/>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5" w:name="_Toc113178163"/>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5"/>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6" type="#_x0000_t75" style="width:342.15pt;height:312.75pt" o:ole="">
            <v:imagedata r:id="rId135" o:title=""/>
          </v:shape>
          <o:OLEObject Type="Embed" ProgID="Visio.Drawing.11" ShapeID="_x0000_i1086" DrawAspect="Content" ObjectID="_1723792225" r:id="rId136"/>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5FC56632"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FDE3178" w14:textId="442FADF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DA6550">
        <w:rPr>
          <w:lang w:eastAsia="zh-CN"/>
        </w:rPr>
        <w:t>"</w:t>
      </w:r>
      <w:r w:rsidRPr="00E525C6">
        <w:rPr>
          <w:lang w:eastAsia="zh-CN"/>
        </w:rPr>
        <w:t>User Data Congestion</w:t>
      </w:r>
      <w:r w:rsidR="00DA6550">
        <w:rPr>
          <w:lang w:eastAsia="zh-CN"/>
        </w:rPr>
        <w:t>"</w:t>
      </w:r>
      <w:r w:rsidRPr="00E525C6">
        <w:rPr>
          <w:lang w:eastAsia="zh-CN"/>
        </w:rPr>
        <w:t xml:space="preserve"> (or </w:t>
      </w:r>
      <w:r w:rsidR="00DA6550">
        <w:rPr>
          <w:lang w:eastAsia="zh-CN"/>
        </w:rPr>
        <w:t>"</w:t>
      </w:r>
      <w:r w:rsidRPr="00E525C6">
        <w:rPr>
          <w:lang w:eastAsia="zh-CN"/>
        </w:rPr>
        <w:t>Service Experience</w:t>
      </w:r>
      <w:r w:rsidR="00DA6550">
        <w:rPr>
          <w:lang w:eastAsia="zh-CN"/>
        </w:rPr>
        <w:t>"</w:t>
      </w:r>
      <w:r w:rsidRPr="00E525C6">
        <w:rPr>
          <w:lang w:eastAsia="zh-CN"/>
        </w:rPr>
        <w:t xml:space="preserve">, or </w:t>
      </w:r>
      <w:r w:rsidR="00DA6550">
        <w:rPr>
          <w:lang w:eastAsia="zh-CN"/>
        </w:rPr>
        <w:t>"</w:t>
      </w:r>
      <w:r w:rsidRPr="00E525C6">
        <w:rPr>
          <w:lang w:eastAsia="zh-CN"/>
        </w:rPr>
        <w:t>NF load information</w:t>
      </w:r>
      <w:r w:rsidR="00DA6550">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1889FA85"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DA6550">
        <w:rPr>
          <w:lang w:eastAsia="zh-CN"/>
        </w:rPr>
        <w:t>"</w:t>
      </w:r>
      <w:r w:rsidRPr="00E525C6">
        <w:rPr>
          <w:lang w:eastAsia="zh-CN"/>
        </w:rPr>
        <w:t>User Data Congestion</w:t>
      </w:r>
      <w:r w:rsidR="00DA6550">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6" w:name="_Toc113178164"/>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6"/>
    </w:p>
    <w:p w14:paraId="6B073A99" w14:textId="3FBE359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C8558A" w:rsidRPr="00E525C6">
        <w:rPr>
          <w:rFonts w:hint="eastAsia"/>
          <w:noProof/>
          <w:lang w:eastAsia="zh-CN"/>
        </w:rPr>
        <w:t>TS</w:t>
      </w:r>
      <w:r w:rsidR="00C8558A">
        <w:rPr>
          <w:noProof/>
          <w:lang w:eastAsia="zh-CN"/>
        </w:rPr>
        <w:t> </w:t>
      </w:r>
      <w:r w:rsidR="00C8558A" w:rsidRPr="00E525C6">
        <w:rPr>
          <w:rFonts w:hint="eastAsia"/>
          <w:noProof/>
          <w:lang w:eastAsia="zh-CN"/>
        </w:rPr>
        <w:t>23.288</w:t>
      </w:r>
      <w:r w:rsidR="00C8558A">
        <w:rPr>
          <w:noProof/>
          <w:lang w:eastAsia="zh-CN"/>
        </w:rPr>
        <w:t> </w:t>
      </w:r>
      <w:r w:rsidR="00C8558A"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37" w:name="_Toc113178165"/>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37"/>
    </w:p>
    <w:p w14:paraId="0F8BD7D5" w14:textId="631B3130" w:rsidR="0099145B" w:rsidRPr="00E525C6" w:rsidRDefault="0099145B" w:rsidP="0099145B">
      <w:pPr>
        <w:pStyle w:val="Heading3"/>
        <w:rPr>
          <w:lang w:eastAsia="zh-CN"/>
        </w:rPr>
      </w:pPr>
      <w:bookmarkStart w:id="438" w:name="_Toc113178166"/>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38"/>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425DD3B" w:rsidR="00431607" w:rsidRPr="00E525C6" w:rsidRDefault="00431607" w:rsidP="00431607">
      <w:pPr>
        <w:rPr>
          <w:lang w:eastAsia="zh-CN"/>
        </w:rPr>
      </w:pPr>
      <w:r w:rsidRPr="00E525C6">
        <w:rPr>
          <w:lang w:eastAsia="zh-CN"/>
        </w:rPr>
        <w:t xml:space="preserve">According to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02A2A003"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39" w:name="_Toc97271692"/>
      <w:bookmarkStart w:id="440" w:name="_Toc113178167"/>
      <w:r w:rsidRPr="00E525C6">
        <w:rPr>
          <w:lang w:eastAsia="zh-CN"/>
        </w:rPr>
        <w:t>6.35.2</w:t>
      </w:r>
      <w:r w:rsidRPr="00E525C6">
        <w:rPr>
          <w:lang w:eastAsia="zh-CN"/>
        </w:rPr>
        <w:tab/>
      </w:r>
      <w:r w:rsidRPr="00E525C6">
        <w:t>Procedures</w:t>
      </w:r>
      <w:bookmarkEnd w:id="439"/>
      <w:bookmarkEnd w:id="440"/>
    </w:p>
    <w:p w14:paraId="16285E7F" w14:textId="3F80E19F"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4B4DD0CA" w14:textId="2ED4E69D"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including the Flow Description(s) and QoS parameters for the model transmission or distribution.</w:t>
      </w:r>
    </w:p>
    <w:p w14:paraId="07B1DA18" w14:textId="7DC16CBB"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to apply a policy for background data transfer to these UEs, which was negotiated as described in clause 4.16.7.2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with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1" w:name="_Toc97271693"/>
      <w:bookmarkStart w:id="442" w:name="_Toc113178168"/>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1"/>
      <w:bookmarkEnd w:id="442"/>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3" w:name="_Toc113178169"/>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3"/>
    </w:p>
    <w:p w14:paraId="35089720" w14:textId="40E6AF5D" w:rsidR="00A34F35" w:rsidRPr="00E525C6" w:rsidRDefault="00A34F35" w:rsidP="00A34F35">
      <w:pPr>
        <w:pStyle w:val="Heading3"/>
        <w:rPr>
          <w:lang w:eastAsia="zh-CN"/>
        </w:rPr>
      </w:pPr>
      <w:bookmarkStart w:id="444" w:name="_Toc113178170"/>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4"/>
    </w:p>
    <w:p w14:paraId="608805CF" w14:textId="2974F1EF" w:rsidR="00431607" w:rsidRPr="00E525C6" w:rsidRDefault="00431607" w:rsidP="00431607">
      <w:r w:rsidRPr="00E525C6">
        <w:t xml:space="preserve">As outlined in clause 4.15.6 of </w:t>
      </w:r>
      <w:r w:rsidR="00C8558A" w:rsidRPr="00E525C6">
        <w:t>TS</w:t>
      </w:r>
      <w:r w:rsidR="00C8558A">
        <w:t> </w:t>
      </w:r>
      <w:r w:rsidR="00C8558A" w:rsidRPr="00E525C6">
        <w:t>23.502</w:t>
      </w:r>
      <w:r w:rsidR="00C8558A">
        <w:t> </w:t>
      </w:r>
      <w:r w:rsidR="00C8558A"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43C92F96" w:rsidR="00431607" w:rsidRPr="00E525C6" w:rsidRDefault="00431607" w:rsidP="00431607">
      <w:r w:rsidRPr="00E525C6">
        <w:t xml:space="preserve">The AI/ML AF may additionally leverage other sources of data in order to update or refine existing parameters provisioned (see clause 4.15.6 of </w:t>
      </w:r>
      <w:r w:rsidR="00C8558A" w:rsidRPr="00E525C6">
        <w:t>TS</w:t>
      </w:r>
      <w:r w:rsidR="00C8558A">
        <w:t> </w:t>
      </w:r>
      <w:r w:rsidR="00C8558A" w:rsidRPr="00E525C6">
        <w:t>23.502</w:t>
      </w:r>
      <w:r w:rsidR="00C8558A">
        <w:t> </w:t>
      </w:r>
      <w:r w:rsidR="00C8558A"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C8558A" w:rsidRPr="00E525C6">
        <w:t>TS</w:t>
      </w:r>
      <w:r w:rsidR="00C8558A">
        <w:t> </w:t>
      </w:r>
      <w:r w:rsidR="00C8558A" w:rsidRPr="00E525C6">
        <w:t>23.288</w:t>
      </w:r>
      <w:r w:rsidR="00C8558A">
        <w:t> </w:t>
      </w:r>
      <w:r w:rsidR="00C8558A"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309E14BF" w:rsidR="00A34F35" w:rsidRPr="00E525C6" w:rsidRDefault="00431607" w:rsidP="00431607">
      <w:pPr>
        <w:pStyle w:val="NO"/>
        <w:rPr>
          <w:rFonts w:eastAsia="SimSun"/>
        </w:rPr>
      </w:pPr>
      <w:r w:rsidRPr="00E525C6">
        <w:t>NOTE:</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4D6E60FF" w:rsidR="002B34F0" w:rsidRPr="00E525C6" w:rsidRDefault="002B34F0" w:rsidP="002B34F0">
            <w:pPr>
              <w:pStyle w:val="TAN"/>
            </w:pPr>
            <w:r w:rsidRPr="00E525C6">
              <w:t>NOTE</w:t>
            </w:r>
            <w:r>
              <w:t xml:space="preserve"> 3</w:t>
            </w:r>
            <w:r w:rsidRPr="00E525C6">
              <w:t>:</w:t>
            </w:r>
            <w:r w:rsidRPr="00E525C6">
              <w:tab/>
            </w:r>
            <w:r>
              <w:t>The primary use of the CP-</w:t>
            </w:r>
            <w:r w:rsidRPr="003F50A8">
              <w:t>UP switch parameter is that it informs the n</w:t>
            </w:r>
            <w:r>
              <w:t>etwork about the time when a UE</w:t>
            </w:r>
            <w:r w:rsidRPr="003F50A8">
              <w:t xml:space="preserve"> </w:t>
            </w:r>
            <w:r>
              <w:t>(</w:t>
            </w:r>
            <w:r w:rsidRPr="003F50A8">
              <w:t xml:space="preserve">which </w:t>
            </w:r>
            <w:r>
              <w:t>may be</w:t>
            </w:r>
            <w:r w:rsidRPr="003F50A8">
              <w:t xml:space="preserve"> using cont</w:t>
            </w:r>
            <w:r>
              <w:t>rol plane CIoT 5GS optimization</w:t>
            </w:r>
            <w:r w:rsidRPr="003F50A8">
              <w:t xml:space="preserve"> or sending data over the </w:t>
            </w:r>
            <w:r>
              <w:t xml:space="preserve">CP, see </w:t>
            </w:r>
            <w:r w:rsidR="00C8558A">
              <w:t>TS 2</w:t>
            </w:r>
            <w:r>
              <w:t>4.301</w:t>
            </w:r>
            <w:r w:rsidR="00C8558A">
              <w:t> </w:t>
            </w:r>
            <w:r w:rsidR="00C8558A" w:rsidRPr="003F50A8">
              <w:t>[</w:t>
            </w:r>
            <w:r>
              <w:t>13])</w:t>
            </w:r>
            <w:r w:rsidRPr="003F50A8">
              <w:t xml:space="preserve"> </w:t>
            </w:r>
            <w:r>
              <w:t>switches to UP, or vice versa</w:t>
            </w:r>
            <w:r w:rsidRPr="00E525C6">
              <w:rPr>
                <w:rFonts w:eastAsia="SimSun"/>
              </w:rPr>
              <w:t>.</w:t>
            </w:r>
          </w:p>
        </w:tc>
      </w:tr>
    </w:tbl>
    <w:p w14:paraId="015EE3D3" w14:textId="77777777" w:rsidR="003C02D7" w:rsidRDefault="003C02D7" w:rsidP="00BE7FDD">
      <w:pPr>
        <w:rPr>
          <w:lang w:val="en-US"/>
        </w:rPr>
      </w:pPr>
    </w:p>
    <w:p w14:paraId="044A0C07" w14:textId="4D38A75C" w:rsidR="003C02D7" w:rsidRPr="00E525C6" w:rsidRDefault="003C02D7" w:rsidP="00315872">
      <w:pPr>
        <w:pStyle w:val="EditorsNote"/>
        <w:rPr>
          <w:lang w:val="en-US"/>
        </w:rPr>
      </w:pPr>
      <w:r w:rsidRPr="003C02D7">
        <w:rPr>
          <w:lang w:val="en-US"/>
        </w:rPr>
        <w:t>Editor</w:t>
      </w:r>
      <w:r w:rsidR="00DA6550">
        <w:rPr>
          <w:lang w:val="en-US"/>
        </w:rPr>
        <w:t>'</w:t>
      </w:r>
      <w:r w:rsidRPr="003C02D7">
        <w:rPr>
          <w:lang w:val="en-US"/>
        </w:rPr>
        <w:t>s Note:</w:t>
      </w:r>
      <w:r w:rsidRPr="003C02D7">
        <w:rPr>
          <w:lang w:val="en-US"/>
        </w:rPr>
        <w:tab/>
        <w:t>Whether AF knows CP/UP transmission information and how the Expected CP-UP Switch parameter is useful to SMF is FFS.</w:t>
      </w:r>
    </w:p>
    <w:p w14:paraId="6A34E8BE" w14:textId="77777777" w:rsidR="00A34F35" w:rsidRPr="00E525C6" w:rsidRDefault="00A34F35" w:rsidP="00A34F35">
      <w:pPr>
        <w:pStyle w:val="Heading3"/>
        <w:rPr>
          <w:lang w:eastAsia="zh-CN"/>
        </w:rPr>
      </w:pPr>
      <w:bookmarkStart w:id="445" w:name="_Toc113178171"/>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5"/>
    </w:p>
    <w:p w14:paraId="55F863C9" w14:textId="77777777" w:rsidR="00A34F35" w:rsidRPr="00E525C6" w:rsidRDefault="00A34F35" w:rsidP="00431607">
      <w:pPr>
        <w:pStyle w:val="TH"/>
      </w:pPr>
      <w:r w:rsidRPr="00E525C6">
        <w:object w:dxaOrig="6761" w:dyaOrig="3881" w14:anchorId="3BC0292C">
          <v:shape id="_x0000_i1087" type="#_x0000_t75" style="width:308.75pt;height:178pt" o:ole="">
            <v:imagedata r:id="rId137" o:title=""/>
          </v:shape>
          <o:OLEObject Type="Embed" ProgID="Visio.Drawing.15" ShapeID="_x0000_i1087" DrawAspect="Content" ObjectID="_1723792226" r:id="rId138"/>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410C1320"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69B748BB" w:rsidR="00431607" w:rsidRPr="00E525C6" w:rsidRDefault="00431607" w:rsidP="00431607">
      <w:pPr>
        <w:pStyle w:val="B1"/>
      </w:pPr>
      <w:r w:rsidRPr="00E525C6">
        <w:tab/>
        <w:t>(When applicable) NEF checks whether the requestor is allowed to perform the requested service operation by checking requestor</w:t>
      </w:r>
      <w:r w:rsidR="00DA6550">
        <w:t>'</w:t>
      </w:r>
      <w:r w:rsidRPr="00E525C6">
        <w:t xml:space="preserve">s identifier (e.g. the AI/ML AF Identifier). The payload of the request is covered in Table 6.36.1-1 in addition to other existing parameters from clause 4.15.6.3 of </w:t>
      </w:r>
      <w:r w:rsidR="00C8558A" w:rsidRPr="00E525C6">
        <w:t>TS</w:t>
      </w:r>
      <w:r w:rsidR="00C8558A">
        <w:t> </w:t>
      </w:r>
      <w:r w:rsidR="00C8558A" w:rsidRPr="00E525C6">
        <w:t>23.502</w:t>
      </w:r>
      <w:r w:rsidR="00C8558A">
        <w:t> </w:t>
      </w:r>
      <w:r w:rsidR="00C8558A"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752921C9"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DA6550" w:rsidRPr="006C192F">
        <w:t>"</w:t>
      </w:r>
      <w:r w:rsidR="006004A7" w:rsidRPr="006C192F">
        <w:t>confidence level not sufficient</w:t>
      </w:r>
      <w:r w:rsidR="00DA6550" w:rsidRPr="006C192F">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1C9EAC50"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w:t>
      </w:r>
      <w:r w:rsidR="006004A7">
        <w:lastRenderedPageBreak/>
        <w:t xml:space="preserve">parameter was provisioned by the AF and Control Plane CIoT 5GS Optimisation is enabled, the SMF may leverage the provisioned parameter to optimize the timing of the switch to user plane transmission by triggering a N3 data transfer establishment procedure as described in </w:t>
      </w:r>
      <w:r w:rsidR="00DA6550">
        <w:t>clause </w:t>
      </w:r>
      <w:r w:rsidR="006004A7">
        <w:t xml:space="preserve">5.31.4.2 of </w:t>
      </w:r>
      <w:r w:rsidR="00C8558A">
        <w:t>TS 23.501 [</w:t>
      </w:r>
      <w:r w:rsidR="006004A7">
        <w:t xml:space="preserve">3] and </w:t>
      </w:r>
      <w:r w:rsidR="00DA6550">
        <w:t>clause </w:t>
      </w:r>
      <w:r w:rsidR="006004A7">
        <w:t xml:space="preserve">4.2.10.2 of </w:t>
      </w:r>
      <w:r w:rsidR="00C8558A">
        <w:t>TS 23.502 [</w:t>
      </w:r>
      <w:r w:rsidR="006004A7">
        <w:t>4]</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6" w:name="_Toc113178172"/>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6"/>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47" w:name="_Toc113178173"/>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47"/>
    </w:p>
    <w:p w14:paraId="3FCEC98E" w14:textId="53B6C010" w:rsidR="008F4CDB" w:rsidRPr="00E525C6" w:rsidRDefault="008F4CDB" w:rsidP="008F4CDB">
      <w:pPr>
        <w:pStyle w:val="Heading3"/>
        <w:rPr>
          <w:lang w:eastAsia="zh-CN"/>
        </w:rPr>
      </w:pPr>
      <w:bookmarkStart w:id="448" w:name="_Toc113178174"/>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48"/>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 xml:space="preserve">During the FL operation, the application server can be connected to one or more NG-RAN nodes through one or more UPFs, and each NG-RAN node could be serving multiple UEs participating in FL operation. Figure 6.37.1-1 below, </w:t>
      </w:r>
      <w:r w:rsidRPr="00E525C6">
        <w:lastRenderedPageBreak/>
        <w:t>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88" type="#_x0000_t75" style="width:311.6pt;height:237.3pt" o:ole="">
            <v:imagedata r:id="rId139" o:title=""/>
          </v:shape>
          <o:OLEObject Type="Embed" ProgID="Visio.Drawing.15" ShapeID="_x0000_i1088" DrawAspect="Content" ObjectID="_1723792227" r:id="rId140"/>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035350B5"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 clause 4.15.1 of </w:t>
      </w:r>
      <w:r w:rsidR="00C8558A" w:rsidRPr="00E525C6">
        <w:t>TS</w:t>
      </w:r>
      <w:r w:rsidR="00C8558A">
        <w:t> </w:t>
      </w:r>
      <w:r w:rsidR="00C8558A" w:rsidRPr="00E525C6">
        <w:t>23.502</w:t>
      </w:r>
      <w:r w:rsidR="00C8558A">
        <w:t> </w:t>
      </w:r>
      <w:r w:rsidR="00C8558A" w:rsidRPr="00E525C6">
        <w:t>[</w:t>
      </w:r>
      <w:r w:rsidRPr="00E525C6">
        <w:t>4].</w:t>
      </w:r>
    </w:p>
    <w:p w14:paraId="303AA4D8" w14:textId="77777777" w:rsidR="0017012B" w:rsidRPr="00E525C6" w:rsidRDefault="0017012B" w:rsidP="0017012B">
      <w:pPr>
        <w:pStyle w:val="B1"/>
      </w:pPr>
      <w:r w:rsidRPr="00E525C6">
        <w:lastRenderedPageBreak/>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1F96F28B"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DA6550">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49" w:name="_Toc113178175"/>
      <w:r w:rsidRPr="00E525C6">
        <w:rPr>
          <w:lang w:val="en-US"/>
        </w:rPr>
        <w:t>6.37.2</w:t>
      </w:r>
      <w:r w:rsidRPr="00E525C6">
        <w:rPr>
          <w:lang w:val="en-US"/>
        </w:rPr>
        <w:tab/>
        <w:t>Procedures</w:t>
      </w:r>
      <w:bookmarkEnd w:id="449"/>
    </w:p>
    <w:p w14:paraId="3A6998D4" w14:textId="36B45FDD" w:rsidR="008F4CDB" w:rsidRPr="00E525C6" w:rsidRDefault="008F4CDB" w:rsidP="00775137">
      <w:pPr>
        <w:pStyle w:val="Heading4"/>
      </w:pPr>
      <w:bookmarkStart w:id="450" w:name="_Toc113178176"/>
      <w:r w:rsidRPr="00E525C6">
        <w:t>6.37.2.1</w:t>
      </w:r>
      <w:r w:rsidRPr="00E525C6">
        <w:tab/>
        <w:t>Defining Group-MBR Traffic Monitoring Parameter</w:t>
      </w:r>
      <w:bookmarkEnd w:id="450"/>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1" w:name="_Toc113178177"/>
      <w:r w:rsidRPr="00E525C6">
        <w:t>6.37.2.2</w:t>
      </w:r>
      <w:r w:rsidRPr="00E525C6">
        <w:tab/>
        <w:t>Extensions to AF Influence Information Element in AF request to monitor and report aggregate bit rate among the specific group of PDU sessions</w:t>
      </w:r>
      <w:bookmarkEnd w:id="451"/>
    </w:p>
    <w:p w14:paraId="5D147FEE" w14:textId="24F8FF36" w:rsidR="0017012B" w:rsidRPr="00E525C6" w:rsidRDefault="0017012B" w:rsidP="0017012B">
      <w:r w:rsidRPr="00E525C6">
        <w:t xml:space="preserve">This solution proposes to update Table 5.6.7-1 of </w:t>
      </w:r>
      <w:r w:rsidR="00C8558A" w:rsidRPr="00E525C6">
        <w:t>TS</w:t>
      </w:r>
      <w:r w:rsidR="00C8558A">
        <w:t> </w:t>
      </w:r>
      <w:r w:rsidR="00C8558A" w:rsidRPr="00E525C6">
        <w:t>23.501</w:t>
      </w:r>
      <w:r w:rsidR="00C8558A">
        <w:t> </w:t>
      </w:r>
      <w:r w:rsidR="00C8558A"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w:t>
      </w:r>
      <w:r w:rsidRPr="00E525C6">
        <w:lastRenderedPageBreak/>
        <w:t xml:space="preserve">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C8558A" w:rsidRPr="00E525C6">
        <w:t>TS</w:t>
      </w:r>
      <w:r w:rsidR="00C8558A">
        <w:t> </w:t>
      </w:r>
      <w:r w:rsidR="00C8558A" w:rsidRPr="00E525C6">
        <w:t>23.501</w:t>
      </w:r>
      <w:r w:rsidR="00C8558A">
        <w:t> </w:t>
      </w:r>
      <w:r w:rsidR="00C8558A" w:rsidRPr="00E525C6">
        <w:t>[</w:t>
      </w:r>
      <w:r w:rsidRPr="00E525C6">
        <w:t xml:space="preserve">3] for the new information element that is introduced by this solution to indicate the Group-MBR Monitoring request is shown in </w:t>
      </w:r>
      <w:r w:rsidR="00DA6550">
        <w:t>"</w:t>
      </w:r>
      <w:r w:rsidRPr="00E525C6">
        <w:t>bold italic</w:t>
      </w:r>
      <w:r w:rsidR="00DA6550">
        <w:t>"</w:t>
      </w:r>
      <w:r w:rsidRPr="00E525C6">
        <w:t xml:space="preserve"> in the table below.</w:t>
      </w:r>
    </w:p>
    <w:p w14:paraId="4708D359" w14:textId="081FEA44" w:rsidR="0017012B" w:rsidRDefault="0017012B" w:rsidP="0017012B">
      <w:r w:rsidRPr="00E525C6">
        <w:t xml:space="preserve">Note that, the </w:t>
      </w:r>
      <w:r w:rsidR="00DA6550">
        <w:t>"</w:t>
      </w:r>
      <w:r w:rsidRPr="00E525C6">
        <w:t>Traffic Description</w:t>
      </w:r>
      <w:r w:rsidR="00DA6550">
        <w:t>"</w:t>
      </w:r>
      <w:r w:rsidRPr="00E525C6">
        <w:t xml:space="preserve"> information element in the table below is the </w:t>
      </w:r>
      <w:r w:rsidR="00DA6550">
        <w:t>"</w:t>
      </w:r>
      <w:r w:rsidRPr="00E525C6">
        <w:t>existing</w:t>
      </w:r>
      <w:r w:rsidR="00DA6550">
        <w:t>"</w:t>
      </w:r>
      <w:r w:rsidRPr="00E525C6">
        <w:t xml:space="preserve"> information that has been defined in Table 5.6.7 of </w:t>
      </w:r>
      <w:r w:rsidR="00C8558A" w:rsidRPr="00E525C6">
        <w:t>TS</w:t>
      </w:r>
      <w:r w:rsidR="00C8558A">
        <w:t> </w:t>
      </w:r>
      <w:r w:rsidR="00C8558A" w:rsidRPr="00E525C6">
        <w:t>23.501</w:t>
      </w:r>
      <w:r w:rsidR="00C8558A">
        <w:t> </w:t>
      </w:r>
      <w:r w:rsidR="00C8558A"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2FF1324" w:rsidR="008F4CDB" w:rsidRPr="00E525C6" w:rsidRDefault="0017012B" w:rsidP="0017012B">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89" type="#_x0000_t75" style="width:459.05pt;height:274.2pt" o:ole="">
                  <v:imagedata r:id="rId141" o:title=""/>
                </v:shape>
                <o:OLEObject Type="Embed" ProgID="Visio.Drawing.15" ShapeID="_x0000_i1089" DrawAspect="Content" ObjectID="_1723792228" r:id="rId142"/>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2" w:name="_Toc113178178"/>
      <w:r w:rsidRPr="00E525C6">
        <w:t>6.37.2.3</w:t>
      </w:r>
      <w:r w:rsidRPr="00E525C6">
        <w:tab/>
        <w:t>Extensions to AF Influence Network Function Service Procedure to enable the support for Group-MBR monitoring</w:t>
      </w:r>
      <w:bookmarkEnd w:id="452"/>
    </w:p>
    <w:p w14:paraId="79B0C169" w14:textId="360A57D8" w:rsidR="008F4CDB" w:rsidRPr="00E525C6" w:rsidRDefault="0017012B" w:rsidP="0017012B">
      <w:r w:rsidRPr="00E525C6">
        <w:t xml:space="preserve">This solution proposes to extend the AF traffic influence for traffic routing service procedure as defined in clause 5.2.6.7.2 of </w:t>
      </w:r>
      <w:r w:rsidR="00C8558A" w:rsidRPr="00E525C6">
        <w:t>TS</w:t>
      </w:r>
      <w:r w:rsidR="00C8558A">
        <w:t> </w:t>
      </w:r>
      <w:r w:rsidR="00C8558A" w:rsidRPr="00E525C6">
        <w:t>23.502</w:t>
      </w:r>
      <w:r w:rsidR="00C8558A">
        <w:t> </w:t>
      </w:r>
      <w:r w:rsidR="00C8558A" w:rsidRPr="00E525C6">
        <w:t>[</w:t>
      </w:r>
      <w:r w:rsidRPr="00E525C6">
        <w:t xml:space="preserve">4] to include the new optional information element, Group-MBR monitoring, to indicate the AF request for Group-MBR monitoring that was described in clause 6.37.2.2 above for the Table 5.6.7-1 of </w:t>
      </w:r>
      <w:r w:rsidR="00C8558A" w:rsidRPr="00E525C6">
        <w:t>TS</w:t>
      </w:r>
      <w:r w:rsidR="00C8558A">
        <w:t> </w:t>
      </w:r>
      <w:r w:rsidR="00C8558A" w:rsidRPr="00E525C6">
        <w:t>23.501</w:t>
      </w:r>
      <w:r w:rsidR="00C8558A">
        <w:t> </w:t>
      </w:r>
      <w:r w:rsidR="00C8558A" w:rsidRPr="00E525C6">
        <w:t>[</w:t>
      </w:r>
      <w:r w:rsidRPr="00E525C6">
        <w:t xml:space="preserve">3]: Information element contained in AF request. </w:t>
      </w:r>
      <w:r w:rsidR="008F4CDB" w:rsidRPr="00E525C6">
        <w:t xml:space="preserve">The changes are shown below in </w:t>
      </w:r>
      <w:r w:rsidR="00DA6550">
        <w:t>"</w:t>
      </w:r>
      <w:r w:rsidR="008F4CDB" w:rsidRPr="00E525C6">
        <w:rPr>
          <w:b/>
          <w:bCs/>
          <w:i/>
          <w:iCs/>
        </w:rPr>
        <w:t>bold italic</w:t>
      </w:r>
      <w:r w:rsidR="00DA6550">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2A7FB4A8" w:rsidR="008F4CDB" w:rsidRPr="00E525C6" w:rsidRDefault="008F4CDB" w:rsidP="0017012B">
            <w:pPr>
              <w:keepNext/>
            </w:pPr>
            <w:r w:rsidRPr="00E525C6">
              <w:t>Proposed example changes to clause</w:t>
            </w:r>
            <w:r w:rsidR="0017012B" w:rsidRPr="00E525C6">
              <w:t> </w:t>
            </w:r>
            <w:r w:rsidRPr="00E525C6">
              <w:t xml:space="preserve">5.2.6.7.2 of </w:t>
            </w:r>
            <w:r w:rsidR="00C8558A" w:rsidRPr="00E525C6">
              <w:t>TS</w:t>
            </w:r>
            <w:r w:rsidR="00C8558A">
              <w:t> </w:t>
            </w:r>
            <w:r w:rsidR="00C8558A" w:rsidRPr="00E525C6">
              <w:t>23.502</w:t>
            </w:r>
            <w:r w:rsidR="00C8558A">
              <w:t> </w:t>
            </w:r>
            <w:r w:rsidR="00C8558A"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52CFBBFA"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3" w:name="_Toc113178179"/>
      <w:r w:rsidRPr="00E525C6">
        <w:t>6.37.2.4</w:t>
      </w:r>
      <w:r w:rsidRPr="00E525C6">
        <w:tab/>
        <w:t>Extensions to UPF Services to support Group-MBR monitoring</w:t>
      </w:r>
      <w:bookmarkEnd w:id="453"/>
    </w:p>
    <w:p w14:paraId="443C6396" w14:textId="73E7159E" w:rsidR="008F4CDB" w:rsidRPr="00E525C6" w:rsidRDefault="0017012B" w:rsidP="008F4CDB">
      <w:r w:rsidRPr="00E525C6">
        <w:t xml:space="preserve">This solution proposes to extend the UPF Services as defined in clause 5.2.6 of </w:t>
      </w:r>
      <w:r w:rsidR="00C8558A" w:rsidRPr="00E525C6">
        <w:t>TS</w:t>
      </w:r>
      <w:r w:rsidR="00C8558A">
        <w:t> </w:t>
      </w:r>
      <w:r w:rsidR="00C8558A" w:rsidRPr="00E525C6">
        <w:t>23.502</w:t>
      </w:r>
      <w:r w:rsidR="00C8558A">
        <w:t> </w:t>
      </w:r>
      <w:r w:rsidR="00C8558A" w:rsidRPr="00E525C6">
        <w:t>[</w:t>
      </w:r>
      <w:r w:rsidRPr="00E525C6">
        <w:t xml:space="preserve">4] to enable UPF reporting of the Bit Rate for specific QoS flow. </w:t>
      </w:r>
      <w:r w:rsidR="008F4CDB" w:rsidRPr="00E525C6">
        <w:t xml:space="preserve">The proposed extensions are shown in the table below in </w:t>
      </w:r>
      <w:r w:rsidR="00DA6550">
        <w:t>"</w:t>
      </w:r>
      <w:r w:rsidR="008F4CDB" w:rsidRPr="00E525C6">
        <w:rPr>
          <w:b/>
          <w:bCs/>
          <w:i/>
          <w:iCs/>
        </w:rPr>
        <w:t>bold italic</w:t>
      </w:r>
      <w:r w:rsidR="00DA6550">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4"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4"/>
          </w:p>
          <w:p w14:paraId="4193D85C" w14:textId="77777777" w:rsidR="00E525C6" w:rsidRPr="00E525C6" w:rsidRDefault="008F4CDB" w:rsidP="00E525C6">
            <w:pPr>
              <w:pStyle w:val="FP"/>
              <w:spacing w:after="120"/>
              <w:rPr>
                <w:rFonts w:ascii="Arial" w:hAnsi="Arial" w:cs="Arial"/>
                <w:b/>
                <w:bCs/>
                <w:sz w:val="24"/>
                <w:szCs w:val="24"/>
              </w:rPr>
            </w:pPr>
            <w:bookmarkStart w:id="455" w:name="_Toc98866305"/>
            <w:r w:rsidRPr="00E525C6">
              <w:rPr>
                <w:rFonts w:ascii="Arial" w:hAnsi="Arial" w:cs="Arial"/>
                <w:b/>
                <w:bCs/>
                <w:sz w:val="24"/>
                <w:szCs w:val="24"/>
              </w:rPr>
              <w:t>5.2.26.1</w:t>
            </w:r>
            <w:r w:rsidRPr="00E525C6">
              <w:rPr>
                <w:rFonts w:ascii="Arial" w:hAnsi="Arial" w:cs="Arial"/>
                <w:b/>
                <w:bCs/>
                <w:sz w:val="24"/>
                <w:szCs w:val="24"/>
              </w:rPr>
              <w:tab/>
              <w:t>General</w:t>
            </w:r>
            <w:bookmarkEnd w:id="455"/>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6"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6"/>
          </w:p>
          <w:p w14:paraId="16F3266E" w14:textId="77777777" w:rsidR="00E525C6" w:rsidRPr="00E525C6" w:rsidRDefault="008F4CDB" w:rsidP="00E525C6">
            <w:pPr>
              <w:pStyle w:val="FP"/>
              <w:spacing w:after="120"/>
              <w:rPr>
                <w:rFonts w:ascii="Arial" w:hAnsi="Arial" w:cs="Arial"/>
                <w:b/>
                <w:bCs/>
                <w:sz w:val="24"/>
                <w:szCs w:val="24"/>
              </w:rPr>
            </w:pPr>
            <w:bookmarkStart w:id="457" w:name="_Toc98866307"/>
            <w:r w:rsidRPr="00E525C6">
              <w:rPr>
                <w:rFonts w:ascii="Arial" w:hAnsi="Arial" w:cs="Arial"/>
                <w:b/>
                <w:bCs/>
                <w:sz w:val="24"/>
                <w:szCs w:val="24"/>
              </w:rPr>
              <w:t>5.2.26.2.1</w:t>
            </w:r>
            <w:r w:rsidRPr="00E525C6">
              <w:rPr>
                <w:rFonts w:ascii="Arial" w:hAnsi="Arial" w:cs="Arial"/>
                <w:b/>
                <w:bCs/>
                <w:sz w:val="24"/>
                <w:szCs w:val="24"/>
              </w:rPr>
              <w:tab/>
              <w:t>General</w:t>
            </w:r>
            <w:bookmarkEnd w:id="457"/>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46D318B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C8558A" w:rsidRPr="00C9661A">
              <w:t>TS</w:t>
            </w:r>
            <w:r w:rsidR="00C8558A">
              <w:t> </w:t>
            </w:r>
            <w:r w:rsidR="00C8558A" w:rsidRPr="00C9661A">
              <w:t>23.501</w:t>
            </w:r>
            <w:r w:rsidR="00C8558A">
              <w:t> </w:t>
            </w:r>
            <w:r w:rsidR="00C8558A"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58"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58"/>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59" w:name="_Toc113178180"/>
      <w:r w:rsidRPr="00E525C6">
        <w:t>6.37.2.5</w:t>
      </w:r>
      <w:r w:rsidRPr="00E525C6">
        <w:tab/>
        <w:t>Extensions to AF Influence on traffic routing negotiation procedure to enable the group service provisioning and the activation for Group-MBR monitoring</w:t>
      </w:r>
      <w:bookmarkEnd w:id="459"/>
    </w:p>
    <w:p w14:paraId="73C89836" w14:textId="6293EF1D" w:rsidR="008F4CDB" w:rsidRDefault="00562312" w:rsidP="00562312">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881CCB" w14:textId="19458FF2"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lastRenderedPageBreak/>
        <w:t xml:space="preserve">Reference to clause 4.3.6.2 of </w:t>
      </w:r>
      <w:r w:rsidR="00C8558A" w:rsidRPr="00F55F6D">
        <w:rPr>
          <w:i/>
          <w:iCs/>
        </w:rPr>
        <w:t>TS</w:t>
      </w:r>
      <w:r w:rsidR="00C8558A">
        <w:rPr>
          <w:i/>
          <w:iCs/>
        </w:rPr>
        <w:t> </w:t>
      </w:r>
      <w:r w:rsidR="00C8558A" w:rsidRPr="00F55F6D">
        <w:rPr>
          <w:i/>
          <w:iCs/>
        </w:rPr>
        <w:t>23.502</w:t>
      </w:r>
      <w:r w:rsidR="00C8558A">
        <w:rPr>
          <w:i/>
          <w:iCs/>
        </w:rPr>
        <w:t> </w:t>
      </w:r>
      <w:r w:rsidR="00C8558A"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1090" type="#_x0000_t75" style="width:426.25pt;height:263.25pt" o:ole="">
            <v:imagedata r:id="rId143" o:title=""/>
          </v:shape>
          <o:OLEObject Type="Embed" ProgID="Visio.Drawing.15" ShapeID="_x0000_i1090" DrawAspect="Content" ObjectID="_1723792229" r:id="rId144"/>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35A0FD0E"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C8558A" w:rsidRPr="00E525C6">
        <w:t>TS</w:t>
      </w:r>
      <w:r w:rsidR="00C8558A">
        <w:t> </w:t>
      </w:r>
      <w:r w:rsidR="00C8558A" w:rsidRPr="00E525C6">
        <w:t>23.501</w:t>
      </w:r>
      <w:r w:rsidR="00C8558A">
        <w:t> </w:t>
      </w:r>
      <w:r w:rsidR="00C8558A"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697383DE"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C8558A" w:rsidRPr="00E525C6">
        <w:t>TS</w:t>
      </w:r>
      <w:r w:rsidR="00C8558A">
        <w:t> </w:t>
      </w:r>
      <w:r w:rsidR="00C8558A" w:rsidRPr="00E525C6">
        <w:t>23.502</w:t>
      </w:r>
      <w:r w:rsidR="00C8558A">
        <w:t> </w:t>
      </w:r>
      <w:r w:rsidR="00C8558A" w:rsidRPr="00E525C6">
        <w:t>[</w:t>
      </w:r>
      <w:r w:rsidRPr="00E525C6">
        <w:t>4] proceed.</w:t>
      </w:r>
    </w:p>
    <w:p w14:paraId="532390F5" w14:textId="25B5A0D1"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4], should also have been provisioned in the UDR with the proper values for the given Application AI/ML group transmission operation.</w:t>
      </w:r>
    </w:p>
    <w:p w14:paraId="174EF85C" w14:textId="2E05C2FC" w:rsidR="00562312" w:rsidRPr="00E525C6" w:rsidRDefault="00562312" w:rsidP="00562312">
      <w:pPr>
        <w:pStyle w:val="B1"/>
      </w:pPr>
      <w:r w:rsidRPr="00E525C6">
        <w:t>5.</w:t>
      </w:r>
      <w:r w:rsidRPr="00E525C6">
        <w:tab/>
        <w:t xml:space="preserve">In the Npcf_SMPolicyControl_UpdateNotify in the current step 5. in clause 4.3.6.2 of </w:t>
      </w:r>
      <w:r w:rsidR="00C8558A" w:rsidRPr="00E525C6">
        <w:t>TS</w:t>
      </w:r>
      <w:r w:rsidR="00C8558A">
        <w:t> </w:t>
      </w:r>
      <w:r w:rsidR="00C8558A" w:rsidRPr="00E525C6">
        <w:t>23.502</w:t>
      </w:r>
      <w:r w:rsidR="00C8558A">
        <w:t> </w:t>
      </w:r>
      <w:r w:rsidR="00C8558A"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469BB3F0" w:rsidR="00562312" w:rsidRPr="00E525C6" w:rsidRDefault="00562312" w:rsidP="00562312">
      <w:pPr>
        <w:pStyle w:val="B1"/>
      </w:pPr>
      <w:r w:rsidRPr="00E525C6">
        <w:t>6.</w:t>
      </w:r>
      <w:r w:rsidRPr="00E525C6">
        <w:tab/>
        <w:t xml:space="preserve">Based on the current step 6 in clause 4.3.6.2 of </w:t>
      </w:r>
      <w:r w:rsidR="00C8558A" w:rsidRPr="00E525C6">
        <w:t>TS</w:t>
      </w:r>
      <w:r w:rsidR="00C8558A">
        <w:t> </w:t>
      </w:r>
      <w:r w:rsidR="00C8558A" w:rsidRPr="00E525C6">
        <w:t>23.502</w:t>
      </w:r>
      <w:r w:rsidR="00C8558A">
        <w:t> </w:t>
      </w:r>
      <w:r w:rsidR="00C8558A" w:rsidRPr="00E525C6">
        <w:t>[</w:t>
      </w:r>
      <w:r w:rsidRPr="00E525C6">
        <w:t xml:space="preserve">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w:t>
      </w:r>
      <w:r w:rsidRPr="00E525C6">
        <w:lastRenderedPageBreak/>
        <w:t>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0" w:name="_Toc113178181"/>
      <w:r w:rsidRPr="00E525C6">
        <w:t>6.37.2.6</w:t>
      </w:r>
      <w:r w:rsidRPr="00E525C6">
        <w:tab/>
        <w:t>The procedure of Group-MBR monitoring</w:t>
      </w:r>
      <w:bookmarkEnd w:id="460"/>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1" type="#_x0000_t75" style="width:467.7pt;height:311.05pt" o:ole="">
            <v:imagedata r:id="rId145" o:title=""/>
          </v:shape>
          <o:OLEObject Type="Embed" ProgID="Visio.Drawing.15" ShapeID="_x0000_i1091" DrawAspect="Content" ObjectID="_1723792230" r:id="rId146"/>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lastRenderedPageBreak/>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956B1D4"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C8558A" w:rsidRPr="00E525C6">
        <w:t>TS</w:t>
      </w:r>
      <w:r w:rsidR="00C8558A">
        <w:t> </w:t>
      </w:r>
      <w:r w:rsidR="00C8558A" w:rsidRPr="00E525C6">
        <w:t>23.502</w:t>
      </w:r>
      <w:r w:rsidR="00C8558A">
        <w:t> </w:t>
      </w:r>
      <w:r w:rsidR="00C8558A" w:rsidRPr="00E525C6">
        <w:t>[</w:t>
      </w:r>
      <w:r w:rsidRPr="00E525C6">
        <w:t>4].</w:t>
      </w:r>
    </w:p>
    <w:p w14:paraId="2171FDF9" w14:textId="3A0B4A49" w:rsidR="008F4CDB" w:rsidRPr="00E525C6" w:rsidRDefault="008F4CDB" w:rsidP="00C9661A">
      <w:pPr>
        <w:pStyle w:val="Heading3"/>
        <w:rPr>
          <w:rFonts w:eastAsia="DengXian"/>
          <w:lang w:eastAsia="zh-CN"/>
        </w:rPr>
      </w:pPr>
      <w:bookmarkStart w:id="461" w:name="_Toc23317651"/>
      <w:bookmarkStart w:id="462" w:name="_Toc92987390"/>
      <w:bookmarkStart w:id="463" w:name="_Toc113178182"/>
      <w:r w:rsidRPr="00C9661A">
        <w:rPr>
          <w:rFonts w:eastAsia="DengXian"/>
        </w:rPr>
        <w:t>6.37.3</w:t>
      </w:r>
      <w:r w:rsidRPr="00C9661A">
        <w:rPr>
          <w:rFonts w:eastAsia="DengXian"/>
        </w:rPr>
        <w:tab/>
      </w:r>
      <w:bookmarkEnd w:id="461"/>
      <w:r w:rsidRPr="00C9661A">
        <w:rPr>
          <w:rFonts w:eastAsia="DengXian"/>
        </w:rPr>
        <w:t>Impacts on services, entities and interfaces</w:t>
      </w:r>
      <w:bookmarkEnd w:id="462"/>
      <w:bookmarkEnd w:id="463"/>
    </w:p>
    <w:p w14:paraId="708687D9" w14:textId="77777777" w:rsidR="00562312" w:rsidRPr="00E525C6" w:rsidRDefault="00562312" w:rsidP="00562312">
      <w:bookmarkStart w:id="464"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5" w:name="_Toc113178183"/>
      <w:r w:rsidRPr="00E525C6">
        <w:t>6.38</w:t>
      </w:r>
      <w:r w:rsidRPr="00E525C6">
        <w:tab/>
        <w:t xml:space="preserve">Solution #38: </w:t>
      </w:r>
      <w:bookmarkEnd w:id="464"/>
      <w:r w:rsidRPr="00E525C6">
        <w:t>Time dependent QoS for ML model distribution in federated learning</w:t>
      </w:r>
      <w:bookmarkEnd w:id="465"/>
    </w:p>
    <w:p w14:paraId="7E66AE82" w14:textId="34AADD56" w:rsidR="00C46A60" w:rsidRPr="00E525C6" w:rsidRDefault="00C46A60" w:rsidP="00C9661A">
      <w:pPr>
        <w:pStyle w:val="Heading3"/>
      </w:pPr>
      <w:bookmarkStart w:id="466" w:name="_Toc97271691"/>
      <w:bookmarkStart w:id="467" w:name="_Toc113178184"/>
      <w:r w:rsidRPr="00E525C6">
        <w:t>6.38.1</w:t>
      </w:r>
      <w:r w:rsidRPr="00E525C6">
        <w:tab/>
        <w:t>Description</w:t>
      </w:r>
      <w:bookmarkEnd w:id="466"/>
      <w:bookmarkEnd w:id="467"/>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 xml:space="preserve">to the application clients on the UEs </w:t>
      </w:r>
      <w:r w:rsidR="002E324C">
        <w:lastRenderedPageBreak/>
        <w:t>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3FCA0D6A"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C8558A" w:rsidRPr="006C192F">
        <w:t>TS 23.503 [</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68" w:name="_Toc113178185"/>
      <w:r w:rsidRPr="00C9661A">
        <w:t>6.38.2</w:t>
      </w:r>
      <w:r w:rsidRPr="00C9661A">
        <w:tab/>
        <w:t>Procedures</w:t>
      </w:r>
      <w:bookmarkEnd w:id="468"/>
    </w:p>
    <w:p w14:paraId="427DE6BD" w14:textId="2972A9B8" w:rsidR="00C46A60" w:rsidRPr="00E525C6" w:rsidRDefault="00C46A60" w:rsidP="00C46A60">
      <w:pPr>
        <w:pStyle w:val="Heading4"/>
        <w:rPr>
          <w:lang w:eastAsia="zh-CN"/>
        </w:rPr>
      </w:pPr>
      <w:bookmarkStart w:id="469" w:name="_Toc113178186"/>
      <w:r w:rsidRPr="00E525C6">
        <w:t>6.38.2.1</w:t>
      </w:r>
      <w:r w:rsidRPr="00E525C6">
        <w:tab/>
        <w:t>Procedure based on setting up an AF session for QoS</w:t>
      </w:r>
      <w:bookmarkEnd w:id="469"/>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2" type="#_x0000_t75" style="width:423.95pt;height:250.55pt" o:ole="">
            <v:imagedata r:id="rId147" o:title="" cropright="7752f"/>
          </v:shape>
          <o:OLEObject Type="Embed" ProgID="Visio.Drawing.15" ShapeID="_x0000_i1092" DrawAspect="Content" ObjectID="_1723792231" r:id="rId148"/>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ABCA353"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C8558A" w:rsidRPr="00E525C6">
        <w:rPr>
          <w:lang w:val="en-US"/>
        </w:rPr>
        <w:t>TS</w:t>
      </w:r>
      <w:r w:rsidR="00C8558A">
        <w:rPr>
          <w:lang w:val="en-US"/>
        </w:rPr>
        <w:t> </w:t>
      </w:r>
      <w:r w:rsidR="00C8558A" w:rsidRPr="00E525C6">
        <w:rPr>
          <w:lang w:val="en-US"/>
        </w:rPr>
        <w:t>23.502</w:t>
      </w:r>
      <w:r w:rsidR="00C8558A">
        <w:rPr>
          <w:lang w:val="en-US"/>
        </w:rPr>
        <w:t> </w:t>
      </w:r>
      <w:r w:rsidR="00C8558A"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4066A34A" w:rsidR="00562312" w:rsidRPr="00E525C6" w:rsidRDefault="00562312" w:rsidP="00562312">
      <w:pPr>
        <w:pStyle w:val="B1"/>
      </w:pPr>
      <w:r w:rsidRPr="00E525C6">
        <w:t>8.</w:t>
      </w:r>
      <w:r w:rsidRPr="00E525C6">
        <w:tab/>
        <w:t>The SMF determines based on the PCC Rule(s) QoS profiles with QoS Profiles</w:t>
      </w:r>
      <w:r w:rsidR="00DA6550">
        <w:t>'</w:t>
      </w:r>
      <w:r w:rsidRPr="00E525C6">
        <w:t xml:space="preserve"> Timing Map and optional data volume(s) and provisions them to the NG RAN. The PCF may also provide time dependent PDRs to the UPF.</w:t>
      </w:r>
    </w:p>
    <w:p w14:paraId="3F3A9F14" w14:textId="71F51212" w:rsidR="00562312" w:rsidRPr="00E525C6" w:rsidRDefault="00562312" w:rsidP="00562312">
      <w:pPr>
        <w:pStyle w:val="B1"/>
      </w:pPr>
      <w:r w:rsidRPr="00E525C6">
        <w:t>9.</w:t>
      </w:r>
      <w:r w:rsidRPr="00E525C6">
        <w:tab/>
        <w:t>NG RAN executes time dependent QoS as per the specified QoS profiles in the specified QoS Profiles</w:t>
      </w:r>
      <w:r w:rsidR="00DA6550">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16943E17" w:rsidR="00C46A60" w:rsidRPr="00E525C6" w:rsidRDefault="00C46A60" w:rsidP="00C46A60">
      <w:pPr>
        <w:pStyle w:val="Heading4"/>
        <w:rPr>
          <w:lang w:eastAsia="zh-CN"/>
        </w:rPr>
      </w:pPr>
      <w:bookmarkStart w:id="470" w:name="_Toc113178187"/>
      <w:r w:rsidRPr="00E525C6">
        <w:t>6.38.2.2</w:t>
      </w:r>
      <w:r w:rsidRPr="00E525C6">
        <w:tab/>
        <w:t>Procedure for UEs</w:t>
      </w:r>
      <w:r w:rsidR="00DA6550">
        <w:t>'</w:t>
      </w:r>
      <w:r w:rsidRPr="00E525C6">
        <w:t xml:space="preserve"> staggering with notification to the AI/ML application server</w:t>
      </w:r>
      <w:bookmarkEnd w:id="470"/>
    </w:p>
    <w:p w14:paraId="1B860743" w14:textId="528AC298"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DA6550">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3" type="#_x0000_t75" style="width:477.5pt;height:605.95pt" o:ole="">
            <v:imagedata r:id="rId149" o:title=""/>
          </v:shape>
          <o:OLEObject Type="Embed" ProgID="Visio.Drawing.15" ShapeID="_x0000_i1093" DrawAspect="Content" ObjectID="_1723792232" r:id="rId150"/>
        </w:object>
      </w:r>
    </w:p>
    <w:p w14:paraId="0CB8BF1A" w14:textId="3DE7ED92" w:rsidR="00C46A60" w:rsidRPr="00E525C6" w:rsidRDefault="00C46A60" w:rsidP="00562312">
      <w:pPr>
        <w:pStyle w:val="TF"/>
      </w:pPr>
      <w:r w:rsidRPr="00E525C6">
        <w:t>Figure 6.38.2.2-1: UEs</w:t>
      </w:r>
      <w:r w:rsidR="00DA6550">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1" w:name="_Toc113178188"/>
      <w:r w:rsidRPr="00C9661A">
        <w:t>6.38.3</w:t>
      </w:r>
      <w:r w:rsidRPr="00C9661A">
        <w:tab/>
        <w:t>Impacts on services, entities and interfaces</w:t>
      </w:r>
      <w:bookmarkEnd w:id="471"/>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4765E5CE" w:rsidR="009E70CF" w:rsidRPr="00E525C6" w:rsidRDefault="009E70CF" w:rsidP="009E70CF">
      <w:pPr>
        <w:pStyle w:val="Heading2"/>
      </w:pPr>
      <w:bookmarkStart w:id="472" w:name="_Toc500949097"/>
      <w:bookmarkStart w:id="473" w:name="_Toc92875660"/>
      <w:bookmarkStart w:id="474" w:name="_Toc93070684"/>
      <w:bookmarkStart w:id="475" w:name="_Toc96958844"/>
      <w:bookmarkStart w:id="476" w:name="_Toc96964621"/>
      <w:bookmarkStart w:id="477" w:name="_Toc97307775"/>
      <w:bookmarkStart w:id="478" w:name="_Toc113178189"/>
      <w:r w:rsidRPr="00E525C6">
        <w:t>6.39</w:t>
      </w:r>
      <w:r w:rsidRPr="00E525C6">
        <w:tab/>
        <w:t xml:space="preserve">Solution #39: </w:t>
      </w:r>
      <w:bookmarkEnd w:id="472"/>
      <w:bookmarkEnd w:id="473"/>
      <w:bookmarkEnd w:id="474"/>
      <w:bookmarkEnd w:id="475"/>
      <w:bookmarkEnd w:id="476"/>
      <w:bookmarkEnd w:id="477"/>
      <w:r w:rsidRPr="00E525C6">
        <w:t>5GC information assistance to FL members</w:t>
      </w:r>
      <w:r w:rsidR="00DA6550">
        <w:t>'</w:t>
      </w:r>
      <w:r w:rsidRPr="00E525C6">
        <w:t xml:space="preserve"> selection</w:t>
      </w:r>
      <w:bookmarkEnd w:id="478"/>
    </w:p>
    <w:p w14:paraId="79A8F419" w14:textId="3D4AC92A" w:rsidR="009E70CF" w:rsidRPr="00E525C6" w:rsidRDefault="009E70CF" w:rsidP="009E70CF">
      <w:pPr>
        <w:pStyle w:val="Heading3"/>
      </w:pPr>
      <w:bookmarkStart w:id="479" w:name="_Toc500949098"/>
      <w:bookmarkStart w:id="480" w:name="_Toc92875661"/>
      <w:bookmarkStart w:id="481" w:name="_Toc93070685"/>
      <w:bookmarkStart w:id="482" w:name="_Toc96958845"/>
      <w:bookmarkStart w:id="483" w:name="_Toc96964622"/>
      <w:bookmarkStart w:id="484" w:name="_Toc97307776"/>
      <w:bookmarkStart w:id="485" w:name="_Toc113178190"/>
      <w:r w:rsidRPr="00E525C6">
        <w:rPr>
          <w:lang w:eastAsia="ko-KR"/>
        </w:rPr>
        <w:t>6.39.1</w:t>
      </w:r>
      <w:r w:rsidRPr="00E525C6">
        <w:rPr>
          <w:lang w:eastAsia="ko-KR"/>
        </w:rPr>
        <w:tab/>
      </w:r>
      <w:bookmarkEnd w:id="479"/>
      <w:bookmarkEnd w:id="480"/>
      <w:bookmarkEnd w:id="481"/>
      <w:bookmarkEnd w:id="482"/>
      <w:bookmarkEnd w:id="483"/>
      <w:bookmarkEnd w:id="484"/>
      <w:r w:rsidRPr="00E525C6">
        <w:t>Description</w:t>
      </w:r>
      <w:bookmarkEnd w:id="485"/>
    </w:p>
    <w:p w14:paraId="21D0A4D2" w14:textId="786194AF" w:rsidR="00A93829" w:rsidRPr="00E525C6" w:rsidRDefault="00A93829" w:rsidP="00A93829">
      <w:r w:rsidRPr="00E525C6">
        <w:t xml:space="preserve">This solution addresses Key Issue #7 </w:t>
      </w:r>
      <w:r w:rsidR="00DA6550">
        <w:t>"</w:t>
      </w:r>
      <w:r w:rsidRPr="00E525C6">
        <w:t>5GS Assistance to Federated Learning Operation</w:t>
      </w:r>
      <w:r w:rsidR="00DA6550">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C8558A" w:rsidRPr="00E525C6">
        <w:rPr>
          <w:lang w:val="en-US"/>
        </w:rPr>
        <w:t>TS</w:t>
      </w:r>
      <w:r w:rsidR="00C8558A">
        <w:rPr>
          <w:lang w:val="en-US"/>
        </w:rPr>
        <w:t> </w:t>
      </w:r>
      <w:r w:rsidR="00C8558A" w:rsidRPr="00E525C6">
        <w:rPr>
          <w:lang w:val="en-US"/>
        </w:rPr>
        <w:t>22.26</w:t>
      </w:r>
      <w:r w:rsidR="00C8558A" w:rsidRPr="004608D7">
        <w:rPr>
          <w:lang w:val="en-US"/>
        </w:rPr>
        <w:t>1</w:t>
      </w:r>
      <w:r w:rsidR="00C8558A">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461C976"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DA6550">
        <w:t>'</w:t>
      </w:r>
      <w:r w:rsidRPr="00E525C6">
        <w:t xml:space="preserv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w:t>
      </w:r>
      <w:r w:rsidR="00DA6550">
        <w:t>'</w:t>
      </w:r>
      <w:r w:rsidRPr="00E525C6">
        <w:t>s network information if the UE is located in the AoI or about to enter the AoI.</w:t>
      </w:r>
    </w:p>
    <w:p w14:paraId="74CD2007" w14:textId="55B254E6" w:rsidR="00A93829" w:rsidRPr="00E525C6" w:rsidRDefault="00A93829" w:rsidP="00A93829">
      <w:r w:rsidRPr="00E525C6">
        <w:t>The assistance network information which can be provided by 5GC NFs to assist FL members</w:t>
      </w:r>
      <w:r w:rsidR="00DA6550">
        <w:t>'</w:t>
      </w:r>
      <w:r w:rsidRPr="00E525C6">
        <w:t xml:space="preserve"> selection by AF is shown in Table 6.39.1-1.</w:t>
      </w:r>
    </w:p>
    <w:p w14:paraId="69DBEAF9" w14:textId="2253E796" w:rsidR="009E70CF" w:rsidRPr="00E525C6" w:rsidRDefault="009E70CF" w:rsidP="009E70CF">
      <w:pPr>
        <w:pStyle w:val="TH"/>
      </w:pPr>
      <w:bookmarkStart w:id="486" w:name="_Toc92875663"/>
      <w:bookmarkStart w:id="487" w:name="_Toc93070687"/>
      <w:bookmarkStart w:id="488" w:name="_Toc96958847"/>
      <w:bookmarkStart w:id="489" w:name="_Toc96964624"/>
      <w:r w:rsidRPr="00E525C6">
        <w:t>Table 6.39.1-1: Information which can be provided by 5GC NFs for FL members</w:t>
      </w:r>
      <w:r w:rsidR="00DA6550">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4A66145A"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DA6550">
        <w:rPr>
          <w:lang w:eastAsia="zh-CN"/>
        </w:rPr>
        <w:t>"</w:t>
      </w:r>
      <w:r w:rsidRPr="00E525C6">
        <w:rPr>
          <w:lang w:eastAsia="zh-CN"/>
        </w:rPr>
        <w:t>Location Report</w:t>
      </w:r>
      <w:r w:rsidR="00DA6550">
        <w:rPr>
          <w:lang w:eastAsia="zh-CN"/>
        </w:rPr>
        <w:t>"</w:t>
      </w:r>
      <w:r w:rsidRPr="00E525C6">
        <w:rPr>
          <w:lang w:eastAsia="zh-CN"/>
        </w:rPr>
        <w:t xml:space="preserve">, </w:t>
      </w:r>
      <w:r w:rsidR="00DA6550">
        <w:rPr>
          <w:lang w:eastAsia="zh-CN"/>
        </w:rPr>
        <w:t>"</w:t>
      </w:r>
      <w:r w:rsidRPr="00E525C6">
        <w:rPr>
          <w:lang w:eastAsia="zh-CN"/>
        </w:rPr>
        <w:t>Connectivity state changes</w:t>
      </w:r>
      <w:r w:rsidR="00DA6550">
        <w:rPr>
          <w:lang w:eastAsia="zh-CN"/>
        </w:rPr>
        <w:t>"</w:t>
      </w:r>
      <w:r w:rsidRPr="00E525C6">
        <w:rPr>
          <w:lang w:eastAsia="zh-CN"/>
        </w:rPr>
        <w:t xml:space="preserve">, </w:t>
      </w:r>
      <w:r w:rsidR="00DA6550">
        <w:rPr>
          <w:lang w:eastAsia="zh-CN"/>
        </w:rPr>
        <w:t>"</w:t>
      </w:r>
      <w:r w:rsidRPr="00E525C6">
        <w:rPr>
          <w:lang w:eastAsia="zh-CN"/>
        </w:rPr>
        <w:t>UE reachability status</w:t>
      </w:r>
      <w:r w:rsidR="00DA6550">
        <w:rPr>
          <w:lang w:eastAsia="zh-CN"/>
        </w:rPr>
        <w:t>"</w:t>
      </w:r>
      <w:r w:rsidRPr="00E525C6">
        <w:rPr>
          <w:lang w:eastAsia="zh-CN"/>
        </w:rPr>
        <w:t xml:space="preserve"> as defined in clause 5.2.2.3.1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are used respectively. Instead of the </w:t>
      </w:r>
      <w:r w:rsidR="00DA6550">
        <w:rPr>
          <w:lang w:eastAsia="zh-CN"/>
        </w:rPr>
        <w:t>"</w:t>
      </w:r>
      <w:r w:rsidRPr="00E525C6">
        <w:rPr>
          <w:lang w:eastAsia="zh-CN"/>
        </w:rPr>
        <w:t>Location Report</w:t>
      </w:r>
      <w:r w:rsidR="00DA6550">
        <w:rPr>
          <w:lang w:eastAsia="zh-CN"/>
        </w:rPr>
        <w:t>"</w:t>
      </w:r>
      <w:r w:rsidRPr="00E525C6">
        <w:rPr>
          <w:lang w:eastAsia="zh-CN"/>
        </w:rPr>
        <w:t xml:space="preserve">, the </w:t>
      </w:r>
      <w:r w:rsidR="00DA6550">
        <w:rPr>
          <w:lang w:eastAsia="zh-CN"/>
        </w:rPr>
        <w:t>"</w:t>
      </w:r>
      <w:r w:rsidRPr="00E525C6">
        <w:rPr>
          <w:lang w:eastAsia="zh-CN"/>
        </w:rPr>
        <w:t xml:space="preserve">UE moving in or out of a subscribed </w:t>
      </w:r>
      <w:r w:rsidR="00DA6550">
        <w:rPr>
          <w:lang w:eastAsia="zh-CN"/>
        </w:rPr>
        <w:t>"</w:t>
      </w:r>
      <w:r w:rsidRPr="00E525C6">
        <w:rPr>
          <w:lang w:eastAsia="zh-CN"/>
        </w:rPr>
        <w:t>Area Of Interest</w:t>
      </w:r>
      <w:r w:rsidR="00DA6550">
        <w:rPr>
          <w:lang w:eastAsia="zh-CN"/>
        </w:rPr>
        <w:t>""</w:t>
      </w:r>
      <w:r w:rsidRPr="00E525C6">
        <w:rPr>
          <w:lang w:eastAsia="zh-CN"/>
        </w:rPr>
        <w:t xml:space="preserve"> event can also be used to monitor if a UE is located in the requested AoI.</w:t>
      </w:r>
    </w:p>
    <w:p w14:paraId="58A05D34" w14:textId="6751A6A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DA6550">
        <w:rPr>
          <w:lang w:eastAsia="zh-CN"/>
        </w:rPr>
        <w:t>"</w:t>
      </w:r>
      <w:r w:rsidRPr="00E525C6">
        <w:rPr>
          <w:lang w:eastAsia="zh-CN"/>
        </w:rPr>
        <w:t>UE Mobility</w:t>
      </w:r>
      <w:r w:rsidR="00DA6550">
        <w:rPr>
          <w:lang w:eastAsia="zh-CN"/>
        </w:rPr>
        <w:t>"</w:t>
      </w:r>
      <w:r w:rsidRPr="00E525C6">
        <w:rPr>
          <w:lang w:eastAsia="zh-CN"/>
        </w:rPr>
        <w:t xml:space="preserve"> as defined in clause 6.7.2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 xml:space="preserve">6] and </w:t>
      </w:r>
      <w:r w:rsidR="00DA6550">
        <w:rPr>
          <w:lang w:eastAsia="zh-CN"/>
        </w:rPr>
        <w:t>"</w:t>
      </w:r>
      <w:r w:rsidRPr="00E525C6">
        <w:rPr>
          <w:lang w:eastAsia="zh-CN"/>
        </w:rPr>
        <w:t>Abnormal behaviour</w:t>
      </w:r>
      <w:r w:rsidR="00DA6550">
        <w:rPr>
          <w:lang w:eastAsia="zh-CN"/>
        </w:rPr>
        <w:t>"</w:t>
      </w:r>
      <w:r w:rsidRPr="00E525C6">
        <w:rPr>
          <w:lang w:eastAsia="zh-CN"/>
        </w:rPr>
        <w:t xml:space="preserve"> as defined in clause 6.7.5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lastRenderedPageBreak/>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2298B27A" w:rsidR="00595BC0" w:rsidRDefault="00595BC0" w:rsidP="008A1DB9">
            <w:pPr>
              <w:pStyle w:val="TAL"/>
            </w:pPr>
            <w:r>
              <w:t>AF receives QoS Notification Control then use it a) decide on AI/ML model split ot b) select the model to download to the UE or c) for re-selection of those UEs that contribute to ML model generation.</w:t>
            </w:r>
          </w:p>
          <w:p w14:paraId="136A9793" w14:textId="77777777" w:rsidR="00595BC0" w:rsidRDefault="00595BC0" w:rsidP="008A1DB9">
            <w:pPr>
              <w:pStyle w:val="TAL"/>
            </w:pPr>
          </w:p>
          <w:p w14:paraId="7B45919B" w14:textId="32BC5BC7"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corresponds to 99.999 communication service availability according to the require QoS.</w:t>
            </w:r>
            <w:r w:rsidRPr="003464B9">
              <w:rPr>
                <w:sz w:val="22"/>
                <w:vertAlign w:val="superscript"/>
              </w:rPr>
              <w:t xml:space="preserve">  </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0" w:name="_Toc97307778"/>
      <w:bookmarkStart w:id="491" w:name="_Toc113178191"/>
      <w:r w:rsidRPr="00E525C6">
        <w:t>6.39.2</w:t>
      </w:r>
      <w:r w:rsidRPr="00E525C6">
        <w:tab/>
        <w:t>Procedures</w:t>
      </w:r>
      <w:bookmarkEnd w:id="486"/>
      <w:bookmarkEnd w:id="487"/>
      <w:bookmarkEnd w:id="488"/>
      <w:bookmarkEnd w:id="489"/>
      <w:bookmarkEnd w:id="490"/>
      <w:bookmarkEnd w:id="491"/>
    </w:p>
    <w:p w14:paraId="68EEB370" w14:textId="4A51FEC5" w:rsidR="00A93829" w:rsidRPr="00E525C6" w:rsidRDefault="00A93829" w:rsidP="00E9563B">
      <w:pPr>
        <w:pStyle w:val="TH"/>
      </w:pPr>
      <w:r w:rsidRPr="00E525C6">
        <w:object w:dxaOrig="8056" w:dyaOrig="6274" w14:anchorId="41580619">
          <v:shape id="_x0000_i1094" type="#_x0000_t75" style="width:402.6pt;height:311.05pt" o:ole="">
            <v:imagedata r:id="rId151" o:title=""/>
          </v:shape>
          <o:OLEObject Type="Embed" ProgID="Word.Picture.8" ShapeID="_x0000_i1094" DrawAspect="Content" ObjectID="_1723792233" r:id="rId152"/>
        </w:object>
      </w:r>
    </w:p>
    <w:p w14:paraId="70265F8E" w14:textId="7D1616A7" w:rsidR="009E70CF" w:rsidRDefault="009E70CF" w:rsidP="00A93829">
      <w:pPr>
        <w:pStyle w:val="TF"/>
      </w:pPr>
      <w:r w:rsidRPr="00E525C6">
        <w:t>Figure 6.39.2: Procedure for 5GS assistance to FL members</w:t>
      </w:r>
      <w:r w:rsidR="00DA6550">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lastRenderedPageBreak/>
        <w:t>The AF ensures that the UEs associated to the UE group ID have application users consent in place and then follows the following procedure.</w:t>
      </w:r>
    </w:p>
    <w:p w14:paraId="37382F88" w14:textId="695517D7"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23.288</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263BB9FF"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23.502</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8D1550D"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C8558A" w:rsidRPr="005B0709">
        <w:rPr>
          <w:rFonts w:eastAsia="DengXian"/>
        </w:rPr>
        <w:t>TS</w:t>
      </w:r>
      <w:r w:rsidR="00C8558A">
        <w:rPr>
          <w:rFonts w:eastAsia="DengXian"/>
        </w:rPr>
        <w:t> </w:t>
      </w:r>
      <w:r w:rsidR="00C8558A" w:rsidRPr="005B0709">
        <w:rPr>
          <w:rFonts w:eastAsia="DengXian"/>
        </w:rPr>
        <w:t>23.502</w:t>
      </w:r>
      <w:r w:rsidR="00C8558A">
        <w:rPr>
          <w:rFonts w:eastAsia="DengXian"/>
        </w:rPr>
        <w:t> </w:t>
      </w:r>
      <w:r w:rsidR="00C8558A"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4FC082A2"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the AF can check user consent 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C8558A" w:rsidRPr="006C192F">
        <w:rPr>
          <w:rFonts w:eastAsia="DengXian"/>
        </w:rPr>
        <w:t>TS 23.502 [</w:t>
      </w:r>
      <w:r w:rsidR="008F4AA1" w:rsidRPr="006C192F">
        <w:rPr>
          <w:rFonts w:eastAsia="DengXian"/>
        </w:rPr>
        <w:t>4] for UE-related event notifications.</w:t>
      </w:r>
    </w:p>
    <w:p w14:paraId="41890DB9" w14:textId="1B43A510" w:rsidR="008F4AA1" w:rsidRPr="00F55F6D" w:rsidRDefault="008F4AA1" w:rsidP="008F4AA1">
      <w:pPr>
        <w:pStyle w:val="NO"/>
        <w:rPr>
          <w:lang w:eastAsia="zh-CN"/>
        </w:rPr>
      </w:pPr>
      <w:r w:rsidRPr="00F55F6D">
        <w:rPr>
          <w:lang w:eastAsia="zh-CN"/>
        </w:rPr>
        <w:t>NOTE:</w:t>
      </w:r>
      <w:r w:rsidRPr="00F55F6D">
        <w:rPr>
          <w:lang w:eastAsia="zh-CN"/>
        </w:rPr>
        <w:tab/>
        <w:t>The AF may include one or more purpose(s) (e.g. FL member selection, for FL) when requesting UE related information via Event/Analytics Exposure.</w:t>
      </w:r>
    </w:p>
    <w:p w14:paraId="08B2E611" w14:textId="0BD68C6B" w:rsidR="008F4AA1" w:rsidRPr="00E525C6" w:rsidRDefault="008F4AA1" w:rsidP="00315872">
      <w:pPr>
        <w:pStyle w:val="EditorsNote"/>
      </w:pPr>
      <w:r w:rsidRPr="00BE6602">
        <w:t>Editor</w:t>
      </w:r>
      <w:r w:rsidR="00DA6550">
        <w:t>'</w:t>
      </w:r>
      <w:r w:rsidRPr="00BE6602">
        <w:t>s note:</w:t>
      </w:r>
      <w:r w:rsidRPr="00BE6602">
        <w:tab/>
      </w:r>
      <w:r w:rsidRPr="00C7182D">
        <w:t>Whether and how the AF can provide purpose(s) when requesting UE related information is FFS</w:t>
      </w:r>
      <w:r w:rsidRPr="00BE6602">
        <w:t>.</w:t>
      </w:r>
    </w:p>
    <w:p w14:paraId="5684BC05" w14:textId="53240A32" w:rsidR="00A93829" w:rsidRDefault="00A93829" w:rsidP="004922AB">
      <w:pPr>
        <w:pStyle w:val="EditorsNote"/>
      </w:pPr>
      <w:r w:rsidRPr="00E525C6">
        <w:t>Editor</w:t>
      </w:r>
      <w:r w:rsidR="00DA6550">
        <w:t>'</w:t>
      </w:r>
      <w:r w:rsidRPr="00E525C6">
        <w:t>s note:</w:t>
      </w:r>
      <w:r w:rsidRPr="00E525C6">
        <w:tab/>
        <w:t xml:space="preserve">The user consent checking for the UE related 5GC information or analytics exposure to 3rd AF </w:t>
      </w:r>
      <w:r w:rsidR="008F4AA1" w:rsidRPr="00145D76">
        <w:t xml:space="preserve">when there are potentially more than one user consent enforcement points </w:t>
      </w:r>
      <w:r w:rsidRPr="00E525C6">
        <w:t>needs to cooperate with SA</w:t>
      </w:r>
      <w:r w:rsidR="005B0709">
        <w:t> WG</w:t>
      </w:r>
      <w:r w:rsidRPr="00E525C6">
        <w:t>3.</w:t>
      </w:r>
      <w:r w:rsidR="008F4AA1">
        <w:t xml:space="preserve"> </w:t>
      </w:r>
      <w:r w:rsidR="008F4AA1" w:rsidRPr="00145D76">
        <w:t>Whether a user consent indication or one or more purposes from AF can be used to trigger user consent checking need to coordinate with SA</w:t>
      </w:r>
      <w:r w:rsidR="005B0709">
        <w:t> WG</w:t>
      </w:r>
      <w:r w:rsidR="008F4AA1" w:rsidRPr="00145D76">
        <w:t>3.</w:t>
      </w:r>
    </w:p>
    <w:p w14:paraId="57EF67F9" w14:textId="323844E4" w:rsidR="008F4AA1" w:rsidRDefault="008F4AA1" w:rsidP="008F4AA1">
      <w:r w:rsidRPr="006A4AF9">
        <w:t xml:space="preserve">The procedure for AF request for QoS is reused as defined in </w:t>
      </w:r>
      <w:r w:rsidR="00C8558A" w:rsidRPr="006A4AF9">
        <w:t>TS</w:t>
      </w:r>
      <w:r w:rsidR="00C8558A">
        <w:t> </w:t>
      </w:r>
      <w:r w:rsidR="00C8558A" w:rsidRPr="006A4AF9">
        <w:t>23.502</w:t>
      </w:r>
      <w:r w:rsidR="00C8558A">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C8558A" w:rsidRPr="006A4AF9">
        <w:t>TS</w:t>
      </w:r>
      <w:r w:rsidR="00C8558A">
        <w:t> </w:t>
      </w:r>
      <w:r w:rsidR="00C8558A" w:rsidRPr="006A4AF9">
        <w:t>22.261</w:t>
      </w:r>
      <w:r w:rsidR="00C8558A">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5525BD5D"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DA6550">
        <w:rPr>
          <w:rFonts w:eastAsia="SimSun"/>
          <w:lang w:eastAsia="zh-CN"/>
        </w:rPr>
        <w:t>"</w:t>
      </w:r>
      <w:r w:rsidRPr="009E48FE">
        <w:rPr>
          <w:rFonts w:eastAsia="SimSun"/>
          <w:lang w:eastAsia="zh-CN"/>
        </w:rPr>
        <w:t>QoS targets can no longer (or can again) be fulfilled</w:t>
      </w:r>
      <w:r w:rsidR="00DA6550">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5" type="#_x0000_t75" style="width:456.75pt;height:323.7pt" o:ole="">
            <v:imagedata r:id="rId153" o:title=""/>
          </v:shape>
          <o:OLEObject Type="Embed" ProgID="Word.Picture.8" ShapeID="_x0000_i1095" DrawAspect="Content" ObjectID="_1723792234" r:id="rId154"/>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492" w:name="_Toc92875664"/>
      <w:bookmarkStart w:id="493" w:name="_Toc93070688"/>
      <w:bookmarkStart w:id="494" w:name="_Toc96958848"/>
      <w:bookmarkStart w:id="495" w:name="_Toc96964625"/>
      <w:bookmarkStart w:id="496"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lastRenderedPageBreak/>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497" w:name="_Toc113178192"/>
      <w:r w:rsidRPr="00E525C6">
        <w:rPr>
          <w:lang w:eastAsia="ko-KR"/>
        </w:rPr>
        <w:t>6.39.3</w:t>
      </w:r>
      <w:r w:rsidRPr="00E525C6">
        <w:rPr>
          <w:lang w:eastAsia="ko-KR"/>
        </w:rPr>
        <w:tab/>
      </w:r>
      <w:bookmarkEnd w:id="492"/>
      <w:r w:rsidRPr="00E525C6">
        <w:rPr>
          <w:lang w:eastAsia="ko-KR"/>
        </w:rPr>
        <w:t>Impacts on services, entities and interfaces</w:t>
      </w:r>
      <w:bookmarkEnd w:id="493"/>
      <w:bookmarkEnd w:id="494"/>
      <w:bookmarkEnd w:id="495"/>
      <w:bookmarkEnd w:id="496"/>
      <w:bookmarkEnd w:id="497"/>
    </w:p>
    <w:p w14:paraId="16064A96" w14:textId="32E0A60E" w:rsidR="009E70CF" w:rsidRPr="00E525C6" w:rsidRDefault="009E70CF" w:rsidP="00A93829">
      <w:r w:rsidRPr="00E525C6">
        <w:rPr>
          <w:rFonts w:eastAsiaTheme="minorEastAsia"/>
        </w:rPr>
        <w:t>AF:</w:t>
      </w:r>
    </w:p>
    <w:p w14:paraId="2C922506" w14:textId="49218B68" w:rsidR="00A93829" w:rsidRPr="00E525C6" w:rsidRDefault="00A93829" w:rsidP="00A93829">
      <w:pPr>
        <w:pStyle w:val="B1"/>
      </w:pPr>
      <w:r w:rsidRPr="00E525C6">
        <w:t>-</w:t>
      </w:r>
      <w:r w:rsidRPr="00E525C6">
        <w:tab/>
        <w:t xml:space="preserve">Support to subscribe the Event IDs </w:t>
      </w:r>
      <w:r w:rsidR="00DA6550">
        <w:t>"</w:t>
      </w:r>
      <w:r w:rsidRPr="00E525C6">
        <w:t>Location Report</w:t>
      </w:r>
      <w:r w:rsidR="00DA6550">
        <w:t>"</w:t>
      </w:r>
      <w:r w:rsidRPr="00E525C6">
        <w:t xml:space="preserve">, </w:t>
      </w:r>
      <w:r w:rsidR="00DA6550">
        <w:t>"</w:t>
      </w:r>
      <w:r w:rsidRPr="00E525C6">
        <w:t>Connectivity state changes</w:t>
      </w:r>
      <w:r w:rsidR="00DA6550">
        <w:t>"</w:t>
      </w:r>
      <w:r w:rsidRPr="00E525C6">
        <w:t xml:space="preserve">, </w:t>
      </w:r>
      <w:r w:rsidR="00DA6550">
        <w:t>"</w:t>
      </w:r>
      <w:r w:rsidRPr="00E525C6">
        <w:t>UE reachability status</w:t>
      </w:r>
      <w:r w:rsidR="00DA6550">
        <w:t>"</w:t>
      </w:r>
      <w:r w:rsidRPr="00E525C6">
        <w:t xml:space="preserve">, and/or </w:t>
      </w:r>
      <w:r w:rsidR="00DA6550">
        <w:t>"</w:t>
      </w:r>
      <w:r w:rsidRPr="00E525C6">
        <w:t xml:space="preserve">UE moving in or out of a subscribed </w:t>
      </w:r>
      <w:r w:rsidR="00DA6550">
        <w:t>"</w:t>
      </w:r>
      <w:r w:rsidRPr="00E525C6">
        <w:t>Area Of Interest</w:t>
      </w:r>
      <w:r w:rsidR="00DA6550">
        <w:t>""</w:t>
      </w:r>
      <w:r w:rsidRPr="00E525C6">
        <w:t xml:space="preserve"> by AMF, via NEF.</w:t>
      </w:r>
    </w:p>
    <w:p w14:paraId="311AE2F4" w14:textId="4682DA10" w:rsidR="00A93829" w:rsidRPr="00E525C6" w:rsidRDefault="00A93829" w:rsidP="00A93829">
      <w:pPr>
        <w:pStyle w:val="B1"/>
      </w:pPr>
      <w:r w:rsidRPr="00E525C6">
        <w:t>-</w:t>
      </w:r>
      <w:r w:rsidRPr="00E525C6">
        <w:tab/>
        <w:t xml:space="preserve">Support to subscribe the Analytics IDs </w:t>
      </w:r>
      <w:r w:rsidR="00DA6550">
        <w:t>"</w:t>
      </w:r>
      <w:r w:rsidRPr="00E525C6">
        <w:t>UE Mobility</w:t>
      </w:r>
      <w:r w:rsidR="00DA6550">
        <w:t>"</w:t>
      </w:r>
      <w:r w:rsidRPr="00E525C6">
        <w:t xml:space="preserve"> and </w:t>
      </w:r>
      <w:r w:rsidR="00DA6550">
        <w:t>"</w:t>
      </w:r>
      <w:r w:rsidRPr="00E525C6">
        <w:t>Abnormal behaviour</w:t>
      </w:r>
      <w:r w:rsidR="00DA6550">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77777777" w:rsidR="00C8558A" w:rsidRDefault="00C8558A" w:rsidP="00C8558A">
      <w:pPr>
        <w:pStyle w:val="B1"/>
      </w:pPr>
      <w:r>
        <w:t>-</w:t>
      </w:r>
      <w:r>
        <w:tab/>
        <w:t>Support to subscribe the new Event ID "user consent changes" from UDM for Event Exposure.</w:t>
      </w:r>
    </w:p>
    <w:p w14:paraId="0078EBDB" w14:textId="77777777" w:rsidR="00C8558A" w:rsidRDefault="00C8558A" w:rsidP="00C8558A">
      <w:pPr>
        <w:pStyle w:val="B1"/>
      </w:pPr>
      <w:r>
        <w:t>-</w:t>
      </w:r>
      <w:r>
        <w:tab/>
        <w:t>Support to notify the AF with the UE ID and the proper cause of notification when user consent of a UE is changed.</w:t>
      </w:r>
    </w:p>
    <w:p w14:paraId="11FA9F1E" w14:textId="5491A7F6" w:rsidR="00D072DF" w:rsidRPr="00E525C6" w:rsidRDefault="00D072DF" w:rsidP="00D072DF">
      <w:pPr>
        <w:pStyle w:val="Heading2"/>
      </w:pPr>
      <w:bookmarkStart w:id="498" w:name="_Toc101357146"/>
      <w:bookmarkStart w:id="499" w:name="_Toc113178193"/>
      <w:r w:rsidRPr="00E525C6">
        <w:t>6.40</w:t>
      </w:r>
      <w:r w:rsidRPr="00E525C6">
        <w:tab/>
        <w:t xml:space="preserve">Solution #40: </w:t>
      </w:r>
      <w:bookmarkEnd w:id="498"/>
      <w:r w:rsidRPr="00E525C6">
        <w:t>Flexible Federated Learning Operation over 5GS</w:t>
      </w:r>
      <w:bookmarkEnd w:id="499"/>
    </w:p>
    <w:p w14:paraId="56B6EE68" w14:textId="67C11CB9" w:rsidR="00D072DF" w:rsidRPr="00E525C6" w:rsidRDefault="00D072DF" w:rsidP="00D072DF">
      <w:pPr>
        <w:pStyle w:val="Heading3"/>
      </w:pPr>
      <w:bookmarkStart w:id="500" w:name="_Toc101357147"/>
      <w:bookmarkStart w:id="501" w:name="_Toc113178194"/>
      <w:r w:rsidRPr="00E525C6">
        <w:t>6.40.1</w:t>
      </w:r>
      <w:r w:rsidRPr="00E525C6">
        <w:tab/>
        <w:t>Description</w:t>
      </w:r>
      <w:bookmarkEnd w:id="500"/>
      <w:bookmarkEnd w:id="501"/>
    </w:p>
    <w:p w14:paraId="42E4E193" w14:textId="541159C4" w:rsidR="00D072DF" w:rsidRPr="00E525C6" w:rsidRDefault="00D072DF" w:rsidP="00D072DF">
      <w:pPr>
        <w:pStyle w:val="Heading4"/>
        <w:rPr>
          <w:lang w:eastAsia="zh-CN"/>
        </w:rPr>
      </w:pPr>
      <w:bookmarkStart w:id="502" w:name="_Toc113178195"/>
      <w:r w:rsidRPr="00E525C6">
        <w:rPr>
          <w:lang w:eastAsia="zh-CN"/>
        </w:rPr>
        <w:t>6.40.1.1</w:t>
      </w:r>
      <w:r w:rsidRPr="00E525C6">
        <w:rPr>
          <w:lang w:eastAsia="zh-CN"/>
        </w:rPr>
        <w:tab/>
      </w:r>
      <w:r w:rsidRPr="00E525C6">
        <w:t>Overview</w:t>
      </w:r>
      <w:bookmarkEnd w:id="502"/>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w:t>
      </w:r>
      <w:r w:rsidRPr="00E525C6">
        <w:lastRenderedPageBreak/>
        <w:t xml:space="preserve">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1726AF2A"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DA6550">
        <w:t>'</w:t>
      </w:r>
      <w:r w:rsidRPr="00E525C6">
        <w:t>s request which may be a request to establish/modify a PDU session with a certain QoS profile. The network may apply specific QoS parameters for the UE</w:t>
      </w:r>
      <w:r w:rsidR="00DA6550">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503" w:name="_Toc113178196"/>
      <w:r w:rsidRPr="00E525C6">
        <w:rPr>
          <w:lang w:eastAsia="zh-CN"/>
        </w:rPr>
        <w:t>6.40.1.2</w:t>
      </w:r>
      <w:r w:rsidRPr="00E525C6">
        <w:rPr>
          <w:lang w:eastAsia="zh-CN"/>
        </w:rPr>
        <w:tab/>
      </w:r>
      <w:r w:rsidRPr="00E525C6">
        <w:t>Allocation of an AMSID to the UE</w:t>
      </w:r>
      <w:bookmarkEnd w:id="503"/>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lastRenderedPageBreak/>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38687E6D"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p>
    <w:p w14:paraId="60435D55" w14:textId="6716F5AD" w:rsidR="00D072DF" w:rsidRPr="00E525C6" w:rsidRDefault="00D072DF" w:rsidP="00D072DF">
      <w:pPr>
        <w:pStyle w:val="Heading3"/>
      </w:pPr>
      <w:bookmarkStart w:id="504" w:name="_Toc101357148"/>
      <w:bookmarkStart w:id="505" w:name="_Toc113178197"/>
      <w:r w:rsidRPr="00E525C6">
        <w:rPr>
          <w:lang w:eastAsia="zh-CN"/>
        </w:rPr>
        <w:t>6.40.2</w:t>
      </w:r>
      <w:r w:rsidRPr="00E525C6">
        <w:rPr>
          <w:lang w:eastAsia="zh-CN"/>
        </w:rPr>
        <w:tab/>
      </w:r>
      <w:r w:rsidRPr="00E525C6">
        <w:t>Procedures</w:t>
      </w:r>
      <w:bookmarkEnd w:id="504"/>
      <w:bookmarkEnd w:id="505"/>
    </w:p>
    <w:p w14:paraId="136073E0" w14:textId="69E7F47C" w:rsidR="00D072DF" w:rsidRPr="00E525C6" w:rsidRDefault="00D072DF" w:rsidP="00D072DF">
      <w:pPr>
        <w:pStyle w:val="Heading4"/>
        <w:rPr>
          <w:lang w:eastAsia="zh-CN"/>
        </w:rPr>
      </w:pPr>
      <w:bookmarkStart w:id="506" w:name="_Toc113178198"/>
      <w:r w:rsidRPr="00E525C6">
        <w:rPr>
          <w:lang w:eastAsia="zh-CN"/>
        </w:rPr>
        <w:t>6.40.2.1</w:t>
      </w:r>
      <w:r w:rsidRPr="00E525C6">
        <w:rPr>
          <w:lang w:eastAsia="zh-CN"/>
        </w:rPr>
        <w:tab/>
      </w:r>
      <w:r w:rsidRPr="00E525C6">
        <w:t>Procedure for group QoS request for FL by AF</w:t>
      </w:r>
      <w:bookmarkEnd w:id="506"/>
    </w:p>
    <w:p w14:paraId="764A24B9" w14:textId="00E480FF"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C8558A" w:rsidRPr="00E525C6">
        <w:t>TS</w:t>
      </w:r>
      <w:r w:rsidR="00C8558A">
        <w:t> </w:t>
      </w:r>
      <w:r w:rsidR="00C8558A" w:rsidRPr="00E525C6">
        <w:t>23.502</w:t>
      </w:r>
      <w:r w:rsidR="00C8558A">
        <w:t> </w:t>
      </w:r>
      <w:r w:rsidR="00C8558A" w:rsidRPr="00E525C6">
        <w:t>[</w:t>
      </w:r>
      <w:r w:rsidRPr="00E525C6">
        <w:t>4] with the following differences and clarifications:</w:t>
      </w:r>
    </w:p>
    <w:p w14:paraId="6F9FDBA0" w14:textId="52DF4481" w:rsidR="00A93829" w:rsidRPr="00E525C6" w:rsidRDefault="00A93829" w:rsidP="00A93829">
      <w:pPr>
        <w:pStyle w:val="B1"/>
      </w:pPr>
      <w:r w:rsidRPr="00E525C6">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lastRenderedPageBreak/>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07" w:name="_Toc101357157"/>
      <w:bookmarkStart w:id="508" w:name="_Toc113178199"/>
      <w:r w:rsidRPr="00E525C6">
        <w:rPr>
          <w:lang w:eastAsia="zh-CN"/>
        </w:rPr>
        <w:t>6.40.2.2</w:t>
      </w:r>
      <w:r w:rsidRPr="00E525C6">
        <w:rPr>
          <w:lang w:eastAsia="zh-CN"/>
        </w:rPr>
        <w:tab/>
      </w:r>
      <w:r w:rsidRPr="00E525C6">
        <w:t xml:space="preserve">Procedure for enabling </w:t>
      </w:r>
      <w:bookmarkEnd w:id="507"/>
      <w:r w:rsidRPr="00E525C6">
        <w:rPr>
          <w:lang w:eastAsia="zh-CN"/>
        </w:rPr>
        <w:t>FL operation configuration recommendation by AFLSF</w:t>
      </w:r>
      <w:bookmarkEnd w:id="508"/>
    </w:p>
    <w:p w14:paraId="4BA90655" w14:textId="7116523E" w:rsidR="00D072DF" w:rsidRPr="00E525C6" w:rsidRDefault="00886A5F" w:rsidP="00A93829">
      <w:pPr>
        <w:pStyle w:val="TH"/>
        <w:rPr>
          <w:rFonts w:eastAsia="SimSun"/>
        </w:rPr>
      </w:pPr>
      <w:r w:rsidRPr="00E525C6">
        <w:object w:dxaOrig="20352" w:dyaOrig="16848" w14:anchorId="0F2880CD">
          <v:shape id="_x0000_i1096" type="#_x0000_t75" style="width:481.55pt;height:398.6pt" o:ole="">
            <v:imagedata r:id="rId155" o:title=""/>
          </v:shape>
          <o:OLEObject Type="Embed" ProgID="Visio.Drawing.15" ShapeID="_x0000_i1096" DrawAspect="Content" ObjectID="_1723792235" r:id="rId156"/>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xml:space="preserve">. These parameters may include a list of UEs or group of UEs for the complete FL operation (i.e. </w:t>
      </w:r>
      <w:r w:rsidR="00886A5F">
        <w:lastRenderedPageBreak/>
        <w:t>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11E25920"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DA6550">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Pr="00E525C6" w:rsidRDefault="00D072DF" w:rsidP="00775137">
      <w:pPr>
        <w:pStyle w:val="Heading4"/>
      </w:pPr>
      <w:bookmarkStart w:id="509" w:name="_Toc113178200"/>
      <w:r w:rsidRPr="00E525C6">
        <w:lastRenderedPageBreak/>
        <w:t>6.40.2.3</w:t>
      </w:r>
      <w:r w:rsidRPr="00E525C6">
        <w:tab/>
        <w:t>Procedure for UE-initiated request to join an AI/ML session for FL</w:t>
      </w:r>
      <w:bookmarkEnd w:id="509"/>
    </w:p>
    <w:p w14:paraId="38FAB16C" w14:textId="77777777" w:rsidR="00D072DF" w:rsidRPr="00E525C6" w:rsidRDefault="00D072DF" w:rsidP="00A93829">
      <w:pPr>
        <w:pStyle w:val="TH"/>
      </w:pPr>
      <w:r w:rsidRPr="00E525C6">
        <w:object w:dxaOrig="22944" w:dyaOrig="16308" w14:anchorId="5C0048ED">
          <v:shape id="_x0000_i1097" type="#_x0000_t75" style="width:481.55pt;height:342.7pt" o:ole="">
            <v:imagedata r:id="rId157" o:title=""/>
          </v:shape>
          <o:OLEObject Type="Embed" ProgID="Visio.Drawing.15" ShapeID="_x0000_i1097" DrawAspect="Content" ObjectID="_1723792236" r:id="rId158"/>
        </w:object>
      </w:r>
    </w:p>
    <w:p w14:paraId="04754598" w14:textId="1F666528" w:rsidR="00D072DF" w:rsidRPr="00E525C6" w:rsidRDefault="00D072DF" w:rsidP="00A93829">
      <w:pPr>
        <w:pStyle w:val="TF"/>
      </w:pPr>
      <w:r w:rsidRPr="00E525C6">
        <w:t>Figure 6.</w:t>
      </w:r>
      <w:r w:rsidR="00AC00FA" w:rsidRPr="00E525C6">
        <w:t>40</w:t>
      </w:r>
      <w:r w:rsidRPr="00E525C6">
        <w:t>.2.3-1: Procedure for UE-initiated request to join an AI/ML session for FL</w:t>
      </w:r>
    </w:p>
    <w:p w14:paraId="21FB907E" w14:textId="1BA1D246" w:rsidR="00D072DF" w:rsidRPr="00E525C6" w:rsidRDefault="00D072DF" w:rsidP="00A93829">
      <w:r w:rsidRPr="00E525C6">
        <w:t>The procedure for UE-initiated request to join an AI/ML session for FL in Figure 6.</w:t>
      </w:r>
      <w:r w:rsidR="00AC00FA" w:rsidRPr="00E525C6">
        <w:t>40</w:t>
      </w:r>
      <w:r w:rsidRPr="00E525C6">
        <w:t>.2.3-1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lastRenderedPageBreak/>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41C8B703" w14:textId="56D79811" w:rsidR="00BE6563" w:rsidRPr="00E525C6" w:rsidRDefault="00BE6563" w:rsidP="00BE6563">
      <w:pPr>
        <w:pStyle w:val="Heading4"/>
        <w:rPr>
          <w:lang w:eastAsia="zh-CN"/>
        </w:rPr>
      </w:pPr>
      <w:bookmarkStart w:id="510" w:name="_Toc113178201"/>
      <w:r w:rsidRPr="00E525C6">
        <w:rPr>
          <w:lang w:eastAsia="zh-CN"/>
        </w:rPr>
        <w:t>6.40.2.</w:t>
      </w:r>
      <w:r>
        <w:rPr>
          <w:lang w:eastAsia="zh-CN"/>
        </w:rPr>
        <w:t>4</w:t>
      </w:r>
      <w:r w:rsidRPr="00E525C6">
        <w:rPr>
          <w:lang w:eastAsia="zh-CN"/>
        </w:rPr>
        <w:tab/>
      </w:r>
      <w:r w:rsidRPr="00E525C6">
        <w:t xml:space="preserve">Procedure for </w:t>
      </w:r>
      <w:r>
        <w:t>multiple PCF discovery</w:t>
      </w:r>
      <w:bookmarkEnd w:id="510"/>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1" w:name="_Toc101357149"/>
      <w:bookmarkStart w:id="512" w:name="_Toc113178202"/>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1"/>
      <w:bookmarkEnd w:id="512"/>
    </w:p>
    <w:p w14:paraId="0A7BE7B8" w14:textId="77777777" w:rsidR="0085749F" w:rsidRPr="00E525C6" w:rsidRDefault="0085749F" w:rsidP="0085749F">
      <w:r w:rsidRPr="00E525C6">
        <w:t>AF:</w:t>
      </w:r>
    </w:p>
    <w:p w14:paraId="4E753DE8" w14:textId="77777777" w:rsidR="0085749F" w:rsidRPr="00E525C6"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Pr="00CE5FF1" w:rsidRDefault="0085749F" w:rsidP="0085749F">
      <w:pPr>
        <w:pStyle w:val="B1"/>
      </w:pPr>
      <w:r w:rsidRPr="00E525C6">
        <w:t>-</w:t>
      </w:r>
      <w:r w:rsidRPr="00E525C6">
        <w:tab/>
      </w:r>
      <w:r>
        <w:t xml:space="preserve">Requests to join </w:t>
      </w:r>
      <w:r w:rsidRPr="003A6C5A">
        <w:t>an AI/ML session for FL</w:t>
      </w:r>
      <w:r>
        <w:t>.</w:t>
      </w:r>
    </w:p>
    <w:p w14:paraId="4095094C" w14:textId="4863E6F7" w:rsidR="00DD315C" w:rsidRPr="00E525C6" w:rsidRDefault="00DD315C" w:rsidP="002B34D0">
      <w:pPr>
        <w:pStyle w:val="Heading2"/>
      </w:pPr>
      <w:bookmarkStart w:id="513" w:name="_Toc113178203"/>
      <w:r w:rsidRPr="00E525C6">
        <w:lastRenderedPageBreak/>
        <w:t>6.41</w:t>
      </w:r>
      <w:r w:rsidRPr="00E525C6">
        <w:tab/>
        <w:t>Solution #41: Solution for supporting aggregated UE performance monitoring and exposure for a group of UEs</w:t>
      </w:r>
      <w:bookmarkEnd w:id="513"/>
    </w:p>
    <w:p w14:paraId="3092897E" w14:textId="1517A888" w:rsidR="00DD315C" w:rsidRPr="00E525C6" w:rsidRDefault="00DD315C" w:rsidP="00DD315C">
      <w:pPr>
        <w:pStyle w:val="Heading3"/>
      </w:pPr>
      <w:bookmarkStart w:id="514" w:name="_Toc113178204"/>
      <w:r w:rsidRPr="00E525C6">
        <w:t>6.41.1</w:t>
      </w:r>
      <w:r w:rsidRPr="00E525C6">
        <w:tab/>
        <w:t>Description</w:t>
      </w:r>
      <w:bookmarkEnd w:id="514"/>
    </w:p>
    <w:p w14:paraId="46924FBC" w14:textId="77777777" w:rsidR="00A93829" w:rsidRPr="00E525C6" w:rsidRDefault="00A93829" w:rsidP="00A93829">
      <w:bookmarkStart w:id="515"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7A79D50F"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C8558A" w:rsidRPr="00E525C6">
        <w:t>TS</w:t>
      </w:r>
      <w:r w:rsidR="00C8558A">
        <w:t> </w:t>
      </w:r>
      <w:r w:rsidR="00C8558A" w:rsidRPr="00E525C6">
        <w:t>23.288</w:t>
      </w:r>
      <w:r w:rsidR="00C8558A">
        <w:t> </w:t>
      </w:r>
      <w:r w:rsidR="00C8558A"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2D8CD2AF"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16" w:name="_Toc113178205"/>
      <w:r w:rsidRPr="00E525C6">
        <w:t>6.41.2</w:t>
      </w:r>
      <w:r w:rsidRPr="00E525C6">
        <w:tab/>
        <w:t>Procedures</w:t>
      </w:r>
      <w:bookmarkEnd w:id="515"/>
      <w:bookmarkEnd w:id="516"/>
    </w:p>
    <w:p w14:paraId="06A3ED58" w14:textId="1F25BDEA" w:rsidR="00DD315C" w:rsidRPr="00E525C6" w:rsidRDefault="00A93829" w:rsidP="00A93829">
      <w:r w:rsidRPr="00E525C6">
        <w:t xml:space="preserve">The procedure is the same as clause 6.14.4 of </w:t>
      </w:r>
      <w:r w:rsidR="00C8558A" w:rsidRPr="00E525C6">
        <w:t>TS</w:t>
      </w:r>
      <w:r w:rsidR="00C8558A">
        <w:t> </w:t>
      </w:r>
      <w:r w:rsidR="00C8558A" w:rsidRPr="00E525C6">
        <w:t>23.288</w:t>
      </w:r>
      <w:r w:rsidR="00C8558A">
        <w:t> </w:t>
      </w:r>
      <w:r w:rsidR="00C8558A"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17" w:name="_Toc101357246"/>
      <w:bookmarkStart w:id="518" w:name="_Toc113178206"/>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17"/>
      <w:bookmarkEnd w:id="518"/>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19" w:name="_Toc113178207"/>
      <w:r w:rsidRPr="00E525C6">
        <w:t>6.42</w:t>
      </w:r>
      <w:r w:rsidRPr="00E525C6">
        <w:tab/>
        <w:t>Solution #42: FL operation support by 5GS based on AF session with required QoS provided by Application Server</w:t>
      </w:r>
      <w:bookmarkEnd w:id="519"/>
    </w:p>
    <w:p w14:paraId="47B14C1A" w14:textId="62F56767" w:rsidR="00251DA3" w:rsidRPr="00E525C6" w:rsidRDefault="00251DA3" w:rsidP="00251DA3">
      <w:pPr>
        <w:pStyle w:val="Heading3"/>
      </w:pPr>
      <w:bookmarkStart w:id="520" w:name="_Toc113178208"/>
      <w:r w:rsidRPr="00E525C6">
        <w:t>6.42.1</w:t>
      </w:r>
      <w:r w:rsidRPr="00E525C6">
        <w:tab/>
        <w:t>Description</w:t>
      </w:r>
      <w:bookmarkEnd w:id="520"/>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lastRenderedPageBreak/>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1" w:name="_Toc113178209"/>
      <w:r w:rsidRPr="00E525C6">
        <w:lastRenderedPageBreak/>
        <w:t>6.42.2</w:t>
      </w:r>
      <w:r w:rsidRPr="00E525C6">
        <w:tab/>
        <w:t>Procedures</w:t>
      </w:r>
      <w:bookmarkEnd w:id="521"/>
    </w:p>
    <w:p w14:paraId="3243E5EE" w14:textId="487CE7FB" w:rsidR="00251DA3" w:rsidRPr="00E525C6" w:rsidRDefault="00FD635F" w:rsidP="00FD635F">
      <w:pPr>
        <w:pStyle w:val="TH"/>
      </w:pPr>
      <w:r w:rsidRPr="00E525C6">
        <w:object w:dxaOrig="11340" w:dyaOrig="9090" w14:anchorId="7C03A259">
          <v:shape id="_x0000_i1098" type="#_x0000_t75" style="width:480.4pt;height:388.2pt" o:ole="">
            <v:imagedata r:id="rId159" o:title=""/>
          </v:shape>
          <o:OLEObject Type="Embed" ProgID="Visio.Drawing.11" ShapeID="_x0000_i1098" DrawAspect="Content" ObjectID="_1723792237" r:id="rId160"/>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2"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17A43042" w:rsidR="00FD635F" w:rsidRPr="00E525C6" w:rsidRDefault="00FD635F" w:rsidP="00FD635F">
      <w:pPr>
        <w:pStyle w:val="EditorsNote"/>
        <w:rPr>
          <w:lang w:eastAsia="zh-CN"/>
        </w:rPr>
      </w:pPr>
      <w:r w:rsidRPr="00E525C6">
        <w:rPr>
          <w:lang w:eastAsia="zh-CN"/>
        </w:rPr>
        <w:t>Editor</w:t>
      </w:r>
      <w:r w:rsidR="00DA6550">
        <w:rPr>
          <w:lang w:eastAsia="zh-CN"/>
        </w:rPr>
        <w:t>'</w:t>
      </w:r>
      <w:r w:rsidRPr="00E525C6">
        <w:rPr>
          <w:lang w:eastAsia="zh-CN"/>
        </w:rPr>
        <w:t>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3" w:name="_Toc113178210"/>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2"/>
      <w:bookmarkEnd w:id="523"/>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24" w:name="_Toc113178211"/>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24"/>
    </w:p>
    <w:p w14:paraId="415DF1A9" w14:textId="0A7FC3CF" w:rsidR="004E34C4" w:rsidRPr="00E525C6" w:rsidRDefault="004E34C4" w:rsidP="00FD635F">
      <w:pPr>
        <w:pStyle w:val="Heading3"/>
      </w:pPr>
      <w:bookmarkStart w:id="525" w:name="_Toc113178212"/>
      <w:r w:rsidRPr="00E525C6">
        <w:t>6.</w:t>
      </w:r>
      <w:r w:rsidRPr="00E525C6">
        <w:rPr>
          <w:lang w:val="en-US"/>
        </w:rPr>
        <w:t>43</w:t>
      </w:r>
      <w:r w:rsidRPr="00E525C6">
        <w:t>.1</w:t>
      </w:r>
      <w:r w:rsidRPr="00E525C6">
        <w:tab/>
        <w:t>Description</w:t>
      </w:r>
      <w:bookmarkEnd w:id="525"/>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292F6D62"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DA6550">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526" w:name="_Toc113178213"/>
      <w:r w:rsidRPr="00E525C6">
        <w:rPr>
          <w:lang w:val="en-US" w:eastAsia="zh-CN"/>
        </w:rPr>
        <w:t>6.43.2</w:t>
      </w:r>
      <w:r w:rsidRPr="00E525C6">
        <w:rPr>
          <w:lang w:val="en-US" w:eastAsia="zh-CN"/>
        </w:rPr>
        <w:tab/>
        <w:t>Procedures</w:t>
      </w:r>
      <w:bookmarkEnd w:id="526"/>
    </w:p>
    <w:p w14:paraId="49C439C5" w14:textId="77777777" w:rsidR="00067F96" w:rsidRDefault="00067F96" w:rsidP="00067F96">
      <w:pPr>
        <w:pStyle w:val="Heading4"/>
        <w:rPr>
          <w:lang w:val="en-US" w:eastAsia="zh-CN"/>
        </w:rPr>
      </w:pPr>
      <w:bookmarkStart w:id="527" w:name="_Toc113178214"/>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27"/>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099" type="#_x0000_t75" style="width:401.45pt;height:169.9pt" o:ole="">
            <v:imagedata r:id="rId161" o:title=""/>
          </v:shape>
          <o:OLEObject Type="Embed" ProgID="Visio.Drawing.15" ShapeID="_x0000_i1099" DrawAspect="Content" ObjectID="_1723792238" r:id="rId162"/>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lastRenderedPageBreak/>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3B9E9173"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C8558A" w:rsidRPr="00E525C6">
        <w:rPr>
          <w:lang w:val="en-US" w:eastAsia="zh-CN"/>
        </w:rPr>
        <w:t>TS</w:t>
      </w:r>
      <w:r w:rsidR="00C8558A">
        <w:rPr>
          <w:lang w:val="en-US" w:eastAsia="zh-CN"/>
        </w:rPr>
        <w:t> </w:t>
      </w:r>
      <w:r w:rsidR="00C8558A" w:rsidRPr="00E525C6">
        <w:rPr>
          <w:lang w:val="en-US" w:eastAsia="zh-CN"/>
        </w:rPr>
        <w:t>23.501</w:t>
      </w:r>
      <w:r w:rsidR="00C8558A">
        <w:rPr>
          <w:lang w:val="en-US" w:eastAsia="zh-CN"/>
        </w:rPr>
        <w:t> </w:t>
      </w:r>
      <w:r w:rsidR="00C8558A" w:rsidRPr="00E525C6">
        <w:rPr>
          <w:lang w:val="en-US" w:eastAsia="zh-CN"/>
        </w:rPr>
        <w:t>[</w:t>
      </w:r>
      <w:r w:rsidRPr="00E525C6">
        <w:rPr>
          <w:lang w:val="en-US" w:eastAsia="zh-CN"/>
        </w:rPr>
        <w:t>3], which is same for step 2 and step 3.</w:t>
      </w:r>
    </w:p>
    <w:p w14:paraId="4A6F4740" w14:textId="318ADEA0"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C8558A" w:rsidRPr="00E525C6">
        <w:rPr>
          <w:lang w:val="en-US" w:eastAsia="zh-CN"/>
        </w:rPr>
        <w:t>TS</w:t>
      </w:r>
      <w:r w:rsidR="00C8558A">
        <w:rPr>
          <w:lang w:val="en-US" w:eastAsia="zh-CN"/>
        </w:rPr>
        <w:t> </w:t>
      </w:r>
      <w:r w:rsidR="00C8558A" w:rsidRPr="00E525C6">
        <w:rPr>
          <w:lang w:val="en-US" w:eastAsia="zh-CN"/>
        </w:rPr>
        <w:t>23.548</w:t>
      </w:r>
      <w:r w:rsidR="00C8558A">
        <w:rPr>
          <w:lang w:val="en-US" w:eastAsia="zh-CN"/>
        </w:rPr>
        <w:t> </w:t>
      </w:r>
      <w:r w:rsidR="00C8558A"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28" w:name="_Toc113178215"/>
      <w:r w:rsidRPr="00E525C6">
        <w:t>6.</w:t>
      </w:r>
      <w:r w:rsidRPr="00E525C6">
        <w:rPr>
          <w:lang w:val="en-US"/>
        </w:rPr>
        <w:t>43</w:t>
      </w:r>
      <w:r w:rsidRPr="00E525C6">
        <w:t>.3</w:t>
      </w:r>
      <w:r w:rsidRPr="00E525C6">
        <w:tab/>
        <w:t>Impacts on services, entities and interfaces</w:t>
      </w:r>
      <w:bookmarkEnd w:id="528"/>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29" w:name="_Toc113178216"/>
      <w:r w:rsidRPr="00E525C6">
        <w:t>6.44</w:t>
      </w:r>
      <w:r w:rsidRPr="00E525C6">
        <w:tab/>
        <w:t>Solution #44: 5G assisted FL member selection for application request</w:t>
      </w:r>
      <w:bookmarkEnd w:id="529"/>
    </w:p>
    <w:p w14:paraId="25235D25" w14:textId="04EF7A7D" w:rsidR="00F155D8" w:rsidRPr="00E525C6" w:rsidRDefault="00F155D8" w:rsidP="00F155D8">
      <w:pPr>
        <w:pStyle w:val="Heading3"/>
      </w:pPr>
      <w:bookmarkStart w:id="530" w:name="_Toc113178217"/>
      <w:r w:rsidRPr="00E525C6">
        <w:t>6.44.1</w:t>
      </w:r>
      <w:r w:rsidRPr="00E525C6">
        <w:tab/>
        <w:t>Description</w:t>
      </w:r>
      <w:bookmarkEnd w:id="530"/>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1" w:name="_Toc113178218"/>
      <w:r w:rsidRPr="00E525C6">
        <w:rPr>
          <w:lang w:eastAsia="zh-CN"/>
        </w:rPr>
        <w:t>6.44.2</w:t>
      </w:r>
      <w:r w:rsidRPr="00E525C6">
        <w:rPr>
          <w:lang w:eastAsia="zh-CN"/>
        </w:rPr>
        <w:tab/>
      </w:r>
      <w:r w:rsidRPr="00E525C6">
        <w:t>Procedures</w:t>
      </w:r>
      <w:bookmarkEnd w:id="531"/>
    </w:p>
    <w:p w14:paraId="32F4D323" w14:textId="77777777" w:rsidR="00F155D8" w:rsidRPr="00E525C6" w:rsidRDefault="00F155D8" w:rsidP="00FD635F">
      <w:pPr>
        <w:pStyle w:val="TH"/>
      </w:pPr>
      <w:r w:rsidRPr="00E525C6">
        <w:object w:dxaOrig="8266" w:dyaOrig="5027" w14:anchorId="0C5EA15F">
          <v:shape id="_x0000_i1100" type="#_x0000_t75" style="width:413.55pt;height:250.55pt" o:ole="">
            <v:imagedata r:id="rId163" o:title=""/>
          </v:shape>
          <o:OLEObject Type="Embed" ProgID="Visio.Drawing.15" ShapeID="_x0000_i1100" DrawAspect="Content" ObjectID="_1723792239" r:id="rId164"/>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2" w:name="_Toc113178219"/>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2"/>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33C8E1A7" w:rsidR="005B118F" w:rsidRPr="00E525C6" w:rsidRDefault="005B118F" w:rsidP="005B118F">
      <w:pPr>
        <w:pStyle w:val="Heading2"/>
      </w:pPr>
      <w:bookmarkStart w:id="533" w:name="_Toc113178220"/>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DA6550">
        <w:t>'</w:t>
      </w:r>
      <w:r w:rsidRPr="00E525C6">
        <w:t>s assistance</w:t>
      </w:r>
      <w:bookmarkEnd w:id="533"/>
    </w:p>
    <w:p w14:paraId="59F56EEE" w14:textId="67D1EE44" w:rsidR="005B118F" w:rsidRPr="00E525C6" w:rsidRDefault="005B118F" w:rsidP="005B118F">
      <w:pPr>
        <w:pStyle w:val="Heading3"/>
      </w:pPr>
      <w:bookmarkStart w:id="534" w:name="_Toc113178221"/>
      <w:r w:rsidRPr="00E525C6">
        <w:t>6.</w:t>
      </w:r>
      <w:r w:rsidRPr="00E525C6">
        <w:rPr>
          <w:rFonts w:eastAsia="SimSun"/>
          <w:lang w:eastAsia="zh-CN"/>
        </w:rPr>
        <w:t>45</w:t>
      </w:r>
      <w:r w:rsidRPr="00E525C6">
        <w:t>.1</w:t>
      </w:r>
      <w:r w:rsidRPr="00E525C6">
        <w:tab/>
        <w:t>Description</w:t>
      </w:r>
      <w:bookmarkEnd w:id="534"/>
    </w:p>
    <w:p w14:paraId="37AD88D6" w14:textId="4BCEEF43" w:rsidR="005B118F" w:rsidRPr="00E525C6" w:rsidRDefault="00FD635F" w:rsidP="00FD635F">
      <w:pPr>
        <w:rPr>
          <w:lang w:eastAsia="zh-CN"/>
        </w:rPr>
      </w:pPr>
      <w:r w:rsidRPr="00E525C6">
        <w:rPr>
          <w:lang w:eastAsia="zh-CN"/>
        </w:rPr>
        <w:t xml:space="preserve">This solution addresses the following aspect of Key Issue #7 </w:t>
      </w:r>
      <w:r w:rsidR="00DA6550">
        <w:rPr>
          <w:lang w:eastAsia="zh-CN"/>
        </w:rPr>
        <w:t>"</w:t>
      </w:r>
      <w:r w:rsidRPr="00E525C6">
        <w:rPr>
          <w:lang w:eastAsia="zh-CN"/>
        </w:rPr>
        <w:t>5GS Assistance to Federated Learning Operation</w:t>
      </w:r>
      <w:r w:rsidR="00DA6550">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1" type="#_x0000_t75" style="width:350.8pt;height:95.05pt" o:ole="">
            <v:imagedata r:id="rId165" o:title=""/>
          </v:shape>
          <o:OLEObject Type="Embed" ProgID="Word.Picture.8" ShapeID="_x0000_i1101" DrawAspect="Content" ObjectID="_1723792240" r:id="rId166"/>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3F9BFE47"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DA6550">
        <w:rPr>
          <w:lang w:eastAsia="zh-CN"/>
        </w:rPr>
        <w:t>'</w:t>
      </w:r>
      <w:r w:rsidRPr="00E525C6">
        <w:rPr>
          <w:lang w:eastAsia="zh-CN"/>
        </w:rPr>
        <w:t>s assistance to improve the overall FL performance. During FL operation, due to the member UE</w:t>
      </w:r>
      <w:r w:rsidR="00DA6550">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35" w:name="_Toc113178222"/>
      <w:r w:rsidRPr="00E525C6">
        <w:lastRenderedPageBreak/>
        <w:t>6.</w:t>
      </w:r>
      <w:r w:rsidRPr="00E525C6">
        <w:rPr>
          <w:rFonts w:eastAsia="SimSun"/>
        </w:rPr>
        <w:t>45</w:t>
      </w:r>
      <w:r w:rsidRPr="00E525C6">
        <w:t>.2</w:t>
      </w:r>
      <w:r w:rsidRPr="00E525C6">
        <w:tab/>
        <w:t>Procedures</w:t>
      </w:r>
      <w:bookmarkEnd w:id="535"/>
    </w:p>
    <w:p w14:paraId="31AC7EEC" w14:textId="4840D98F" w:rsidR="005B118F" w:rsidRPr="00E525C6" w:rsidRDefault="00D22050" w:rsidP="00FD635F">
      <w:pPr>
        <w:pStyle w:val="TH"/>
      </w:pPr>
      <w:r>
        <w:object w:dxaOrig="11691" w:dyaOrig="10161" w14:anchorId="725D3039">
          <v:shape id="_x0000_i1102" type="#_x0000_t75" style="width:481.55pt;height:418.2pt" o:ole="">
            <v:imagedata r:id="rId167" o:title=""/>
          </v:shape>
          <o:OLEObject Type="Embed" ProgID="Visio.Drawing.15" ShapeID="_x0000_i1102" DrawAspect="Content" ObjectID="_1723792241" r:id="rId168"/>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251E7349" w:rsidR="00FD635F" w:rsidRPr="00E525C6" w:rsidRDefault="00FD635F" w:rsidP="00FD635F">
      <w:pPr>
        <w:pStyle w:val="B2"/>
        <w:rPr>
          <w:lang w:eastAsia="zh-CN"/>
        </w:rPr>
      </w:pPr>
      <w:r w:rsidRPr="00E525C6">
        <w:rPr>
          <w:lang w:eastAsia="zh-CN"/>
        </w:rPr>
        <w:t>-</w:t>
      </w:r>
      <w:r w:rsidRPr="00E525C6">
        <w:rPr>
          <w:lang w:eastAsia="zh-CN"/>
        </w:rPr>
        <w:tab/>
        <w:t>Analytics ID(s) (</w:t>
      </w:r>
      <w:r w:rsidR="00DA6550">
        <w:rPr>
          <w:lang w:eastAsia="zh-CN"/>
        </w:rPr>
        <w:t>"</w:t>
      </w:r>
      <w:r w:rsidRPr="00E525C6">
        <w:rPr>
          <w:lang w:eastAsia="zh-CN"/>
        </w:rPr>
        <w:t>DN Performance</w:t>
      </w:r>
      <w:r w:rsidR="00DA6550">
        <w:rPr>
          <w:lang w:eastAsia="zh-CN"/>
        </w:rPr>
        <w:t>"</w:t>
      </w:r>
      <w:r w:rsidRPr="00E525C6">
        <w:rPr>
          <w:lang w:eastAsia="zh-CN"/>
        </w:rPr>
        <w:t xml:space="preserve"> is mandatory,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714BD352"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DA6550">
        <w:rPr>
          <w:lang w:eastAsia="zh-CN"/>
        </w:rPr>
        <w:t>"</w:t>
      </w:r>
      <w:r w:rsidRPr="00E525C6">
        <w:rPr>
          <w:lang w:eastAsia="zh-CN"/>
        </w:rPr>
        <w:t>DN performance</w:t>
      </w:r>
      <w:r w:rsidR="00DA6550">
        <w:rPr>
          <w:lang w:eastAsia="zh-CN"/>
        </w:rPr>
        <w:t>"</w:t>
      </w:r>
      <w:r w:rsidRPr="00E525C6">
        <w:rPr>
          <w:lang w:eastAsia="zh-CN"/>
        </w:rPr>
        <w:t xml:space="preserve"> are mainly provided by the AF. The input data of other Analytics ID (e.g.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EBA3E54"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DA6550">
        <w:rPr>
          <w:lang w:eastAsia="zh-CN"/>
        </w:rPr>
        <w:t>'</w:t>
      </w:r>
      <w:r w:rsidRPr="00E525C6">
        <w:rPr>
          <w:lang w:eastAsia="zh-CN"/>
        </w:rPr>
        <w:t>s requirement in step 1.</w:t>
      </w:r>
    </w:p>
    <w:p w14:paraId="5B917DBF" w14:textId="2CBEB080"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DA6550">
        <w:t>"</w:t>
      </w:r>
      <w:r w:rsidRPr="00E525C6">
        <w:t>DN performance</w:t>
      </w:r>
      <w:r w:rsidR="00DA6550">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28C61E4F" w:rsidR="00D22050" w:rsidRPr="00C16798" w:rsidRDefault="00D22050" w:rsidP="00315872">
      <w:pPr>
        <w:pStyle w:val="B1"/>
        <w:rPr>
          <w:rFonts w:eastAsia="SimSun"/>
          <w:lang w:eastAsia="zh-CN"/>
        </w:rPr>
      </w:pPr>
      <w:r w:rsidRPr="3AB1123D">
        <w:rPr>
          <w:rFonts w:eastAsia="DengXian"/>
          <w:lang w:eastAsia="zh-CN"/>
        </w:rPr>
        <w:t>9-10. The AF sends Analytics subscription to the NWDAF via NEF for the member UE(s). The parameters may include:</w:t>
      </w:r>
    </w:p>
    <w:p w14:paraId="63BAE0E3" w14:textId="6DFC976C" w:rsidR="00D22050" w:rsidRPr="00B03ECE" w:rsidRDefault="00D22050" w:rsidP="00D22050">
      <w:pPr>
        <w:pStyle w:val="B2"/>
        <w:rPr>
          <w:rFonts w:eastAsia="Malgun Gothic"/>
          <w:lang w:eastAsia="ja-JP"/>
        </w:rPr>
      </w:pPr>
      <w:r>
        <w:t>-</w:t>
      </w:r>
      <w:r>
        <w:tab/>
      </w:r>
      <w:r w:rsidRPr="00C16798">
        <w:t>Analytics ID(s) (</w:t>
      </w:r>
      <w:r w:rsidR="00DA6550">
        <w:t>"</w:t>
      </w:r>
      <w:r w:rsidRPr="00C16798">
        <w:t>DN Performance</w:t>
      </w:r>
      <w:r w:rsidR="00DA6550">
        <w:t>"</w:t>
      </w:r>
      <w:r w:rsidRPr="00C16798">
        <w:t xml:space="preserve">, </w:t>
      </w:r>
      <w:r w:rsidR="00DA6550">
        <w:t>"</w:t>
      </w:r>
      <w:r w:rsidRPr="00C16798">
        <w:t>UE Mobility</w:t>
      </w:r>
      <w:r w:rsidR="00DA6550">
        <w:t>"</w:t>
      </w:r>
      <w:r w:rsidRPr="00C16798">
        <w:t xml:space="preserve">, </w:t>
      </w:r>
      <w:r w:rsidR="00DA6550">
        <w:t>"</w:t>
      </w:r>
      <w:r>
        <w:rPr>
          <w:lang w:val="en-US"/>
        </w:rPr>
        <w:t>Abnormal behaviour</w:t>
      </w:r>
      <w:r w:rsidR="00DA6550">
        <w:t>"</w:t>
      </w:r>
      <w:r>
        <w:rPr>
          <w:lang w:val="en-US"/>
        </w:rPr>
        <w:t xml:space="preserve">, </w:t>
      </w:r>
      <w:r w:rsidR="00DA6550">
        <w:t>"</w:t>
      </w:r>
      <w:r w:rsidRPr="00C16798">
        <w:t>Network Performance</w:t>
      </w:r>
      <w:r w:rsidR="00DA6550">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85774B" w:rsidR="00D22050" w:rsidRPr="00B03ECE" w:rsidRDefault="00D22050" w:rsidP="00315872">
      <w:pPr>
        <w:pStyle w:val="B1"/>
        <w:rPr>
          <w:rFonts w:eastAsia="Malgun Gothic"/>
          <w:lang w:eastAsia="ja-JP"/>
        </w:rPr>
      </w:pPr>
      <w:r>
        <w:t>11</w:t>
      </w:r>
      <w:r w:rsidRPr="00C16798">
        <w:t xml:space="preserve">. The NWDAF collects data from related NF(s) </w:t>
      </w:r>
      <w:r>
        <w:t>(e.g</w:t>
      </w:r>
      <w:r w:rsidR="00DA6550">
        <w:t>.</w:t>
      </w:r>
      <w:r>
        <w:t xml:space="preserve"> AF, AMF, NRF, SMF) </w:t>
      </w:r>
      <w:r w:rsidRPr="00C16798">
        <w:t>and derives the analytics.</w:t>
      </w:r>
    </w:p>
    <w:p w14:paraId="4BE2B2FF" w14:textId="77777777" w:rsidR="00D22050" w:rsidRPr="005B118F" w:rsidRDefault="00D22050" w:rsidP="00315872">
      <w:pPr>
        <w:pStyle w:val="B1"/>
      </w:pPr>
      <w:r>
        <w:t>12</w:t>
      </w:r>
      <w:r w:rsidRPr="005B118F">
        <w:t>-</w:t>
      </w:r>
      <w:r>
        <w:t>13</w:t>
      </w:r>
      <w:r w:rsidRPr="005B118F">
        <w:t>. The NWDAF sends the analytics report to the AF via NEF.</w:t>
      </w:r>
    </w:p>
    <w:p w14:paraId="52F9B95A" w14:textId="77777777" w:rsidR="00D22050" w:rsidRPr="005B118F" w:rsidRDefault="00D22050" w:rsidP="00315872">
      <w:pPr>
        <w:pStyle w:val="B1"/>
      </w:pPr>
      <w:r>
        <w:t>14. The AF selects the best member UE(s) as the FL clients based on local internal logic and the analytics results received from NWDAF. The AF may update the subscription to NWDAF based on the final decision.</w:t>
      </w:r>
    </w:p>
    <w:p w14:paraId="6FF3C78E" w14:textId="52703681" w:rsidR="00D22050" w:rsidRPr="00E525C6" w:rsidRDefault="00D22050" w:rsidP="00D22050">
      <w:pPr>
        <w:pStyle w:val="B1"/>
      </w:pPr>
      <w:r>
        <w:t>15. 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36" w:name="_Toc113178223"/>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36"/>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8330A5E" w:rsidR="00506CFB" w:rsidRPr="00E525C6" w:rsidRDefault="00506CFB" w:rsidP="00506CFB">
      <w:pPr>
        <w:pStyle w:val="B1"/>
      </w:pPr>
      <w:r w:rsidRPr="00E525C6">
        <w:t>-</w:t>
      </w:r>
      <w:r w:rsidRPr="00E525C6">
        <w:tab/>
        <w:t xml:space="preserve">Derive the latency divergence in </w:t>
      </w:r>
      <w:r w:rsidR="00DA6550">
        <w:t>"</w:t>
      </w:r>
      <w:r w:rsidRPr="00E525C6">
        <w:t>DN Performance</w:t>
      </w:r>
      <w:r w:rsidR="00DA6550">
        <w:t>"</w:t>
      </w:r>
      <w:r w:rsidRPr="00E525C6">
        <w:t>.</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048148BC" w:rsidR="00C16798" w:rsidRPr="00E525C6" w:rsidRDefault="00C16798" w:rsidP="00C16798">
      <w:pPr>
        <w:pStyle w:val="Heading2"/>
      </w:pPr>
      <w:bookmarkStart w:id="537" w:name="_Toc26173038"/>
      <w:bookmarkStart w:id="538" w:name="_Toc30666541"/>
      <w:bookmarkStart w:id="539" w:name="_Toc31029835"/>
      <w:bookmarkStart w:id="540" w:name="_Toc31030726"/>
      <w:bookmarkStart w:id="541" w:name="_Toc43388293"/>
      <w:bookmarkStart w:id="542" w:name="_Toc43735523"/>
      <w:bookmarkStart w:id="543" w:name="_Toc50130510"/>
      <w:bookmarkStart w:id="544" w:name="_Toc50133824"/>
      <w:bookmarkStart w:id="545" w:name="_Toc50134164"/>
      <w:bookmarkStart w:id="546" w:name="_Toc50557116"/>
      <w:bookmarkStart w:id="547" w:name="_Toc50548792"/>
      <w:bookmarkStart w:id="548" w:name="_Toc55202097"/>
      <w:bookmarkStart w:id="549" w:name="_Toc57209719"/>
      <w:bookmarkStart w:id="550" w:name="_Toc57366110"/>
      <w:bookmarkStart w:id="551" w:name="_Toc68086061"/>
      <w:bookmarkStart w:id="552" w:name="_Toc113178224"/>
      <w:r w:rsidRPr="00E525C6">
        <w:t>6.46</w:t>
      </w:r>
      <w:r w:rsidRPr="00E525C6">
        <w:tab/>
        <w:t xml:space="preserve">Solution #46: </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r w:rsidRPr="00E525C6">
        <w:t>5GS assistance for FL member selection based on UE</w:t>
      </w:r>
      <w:r w:rsidR="00DA6550">
        <w:t>'</w:t>
      </w:r>
      <w:r w:rsidRPr="00E525C6">
        <w:t xml:space="preserve">s location and </w:t>
      </w:r>
      <w:r w:rsidRPr="00E525C6">
        <w:rPr>
          <w:rFonts w:eastAsia="Yu Mincho"/>
        </w:rPr>
        <w:t>direction</w:t>
      </w:r>
      <w:bookmarkEnd w:id="552"/>
    </w:p>
    <w:p w14:paraId="27A2B771" w14:textId="28893A2B" w:rsidR="00C16798" w:rsidRPr="00E525C6" w:rsidRDefault="00506CFB" w:rsidP="00506CFB">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w:t>
      </w:r>
      <w:r w:rsidR="00DA6550">
        <w:t>'</w:t>
      </w:r>
      <w:r w:rsidRPr="00E525C6">
        <w:t>s location and direction.</w:t>
      </w:r>
    </w:p>
    <w:p w14:paraId="28643701" w14:textId="643CB2A4" w:rsidR="00C16798" w:rsidRPr="00E525C6" w:rsidRDefault="00C16798" w:rsidP="00C16798">
      <w:pPr>
        <w:pStyle w:val="Heading3"/>
      </w:pPr>
      <w:bookmarkStart w:id="553" w:name="_Toc113178225"/>
      <w:r w:rsidRPr="00E525C6">
        <w:t>6.46.1</w:t>
      </w:r>
      <w:r w:rsidRPr="00E525C6">
        <w:tab/>
        <w:t>Description</w:t>
      </w:r>
      <w:bookmarkEnd w:id="553"/>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3" type="#_x0000_t75" style="width:376.15pt;height:142.85pt" o:ole="">
            <v:imagedata r:id="rId169" o:title=""/>
          </v:shape>
          <o:OLEObject Type="Embed" ProgID="Word.Picture.8" ShapeID="_x0000_i1103" DrawAspect="Content" ObjectID="_1723792242" r:id="rId170"/>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54" w:name="_Toc113178226"/>
      <w:r w:rsidRPr="00E525C6">
        <w:rPr>
          <w:lang w:eastAsia="zh-CN"/>
        </w:rPr>
        <w:lastRenderedPageBreak/>
        <w:t>6.46.2</w:t>
      </w:r>
      <w:r w:rsidRPr="00E525C6">
        <w:rPr>
          <w:lang w:eastAsia="zh-CN"/>
        </w:rPr>
        <w:tab/>
      </w:r>
      <w:r w:rsidRPr="00E525C6">
        <w:t>Procedures</w:t>
      </w:r>
      <w:bookmarkEnd w:id="554"/>
    </w:p>
    <w:p w14:paraId="463B7197" w14:textId="1A5E5ECD" w:rsidR="00C16798" w:rsidRPr="00E525C6" w:rsidRDefault="00506CFB" w:rsidP="00506CFB">
      <w:pPr>
        <w:pStyle w:val="TH"/>
      </w:pPr>
      <w:r w:rsidRPr="00E525C6">
        <w:object w:dxaOrig="11610" w:dyaOrig="12070" w14:anchorId="24CD65AF">
          <v:shape id="_x0000_i1104" type="#_x0000_t75" style="width:478.65pt;height:497.65pt" o:ole="">
            <v:imagedata r:id="rId171" o:title=""/>
          </v:shape>
          <o:OLEObject Type="Embed" ProgID="Visio.Drawing.15" ShapeID="_x0000_i1104" DrawAspect="Content" ObjectID="_1723792243" r:id="rId172"/>
        </w:object>
      </w:r>
    </w:p>
    <w:p w14:paraId="0F14C24D" w14:textId="3335DEB1" w:rsidR="00C16798" w:rsidRPr="00E525C6" w:rsidRDefault="00C16798" w:rsidP="00506CFB">
      <w:pPr>
        <w:pStyle w:val="TF"/>
      </w:pPr>
      <w:r w:rsidRPr="00E525C6">
        <w:t>Figure 6.46.2-1: 5GS assistance for FL member selection based on UE</w:t>
      </w:r>
      <w:r w:rsidR="00DA6550">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6D9D7B91"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DA6550">
        <w:t>'</w:t>
      </w:r>
      <w:r w:rsidRPr="00E525C6">
        <w:t>s current location and direction. AF includes the External Group Identifier and the following filtering info as part of the FL UE selection request:</w:t>
      </w:r>
    </w:p>
    <w:p w14:paraId="30F2640C" w14:textId="3430B8B3" w:rsidR="00506CFB" w:rsidRPr="00E525C6" w:rsidRDefault="00506CFB" w:rsidP="00506CFB">
      <w:pPr>
        <w:pStyle w:val="B2"/>
      </w:pPr>
      <w:r w:rsidRPr="00E525C6">
        <w:tab/>
      </w:r>
      <w:r w:rsidRPr="00E525C6">
        <w:rPr>
          <w:b/>
          <w:bCs/>
        </w:rPr>
        <w:t>FL Coverage Area:</w:t>
      </w:r>
      <w:r w:rsidRPr="00E525C6">
        <w:t xml:space="preserve"> The FL training server</w:t>
      </w:r>
      <w:r w:rsidR="00DA6550">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3CECD488" w:rsidR="00506CFB" w:rsidRPr="00E525C6" w:rsidRDefault="00506CFB" w:rsidP="00506CFB">
      <w:pPr>
        <w:pStyle w:val="B1"/>
      </w:pPr>
      <w:r w:rsidRPr="00E525C6">
        <w:tab/>
        <w:t xml:space="preserve">NEF translates the External Group Identifier to Internal Group Identifier (the procedure as defined in clause 4.13.2 of </w:t>
      </w:r>
      <w:r w:rsidR="00C8558A" w:rsidRPr="00E525C6">
        <w:t>TS</w:t>
      </w:r>
      <w:r w:rsidR="00C8558A">
        <w:t> </w:t>
      </w:r>
      <w:r w:rsidR="00C8558A" w:rsidRPr="00E525C6">
        <w:t>23.502</w:t>
      </w:r>
      <w:r w:rsidR="00C8558A">
        <w:t> </w:t>
      </w:r>
      <w:r w:rsidR="00C8558A"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2BC4BDD1" w:rsidR="00C16798" w:rsidRPr="00E525C6" w:rsidRDefault="00506CFB" w:rsidP="00506CFB">
      <w:pPr>
        <w:pStyle w:val="B1"/>
      </w:pPr>
      <w:r w:rsidRPr="00E525C6">
        <w:tab/>
        <w:t xml:space="preserve">The NEF invokes NWDAF Analytics Info request (Internal Group Identifier, Analytics ID = UE mobility, Filters include </w:t>
      </w:r>
      <w:r w:rsidR="00DA6550">
        <w:t>"</w:t>
      </w:r>
      <w:r w:rsidRPr="00E525C6">
        <w:t>AOI (e.g. cell 1, 2, 3))</w:t>
      </w:r>
      <w:r w:rsidR="00DA6550">
        <w:t>"</w:t>
      </w:r>
      <w:r w:rsidRPr="00E525C6">
        <w:t>). NWDAF will then provide a list of UEs and UE</w:t>
      </w:r>
      <w:r w:rsidR="00DA6550">
        <w:t>'</w:t>
      </w:r>
      <w:r w:rsidRPr="00E525C6">
        <w:t>s location in the order of which the UE passes through to the NEF. Then the NEF gets the corresponding statistics of UE mobility and the UE</w:t>
      </w:r>
      <w:r w:rsidR="00DA6550">
        <w:t>'</w:t>
      </w:r>
      <w:r w:rsidRPr="00E525C6">
        <w:t xml:space="preserve">s direction (as defined in clause 6.7.2 of </w:t>
      </w:r>
      <w:r w:rsidR="00C8558A" w:rsidRPr="00E525C6">
        <w:t>TS</w:t>
      </w:r>
      <w:r w:rsidR="00C8558A">
        <w:t> </w:t>
      </w:r>
      <w:r w:rsidR="00C8558A" w:rsidRPr="00E525C6">
        <w:t>23.288</w:t>
      </w:r>
      <w:r w:rsidR="00C8558A">
        <w:t> </w:t>
      </w:r>
      <w:r w:rsidR="00C8558A"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76C16A01" w:rsidR="00C16798" w:rsidRPr="00E525C6" w:rsidRDefault="00506CFB" w:rsidP="00506CFB">
      <w:pPr>
        <w:pStyle w:val="B1"/>
      </w:pPr>
      <w:r w:rsidRPr="00E525C6">
        <w:tab/>
        <w:t>Based on the step 3-4, the NEF knows the list of UE in the FL coverage area and each UE</w:t>
      </w:r>
      <w:r w:rsidR="00DA6550">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020A7015" w:rsidR="00C16798" w:rsidRPr="00E525C6" w:rsidRDefault="00C16798" w:rsidP="00506CFB">
      <w:pPr>
        <w:pStyle w:val="NO"/>
      </w:pPr>
      <w:r w:rsidRPr="00E525C6">
        <w:t>NOTE:</w:t>
      </w:r>
      <w:r w:rsidR="006760E2" w:rsidRPr="00E525C6">
        <w:tab/>
      </w:r>
      <w:r w:rsidR="00506CFB" w:rsidRPr="00E525C6">
        <w:t>Example of how NWDAF can retrieve UE</w:t>
      </w:r>
      <w:r w:rsidR="00DA6550">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2B7A0500" w:rsidR="00C16798" w:rsidRPr="00E525C6" w:rsidRDefault="00506CFB" w:rsidP="00506CFB">
      <w:pPr>
        <w:pStyle w:val="B1"/>
      </w:pPr>
      <w:r w:rsidRPr="00E525C6">
        <w:tab/>
        <w:t>When AF completes the FL operation, it terminates the 5GS assistance support for the UE selection based on the UE</w:t>
      </w:r>
      <w:r w:rsidR="00DA6550">
        <w:t>'</w:t>
      </w:r>
      <w:r w:rsidRPr="00E525C6">
        <w:t>s location and direction.</w:t>
      </w:r>
    </w:p>
    <w:p w14:paraId="14AFDD8C" w14:textId="6CA3A9F1" w:rsidR="00C16798" w:rsidRPr="00E525C6" w:rsidRDefault="00C16798" w:rsidP="00C16798">
      <w:pPr>
        <w:pStyle w:val="Heading3"/>
        <w:rPr>
          <w:lang w:eastAsia="zh-CN"/>
        </w:rPr>
      </w:pPr>
      <w:bookmarkStart w:id="555" w:name="_Toc113178227"/>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55"/>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56" w:name="_Toc97546137"/>
      <w:bookmarkStart w:id="557" w:name="_Toc97052456"/>
      <w:bookmarkStart w:id="558" w:name="_Toc97052784"/>
      <w:bookmarkStart w:id="559" w:name="_Toc97057838"/>
      <w:bookmarkStart w:id="560" w:name="_Toc97057911"/>
      <w:bookmarkStart w:id="561" w:name="_Toc113178228"/>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56"/>
      <w:bookmarkEnd w:id="557"/>
      <w:bookmarkEnd w:id="558"/>
      <w:bookmarkEnd w:id="559"/>
      <w:bookmarkEnd w:id="560"/>
      <w:bookmarkEnd w:id="561"/>
    </w:p>
    <w:p w14:paraId="2E389704" w14:textId="53AC59A8" w:rsidR="00AA07EB" w:rsidRPr="00E525C6" w:rsidRDefault="00AA07EB" w:rsidP="00AA07EB">
      <w:pPr>
        <w:pStyle w:val="Heading3"/>
      </w:pPr>
      <w:bookmarkStart w:id="562" w:name="_Toc97546138"/>
      <w:bookmarkStart w:id="563" w:name="_Toc97057912"/>
      <w:bookmarkStart w:id="564" w:name="_Toc97057839"/>
      <w:bookmarkStart w:id="565" w:name="_Toc500949099"/>
      <w:bookmarkStart w:id="566" w:name="_Toc97052457"/>
      <w:bookmarkStart w:id="567" w:name="_Toc97052785"/>
      <w:bookmarkStart w:id="568" w:name="_Toc113178229"/>
      <w:r w:rsidRPr="00E525C6">
        <w:t>6.47.1</w:t>
      </w:r>
      <w:r w:rsidRPr="00E525C6">
        <w:tab/>
        <w:t>Description</w:t>
      </w:r>
      <w:bookmarkEnd w:id="562"/>
      <w:bookmarkEnd w:id="563"/>
      <w:bookmarkEnd w:id="564"/>
      <w:bookmarkEnd w:id="565"/>
      <w:bookmarkEnd w:id="566"/>
      <w:bookmarkEnd w:id="567"/>
      <w:bookmarkEnd w:id="568"/>
    </w:p>
    <w:p w14:paraId="4C0638F0" w14:textId="4559E7A8" w:rsidR="00AA07EB" w:rsidRPr="00E525C6" w:rsidRDefault="00AA07EB" w:rsidP="00506CFB">
      <w:pPr>
        <w:pStyle w:val="EditorsNote"/>
      </w:pPr>
      <w:r w:rsidRPr="00E525C6">
        <w:t>Editor</w:t>
      </w:r>
      <w:r w:rsidR="00DA6550">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2F1B892F"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69" w:name="_Toc113178230"/>
      <w:r w:rsidRPr="00E525C6">
        <w:t>6.47.2</w:t>
      </w:r>
      <w:r w:rsidRPr="00E525C6">
        <w:tab/>
        <w:t>Procedures</w:t>
      </w:r>
      <w:bookmarkEnd w:id="569"/>
    </w:p>
    <w:p w14:paraId="2DA9C68C" w14:textId="31DA2495" w:rsidR="00506CFB" w:rsidRPr="00E525C6" w:rsidRDefault="00506CFB" w:rsidP="00E9563B">
      <w:pPr>
        <w:pStyle w:val="TH"/>
      </w:pPr>
      <w:r w:rsidRPr="00E525C6">
        <w:object w:dxaOrig="8826" w:dyaOrig="6478" w14:anchorId="691D8CA7">
          <v:shape id="_x0000_i1105" type="#_x0000_t75" style="width:441.2pt;height:322pt" o:ole="">
            <v:imagedata r:id="rId173" o:title=""/>
          </v:shape>
          <o:OLEObject Type="Embed" ProgID="Word.Picture.8" ShapeID="_x0000_i1105" DrawAspect="Content" ObjectID="_1723792244" r:id="rId174"/>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68F1B66A"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233D7CBA" w14:textId="46405683"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31028B67"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81B828C" w14:textId="198C5BA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4BAB55B1"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0" w:name="_Toc113178231"/>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0"/>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1" w:name="_Toc113178232"/>
      <w:r w:rsidRPr="00E525C6">
        <w:t>7</w:t>
      </w:r>
      <w:r w:rsidRPr="00E525C6">
        <w:tab/>
        <w:t>Evaluation</w:t>
      </w:r>
      <w:bookmarkEnd w:id="571"/>
    </w:p>
    <w:p w14:paraId="2FE40212" w14:textId="423E53BC" w:rsidR="00B54EFB" w:rsidRPr="00F86E34" w:rsidRDefault="00B54EFB" w:rsidP="00B54EFB">
      <w:pPr>
        <w:pStyle w:val="Heading2"/>
      </w:pPr>
      <w:bookmarkStart w:id="572" w:name="_Toc113178233"/>
      <w:r w:rsidRPr="00F86E34">
        <w:t>7.</w:t>
      </w:r>
      <w:r w:rsidR="00BB00ED">
        <w:t>0</w:t>
      </w:r>
      <w:r w:rsidRPr="00F86E34">
        <w:tab/>
        <w:t>General Architecture Principles</w:t>
      </w:r>
      <w:bookmarkEnd w:id="572"/>
    </w:p>
    <w:p w14:paraId="59303A77" w14:textId="084BCCC2" w:rsidR="00B54EFB" w:rsidRPr="00F86E34" w:rsidRDefault="001E379A" w:rsidP="00B54EFB">
      <w:r>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p>
    <w:p w14:paraId="2A3FBD79" w14:textId="5C434A91" w:rsidR="00B54EFB" w:rsidRDefault="00B54EFB" w:rsidP="001E379A">
      <w:pPr>
        <w:pStyle w:val="NO"/>
      </w:pPr>
      <w:r w:rsidRPr="00F86E34">
        <w:t>NOTE</w:t>
      </w:r>
      <w:r w:rsidR="001E379A">
        <w:t> 1</w:t>
      </w:r>
      <w:r w:rsidRPr="00F86E34">
        <w:t>:</w:t>
      </w:r>
      <w:r w:rsidRPr="00F86E34">
        <w:tab/>
        <w:t xml:space="preserve">The general architecture principles shall support the architecture requirements and assumptions in </w:t>
      </w:r>
      <w:r w:rsidR="00C8558A" w:rsidRPr="00F86E34">
        <w:t>clause</w:t>
      </w:r>
      <w:r w:rsidR="00C8558A">
        <w:t> </w:t>
      </w:r>
      <w:r w:rsidR="00C8558A" w:rsidRPr="00F86E34">
        <w:t>4</w:t>
      </w:r>
      <w:r w:rsidRPr="00F86E34">
        <w:t>.</w:t>
      </w:r>
    </w:p>
    <w:p w14:paraId="1274737B" w14:textId="77777777" w:rsidR="001E379A" w:rsidRDefault="001E379A" w:rsidP="001E379A">
      <w:r>
        <w:t>The following list shows the general agreeable architecture principles and their evaluation.</w:t>
      </w:r>
    </w:p>
    <w:p w14:paraId="58B510B4" w14:textId="77777777" w:rsidR="001E379A" w:rsidRPr="001E379A" w:rsidRDefault="001E379A" w:rsidP="001E379A">
      <w:pPr>
        <w:rPr>
          <w:b/>
          <w:bCs/>
        </w:rPr>
      </w:pPr>
      <w:r w:rsidRPr="001E379A">
        <w:rPr>
          <w:b/>
          <w:bCs/>
        </w:rPr>
        <w:lastRenderedPageBreak/>
        <w:t>Principle #1: Application AI/ML decisions and their internal operation logic reside at the AF and UE application client and is out of scope of 3GPP.</w:t>
      </w:r>
    </w:p>
    <w:p w14:paraId="6E26D32A" w14:textId="77777777" w:rsidR="001E379A" w:rsidRPr="001E379A" w:rsidRDefault="001E379A" w:rsidP="001E379A">
      <w:pPr>
        <w:rPr>
          <w:b/>
          <w:bCs/>
        </w:rPr>
      </w:pPr>
      <w:r w:rsidRPr="001E379A">
        <w:rPr>
          <w:b/>
          <w:bCs/>
        </w:rPr>
        <w:t>Principle#9: The 5GS assistance support for the Application AI/ML operation shall not consume more network resources than it is necessary.</w:t>
      </w:r>
    </w:p>
    <w:p w14:paraId="6226CAAE" w14:textId="11DBC507" w:rsidR="00B54EFB" w:rsidRPr="00F86E34" w:rsidRDefault="00B54EFB" w:rsidP="001E379A">
      <w:pPr>
        <w:pStyle w:val="NO"/>
      </w:pPr>
      <w:r w:rsidRPr="00F86E34">
        <w:t>NOTE</w:t>
      </w:r>
      <w:r w:rsidR="001E379A">
        <w:t> 2</w:t>
      </w:r>
      <w:r w:rsidRPr="00F86E34">
        <w:t>:</w:t>
      </w:r>
      <w:r w:rsidRPr="00F86E34">
        <w:tab/>
        <w:t>For example, allocation of network resources for UEs which are not finally selected by the AF to participate in the FL operation should be avoided.</w:t>
      </w:r>
    </w:p>
    <w:p w14:paraId="6413F504" w14:textId="1CA7A7A2" w:rsidR="001E379A" w:rsidRPr="001E379A" w:rsidRDefault="001E379A" w:rsidP="001E379A">
      <w:pPr>
        <w:rPr>
          <w:b/>
          <w:bCs/>
        </w:rPr>
      </w:pPr>
      <w:r w:rsidRPr="001E379A">
        <w:rPr>
          <w:b/>
          <w:bCs/>
        </w:rPr>
        <w:t>Principle#10: The support of 5GS to AI/ML-based services should strive to re-use existing NFs and procedures with necessary enhancements in order to fulfil the service requirement.</w:t>
      </w:r>
    </w:p>
    <w:p w14:paraId="2B617B97" w14:textId="6FECDFD7" w:rsidR="00B54EFB" w:rsidRDefault="00B54EFB" w:rsidP="001E379A">
      <w:pPr>
        <w:pStyle w:val="NO"/>
      </w:pPr>
      <w:r w:rsidRPr="00F86E34">
        <w:t>NOTE</w:t>
      </w:r>
      <w:r w:rsidR="001E379A">
        <w:t> 3</w:t>
      </w:r>
      <w:r w:rsidRPr="00F86E34">
        <w:t>:</w:t>
      </w:r>
      <w:r w:rsidRPr="00F86E34">
        <w:tab/>
        <w:t>More clarifications on the system parameters for the Application AI/ML services are needed as part of the specific KI discussions.</w:t>
      </w:r>
    </w:p>
    <w:p w14:paraId="6D543935" w14:textId="1D4F1869" w:rsidR="001E379A" w:rsidRPr="001E379A" w:rsidRDefault="001E379A" w:rsidP="001E379A">
      <w:pPr>
        <w:rPr>
          <w:b/>
          <w:bCs/>
        </w:rPr>
      </w:pPr>
      <w:r w:rsidRPr="001E379A">
        <w:rPr>
          <w:b/>
          <w:bCs/>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p>
    <w:p w14:paraId="06E14A74" w14:textId="0A8EA914" w:rsidR="00B54EFB" w:rsidRDefault="001E379A" w:rsidP="001E379A">
      <w:pPr>
        <w:pStyle w:val="NO"/>
      </w:pPr>
      <w:r w:rsidRPr="00F86E34">
        <w:t>NOTE</w:t>
      </w:r>
      <w:r>
        <w:t> 4</w:t>
      </w:r>
      <w:r w:rsidR="00B54EFB" w:rsidRPr="00F86E34">
        <w:t>:</w:t>
      </w:r>
      <w:r>
        <w:tab/>
      </w:r>
      <w:r w:rsidR="00B54EFB" w:rsidRPr="00F86E34">
        <w:t>It is assumed that existing mechanisms will be used to distinguish AI/ML related traffic from the rest of the user services related traffic</w:t>
      </w:r>
      <w:r>
        <w:t>.</w:t>
      </w:r>
    </w:p>
    <w:p w14:paraId="1DF919EB" w14:textId="1B9393DA" w:rsidR="001E379A" w:rsidRPr="001E379A" w:rsidRDefault="001E379A" w:rsidP="001E379A">
      <w:pPr>
        <w:rPr>
          <w:b/>
          <w:bCs/>
        </w:rPr>
      </w:pPr>
      <w:r w:rsidRPr="001E379A">
        <w:rPr>
          <w:b/>
          <w:bCs/>
        </w:rPr>
        <w:t>Principle #14: Mobile network security and privacy (both UEs and mobile networks) are important and solutions should avoid sensitive information exposure from the mobile networks.</w:t>
      </w:r>
    </w:p>
    <w:p w14:paraId="5C1CE0EC" w14:textId="21025D6A" w:rsidR="00B54EFB" w:rsidRPr="00F86E34" w:rsidRDefault="00B54EFB" w:rsidP="001E379A">
      <w:pPr>
        <w:pStyle w:val="NO"/>
      </w:pPr>
      <w:r w:rsidRPr="00F86E34">
        <w:t>NOTE</w:t>
      </w:r>
      <w:r w:rsidR="001E379A">
        <w:t> 5</w:t>
      </w:r>
      <w:r w:rsidRPr="00F86E34">
        <w:t>:</w:t>
      </w:r>
      <w:r w:rsidR="001E379A">
        <w:tab/>
      </w:r>
      <w:r w:rsidRPr="00F86E34">
        <w:t>This principle requires involvement from SA</w:t>
      </w:r>
      <w:r w:rsidR="001E379A">
        <w:t> </w:t>
      </w:r>
      <w:r w:rsidRPr="00F86E34">
        <w:t>WG3.</w:t>
      </w:r>
    </w:p>
    <w:p w14:paraId="6EF37221" w14:textId="6EFAF432" w:rsidR="00B54EFB" w:rsidRDefault="00B54EFB" w:rsidP="00B54EFB">
      <w:r w:rsidRPr="00F86E34">
        <w:t>The following list shows the general architecture principles which are not agreeable yet and would require further discussion:</w:t>
      </w:r>
    </w:p>
    <w:p w14:paraId="2C770A3E" w14:textId="47845D8F" w:rsidR="001E379A" w:rsidRPr="001E379A" w:rsidRDefault="001E379A" w:rsidP="00B54EFB">
      <w:pPr>
        <w:rPr>
          <w:b/>
          <w:bCs/>
        </w:rPr>
      </w:pPr>
      <w:r w:rsidRPr="001E379A">
        <w:rPr>
          <w:b/>
          <w:bCs/>
        </w:rPr>
        <w:t>Principle #2: The 5GC need not be aware of the application AI/ML operation type.</w:t>
      </w:r>
    </w:p>
    <w:p w14:paraId="01748E4F" w14:textId="08195E76"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1E379A">
        <w:tab/>
      </w:r>
      <w:r w:rsidRPr="00F86E34">
        <w:t>It is FFS on whether 5GC needs to be explicitly aware of the application AI/ML operation type.</w:t>
      </w:r>
    </w:p>
    <w:p w14:paraId="6F842617" w14:textId="2F1FA387" w:rsidR="00B54EFB" w:rsidRDefault="001E379A" w:rsidP="00B54EFB">
      <w:pPr>
        <w:pStyle w:val="NO"/>
        <w:rPr>
          <w:lang w:val="en-US"/>
        </w:rPr>
      </w:pPr>
      <w:r>
        <w:rPr>
          <w:lang w:val="en-US"/>
        </w:rPr>
        <w:t>NOTE 6:</w:t>
      </w:r>
      <w:r>
        <w:rPr>
          <w:lang w:val="en-US"/>
        </w:rPr>
        <w:tab/>
        <w:t xml:space="preserve">The examples of the Application AI/ML Operation Type can be referred to the </w:t>
      </w:r>
      <w:r w:rsidR="00C8558A">
        <w:rPr>
          <w:lang w:val="en-US"/>
        </w:rPr>
        <w:t>TS 22.261 [</w:t>
      </w:r>
      <w:r>
        <w:rPr>
          <w:lang w:val="en-US"/>
        </w:rPr>
        <w:t>2], clause 6.40.1.</w:t>
      </w:r>
    </w:p>
    <w:p w14:paraId="5A640EF7" w14:textId="6209A1A0" w:rsidR="001E379A" w:rsidRPr="001E379A" w:rsidRDefault="001E379A" w:rsidP="001E379A">
      <w:pPr>
        <w:rPr>
          <w:b/>
          <w:bCs/>
          <w:lang w:val="en-US"/>
        </w:rPr>
      </w:pPr>
      <w:r w:rsidRPr="001E379A">
        <w:rPr>
          <w:b/>
          <w:bCs/>
          <w:lang w:val="en-US"/>
        </w:rPr>
        <w:t>Principle #3: UE capability indication (e.g. via PCO) to support specific Application's AI/ML operation type.</w:t>
      </w:r>
    </w:p>
    <w:p w14:paraId="5AA0C22E" w14:textId="6190ECCF"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there is a need for UE to indicate its capability to 5GC for its ability to support a specific Application AI/ML operation type, if so, at what granularity?</w:t>
      </w:r>
    </w:p>
    <w:p w14:paraId="5A3D00B4" w14:textId="49288EC8" w:rsidR="001E379A" w:rsidRPr="001E379A" w:rsidRDefault="001E379A" w:rsidP="001E379A">
      <w:pPr>
        <w:rPr>
          <w:b/>
          <w:bCs/>
          <w:lang w:val="en-US"/>
        </w:rPr>
      </w:pPr>
      <w:r w:rsidRPr="001E379A">
        <w:rPr>
          <w:b/>
          <w:bCs/>
          <w:lang w:val="en-US"/>
        </w:rPr>
        <w:t>Principle#4: Network authorization for UE to support a specific Application's AI/ML operation type.</w:t>
      </w:r>
    </w:p>
    <w:p w14:paraId="788941A3" w14:textId="5F20F8FF"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5GS needs to authorize and is able to authorize specific UE to participate in a specific application AI/ML operation (e.g. UE may not have the right subscription to consume the network resources to support the operation)?</w:t>
      </w:r>
    </w:p>
    <w:p w14:paraId="0EFD4062" w14:textId="2648238F" w:rsidR="001E379A" w:rsidRPr="001E379A" w:rsidRDefault="001E379A" w:rsidP="001E379A">
      <w:pPr>
        <w:rPr>
          <w:b/>
          <w:bCs/>
        </w:rPr>
      </w:pPr>
      <w:r w:rsidRPr="001E379A">
        <w:rPr>
          <w:b/>
          <w:bCs/>
        </w:rPr>
        <w:t>Principle #5: Based on application logic, it is the application decision whether, how and to which extent request required assistance information from 5GC.</w:t>
      </w:r>
    </w:p>
    <w:p w14:paraId="7C096F08" w14:textId="68D2F20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Principle #5 is not agreeable for normative work</w:t>
      </w:r>
      <w:r w:rsidR="005B0709">
        <w:t>.</w:t>
      </w:r>
    </w:p>
    <w:p w14:paraId="7F9B593E" w14:textId="2D914B6C" w:rsidR="001E379A" w:rsidRPr="001E379A" w:rsidRDefault="001E379A" w:rsidP="001E379A">
      <w:pPr>
        <w:rPr>
          <w:b/>
          <w:bCs/>
        </w:rPr>
      </w:pPr>
      <w:r w:rsidRPr="001E379A">
        <w:rPr>
          <w:b/>
          <w:bCs/>
        </w:rPr>
        <w:t>Principle#6: The support provided by the 5GC for AI/ML-based applications should be carried out without the need of a dedicated NF.</w:t>
      </w:r>
    </w:p>
    <w:p w14:paraId="38293AD8" w14:textId="095F9D15"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There</w:t>
      </w:r>
      <w:r w:rsidR="00DA6550">
        <w:t>'</w:t>
      </w:r>
      <w:r w:rsidRPr="00F86E34">
        <w:t>s a dependency between Principle #6 and the conclusion on the rest of KIs that may require alignment before normative work can start.</w:t>
      </w:r>
    </w:p>
    <w:p w14:paraId="20C34F08" w14:textId="640E2639" w:rsidR="00B54EFB" w:rsidRPr="00F86E34" w:rsidRDefault="00B54EFB" w:rsidP="00B54EFB">
      <w:pPr>
        <w:pStyle w:val="NO"/>
      </w:pPr>
      <w:r w:rsidRPr="00F86E34">
        <w:t>NOTE</w:t>
      </w:r>
      <w:r w:rsidR="001E379A">
        <w:t> 7</w:t>
      </w:r>
      <w:r w:rsidRPr="00F86E34">
        <w:t>:</w:t>
      </w:r>
      <w:r w:rsidR="001E379A">
        <w:tab/>
      </w:r>
      <w:r w:rsidRPr="00F86E34">
        <w:t xml:space="preserve">The </w:t>
      </w:r>
      <w:r w:rsidR="00DA6550">
        <w:t>"</w:t>
      </w:r>
      <w:r w:rsidRPr="00F86E34">
        <w:t>dedicated NF</w:t>
      </w:r>
      <w:r w:rsidR="00DA6550">
        <w:t>"</w:t>
      </w:r>
      <w:r w:rsidRPr="00F86E34">
        <w:t xml:space="preserve"> as referred here implies a new 5GC NF which is designated to assist Application AI/ML operations</w:t>
      </w:r>
      <w:r w:rsidR="001E379A">
        <w:t>.</w:t>
      </w:r>
    </w:p>
    <w:p w14:paraId="7FBBA238" w14:textId="0157DB39" w:rsidR="00B54EFB" w:rsidRPr="00F86E34" w:rsidRDefault="00B54EFB" w:rsidP="00B54EFB">
      <w:pPr>
        <w:rPr>
          <w:b/>
        </w:rPr>
      </w:pPr>
      <w:r w:rsidRPr="00F86E34">
        <w:rPr>
          <w:b/>
        </w:rPr>
        <w:t xml:space="preserve">Principle#7: Common approach for assistance to UE selection to support different Application AI/ML operation types (i.e. as defined in </w:t>
      </w:r>
      <w:r w:rsidR="00C8558A" w:rsidRPr="00F86E34">
        <w:rPr>
          <w:b/>
        </w:rPr>
        <w:t>TS</w:t>
      </w:r>
      <w:r w:rsidR="00C8558A">
        <w:rPr>
          <w:b/>
        </w:rPr>
        <w:t> </w:t>
      </w:r>
      <w:r w:rsidR="00C8558A" w:rsidRPr="00F86E34">
        <w:rPr>
          <w:b/>
        </w:rPr>
        <w:t>2</w:t>
      </w:r>
      <w:r w:rsidRPr="00F86E34">
        <w:rPr>
          <w:b/>
        </w:rPr>
        <w:t xml:space="preserve">2.261, </w:t>
      </w:r>
      <w:r w:rsidR="00C8558A" w:rsidRPr="00F86E34">
        <w:rPr>
          <w:b/>
        </w:rPr>
        <w:t>Clause</w:t>
      </w:r>
      <w:r w:rsidR="00C8558A">
        <w:rPr>
          <w:b/>
        </w:rPr>
        <w:t> </w:t>
      </w:r>
      <w:r w:rsidR="00C8558A" w:rsidRPr="00F86E34">
        <w:rPr>
          <w:b/>
        </w:rPr>
        <w:t>6</w:t>
      </w:r>
      <w:r w:rsidRPr="00F86E34">
        <w:rPr>
          <w:b/>
        </w:rPr>
        <w:t>.40.1 that includes FL, DL which are also part of the FS_AIML SID scope)</w:t>
      </w:r>
      <w:r w:rsidR="001E379A">
        <w:rPr>
          <w:b/>
        </w:rPr>
        <w:t>.</w:t>
      </w:r>
    </w:p>
    <w:p w14:paraId="5C4B4703" w14:textId="2E15649F" w:rsidR="00B54EFB" w:rsidRPr="00F86E34" w:rsidRDefault="00B54EFB" w:rsidP="00B54EFB">
      <w:pPr>
        <w:pStyle w:val="EditorsNote"/>
      </w:pPr>
      <w:r w:rsidRPr="00F86E34">
        <w:lastRenderedPageBreak/>
        <w:t>Editor</w:t>
      </w:r>
      <w:r w:rsidR="00DA6550">
        <w:t>'</w:t>
      </w:r>
      <w:r w:rsidRPr="00F86E34">
        <w:t>s note:</w:t>
      </w:r>
      <w:r w:rsidR="005B0709">
        <w:tab/>
      </w:r>
      <w:r w:rsidRPr="00F86E34">
        <w:t>It is FFS whether the 5GS assistance mechanism for UE selection should be the same for FL and other operation types, when needed.</w:t>
      </w:r>
    </w:p>
    <w:p w14:paraId="4EF023EB" w14:textId="77777777" w:rsidR="00B54EFB" w:rsidRPr="006C192F" w:rsidRDefault="00B54EFB" w:rsidP="006C192F">
      <w:pPr>
        <w:rPr>
          <w:b/>
          <w:bCs/>
        </w:rPr>
      </w:pPr>
      <w:bookmarkStart w:id="573" w:name="_PERM_MCCTEMPBM_CRPT57840011___2"/>
      <w:r w:rsidRPr="006C192F">
        <w:rPr>
          <w:b/>
          <w:bCs/>
        </w:rPr>
        <w:t>Principle #8: Generic 5GS assistance support for the Application AI/ML operation.</w:t>
      </w:r>
    </w:p>
    <w:bookmarkEnd w:id="573"/>
    <w:p w14:paraId="6D9EC270" w14:textId="017C1845" w:rsidR="00B54EFB" w:rsidRPr="00F86E34" w:rsidRDefault="00B54EFB" w:rsidP="00B54EFB">
      <w:pPr>
        <w:pStyle w:val="EditorsNote"/>
      </w:pPr>
      <w:r w:rsidRPr="00F86E34">
        <w:t>Editor</w:t>
      </w:r>
      <w:r w:rsidR="00DA6550">
        <w:t>'</w:t>
      </w:r>
      <w:r w:rsidRPr="00F86E34">
        <w:t xml:space="preserve">s </w:t>
      </w:r>
      <w:r w:rsidR="001E379A" w:rsidRPr="00F86E34">
        <w:t>note</w:t>
      </w:r>
      <w:r w:rsidRPr="00F86E34">
        <w:t>:</w:t>
      </w:r>
      <w:r w:rsidR="001E379A">
        <w:tab/>
      </w:r>
      <w:r w:rsidRPr="00F86E34">
        <w:t>Principle #8 is not agreeable for normative work</w:t>
      </w:r>
      <w:r w:rsidR="001E379A">
        <w:t>.</w:t>
      </w:r>
    </w:p>
    <w:p w14:paraId="7E963B3E" w14:textId="77777777" w:rsidR="00B54EFB" w:rsidRPr="00F86E34" w:rsidRDefault="00B54EFB" w:rsidP="00B54EFB">
      <w:pPr>
        <w:rPr>
          <w:b/>
        </w:rPr>
      </w:pPr>
      <w:r w:rsidRPr="00F86E34">
        <w:rPr>
          <w:b/>
        </w:rPr>
        <w:t>Principle#11: The architecture to support AI/ML-based services should be backward compatible with related 5GS features.</w:t>
      </w:r>
    </w:p>
    <w:p w14:paraId="646BC3C4" w14:textId="0C19F031" w:rsidR="00B54EFB" w:rsidRPr="00F86E34" w:rsidRDefault="00B54EFB" w:rsidP="00B54EFB">
      <w:pPr>
        <w:pStyle w:val="EditorsNote"/>
      </w:pPr>
      <w:r w:rsidRPr="00F86E34">
        <w:t>Editor</w:t>
      </w:r>
      <w:r w:rsidR="00DA6550">
        <w:t>'</w:t>
      </w:r>
      <w:r w:rsidRPr="00F86E34">
        <w:t>s note:</w:t>
      </w:r>
      <w:r w:rsidR="005B0709">
        <w:tab/>
      </w:r>
      <w:r w:rsidRPr="00F86E34">
        <w:t>It is FFS whether 5GS should strive for forward compatibility in its architecture design</w:t>
      </w:r>
      <w:r w:rsidR="005B0709">
        <w:t>.</w:t>
      </w:r>
    </w:p>
    <w:p w14:paraId="154214FE" w14:textId="0C12CB3B" w:rsidR="00B54EFB" w:rsidRPr="00F86E34" w:rsidRDefault="00B54EFB" w:rsidP="00B54EFB">
      <w:pPr>
        <w:rPr>
          <w:b/>
          <w:lang w:eastAsia="zh-CN"/>
        </w:rPr>
      </w:pPr>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r w:rsidR="001E379A">
        <w:rPr>
          <w:b/>
        </w:rPr>
        <w:t>.</w:t>
      </w:r>
    </w:p>
    <w:p w14:paraId="232BFF22" w14:textId="7B537308" w:rsidR="00B54EFB" w:rsidRPr="00F86E34" w:rsidRDefault="00B54EFB" w:rsidP="00B54EFB">
      <w:pPr>
        <w:pStyle w:val="EditorsNote"/>
      </w:pPr>
      <w:r w:rsidRPr="00F86E34">
        <w:t>Editor</w:t>
      </w:r>
      <w:r w:rsidR="00DA6550">
        <w:t>'</w:t>
      </w:r>
      <w:r w:rsidRPr="00F86E34">
        <w:t>s note:</w:t>
      </w:r>
      <w:r w:rsidR="005B0709">
        <w:tab/>
      </w:r>
      <w:r w:rsidRPr="00F86E34">
        <w:t>It is FFS whether a quantifiable mechanism can be defined</w:t>
      </w:r>
      <w:r w:rsidR="005B0709">
        <w:t>.</w:t>
      </w:r>
    </w:p>
    <w:p w14:paraId="73BDD132" w14:textId="3B82ACF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 above evaluation is incomplete and can only be finalized when solutions are complete and stable.</w:t>
      </w:r>
    </w:p>
    <w:p w14:paraId="67928216" w14:textId="345B81ED" w:rsidR="00BB00ED" w:rsidRDefault="00BB00ED" w:rsidP="00BB00ED">
      <w:pPr>
        <w:pStyle w:val="Heading2"/>
      </w:pPr>
      <w:bookmarkStart w:id="574" w:name="_Toc113178234"/>
      <w:r>
        <w:t>7.1</w:t>
      </w:r>
      <w:r>
        <w:tab/>
        <w:t xml:space="preserve">Key Issue #1: </w:t>
      </w:r>
      <w:r w:rsidRPr="004234D0">
        <w:t>Monitoring of network resource utilization for support of Application AI/ML operations</w:t>
      </w:r>
      <w:bookmarkEnd w:id="574"/>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37D18EA7" w:rsidR="00BB00ED" w:rsidRDefault="00BB00ED" w:rsidP="00BB00ED">
      <w:pPr>
        <w:pStyle w:val="B2"/>
      </w:pPr>
      <w:r w:rsidRPr="002A2666">
        <w:t>-</w:t>
      </w:r>
      <w:r w:rsidRPr="002A2666">
        <w:tab/>
        <w:t xml:space="preserve">Solution #1 proposes reutilizing the procedures in clauses 4.15.16.6, 4.16.5 and 4.4.2.2 of </w:t>
      </w:r>
      <w:r w:rsidR="00C8558A" w:rsidRPr="002A2666">
        <w:t>TS</w:t>
      </w:r>
      <w:r w:rsidR="00C8558A">
        <w:t> </w:t>
      </w:r>
      <w:r w:rsidR="00C8558A" w:rsidRPr="002A2666">
        <w:t>23.502</w:t>
      </w:r>
      <w:r w:rsidR="00C8558A">
        <w:t> </w:t>
      </w:r>
      <w:r w:rsidR="00C8558A" w:rsidRPr="002A2666">
        <w:t>[</w:t>
      </w:r>
      <w:r w:rsidRPr="002A2666">
        <w:t>4] to facilitate monitoring of resources that are relevant in the context of AI/ML-based services</w:t>
      </w:r>
      <w:r>
        <w:t xml:space="preserve"> and applications</w:t>
      </w:r>
      <w:r w:rsidRPr="002A2666">
        <w:t>.</w:t>
      </w:r>
    </w:p>
    <w:p w14:paraId="0C7A1E6E" w14:textId="192CDA1B"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C8558A">
        <w:t>TS 23.288 [</w:t>
      </w:r>
      <w:r>
        <w:t>6] to be reused for AF resource monitoring purposes in the context of AI/ML-based services and applications as well as specific NWDAF analytics enhancements for application AI/ML traffic status.</w:t>
      </w:r>
    </w:p>
    <w:p w14:paraId="1FDBB9CF" w14:textId="7D5A5C34" w:rsidR="00BB00ED" w:rsidRDefault="00BB00ED" w:rsidP="00BB00ED">
      <w:pPr>
        <w:pStyle w:val="B2"/>
      </w:pPr>
      <w:r>
        <w:t xml:space="preserve">- </w:t>
      </w:r>
      <w:r>
        <w:tab/>
        <w:t xml:space="preserve">Solution#37 proposes to reuse existing UPF Exposure Service by introducing a new event type </w:t>
      </w:r>
      <w:r w:rsidR="00DA6550">
        <w:t>"</w:t>
      </w:r>
      <w:r>
        <w:t>Bit Rate Reporting per QoS Flow</w:t>
      </w:r>
      <w:r w:rsidR="00DA6550">
        <w:t>"</w:t>
      </w:r>
      <w:r>
        <w:t xml:space="preserve"> to the existing consumer </w:t>
      </w:r>
      <w:r w:rsidR="00DA6550">
        <w:t>"</w:t>
      </w:r>
      <w:r>
        <w:t>NEF</w:t>
      </w:r>
      <w:r w:rsidR="00DA6550">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0E90384C"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C8558A">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77777777" w:rsidR="00BB00ED" w:rsidRDefault="00BB00ED" w:rsidP="00BB00ED">
      <w:pPr>
        <w:pStyle w:val="B2"/>
      </w:pPr>
      <w:r w:rsidRPr="00566F7F">
        <w:lastRenderedPageBreak/>
        <w:t>-</w:t>
      </w:r>
      <w:r w:rsidRPr="00566F7F">
        <w:tab/>
        <w:t>Sol</w:t>
      </w:r>
      <w:r>
        <w:t xml:space="preserve">ution </w:t>
      </w:r>
      <w:r w:rsidRPr="00566F7F">
        <w:t>#1 proposes traffic/data volume and session inactivity time as new monitoring parameters to be available at the AF to assist with the operation of the AI/ML application.</w:t>
      </w:r>
    </w:p>
    <w:p w14:paraId="312A654F" w14:textId="2A196C61" w:rsidR="00BB00ED" w:rsidRDefault="00BB00ED" w:rsidP="005B0709">
      <w:pPr>
        <w:pStyle w:val="EditorsNote"/>
      </w:pPr>
      <w:r>
        <w:t>Editor</w:t>
      </w:r>
      <w:r w:rsidR="00DA6550">
        <w:t>'</w:t>
      </w:r>
      <w:r>
        <w:t>s note:</w:t>
      </w:r>
      <w:r w:rsidR="00D24BC1">
        <w:tab/>
      </w:r>
      <w:r>
        <w:t>More discussions are needed to justify what monitoring parameters are required by the AF with 5GC assistance to support the Application AI/ML operation.</w:t>
      </w:r>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lastRenderedPageBreak/>
        <w:t xml:space="preserve">Table </w:t>
      </w:r>
      <w:r w:rsidRPr="00E9563B">
        <w:rPr>
          <w:lang w:eastAsia="zh-CN"/>
        </w:rPr>
        <w:t>7.1</w:t>
      </w:r>
      <w:r>
        <w:rPr>
          <w:lang w:eastAsia="zh-CN"/>
        </w:rPr>
        <w:t>-1: Evaluation of KI#1 solutions</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842"/>
        <w:gridCol w:w="1985"/>
        <w:gridCol w:w="1701"/>
        <w:gridCol w:w="1588"/>
      </w:tblGrid>
      <w:tr w:rsidR="00BB00ED" w:rsidRPr="00F55F6D" w14:paraId="56B578D0" w14:textId="77777777" w:rsidTr="00F55F6D">
        <w:tc>
          <w:tcPr>
            <w:tcW w:w="2689" w:type="dxa"/>
            <w:tcBorders>
              <w:bottom w:val="single" w:sz="4" w:space="0" w:color="auto"/>
            </w:tcBorders>
            <w:shd w:val="solid" w:color="D0CECE" w:fill="D0CECE"/>
          </w:tcPr>
          <w:p w14:paraId="36AB823D" w14:textId="77777777" w:rsidR="00BB00ED" w:rsidRPr="00F55F6D" w:rsidRDefault="00BB00ED" w:rsidP="00F55F6D">
            <w:pPr>
              <w:pStyle w:val="TAH"/>
              <w:rPr>
                <w:sz w:val="16"/>
                <w:szCs w:val="16"/>
              </w:rPr>
            </w:pPr>
            <w:r w:rsidRPr="00F55F6D">
              <w:rPr>
                <w:sz w:val="16"/>
                <w:szCs w:val="16"/>
              </w:rPr>
              <w:lastRenderedPageBreak/>
              <w:t>Evaluation Criteria</w:t>
            </w:r>
          </w:p>
        </w:tc>
        <w:tc>
          <w:tcPr>
            <w:tcW w:w="1842" w:type="dxa"/>
            <w:shd w:val="solid" w:color="FFF2CC" w:fill="FFF2CC"/>
          </w:tcPr>
          <w:p w14:paraId="6CB039DF" w14:textId="77777777" w:rsidR="00BB00ED" w:rsidRPr="00F55F6D" w:rsidRDefault="00BB00ED" w:rsidP="00F55F6D">
            <w:pPr>
              <w:pStyle w:val="TAH"/>
              <w:rPr>
                <w:sz w:val="16"/>
                <w:szCs w:val="16"/>
              </w:rPr>
            </w:pPr>
            <w:r w:rsidRPr="00F55F6D">
              <w:rPr>
                <w:sz w:val="16"/>
                <w:szCs w:val="16"/>
              </w:rPr>
              <w:t>Solution#1</w:t>
            </w:r>
          </w:p>
        </w:tc>
        <w:tc>
          <w:tcPr>
            <w:tcW w:w="1985" w:type="dxa"/>
            <w:shd w:val="solid" w:color="FFF2CC" w:fill="FFF2CC"/>
          </w:tcPr>
          <w:p w14:paraId="3FA90670" w14:textId="77777777" w:rsidR="00BB00ED" w:rsidRPr="00F55F6D" w:rsidRDefault="00BB00ED" w:rsidP="00F55F6D">
            <w:pPr>
              <w:pStyle w:val="TAH"/>
              <w:rPr>
                <w:sz w:val="16"/>
                <w:szCs w:val="16"/>
              </w:rPr>
            </w:pPr>
            <w:r w:rsidRPr="00F55F6D">
              <w:rPr>
                <w:sz w:val="16"/>
                <w:szCs w:val="16"/>
              </w:rPr>
              <w:t>Solution#11</w:t>
            </w:r>
          </w:p>
        </w:tc>
        <w:tc>
          <w:tcPr>
            <w:tcW w:w="1701" w:type="dxa"/>
            <w:shd w:val="solid" w:color="FFF2CC" w:fill="FFF2CC"/>
          </w:tcPr>
          <w:p w14:paraId="5268DC37" w14:textId="77777777" w:rsidR="00BB00ED" w:rsidRPr="00F55F6D" w:rsidRDefault="00BB00ED" w:rsidP="00F55F6D">
            <w:pPr>
              <w:pStyle w:val="TAH"/>
              <w:rPr>
                <w:sz w:val="16"/>
                <w:szCs w:val="16"/>
              </w:rPr>
            </w:pPr>
            <w:r w:rsidRPr="00F55F6D">
              <w:rPr>
                <w:sz w:val="16"/>
                <w:szCs w:val="16"/>
              </w:rPr>
              <w:t>Solution#34</w:t>
            </w:r>
          </w:p>
        </w:tc>
        <w:tc>
          <w:tcPr>
            <w:tcW w:w="1588" w:type="dxa"/>
            <w:shd w:val="solid" w:color="FFF2CC" w:fill="FFF2CC"/>
          </w:tcPr>
          <w:p w14:paraId="1BD5088B" w14:textId="77777777" w:rsidR="00BB00ED" w:rsidRPr="00F55F6D" w:rsidRDefault="00BB00ED" w:rsidP="00F55F6D">
            <w:pPr>
              <w:pStyle w:val="TAH"/>
              <w:rPr>
                <w:sz w:val="16"/>
                <w:szCs w:val="16"/>
              </w:rPr>
            </w:pPr>
            <w:r w:rsidRPr="00F55F6D">
              <w:rPr>
                <w:sz w:val="16"/>
                <w:szCs w:val="16"/>
              </w:rPr>
              <w:t>Solution#37</w:t>
            </w:r>
          </w:p>
        </w:tc>
      </w:tr>
      <w:tr w:rsidR="00BB00ED" w:rsidRPr="00F55F6D" w14:paraId="6B19E8C1" w14:textId="77777777" w:rsidTr="00F55F6D">
        <w:tc>
          <w:tcPr>
            <w:tcW w:w="2689" w:type="dxa"/>
            <w:shd w:val="solid" w:color="D0CECE" w:fill="D0CECE"/>
          </w:tcPr>
          <w:p w14:paraId="0AE8A5DF" w14:textId="60D01F04" w:rsidR="00BB00ED" w:rsidRPr="00F55F6D" w:rsidRDefault="00BB00ED" w:rsidP="00F55F6D">
            <w:pPr>
              <w:pStyle w:val="TAL"/>
              <w:rPr>
                <w:sz w:val="16"/>
                <w:szCs w:val="16"/>
              </w:rPr>
            </w:pPr>
            <w:r w:rsidRPr="00F55F6D">
              <w:rPr>
                <w:sz w:val="16"/>
                <w:szCs w:val="16"/>
              </w:rPr>
              <w:t>Suggest to leverage and/or extending the existing NWDAF analytics to assist AF to monitor the UE</w:t>
            </w:r>
            <w:r w:rsidR="00DA6550" w:rsidRPr="00F55F6D">
              <w:rPr>
                <w:sz w:val="16"/>
                <w:szCs w:val="16"/>
              </w:rPr>
              <w:t>'</w:t>
            </w:r>
            <w:r w:rsidRPr="00F55F6D">
              <w:rPr>
                <w:sz w:val="16"/>
                <w:szCs w:val="16"/>
              </w:rPr>
              <w:t>s data transmission performance, i.e. impact to NWDAF</w:t>
            </w:r>
            <w:r w:rsidR="00F55F6D" w:rsidRPr="00F55F6D">
              <w:rPr>
                <w:sz w:val="16"/>
                <w:szCs w:val="16"/>
              </w:rPr>
              <w:t>.</w:t>
            </w:r>
          </w:p>
        </w:tc>
        <w:tc>
          <w:tcPr>
            <w:tcW w:w="1842" w:type="dxa"/>
            <w:shd w:val="clear" w:color="auto" w:fill="auto"/>
          </w:tcPr>
          <w:p w14:paraId="1A301B7B" w14:textId="58A99C18" w:rsidR="00BB00ED" w:rsidRPr="00F55F6D" w:rsidRDefault="00BB00ED"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77777777" w:rsidR="00BB00ED" w:rsidRPr="00F55F6D" w:rsidRDefault="00BB00ED" w:rsidP="00F55F6D">
            <w:pPr>
              <w:pStyle w:val="TAL"/>
              <w:rPr>
                <w:sz w:val="16"/>
                <w:szCs w:val="16"/>
              </w:rPr>
            </w:pPr>
            <w:r w:rsidRPr="00F55F6D">
              <w:rPr>
                <w:sz w:val="16"/>
                <w:szCs w:val="16"/>
              </w:rPr>
              <w:t>The monitoring is done in order to prepare for the upcoming Application AI/ML transmission</w:t>
            </w:r>
          </w:p>
        </w:tc>
        <w:tc>
          <w:tcPr>
            <w:tcW w:w="1985" w:type="dxa"/>
            <w:shd w:val="clear" w:color="auto" w:fill="auto"/>
          </w:tcPr>
          <w:p w14:paraId="4C452D86" w14:textId="052B01E3" w:rsidR="00BB00ED" w:rsidRPr="00F55F6D" w:rsidRDefault="00BB00ED"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w:t>
            </w:r>
            <w:r w:rsidR="00DA6550" w:rsidRPr="00F55F6D">
              <w:rPr>
                <w:sz w:val="16"/>
                <w:szCs w:val="16"/>
              </w:rPr>
              <w:t>"</w:t>
            </w:r>
            <w:r w:rsidRPr="00F55F6D">
              <w:rPr>
                <w:sz w:val="16"/>
                <w:szCs w:val="16"/>
              </w:rPr>
              <w:t>some</w:t>
            </w:r>
            <w:r w:rsidR="00DA6550" w:rsidRPr="00F55F6D">
              <w:rPr>
                <w:sz w:val="16"/>
                <w:szCs w:val="16"/>
              </w:rPr>
              <w:t>"</w:t>
            </w:r>
            <w:r w:rsidRPr="00F55F6D">
              <w:rPr>
                <w:sz w:val="16"/>
                <w:szCs w:val="16"/>
              </w:rPr>
              <w:t xml:space="preserve"> NWDAF analytics to monitoring the UE</w:t>
            </w:r>
            <w:r w:rsidR="00DA6550" w:rsidRPr="00F55F6D">
              <w:rPr>
                <w:sz w:val="16"/>
                <w:szCs w:val="16"/>
              </w:rPr>
              <w:t>'</w:t>
            </w:r>
            <w:r w:rsidRPr="00F55F6D">
              <w:rPr>
                <w:sz w:val="16"/>
                <w:szCs w:val="16"/>
              </w:rPr>
              <w:t xml:space="preserve">s performance to assist the traffic routing </w:t>
            </w:r>
          </w:p>
        </w:tc>
        <w:tc>
          <w:tcPr>
            <w:tcW w:w="1701" w:type="dxa"/>
            <w:shd w:val="clear" w:color="auto" w:fill="auto"/>
          </w:tcPr>
          <w:p w14:paraId="14F0517D" w14:textId="77777777" w:rsidR="00BB00ED" w:rsidRPr="00F55F6D" w:rsidRDefault="00BB00ED" w:rsidP="00F55F6D">
            <w:pPr>
              <w:pStyle w:val="TAL"/>
              <w:rPr>
                <w:sz w:val="16"/>
                <w:szCs w:val="16"/>
              </w:rPr>
            </w:pPr>
            <w:r w:rsidRPr="00F55F6D">
              <w:rPr>
                <w:sz w:val="16"/>
                <w:szCs w:val="16"/>
              </w:rPr>
              <w:t xml:space="preserve">Proposed to leverage the NWDAF analytic to monitor the existing Application AI/ML data transfer and to report the ongoing performance to the AF   </w:t>
            </w:r>
          </w:p>
        </w:tc>
        <w:tc>
          <w:tcPr>
            <w:tcW w:w="1588" w:type="dxa"/>
            <w:shd w:val="clear" w:color="auto" w:fill="auto"/>
          </w:tcPr>
          <w:p w14:paraId="6272D9C9" w14:textId="77777777" w:rsidR="00BB00ED" w:rsidRPr="00F55F6D" w:rsidRDefault="00BB00ED" w:rsidP="00F55F6D">
            <w:pPr>
              <w:pStyle w:val="TAL"/>
              <w:rPr>
                <w:sz w:val="16"/>
                <w:szCs w:val="16"/>
              </w:rPr>
            </w:pPr>
            <w:r w:rsidRPr="00F55F6D">
              <w:rPr>
                <w:sz w:val="16"/>
                <w:szCs w:val="16"/>
              </w:rPr>
              <w:t>No</w:t>
            </w:r>
          </w:p>
        </w:tc>
      </w:tr>
      <w:tr w:rsidR="00BB00ED" w:rsidRPr="00F55F6D" w14:paraId="0013A9ED" w14:textId="77777777" w:rsidTr="00F55F6D">
        <w:tc>
          <w:tcPr>
            <w:tcW w:w="2689" w:type="dxa"/>
            <w:shd w:val="solid" w:color="D0CECE" w:fill="D0CECE"/>
          </w:tcPr>
          <w:p w14:paraId="5C03342A" w14:textId="6C44678F" w:rsidR="00BB00ED" w:rsidRPr="00F55F6D" w:rsidRDefault="00BB00ED" w:rsidP="00F55F6D">
            <w:pPr>
              <w:pStyle w:val="TAL"/>
              <w:rPr>
                <w:sz w:val="16"/>
                <w:szCs w:val="16"/>
              </w:rPr>
            </w:pPr>
            <w:r w:rsidRPr="00F55F6D">
              <w:rPr>
                <w:sz w:val="16"/>
                <w:szCs w:val="16"/>
              </w:rPr>
              <w:t>Suggest to leverage other mechanism besides NWDAF to obtain UE</w:t>
            </w:r>
            <w:r w:rsidR="00DA6550" w:rsidRPr="00F55F6D">
              <w:rPr>
                <w:sz w:val="16"/>
                <w:szCs w:val="16"/>
              </w:rPr>
              <w:t>'</w:t>
            </w:r>
            <w:r w:rsidRPr="00F55F6D">
              <w:rPr>
                <w:sz w:val="16"/>
                <w:szCs w:val="16"/>
              </w:rPr>
              <w:t>s performance, i.e. no NWDAF impact</w:t>
            </w:r>
            <w:r w:rsidR="00F55F6D" w:rsidRPr="00F55F6D">
              <w:rPr>
                <w:sz w:val="16"/>
                <w:szCs w:val="16"/>
              </w:rPr>
              <w:t>.</w:t>
            </w:r>
          </w:p>
        </w:tc>
        <w:tc>
          <w:tcPr>
            <w:tcW w:w="1842" w:type="dxa"/>
            <w:shd w:val="clear" w:color="auto" w:fill="auto"/>
          </w:tcPr>
          <w:p w14:paraId="01F5196F" w14:textId="77777777" w:rsidR="00BB00ED" w:rsidRPr="00F55F6D" w:rsidRDefault="00BB00ED" w:rsidP="00F55F6D">
            <w:pPr>
              <w:pStyle w:val="TAL"/>
              <w:rPr>
                <w:sz w:val="16"/>
                <w:szCs w:val="16"/>
              </w:rPr>
            </w:pPr>
            <w:r w:rsidRPr="00F55F6D">
              <w:rPr>
                <w:sz w:val="16"/>
                <w:szCs w:val="16"/>
              </w:rPr>
              <w:t>Proposed to leverage PC, SMF and UDF etc. to monitor UL/DL &amp; round trip delay, traffic/data volume, session inactivity timer,</w:t>
            </w:r>
          </w:p>
        </w:tc>
        <w:tc>
          <w:tcPr>
            <w:tcW w:w="1985" w:type="dxa"/>
            <w:shd w:val="clear" w:color="auto" w:fill="auto"/>
          </w:tcPr>
          <w:p w14:paraId="32DD7990"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758D52AB"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49A9544B" w14:textId="093FF61E" w:rsidR="00BB00ED" w:rsidRPr="00F55F6D" w:rsidRDefault="00BB00ED" w:rsidP="00F55F6D">
            <w:pPr>
              <w:pStyle w:val="TAL"/>
              <w:rPr>
                <w:sz w:val="16"/>
                <w:szCs w:val="16"/>
              </w:rPr>
            </w:pPr>
            <w:r w:rsidRPr="00F55F6D">
              <w:rPr>
                <w:sz w:val="16"/>
                <w:szCs w:val="16"/>
              </w:rPr>
              <w:t>Proposed to extend the existing UPF event exposure with new event to report the UE</w:t>
            </w:r>
            <w:r w:rsidR="00DA6550" w:rsidRPr="00F55F6D">
              <w:rPr>
                <w:sz w:val="16"/>
                <w:szCs w:val="16"/>
              </w:rPr>
              <w:t>'</w:t>
            </w:r>
            <w:r w:rsidRPr="00F55F6D">
              <w:rPr>
                <w:sz w:val="16"/>
                <w:szCs w:val="16"/>
              </w:rPr>
              <w:t xml:space="preserve">s on-going bit rate periodically to NEF. NEF will then aggregate the group of UEs bit rate and compare it against the Group-MBS threshold to ensure the group performance does not exceed the aggregated throughput performance. If exceeded, NEF will notify the AF for this new event. </w:t>
            </w:r>
          </w:p>
        </w:tc>
      </w:tr>
      <w:tr w:rsidR="00BB00ED" w:rsidRPr="00F55F6D" w14:paraId="5EB5ADEF" w14:textId="77777777" w:rsidTr="00F55F6D">
        <w:tc>
          <w:tcPr>
            <w:tcW w:w="2689" w:type="dxa"/>
            <w:shd w:val="solid" w:color="D0CECE" w:fill="D0CECE"/>
          </w:tcPr>
          <w:p w14:paraId="0D6A9310" w14:textId="538BF466" w:rsidR="00BB00ED" w:rsidRPr="00F55F6D" w:rsidRDefault="00BB00ED" w:rsidP="00F55F6D">
            <w:pPr>
              <w:pStyle w:val="TAL"/>
              <w:rPr>
                <w:sz w:val="16"/>
                <w:szCs w:val="16"/>
              </w:rPr>
            </w:pPr>
            <w:r w:rsidRPr="00F55F6D">
              <w:rPr>
                <w:sz w:val="16"/>
                <w:szCs w:val="16"/>
              </w:rPr>
              <w:t>Support aggregated bit rate monitoring to assist AF to conduct the Application AI/ML operation according to the SLA</w:t>
            </w:r>
            <w:r w:rsidR="00F55F6D" w:rsidRPr="00F55F6D">
              <w:rPr>
                <w:sz w:val="16"/>
                <w:szCs w:val="16"/>
              </w:rPr>
              <w:t>.</w:t>
            </w:r>
          </w:p>
          <w:p w14:paraId="4C987580" w14:textId="4E6D546B"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Corresponding to Principle#3 which receives general support during the Moderated AP Discussions</w:t>
            </w:r>
            <w:r w:rsidR="00F55F6D" w:rsidRPr="00F55F6D">
              <w:rPr>
                <w:sz w:val="16"/>
                <w:szCs w:val="16"/>
              </w:rPr>
              <w:t>.</w:t>
            </w:r>
          </w:p>
        </w:tc>
        <w:tc>
          <w:tcPr>
            <w:tcW w:w="1842" w:type="dxa"/>
            <w:shd w:val="clear" w:color="auto" w:fill="auto"/>
          </w:tcPr>
          <w:p w14:paraId="0FE088D6" w14:textId="77777777" w:rsidR="00BB00ED" w:rsidRPr="00F55F6D" w:rsidRDefault="00BB00ED" w:rsidP="00F55F6D">
            <w:pPr>
              <w:pStyle w:val="TAL"/>
              <w:rPr>
                <w:sz w:val="16"/>
                <w:szCs w:val="16"/>
              </w:rPr>
            </w:pPr>
            <w:r w:rsidRPr="00F55F6D">
              <w:rPr>
                <w:sz w:val="16"/>
                <w:szCs w:val="16"/>
              </w:rPr>
              <w:t>No</w:t>
            </w:r>
          </w:p>
        </w:tc>
        <w:tc>
          <w:tcPr>
            <w:tcW w:w="1985" w:type="dxa"/>
            <w:shd w:val="clear" w:color="auto" w:fill="auto"/>
          </w:tcPr>
          <w:p w14:paraId="33EE3922"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55129A74"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45BC2A75" w14:textId="77777777" w:rsidR="00BB00ED" w:rsidRPr="00F55F6D" w:rsidRDefault="00BB00ED" w:rsidP="00F55F6D">
            <w:pPr>
              <w:pStyle w:val="TAL"/>
              <w:rPr>
                <w:sz w:val="16"/>
                <w:szCs w:val="16"/>
              </w:rPr>
            </w:pPr>
            <w:r w:rsidRPr="00F55F6D">
              <w:rPr>
                <w:sz w:val="16"/>
                <w:szCs w:val="16"/>
              </w:rPr>
              <w:t>Yes</w:t>
            </w:r>
          </w:p>
        </w:tc>
      </w:tr>
      <w:tr w:rsidR="00BB00ED" w:rsidRPr="00F55F6D" w14:paraId="107BF8D1" w14:textId="77777777" w:rsidTr="00F55F6D">
        <w:tc>
          <w:tcPr>
            <w:tcW w:w="2689" w:type="dxa"/>
            <w:shd w:val="solid" w:color="D0CECE" w:fill="D0CECE"/>
          </w:tcPr>
          <w:p w14:paraId="7ADE8515" w14:textId="77777777" w:rsidR="00BB00ED" w:rsidRPr="00F55F6D" w:rsidRDefault="00BB00ED"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77777777" w:rsidR="00BB00ED" w:rsidRPr="00F55F6D" w:rsidRDefault="00BB00ED" w:rsidP="00F55F6D">
            <w:pPr>
              <w:pStyle w:val="TAL"/>
              <w:rPr>
                <w:sz w:val="16"/>
                <w:szCs w:val="16"/>
              </w:rPr>
            </w:pPr>
            <w:r w:rsidRPr="00F55F6D">
              <w:rPr>
                <w:sz w:val="16"/>
                <w:szCs w:val="16"/>
              </w:rPr>
              <w:t xml:space="preserve">No </w:t>
            </w:r>
          </w:p>
        </w:tc>
        <w:tc>
          <w:tcPr>
            <w:tcW w:w="1985" w:type="dxa"/>
            <w:shd w:val="clear" w:color="auto" w:fill="auto"/>
          </w:tcPr>
          <w:p w14:paraId="52CE4B59"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4F2D71A5"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1D6D9864" w14:textId="77777777" w:rsidR="00BB00ED" w:rsidRPr="00F55F6D" w:rsidRDefault="00BB00ED" w:rsidP="00F55F6D">
            <w:pPr>
              <w:pStyle w:val="TAL"/>
              <w:rPr>
                <w:sz w:val="16"/>
                <w:szCs w:val="16"/>
              </w:rPr>
            </w:pPr>
            <w:r w:rsidRPr="00F55F6D">
              <w:rPr>
                <w:sz w:val="16"/>
                <w:szCs w:val="16"/>
              </w:rPr>
              <w:t>Yes</w:t>
            </w:r>
          </w:p>
        </w:tc>
      </w:tr>
      <w:tr w:rsidR="00BB00ED" w:rsidRPr="00F55F6D" w14:paraId="22FA20C9" w14:textId="77777777" w:rsidTr="00F55F6D">
        <w:tc>
          <w:tcPr>
            <w:tcW w:w="2689" w:type="dxa"/>
            <w:shd w:val="solid" w:color="D0CECE" w:fill="D0CECE"/>
          </w:tcPr>
          <w:p w14:paraId="7F051E26" w14:textId="4C0223C4" w:rsidR="00BB00ED" w:rsidRPr="00F55F6D" w:rsidRDefault="00BB00ED"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Corresponding to Principle#4 which receives general support during the Moderated AP Discussions</w:t>
            </w:r>
            <w:r w:rsidR="00F55F6D" w:rsidRPr="00F55F6D">
              <w:rPr>
                <w:sz w:val="16"/>
                <w:szCs w:val="16"/>
              </w:rPr>
              <w:t>.</w:t>
            </w:r>
          </w:p>
        </w:tc>
        <w:tc>
          <w:tcPr>
            <w:tcW w:w="1842" w:type="dxa"/>
            <w:shd w:val="clear" w:color="auto" w:fill="auto"/>
          </w:tcPr>
          <w:p w14:paraId="1926D0A7" w14:textId="77777777" w:rsidR="00BB00ED" w:rsidRPr="00F55F6D" w:rsidRDefault="00BB00ED" w:rsidP="00F55F6D">
            <w:pPr>
              <w:pStyle w:val="TAL"/>
              <w:rPr>
                <w:sz w:val="16"/>
                <w:szCs w:val="16"/>
              </w:rPr>
            </w:pPr>
            <w:r w:rsidRPr="00F55F6D">
              <w:rPr>
                <w:sz w:val="16"/>
                <w:szCs w:val="16"/>
              </w:rPr>
              <w:t>Yes</w:t>
            </w:r>
          </w:p>
        </w:tc>
        <w:tc>
          <w:tcPr>
            <w:tcW w:w="1985" w:type="dxa"/>
            <w:shd w:val="clear" w:color="auto" w:fill="auto"/>
          </w:tcPr>
          <w:p w14:paraId="011F68A5" w14:textId="77777777" w:rsidR="00BB00ED" w:rsidRPr="00F55F6D" w:rsidRDefault="00BB00ED" w:rsidP="00F55F6D">
            <w:pPr>
              <w:pStyle w:val="TAL"/>
              <w:rPr>
                <w:sz w:val="16"/>
                <w:szCs w:val="16"/>
              </w:rPr>
            </w:pPr>
            <w:r w:rsidRPr="00F55F6D">
              <w:rPr>
                <w:sz w:val="16"/>
                <w:szCs w:val="16"/>
              </w:rPr>
              <w:t xml:space="preserve">Yes (Built-in to the AF Influence to Traffic Routing mechanism) </w:t>
            </w:r>
          </w:p>
        </w:tc>
        <w:tc>
          <w:tcPr>
            <w:tcW w:w="1701" w:type="dxa"/>
            <w:shd w:val="clear" w:color="auto" w:fill="auto"/>
          </w:tcPr>
          <w:p w14:paraId="2CFE417B" w14:textId="77777777" w:rsidR="00BB00ED" w:rsidRPr="00F55F6D" w:rsidRDefault="00BB00ED" w:rsidP="00F55F6D">
            <w:pPr>
              <w:pStyle w:val="TAL"/>
              <w:rPr>
                <w:sz w:val="16"/>
                <w:szCs w:val="16"/>
              </w:rPr>
            </w:pPr>
            <w:r w:rsidRPr="00F55F6D">
              <w:rPr>
                <w:sz w:val="16"/>
                <w:szCs w:val="16"/>
              </w:rPr>
              <w:t>Yes</w:t>
            </w:r>
          </w:p>
        </w:tc>
        <w:tc>
          <w:tcPr>
            <w:tcW w:w="1588" w:type="dxa"/>
            <w:shd w:val="clear" w:color="auto" w:fill="auto"/>
          </w:tcPr>
          <w:p w14:paraId="3122E6B9" w14:textId="77777777" w:rsidR="00BB00ED" w:rsidRPr="00F55F6D" w:rsidRDefault="00BB00ED" w:rsidP="00F55F6D">
            <w:pPr>
              <w:pStyle w:val="TAL"/>
              <w:rPr>
                <w:sz w:val="16"/>
                <w:szCs w:val="16"/>
              </w:rPr>
            </w:pPr>
            <w:r w:rsidRPr="00F55F6D">
              <w:rPr>
                <w:sz w:val="16"/>
                <w:szCs w:val="16"/>
              </w:rPr>
              <w:t>Partially (focus on bit rate monitoring)</w:t>
            </w:r>
          </w:p>
        </w:tc>
      </w:tr>
      <w:tr w:rsidR="00BB00ED" w:rsidRPr="00F55F6D" w14:paraId="73CE10A0" w14:textId="77777777" w:rsidTr="00F55F6D">
        <w:tc>
          <w:tcPr>
            <w:tcW w:w="2689" w:type="dxa"/>
            <w:shd w:val="solid" w:color="D0CECE" w:fill="D0CECE"/>
          </w:tcPr>
          <w:p w14:paraId="70C88B7B" w14:textId="77777777" w:rsidR="00BB00ED" w:rsidRPr="00F55F6D" w:rsidRDefault="00BB00ED"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Corresponding to Principle#7 which receives general support during the Moderated AP Discussions</w:t>
            </w:r>
            <w:r w:rsidR="00F55F6D" w:rsidRPr="00F55F6D">
              <w:rPr>
                <w:sz w:val="16"/>
                <w:szCs w:val="16"/>
              </w:rPr>
              <w:t>.</w:t>
            </w:r>
          </w:p>
        </w:tc>
        <w:tc>
          <w:tcPr>
            <w:tcW w:w="1842" w:type="dxa"/>
            <w:shd w:val="clear" w:color="auto" w:fill="auto"/>
          </w:tcPr>
          <w:p w14:paraId="703A2829" w14:textId="77777777" w:rsidR="00BB00ED" w:rsidRPr="00F55F6D" w:rsidRDefault="00BB00ED" w:rsidP="00F55F6D">
            <w:pPr>
              <w:pStyle w:val="TAL"/>
              <w:rPr>
                <w:sz w:val="16"/>
                <w:szCs w:val="16"/>
              </w:rPr>
            </w:pPr>
            <w:r w:rsidRPr="00F55F6D">
              <w:rPr>
                <w:sz w:val="16"/>
                <w:szCs w:val="16"/>
              </w:rPr>
              <w:t>Yes</w:t>
            </w:r>
          </w:p>
        </w:tc>
        <w:tc>
          <w:tcPr>
            <w:tcW w:w="1985" w:type="dxa"/>
            <w:shd w:val="clear" w:color="auto" w:fill="auto"/>
          </w:tcPr>
          <w:p w14:paraId="02239BA5" w14:textId="77777777" w:rsidR="00BB00ED" w:rsidRPr="00F55F6D" w:rsidRDefault="00BB00ED" w:rsidP="00F55F6D">
            <w:pPr>
              <w:pStyle w:val="TAL"/>
              <w:rPr>
                <w:sz w:val="16"/>
                <w:szCs w:val="16"/>
              </w:rPr>
            </w:pPr>
            <w:r w:rsidRPr="00F55F6D">
              <w:rPr>
                <w:sz w:val="16"/>
                <w:szCs w:val="16"/>
              </w:rPr>
              <w:t>Yes</w:t>
            </w:r>
          </w:p>
        </w:tc>
        <w:tc>
          <w:tcPr>
            <w:tcW w:w="1701" w:type="dxa"/>
            <w:shd w:val="clear" w:color="auto" w:fill="auto"/>
          </w:tcPr>
          <w:p w14:paraId="2B16A80A" w14:textId="77777777" w:rsidR="00BB00ED" w:rsidRPr="00F55F6D" w:rsidRDefault="00BB00ED" w:rsidP="00F55F6D">
            <w:pPr>
              <w:pStyle w:val="TAL"/>
              <w:rPr>
                <w:sz w:val="16"/>
                <w:szCs w:val="16"/>
              </w:rPr>
            </w:pPr>
            <w:r w:rsidRPr="00F55F6D">
              <w:rPr>
                <w:sz w:val="16"/>
                <w:szCs w:val="16"/>
              </w:rPr>
              <w:t>Yes</w:t>
            </w:r>
          </w:p>
        </w:tc>
        <w:tc>
          <w:tcPr>
            <w:tcW w:w="1588" w:type="dxa"/>
            <w:shd w:val="clear" w:color="auto" w:fill="auto"/>
          </w:tcPr>
          <w:p w14:paraId="1F3949B9" w14:textId="77777777" w:rsidR="00BB00ED" w:rsidRPr="00F55F6D" w:rsidRDefault="00BB00ED" w:rsidP="00F55F6D">
            <w:pPr>
              <w:pStyle w:val="TAL"/>
              <w:rPr>
                <w:sz w:val="16"/>
                <w:szCs w:val="16"/>
              </w:rPr>
            </w:pPr>
            <w:r w:rsidRPr="00F55F6D">
              <w:rPr>
                <w:sz w:val="16"/>
                <w:szCs w:val="16"/>
              </w:rPr>
              <w:t>Yes</w:t>
            </w:r>
          </w:p>
        </w:tc>
      </w:tr>
      <w:tr w:rsidR="00BB00ED" w:rsidRPr="00F55F6D" w14:paraId="2D32DE51" w14:textId="77777777" w:rsidTr="00F55F6D">
        <w:tc>
          <w:tcPr>
            <w:tcW w:w="2689" w:type="dxa"/>
            <w:shd w:val="solid" w:color="D0CECE" w:fill="D0CECE"/>
          </w:tcPr>
          <w:p w14:paraId="4360C2D6" w14:textId="2F43DF5E" w:rsidR="00BB00ED" w:rsidRPr="00F55F6D" w:rsidRDefault="00BB00ED" w:rsidP="00F55F6D">
            <w:pPr>
              <w:pStyle w:val="TAL"/>
              <w:rPr>
                <w:sz w:val="16"/>
                <w:szCs w:val="16"/>
              </w:rPr>
            </w:pPr>
            <w:r w:rsidRPr="00F55F6D">
              <w:rPr>
                <w:sz w:val="16"/>
                <w:szCs w:val="16"/>
              </w:rPr>
              <w:t>Assist AF to perform QoS policy modification on the UE after monitoring the UE</w:t>
            </w:r>
            <w:r w:rsidR="00DA6550" w:rsidRPr="00F55F6D">
              <w:rPr>
                <w:sz w:val="16"/>
                <w:szCs w:val="16"/>
              </w:rPr>
              <w:t>'</w:t>
            </w:r>
            <w:r w:rsidRPr="00F55F6D">
              <w:rPr>
                <w:sz w:val="16"/>
                <w:szCs w:val="16"/>
              </w:rPr>
              <w:t>s performance</w:t>
            </w:r>
            <w:r w:rsidR="00F55F6D" w:rsidRPr="00F55F6D">
              <w:rPr>
                <w:sz w:val="16"/>
                <w:szCs w:val="16"/>
              </w:rPr>
              <w:t>.</w:t>
            </w:r>
          </w:p>
          <w:p w14:paraId="721F5731" w14:textId="6F3A6BBB"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Not specific to this KI</w:t>
            </w:r>
            <w:r w:rsidR="00F55F6D" w:rsidRPr="00F55F6D">
              <w:rPr>
                <w:sz w:val="16"/>
                <w:szCs w:val="16"/>
              </w:rPr>
              <w:t>.</w:t>
            </w:r>
          </w:p>
        </w:tc>
        <w:tc>
          <w:tcPr>
            <w:tcW w:w="1842" w:type="dxa"/>
            <w:shd w:val="clear" w:color="auto" w:fill="auto"/>
          </w:tcPr>
          <w:p w14:paraId="3760EFA2" w14:textId="0C8067BA" w:rsidR="00BB00ED" w:rsidRPr="00F55F6D" w:rsidRDefault="00BB00ED" w:rsidP="00F55F6D">
            <w:pPr>
              <w:pStyle w:val="TAL"/>
              <w:rPr>
                <w:sz w:val="16"/>
                <w:szCs w:val="16"/>
              </w:rPr>
            </w:pPr>
            <w:r w:rsidRPr="00F55F6D">
              <w:rPr>
                <w:sz w:val="16"/>
                <w:szCs w:val="16"/>
              </w:rPr>
              <w:t>Trigger AF session request to update UE</w:t>
            </w:r>
            <w:r w:rsidR="00DA6550" w:rsidRPr="00F55F6D">
              <w:rPr>
                <w:sz w:val="16"/>
                <w:szCs w:val="16"/>
              </w:rPr>
              <w:t>'</w:t>
            </w:r>
            <w:r w:rsidRPr="00F55F6D">
              <w:rPr>
                <w:sz w:val="16"/>
                <w:szCs w:val="16"/>
              </w:rPr>
              <w:t>s QoS configuration</w:t>
            </w:r>
          </w:p>
        </w:tc>
        <w:tc>
          <w:tcPr>
            <w:tcW w:w="1985" w:type="dxa"/>
            <w:shd w:val="clear" w:color="auto" w:fill="auto"/>
          </w:tcPr>
          <w:p w14:paraId="1CD5E502" w14:textId="77777777" w:rsidR="00BB00ED" w:rsidRPr="00F55F6D" w:rsidRDefault="00BB00ED" w:rsidP="00F55F6D">
            <w:pPr>
              <w:pStyle w:val="TAL"/>
              <w:rPr>
                <w:sz w:val="16"/>
                <w:szCs w:val="16"/>
              </w:rPr>
            </w:pPr>
            <w:r w:rsidRPr="00F55F6D">
              <w:rPr>
                <w:sz w:val="16"/>
                <w:szCs w:val="16"/>
              </w:rPr>
              <w:t>Leverage the imbedded procedure of the AF Influence to modify the QoS policy when needed</w:t>
            </w:r>
          </w:p>
        </w:tc>
        <w:tc>
          <w:tcPr>
            <w:tcW w:w="1701" w:type="dxa"/>
            <w:shd w:val="clear" w:color="auto" w:fill="auto"/>
          </w:tcPr>
          <w:p w14:paraId="54BF3852" w14:textId="77777777" w:rsidR="00BB00ED" w:rsidRPr="00F55F6D" w:rsidRDefault="00BB00ED" w:rsidP="00F55F6D">
            <w:pPr>
              <w:pStyle w:val="TAL"/>
              <w:rPr>
                <w:sz w:val="16"/>
                <w:szCs w:val="16"/>
              </w:rPr>
            </w:pPr>
            <w:r w:rsidRPr="00F55F6D">
              <w:rPr>
                <w:sz w:val="16"/>
                <w:szCs w:val="16"/>
              </w:rPr>
              <w:t>Not specified</w:t>
            </w:r>
          </w:p>
        </w:tc>
        <w:tc>
          <w:tcPr>
            <w:tcW w:w="1588" w:type="dxa"/>
            <w:shd w:val="clear" w:color="auto" w:fill="auto"/>
          </w:tcPr>
          <w:p w14:paraId="46E07D47" w14:textId="77777777" w:rsidR="00BB00ED" w:rsidRPr="00F55F6D" w:rsidRDefault="00BB00ED" w:rsidP="00F55F6D">
            <w:pPr>
              <w:pStyle w:val="TAL"/>
              <w:rPr>
                <w:sz w:val="16"/>
                <w:szCs w:val="16"/>
              </w:rPr>
            </w:pPr>
            <w:r w:rsidRPr="00F55F6D">
              <w:rPr>
                <w:sz w:val="16"/>
                <w:szCs w:val="16"/>
              </w:rPr>
              <w:t>Not specified</w:t>
            </w:r>
          </w:p>
        </w:tc>
      </w:tr>
      <w:tr w:rsidR="00BB00ED" w:rsidRPr="00F55F6D" w14:paraId="7D59DCFE" w14:textId="77777777" w:rsidTr="00F55F6D">
        <w:tc>
          <w:tcPr>
            <w:tcW w:w="2689" w:type="dxa"/>
            <w:shd w:val="solid" w:color="D0CECE" w:fill="D0CECE"/>
          </w:tcPr>
          <w:p w14:paraId="138794E2" w14:textId="1787EFC3" w:rsidR="00BB00ED" w:rsidRPr="00F55F6D" w:rsidRDefault="00BB00ED" w:rsidP="00F55F6D">
            <w:pPr>
              <w:pStyle w:val="TAL"/>
              <w:rPr>
                <w:sz w:val="16"/>
                <w:szCs w:val="16"/>
              </w:rPr>
            </w:pPr>
            <w:r w:rsidRPr="00F55F6D">
              <w:rPr>
                <w:sz w:val="16"/>
                <w:szCs w:val="16"/>
              </w:rPr>
              <w:lastRenderedPageBreak/>
              <w:t xml:space="preserve">Applicable to FL </w:t>
            </w:r>
            <w:r w:rsidR="00DA6550" w:rsidRPr="00F55F6D">
              <w:rPr>
                <w:sz w:val="16"/>
                <w:szCs w:val="16"/>
              </w:rPr>
              <w:t>"</w:t>
            </w:r>
            <w:r w:rsidRPr="00F55F6D">
              <w:rPr>
                <w:sz w:val="16"/>
                <w:szCs w:val="16"/>
              </w:rPr>
              <w:t>aggregated</w:t>
            </w:r>
            <w:r w:rsidR="00DA6550" w:rsidRPr="00F55F6D">
              <w:rPr>
                <w:sz w:val="16"/>
                <w:szCs w:val="16"/>
              </w:rPr>
              <w:t>"</w:t>
            </w:r>
            <w:r w:rsidRPr="00F55F6D">
              <w:rPr>
                <w:sz w:val="16"/>
                <w:szCs w:val="16"/>
              </w:rPr>
              <w:t xml:space="preserve"> performance monitoring</w:t>
            </w:r>
            <w:r w:rsidR="00F55F6D" w:rsidRPr="00F55F6D">
              <w:rPr>
                <w:sz w:val="16"/>
                <w:szCs w:val="16"/>
              </w:rPr>
              <w:t>.</w:t>
            </w:r>
          </w:p>
        </w:tc>
        <w:tc>
          <w:tcPr>
            <w:tcW w:w="1842" w:type="dxa"/>
            <w:shd w:val="clear" w:color="auto" w:fill="auto"/>
          </w:tcPr>
          <w:p w14:paraId="53675234" w14:textId="77777777" w:rsidR="00BB00ED" w:rsidRPr="00F55F6D" w:rsidRDefault="00BB00ED" w:rsidP="00F55F6D">
            <w:pPr>
              <w:pStyle w:val="TAL"/>
              <w:rPr>
                <w:sz w:val="16"/>
                <w:szCs w:val="16"/>
              </w:rPr>
            </w:pPr>
            <w:r w:rsidRPr="00F55F6D">
              <w:rPr>
                <w:sz w:val="16"/>
                <w:szCs w:val="16"/>
              </w:rPr>
              <w:t>No</w:t>
            </w:r>
          </w:p>
        </w:tc>
        <w:tc>
          <w:tcPr>
            <w:tcW w:w="1985" w:type="dxa"/>
            <w:shd w:val="clear" w:color="auto" w:fill="auto"/>
          </w:tcPr>
          <w:p w14:paraId="3DC98642"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773064FE"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169F6E5E" w14:textId="77777777" w:rsidR="00BB00ED" w:rsidRPr="00F55F6D" w:rsidRDefault="00BB00ED" w:rsidP="00F55F6D">
            <w:pPr>
              <w:pStyle w:val="TAL"/>
              <w:rPr>
                <w:sz w:val="16"/>
                <w:szCs w:val="16"/>
              </w:rPr>
            </w:pPr>
            <w:r w:rsidRPr="00F55F6D">
              <w:rPr>
                <w:sz w:val="16"/>
                <w:szCs w:val="16"/>
              </w:rPr>
              <w:t>Yes</w:t>
            </w:r>
          </w:p>
        </w:tc>
      </w:tr>
      <w:tr w:rsidR="00BB00ED" w:rsidRPr="00F55F6D" w14:paraId="4F29BCC6" w14:textId="77777777" w:rsidTr="00F55F6D">
        <w:tc>
          <w:tcPr>
            <w:tcW w:w="2689" w:type="dxa"/>
            <w:tcBorders>
              <w:bottom w:val="single" w:sz="4" w:space="0" w:color="auto"/>
            </w:tcBorders>
            <w:shd w:val="solid" w:color="D0CECE" w:fill="D0CECE"/>
          </w:tcPr>
          <w:p w14:paraId="7B7FFC19" w14:textId="34A0EFCF" w:rsidR="00BB00ED" w:rsidRPr="00F55F6D" w:rsidRDefault="00BB00ED" w:rsidP="00F55F6D">
            <w:pPr>
              <w:pStyle w:val="TAL"/>
              <w:rPr>
                <w:sz w:val="16"/>
                <w:szCs w:val="16"/>
              </w:rPr>
            </w:pPr>
            <w:r w:rsidRPr="00F55F6D">
              <w:rPr>
                <w:sz w:val="16"/>
                <w:szCs w:val="16"/>
              </w:rPr>
              <w:t>Proposed mechanism (e.g. gating, QoS policy modification, etc.) to be used by AF or by 5GC to respond to the UE</w:t>
            </w:r>
            <w:r w:rsidR="00DA6550" w:rsidRPr="00F55F6D">
              <w:rPr>
                <w:sz w:val="16"/>
                <w:szCs w:val="16"/>
              </w:rPr>
              <w:t>'</w:t>
            </w:r>
            <w:r w:rsidRPr="00F55F6D">
              <w:rPr>
                <w:sz w:val="16"/>
                <w:szCs w:val="16"/>
              </w:rPr>
              <w:t>s performance monitoring</w:t>
            </w:r>
            <w:r w:rsidR="00F55F6D" w:rsidRPr="00F55F6D">
              <w:rPr>
                <w:sz w:val="16"/>
                <w:szCs w:val="16"/>
              </w:rPr>
              <w:t>.</w:t>
            </w:r>
          </w:p>
          <w:p w14:paraId="77F746C9" w14:textId="3BDE85D1"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Not specific to this KI</w:t>
            </w:r>
            <w:r w:rsidR="00F55F6D" w:rsidRPr="00F55F6D">
              <w:rPr>
                <w:sz w:val="16"/>
                <w:szCs w:val="16"/>
              </w:rPr>
              <w:t>.</w:t>
            </w:r>
          </w:p>
        </w:tc>
        <w:tc>
          <w:tcPr>
            <w:tcW w:w="1842" w:type="dxa"/>
            <w:tcBorders>
              <w:bottom w:val="single" w:sz="4" w:space="0" w:color="auto"/>
            </w:tcBorders>
            <w:shd w:val="clear" w:color="auto" w:fill="auto"/>
          </w:tcPr>
          <w:p w14:paraId="64638906" w14:textId="77777777" w:rsidR="00BB00ED" w:rsidRPr="00F55F6D" w:rsidRDefault="00BB00ED"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BB00ED" w:rsidRPr="00F55F6D" w:rsidRDefault="00BB00ED"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BB00ED" w:rsidRPr="00F55F6D" w:rsidRDefault="00BB00ED"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BB00ED" w:rsidRPr="00F55F6D" w:rsidRDefault="00BB00ED" w:rsidP="00F55F6D">
            <w:pPr>
              <w:pStyle w:val="TAL"/>
              <w:rPr>
                <w:sz w:val="16"/>
                <w:szCs w:val="16"/>
              </w:rPr>
            </w:pPr>
            <w:r w:rsidRPr="00F55F6D">
              <w:rPr>
                <w:sz w:val="16"/>
                <w:szCs w:val="16"/>
              </w:rPr>
              <w:t>No</w:t>
            </w:r>
          </w:p>
        </w:tc>
      </w:tr>
      <w:tr w:rsidR="00BB00ED" w:rsidRPr="00F55F6D" w14:paraId="13ABAF82" w14:textId="77777777" w:rsidTr="00F55F6D">
        <w:tc>
          <w:tcPr>
            <w:tcW w:w="2689" w:type="dxa"/>
            <w:tcBorders>
              <w:bottom w:val="single" w:sz="4" w:space="0" w:color="auto"/>
            </w:tcBorders>
            <w:shd w:val="solid" w:color="EDEDED" w:fill="EDEDED"/>
          </w:tcPr>
          <w:p w14:paraId="0F3BDA64" w14:textId="4152B907" w:rsidR="00BB00ED" w:rsidRPr="00F55F6D" w:rsidRDefault="00BB00ED"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422D6F27" w:rsidR="00BB00ED" w:rsidRPr="00F55F6D" w:rsidRDefault="00BB00ED" w:rsidP="00F55F6D">
            <w:pPr>
              <w:pStyle w:val="TAL"/>
              <w:rPr>
                <w:sz w:val="16"/>
                <w:szCs w:val="16"/>
              </w:rPr>
            </w:pPr>
            <w:r w:rsidRPr="00F55F6D">
              <w:rPr>
                <w:sz w:val="16"/>
                <w:szCs w:val="16"/>
              </w:rPr>
              <w:t>Able to leverage the existing NWDAF analytics to adjust the QoS policy and to assist the AF</w:t>
            </w:r>
            <w:r w:rsidR="00DA6550" w:rsidRPr="00F55F6D">
              <w:rPr>
                <w:sz w:val="16"/>
                <w:szCs w:val="16"/>
              </w:rPr>
              <w:t>'</w:t>
            </w:r>
            <w:r w:rsidRPr="00F55F6D">
              <w:rPr>
                <w:sz w:val="16"/>
                <w:szCs w:val="16"/>
              </w:rPr>
              <w:t>s decision (e.g. UE selection) before starting the application AI/ML operation with the proper UE.</w:t>
            </w:r>
          </w:p>
        </w:tc>
        <w:tc>
          <w:tcPr>
            <w:tcW w:w="1985" w:type="dxa"/>
            <w:tcBorders>
              <w:bottom w:val="single" w:sz="4" w:space="0" w:color="auto"/>
            </w:tcBorders>
            <w:shd w:val="solid" w:color="EDEDED" w:fill="EDEDED"/>
          </w:tcPr>
          <w:p w14:paraId="5A4742F9" w14:textId="524E34A3" w:rsidR="00BB00ED" w:rsidRPr="00F55F6D" w:rsidRDefault="00BB00ED" w:rsidP="00F55F6D">
            <w:pPr>
              <w:pStyle w:val="TAL"/>
              <w:rPr>
                <w:sz w:val="16"/>
                <w:szCs w:val="16"/>
              </w:rPr>
            </w:pPr>
            <w:r w:rsidRPr="00F55F6D">
              <w:rPr>
                <w:sz w:val="16"/>
                <w:szCs w:val="16"/>
              </w:rPr>
              <w:t>Able to reuse existing AF Influence mechanism to monitoring the on-going Application AI/ML operation and to adjust the QoS policy to adapt to the UE</w:t>
            </w:r>
            <w:r w:rsidR="00DA6550" w:rsidRPr="00F55F6D">
              <w:rPr>
                <w:sz w:val="16"/>
                <w:szCs w:val="16"/>
              </w:rPr>
              <w:t>'</w:t>
            </w:r>
            <w:r w:rsidRPr="00F55F6D">
              <w:rPr>
                <w:sz w:val="16"/>
                <w:szCs w:val="16"/>
              </w:rPr>
              <w:t>s changing condition</w:t>
            </w:r>
            <w:r w:rsidR="00F55F6D" w:rsidRPr="00F55F6D">
              <w:rPr>
                <w:sz w:val="16"/>
                <w:szCs w:val="16"/>
              </w:rPr>
              <w:t>.</w:t>
            </w:r>
          </w:p>
        </w:tc>
        <w:tc>
          <w:tcPr>
            <w:tcW w:w="1701" w:type="dxa"/>
            <w:tcBorders>
              <w:bottom w:val="single" w:sz="4" w:space="0" w:color="auto"/>
            </w:tcBorders>
            <w:shd w:val="solid" w:color="EDEDED" w:fill="EDEDED"/>
          </w:tcPr>
          <w:p w14:paraId="7AE143C3" w14:textId="77777777" w:rsidR="00BB00ED" w:rsidRPr="00F55F6D" w:rsidRDefault="00BB00ED" w:rsidP="00F55F6D">
            <w:pPr>
              <w:pStyle w:val="TAL"/>
              <w:rPr>
                <w:sz w:val="16"/>
                <w:szCs w:val="16"/>
              </w:rPr>
            </w:pPr>
            <w:r w:rsidRPr="00F55F6D">
              <w:rPr>
                <w:sz w:val="16"/>
                <w:szCs w:val="16"/>
              </w:rPr>
              <w:t>Able to leverage the existing NWDAF analytics to assist the AF to continue monitoring the UE, QoS etc, performance during the application AI/ML operation.</w:t>
            </w:r>
          </w:p>
        </w:tc>
        <w:tc>
          <w:tcPr>
            <w:tcW w:w="1588" w:type="dxa"/>
            <w:tcBorders>
              <w:bottom w:val="single" w:sz="4" w:space="0" w:color="auto"/>
            </w:tcBorders>
            <w:shd w:val="solid" w:color="EDEDED" w:fill="EDEDED"/>
          </w:tcPr>
          <w:p w14:paraId="2EF192F7" w14:textId="611DE104" w:rsidR="00BB00ED" w:rsidRPr="00F55F6D" w:rsidRDefault="00BB00ED"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BB00ED" w:rsidRPr="00F55F6D" w:rsidRDefault="00BB00ED" w:rsidP="00F55F6D">
            <w:pPr>
              <w:pStyle w:val="TAL"/>
              <w:rPr>
                <w:sz w:val="16"/>
                <w:szCs w:val="16"/>
              </w:rPr>
            </w:pPr>
            <w:r w:rsidRPr="00F55F6D">
              <w:rPr>
                <w:sz w:val="16"/>
                <w:szCs w:val="16"/>
              </w:rPr>
              <w:t>The monitoring can be applied before or during the Application AI/ML operation</w:t>
            </w:r>
            <w:r w:rsidR="00F55F6D" w:rsidRPr="00F55F6D">
              <w:rPr>
                <w:sz w:val="16"/>
                <w:szCs w:val="16"/>
              </w:rPr>
              <w:t>.</w:t>
            </w:r>
          </w:p>
          <w:p w14:paraId="04CBA5FE" w14:textId="3D0044AC" w:rsidR="00BB00ED" w:rsidRPr="00F55F6D" w:rsidRDefault="00BB00ED" w:rsidP="00F55F6D">
            <w:pPr>
              <w:pStyle w:val="TAL"/>
              <w:rPr>
                <w:sz w:val="16"/>
                <w:szCs w:val="16"/>
              </w:rPr>
            </w:pPr>
            <w:r w:rsidRPr="00F55F6D">
              <w:rPr>
                <w:sz w:val="16"/>
                <w:szCs w:val="16"/>
              </w:rPr>
              <w:t xml:space="preserve">The mechanism can support FL operation for aggregated bit rate monitoring with minimum </w:t>
            </w:r>
            <w:r w:rsidR="00F55F6D" w:rsidRPr="00F55F6D">
              <w:rPr>
                <w:sz w:val="16"/>
                <w:szCs w:val="16"/>
              </w:rPr>
              <w:t>signalling</w:t>
            </w:r>
            <w:r w:rsidRPr="00F55F6D">
              <w:rPr>
                <w:sz w:val="16"/>
                <w:szCs w:val="16"/>
              </w:rPr>
              <w:t xml:space="preserve"> overhead between the 5GC and AF</w:t>
            </w:r>
            <w:r w:rsidR="00F55F6D" w:rsidRPr="00F55F6D">
              <w:rPr>
                <w:sz w:val="16"/>
                <w:szCs w:val="16"/>
              </w:rPr>
              <w:t>.</w:t>
            </w:r>
          </w:p>
        </w:tc>
      </w:tr>
      <w:tr w:rsidR="00BB00ED" w:rsidRPr="00F55F6D" w14:paraId="4AAB688E" w14:textId="77777777" w:rsidTr="00F55F6D">
        <w:tc>
          <w:tcPr>
            <w:tcW w:w="2689" w:type="dxa"/>
            <w:shd w:val="solid" w:color="E2EFD9" w:fill="E2EFD9"/>
          </w:tcPr>
          <w:p w14:paraId="3C78C47A" w14:textId="5155866E" w:rsidR="00BB00ED" w:rsidRPr="00F55F6D" w:rsidRDefault="00BB00ED" w:rsidP="00F55F6D">
            <w:pPr>
              <w:pStyle w:val="TAL"/>
              <w:rPr>
                <w:b/>
                <w:bCs/>
                <w:sz w:val="16"/>
                <w:szCs w:val="16"/>
              </w:rPr>
            </w:pPr>
            <w:r w:rsidRPr="00F55F6D">
              <w:rPr>
                <w:b/>
                <w:bCs/>
                <w:sz w:val="16"/>
                <w:szCs w:val="16"/>
              </w:rPr>
              <w:t>Cons:</w:t>
            </w:r>
          </w:p>
        </w:tc>
        <w:tc>
          <w:tcPr>
            <w:tcW w:w="1842" w:type="dxa"/>
            <w:shd w:val="solid" w:color="E2EFD9" w:fill="E2EFD9"/>
          </w:tcPr>
          <w:p w14:paraId="00164348" w14:textId="73BBF919" w:rsidR="00BB00ED" w:rsidRPr="00F55F6D" w:rsidRDefault="00BB00ED" w:rsidP="00F55F6D">
            <w:pPr>
              <w:pStyle w:val="TAL"/>
              <w:rPr>
                <w:sz w:val="16"/>
                <w:szCs w:val="16"/>
              </w:rPr>
            </w:pPr>
            <w:r w:rsidRPr="00F55F6D">
              <w:rPr>
                <w:sz w:val="16"/>
                <w:szCs w:val="16"/>
              </w:rPr>
              <w:t xml:space="preserve">Not always efficient as the monitoring is mainly done on per UE basis to report to the AF, i.e. </w:t>
            </w:r>
            <w:r w:rsidR="00F55F6D" w:rsidRPr="00F55F6D">
              <w:rPr>
                <w:sz w:val="16"/>
                <w:szCs w:val="16"/>
              </w:rPr>
              <w:t>signalling</w:t>
            </w:r>
            <w:r w:rsidRPr="00F55F6D">
              <w:rPr>
                <w:sz w:val="16"/>
                <w:szCs w:val="16"/>
              </w:rPr>
              <w:t xml:space="preserve"> overheads could be high</w:t>
            </w:r>
            <w:r w:rsidR="00F55F6D" w:rsidRPr="00F55F6D">
              <w:rPr>
                <w:sz w:val="16"/>
                <w:szCs w:val="16"/>
              </w:rPr>
              <w:t>.</w:t>
            </w:r>
          </w:p>
          <w:p w14:paraId="711FD527" w14:textId="31F8DB8E" w:rsidR="00BB00ED" w:rsidRPr="00F55F6D" w:rsidRDefault="00BB00ED" w:rsidP="00F55F6D">
            <w:pPr>
              <w:pStyle w:val="TAL"/>
              <w:rPr>
                <w:sz w:val="16"/>
                <w:szCs w:val="16"/>
              </w:rPr>
            </w:pPr>
            <w:r w:rsidRPr="00F55F6D">
              <w:rPr>
                <w:sz w:val="16"/>
                <w:szCs w:val="16"/>
              </w:rPr>
              <w:t>Not clear if the monitoring is on-going while the Application AI/ML operation was started. This is especially important in case of the FL operation.</w:t>
            </w:r>
          </w:p>
          <w:p w14:paraId="6D413B9E" w14:textId="0AA36746" w:rsidR="00BB00ED" w:rsidRPr="00F55F6D" w:rsidRDefault="00BB00ED" w:rsidP="00F55F6D">
            <w:pPr>
              <w:pStyle w:val="TAL"/>
              <w:rPr>
                <w:sz w:val="16"/>
                <w:szCs w:val="16"/>
              </w:rPr>
            </w:pPr>
            <w:r w:rsidRPr="00F55F6D">
              <w:rPr>
                <w:sz w:val="16"/>
                <w:szCs w:val="16"/>
              </w:rPr>
              <w:t>No</w:t>
            </w:r>
            <w:r w:rsidR="00F55F6D" w:rsidRPr="00F55F6D">
              <w:rPr>
                <w:sz w:val="16"/>
                <w:szCs w:val="16"/>
              </w:rPr>
              <w:t>t</w:t>
            </w:r>
            <w:r w:rsidRPr="00F55F6D">
              <w:rPr>
                <w:sz w:val="16"/>
                <w:szCs w:val="16"/>
              </w:rPr>
              <w:t xml:space="preserve"> all performance/resource monitoring are necessarily done by the NWDAF</w:t>
            </w:r>
            <w:r w:rsidR="00F55F6D" w:rsidRPr="00F55F6D">
              <w:rPr>
                <w:sz w:val="16"/>
                <w:szCs w:val="16"/>
              </w:rPr>
              <w:t>.</w:t>
            </w:r>
          </w:p>
        </w:tc>
        <w:tc>
          <w:tcPr>
            <w:tcW w:w="1985" w:type="dxa"/>
            <w:shd w:val="solid" w:color="E2EFD9" w:fill="E2EFD9"/>
          </w:tcPr>
          <w:p w14:paraId="7A990D03" w14:textId="760A8B15" w:rsidR="00BB00ED" w:rsidRPr="00F55F6D" w:rsidRDefault="00BB00ED" w:rsidP="00F55F6D">
            <w:pPr>
              <w:pStyle w:val="TAL"/>
              <w:rPr>
                <w:sz w:val="16"/>
                <w:szCs w:val="16"/>
              </w:rPr>
            </w:pPr>
            <w:r w:rsidRPr="00F55F6D">
              <w:rPr>
                <w:sz w:val="16"/>
                <w:szCs w:val="16"/>
              </w:rPr>
              <w:t>No assistance to the AF on learning the UE</w:t>
            </w:r>
            <w:r w:rsidR="00DA6550" w:rsidRPr="00F55F6D">
              <w:rPr>
                <w:sz w:val="16"/>
                <w:szCs w:val="16"/>
              </w:rPr>
              <w:t>'</w:t>
            </w:r>
            <w:r w:rsidRPr="00F55F6D">
              <w:rPr>
                <w:sz w:val="16"/>
                <w:szCs w:val="16"/>
              </w:rPr>
              <w:t>s performance before starting the Application AI/ML operation.</w:t>
            </w:r>
          </w:p>
          <w:p w14:paraId="5C952C97" w14:textId="0BA28D11" w:rsidR="00BB00ED" w:rsidRPr="00F55F6D" w:rsidRDefault="00BB00ED" w:rsidP="00F55F6D">
            <w:pPr>
              <w:pStyle w:val="TAL"/>
              <w:rPr>
                <w:sz w:val="16"/>
                <w:szCs w:val="16"/>
              </w:rPr>
            </w:pPr>
            <w:r w:rsidRPr="00F55F6D">
              <w:rPr>
                <w:sz w:val="16"/>
                <w:szCs w:val="16"/>
              </w:rPr>
              <w:t xml:space="preserve">Not always efficient as the monitoring is mainly done on per UE basis to collect User Experience and/or DN performance from the AF, i.e. </w:t>
            </w:r>
            <w:r w:rsidR="00F55F6D" w:rsidRPr="00F55F6D">
              <w:rPr>
                <w:sz w:val="16"/>
                <w:szCs w:val="16"/>
              </w:rPr>
              <w:t>signalling</w:t>
            </w:r>
            <w:r w:rsidRPr="00F55F6D">
              <w:rPr>
                <w:sz w:val="16"/>
                <w:szCs w:val="16"/>
              </w:rPr>
              <w:t xml:space="preserve"> overheads could be high</w:t>
            </w:r>
            <w:r w:rsidR="00F55F6D" w:rsidRPr="00F55F6D">
              <w:rPr>
                <w:sz w:val="16"/>
                <w:szCs w:val="16"/>
              </w:rPr>
              <w:t>.</w:t>
            </w:r>
          </w:p>
          <w:p w14:paraId="61DC8A79" w14:textId="7391AFF3" w:rsidR="00BB00ED" w:rsidRPr="00F55F6D" w:rsidRDefault="00BB00ED" w:rsidP="00F55F6D">
            <w:pPr>
              <w:pStyle w:val="TAL"/>
              <w:rPr>
                <w:sz w:val="16"/>
                <w:szCs w:val="16"/>
              </w:rPr>
            </w:pPr>
            <w:r w:rsidRPr="00F55F6D">
              <w:rPr>
                <w:sz w:val="16"/>
                <w:szCs w:val="16"/>
              </w:rPr>
              <w:t>No</w:t>
            </w:r>
            <w:r w:rsidR="00F55F6D" w:rsidRPr="00F55F6D">
              <w:rPr>
                <w:sz w:val="16"/>
                <w:szCs w:val="16"/>
              </w:rPr>
              <w:t>t</w:t>
            </w:r>
            <w:r w:rsidRPr="00F55F6D">
              <w:rPr>
                <w:sz w:val="16"/>
                <w:szCs w:val="16"/>
              </w:rPr>
              <w:t xml:space="preserve"> all performance/resource monitoring are necessarily produced by the NWDAF</w:t>
            </w:r>
            <w:r w:rsidR="00F55F6D" w:rsidRPr="00F55F6D">
              <w:rPr>
                <w:sz w:val="16"/>
                <w:szCs w:val="16"/>
              </w:rPr>
              <w:t>.</w:t>
            </w:r>
          </w:p>
          <w:p w14:paraId="64B93A31" w14:textId="60D9BDA9" w:rsidR="00BB00ED" w:rsidRPr="00F55F6D" w:rsidRDefault="00BB00ED" w:rsidP="00F55F6D">
            <w:pPr>
              <w:pStyle w:val="TAL"/>
              <w:rPr>
                <w:sz w:val="16"/>
                <w:szCs w:val="16"/>
              </w:rPr>
            </w:pPr>
            <w:r w:rsidRPr="00F55F6D">
              <w:rPr>
                <w:sz w:val="16"/>
                <w:szCs w:val="16"/>
              </w:rPr>
              <w:t>There is no on-going feedback from the 5GC to the AF to monitor each UE</w:t>
            </w:r>
            <w:r w:rsidR="00DA6550" w:rsidRPr="00F55F6D">
              <w:rPr>
                <w:sz w:val="16"/>
                <w:szCs w:val="16"/>
              </w:rPr>
              <w:t>'</w:t>
            </w:r>
            <w:r w:rsidRPr="00F55F6D">
              <w:rPr>
                <w:sz w:val="16"/>
                <w:szCs w:val="16"/>
              </w:rPr>
              <w:t>s performance for participating in the Application AI/ML operation</w:t>
            </w:r>
            <w:r w:rsidR="00F55F6D" w:rsidRPr="00F55F6D">
              <w:rPr>
                <w:sz w:val="16"/>
                <w:szCs w:val="16"/>
              </w:rPr>
              <w:t>.</w:t>
            </w:r>
          </w:p>
        </w:tc>
        <w:tc>
          <w:tcPr>
            <w:tcW w:w="1701" w:type="dxa"/>
            <w:shd w:val="solid" w:color="E2EFD9" w:fill="E2EFD9"/>
          </w:tcPr>
          <w:p w14:paraId="30FA5BC5" w14:textId="0D869087" w:rsidR="00BB00ED" w:rsidRPr="00F55F6D" w:rsidRDefault="00BB00ED" w:rsidP="00F55F6D">
            <w:pPr>
              <w:pStyle w:val="TAL"/>
              <w:rPr>
                <w:sz w:val="16"/>
                <w:szCs w:val="16"/>
              </w:rPr>
            </w:pPr>
            <w:r w:rsidRPr="00F55F6D">
              <w:rPr>
                <w:sz w:val="16"/>
                <w:szCs w:val="16"/>
              </w:rPr>
              <w:t>No assistance to the AF on learning the UE</w:t>
            </w:r>
            <w:r w:rsidR="00DA6550" w:rsidRPr="00F55F6D">
              <w:rPr>
                <w:sz w:val="16"/>
                <w:szCs w:val="16"/>
              </w:rPr>
              <w:t>'</w:t>
            </w:r>
            <w:r w:rsidRPr="00F55F6D">
              <w:rPr>
                <w:sz w:val="16"/>
                <w:szCs w:val="16"/>
              </w:rPr>
              <w:t>s performance before starting the Application AI/ML operation.</w:t>
            </w:r>
          </w:p>
          <w:p w14:paraId="0F9F529C" w14:textId="61818EE1" w:rsidR="00BB00ED" w:rsidRPr="00F55F6D" w:rsidRDefault="00BB00ED" w:rsidP="00F55F6D">
            <w:pPr>
              <w:pStyle w:val="TAL"/>
              <w:rPr>
                <w:sz w:val="16"/>
                <w:szCs w:val="16"/>
              </w:rPr>
            </w:pPr>
            <w:r w:rsidRPr="00F55F6D">
              <w:rPr>
                <w:sz w:val="16"/>
                <w:szCs w:val="16"/>
              </w:rPr>
              <w:t xml:space="preserve">Not always efficient as the monitoring is mainly done on per UE basis to report to the AF, i.e. </w:t>
            </w:r>
            <w:r w:rsidR="00F55F6D" w:rsidRPr="00F55F6D">
              <w:rPr>
                <w:sz w:val="16"/>
                <w:szCs w:val="16"/>
              </w:rPr>
              <w:t>signalling</w:t>
            </w:r>
            <w:r w:rsidRPr="00F55F6D">
              <w:rPr>
                <w:sz w:val="16"/>
                <w:szCs w:val="16"/>
              </w:rPr>
              <w:t xml:space="preserve"> overheads could be high</w:t>
            </w:r>
            <w:r w:rsidR="00F55F6D" w:rsidRPr="00F55F6D">
              <w:rPr>
                <w:sz w:val="16"/>
                <w:szCs w:val="16"/>
              </w:rPr>
              <w:t>.</w:t>
            </w:r>
          </w:p>
          <w:p w14:paraId="6E30ED6E" w14:textId="24EE767E" w:rsidR="00BB00ED" w:rsidRPr="00F55F6D" w:rsidRDefault="00BB00ED" w:rsidP="00F55F6D">
            <w:pPr>
              <w:pStyle w:val="TAL"/>
              <w:rPr>
                <w:sz w:val="16"/>
                <w:szCs w:val="16"/>
              </w:rPr>
            </w:pPr>
            <w:r w:rsidRPr="00F55F6D">
              <w:rPr>
                <w:sz w:val="16"/>
                <w:szCs w:val="16"/>
              </w:rPr>
              <w:t>No</w:t>
            </w:r>
            <w:r w:rsidR="00F55F6D" w:rsidRPr="00F55F6D">
              <w:rPr>
                <w:sz w:val="16"/>
                <w:szCs w:val="16"/>
              </w:rPr>
              <w:t>t</w:t>
            </w:r>
            <w:r w:rsidRPr="00F55F6D">
              <w:rPr>
                <w:sz w:val="16"/>
                <w:szCs w:val="16"/>
              </w:rPr>
              <w:t xml:space="preserve"> all performance/resource monitoring are necessarily done by the NWDAF</w:t>
            </w:r>
            <w:r w:rsidR="00F55F6D" w:rsidRPr="00F55F6D">
              <w:rPr>
                <w:sz w:val="16"/>
                <w:szCs w:val="16"/>
              </w:rPr>
              <w:t>.</w:t>
            </w:r>
          </w:p>
        </w:tc>
        <w:tc>
          <w:tcPr>
            <w:tcW w:w="1588" w:type="dxa"/>
            <w:shd w:val="solid" w:color="E2EFD9" w:fill="E2EFD9"/>
          </w:tcPr>
          <w:p w14:paraId="66118F18" w14:textId="6B4479C4" w:rsidR="00BB00ED" w:rsidRPr="00F55F6D" w:rsidRDefault="00BB00ED" w:rsidP="00F55F6D">
            <w:pPr>
              <w:pStyle w:val="TAL"/>
              <w:rPr>
                <w:sz w:val="16"/>
                <w:szCs w:val="16"/>
              </w:rPr>
            </w:pPr>
            <w:r w:rsidRPr="00F55F6D">
              <w:rPr>
                <w:sz w:val="16"/>
                <w:szCs w:val="16"/>
              </w:rPr>
              <w:t>Limited to the aggregated bit rate monitoring only</w:t>
            </w:r>
            <w:r w:rsidR="00F55F6D" w:rsidRPr="00F55F6D">
              <w:rPr>
                <w:sz w:val="16"/>
                <w:szCs w:val="16"/>
              </w:rPr>
              <w:t>.</w:t>
            </w:r>
          </w:p>
        </w:tc>
      </w:tr>
    </w:tbl>
    <w:p w14:paraId="2CD6EB73" w14:textId="77777777" w:rsidR="00BB00ED" w:rsidRPr="00961501" w:rsidRDefault="00BB00ED" w:rsidP="00BB00ED">
      <w:pPr>
        <w:pStyle w:val="B1"/>
      </w:pPr>
    </w:p>
    <w:p w14:paraId="4C1368C7" w14:textId="20BBE785" w:rsidR="00BB00ED" w:rsidRDefault="00BB00ED" w:rsidP="00BB00ED">
      <w:pPr>
        <w:pStyle w:val="EditorsNote"/>
      </w:pPr>
      <w:r>
        <w:t>Editor</w:t>
      </w:r>
      <w:r w:rsidR="00DA6550">
        <w:t>'</w:t>
      </w:r>
      <w:r>
        <w:t xml:space="preserve">s </w:t>
      </w:r>
      <w:r w:rsidR="00F55F6D">
        <w:t>note</w:t>
      </w:r>
      <w:r>
        <w:t>:</w:t>
      </w:r>
      <w:r>
        <w:tab/>
        <w:t>The above evaluation is incomplete until above-mentioned KI#1 solutions become complete and stable, expected by the end of SA2#152E.</w:t>
      </w:r>
    </w:p>
    <w:p w14:paraId="2D3830C0" w14:textId="7DD62EF7" w:rsidR="00E9563B" w:rsidRPr="00105DA1" w:rsidRDefault="00E9563B" w:rsidP="00E9563B">
      <w:pPr>
        <w:pStyle w:val="Heading2"/>
        <w:rPr>
          <w:lang w:eastAsia="zh-CN"/>
        </w:rPr>
      </w:pPr>
      <w:bookmarkStart w:id="575" w:name="_Toc113178235"/>
      <w:r w:rsidRPr="00105DA1">
        <w:lastRenderedPageBreak/>
        <w:t>7.2</w:t>
      </w:r>
      <w:r w:rsidRPr="00105DA1">
        <w:tab/>
        <w:t xml:space="preserve">Key Issue #2: </w:t>
      </w:r>
      <w:r w:rsidRPr="001E2466">
        <w:rPr>
          <w:rFonts w:cs="Arial"/>
        </w:rPr>
        <w:t>5GC</w:t>
      </w:r>
      <w:r w:rsidRPr="004F46D9">
        <w:t xml:space="preserve"> </w:t>
      </w:r>
      <w:r w:rsidRPr="001E2466">
        <w:rPr>
          <w:lang w:eastAsia="ko-KR"/>
        </w:rPr>
        <w:t>information exposure to UE</w:t>
      </w:r>
      <w:bookmarkEnd w:id="575"/>
    </w:p>
    <w:p w14:paraId="5FB30399" w14:textId="47A74685" w:rsidR="00E9563B" w:rsidRPr="00315872" w:rsidRDefault="00E9563B" w:rsidP="00F55F6D">
      <w:pPr>
        <w:pStyle w:val="TH"/>
        <w:rPr>
          <w:lang w:eastAsia="zh-CN"/>
        </w:rPr>
      </w:pPr>
      <w:r w:rsidRPr="00315872">
        <w:rPr>
          <w:lang w:eastAsia="zh-CN"/>
        </w:rPr>
        <w:t>Table 7.2-1: Evaluated based on the NAS based solution vs DCAF/AF based solution</w:t>
      </w:r>
    </w:p>
    <w:tbl>
      <w:tblPr>
        <w:tblW w:w="9683" w:type="dxa"/>
        <w:tblLook w:val="04A0" w:firstRow="1" w:lastRow="0" w:firstColumn="1" w:lastColumn="0" w:noHBand="0" w:noVBand="1"/>
      </w:tblPr>
      <w:tblGrid>
        <w:gridCol w:w="1062"/>
        <w:gridCol w:w="1693"/>
        <w:gridCol w:w="1595"/>
        <w:gridCol w:w="1595"/>
        <w:gridCol w:w="1844"/>
        <w:gridCol w:w="1293"/>
        <w:gridCol w:w="1221"/>
      </w:tblGrid>
      <w:tr w:rsidR="00E9563B" w:rsidRPr="00F55F6D" w14:paraId="75A49DA4" w14:textId="77777777" w:rsidTr="00E9563B">
        <w:tc>
          <w:tcPr>
            <w:tcW w:w="952" w:type="dxa"/>
            <w:shd w:val="clear" w:color="auto" w:fill="FFF2CC" w:themeFill="accent4" w:themeFillTint="33"/>
          </w:tcPr>
          <w:p w14:paraId="719DFA37" w14:textId="77777777" w:rsidR="00E9563B" w:rsidRPr="00F55F6D" w:rsidRDefault="00E9563B" w:rsidP="00F55F6D">
            <w:pPr>
              <w:pStyle w:val="TAH"/>
              <w:rPr>
                <w:sz w:val="16"/>
                <w:szCs w:val="16"/>
              </w:rPr>
            </w:pPr>
            <w:r w:rsidRPr="00F55F6D">
              <w:rPr>
                <w:sz w:val="16"/>
                <w:szCs w:val="16"/>
              </w:rPr>
              <w:lastRenderedPageBreak/>
              <w:t>Evaluation Criteria</w:t>
            </w:r>
          </w:p>
        </w:tc>
        <w:tc>
          <w:tcPr>
            <w:tcW w:w="1582" w:type="dxa"/>
            <w:shd w:val="clear" w:color="auto" w:fill="FFF2CC" w:themeFill="accent4" w:themeFillTint="33"/>
          </w:tcPr>
          <w:p w14:paraId="549516ED" w14:textId="77777777" w:rsidR="00E9563B" w:rsidRPr="00F55F6D" w:rsidRDefault="00E9563B" w:rsidP="00F55F6D">
            <w:pPr>
              <w:pStyle w:val="TAH"/>
              <w:rPr>
                <w:sz w:val="16"/>
                <w:szCs w:val="16"/>
              </w:rPr>
            </w:pPr>
            <w:r w:rsidRPr="00F55F6D">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77777777" w:rsidR="00E9563B" w:rsidRPr="00F55F6D" w:rsidRDefault="00E9563B" w:rsidP="00F55F6D">
            <w:pPr>
              <w:pStyle w:val="TAH"/>
              <w:rPr>
                <w:sz w:val="16"/>
                <w:szCs w:val="16"/>
              </w:rPr>
            </w:pPr>
            <w:r w:rsidRPr="00F55F6D">
              <w:rPr>
                <w:sz w:val="16"/>
                <w:szCs w:val="16"/>
              </w:rPr>
              <w:t>Suggest to use DCAF/AF based solution to subscribe/request to network information and expose network information to UE</w:t>
            </w:r>
          </w:p>
        </w:tc>
        <w:tc>
          <w:tcPr>
            <w:tcW w:w="1412" w:type="dxa"/>
            <w:shd w:val="clear" w:color="auto" w:fill="FFF2CC" w:themeFill="accent4" w:themeFillTint="33"/>
          </w:tcPr>
          <w:p w14:paraId="0EA60ECF" w14:textId="77777777" w:rsidR="00E9563B" w:rsidRPr="00F55F6D" w:rsidRDefault="00E9563B" w:rsidP="00F55F6D">
            <w:pPr>
              <w:pStyle w:val="TAH"/>
              <w:rPr>
                <w:sz w:val="16"/>
                <w:szCs w:val="16"/>
              </w:rPr>
            </w:pPr>
            <w:r w:rsidRPr="00F55F6D">
              <w:rPr>
                <w:sz w:val="16"/>
                <w:szCs w:val="16"/>
              </w:rPr>
              <w:t>Suggest to use NAS based solution to subscribe/request to network information and DCAF/AF based solution to expose network information to UE</w:t>
            </w:r>
          </w:p>
        </w:tc>
        <w:tc>
          <w:tcPr>
            <w:tcW w:w="1593" w:type="dxa"/>
            <w:shd w:val="clear" w:color="auto" w:fill="FFF2CC" w:themeFill="accent4" w:themeFillTint="33"/>
          </w:tcPr>
          <w:p w14:paraId="1392E0A9" w14:textId="120E3625" w:rsidR="00E9563B" w:rsidRPr="00F55F6D" w:rsidRDefault="00E9563B" w:rsidP="00F55F6D">
            <w:pPr>
              <w:pStyle w:val="TAH"/>
              <w:rPr>
                <w:sz w:val="16"/>
                <w:szCs w:val="16"/>
              </w:rPr>
            </w:pPr>
            <w:r w:rsidRPr="00F55F6D">
              <w:rPr>
                <w:sz w:val="16"/>
                <w:szCs w:val="16"/>
              </w:rPr>
              <w:t>Suggest to use DCAF/AF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247" w:type="dxa"/>
            <w:shd w:val="clear" w:color="auto" w:fill="E2EFD9" w:themeFill="accent6" w:themeFillTint="33"/>
          </w:tcPr>
          <w:p w14:paraId="0CC4D178" w14:textId="77777777" w:rsidR="00E9563B" w:rsidRPr="00F55F6D" w:rsidRDefault="00E9563B" w:rsidP="00F55F6D">
            <w:pPr>
              <w:pStyle w:val="TAH"/>
              <w:rPr>
                <w:sz w:val="16"/>
                <w:szCs w:val="16"/>
              </w:rPr>
            </w:pPr>
            <w:r w:rsidRPr="00F55F6D">
              <w:rPr>
                <w:rFonts w:hint="eastAsia"/>
                <w:sz w:val="16"/>
                <w:szCs w:val="16"/>
              </w:rPr>
              <w:t>Cons</w:t>
            </w:r>
            <w:r w:rsidRPr="00F55F6D">
              <w:rPr>
                <w:sz w:val="16"/>
                <w:szCs w:val="16"/>
              </w:rPr>
              <w:t>:</w:t>
            </w:r>
          </w:p>
        </w:tc>
      </w:tr>
      <w:tr w:rsidR="00E9563B" w:rsidRPr="00F55F6D" w14:paraId="18569D0B" w14:textId="77777777" w:rsidTr="00E9563B">
        <w:tc>
          <w:tcPr>
            <w:tcW w:w="952" w:type="dxa"/>
            <w:shd w:val="clear" w:color="auto" w:fill="D0CECE" w:themeFill="background2" w:themeFillShade="E6"/>
          </w:tcPr>
          <w:p w14:paraId="47408D7F" w14:textId="77777777" w:rsidR="00E9563B" w:rsidRPr="00F55F6D" w:rsidRDefault="00E9563B" w:rsidP="00F55F6D">
            <w:pPr>
              <w:pStyle w:val="TAL"/>
              <w:rPr>
                <w:sz w:val="16"/>
                <w:szCs w:val="16"/>
              </w:rPr>
            </w:pPr>
            <w:r w:rsidRPr="00F55F6D">
              <w:rPr>
                <w:sz w:val="16"/>
                <w:szCs w:val="16"/>
              </w:rPr>
              <w:t>Solution#2</w:t>
            </w:r>
          </w:p>
        </w:tc>
        <w:tc>
          <w:tcPr>
            <w:tcW w:w="1582" w:type="dxa"/>
          </w:tcPr>
          <w:p w14:paraId="128110CA" w14:textId="12AFB0C1"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7C6DCC14" w14:textId="77777777" w:rsidR="00E9563B" w:rsidRPr="00F55F6D" w:rsidRDefault="00E9563B" w:rsidP="00F55F6D">
            <w:pPr>
              <w:pStyle w:val="TAL"/>
              <w:rPr>
                <w:sz w:val="16"/>
                <w:szCs w:val="16"/>
              </w:rPr>
            </w:pPr>
            <w:r w:rsidRPr="00F55F6D">
              <w:rPr>
                <w:sz w:val="16"/>
                <w:szCs w:val="16"/>
              </w:rPr>
              <w:t>The UE Application Client can Subscribe/Request to NWDAF via DCAF to request the information from 5GC, and the analytics result of NWDAF can be delivered to the UE Application via DCAF.</w:t>
            </w:r>
          </w:p>
        </w:tc>
        <w:tc>
          <w:tcPr>
            <w:tcW w:w="1412" w:type="dxa"/>
          </w:tcPr>
          <w:p w14:paraId="1B3B0C09" w14:textId="77777777" w:rsidR="00E9563B" w:rsidRPr="00F55F6D" w:rsidRDefault="00E9563B" w:rsidP="00F55F6D">
            <w:pPr>
              <w:pStyle w:val="TAL"/>
              <w:rPr>
                <w:sz w:val="16"/>
                <w:szCs w:val="16"/>
              </w:rPr>
            </w:pPr>
            <w:r w:rsidRPr="00F55F6D">
              <w:rPr>
                <w:sz w:val="16"/>
                <w:szCs w:val="16"/>
              </w:rPr>
              <w:t>Only mentioned DCAF based solution.</w:t>
            </w:r>
          </w:p>
        </w:tc>
        <w:tc>
          <w:tcPr>
            <w:tcW w:w="1593" w:type="dxa"/>
          </w:tcPr>
          <w:p w14:paraId="434976FB" w14:textId="77777777" w:rsidR="00E9563B" w:rsidRPr="00F55F6D" w:rsidRDefault="00E9563B" w:rsidP="00F55F6D">
            <w:pPr>
              <w:pStyle w:val="TAL"/>
              <w:rPr>
                <w:sz w:val="16"/>
                <w:szCs w:val="16"/>
              </w:rPr>
            </w:pPr>
            <w:r w:rsidRPr="00F55F6D">
              <w:rPr>
                <w:sz w:val="16"/>
                <w:szCs w:val="16"/>
              </w:rPr>
              <w:t>Only mentioned DCAF based solution.</w:t>
            </w:r>
          </w:p>
        </w:tc>
        <w:tc>
          <w:tcPr>
            <w:tcW w:w="1315" w:type="dxa"/>
          </w:tcPr>
          <w:p w14:paraId="7466607C" w14:textId="4A1CC449" w:rsidR="00E9563B" w:rsidRPr="00F55F6D" w:rsidRDefault="00E9563B" w:rsidP="00F55F6D">
            <w:pPr>
              <w:pStyle w:val="TAL"/>
              <w:rPr>
                <w:sz w:val="16"/>
                <w:szCs w:val="16"/>
              </w:rPr>
            </w:pPr>
            <w:r w:rsidRPr="00F55F6D">
              <w:rPr>
                <w:sz w:val="16"/>
                <w:szCs w:val="16"/>
              </w:rPr>
              <w:t>No need for 5GS to translate UE</w:t>
            </w:r>
            <w:r w:rsidR="00DA6550" w:rsidRPr="00F55F6D">
              <w:rPr>
                <w:sz w:val="16"/>
                <w:szCs w:val="16"/>
              </w:rPr>
              <w:t>'</w:t>
            </w:r>
            <w:r w:rsidRPr="00F55F6D">
              <w:rPr>
                <w:sz w:val="16"/>
                <w:szCs w:val="16"/>
              </w:rPr>
              <w:t>s request as the request is between the UE and the AF communicated at the application layer and hence less complexity for UE to request the information via the AF.</w:t>
            </w:r>
          </w:p>
          <w:p w14:paraId="16906511" w14:textId="77777777" w:rsidR="00E9563B" w:rsidRPr="00F55F6D" w:rsidRDefault="00E9563B" w:rsidP="00F55F6D">
            <w:pPr>
              <w:pStyle w:val="TAL"/>
              <w:rPr>
                <w:sz w:val="16"/>
                <w:szCs w:val="16"/>
              </w:rPr>
            </w:pPr>
            <w:r w:rsidRPr="00F55F6D">
              <w:rPr>
                <w:sz w:val="16"/>
                <w:szCs w:val="16"/>
              </w:rPr>
              <w:t>Reuse the existing DCAF capability as much as possible to support network exposure to UE.</w:t>
            </w:r>
          </w:p>
          <w:p w14:paraId="3C8205EF" w14:textId="77777777" w:rsidR="00E9563B" w:rsidRPr="00F55F6D" w:rsidRDefault="00E9563B" w:rsidP="00F55F6D">
            <w:pPr>
              <w:pStyle w:val="TAL"/>
              <w:rPr>
                <w:sz w:val="16"/>
                <w:szCs w:val="16"/>
              </w:rPr>
            </w:pPr>
            <w:r w:rsidRPr="00F55F6D">
              <w:rPr>
                <w:sz w:val="16"/>
                <w:szCs w:val="16"/>
              </w:rPr>
              <w:t>Due to the analytic information from NWDAF are all user plane data, not control signal, so it is more prefer to use the user plane to deliver the data.</w:t>
            </w:r>
          </w:p>
          <w:p w14:paraId="632A639C" w14:textId="77777777" w:rsidR="00E9563B" w:rsidRPr="00F55F6D" w:rsidRDefault="00E9563B" w:rsidP="00F55F6D">
            <w:pPr>
              <w:pStyle w:val="TAL"/>
              <w:rPr>
                <w:sz w:val="16"/>
                <w:szCs w:val="16"/>
              </w:rPr>
            </w:pPr>
            <w:r w:rsidRPr="00F55F6D">
              <w:rPr>
                <w:sz w:val="16"/>
                <w:szCs w:val="16"/>
              </w:rPr>
              <w:t>If the analytic is consumed by application itself, it can directly receive the analytic from DCAF and without any UE enhancement.</w:t>
            </w:r>
          </w:p>
        </w:tc>
        <w:tc>
          <w:tcPr>
            <w:tcW w:w="1247" w:type="dxa"/>
          </w:tcPr>
          <w:p w14:paraId="5F076072" w14:textId="1CD4A94D" w:rsidR="00E9563B" w:rsidRPr="00F55F6D" w:rsidRDefault="00E9563B" w:rsidP="00F55F6D">
            <w:pPr>
              <w:pStyle w:val="TAL"/>
              <w:rPr>
                <w:sz w:val="16"/>
                <w:szCs w:val="16"/>
              </w:rPr>
            </w:pPr>
            <w:r w:rsidRPr="00F55F6D">
              <w:rPr>
                <w:sz w:val="16"/>
                <w:szCs w:val="16"/>
              </w:rPr>
              <w:t>DCAF cannot expose any analytics to the UE as also confirmed by SA4.</w:t>
            </w:r>
          </w:p>
          <w:p w14:paraId="390BE4D5" w14:textId="77777777" w:rsidR="00E9563B" w:rsidRPr="00F55F6D" w:rsidRDefault="00E9563B" w:rsidP="00F55F6D">
            <w:pPr>
              <w:pStyle w:val="TAL"/>
              <w:rPr>
                <w:sz w:val="16"/>
                <w:szCs w:val="16"/>
              </w:rPr>
            </w:pPr>
          </w:p>
        </w:tc>
      </w:tr>
      <w:tr w:rsidR="00E9563B" w:rsidRPr="00F55F6D" w14:paraId="7D580576" w14:textId="77777777" w:rsidTr="00E9563B">
        <w:tc>
          <w:tcPr>
            <w:tcW w:w="952" w:type="dxa"/>
            <w:shd w:val="clear" w:color="auto" w:fill="D0CECE" w:themeFill="background2" w:themeFillShade="E6"/>
          </w:tcPr>
          <w:p w14:paraId="4DD3646B" w14:textId="77777777" w:rsidR="00E9563B" w:rsidRPr="00F55F6D" w:rsidRDefault="00E9563B" w:rsidP="00F55F6D">
            <w:pPr>
              <w:pStyle w:val="TAL"/>
              <w:rPr>
                <w:sz w:val="16"/>
                <w:szCs w:val="16"/>
              </w:rPr>
            </w:pPr>
            <w:r w:rsidRPr="00F55F6D">
              <w:rPr>
                <w:sz w:val="16"/>
                <w:szCs w:val="16"/>
              </w:rPr>
              <w:lastRenderedPageBreak/>
              <w:t>Solution#3</w:t>
            </w:r>
          </w:p>
        </w:tc>
        <w:tc>
          <w:tcPr>
            <w:tcW w:w="1582" w:type="dxa"/>
          </w:tcPr>
          <w:p w14:paraId="41C04A44" w14:textId="77777777" w:rsidR="00E9563B" w:rsidRPr="00F55F6D" w:rsidRDefault="00E9563B" w:rsidP="00F55F6D">
            <w:pPr>
              <w:pStyle w:val="TAL"/>
              <w:rPr>
                <w:sz w:val="16"/>
                <w:szCs w:val="16"/>
              </w:rPr>
            </w:pPr>
            <w:r w:rsidRPr="00F55F6D">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2BB7D53D" w14:textId="77777777" w:rsidR="00E9563B" w:rsidRPr="00F55F6D" w:rsidRDefault="00E9563B" w:rsidP="00F55F6D">
            <w:pPr>
              <w:pStyle w:val="TAL"/>
              <w:rPr>
                <w:sz w:val="16"/>
                <w:szCs w:val="16"/>
              </w:rPr>
            </w:pPr>
            <w:r w:rsidRPr="00F55F6D">
              <w:rPr>
                <w:sz w:val="16"/>
                <w:szCs w:val="16"/>
              </w:rPr>
              <w:t>Only mentioned NAS based solution.</w:t>
            </w:r>
          </w:p>
        </w:tc>
        <w:tc>
          <w:tcPr>
            <w:tcW w:w="1593" w:type="dxa"/>
          </w:tcPr>
          <w:p w14:paraId="467C4214"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7FFC698" w14:textId="77777777" w:rsidR="00E9563B" w:rsidRPr="00F55F6D" w:rsidRDefault="00E9563B" w:rsidP="00F55F6D">
            <w:pPr>
              <w:pStyle w:val="TAL"/>
              <w:rPr>
                <w:sz w:val="16"/>
                <w:szCs w:val="16"/>
              </w:rPr>
            </w:pPr>
            <w:r w:rsidRPr="00F55F6D">
              <w:rPr>
                <w:sz w:val="16"/>
                <w:szCs w:val="16"/>
              </w:rPr>
              <w:t>Solution#3 leverages existing NAS signalling and SM procedures to enable network communication with the UE with built-in NAS security.</w:t>
            </w:r>
          </w:p>
          <w:p w14:paraId="1A727A15" w14:textId="77777777" w:rsidR="00E9563B" w:rsidRPr="00F55F6D" w:rsidRDefault="00E9563B" w:rsidP="00F55F6D">
            <w:pPr>
              <w:pStyle w:val="TAL"/>
              <w:rPr>
                <w:sz w:val="16"/>
                <w:szCs w:val="16"/>
              </w:rPr>
            </w:pPr>
          </w:p>
        </w:tc>
        <w:tc>
          <w:tcPr>
            <w:tcW w:w="1247" w:type="dxa"/>
          </w:tcPr>
          <w:p w14:paraId="34C22855"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F55F6D" w:rsidRDefault="00E9563B" w:rsidP="00F55F6D">
            <w:pPr>
              <w:pStyle w:val="TAL"/>
              <w:rPr>
                <w:sz w:val="16"/>
                <w:szCs w:val="16"/>
              </w:rPr>
            </w:pPr>
            <w:r w:rsidRPr="00F55F6D">
              <w:rPr>
                <w:sz w:val="16"/>
                <w:szCs w:val="16"/>
              </w:rPr>
              <w:t>The SMF should understand or recognize the newly introduced parameters in UE request,</w:t>
            </w:r>
          </w:p>
          <w:p w14:paraId="5C13061E"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5D23C16" w14:textId="1C986328"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61F62238" w14:textId="77777777" w:rsidTr="00E9563B">
        <w:tc>
          <w:tcPr>
            <w:tcW w:w="952" w:type="dxa"/>
            <w:shd w:val="clear" w:color="auto" w:fill="D0CECE" w:themeFill="background2" w:themeFillShade="E6"/>
          </w:tcPr>
          <w:p w14:paraId="34D6682B" w14:textId="77777777" w:rsidR="00E9563B" w:rsidRPr="00F55F6D" w:rsidRDefault="00E9563B" w:rsidP="00F55F6D">
            <w:pPr>
              <w:pStyle w:val="TAL"/>
              <w:rPr>
                <w:sz w:val="16"/>
                <w:szCs w:val="16"/>
              </w:rPr>
            </w:pPr>
            <w:r w:rsidRPr="00F55F6D">
              <w:rPr>
                <w:sz w:val="16"/>
                <w:szCs w:val="16"/>
              </w:rPr>
              <w:t>Solution#4</w:t>
            </w:r>
          </w:p>
        </w:tc>
        <w:tc>
          <w:tcPr>
            <w:tcW w:w="1582" w:type="dxa"/>
          </w:tcPr>
          <w:p w14:paraId="20670D78" w14:textId="6411E0FA"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82" w:type="dxa"/>
          </w:tcPr>
          <w:p w14:paraId="2C7C71E3" w14:textId="223615EB" w:rsidR="00E9563B" w:rsidRPr="00F55F6D" w:rsidRDefault="00E9563B" w:rsidP="00F55F6D">
            <w:pPr>
              <w:pStyle w:val="TAL"/>
              <w:rPr>
                <w:sz w:val="16"/>
                <w:szCs w:val="16"/>
              </w:rPr>
            </w:pPr>
            <w:r w:rsidRPr="00F55F6D">
              <w:rPr>
                <w:sz w:val="16"/>
                <w:szCs w:val="16"/>
              </w:rPr>
              <w:t>For the request phase, the AF subscribes to the NWDAF on behalf of UE including UE identifier, Analytics ID, Area of Interest, Notification Target Address (+ callback URI), Target UE IP Address, UE</w:t>
            </w:r>
            <w:r w:rsidR="00DA6550" w:rsidRPr="00F55F6D">
              <w:rPr>
                <w:sz w:val="16"/>
                <w:szCs w:val="16"/>
              </w:rPr>
              <w:t>'</w:t>
            </w:r>
            <w:r w:rsidRPr="00F55F6D">
              <w:rPr>
                <w:sz w:val="16"/>
                <w:szCs w:val="16"/>
              </w:rPr>
              <w:t>s subscription correlation ID, and the analytics data of NWDAF can be delivered by the AF to the UE over application layer.</w:t>
            </w:r>
          </w:p>
        </w:tc>
        <w:tc>
          <w:tcPr>
            <w:tcW w:w="1412" w:type="dxa"/>
          </w:tcPr>
          <w:p w14:paraId="3D29DB45" w14:textId="77777777"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93" w:type="dxa"/>
          </w:tcPr>
          <w:p w14:paraId="09CDBCB0"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he request is based on AF and the notification is based on NAS.</w:t>
            </w:r>
          </w:p>
        </w:tc>
        <w:tc>
          <w:tcPr>
            <w:tcW w:w="1315" w:type="dxa"/>
          </w:tcPr>
          <w:p w14:paraId="34CC5E84" w14:textId="0EE9A2C1" w:rsidR="00E9563B" w:rsidRPr="00F55F6D" w:rsidRDefault="00E9563B" w:rsidP="00F55F6D">
            <w:pPr>
              <w:pStyle w:val="TAL"/>
              <w:rPr>
                <w:sz w:val="16"/>
                <w:szCs w:val="16"/>
              </w:rPr>
            </w:pPr>
            <w:r w:rsidRPr="00F55F6D">
              <w:rPr>
                <w:sz w:val="16"/>
                <w:szCs w:val="16"/>
              </w:rPr>
              <w:t>No need for 5GC to translate UE</w:t>
            </w:r>
            <w:r w:rsidR="00DA6550" w:rsidRPr="00F55F6D">
              <w:rPr>
                <w:sz w:val="16"/>
                <w:szCs w:val="16"/>
              </w:rPr>
              <w:t>'</w:t>
            </w:r>
            <w:r w:rsidRPr="00F55F6D">
              <w:rPr>
                <w:sz w:val="16"/>
                <w:szCs w:val="16"/>
              </w:rPr>
              <w:t>s request as in Solution#2 and hence less complexity for UE to request the information via the AF.</w:t>
            </w:r>
          </w:p>
          <w:p w14:paraId="1F52B8BC" w14:textId="77777777"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7D80263C" w14:textId="256FB449" w:rsidR="00E9563B" w:rsidRPr="00F55F6D" w:rsidRDefault="00E9563B" w:rsidP="00F55F6D">
            <w:pPr>
              <w:pStyle w:val="TAL"/>
              <w:rPr>
                <w:sz w:val="16"/>
                <w:szCs w:val="16"/>
              </w:rPr>
            </w:pPr>
            <w:r w:rsidRPr="00F55F6D">
              <w:rPr>
                <w:sz w:val="16"/>
                <w:szCs w:val="16"/>
              </w:rPr>
              <w:t>Carry the same concern as Solution#2 w.r.t. DCAF related issues.</w:t>
            </w:r>
          </w:p>
          <w:p w14:paraId="3847C1CF" w14:textId="77777777" w:rsidR="00E9563B" w:rsidRPr="00F55F6D" w:rsidRDefault="00E9563B" w:rsidP="00F55F6D">
            <w:pPr>
              <w:pStyle w:val="TAL"/>
              <w:rPr>
                <w:sz w:val="16"/>
                <w:szCs w:val="16"/>
              </w:rPr>
            </w:pPr>
            <w:r w:rsidRPr="00F55F6D">
              <w:rPr>
                <w:sz w:val="16"/>
                <w:szCs w:val="16"/>
              </w:rPr>
              <w:t>Impact the NAS signalling. The analytics information exposure to UE during PDU Session Modification procedure.</w:t>
            </w:r>
          </w:p>
          <w:p w14:paraId="33E2FF56"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69F11D18" w14:textId="1D20A99C"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22A57AF9" w14:textId="77777777" w:rsidTr="00E9563B">
        <w:tc>
          <w:tcPr>
            <w:tcW w:w="952" w:type="dxa"/>
            <w:shd w:val="clear" w:color="auto" w:fill="D0CECE" w:themeFill="background2" w:themeFillShade="E6"/>
          </w:tcPr>
          <w:p w14:paraId="3A8BABE4" w14:textId="77777777" w:rsidR="00E9563B" w:rsidRPr="00F55F6D" w:rsidRDefault="00E9563B" w:rsidP="00F55F6D">
            <w:pPr>
              <w:pStyle w:val="TAL"/>
              <w:rPr>
                <w:sz w:val="16"/>
                <w:szCs w:val="16"/>
              </w:rPr>
            </w:pPr>
            <w:r w:rsidRPr="00F55F6D">
              <w:rPr>
                <w:sz w:val="16"/>
                <w:szCs w:val="16"/>
              </w:rPr>
              <w:lastRenderedPageBreak/>
              <w:t>Solution#5</w:t>
            </w:r>
          </w:p>
        </w:tc>
        <w:tc>
          <w:tcPr>
            <w:tcW w:w="1582" w:type="dxa"/>
          </w:tcPr>
          <w:p w14:paraId="1B4E12BC" w14:textId="77777777" w:rsidR="00E9563B" w:rsidRPr="00F55F6D" w:rsidRDefault="00E9563B" w:rsidP="00F55F6D">
            <w:pPr>
              <w:pStyle w:val="TAL"/>
              <w:rPr>
                <w:sz w:val="16"/>
                <w:szCs w:val="16"/>
              </w:rPr>
            </w:pPr>
            <w:r w:rsidRPr="00F55F6D">
              <w:rPr>
                <w:rFonts w:hint="eastAsia"/>
                <w:sz w:val="16"/>
                <w:szCs w:val="16"/>
              </w:rPr>
              <w:t>P</w:t>
            </w:r>
            <w:r w:rsidRPr="00F55F6D">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087E6270" w:rsidR="00E9563B" w:rsidRPr="00F55F6D" w:rsidRDefault="00E9563B" w:rsidP="00F55F6D">
            <w:pPr>
              <w:pStyle w:val="TAL"/>
              <w:rPr>
                <w:sz w:val="16"/>
                <w:szCs w:val="16"/>
              </w:rPr>
            </w:pPr>
            <w:r w:rsidRPr="00F55F6D">
              <w:rPr>
                <w:sz w:val="16"/>
                <w:szCs w:val="16"/>
              </w:rPr>
              <w:t xml:space="preserve">If the information delivery mode indicates the UE may use only </w:t>
            </w:r>
            <w:r w:rsidR="00DA6550" w:rsidRPr="00F55F6D">
              <w:rPr>
                <w:sz w:val="16"/>
                <w:szCs w:val="16"/>
              </w:rPr>
              <w:t>"</w:t>
            </w:r>
            <w:r w:rsidRPr="00F55F6D">
              <w:rPr>
                <w:sz w:val="16"/>
                <w:szCs w:val="16"/>
              </w:rPr>
              <w:t>UP</w:t>
            </w:r>
            <w:r w:rsidR="00DA6550" w:rsidRPr="00F55F6D">
              <w:rPr>
                <w:sz w:val="16"/>
                <w:szCs w:val="16"/>
              </w:rPr>
              <w:t>"</w:t>
            </w:r>
            <w:r w:rsidRPr="00F55F6D">
              <w:rPr>
                <w:sz w:val="16"/>
                <w:szCs w:val="16"/>
              </w:rPr>
              <w:t xml:space="preserve"> or </w:t>
            </w:r>
            <w:r w:rsidR="00DA6550" w:rsidRPr="00F55F6D">
              <w:rPr>
                <w:sz w:val="16"/>
                <w:szCs w:val="16"/>
              </w:rPr>
              <w:t>"</w:t>
            </w:r>
            <w:r w:rsidRPr="00F55F6D">
              <w:rPr>
                <w:sz w:val="16"/>
                <w:szCs w:val="16"/>
              </w:rPr>
              <w:t>Both</w:t>
            </w:r>
            <w:r w:rsidR="00DA6550" w:rsidRPr="00F55F6D">
              <w:rPr>
                <w:sz w:val="16"/>
                <w:szCs w:val="16"/>
              </w:rPr>
              <w:t>"</w:t>
            </w:r>
            <w:r w:rsidRPr="00F55F6D">
              <w:rPr>
                <w:sz w:val="16"/>
                <w:szCs w:val="16"/>
              </w:rPr>
              <w:t>, the UE may request a PDU Session Establishment to enable connectivity toward an AF (e.g. DCAF) and request Analytics and/or Event Notification and have those Analytics and Event Notification delivered over the UP, using the DCAF or other AF as an anchor.</w:t>
            </w:r>
          </w:p>
        </w:tc>
        <w:tc>
          <w:tcPr>
            <w:tcW w:w="1412" w:type="dxa"/>
          </w:tcPr>
          <w:p w14:paraId="0FEF51D9" w14:textId="77777777" w:rsidR="00E9563B" w:rsidRPr="00F55F6D" w:rsidRDefault="00E9563B" w:rsidP="00F55F6D">
            <w:pPr>
              <w:pStyle w:val="TAL"/>
              <w:rPr>
                <w:sz w:val="16"/>
                <w:szCs w:val="16"/>
              </w:rPr>
            </w:pPr>
            <w:r w:rsidRPr="00F55F6D">
              <w:rPr>
                <w:sz w:val="16"/>
                <w:szCs w:val="16"/>
              </w:rPr>
              <w:t>Based on policy or access to Network Analytics, e.g. showing high CP load, the SMF may route Analytics of Network Exposure notification through the UP, either directly through the UPF (via N4) or through and AF such as DCAF.</w:t>
            </w:r>
          </w:p>
        </w:tc>
        <w:tc>
          <w:tcPr>
            <w:tcW w:w="1593" w:type="dxa"/>
          </w:tcPr>
          <w:p w14:paraId="6B23B81D" w14:textId="2AE739FE" w:rsidR="00E9563B" w:rsidRPr="00F55F6D" w:rsidRDefault="00E9563B" w:rsidP="00F55F6D">
            <w:pPr>
              <w:pStyle w:val="TAL"/>
              <w:rPr>
                <w:sz w:val="16"/>
                <w:szCs w:val="16"/>
              </w:rPr>
            </w:pPr>
            <w:r w:rsidRPr="00F55F6D">
              <w:rPr>
                <w:rFonts w:hint="eastAsia"/>
                <w:sz w:val="16"/>
                <w:szCs w:val="16"/>
              </w:rPr>
              <w:t>B</w:t>
            </w:r>
            <w:r w:rsidRPr="00F55F6D">
              <w:rPr>
                <w:sz w:val="16"/>
                <w:szCs w:val="16"/>
              </w:rPr>
              <w:t>oth NAS based solution and DCAF/AF based solution are mentioned. The UE may provide its capability (NAS/DCAF)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F55F6D" w:rsidRDefault="00E9563B" w:rsidP="00F55F6D">
            <w:pPr>
              <w:pStyle w:val="TAL"/>
              <w:rPr>
                <w:sz w:val="16"/>
                <w:szCs w:val="16"/>
              </w:rPr>
            </w:pPr>
            <w:r w:rsidRPr="00F55F6D">
              <w:rPr>
                <w:sz w:val="16"/>
                <w:szCs w:val="16"/>
              </w:rPr>
              <w:t>Similar considerations as the Solution#2 and Solution#3 for the pros.</w:t>
            </w:r>
          </w:p>
        </w:tc>
        <w:tc>
          <w:tcPr>
            <w:tcW w:w="1247" w:type="dxa"/>
          </w:tcPr>
          <w:p w14:paraId="76F7B0E8" w14:textId="2B26DDC8" w:rsidR="00E9563B" w:rsidRPr="00F55F6D" w:rsidRDefault="00E9563B" w:rsidP="00F55F6D">
            <w:pPr>
              <w:pStyle w:val="TAL"/>
              <w:rPr>
                <w:sz w:val="16"/>
                <w:szCs w:val="16"/>
              </w:rPr>
            </w:pPr>
            <w:r w:rsidRPr="00F55F6D">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F55F6D" w:rsidRDefault="00E9563B" w:rsidP="00F55F6D">
            <w:pPr>
              <w:pStyle w:val="TAL"/>
              <w:rPr>
                <w:sz w:val="16"/>
                <w:szCs w:val="16"/>
              </w:rPr>
            </w:pPr>
            <w:r w:rsidRPr="00F55F6D">
              <w:rPr>
                <w:sz w:val="16"/>
                <w:szCs w:val="16"/>
              </w:rPr>
              <w:t>Existing NAS procedures are extended to enable authorization for delivery of Network analytics and to determine delivery mechanism, either CP or UP.</w:t>
            </w:r>
          </w:p>
          <w:p w14:paraId="2503ECF0" w14:textId="77777777" w:rsidR="00E9563B" w:rsidRPr="00F55F6D" w:rsidRDefault="00E9563B" w:rsidP="00F55F6D">
            <w:pPr>
              <w:pStyle w:val="TAL"/>
              <w:rPr>
                <w:sz w:val="16"/>
                <w:szCs w:val="16"/>
              </w:rPr>
            </w:pPr>
            <w:r w:rsidRPr="00F55F6D">
              <w:rPr>
                <w:sz w:val="16"/>
                <w:szCs w:val="16"/>
              </w:rPr>
              <w:t>Similar concern as the Solution#2 and Solution#3 for the cons.</w:t>
            </w:r>
          </w:p>
        </w:tc>
      </w:tr>
      <w:tr w:rsidR="00E9563B" w:rsidRPr="00F55F6D" w14:paraId="0D38FD3B" w14:textId="77777777" w:rsidTr="00E9563B">
        <w:tc>
          <w:tcPr>
            <w:tcW w:w="952" w:type="dxa"/>
            <w:shd w:val="clear" w:color="auto" w:fill="D0CECE" w:themeFill="background2" w:themeFillShade="E6"/>
          </w:tcPr>
          <w:p w14:paraId="416B5662" w14:textId="77777777" w:rsidR="00E9563B" w:rsidRPr="00F55F6D" w:rsidRDefault="00E9563B" w:rsidP="00F55F6D">
            <w:pPr>
              <w:pStyle w:val="TAL"/>
              <w:rPr>
                <w:sz w:val="16"/>
                <w:szCs w:val="16"/>
              </w:rPr>
            </w:pPr>
            <w:r w:rsidRPr="00F55F6D">
              <w:rPr>
                <w:sz w:val="16"/>
                <w:szCs w:val="16"/>
              </w:rPr>
              <w:t>Solution#8</w:t>
            </w:r>
          </w:p>
        </w:tc>
        <w:tc>
          <w:tcPr>
            <w:tcW w:w="1582" w:type="dxa"/>
          </w:tcPr>
          <w:p w14:paraId="4DDDC2B8" w14:textId="5E557562"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82" w:type="dxa"/>
          </w:tcPr>
          <w:p w14:paraId="4F83F3DF" w14:textId="77777777" w:rsidR="00E9563B" w:rsidRPr="00F55F6D" w:rsidRDefault="00E9563B" w:rsidP="00F55F6D">
            <w:pPr>
              <w:pStyle w:val="TAL"/>
              <w:rPr>
                <w:sz w:val="16"/>
                <w:szCs w:val="16"/>
              </w:rPr>
            </w:pPr>
            <w:r w:rsidRPr="00F55F6D">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77777777" w:rsidR="00E9563B" w:rsidRPr="00F55F6D" w:rsidRDefault="00E9563B" w:rsidP="00F55F6D">
            <w:pPr>
              <w:pStyle w:val="TAL"/>
              <w:rPr>
                <w:sz w:val="16"/>
                <w:szCs w:val="16"/>
              </w:rPr>
            </w:pPr>
            <w:r w:rsidRPr="00F55F6D">
              <w:rPr>
                <w:sz w:val="16"/>
                <w:szCs w:val="16"/>
              </w:rPr>
              <w:t>The AF may inform the UE, via application layer communication, about the assistance information based on the received information from 5GS and local configuration.</w:t>
            </w:r>
          </w:p>
        </w:tc>
        <w:tc>
          <w:tcPr>
            <w:tcW w:w="1412" w:type="dxa"/>
          </w:tcPr>
          <w:p w14:paraId="7DADAC08" w14:textId="77777777"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93" w:type="dxa"/>
          </w:tcPr>
          <w:p w14:paraId="0AAD98B5" w14:textId="356D6736" w:rsidR="00E9563B" w:rsidRPr="00F55F6D" w:rsidRDefault="00E9563B" w:rsidP="00F55F6D">
            <w:pPr>
              <w:pStyle w:val="TAL"/>
              <w:rPr>
                <w:sz w:val="16"/>
                <w:szCs w:val="16"/>
              </w:rPr>
            </w:pPr>
            <w:r w:rsidRPr="00F55F6D">
              <w:rPr>
                <w:rFonts w:hint="eastAsia"/>
                <w:sz w:val="16"/>
                <w:szCs w:val="16"/>
              </w:rPr>
              <w:t>T</w:t>
            </w:r>
            <w:r w:rsidRPr="00F55F6D">
              <w:rPr>
                <w:sz w:val="16"/>
                <w:szCs w:val="16"/>
              </w:rPr>
              <w:t>he request is based on AF and the notification is based on NAS.</w:t>
            </w:r>
          </w:p>
        </w:tc>
        <w:tc>
          <w:tcPr>
            <w:tcW w:w="1315" w:type="dxa"/>
          </w:tcPr>
          <w:p w14:paraId="40C81D83" w14:textId="77777777" w:rsidR="00E9563B" w:rsidRPr="00F55F6D" w:rsidRDefault="00E9563B" w:rsidP="00F55F6D">
            <w:pPr>
              <w:pStyle w:val="TAL"/>
              <w:rPr>
                <w:sz w:val="16"/>
                <w:szCs w:val="16"/>
              </w:rPr>
            </w:pPr>
            <w:r w:rsidRPr="00F55F6D">
              <w:rPr>
                <w:sz w:val="16"/>
                <w:szCs w:val="16"/>
              </w:rPr>
              <w:t>Same benefit as Solution#4.</w:t>
            </w:r>
          </w:p>
        </w:tc>
        <w:tc>
          <w:tcPr>
            <w:tcW w:w="1247" w:type="dxa"/>
          </w:tcPr>
          <w:p w14:paraId="0651DA86" w14:textId="1DC44DF0" w:rsidR="00E9563B" w:rsidRPr="00F55F6D" w:rsidRDefault="00E9563B" w:rsidP="00F55F6D">
            <w:pPr>
              <w:pStyle w:val="TAL"/>
              <w:rPr>
                <w:sz w:val="16"/>
                <w:szCs w:val="16"/>
              </w:rPr>
            </w:pPr>
            <w:r w:rsidRPr="00F55F6D">
              <w:rPr>
                <w:sz w:val="16"/>
                <w:szCs w:val="16"/>
              </w:rPr>
              <w:t>Carry the same concern as Solution#4.</w:t>
            </w:r>
          </w:p>
        </w:tc>
      </w:tr>
      <w:tr w:rsidR="00E9563B" w:rsidRPr="00F55F6D" w14:paraId="0A727182" w14:textId="77777777" w:rsidTr="00E9563B">
        <w:tc>
          <w:tcPr>
            <w:tcW w:w="952" w:type="dxa"/>
            <w:shd w:val="clear" w:color="auto" w:fill="D0CECE" w:themeFill="background2" w:themeFillShade="E6"/>
          </w:tcPr>
          <w:p w14:paraId="5E577CE6" w14:textId="77777777" w:rsidR="00E9563B" w:rsidRPr="00F55F6D" w:rsidRDefault="00E9563B" w:rsidP="00F55F6D">
            <w:pPr>
              <w:pStyle w:val="TAL"/>
              <w:rPr>
                <w:sz w:val="16"/>
                <w:szCs w:val="16"/>
              </w:rPr>
            </w:pPr>
            <w:r w:rsidRPr="00F55F6D">
              <w:rPr>
                <w:sz w:val="16"/>
                <w:szCs w:val="16"/>
              </w:rPr>
              <w:lastRenderedPageBreak/>
              <w:t>Solution#29</w:t>
            </w:r>
          </w:p>
        </w:tc>
        <w:tc>
          <w:tcPr>
            <w:tcW w:w="1582" w:type="dxa"/>
          </w:tcPr>
          <w:p w14:paraId="5D5F73CC" w14:textId="4CED6314" w:rsidR="00E9563B" w:rsidRPr="00F55F6D" w:rsidRDefault="00E9563B" w:rsidP="00F55F6D">
            <w:pPr>
              <w:pStyle w:val="TAL"/>
              <w:rPr>
                <w:sz w:val="16"/>
                <w:szCs w:val="16"/>
              </w:rPr>
            </w:pPr>
            <w:r w:rsidRPr="00F55F6D">
              <w:rPr>
                <w:sz w:val="16"/>
                <w:szCs w:val="16"/>
              </w:rPr>
              <w:t>Not mentioned.</w:t>
            </w:r>
          </w:p>
        </w:tc>
        <w:tc>
          <w:tcPr>
            <w:tcW w:w="1582" w:type="dxa"/>
          </w:tcPr>
          <w:p w14:paraId="31EA36B2" w14:textId="0EFAC083" w:rsidR="00E9563B" w:rsidRPr="00F55F6D" w:rsidRDefault="00E9563B" w:rsidP="00F55F6D">
            <w:pPr>
              <w:pStyle w:val="TAL"/>
              <w:rPr>
                <w:sz w:val="16"/>
                <w:szCs w:val="16"/>
              </w:rPr>
            </w:pPr>
            <w:r w:rsidRPr="00F55F6D">
              <w:rPr>
                <w:sz w:val="16"/>
                <w:szCs w:val="16"/>
              </w:rPr>
              <w:t>Not mentioned.</w:t>
            </w:r>
          </w:p>
        </w:tc>
        <w:tc>
          <w:tcPr>
            <w:tcW w:w="1412" w:type="dxa"/>
          </w:tcPr>
          <w:p w14:paraId="01411F7D" w14:textId="1146AC5E" w:rsidR="00E9563B" w:rsidRPr="00F55F6D" w:rsidRDefault="00E9563B" w:rsidP="00F55F6D">
            <w:pPr>
              <w:pStyle w:val="TAL"/>
              <w:rPr>
                <w:sz w:val="16"/>
                <w:szCs w:val="16"/>
              </w:rPr>
            </w:pPr>
            <w:r w:rsidRPr="00F55F6D">
              <w:rPr>
                <w:sz w:val="16"/>
                <w:szCs w:val="16"/>
              </w:rPr>
              <w:t>Not mentioned.</w:t>
            </w:r>
          </w:p>
        </w:tc>
        <w:tc>
          <w:tcPr>
            <w:tcW w:w="1593" w:type="dxa"/>
          </w:tcPr>
          <w:p w14:paraId="3A61A333" w14:textId="5F4F4061" w:rsidR="00E9563B" w:rsidRPr="00F55F6D" w:rsidRDefault="00E9563B" w:rsidP="00F55F6D">
            <w:pPr>
              <w:pStyle w:val="TAL"/>
              <w:rPr>
                <w:sz w:val="16"/>
                <w:szCs w:val="16"/>
              </w:rPr>
            </w:pPr>
            <w:r w:rsidRPr="00F55F6D">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tc>
        <w:tc>
          <w:tcPr>
            <w:tcW w:w="1315" w:type="dxa"/>
          </w:tcPr>
          <w:p w14:paraId="4EBEBC7C" w14:textId="7E65A5D9"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0651C801" w14:textId="77777777" w:rsidR="00E9563B" w:rsidRPr="00F55F6D" w:rsidRDefault="00E9563B" w:rsidP="00F55F6D">
            <w:pPr>
              <w:pStyle w:val="TAL"/>
              <w:rPr>
                <w:sz w:val="16"/>
                <w:szCs w:val="16"/>
              </w:rPr>
            </w:pPr>
            <w:r w:rsidRPr="00F55F6D">
              <w:rPr>
                <w:sz w:val="16"/>
                <w:szCs w:val="16"/>
              </w:rPr>
              <w:t xml:space="preserve">The request is not from UE directly, instead it is from UDM when the subscription data of the AI/ML task is changed. This solution only mentioned how to send the information to the UE, and hence it is only a partial solution. </w:t>
            </w:r>
          </w:p>
        </w:tc>
      </w:tr>
      <w:tr w:rsidR="00E9563B" w:rsidRPr="00F55F6D" w14:paraId="0B3F24B7" w14:textId="77777777" w:rsidTr="00E9563B">
        <w:tc>
          <w:tcPr>
            <w:tcW w:w="952" w:type="dxa"/>
            <w:shd w:val="clear" w:color="auto" w:fill="D0CECE" w:themeFill="background2" w:themeFillShade="E6"/>
          </w:tcPr>
          <w:p w14:paraId="637942F8" w14:textId="77777777" w:rsidR="00E9563B" w:rsidRPr="00F55F6D" w:rsidRDefault="00E9563B" w:rsidP="00F55F6D">
            <w:pPr>
              <w:pStyle w:val="TAL"/>
              <w:rPr>
                <w:sz w:val="16"/>
                <w:szCs w:val="16"/>
              </w:rPr>
            </w:pPr>
            <w:r w:rsidRPr="00F55F6D">
              <w:rPr>
                <w:sz w:val="16"/>
                <w:szCs w:val="16"/>
              </w:rPr>
              <w:t>Solution#30</w:t>
            </w:r>
          </w:p>
        </w:tc>
        <w:tc>
          <w:tcPr>
            <w:tcW w:w="1582" w:type="dxa"/>
          </w:tcPr>
          <w:p w14:paraId="3E0B0D85" w14:textId="226C229B"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49127099" w14:textId="77777777" w:rsidR="00E9563B" w:rsidRPr="00F55F6D" w:rsidRDefault="00E9563B" w:rsidP="00F55F6D">
            <w:pPr>
              <w:pStyle w:val="TAL"/>
              <w:rPr>
                <w:sz w:val="16"/>
                <w:szCs w:val="16"/>
              </w:rPr>
            </w:pPr>
            <w:r w:rsidRPr="00F55F6D">
              <w:rPr>
                <w:sz w:val="16"/>
                <w:szCs w:val="16"/>
              </w:rPr>
              <w:t>The UE Application Client can Subscribe/Request to NWDAF via DCAF to request the information from 5GC.</w:t>
            </w:r>
          </w:p>
        </w:tc>
        <w:tc>
          <w:tcPr>
            <w:tcW w:w="1412" w:type="dxa"/>
          </w:tcPr>
          <w:p w14:paraId="637669C8" w14:textId="13CE225E" w:rsidR="00E9563B" w:rsidRPr="00F55F6D" w:rsidRDefault="00E9563B" w:rsidP="00F55F6D">
            <w:pPr>
              <w:pStyle w:val="TAL"/>
              <w:rPr>
                <w:sz w:val="16"/>
                <w:szCs w:val="16"/>
              </w:rPr>
            </w:pPr>
            <w:r w:rsidRPr="00F55F6D">
              <w:rPr>
                <w:sz w:val="16"/>
                <w:szCs w:val="16"/>
              </w:rPr>
              <w:t>Not mentioned.</w:t>
            </w:r>
          </w:p>
        </w:tc>
        <w:tc>
          <w:tcPr>
            <w:tcW w:w="1593" w:type="dxa"/>
          </w:tcPr>
          <w:p w14:paraId="50C51371" w14:textId="77777777" w:rsidR="00E9563B" w:rsidRPr="00F55F6D" w:rsidRDefault="00E9563B" w:rsidP="00F55F6D">
            <w:pPr>
              <w:pStyle w:val="TAL"/>
              <w:rPr>
                <w:sz w:val="16"/>
                <w:szCs w:val="16"/>
              </w:rPr>
            </w:pPr>
            <w:r w:rsidRPr="00F55F6D">
              <w:rPr>
                <w:sz w:val="16"/>
                <w:szCs w:val="16"/>
              </w:rPr>
              <w:t>Only mentioned DCAF based solution.</w:t>
            </w:r>
          </w:p>
        </w:tc>
        <w:tc>
          <w:tcPr>
            <w:tcW w:w="1315" w:type="dxa"/>
          </w:tcPr>
          <w:p w14:paraId="3387C492" w14:textId="77777777" w:rsidR="00E9563B" w:rsidRPr="00F55F6D" w:rsidRDefault="00E9563B" w:rsidP="00F55F6D">
            <w:pPr>
              <w:pStyle w:val="TAL"/>
              <w:rPr>
                <w:sz w:val="16"/>
                <w:szCs w:val="16"/>
              </w:rPr>
            </w:pPr>
            <w:r w:rsidRPr="00F55F6D">
              <w:rPr>
                <w:rFonts w:hint="eastAsia"/>
                <w:sz w:val="16"/>
                <w:szCs w:val="16"/>
              </w:rPr>
              <w:t>S</w:t>
            </w:r>
            <w:r w:rsidRPr="00F55F6D">
              <w:rPr>
                <w:sz w:val="16"/>
                <w:szCs w:val="16"/>
              </w:rPr>
              <w:t>ub-set of the solution#2 with similar considerations</w:t>
            </w:r>
          </w:p>
        </w:tc>
        <w:tc>
          <w:tcPr>
            <w:tcW w:w="1247" w:type="dxa"/>
          </w:tcPr>
          <w:p w14:paraId="7A8CEBCE" w14:textId="77777777" w:rsidR="00E9563B" w:rsidRPr="00F55F6D" w:rsidRDefault="00E9563B" w:rsidP="00F55F6D">
            <w:pPr>
              <w:pStyle w:val="TAL"/>
              <w:rPr>
                <w:sz w:val="16"/>
                <w:szCs w:val="16"/>
              </w:rPr>
            </w:pPr>
            <w:r w:rsidRPr="00F55F6D">
              <w:rPr>
                <w:sz w:val="16"/>
                <w:szCs w:val="16"/>
              </w:rPr>
              <w:t>Carry the same concern as Solution#2.</w:t>
            </w:r>
          </w:p>
        </w:tc>
      </w:tr>
      <w:tr w:rsidR="00E9563B" w:rsidRPr="00F55F6D" w14:paraId="357CDEDA" w14:textId="77777777" w:rsidTr="00E9563B">
        <w:tc>
          <w:tcPr>
            <w:tcW w:w="952" w:type="dxa"/>
            <w:shd w:val="clear" w:color="auto" w:fill="D0CECE" w:themeFill="background2" w:themeFillShade="E6"/>
          </w:tcPr>
          <w:p w14:paraId="10704318" w14:textId="77777777" w:rsidR="00E9563B" w:rsidRPr="00F55F6D" w:rsidRDefault="00E9563B" w:rsidP="00F55F6D">
            <w:pPr>
              <w:pStyle w:val="TAL"/>
              <w:rPr>
                <w:sz w:val="16"/>
                <w:szCs w:val="16"/>
              </w:rPr>
            </w:pPr>
            <w:r w:rsidRPr="00F55F6D">
              <w:rPr>
                <w:sz w:val="16"/>
                <w:szCs w:val="16"/>
              </w:rPr>
              <w:t>Solution#31</w:t>
            </w:r>
          </w:p>
        </w:tc>
        <w:tc>
          <w:tcPr>
            <w:tcW w:w="1582" w:type="dxa"/>
          </w:tcPr>
          <w:p w14:paraId="3DCAB58D" w14:textId="77777777" w:rsidR="00E9563B" w:rsidRPr="00F55F6D" w:rsidRDefault="00E9563B" w:rsidP="00F55F6D">
            <w:pPr>
              <w:pStyle w:val="TAL"/>
              <w:rPr>
                <w:sz w:val="16"/>
                <w:szCs w:val="16"/>
              </w:rPr>
            </w:pPr>
            <w:r w:rsidRPr="00F55F6D">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3A1BF058" w14:textId="5B8744A0" w:rsidR="00E9563B" w:rsidRPr="00F55F6D" w:rsidRDefault="00E9563B" w:rsidP="00F55F6D">
            <w:pPr>
              <w:pStyle w:val="TAL"/>
              <w:rPr>
                <w:sz w:val="16"/>
                <w:szCs w:val="16"/>
              </w:rPr>
            </w:pPr>
            <w:r w:rsidRPr="00F55F6D">
              <w:rPr>
                <w:sz w:val="16"/>
                <w:szCs w:val="16"/>
              </w:rPr>
              <w:t>Not mentioned.</w:t>
            </w:r>
          </w:p>
        </w:tc>
        <w:tc>
          <w:tcPr>
            <w:tcW w:w="1593" w:type="dxa"/>
          </w:tcPr>
          <w:p w14:paraId="5CE03D41"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19AC5ED" w14:textId="55E2DFBD" w:rsidR="00E9563B" w:rsidRPr="00F55F6D" w:rsidRDefault="00E9563B" w:rsidP="00F55F6D">
            <w:pPr>
              <w:pStyle w:val="TAL"/>
              <w:rPr>
                <w:sz w:val="16"/>
                <w:szCs w:val="16"/>
              </w:rPr>
            </w:pPr>
            <w:r w:rsidRPr="00F55F6D">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F55F6D" w:rsidRDefault="00E9563B" w:rsidP="00F55F6D">
            <w:pPr>
              <w:pStyle w:val="TAL"/>
              <w:rPr>
                <w:sz w:val="16"/>
                <w:szCs w:val="16"/>
              </w:rPr>
            </w:pPr>
            <w:r w:rsidRPr="00F55F6D">
              <w:rPr>
                <w:sz w:val="16"/>
                <w:szCs w:val="16"/>
              </w:rPr>
              <w:t>NAS signalling is extended to support the new parameters for delivery of AI/ML assistance information.</w:t>
            </w:r>
          </w:p>
          <w:p w14:paraId="64EC7CAA" w14:textId="62FCA335"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F778356" w14:textId="77777777"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p w14:paraId="06F66492" w14:textId="77777777" w:rsidR="00E9563B" w:rsidRPr="00F55F6D" w:rsidRDefault="00E9563B" w:rsidP="00F55F6D">
            <w:pPr>
              <w:pStyle w:val="TAL"/>
              <w:rPr>
                <w:sz w:val="16"/>
                <w:szCs w:val="16"/>
              </w:rPr>
            </w:pP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lastRenderedPageBreak/>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Look w:val="04A0" w:firstRow="1" w:lastRow="0" w:firstColumn="1" w:lastColumn="0" w:noHBand="0" w:noVBand="1"/>
      </w:tblPr>
      <w:tblGrid>
        <w:gridCol w:w="1096"/>
        <w:gridCol w:w="1684"/>
        <w:gridCol w:w="1844"/>
        <w:gridCol w:w="1224"/>
        <w:gridCol w:w="1184"/>
        <w:gridCol w:w="1284"/>
        <w:gridCol w:w="1325"/>
      </w:tblGrid>
      <w:tr w:rsidR="00E9563B" w:rsidRPr="00F55F6D" w14:paraId="2963CC01" w14:textId="77777777" w:rsidTr="00E9563B">
        <w:tc>
          <w:tcPr>
            <w:tcW w:w="1116" w:type="dxa"/>
            <w:shd w:val="clear" w:color="auto" w:fill="FFF2CC" w:themeFill="accent4" w:themeFillTint="33"/>
          </w:tcPr>
          <w:p w14:paraId="229C7C06" w14:textId="77777777" w:rsidR="00E9563B" w:rsidRPr="00F55F6D" w:rsidRDefault="00E9563B" w:rsidP="00F55F6D">
            <w:pPr>
              <w:pStyle w:val="TAH"/>
              <w:rPr>
                <w:rFonts w:eastAsia="MS Mincho"/>
                <w:sz w:val="16"/>
                <w:szCs w:val="16"/>
              </w:rPr>
            </w:pPr>
            <w:r w:rsidRPr="00F55F6D">
              <w:rPr>
                <w:sz w:val="16"/>
                <w:szCs w:val="16"/>
              </w:rPr>
              <w:lastRenderedPageBreak/>
              <w:t>Evaluation Criteria</w:t>
            </w:r>
          </w:p>
        </w:tc>
        <w:tc>
          <w:tcPr>
            <w:tcW w:w="1462" w:type="dxa"/>
            <w:shd w:val="clear" w:color="auto" w:fill="FFF2CC" w:themeFill="accent4" w:themeFillTint="33"/>
          </w:tcPr>
          <w:p w14:paraId="684EB7DC" w14:textId="77777777" w:rsidR="00E9563B" w:rsidRPr="00F55F6D" w:rsidRDefault="00E9563B" w:rsidP="00F55F6D">
            <w:pPr>
              <w:pStyle w:val="TAH"/>
              <w:rPr>
                <w:rFonts w:eastAsia="MS Mincho"/>
                <w:sz w:val="16"/>
                <w:szCs w:val="16"/>
              </w:rPr>
            </w:pPr>
            <w:r w:rsidRPr="00F55F6D">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F55F6D" w:rsidRDefault="00E9563B" w:rsidP="00F55F6D">
            <w:pPr>
              <w:pStyle w:val="TAH"/>
              <w:rPr>
                <w:rFonts w:eastAsia="MS Mincho"/>
                <w:sz w:val="16"/>
                <w:szCs w:val="16"/>
              </w:rPr>
            </w:pPr>
            <w:r w:rsidRPr="00F55F6D">
              <w:rPr>
                <w:sz w:val="16"/>
                <w:szCs w:val="16"/>
              </w:rPr>
              <w:t>The discovery and negotiation of the UE capability support for network exposure.</w:t>
            </w:r>
          </w:p>
        </w:tc>
        <w:tc>
          <w:tcPr>
            <w:tcW w:w="1355" w:type="dxa"/>
            <w:shd w:val="clear" w:color="auto" w:fill="FFF2CC" w:themeFill="accent4" w:themeFillTint="33"/>
          </w:tcPr>
          <w:p w14:paraId="59102936" w14:textId="77777777" w:rsidR="00E9563B" w:rsidRPr="00F55F6D" w:rsidRDefault="00E9563B" w:rsidP="00F55F6D">
            <w:pPr>
              <w:pStyle w:val="TAH"/>
              <w:rPr>
                <w:sz w:val="16"/>
                <w:szCs w:val="16"/>
              </w:rPr>
            </w:pPr>
            <w:r w:rsidRPr="00F55F6D">
              <w:rPr>
                <w:sz w:val="16"/>
                <w:szCs w:val="16"/>
              </w:rPr>
              <w:t>Support for Multiple DCAFs</w:t>
            </w:r>
          </w:p>
          <w:p w14:paraId="5C09D927" w14:textId="77777777" w:rsidR="00E9563B" w:rsidRPr="00F55F6D" w:rsidRDefault="00E9563B" w:rsidP="00F55F6D">
            <w:pPr>
              <w:pStyle w:val="TAH"/>
              <w:rPr>
                <w:rFonts w:eastAsia="MS Mincho"/>
                <w:sz w:val="16"/>
                <w:szCs w:val="16"/>
              </w:rPr>
            </w:pPr>
          </w:p>
        </w:tc>
        <w:tc>
          <w:tcPr>
            <w:tcW w:w="1275" w:type="dxa"/>
            <w:shd w:val="clear" w:color="auto" w:fill="FFF2CC" w:themeFill="accent4" w:themeFillTint="33"/>
          </w:tcPr>
          <w:p w14:paraId="00DC9386" w14:textId="77777777" w:rsidR="00E9563B" w:rsidRPr="00F55F6D" w:rsidRDefault="00E9563B" w:rsidP="00F55F6D">
            <w:pPr>
              <w:pStyle w:val="TAH"/>
              <w:rPr>
                <w:rFonts w:eastAsia="MS Mincho"/>
                <w:sz w:val="16"/>
                <w:szCs w:val="16"/>
              </w:rPr>
            </w:pPr>
            <w:r w:rsidRPr="00F55F6D">
              <w:rPr>
                <w:sz w:val="16"/>
                <w:szCs w:val="16"/>
              </w:rPr>
              <w:t>Support the AI/ML translator (AIML-T)</w:t>
            </w:r>
          </w:p>
        </w:tc>
        <w:tc>
          <w:tcPr>
            <w:tcW w:w="1376" w:type="dxa"/>
            <w:shd w:val="clear" w:color="auto" w:fill="EDEDED" w:themeFill="accent3" w:themeFillTint="33"/>
          </w:tcPr>
          <w:p w14:paraId="291433CD"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453" w:type="dxa"/>
            <w:shd w:val="clear" w:color="auto" w:fill="E2EFD9" w:themeFill="accent6" w:themeFillTint="33"/>
          </w:tcPr>
          <w:p w14:paraId="07141B31" w14:textId="77777777" w:rsidR="00E9563B" w:rsidRPr="00F55F6D" w:rsidRDefault="00E9563B" w:rsidP="00F55F6D">
            <w:pPr>
              <w:pStyle w:val="TAH"/>
              <w:rPr>
                <w:sz w:val="16"/>
                <w:szCs w:val="16"/>
              </w:rPr>
            </w:pPr>
            <w:r w:rsidRPr="00F55F6D">
              <w:rPr>
                <w:rFonts w:hint="eastAsia"/>
                <w:sz w:val="16"/>
                <w:szCs w:val="16"/>
              </w:rPr>
              <w:t>C</w:t>
            </w:r>
            <w:r w:rsidRPr="00F55F6D">
              <w:rPr>
                <w:sz w:val="16"/>
                <w:szCs w:val="16"/>
              </w:rPr>
              <w:t>ons:</w:t>
            </w:r>
          </w:p>
        </w:tc>
      </w:tr>
      <w:tr w:rsidR="00E9563B" w:rsidRPr="00F55F6D" w14:paraId="5C569482" w14:textId="77777777" w:rsidTr="00E9563B">
        <w:tc>
          <w:tcPr>
            <w:tcW w:w="1116" w:type="dxa"/>
            <w:shd w:val="clear" w:color="auto" w:fill="D0CECE" w:themeFill="background2" w:themeFillShade="E6"/>
          </w:tcPr>
          <w:p w14:paraId="74961019" w14:textId="77777777" w:rsidR="00E9563B" w:rsidRPr="00F55F6D" w:rsidRDefault="00E9563B" w:rsidP="00F55F6D">
            <w:pPr>
              <w:pStyle w:val="TAL"/>
              <w:rPr>
                <w:rFonts w:eastAsia="MS Mincho"/>
                <w:sz w:val="16"/>
                <w:szCs w:val="16"/>
              </w:rPr>
            </w:pPr>
            <w:r w:rsidRPr="00F55F6D">
              <w:rPr>
                <w:sz w:val="16"/>
                <w:szCs w:val="16"/>
              </w:rPr>
              <w:t>Solution#2</w:t>
            </w:r>
          </w:p>
        </w:tc>
        <w:tc>
          <w:tcPr>
            <w:tcW w:w="1462" w:type="dxa"/>
          </w:tcPr>
          <w:p w14:paraId="3BF48D73" w14:textId="77777777" w:rsidR="00E9563B" w:rsidRPr="00F55F6D" w:rsidRDefault="00E9563B" w:rsidP="00F55F6D">
            <w:pPr>
              <w:pStyle w:val="TAL"/>
              <w:rPr>
                <w:rFonts w:eastAsia="MS Mincho"/>
                <w:sz w:val="16"/>
                <w:szCs w:val="16"/>
              </w:rPr>
            </w:pPr>
            <w:r w:rsidRPr="00F55F6D">
              <w:rPr>
                <w:sz w:val="16"/>
                <w:szCs w:val="16"/>
              </w:rPr>
              <w:t>The NWDAF/NEF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F55F6D" w:rsidRDefault="00E9563B" w:rsidP="00F55F6D">
            <w:pPr>
              <w:pStyle w:val="TAL"/>
              <w:rPr>
                <w:rFonts w:eastAsia="MS Mincho"/>
                <w:sz w:val="16"/>
                <w:szCs w:val="16"/>
              </w:rPr>
            </w:pPr>
            <w:r w:rsidRPr="00F55F6D">
              <w:rPr>
                <w:rFonts w:eastAsia="MS Mincho"/>
                <w:sz w:val="16"/>
                <w:szCs w:val="16"/>
              </w:rPr>
              <w:t>Not mentioned.</w:t>
            </w:r>
          </w:p>
        </w:tc>
        <w:tc>
          <w:tcPr>
            <w:tcW w:w="1355" w:type="dxa"/>
          </w:tcPr>
          <w:p w14:paraId="3D601FAD" w14:textId="77777777" w:rsidR="00E9563B" w:rsidRPr="00F55F6D" w:rsidRDefault="00E9563B" w:rsidP="00F55F6D">
            <w:pPr>
              <w:pStyle w:val="TAL"/>
              <w:rPr>
                <w:rFonts w:eastAsia="MS Mincho"/>
                <w:sz w:val="16"/>
                <w:szCs w:val="16"/>
              </w:rPr>
            </w:pPr>
            <w:r w:rsidRPr="00F55F6D">
              <w:rPr>
                <w:rFonts w:eastAsia="MS Mincho"/>
                <w:sz w:val="16"/>
                <w:szCs w:val="16"/>
              </w:rPr>
              <w:t>There could be more than one DCAF to support the given application at different service areas. The NWDAF can use the NRF to discover the DCAF serving the UE currently.</w:t>
            </w:r>
          </w:p>
        </w:tc>
        <w:tc>
          <w:tcPr>
            <w:tcW w:w="1275" w:type="dxa"/>
          </w:tcPr>
          <w:p w14:paraId="2BAC01E5" w14:textId="024E90E0"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00D18410" w14:textId="77777777" w:rsidR="00E9563B" w:rsidRPr="00F55F6D" w:rsidRDefault="00E9563B" w:rsidP="00F55F6D">
            <w:pPr>
              <w:pStyle w:val="TAL"/>
              <w:rPr>
                <w:sz w:val="16"/>
                <w:szCs w:val="16"/>
              </w:rPr>
            </w:pPr>
            <w:r w:rsidRPr="00F55F6D">
              <w:rPr>
                <w:sz w:val="16"/>
                <w:szCs w:val="16"/>
              </w:rPr>
              <w:t>Solution #2 suggest to support the authorization control or network consent for network information or data analytics exposure to the UE. The network can prevent the UE from the information which is not related to the UE itself.</w:t>
            </w:r>
          </w:p>
        </w:tc>
        <w:tc>
          <w:tcPr>
            <w:tcW w:w="1453" w:type="dxa"/>
          </w:tcPr>
          <w:p w14:paraId="00C41370" w14:textId="496408AB" w:rsidR="00E9563B" w:rsidRPr="00F55F6D" w:rsidRDefault="00E9563B" w:rsidP="00F55F6D">
            <w:pPr>
              <w:pStyle w:val="TAL"/>
              <w:rPr>
                <w:sz w:val="16"/>
                <w:szCs w:val="16"/>
              </w:rPr>
            </w:pPr>
            <w:r w:rsidRPr="00F55F6D">
              <w:rPr>
                <w:sz w:val="16"/>
                <w:szCs w:val="16"/>
              </w:rPr>
              <w:t>Dependency on SA3 to finalize the secured user plane based approach to expose network info to UE.</w:t>
            </w:r>
          </w:p>
          <w:p w14:paraId="7D2A56F3" w14:textId="77777777" w:rsidR="00E9563B" w:rsidRPr="00F55F6D" w:rsidRDefault="00E9563B" w:rsidP="00F55F6D">
            <w:pPr>
              <w:pStyle w:val="TAL"/>
              <w:rPr>
                <w:sz w:val="16"/>
                <w:szCs w:val="16"/>
              </w:rPr>
            </w:pPr>
            <w:r w:rsidRPr="00F55F6D">
              <w:rPr>
                <w:sz w:val="16"/>
                <w:szCs w:val="16"/>
              </w:rPr>
              <w:t xml:space="preserve">Need further discussions to understand the necessity to support multiple DCAFs. </w:t>
            </w:r>
          </w:p>
        </w:tc>
      </w:tr>
      <w:tr w:rsidR="00E9563B" w:rsidRPr="00F55F6D" w14:paraId="53499AB6" w14:textId="77777777" w:rsidTr="00E9563B">
        <w:tc>
          <w:tcPr>
            <w:tcW w:w="1116" w:type="dxa"/>
            <w:shd w:val="clear" w:color="auto" w:fill="D0CECE" w:themeFill="background2" w:themeFillShade="E6"/>
          </w:tcPr>
          <w:p w14:paraId="008C23DC" w14:textId="77777777" w:rsidR="00E9563B" w:rsidRPr="00F55F6D" w:rsidRDefault="00E9563B" w:rsidP="00F55F6D">
            <w:pPr>
              <w:pStyle w:val="TAL"/>
              <w:rPr>
                <w:rFonts w:eastAsia="MS Mincho"/>
                <w:sz w:val="16"/>
                <w:szCs w:val="16"/>
              </w:rPr>
            </w:pPr>
            <w:r w:rsidRPr="00F55F6D">
              <w:rPr>
                <w:sz w:val="16"/>
                <w:szCs w:val="16"/>
              </w:rPr>
              <w:t>Solution#3</w:t>
            </w:r>
          </w:p>
        </w:tc>
        <w:tc>
          <w:tcPr>
            <w:tcW w:w="1462" w:type="dxa"/>
          </w:tcPr>
          <w:p w14:paraId="1B48603A" w14:textId="227F2717" w:rsidR="00E9563B" w:rsidRPr="00F55F6D" w:rsidRDefault="00E9563B" w:rsidP="00F55F6D">
            <w:pPr>
              <w:pStyle w:val="TAL"/>
              <w:rPr>
                <w:sz w:val="16"/>
                <w:szCs w:val="16"/>
              </w:rPr>
            </w:pPr>
            <w:r w:rsidRPr="00F55F6D">
              <w:rPr>
                <w:sz w:val="16"/>
                <w:szCs w:val="16"/>
              </w:rPr>
              <w:t>Not mentioned.</w:t>
            </w:r>
            <w:r w:rsidRPr="00F55F6D">
              <w:rPr>
                <w:rFonts w:eastAsia="MS Mincho"/>
                <w:sz w:val="16"/>
                <w:szCs w:val="16"/>
              </w:rPr>
              <w:t>The authorization control and network consent are performed by the SMF based on subscription data.</w:t>
            </w:r>
          </w:p>
        </w:tc>
        <w:tc>
          <w:tcPr>
            <w:tcW w:w="1591" w:type="dxa"/>
          </w:tcPr>
          <w:p w14:paraId="42A0587A" w14:textId="04565D8B" w:rsidR="00E9563B" w:rsidRPr="00F55F6D" w:rsidRDefault="00E9563B" w:rsidP="00F55F6D">
            <w:pPr>
              <w:pStyle w:val="TAL"/>
              <w:rPr>
                <w:sz w:val="16"/>
                <w:szCs w:val="16"/>
              </w:rPr>
            </w:pPr>
            <w:r w:rsidRPr="00F55F6D">
              <w:rPr>
                <w:sz w:val="16"/>
                <w:szCs w:val="16"/>
              </w:rPr>
              <w:t>Not mentioned.The SMF provides 5GC info to the UE only when the UE requests it. (Enabling request for analytics information exposure from the UE can be considered as UE capability)</w:t>
            </w:r>
          </w:p>
        </w:tc>
        <w:tc>
          <w:tcPr>
            <w:tcW w:w="1355" w:type="dxa"/>
          </w:tcPr>
          <w:p w14:paraId="1C6F29A2" w14:textId="2EC886DC"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F9CFDD2" w14:textId="2B5CC15B"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4C2568D" w14:textId="77777777" w:rsidR="00E9563B" w:rsidRPr="00F55F6D" w:rsidRDefault="00E9563B" w:rsidP="00F55F6D">
            <w:pPr>
              <w:pStyle w:val="TAL"/>
              <w:rPr>
                <w:sz w:val="16"/>
                <w:szCs w:val="16"/>
              </w:rPr>
            </w:pPr>
            <w:r w:rsidRPr="00F55F6D">
              <w:rPr>
                <w:sz w:val="16"/>
                <w:szCs w:val="16"/>
              </w:rPr>
              <w:t>Solution #3 supports the authorization control or network consent for data analytics exposure to the UE. The network can prevent the UE from the information which is not related to the UE itself.</w:t>
            </w:r>
          </w:p>
        </w:tc>
        <w:tc>
          <w:tcPr>
            <w:tcW w:w="1453" w:type="dxa"/>
          </w:tcPr>
          <w:p w14:paraId="5E7F4366" w14:textId="77777777" w:rsidR="00E9563B" w:rsidRPr="00F55F6D" w:rsidRDefault="00E9563B" w:rsidP="00F55F6D">
            <w:pPr>
              <w:pStyle w:val="TAL"/>
              <w:rPr>
                <w:sz w:val="16"/>
                <w:szCs w:val="16"/>
              </w:rPr>
            </w:pPr>
          </w:p>
        </w:tc>
      </w:tr>
      <w:tr w:rsidR="00E9563B" w:rsidRPr="00F55F6D" w14:paraId="18A7D0E5" w14:textId="77777777" w:rsidTr="00E9563B">
        <w:tc>
          <w:tcPr>
            <w:tcW w:w="1116" w:type="dxa"/>
            <w:shd w:val="clear" w:color="auto" w:fill="D0CECE" w:themeFill="background2" w:themeFillShade="E6"/>
          </w:tcPr>
          <w:p w14:paraId="49C11F38" w14:textId="77777777" w:rsidR="00E9563B" w:rsidRPr="00F55F6D" w:rsidRDefault="00E9563B" w:rsidP="00F55F6D">
            <w:pPr>
              <w:pStyle w:val="TAL"/>
              <w:rPr>
                <w:rFonts w:eastAsia="MS Mincho"/>
                <w:sz w:val="16"/>
                <w:szCs w:val="16"/>
              </w:rPr>
            </w:pPr>
            <w:r w:rsidRPr="00F55F6D">
              <w:rPr>
                <w:sz w:val="16"/>
                <w:szCs w:val="16"/>
              </w:rPr>
              <w:t>Solution#4</w:t>
            </w:r>
          </w:p>
        </w:tc>
        <w:tc>
          <w:tcPr>
            <w:tcW w:w="1462" w:type="dxa"/>
          </w:tcPr>
          <w:p w14:paraId="10D77ECA" w14:textId="2867B64A"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3627BDE3" w14:textId="2AD23136"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2DAC7147" w14:textId="0E3A3327"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4B827307" w14:textId="7B79E57C"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6683C342" w14:textId="77777777" w:rsidR="00E9563B" w:rsidRPr="00F55F6D" w:rsidRDefault="00E9563B" w:rsidP="00F55F6D">
            <w:pPr>
              <w:pStyle w:val="TAL"/>
              <w:rPr>
                <w:sz w:val="16"/>
                <w:szCs w:val="16"/>
              </w:rPr>
            </w:pPr>
          </w:p>
        </w:tc>
        <w:tc>
          <w:tcPr>
            <w:tcW w:w="1453" w:type="dxa"/>
          </w:tcPr>
          <w:p w14:paraId="67E6B482" w14:textId="77777777" w:rsidR="00E9563B" w:rsidRPr="00F55F6D" w:rsidRDefault="00E9563B" w:rsidP="00F55F6D">
            <w:pPr>
              <w:pStyle w:val="TAL"/>
              <w:rPr>
                <w:sz w:val="16"/>
                <w:szCs w:val="16"/>
              </w:rPr>
            </w:pPr>
          </w:p>
        </w:tc>
      </w:tr>
      <w:tr w:rsidR="00E9563B" w:rsidRPr="00F55F6D" w14:paraId="224FFC94" w14:textId="77777777" w:rsidTr="00E9563B">
        <w:tc>
          <w:tcPr>
            <w:tcW w:w="1116" w:type="dxa"/>
            <w:shd w:val="clear" w:color="auto" w:fill="D0CECE" w:themeFill="background2" w:themeFillShade="E6"/>
          </w:tcPr>
          <w:p w14:paraId="7905A9B8" w14:textId="77777777" w:rsidR="00E9563B" w:rsidRPr="00F55F6D" w:rsidRDefault="00E9563B" w:rsidP="00F55F6D">
            <w:pPr>
              <w:pStyle w:val="TAL"/>
              <w:rPr>
                <w:rFonts w:eastAsia="MS Mincho"/>
                <w:sz w:val="16"/>
                <w:szCs w:val="16"/>
              </w:rPr>
            </w:pPr>
            <w:r w:rsidRPr="00F55F6D">
              <w:rPr>
                <w:sz w:val="16"/>
                <w:szCs w:val="16"/>
              </w:rPr>
              <w:t>Solution#5</w:t>
            </w:r>
          </w:p>
        </w:tc>
        <w:tc>
          <w:tcPr>
            <w:tcW w:w="1462" w:type="dxa"/>
          </w:tcPr>
          <w:p w14:paraId="694CF173" w14:textId="77777777" w:rsidR="00E9563B" w:rsidRPr="00F55F6D" w:rsidRDefault="00E9563B" w:rsidP="00F55F6D">
            <w:pPr>
              <w:pStyle w:val="TAL"/>
              <w:rPr>
                <w:rFonts w:eastAsia="MS Mincho"/>
                <w:sz w:val="16"/>
                <w:szCs w:val="16"/>
              </w:rPr>
            </w:pPr>
            <w:r w:rsidRPr="00F55F6D">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F55F6D">
              <w:rPr>
                <w:sz w:val="16"/>
                <w:szCs w:val="16"/>
              </w:rPr>
              <w:t xml:space="preserve"> </w:t>
            </w:r>
            <w:r w:rsidRPr="00F55F6D">
              <w:rPr>
                <w:rFonts w:eastAsia="MS Mincho"/>
                <w:sz w:val="16"/>
                <w:szCs w:val="16"/>
              </w:rPr>
              <w:t>Operator policies may be used to determine which analytics a UE is allowed to collect.</w:t>
            </w:r>
          </w:p>
        </w:tc>
        <w:tc>
          <w:tcPr>
            <w:tcW w:w="1591" w:type="dxa"/>
          </w:tcPr>
          <w:p w14:paraId="47D7C17D" w14:textId="7E13F6B2" w:rsidR="00E9563B" w:rsidRPr="00F55F6D" w:rsidRDefault="00E9563B" w:rsidP="00F55F6D">
            <w:pPr>
              <w:pStyle w:val="TAL"/>
              <w:rPr>
                <w:rFonts w:eastAsia="MS Mincho"/>
                <w:sz w:val="16"/>
                <w:szCs w:val="16"/>
              </w:rPr>
            </w:pPr>
            <w:r w:rsidRPr="00F55F6D">
              <w:rPr>
                <w:rFonts w:eastAsia="MS Mincho"/>
                <w:sz w:val="16"/>
                <w:szCs w:val="16"/>
              </w:rPr>
              <w:t xml:space="preserve">The UE may indicate its capability during the Registration procedure by including a new IE, e.g. </w:t>
            </w:r>
            <w:r w:rsidR="00DA6550" w:rsidRPr="00F55F6D">
              <w:rPr>
                <w:rFonts w:eastAsia="MS Mincho"/>
                <w:sz w:val="16"/>
                <w:szCs w:val="16"/>
              </w:rPr>
              <w:t>"</w:t>
            </w:r>
            <w:r w:rsidRPr="00F55F6D">
              <w:rPr>
                <w:rFonts w:eastAsia="MS Mincho"/>
                <w:sz w:val="16"/>
                <w:szCs w:val="16"/>
              </w:rPr>
              <w:t>Network Exposure capability. The UE may also indicate whether it is capable of receiving Network Exposure Capability Notifications and or Analytics over the CP, UP or both</w:t>
            </w:r>
            <w:r w:rsidR="00DA6550" w:rsidRPr="00F55F6D">
              <w:rPr>
                <w:rFonts w:eastAsia="MS Mincho"/>
                <w:sz w:val="16"/>
                <w:szCs w:val="16"/>
              </w:rPr>
              <w:t>"</w:t>
            </w:r>
            <w:r w:rsidRPr="00F55F6D">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54664BE1" w14:textId="35BACC64"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379EC39" w14:textId="77777777" w:rsidR="00E9563B" w:rsidRPr="00F55F6D" w:rsidRDefault="00E9563B" w:rsidP="00F55F6D">
            <w:pPr>
              <w:pStyle w:val="TAL"/>
              <w:rPr>
                <w:sz w:val="16"/>
                <w:szCs w:val="16"/>
              </w:rPr>
            </w:pPr>
            <w:r w:rsidRPr="00F55F6D">
              <w:rPr>
                <w:sz w:val="16"/>
                <w:szCs w:val="16"/>
              </w:rPr>
              <w:t>Solution #5 suggest to support the authorization control or network consent for network information or data analytics exposure to the UE. The network can prevent the UE from the information which is not related to the UE itself.</w:t>
            </w:r>
          </w:p>
          <w:p w14:paraId="27683FB8" w14:textId="77777777" w:rsidR="00E9563B" w:rsidRPr="00F55F6D" w:rsidRDefault="00E9563B" w:rsidP="00F55F6D">
            <w:pPr>
              <w:pStyle w:val="TAL"/>
              <w:rPr>
                <w:sz w:val="16"/>
                <w:szCs w:val="16"/>
              </w:rPr>
            </w:pPr>
            <w:r w:rsidRPr="00F55F6D">
              <w:rPr>
                <w:sz w:val="16"/>
                <w:szCs w:val="16"/>
              </w:rPr>
              <w:t>It provides a flexible mechanism that allows both CP and UP alternatives.</w:t>
            </w:r>
          </w:p>
          <w:p w14:paraId="656136CE" w14:textId="77777777" w:rsidR="00E9563B" w:rsidRPr="00F55F6D" w:rsidRDefault="00E9563B" w:rsidP="00F55F6D">
            <w:pPr>
              <w:pStyle w:val="TAL"/>
              <w:rPr>
                <w:sz w:val="16"/>
                <w:szCs w:val="16"/>
              </w:rPr>
            </w:pPr>
          </w:p>
        </w:tc>
        <w:tc>
          <w:tcPr>
            <w:tcW w:w="1453" w:type="dxa"/>
          </w:tcPr>
          <w:p w14:paraId="5D80692E"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n order to support both CP and UP solution, negotiate the UE capability with the network to support the AIML service is needed.</w:t>
            </w:r>
          </w:p>
        </w:tc>
      </w:tr>
      <w:tr w:rsidR="00E9563B" w:rsidRPr="00F55F6D" w14:paraId="2AE6EB7C" w14:textId="77777777" w:rsidTr="00E9563B">
        <w:tc>
          <w:tcPr>
            <w:tcW w:w="1116" w:type="dxa"/>
            <w:shd w:val="clear" w:color="auto" w:fill="D0CECE" w:themeFill="background2" w:themeFillShade="E6"/>
          </w:tcPr>
          <w:p w14:paraId="71997EB2" w14:textId="77777777" w:rsidR="00E9563B" w:rsidRPr="00F55F6D" w:rsidRDefault="00E9563B" w:rsidP="00F55F6D">
            <w:pPr>
              <w:pStyle w:val="TAL"/>
              <w:rPr>
                <w:rFonts w:eastAsia="MS Mincho"/>
                <w:sz w:val="16"/>
                <w:szCs w:val="16"/>
              </w:rPr>
            </w:pPr>
            <w:r w:rsidRPr="00F55F6D">
              <w:rPr>
                <w:sz w:val="16"/>
                <w:szCs w:val="16"/>
              </w:rPr>
              <w:lastRenderedPageBreak/>
              <w:t>Solution#8</w:t>
            </w:r>
          </w:p>
        </w:tc>
        <w:tc>
          <w:tcPr>
            <w:tcW w:w="1462" w:type="dxa"/>
          </w:tcPr>
          <w:p w14:paraId="289E7710" w14:textId="7971696E"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24A7927" w14:textId="3944EC3E" w:rsidR="00E9563B" w:rsidRPr="00F55F6D" w:rsidRDefault="00E9563B" w:rsidP="00F55F6D">
            <w:pPr>
              <w:pStyle w:val="TAL"/>
              <w:rPr>
                <w:sz w:val="16"/>
                <w:szCs w:val="16"/>
              </w:rPr>
            </w:pPr>
            <w:r w:rsidRPr="00F55F6D">
              <w:rPr>
                <w:sz w:val="16"/>
                <w:szCs w:val="16"/>
              </w:rPr>
              <w:t>UE and AF make some negotiations in the application layer to determine that 5GC information is required for the UE</w:t>
            </w:r>
            <w:r w:rsidR="00DA6550" w:rsidRPr="00F55F6D">
              <w:rPr>
                <w:sz w:val="16"/>
                <w:szCs w:val="16"/>
              </w:rPr>
              <w:t>'</w:t>
            </w:r>
            <w:r w:rsidRPr="00F55F6D">
              <w:rPr>
                <w:sz w:val="16"/>
                <w:szCs w:val="16"/>
              </w:rPr>
              <w:t>s local decision on application AI/ML operations and UE allows AF to subscribe the 5GC information on behalf of itself.</w:t>
            </w:r>
          </w:p>
        </w:tc>
        <w:tc>
          <w:tcPr>
            <w:tcW w:w="1355" w:type="dxa"/>
          </w:tcPr>
          <w:p w14:paraId="5E16ACED" w14:textId="606316FF"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26F4DF2F" w14:textId="2CDA470D"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1B22D4CF"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he negotiation happens in the app layer which will have less complexity.</w:t>
            </w:r>
          </w:p>
        </w:tc>
        <w:tc>
          <w:tcPr>
            <w:tcW w:w="1453" w:type="dxa"/>
          </w:tcPr>
          <w:p w14:paraId="224ACEA9"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BD</w:t>
            </w:r>
          </w:p>
        </w:tc>
      </w:tr>
      <w:tr w:rsidR="00E9563B" w:rsidRPr="00F55F6D" w14:paraId="0CE1DF40" w14:textId="77777777" w:rsidTr="00E9563B">
        <w:tc>
          <w:tcPr>
            <w:tcW w:w="1116" w:type="dxa"/>
            <w:shd w:val="clear" w:color="auto" w:fill="D0CECE" w:themeFill="background2" w:themeFillShade="E6"/>
          </w:tcPr>
          <w:p w14:paraId="77E4AF76" w14:textId="77777777" w:rsidR="00E9563B" w:rsidRPr="00F55F6D" w:rsidRDefault="00E9563B" w:rsidP="00F55F6D">
            <w:pPr>
              <w:pStyle w:val="TAL"/>
              <w:rPr>
                <w:rFonts w:eastAsia="MS Mincho"/>
                <w:sz w:val="16"/>
                <w:szCs w:val="16"/>
              </w:rPr>
            </w:pPr>
            <w:r w:rsidRPr="00F55F6D">
              <w:rPr>
                <w:sz w:val="16"/>
                <w:szCs w:val="16"/>
              </w:rPr>
              <w:t>Solution#29</w:t>
            </w:r>
          </w:p>
        </w:tc>
        <w:tc>
          <w:tcPr>
            <w:tcW w:w="1462" w:type="dxa"/>
          </w:tcPr>
          <w:p w14:paraId="1B2C43A5" w14:textId="5B9EDBC4"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0C2BDB80" w14:textId="77777777" w:rsidR="00E9563B" w:rsidRPr="00F55F6D" w:rsidRDefault="00E9563B" w:rsidP="00F55F6D">
            <w:pPr>
              <w:pStyle w:val="TAL"/>
              <w:rPr>
                <w:rFonts w:eastAsia="MS Mincho"/>
                <w:sz w:val="16"/>
                <w:szCs w:val="16"/>
              </w:rPr>
            </w:pPr>
            <w:r w:rsidRPr="00F55F6D">
              <w:rPr>
                <w:rFonts w:eastAsia="MS Mincho"/>
                <w:sz w:val="16"/>
                <w:szCs w:val="16"/>
              </w:rPr>
              <w:t>If UE has ability to perform AI/ML service, it will indicate to request AI/ML service notification.</w:t>
            </w:r>
          </w:p>
        </w:tc>
        <w:tc>
          <w:tcPr>
            <w:tcW w:w="1355" w:type="dxa"/>
          </w:tcPr>
          <w:p w14:paraId="099066B7" w14:textId="104C6D8A"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03C12A37" w14:textId="24AAC458"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247D2825" w14:textId="77777777" w:rsidR="00E9563B" w:rsidRPr="00F55F6D" w:rsidRDefault="00E9563B" w:rsidP="00F55F6D">
            <w:pPr>
              <w:pStyle w:val="TAL"/>
              <w:rPr>
                <w:sz w:val="16"/>
                <w:szCs w:val="16"/>
              </w:rPr>
            </w:pPr>
            <w:r w:rsidRPr="00F55F6D">
              <w:rPr>
                <w:sz w:val="16"/>
                <w:szCs w:val="16"/>
              </w:rPr>
              <w:t>TBD</w:t>
            </w:r>
          </w:p>
        </w:tc>
        <w:tc>
          <w:tcPr>
            <w:tcW w:w="1453" w:type="dxa"/>
          </w:tcPr>
          <w:p w14:paraId="7079D4B4" w14:textId="77777777" w:rsidR="00E9563B" w:rsidRPr="00F55F6D" w:rsidRDefault="00E9563B" w:rsidP="00F55F6D">
            <w:pPr>
              <w:pStyle w:val="TAL"/>
              <w:rPr>
                <w:sz w:val="16"/>
                <w:szCs w:val="16"/>
              </w:rPr>
            </w:pPr>
            <w:r w:rsidRPr="00F55F6D">
              <w:rPr>
                <w:sz w:val="16"/>
                <w:szCs w:val="16"/>
              </w:rPr>
              <w:t>Unclear the benefit for the new indicator and need further discussion.</w:t>
            </w:r>
          </w:p>
        </w:tc>
      </w:tr>
      <w:tr w:rsidR="00E9563B" w:rsidRPr="00F55F6D" w14:paraId="0613D49A" w14:textId="77777777" w:rsidTr="00E9563B">
        <w:tc>
          <w:tcPr>
            <w:tcW w:w="1116" w:type="dxa"/>
            <w:shd w:val="clear" w:color="auto" w:fill="D0CECE" w:themeFill="background2" w:themeFillShade="E6"/>
          </w:tcPr>
          <w:p w14:paraId="503E566B" w14:textId="77777777" w:rsidR="00E9563B" w:rsidRPr="00F55F6D" w:rsidRDefault="00E9563B" w:rsidP="00F55F6D">
            <w:pPr>
              <w:pStyle w:val="TAL"/>
              <w:rPr>
                <w:rFonts w:eastAsia="MS Mincho"/>
                <w:sz w:val="16"/>
                <w:szCs w:val="16"/>
              </w:rPr>
            </w:pPr>
            <w:r w:rsidRPr="00F55F6D">
              <w:rPr>
                <w:sz w:val="16"/>
                <w:szCs w:val="16"/>
              </w:rPr>
              <w:t>Solution#30</w:t>
            </w:r>
          </w:p>
        </w:tc>
        <w:tc>
          <w:tcPr>
            <w:tcW w:w="1462" w:type="dxa"/>
          </w:tcPr>
          <w:p w14:paraId="02861B3F" w14:textId="38682D45"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DCFE13A" w14:textId="6565EC5A"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5B0067C1" w14:textId="1AD6C40B"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3999476E" w14:textId="77777777" w:rsidR="00E9563B" w:rsidRPr="00F55F6D" w:rsidRDefault="00E9563B" w:rsidP="00F55F6D">
            <w:pPr>
              <w:pStyle w:val="TAL"/>
              <w:rPr>
                <w:rFonts w:eastAsia="MS Mincho"/>
                <w:sz w:val="16"/>
                <w:szCs w:val="16"/>
              </w:rPr>
            </w:pPr>
            <w:r w:rsidRPr="00F55F6D">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F55F6D">
              <w:rPr>
                <w:rFonts w:hint="eastAsia"/>
                <w:sz w:val="16"/>
                <w:szCs w:val="16"/>
              </w:rPr>
              <w:t>.</w:t>
            </w:r>
            <w:r w:rsidRPr="00F55F6D">
              <w:rPr>
                <w:sz w:val="16"/>
                <w:szCs w:val="16"/>
              </w:rPr>
              <w:t xml:space="preserve"> </w:t>
            </w:r>
            <w:r w:rsidRPr="00F55F6D">
              <w:rPr>
                <w:rFonts w:eastAsia="MS Mincho"/>
                <w:sz w:val="16"/>
                <w:szCs w:val="16"/>
              </w:rPr>
              <w:t>The AI/ML translator could be integrated into DCAF/AF or NEF.</w:t>
            </w:r>
          </w:p>
        </w:tc>
        <w:tc>
          <w:tcPr>
            <w:tcW w:w="1376" w:type="dxa"/>
          </w:tcPr>
          <w:p w14:paraId="48562B84" w14:textId="24F1AE56" w:rsidR="00E9563B" w:rsidRPr="00F55F6D" w:rsidRDefault="00E9563B" w:rsidP="00F55F6D">
            <w:pPr>
              <w:pStyle w:val="TAL"/>
              <w:rPr>
                <w:rFonts w:eastAsia="MS Mincho"/>
                <w:sz w:val="16"/>
                <w:szCs w:val="16"/>
              </w:rPr>
            </w:pPr>
            <w:r w:rsidRPr="00F55F6D">
              <w:rPr>
                <w:sz w:val="16"/>
                <w:szCs w:val="16"/>
              </w:rPr>
              <w:t>The translator can effectively ensure that the core network understands the UE</w:t>
            </w:r>
            <w:r w:rsidR="00DA6550" w:rsidRPr="00F55F6D">
              <w:rPr>
                <w:sz w:val="16"/>
                <w:szCs w:val="16"/>
              </w:rPr>
              <w:t>'</w:t>
            </w:r>
            <w:r w:rsidRPr="00F55F6D">
              <w:rPr>
                <w:sz w:val="16"/>
                <w:szCs w:val="16"/>
              </w:rPr>
              <w:t>s request and also the raw analysis ID will not directly exposure to the UE.</w:t>
            </w:r>
          </w:p>
        </w:tc>
        <w:tc>
          <w:tcPr>
            <w:tcW w:w="1453" w:type="dxa"/>
          </w:tcPr>
          <w:p w14:paraId="2CD037A7" w14:textId="1DAD7226" w:rsidR="00E9563B" w:rsidRPr="00F55F6D" w:rsidRDefault="00E9563B" w:rsidP="00F55F6D">
            <w:pPr>
              <w:pStyle w:val="TAL"/>
              <w:rPr>
                <w:rFonts w:eastAsia="MS Mincho"/>
                <w:sz w:val="16"/>
                <w:szCs w:val="16"/>
              </w:rPr>
            </w:pPr>
            <w:r w:rsidRPr="00F55F6D">
              <w:rPr>
                <w:rFonts w:eastAsia="MS Mincho"/>
                <w:sz w:val="16"/>
                <w:szCs w:val="16"/>
              </w:rPr>
              <w:t>If the AIML-T resides at the 3rd party domain, it may introduce more signalling overhead because the 5GC cannot apply any filtering before information is sent to the AF.</w:t>
            </w:r>
          </w:p>
          <w:p w14:paraId="4AF3CD32" w14:textId="77777777" w:rsidR="00E9563B" w:rsidRPr="00F55F6D" w:rsidRDefault="00E9563B" w:rsidP="00F55F6D">
            <w:pPr>
              <w:pStyle w:val="TAL"/>
              <w:rPr>
                <w:rFonts w:eastAsia="MS Mincho"/>
                <w:sz w:val="16"/>
                <w:szCs w:val="16"/>
              </w:rPr>
            </w:pPr>
          </w:p>
        </w:tc>
      </w:tr>
      <w:tr w:rsidR="00E9563B" w:rsidRPr="00F55F6D" w14:paraId="52A10438" w14:textId="77777777" w:rsidTr="00E9563B">
        <w:tc>
          <w:tcPr>
            <w:tcW w:w="1116" w:type="dxa"/>
            <w:shd w:val="clear" w:color="auto" w:fill="D0CECE" w:themeFill="background2" w:themeFillShade="E6"/>
          </w:tcPr>
          <w:p w14:paraId="41CFDED4" w14:textId="77777777" w:rsidR="00E9563B" w:rsidRPr="00F55F6D" w:rsidRDefault="00E9563B" w:rsidP="00F55F6D">
            <w:pPr>
              <w:pStyle w:val="TAL"/>
              <w:rPr>
                <w:rFonts w:eastAsia="MS Mincho"/>
                <w:sz w:val="16"/>
                <w:szCs w:val="16"/>
              </w:rPr>
            </w:pPr>
            <w:r w:rsidRPr="00F55F6D">
              <w:rPr>
                <w:sz w:val="16"/>
                <w:szCs w:val="16"/>
              </w:rPr>
              <w:t>Solution#31</w:t>
            </w:r>
          </w:p>
        </w:tc>
        <w:tc>
          <w:tcPr>
            <w:tcW w:w="1462" w:type="dxa"/>
          </w:tcPr>
          <w:p w14:paraId="5EA43E69" w14:textId="1C8DB2ED" w:rsidR="00E9563B" w:rsidRPr="00F55F6D" w:rsidRDefault="00E9563B" w:rsidP="00F55F6D">
            <w:pPr>
              <w:pStyle w:val="TAL"/>
              <w:rPr>
                <w:sz w:val="16"/>
                <w:szCs w:val="16"/>
              </w:rPr>
            </w:pPr>
            <w:r w:rsidRPr="00F55F6D">
              <w:rPr>
                <w:rFonts w:hint="eastAsia"/>
                <w:sz w:val="16"/>
                <w:szCs w:val="16"/>
              </w:rPr>
              <w:t>Not mentioned.</w:t>
            </w:r>
            <w:r w:rsidRPr="00F55F6D">
              <w:rPr>
                <w:rFonts w:eastAsia="MS Mincho"/>
                <w:sz w:val="16"/>
                <w:szCs w:val="16"/>
              </w:rPr>
              <w:t xml:space="preserve"> </w:t>
            </w:r>
          </w:p>
        </w:tc>
        <w:tc>
          <w:tcPr>
            <w:tcW w:w="1591" w:type="dxa"/>
          </w:tcPr>
          <w:p w14:paraId="5DFB225A" w14:textId="02738F10" w:rsidR="00E9563B" w:rsidRPr="00F55F6D" w:rsidRDefault="00E9563B" w:rsidP="00F55F6D">
            <w:pPr>
              <w:pStyle w:val="TAL"/>
              <w:rPr>
                <w:sz w:val="16"/>
                <w:szCs w:val="16"/>
              </w:rPr>
            </w:pPr>
            <w:r w:rsidRPr="00F55F6D">
              <w:rPr>
                <w:rFonts w:hint="eastAsia"/>
                <w:sz w:val="16"/>
                <w:szCs w:val="16"/>
              </w:rPr>
              <w:t>Not mentioned.</w:t>
            </w:r>
            <w:r w:rsidRPr="00F55F6D">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DA6550" w:rsidRPr="00F55F6D">
              <w:rPr>
                <w:rFonts w:eastAsia="MS Mincho"/>
                <w:sz w:val="16"/>
                <w:szCs w:val="16"/>
              </w:rPr>
              <w:t>'</w:t>
            </w:r>
            <w:r w:rsidRPr="00F55F6D">
              <w:rPr>
                <w:rFonts w:eastAsia="MS Mincho"/>
                <w:sz w:val="16"/>
                <w:szCs w:val="16"/>
              </w:rPr>
              <w:t>s capability.</w:t>
            </w:r>
          </w:p>
        </w:tc>
        <w:tc>
          <w:tcPr>
            <w:tcW w:w="1355" w:type="dxa"/>
          </w:tcPr>
          <w:p w14:paraId="0661B93B" w14:textId="1D1A0724"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E0BBA70" w14:textId="603EA5C6"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52FC48C2" w14:textId="77777777" w:rsidR="00E9563B" w:rsidRPr="00F55F6D" w:rsidRDefault="00E9563B" w:rsidP="00F55F6D">
            <w:pPr>
              <w:pStyle w:val="TAL"/>
              <w:rPr>
                <w:sz w:val="16"/>
                <w:szCs w:val="16"/>
              </w:rPr>
            </w:pPr>
          </w:p>
        </w:tc>
        <w:tc>
          <w:tcPr>
            <w:tcW w:w="1453" w:type="dxa"/>
          </w:tcPr>
          <w:p w14:paraId="33800DDF" w14:textId="77777777" w:rsidR="00E9563B" w:rsidRPr="00F55F6D" w:rsidRDefault="00E9563B" w:rsidP="00F55F6D">
            <w:pPr>
              <w:pStyle w:val="TAL"/>
              <w:rPr>
                <w:sz w:val="16"/>
                <w:szCs w:val="16"/>
              </w:rPr>
            </w:pPr>
          </w:p>
        </w:tc>
      </w:tr>
    </w:tbl>
    <w:p w14:paraId="062BBAE1" w14:textId="77777777" w:rsidR="00E9563B" w:rsidRPr="00F55F6D" w:rsidRDefault="00E9563B" w:rsidP="00F55F6D"/>
    <w:p w14:paraId="56ACF7BE" w14:textId="0F266DA6" w:rsidR="00E9563B" w:rsidRPr="001E2466" w:rsidRDefault="00E9563B" w:rsidP="00315872">
      <w:pPr>
        <w:pStyle w:val="NO"/>
      </w:pPr>
      <w:r w:rsidRPr="001E2466">
        <w:t>NOTE:</w:t>
      </w:r>
      <w:r w:rsidR="00D27E62">
        <w:tab/>
      </w:r>
      <w:r w:rsidRPr="001E2466">
        <w:rPr>
          <w:lang w:eastAsia="zh-CN"/>
        </w:rPr>
        <w:t xml:space="preserve">Based on the incoming LS from SA4 in S2-2205451 regarding the possible use of DCAF to enable network exposure to UE, SA4 confirmed that the DCAF should not be extended, but rather a new entity can be considered, therefore, the DCAF based solution </w:t>
      </w:r>
      <w:r w:rsidRPr="00105DA1">
        <w:rPr>
          <w:lang w:eastAsia="zh-CN"/>
        </w:rPr>
        <w:t xml:space="preserve">is </w:t>
      </w:r>
      <w:r w:rsidRPr="001E2466">
        <w:rPr>
          <w:lang w:eastAsia="zh-CN"/>
        </w:rPr>
        <w:t>excluded from normative.</w:t>
      </w:r>
    </w:p>
    <w:p w14:paraId="44A92218" w14:textId="18A44693" w:rsidR="00E9563B" w:rsidRPr="00D27E62" w:rsidRDefault="00E9563B">
      <w:pPr>
        <w:pStyle w:val="EditorsNote"/>
      </w:pPr>
      <w:r w:rsidRPr="00D27E62">
        <w:rPr>
          <w:rFonts w:hint="eastAsia"/>
        </w:rPr>
        <w:t>Editor</w:t>
      </w:r>
      <w:r w:rsidR="00DA6550">
        <w:t>'</w:t>
      </w:r>
      <w:r w:rsidRPr="00D27E62">
        <w:rPr>
          <w:rFonts w:hint="eastAsia"/>
        </w:rPr>
        <w:t>s note:</w:t>
      </w:r>
      <w:r w:rsidR="00D27E62">
        <w:tab/>
      </w:r>
      <w:r w:rsidRPr="00315872">
        <w:rPr>
          <w:rFonts w:eastAsia="DengXian"/>
        </w:rPr>
        <w:t>Whether it should be the UE itself or the application on the UE which requests and consumes the analytics from UE/5GC is FFS.</w:t>
      </w:r>
    </w:p>
    <w:p w14:paraId="58918465" w14:textId="2200D01B" w:rsidR="00FE6054" w:rsidRDefault="00E9563B" w:rsidP="00FE6054">
      <w:pPr>
        <w:pStyle w:val="EditorsNote"/>
      </w:pPr>
      <w:r w:rsidRPr="00105DA1">
        <w:t>Editor</w:t>
      </w:r>
      <w:r w:rsidR="00DA6550">
        <w:t>'</w:t>
      </w:r>
      <w:r w:rsidRPr="00105DA1">
        <w:t>s note:</w:t>
      </w:r>
      <w:r w:rsidR="00D27E62">
        <w:tab/>
      </w:r>
      <w:r w:rsidRPr="00105DA1">
        <w:t>Evaluation would need to be updated after SA2#152E based on approved solutions updates and based on the LS response from SA1 about whether and for which purpose there is a need for 5GC to expose network information or data analytics to the UE to assist the local AI/ML operation.</w:t>
      </w:r>
    </w:p>
    <w:p w14:paraId="7CDDEF3F" w14:textId="3AC2A699" w:rsidR="00FE6054" w:rsidRPr="00105DA1" w:rsidRDefault="00FE6054" w:rsidP="00FE6054">
      <w:pPr>
        <w:pStyle w:val="Heading2"/>
        <w:rPr>
          <w:lang w:eastAsia="zh-CN"/>
        </w:rPr>
      </w:pPr>
      <w:bookmarkStart w:id="576" w:name="_Toc113178236"/>
      <w:r w:rsidRPr="00105DA1">
        <w:lastRenderedPageBreak/>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76"/>
    </w:p>
    <w:p w14:paraId="692807F3" w14:textId="143C6D69" w:rsidR="00FE6054" w:rsidRDefault="00FE6054" w:rsidP="00FE6054">
      <w:pPr>
        <w:rPr>
          <w:rFonts w:eastAsia="MS Mincho"/>
        </w:rPr>
      </w:pPr>
      <w:r>
        <w:t xml:space="preserve">There are 7 solutions which have been proposed to address KI#3, i.e. Solution#6, Solution#7, Solution#8, Solution#28, Solution#32, Solution#33, and Solution#34. </w:t>
      </w:r>
      <w:r w:rsidRPr="001E2E08">
        <w:t xml:space="preserve">Among them, there are 4 solutions (solutions #6, #8, #32, #34) using NWDAF to analyze Application AI/ML traffic transmission and expose analytic results to the AF. </w:t>
      </w:r>
      <w:r>
        <w:t>Among these solutions, Solution#28 is proposed as the overall architecture framework and will only be further considered when all the KIs are getting close to be concluded.</w:t>
      </w:r>
    </w:p>
    <w:p w14:paraId="3FC5F614" w14:textId="52F445E9" w:rsidR="00FE6054" w:rsidRDefault="00FE6054" w:rsidP="00D24BC1">
      <w:r w:rsidRPr="009F2CD6">
        <w:t xml:space="preserve">Solution </w:t>
      </w:r>
      <w:r>
        <w:t>#6</w:t>
      </w:r>
      <w:r w:rsidRPr="009F2CD6">
        <w:t xml:space="preserve"> proposes </w:t>
      </w:r>
      <w:r>
        <w:t>that</w:t>
      </w:r>
      <w:r w:rsidRPr="007A4529">
        <w:t xml:space="preserve"> </w:t>
      </w:r>
      <w:r>
        <w:t xml:space="preserve">5GC </w:t>
      </w:r>
      <w:r w:rsidRPr="007A4529">
        <w:t>NWDAF provid</w:t>
      </w:r>
      <w:r>
        <w:rPr>
          <w:rFonts w:hint="eastAsia"/>
          <w:lang w:eastAsia="zh-CN"/>
        </w:rPr>
        <w:t>es</w:t>
      </w:r>
      <w:r w:rsidRPr="007A4529">
        <w:t xml:space="preserve"> new FL analytics on expected latency for candidate FL members, with input parameters</w:t>
      </w:r>
      <w:r>
        <w:t xml:space="preserve"> (e.g. </w:t>
      </w:r>
      <w:r w:rsidRPr="00E525C6">
        <w:rPr>
          <w:rFonts w:eastAsia="DengXian"/>
          <w:lang w:eastAsia="zh-CN"/>
        </w:rPr>
        <w:t>Candidate FL members</w:t>
      </w:r>
      <w:r>
        <w:rPr>
          <w:rFonts w:eastAsia="DengXian"/>
          <w:lang w:eastAsia="zh-CN"/>
        </w:rPr>
        <w:t>,</w:t>
      </w:r>
      <w:r w:rsidRPr="007A4529">
        <w:rPr>
          <w:rFonts w:eastAsia="DengXian"/>
          <w:lang w:eastAsia="zh-CN"/>
        </w:rPr>
        <w:t xml:space="preserve"> </w:t>
      </w:r>
      <w:r w:rsidRPr="00E525C6">
        <w:rPr>
          <w:rFonts w:eastAsia="DengXian"/>
          <w:lang w:eastAsia="zh-CN"/>
        </w:rPr>
        <w:t>Local model size</w:t>
      </w:r>
      <w:r>
        <w:rPr>
          <w:rFonts w:eastAsia="DengXian"/>
          <w:lang w:eastAsia="zh-CN"/>
        </w:rPr>
        <w:t>,</w:t>
      </w:r>
      <w:r w:rsidRPr="007A4529">
        <w:rPr>
          <w:rFonts w:eastAsia="DengXian"/>
          <w:lang w:eastAsia="zh-CN"/>
        </w:rPr>
        <w:t xml:space="preserve"> </w:t>
      </w:r>
      <w:r w:rsidRPr="00E525C6">
        <w:rPr>
          <w:rFonts w:eastAsia="DengXian"/>
          <w:lang w:eastAsia="zh-CN"/>
        </w:rPr>
        <w:t>Aggregated model size</w:t>
      </w:r>
      <w:r>
        <w:rPr>
          <w:rFonts w:eastAsia="DengXian"/>
          <w:lang w:eastAsia="zh-CN"/>
        </w:rPr>
        <w:t>, etc.</w:t>
      </w:r>
      <w:r>
        <w:t>)</w:t>
      </w:r>
      <w:r w:rsidRPr="007A4529">
        <w:t xml:space="preserve"> provided by AI/ML application server.</w:t>
      </w:r>
      <w:r>
        <w:t xml:space="preserve"> </w:t>
      </w:r>
      <w:r>
        <w:rPr>
          <w:lang w:eastAsia="zh-CN"/>
        </w:rPr>
        <w:t xml:space="preserve">It is consumed by </w:t>
      </w:r>
      <w:r>
        <w:t xml:space="preserve">AI/ML application server to do FL members selection. User consent checking </w:t>
      </w:r>
      <w:r w:rsidRPr="00E525C6">
        <w:t>for each member</w:t>
      </w:r>
      <w:r>
        <w:t xml:space="preserve"> </w:t>
      </w:r>
      <w:r w:rsidRPr="00E525C6">
        <w:t>from UDM</w:t>
      </w:r>
      <w:r>
        <w:t xml:space="preserve"> should be done by NWDAF before exposing the analytics.</w:t>
      </w:r>
    </w:p>
    <w:p w14:paraId="287E4053" w14:textId="09D07F3E" w:rsidR="00FE6054" w:rsidRPr="008C3419" w:rsidRDefault="00FE6054" w:rsidP="00D24BC1">
      <w:r w:rsidRPr="009F2CD6">
        <w:t xml:space="preserve">Solution </w:t>
      </w:r>
      <w:r>
        <w:rPr>
          <w:rFonts w:hint="eastAsia"/>
        </w:rPr>
        <w:t>#</w:t>
      </w:r>
      <w:r>
        <w:t>7</w:t>
      </w:r>
      <w:r w:rsidRPr="009F2CD6">
        <w:t xml:space="preserve"> proposes </w:t>
      </w:r>
      <w:r>
        <w:t xml:space="preserve">that 5GS </w:t>
      </w:r>
      <w:r w:rsidRPr="00E525C6">
        <w:t xml:space="preserve">provide the supported UL/DL data rate </w:t>
      </w:r>
      <w:r>
        <w:t xml:space="preserve">to </w:t>
      </w:r>
      <w:r w:rsidRPr="00E525C6">
        <w:t>AI/ML application server</w:t>
      </w:r>
      <w:r>
        <w:rPr>
          <w:rFonts w:hint="eastAsia"/>
        </w:rPr>
        <w:t xml:space="preserve"> </w:t>
      </w:r>
      <w:r w:rsidRPr="00E525C6">
        <w:t>to make the decision on AI/ML operation</w:t>
      </w:r>
      <w:r>
        <w:t xml:space="preserve">, </w:t>
      </w:r>
      <w:r w:rsidRPr="009539B4">
        <w:t xml:space="preserve">e.g. to determine the splitting point for AI/ML model splitting, or to determine the AI/ML model and the size of parameter for AI/ML model downloading. </w:t>
      </w:r>
      <w:r>
        <w:t xml:space="preserve">It requires the </w:t>
      </w:r>
      <w:r w:rsidRPr="009539B4">
        <w:t xml:space="preserve">RAN node </w:t>
      </w:r>
      <w:r>
        <w:t xml:space="preserve">to </w:t>
      </w:r>
      <w:r w:rsidRPr="009539B4">
        <w:t>estimate the supported UL/DL data rate based on the channel condition between RAN node and UE, the bandwidth available for the UE and other factors</w:t>
      </w:r>
      <w:r>
        <w:t>, and then the RAN s</w:t>
      </w:r>
      <w:r w:rsidRPr="009539B4">
        <w:t>end</w:t>
      </w:r>
      <w:r>
        <w:t>s</w:t>
      </w:r>
      <w:r w:rsidRPr="009539B4">
        <w:t xml:space="preserve"> data rate monitoring results to UPF over user plane</w:t>
      </w:r>
      <w:r>
        <w:t xml:space="preserve">, which will be exposed to </w:t>
      </w:r>
      <w:r w:rsidRPr="00E525C6">
        <w:t>AI/ML application server</w:t>
      </w:r>
      <w:r>
        <w:t xml:space="preserve"> by UPF via SMF or exposed to local AF directly/</w:t>
      </w:r>
      <w:r>
        <w:rPr>
          <w:rFonts w:hint="eastAsia"/>
          <w:lang w:eastAsia="zh-CN"/>
        </w:rPr>
        <w:t>via</w:t>
      </w:r>
      <w:r>
        <w:t xml:space="preserve"> NEF.</w:t>
      </w:r>
    </w:p>
    <w:p w14:paraId="0E766894" w14:textId="1B4E64DE" w:rsidR="00FE6054" w:rsidRDefault="00FE6054" w:rsidP="00D24BC1">
      <w:r w:rsidRPr="009F2CD6">
        <w:t xml:space="preserve">Solution </w:t>
      </w:r>
      <w:r>
        <w:t>#8 addresses both KI#2 and KI#3, it</w:t>
      </w:r>
      <w:r w:rsidRPr="009F2CD6">
        <w:t xml:space="preserve"> propos</w:t>
      </w:r>
      <w:r>
        <w:t>es</w:t>
      </w:r>
      <w:r w:rsidRPr="009F2CD6">
        <w:t xml:space="preserve"> </w:t>
      </w:r>
      <w:r>
        <w:t>that 5G NF</w:t>
      </w:r>
      <w:r>
        <w:rPr>
          <w:rFonts w:hint="eastAsia"/>
          <w:lang w:eastAsia="zh-CN"/>
        </w:rPr>
        <w:t>/</w:t>
      </w:r>
      <w:r>
        <w:rPr>
          <w:lang w:eastAsia="zh-CN"/>
        </w:rPr>
        <w:t xml:space="preserve">NWDAF provides </w:t>
      </w:r>
      <w:r w:rsidRPr="00E525C6">
        <w:t>5GC information or analytics</w:t>
      </w:r>
      <w:r>
        <w:t xml:space="preserve"> to UE</w:t>
      </w:r>
      <w:r>
        <w:rPr>
          <w:lang w:eastAsia="zh-CN"/>
        </w:rPr>
        <w:t>(KI#2)</w:t>
      </w:r>
      <w:r>
        <w:t xml:space="preserve"> or AF(KI#3) for the</w:t>
      </w:r>
      <w:r w:rsidRPr="00E525C6">
        <w:t xml:space="preserve"> purpose of triggering decisions on AI/ML operation or application adaptation</w:t>
      </w:r>
      <w:r>
        <w:t>. For KI#3, AF</w:t>
      </w:r>
      <w:r w:rsidRPr="00E12D44">
        <w:t xml:space="preserve"> subscrib</w:t>
      </w:r>
      <w:r>
        <w:rPr>
          <w:rFonts w:hint="eastAsia"/>
          <w:lang w:eastAsia="zh-CN"/>
        </w:rPr>
        <w:t>es</w:t>
      </w:r>
      <w:r w:rsidRPr="00E12D44">
        <w:t xml:space="preserve"> for network information or data analytics from 5GC for the UE,</w:t>
      </w:r>
      <w:r>
        <w:t xml:space="preserve"> </w:t>
      </w:r>
      <w:r>
        <w:rPr>
          <w:rFonts w:hint="eastAsia"/>
          <w:lang w:eastAsia="zh-CN"/>
        </w:rPr>
        <w:t>and</w:t>
      </w:r>
      <w:r>
        <w:t xml:space="preserve"> </w:t>
      </w:r>
      <w:r w:rsidRPr="00E525C6">
        <w:t>NF/NWDAF</w:t>
      </w:r>
      <w:r w:rsidRPr="00E12D44">
        <w:t xml:space="preserve"> </w:t>
      </w:r>
      <w:r>
        <w:rPr>
          <w:rFonts w:hint="eastAsia"/>
          <w:lang w:eastAsia="zh-CN"/>
        </w:rPr>
        <w:t>n</w:t>
      </w:r>
      <w:r w:rsidRPr="00E12D44">
        <w:t>otif</w:t>
      </w:r>
      <w:r>
        <w:rPr>
          <w:rFonts w:hint="eastAsia"/>
          <w:lang w:eastAsia="zh-CN"/>
        </w:rPr>
        <w:t>ies</w:t>
      </w:r>
      <w:r w:rsidRPr="00E12D44">
        <w:t xml:space="preserve"> AF about the non-AF Session/PDU Session specific network information or data analytics.</w:t>
      </w:r>
    </w:p>
    <w:p w14:paraId="6F96A09F" w14:textId="1E7827EC" w:rsidR="00FE6054" w:rsidRDefault="00FE6054" w:rsidP="00D24BC1">
      <w:r w:rsidRPr="009F2CD6">
        <w:t xml:space="preserve">Solution </w:t>
      </w:r>
      <w:r>
        <w:rPr>
          <w:rFonts w:hint="eastAsia"/>
          <w:lang w:eastAsia="zh-CN"/>
        </w:rPr>
        <w:t>#</w:t>
      </w:r>
      <w:r>
        <w:t>32</w:t>
      </w:r>
      <w:r w:rsidRPr="009F2CD6">
        <w:t xml:space="preserve"> proposes </w:t>
      </w:r>
      <w:r>
        <w:t xml:space="preserve">that 5GC NWDAF </w:t>
      </w:r>
      <w:r>
        <w:rPr>
          <w:rFonts w:hint="eastAsia"/>
          <w:lang w:eastAsia="zh-CN"/>
        </w:rPr>
        <w:t>provides</w:t>
      </w:r>
      <w:r>
        <w:t xml:space="preserve"> </w:t>
      </w:r>
      <w:r>
        <w:rPr>
          <w:rFonts w:hint="eastAsia"/>
          <w:lang w:eastAsia="zh-CN"/>
        </w:rPr>
        <w:t>enhanced</w:t>
      </w:r>
      <w:r>
        <w:t xml:space="preserve"> </w:t>
      </w:r>
      <w:r w:rsidR="00DA6550">
        <w:t>"</w:t>
      </w:r>
      <w:r w:rsidRPr="00794BD0">
        <w:t>DN Performance</w:t>
      </w:r>
      <w:r w:rsidR="00DA6550">
        <w:t>"</w:t>
      </w:r>
      <w:r w:rsidRPr="00794BD0">
        <w:t xml:space="preserve">, </w:t>
      </w:r>
      <w:r w:rsidR="00DA6550">
        <w:t>"</w:t>
      </w:r>
      <w:r w:rsidRPr="00794BD0">
        <w:t>Observed Service Experience</w:t>
      </w:r>
      <w:r w:rsidR="00DA6550">
        <w:t>"</w:t>
      </w:r>
      <w:r>
        <w:t xml:space="preserve"> </w:t>
      </w:r>
      <w:r>
        <w:rPr>
          <w:rFonts w:hint="eastAsia"/>
          <w:lang w:eastAsia="zh-CN"/>
        </w:rPr>
        <w:t>analytics</w:t>
      </w:r>
      <w:r>
        <w:t xml:space="preserve"> </w:t>
      </w:r>
      <w:r>
        <w:rPr>
          <w:rFonts w:hint="eastAsia"/>
          <w:lang w:eastAsia="zh-CN"/>
        </w:rPr>
        <w:t>to</w:t>
      </w:r>
      <w:r>
        <w:t xml:space="preserve"> </w:t>
      </w:r>
      <w:r>
        <w:rPr>
          <w:rFonts w:hint="eastAsia"/>
          <w:lang w:eastAsia="zh-CN"/>
        </w:rPr>
        <w:t>assist</w:t>
      </w:r>
      <w:r>
        <w:rPr>
          <w:lang w:eastAsia="zh-CN"/>
        </w:rPr>
        <w:t xml:space="preserve"> AF </w:t>
      </w:r>
      <w:r>
        <w:rPr>
          <w:rFonts w:hint="eastAsia"/>
          <w:lang w:eastAsia="zh-CN"/>
        </w:rPr>
        <w:t>to</w:t>
      </w:r>
      <w:r w:rsidRPr="00794BD0">
        <w:t xml:space="preserve"> </w:t>
      </w:r>
      <w:r w:rsidRPr="00794BD0">
        <w:rPr>
          <w:lang w:eastAsia="zh-CN"/>
        </w:rPr>
        <w:t>make AI/ML decisions for split inference</w:t>
      </w:r>
      <w:r>
        <w:rPr>
          <w:rFonts w:hint="eastAsia"/>
          <w:lang w:eastAsia="zh-CN"/>
        </w:rPr>
        <w:t>.</w:t>
      </w:r>
      <w:r>
        <w:rPr>
          <w:lang w:eastAsia="zh-CN"/>
        </w:rPr>
        <w:t xml:space="preserve"> New inputs and new outputs for these existing analytics IDs are defined in this solution, for example, </w:t>
      </w:r>
      <w:r w:rsidRPr="00E525C6">
        <w:t>Statistics/predictions on traffic rate for UL</w:t>
      </w:r>
      <w:r>
        <w:t>,</w:t>
      </w:r>
      <w:r w:rsidRPr="00794BD0">
        <w:t xml:space="preserve"> </w:t>
      </w:r>
      <w:r>
        <w:t xml:space="preserve">on </w:t>
      </w:r>
      <w:r w:rsidRPr="00E525C6">
        <w:t>packet delay for UL</w:t>
      </w:r>
      <w:r>
        <w:t xml:space="preserve"> and on </w:t>
      </w:r>
      <w:r w:rsidRPr="00E525C6">
        <w:t>packet loss rate for UL</w:t>
      </w:r>
      <w:r>
        <w:t>.</w:t>
      </w:r>
    </w:p>
    <w:p w14:paraId="009CF012" w14:textId="7B231F71" w:rsidR="00FE6054" w:rsidRDefault="00FE6054">
      <w:r w:rsidRPr="009F2CD6">
        <w:t xml:space="preserve">Solution </w:t>
      </w:r>
      <w:r>
        <w:rPr>
          <w:rFonts w:hint="eastAsia"/>
          <w:lang w:eastAsia="zh-CN"/>
        </w:rPr>
        <w:t>#</w:t>
      </w:r>
      <w:r>
        <w:t>33</w:t>
      </w:r>
      <w:r w:rsidRPr="009F2CD6">
        <w:t xml:space="preserve"> proposes </w:t>
      </w:r>
      <w:r w:rsidRPr="00CC218A">
        <w:t>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CC218A">
        <w:t>s decision for the UE selection for the corresponding Application AI/ML operation.</w:t>
      </w:r>
      <w:r>
        <w:t xml:space="preserve"> N</w:t>
      </w:r>
      <w:r w:rsidRPr="00E525C6">
        <w:t>etwork authorization status for the UE</w:t>
      </w:r>
      <w:r>
        <w:t xml:space="preserve"> is newly defined and stored as</w:t>
      </w:r>
      <w:r w:rsidRPr="00E525C6">
        <w:t xml:space="preserve"> subscription information</w:t>
      </w:r>
      <w:r>
        <w:t xml:space="preserve"> of UE in the UDM.</w:t>
      </w:r>
    </w:p>
    <w:p w14:paraId="1FB2A334" w14:textId="6D3E0133" w:rsidR="00FE6054" w:rsidRDefault="00FE6054">
      <w:pPr>
        <w:rPr>
          <w:noProof/>
        </w:rPr>
      </w:pPr>
      <w:r w:rsidRPr="007F6F66">
        <w:t xml:space="preserve">Solution </w:t>
      </w:r>
      <w:r w:rsidRPr="007F6F66">
        <w:rPr>
          <w:rFonts w:hint="eastAsia"/>
          <w:lang w:eastAsia="zh-CN"/>
        </w:rPr>
        <w:t>#</w:t>
      </w:r>
      <w:r w:rsidRPr="007F6F66">
        <w:t>34 proposes that AF requests the NWDAF to provide the analytics (e.g.</w:t>
      </w:r>
      <w:r w:rsidR="00DA6550">
        <w:t>"</w:t>
      </w:r>
      <w:r w:rsidRPr="007F6F66">
        <w:t>User Data Congestion</w:t>
      </w:r>
      <w:r w:rsidR="00DA6550">
        <w:t>"</w:t>
      </w:r>
      <w:r w:rsidRPr="007F6F66">
        <w:t xml:space="preserve">, </w:t>
      </w:r>
      <w:r w:rsidR="00DA6550">
        <w:t>"</w:t>
      </w:r>
      <w:r w:rsidRPr="007F6F66">
        <w:t>Service Experience</w:t>
      </w:r>
      <w:r w:rsidR="00DA6550">
        <w:t>"</w:t>
      </w:r>
      <w:r w:rsidRPr="007F6F66">
        <w:t xml:space="preserve">, </w:t>
      </w:r>
      <w:r w:rsidR="00DA6550">
        <w:t>"</w:t>
      </w:r>
      <w:r w:rsidRPr="007F6F66">
        <w:t>NF load information</w:t>
      </w:r>
      <w:r w:rsidR="00DA6550">
        <w:t>"</w:t>
      </w:r>
      <w:r w:rsidRPr="007F6F66">
        <w:t xml:space="preserve">) to obtain the prediction/statistics for the Application AI/ML traffic transmission status. </w:t>
      </w:r>
      <w:r w:rsidRPr="007F6F66">
        <w:rPr>
          <w:lang w:eastAsia="zh-CN"/>
        </w:rPr>
        <w:t>T</w:t>
      </w:r>
      <w:r w:rsidRPr="007F6F66">
        <w:rPr>
          <w:rFonts w:hint="eastAsia"/>
          <w:lang w:eastAsia="zh-CN"/>
        </w:rPr>
        <w:t xml:space="preserve">hen, the </w:t>
      </w:r>
      <w:r w:rsidRPr="007F6F66">
        <w:rPr>
          <w:lang w:eastAsia="zh-CN"/>
        </w:rPr>
        <w:t xml:space="preserve">analytics results </w:t>
      </w:r>
      <w:r w:rsidRPr="007F6F66">
        <w:t>(e.g. NF resource usage, NF load, QoS flow level data for the</w:t>
      </w:r>
      <w:r w:rsidRPr="001E2E08">
        <w:t xml:space="preserve"> Application AI/ML traffic) can be exposed to the AF to assist the Application AI/ML traffic transmission.</w:t>
      </w:r>
    </w:p>
    <w:p w14:paraId="046AFA50" w14:textId="77777777" w:rsidR="00932CCD" w:rsidRDefault="00932CCD" w:rsidP="00932CCD">
      <w:pPr>
        <w:pStyle w:val="Heading2"/>
      </w:pPr>
      <w:bookmarkStart w:id="577" w:name="_Toc113178237"/>
      <w:r>
        <w:t>7.4</w:t>
      </w:r>
      <w:r>
        <w:tab/>
        <w:t>Key Issue #4: Enhancing External Parameter Provisioning</w:t>
      </w:r>
      <w:bookmarkEnd w:id="577"/>
    </w:p>
    <w:p w14:paraId="17118F47" w14:textId="77777777" w:rsidR="00932CCD"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 Solutions #28 is more general and addresses aspects of all Key Issues.</w:t>
      </w:r>
    </w:p>
    <w:p w14:paraId="17B263D2" w14:textId="78569094"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lang w:eastAsia="zh-CN"/>
        </w:rPr>
        <w:t>for some other types of AI/ML operations.</w:t>
      </w:r>
    </w:p>
    <w:p w14:paraId="31AC3EA4" w14:textId="7505B3CF" w:rsidR="00932CCD" w:rsidRDefault="00932CCD" w:rsidP="00932CCD">
      <w:pPr>
        <w:spacing w:after="240"/>
      </w:pPr>
      <w:r>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C8558A" w:rsidRPr="00E525C6">
        <w:t>TS</w:t>
      </w:r>
      <w:r w:rsidR="00C8558A">
        <w:t> </w:t>
      </w:r>
      <w:r w:rsidR="00C8558A" w:rsidRPr="00E525C6">
        <w:t>23.502</w:t>
      </w:r>
      <w:r w:rsidR="00C8558A">
        <w:t> [</w:t>
      </w:r>
      <w:r>
        <w:t>4].</w:t>
      </w:r>
    </w:p>
    <w:p w14:paraId="37EBDAC4" w14:textId="3F12C70D" w:rsidR="00932CCD" w:rsidRDefault="00932CCD" w:rsidP="00932CCD">
      <w:pPr>
        <w:spacing w:after="240"/>
        <w:rPr>
          <w:rFonts w:eastAsia="SimSun"/>
        </w:rPr>
      </w:pPr>
      <w:r>
        <w:rPr>
          <w:lang w:eastAsia="ko-KR"/>
        </w:rPr>
        <w:lastRenderedPageBreak/>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w:t>
      </w:r>
    </w:p>
    <w:p w14:paraId="6E346C17" w14:textId="538EDC94"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6C192F">
      <w:pPr>
        <w:pStyle w:val="B1"/>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6C192F">
      <w:pPr>
        <w:pStyle w:val="B1"/>
      </w:pPr>
      <w:r w:rsidRPr="006C192F">
        <w:tab/>
      </w:r>
      <w:r w:rsidR="00932CCD" w:rsidRPr="006C192F">
        <w:t>Solutions #9 and #29 propose that AI/ML AF provisions configuration information.</w:t>
      </w:r>
    </w:p>
    <w:p w14:paraId="25103EC3" w14:textId="311ABF5C" w:rsidR="00932CCD" w:rsidRDefault="006C192F" w:rsidP="006C192F">
      <w:pPr>
        <w:pStyle w:val="B1"/>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932CCD">
      <w:pPr>
        <w:pStyle w:val="B1"/>
      </w:pPr>
      <w:r>
        <w:tab/>
        <w:t>This is specific to solution #36.</w:t>
      </w:r>
    </w:p>
    <w:p w14:paraId="66646022" w14:textId="5DE6D1A9" w:rsidR="00932CCD" w:rsidRDefault="006C192F" w:rsidP="006C192F">
      <w:pPr>
        <w:pStyle w:val="B1"/>
      </w:pPr>
      <w:r w:rsidRPr="006C192F">
        <w:tab/>
      </w:r>
      <w:r w:rsidR="00932CCD" w:rsidRPr="006C192F">
        <w:t>More discussion is needed on the specific parameters (existing and new ones) to be provisioned, and the related scenarios for using these parameters in the 5GC NFs.</w:t>
      </w:r>
    </w:p>
    <w:p w14:paraId="11A0A696" w14:textId="201E0505" w:rsidR="00932CCD" w:rsidRDefault="00932CCD" w:rsidP="00932CCD">
      <w:pPr>
        <w:pStyle w:val="EditorsNote"/>
      </w:pPr>
      <w:r>
        <w:t>Editor</w:t>
      </w:r>
      <w:r w:rsidR="00DA6550">
        <w:t>'</w:t>
      </w:r>
      <w:r>
        <w:t>s note:</w:t>
      </w:r>
      <w:r>
        <w:tab/>
        <w:t>Evaluation would need updates after SA2#152E progress, potential updates to the related solutions and further discussion on the potential architecture principles.</w:t>
      </w:r>
    </w:p>
    <w:p w14:paraId="7A9CD32B" w14:textId="6A9AC640" w:rsidR="00932CCD" w:rsidRDefault="00932CCD" w:rsidP="00932CCD">
      <w:pPr>
        <w:pStyle w:val="Heading2"/>
      </w:pPr>
      <w:bookmarkStart w:id="578" w:name="_Toc113178238"/>
      <w:r>
        <w:t>7.5</w:t>
      </w:r>
      <w:r>
        <w:tab/>
        <w:t xml:space="preserve">Key Issue #5: </w:t>
      </w:r>
      <w:r w:rsidRPr="00932CCD">
        <w:t>5GC Enhancements to enable Application AI/ML Traffic Transport</w:t>
      </w:r>
      <w:bookmarkEnd w:id="578"/>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lastRenderedPageBreak/>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Layout w:type="fixed"/>
        <w:tblLook w:val="04A0" w:firstRow="1" w:lastRow="0" w:firstColumn="1" w:lastColumn="0" w:noHBand="0" w:noVBand="1"/>
      </w:tblPr>
      <w:tblGrid>
        <w:gridCol w:w="2275"/>
        <w:gridCol w:w="2490"/>
        <w:gridCol w:w="2520"/>
        <w:gridCol w:w="2430"/>
      </w:tblGrid>
      <w:tr w:rsidR="00932CCD" w:rsidRPr="00F55F6D" w14:paraId="53955A84" w14:textId="77777777" w:rsidTr="00F00384">
        <w:tc>
          <w:tcPr>
            <w:tcW w:w="2275" w:type="dxa"/>
            <w:tcBorders>
              <w:bottom w:val="single" w:sz="4" w:space="0" w:color="auto"/>
            </w:tcBorders>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F00384">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77777777" w:rsidR="00932CCD" w:rsidRPr="00F55F6D" w:rsidRDefault="00932CCD" w:rsidP="00F55F6D">
            <w:pPr>
              <w:pStyle w:val="TAL"/>
              <w:rPr>
                <w:sz w:val="16"/>
                <w:szCs w:val="16"/>
              </w:rPr>
            </w:pPr>
            <w:r w:rsidRPr="00F55F6D">
              <w:rPr>
                <w:sz w:val="16"/>
                <w:szCs w:val="16"/>
              </w:rPr>
              <w:t xml:space="preserve">NOTE: Corresponding to Principle#2 in the Moderated AP Discussions for KI#5 </w:t>
            </w:r>
          </w:p>
        </w:tc>
        <w:tc>
          <w:tcPr>
            <w:tcW w:w="2490" w:type="dxa"/>
          </w:tcPr>
          <w:p w14:paraId="63CE6F4D" w14:textId="4C4CC19D"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DA6550" w:rsidRPr="00F55F6D">
              <w:rPr>
                <w:sz w:val="16"/>
                <w:szCs w:val="16"/>
              </w:rPr>
              <w:t>"</w:t>
            </w:r>
            <w:r w:rsidRPr="00F55F6D">
              <w:rPr>
                <w:sz w:val="16"/>
                <w:szCs w:val="16"/>
              </w:rPr>
              <w:t>Desired Time Window</w:t>
            </w:r>
            <w:r w:rsidR="00DA6550" w:rsidRPr="00F55F6D">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0190D217" w14:textId="37AC7A94" w:rsidR="00932CCD" w:rsidRPr="00F55F6D" w:rsidRDefault="00932CCD" w:rsidP="00F55F6D">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p w14:paraId="2BD86C29" w14:textId="77777777" w:rsidR="00932CCD" w:rsidRPr="00F55F6D" w:rsidRDefault="00932CCD" w:rsidP="00F55F6D">
            <w:pPr>
              <w:pStyle w:val="TAL"/>
              <w:rPr>
                <w:sz w:val="16"/>
                <w:szCs w:val="16"/>
              </w:rPr>
            </w:pPr>
          </w:p>
        </w:tc>
        <w:tc>
          <w:tcPr>
            <w:tcW w:w="2520" w:type="dxa"/>
          </w:tcPr>
          <w:p w14:paraId="28BA3664" w14:textId="6EE751BC"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w:t>
            </w:r>
          </w:p>
          <w:p w14:paraId="0AC562FA" w14:textId="77777777" w:rsidR="00932CCD" w:rsidRPr="00F55F6D" w:rsidRDefault="00932CCD" w:rsidP="00F55F6D">
            <w:pPr>
              <w:pStyle w:val="TAL"/>
              <w:rPr>
                <w:sz w:val="16"/>
                <w:szCs w:val="16"/>
              </w:rPr>
            </w:pPr>
          </w:p>
        </w:tc>
        <w:tc>
          <w:tcPr>
            <w:tcW w:w="2430" w:type="dxa"/>
          </w:tcPr>
          <w:p w14:paraId="5172B4F9" w14:textId="3B378E8F"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DA6550" w:rsidRPr="00F55F6D">
              <w:rPr>
                <w:sz w:val="16"/>
                <w:szCs w:val="16"/>
              </w:rPr>
              <w:t>"</w:t>
            </w:r>
            <w:r w:rsidRPr="00F55F6D">
              <w:rPr>
                <w:sz w:val="16"/>
                <w:szCs w:val="16"/>
              </w:rPr>
              <w:t>Temporal validity condition</w:t>
            </w:r>
            <w:r w:rsidR="00DA6550" w:rsidRPr="00F55F6D">
              <w:rPr>
                <w:sz w:val="16"/>
                <w:szCs w:val="16"/>
              </w:rPr>
              <w:t>"</w:t>
            </w:r>
            <w:r w:rsidRPr="00F55F6D">
              <w:rPr>
                <w:sz w:val="16"/>
                <w:szCs w:val="16"/>
              </w:rPr>
              <w:t xml:space="preserve"> to apply timing control to influence the traffic routing of the  application AI/ML traffic.</w:t>
            </w:r>
          </w:p>
          <w:p w14:paraId="389593BB" w14:textId="62797883"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DA6550" w:rsidRPr="00F55F6D">
              <w:rPr>
                <w:sz w:val="16"/>
                <w:szCs w:val="16"/>
              </w:rPr>
              <w:t>"</w:t>
            </w:r>
            <w:r w:rsidRPr="00F55F6D">
              <w:rPr>
                <w:sz w:val="16"/>
                <w:szCs w:val="16"/>
              </w:rPr>
              <w:t>Time validity</w:t>
            </w:r>
            <w:r w:rsidR="00DA6550" w:rsidRPr="00F55F6D">
              <w:rPr>
                <w:sz w:val="16"/>
                <w:szCs w:val="16"/>
              </w:rPr>
              <w:t>"</w:t>
            </w:r>
            <w:r w:rsidRPr="00F55F6D">
              <w:rPr>
                <w:sz w:val="16"/>
                <w:szCs w:val="16"/>
              </w:rPr>
              <w:t xml:space="preserve"> to the AF Influence Traffic Routing procedure which also provides some form of timing control on the data transmission.    </w:t>
            </w:r>
          </w:p>
        </w:tc>
      </w:tr>
      <w:tr w:rsidR="00932CCD" w:rsidRPr="00F55F6D" w14:paraId="21499AB8" w14:textId="77777777" w:rsidTr="00F00384">
        <w:tc>
          <w:tcPr>
            <w:tcW w:w="2275" w:type="dxa"/>
            <w:shd w:val="solid" w:color="D0CECE" w:themeColor="background2" w:themeShade="E6" w:fill="D0CECE" w:themeFill="background2" w:themeFillShade="E6"/>
          </w:tcPr>
          <w:p w14:paraId="0EF2EFB0" w14:textId="77777777" w:rsidR="00932CCD" w:rsidRPr="00F55F6D" w:rsidRDefault="00932CCD" w:rsidP="00F55F6D">
            <w:pPr>
              <w:pStyle w:val="TAL"/>
              <w:rPr>
                <w:sz w:val="16"/>
                <w:szCs w:val="16"/>
              </w:rPr>
            </w:pPr>
            <w:r w:rsidRPr="00F55F6D">
              <w:rPr>
                <w:sz w:val="16"/>
                <w:szCs w:val="16"/>
              </w:rPr>
              <w:t>Enhanced the existing AF Traffic Routing Influence mechanism</w:t>
            </w:r>
          </w:p>
          <w:p w14:paraId="18E1E4D8" w14:textId="77777777" w:rsidR="00932CCD" w:rsidRPr="00F55F6D" w:rsidRDefault="00932CCD" w:rsidP="00F55F6D">
            <w:pPr>
              <w:pStyle w:val="TAL"/>
              <w:rPr>
                <w:sz w:val="16"/>
                <w:szCs w:val="16"/>
              </w:rPr>
            </w:pPr>
            <w:r w:rsidRPr="00F55F6D">
              <w:rPr>
                <w:sz w:val="16"/>
                <w:szCs w:val="16"/>
              </w:rPr>
              <w:t>NOTE: Corresponding to Principle#4 in the Moderated AP Discussions for KI#5</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77777777" w:rsidR="00932CCD" w:rsidRPr="00F55F6D" w:rsidRDefault="00932CCD" w:rsidP="00F55F6D">
            <w:pPr>
              <w:pStyle w:val="TAL"/>
              <w:rPr>
                <w:sz w:val="16"/>
                <w:szCs w:val="16"/>
              </w:rPr>
            </w:pPr>
            <w:r w:rsidRPr="00F55F6D">
              <w:rPr>
                <w:sz w:val="16"/>
                <w:szCs w:val="16"/>
              </w:rPr>
              <w:t xml:space="preserve">For AI/ML data transmission that requires some support for the influence of the traffic routing, leveraging the AF Influence of Traffic Routing feature could be useful.  </w:t>
            </w:r>
          </w:p>
        </w:tc>
        <w:tc>
          <w:tcPr>
            <w:tcW w:w="2520" w:type="dxa"/>
          </w:tcPr>
          <w:p w14:paraId="6AB4F769" w14:textId="77777777" w:rsidR="00932CCD" w:rsidRPr="00F55F6D" w:rsidRDefault="00932CCD" w:rsidP="00F55F6D">
            <w:pPr>
              <w:pStyle w:val="TAL"/>
              <w:rPr>
                <w:sz w:val="16"/>
                <w:szCs w:val="16"/>
              </w:rPr>
            </w:pPr>
            <w:r w:rsidRPr="00F55F6D">
              <w:rPr>
                <w:sz w:val="16"/>
                <w:szCs w:val="16"/>
              </w:rPr>
              <w:t>Yes</w:t>
            </w:r>
          </w:p>
          <w:p w14:paraId="3B84667D"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leverage and extend the User Experience Analytics and DN Performance Analytic by coordinating with the R18 eNA Phase 3 work to support the traffic routing decision </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support additional AI/ML Transport Configuration to UE discovery of the Application AI/ML server </w:t>
            </w:r>
          </w:p>
        </w:tc>
      </w:tr>
      <w:tr w:rsidR="00932CCD" w:rsidRPr="00F55F6D" w14:paraId="550DBC2A" w14:textId="77777777" w:rsidTr="00F00384">
        <w:tc>
          <w:tcPr>
            <w:tcW w:w="2275" w:type="dxa"/>
            <w:tcBorders>
              <w:bottom w:val="single" w:sz="4" w:space="0" w:color="auto"/>
            </w:tcBorders>
            <w:shd w:val="solid" w:color="D0CECE" w:themeColor="background2" w:themeShade="E6" w:fill="D0CECE" w:themeFill="background2" w:themeFillShade="E6"/>
          </w:tcPr>
          <w:p w14:paraId="1FC14356" w14:textId="77777777"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Borders>
              <w:bottom w:val="single" w:sz="4" w:space="0" w:color="auto"/>
            </w:tcBorders>
          </w:tcPr>
          <w:p w14:paraId="5CBB1D2F" w14:textId="77777777" w:rsidR="00932CCD" w:rsidRPr="00F55F6D" w:rsidRDefault="00932CCD" w:rsidP="00F55F6D">
            <w:pPr>
              <w:pStyle w:val="TAL"/>
              <w:rPr>
                <w:sz w:val="16"/>
                <w:szCs w:val="16"/>
              </w:rPr>
            </w:pPr>
            <w:r w:rsidRPr="00F55F6D">
              <w:rPr>
                <w:sz w:val="16"/>
                <w:szCs w:val="16"/>
              </w:rPr>
              <w:t>Nothing was mentioned on these specific aspect</w:t>
            </w:r>
          </w:p>
        </w:tc>
        <w:tc>
          <w:tcPr>
            <w:tcW w:w="2520" w:type="dxa"/>
            <w:tcBorders>
              <w:bottom w:val="single" w:sz="4" w:space="0" w:color="auto"/>
            </w:tcBorders>
          </w:tcPr>
          <w:p w14:paraId="115B7303" w14:textId="77777777" w:rsidR="00932CCD" w:rsidRPr="00F55F6D" w:rsidRDefault="00932CCD" w:rsidP="00F55F6D">
            <w:pPr>
              <w:pStyle w:val="TAL"/>
              <w:rPr>
                <w:sz w:val="16"/>
                <w:szCs w:val="16"/>
              </w:rPr>
            </w:pPr>
            <w:r w:rsidRPr="00F55F6D">
              <w:rPr>
                <w:sz w:val="16"/>
                <w:szCs w:val="16"/>
              </w:rPr>
              <w:t>Yes</w:t>
            </w:r>
          </w:p>
        </w:tc>
        <w:tc>
          <w:tcPr>
            <w:tcW w:w="2430" w:type="dxa"/>
            <w:tcBorders>
              <w:bottom w:val="single" w:sz="4" w:space="0" w:color="auto"/>
            </w:tcBorders>
          </w:tcPr>
          <w:p w14:paraId="7C57F2E2" w14:textId="77777777" w:rsidR="00932CCD" w:rsidRPr="00F55F6D" w:rsidRDefault="00932CCD" w:rsidP="00F55F6D">
            <w:pPr>
              <w:pStyle w:val="TAL"/>
              <w:rPr>
                <w:sz w:val="16"/>
                <w:szCs w:val="16"/>
              </w:rPr>
            </w:pPr>
            <w:r w:rsidRPr="00F55F6D">
              <w:rPr>
                <w:sz w:val="16"/>
                <w:szCs w:val="16"/>
              </w:rPr>
              <w:t>Nothing was mentioned on this specific aspect</w:t>
            </w:r>
          </w:p>
        </w:tc>
      </w:tr>
      <w:tr w:rsidR="00932CCD" w:rsidRPr="00F55F6D" w14:paraId="0CE746F9" w14:textId="77777777" w:rsidTr="00F00384">
        <w:tc>
          <w:tcPr>
            <w:tcW w:w="2275" w:type="dxa"/>
            <w:tcBorders>
              <w:bottom w:val="single" w:sz="4" w:space="0" w:color="auto"/>
            </w:tcBorders>
            <w:shd w:val="solid" w:color="D0CECE" w:themeColor="background2" w:themeShade="E6" w:fill="D0CECE" w:themeFill="background2" w:themeFillShade="E6"/>
          </w:tcPr>
          <w:p w14:paraId="0AF87F09" w14:textId="5D64E820"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p>
          <w:p w14:paraId="7A2E45B2" w14:textId="77777777" w:rsidR="00932CCD" w:rsidRPr="00F55F6D" w:rsidRDefault="00932CCD" w:rsidP="00F55F6D">
            <w:pPr>
              <w:pStyle w:val="TAL"/>
              <w:rPr>
                <w:sz w:val="16"/>
                <w:szCs w:val="16"/>
              </w:rPr>
            </w:pPr>
            <w:r w:rsidRPr="00F55F6D">
              <w:rPr>
                <w:sz w:val="16"/>
                <w:szCs w:val="16"/>
              </w:rPr>
              <w:t>NOTE: Corresponding to Principle#13 in the Moderated AP Discussions for KI#5</w:t>
            </w:r>
          </w:p>
        </w:tc>
        <w:tc>
          <w:tcPr>
            <w:tcW w:w="2490" w:type="dxa"/>
            <w:tcBorders>
              <w:bottom w:val="single" w:sz="4" w:space="0" w:color="auto"/>
            </w:tcBorders>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Borders>
              <w:bottom w:val="single" w:sz="4" w:space="0" w:color="auto"/>
            </w:tcBorders>
          </w:tcPr>
          <w:p w14:paraId="4EE5D6DB" w14:textId="77777777" w:rsidR="00932CCD" w:rsidRPr="00F55F6D" w:rsidRDefault="00932CCD" w:rsidP="00F55F6D">
            <w:pPr>
              <w:pStyle w:val="TAL"/>
              <w:rPr>
                <w:sz w:val="16"/>
                <w:szCs w:val="16"/>
              </w:rPr>
            </w:pPr>
            <w:r w:rsidRPr="00F55F6D">
              <w:rPr>
                <w:sz w:val="16"/>
                <w:szCs w:val="16"/>
              </w:rPr>
              <w:t xml:space="preserve">Built-in capability in the existing AF Influence of traffic routing mechanism to support all 5G QoS </w:t>
            </w:r>
          </w:p>
        </w:tc>
        <w:tc>
          <w:tcPr>
            <w:tcW w:w="2430" w:type="dxa"/>
            <w:tcBorders>
              <w:bottom w:val="single" w:sz="4" w:space="0" w:color="auto"/>
            </w:tcBorders>
          </w:tcPr>
          <w:p w14:paraId="62706533" w14:textId="77777777"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p>
        </w:tc>
      </w:tr>
      <w:tr w:rsidR="00932CCD" w:rsidRPr="00F55F6D" w14:paraId="63E7CF1B" w14:textId="77777777" w:rsidTr="00F00384">
        <w:tc>
          <w:tcPr>
            <w:tcW w:w="2275" w:type="dxa"/>
            <w:tcBorders>
              <w:bottom w:val="single" w:sz="4" w:space="0" w:color="auto"/>
            </w:tcBorders>
            <w:shd w:val="solid" w:color="EDEDED" w:themeColor="accent3" w:themeTint="33" w:fill="EDEDED" w:themeFill="accent3" w:themeFillTint="33"/>
          </w:tcPr>
          <w:p w14:paraId="1F9A7216" w14:textId="77777777" w:rsidR="00932CCD" w:rsidRPr="00F55F6D" w:rsidRDefault="00932CCD" w:rsidP="00F55F6D">
            <w:pPr>
              <w:pStyle w:val="TAL"/>
              <w:rPr>
                <w:sz w:val="16"/>
                <w:szCs w:val="16"/>
              </w:rPr>
            </w:pPr>
            <w:r w:rsidRPr="00F55F6D">
              <w:rPr>
                <w:sz w:val="16"/>
                <w:szCs w:val="16"/>
              </w:rPr>
              <w:t xml:space="preserve">Pros: </w:t>
            </w:r>
          </w:p>
        </w:tc>
        <w:tc>
          <w:tcPr>
            <w:tcW w:w="2490" w:type="dxa"/>
            <w:tcBorders>
              <w:bottom w:val="single" w:sz="4" w:space="0" w:color="auto"/>
            </w:tcBorders>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77777777"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p>
        </w:tc>
        <w:tc>
          <w:tcPr>
            <w:tcW w:w="2520" w:type="dxa"/>
            <w:tcBorders>
              <w:bottom w:val="single" w:sz="4" w:space="0" w:color="auto"/>
            </w:tcBorders>
            <w:shd w:val="solid" w:color="EDEDED" w:themeColor="accent3" w:themeTint="33" w:fill="EDEDED" w:themeFill="accent3" w:themeFillTint="33"/>
          </w:tcPr>
          <w:p w14:paraId="3FC9CDAD"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3BE4418F" w14:textId="77777777" w:rsidR="00932CCD" w:rsidRPr="00F55F6D" w:rsidRDefault="00932CCD" w:rsidP="00F55F6D">
            <w:pPr>
              <w:pStyle w:val="TAL"/>
              <w:rPr>
                <w:sz w:val="16"/>
                <w:szCs w:val="16"/>
              </w:rPr>
            </w:pPr>
          </w:p>
        </w:tc>
        <w:tc>
          <w:tcPr>
            <w:tcW w:w="2430" w:type="dxa"/>
            <w:tcBorders>
              <w:bottom w:val="single" w:sz="4" w:space="0" w:color="auto"/>
            </w:tcBorders>
            <w:shd w:val="solid" w:color="EDEDED" w:themeColor="accent3" w:themeTint="33" w:fill="EDEDED" w:themeFill="accent3" w:themeFillTint="33"/>
          </w:tcPr>
          <w:p w14:paraId="3EB3F160"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183FD555" w14:textId="77777777" w:rsidR="00932CCD" w:rsidRPr="00F55F6D" w:rsidRDefault="00932CCD" w:rsidP="00F55F6D">
            <w:pPr>
              <w:pStyle w:val="TAL"/>
              <w:rPr>
                <w:sz w:val="16"/>
                <w:szCs w:val="16"/>
              </w:rPr>
            </w:pPr>
            <w:r w:rsidRPr="00F55F6D">
              <w:rPr>
                <w:sz w:val="16"/>
                <w:szCs w:val="16"/>
              </w:rPr>
              <w:t xml:space="preserve">Introducing AI/ML Transport Configuration to support UE discovery of the Application AI/ML server </w:t>
            </w:r>
          </w:p>
        </w:tc>
      </w:tr>
      <w:tr w:rsidR="00932CCD" w:rsidRPr="00F55F6D" w14:paraId="5B7BF775" w14:textId="77777777" w:rsidTr="00F00384">
        <w:tc>
          <w:tcPr>
            <w:tcW w:w="2275" w:type="dxa"/>
            <w:tcBorders>
              <w:bottom w:val="single" w:sz="4" w:space="0" w:color="auto"/>
            </w:tcBorders>
            <w:shd w:val="solid" w:color="E2EFD9" w:themeColor="accent6" w:themeTint="33" w:fill="E2EFD9" w:themeFill="accent6" w:themeFillTint="33"/>
          </w:tcPr>
          <w:p w14:paraId="4F01259C" w14:textId="77777777" w:rsidR="00932CCD" w:rsidRPr="00F55F6D" w:rsidRDefault="00932CCD" w:rsidP="00F55F6D">
            <w:pPr>
              <w:pStyle w:val="TAL"/>
              <w:rPr>
                <w:sz w:val="16"/>
                <w:szCs w:val="16"/>
              </w:rPr>
            </w:pPr>
            <w:r w:rsidRPr="00F55F6D">
              <w:rPr>
                <w:sz w:val="16"/>
                <w:szCs w:val="16"/>
              </w:rPr>
              <w:t xml:space="preserve">Cons: </w:t>
            </w:r>
          </w:p>
        </w:tc>
        <w:tc>
          <w:tcPr>
            <w:tcW w:w="2490" w:type="dxa"/>
            <w:tcBorders>
              <w:bottom w:val="single" w:sz="4" w:space="0" w:color="auto"/>
            </w:tcBorders>
            <w:shd w:val="solid" w:color="E2EFD9" w:themeColor="accent6" w:themeTint="33" w:fill="E2EFD9" w:themeFill="accent6" w:themeFillTint="33"/>
          </w:tcPr>
          <w:p w14:paraId="7A0CB39A" w14:textId="7F6FE762" w:rsidR="00932CCD" w:rsidRPr="00F55F6D" w:rsidRDefault="00932CCD" w:rsidP="00F55F6D">
            <w:pPr>
              <w:pStyle w:val="TAL"/>
              <w:rPr>
                <w:sz w:val="16"/>
                <w:szCs w:val="16"/>
              </w:rPr>
            </w:pPr>
            <w:r w:rsidRPr="00F55F6D">
              <w:rPr>
                <w:sz w:val="16"/>
                <w:szCs w:val="16"/>
              </w:rPr>
              <w:t>Not necessary the efficient Application AI/ML data transport mechanism for specific UE</w:t>
            </w:r>
          </w:p>
          <w:p w14:paraId="5453044B" w14:textId="77777777" w:rsidR="00932CCD" w:rsidRPr="00F55F6D" w:rsidRDefault="00932CCD" w:rsidP="00F55F6D">
            <w:pPr>
              <w:pStyle w:val="TAL"/>
              <w:rPr>
                <w:sz w:val="16"/>
                <w:szCs w:val="16"/>
              </w:rPr>
            </w:pPr>
            <w:r w:rsidRPr="00F55F6D">
              <w:rPr>
                <w:sz w:val="16"/>
                <w:szCs w:val="16"/>
              </w:rPr>
              <w:t xml:space="preserve">If additional 5GC analytic is required, the procedure needs to be updated </w:t>
            </w:r>
          </w:p>
        </w:tc>
        <w:tc>
          <w:tcPr>
            <w:tcW w:w="2520" w:type="dxa"/>
            <w:tcBorders>
              <w:bottom w:val="single" w:sz="4" w:space="0" w:color="auto"/>
            </w:tcBorders>
            <w:shd w:val="solid" w:color="E2EFD9" w:themeColor="accent6" w:themeTint="33" w:fill="E2EFD9" w:themeFill="accent6" w:themeFillTint="33"/>
          </w:tcPr>
          <w:p w14:paraId="0FD89A13" w14:textId="030C9C89"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 negotiation.</w:t>
            </w:r>
          </w:p>
          <w:p w14:paraId="039B82CE" w14:textId="77777777" w:rsidR="00932CCD" w:rsidRPr="00F55F6D" w:rsidRDefault="00932CCD" w:rsidP="00F55F6D">
            <w:pPr>
              <w:pStyle w:val="TAL"/>
              <w:rPr>
                <w:sz w:val="16"/>
                <w:szCs w:val="16"/>
              </w:rPr>
            </w:pPr>
          </w:p>
        </w:tc>
        <w:tc>
          <w:tcPr>
            <w:tcW w:w="2430" w:type="dxa"/>
            <w:tcBorders>
              <w:bottom w:val="single" w:sz="4" w:space="0" w:color="auto"/>
            </w:tcBorders>
            <w:shd w:val="solid" w:color="E2EFD9" w:themeColor="accent6" w:themeTint="33" w:fill="E2EFD9" w:themeFill="accent6" w:themeFillTint="33"/>
          </w:tcPr>
          <w:p w14:paraId="10D1CB96" w14:textId="495CDF33"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negotiation.  </w:t>
            </w:r>
          </w:p>
        </w:tc>
      </w:tr>
    </w:tbl>
    <w:p w14:paraId="6D8CBBD8" w14:textId="77777777" w:rsidR="00FE6054" w:rsidRPr="00F55F6D" w:rsidRDefault="00FE6054" w:rsidP="005B0709"/>
    <w:p w14:paraId="4E14D7D4" w14:textId="3FCA2EFB" w:rsidR="00C17F29" w:rsidRDefault="00C17F29" w:rsidP="00C17F29">
      <w:pPr>
        <w:pStyle w:val="Heading2"/>
      </w:pPr>
      <w:bookmarkStart w:id="579" w:name="_Toc113178239"/>
      <w:r w:rsidRPr="0004326E">
        <w:lastRenderedPageBreak/>
        <w:t>7.</w:t>
      </w:r>
      <w:r>
        <w:t>6</w:t>
      </w:r>
      <w:r>
        <w:tab/>
      </w:r>
      <w:r w:rsidRPr="00E525C6">
        <w:t>Key Issue #6: QoS and Policy enhancements</w:t>
      </w:r>
      <w:bookmarkEnd w:id="579"/>
    </w:p>
    <w:p w14:paraId="10A8BCEE" w14:textId="36E350FD" w:rsidR="00C17F29" w:rsidRDefault="00C17F29" w:rsidP="00C17F29">
      <w:pPr>
        <w:rPr>
          <w:lang w:val="en-US"/>
        </w:rPr>
      </w:pPr>
      <w:r>
        <w:rPr>
          <w:bCs/>
        </w:rPr>
        <w:t xml:space="preserve">This Evaluation is related to the following requirements described in KI#6: </w:t>
      </w:r>
      <w:r w:rsidR="00DA6550">
        <w:rPr>
          <w:lang w:val="en-US"/>
        </w:rPr>
        <w:t>"</w:t>
      </w: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r w:rsidR="00DA6550">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3E29A29" w14:textId="77777777" w:rsidR="00C8558A" w:rsidRDefault="00C8558A" w:rsidP="00C8558A">
      <w:pPr>
        <w:pStyle w:val="B1"/>
      </w:pPr>
      <w:r>
        <w:t>-</w:t>
      </w:r>
      <w:r>
        <w:tab/>
        <w:t>Whether a solution addresses the KI description, what aspects if not all.</w:t>
      </w:r>
    </w:p>
    <w:p w14:paraId="0B83B17B" w14:textId="77777777" w:rsidR="00C8558A" w:rsidRDefault="00C8558A" w:rsidP="00C8558A">
      <w:pPr>
        <w:pStyle w:val="B1"/>
      </w:pPr>
      <w:r>
        <w:t>-</w:t>
      </w:r>
      <w:r>
        <w:tab/>
        <w:t>Impacts in the system, NF and NF services impacted, procedure impacted.</w:t>
      </w:r>
    </w:p>
    <w:p w14:paraId="67DD456D" w14:textId="77777777" w:rsidR="00C8558A" w:rsidRDefault="00C8558A" w:rsidP="00C8558A">
      <w:pPr>
        <w:pStyle w:val="B1"/>
      </w:pPr>
      <w:r>
        <w:t>-</w:t>
      </w:r>
      <w:r>
        <w:tab/>
        <w:t>Completeness of the solution, whether open issues are identified or Editor´s Note are listed.</w:t>
      </w:r>
    </w:p>
    <w:p w14:paraId="38478FEA" w14:textId="15DDD69D" w:rsidR="00C17F29" w:rsidRDefault="00C17F29" w:rsidP="00C17F29">
      <w:pPr>
        <w:pStyle w:val="Heading3"/>
      </w:pPr>
      <w:bookmarkStart w:id="580" w:name="_Toc113178240"/>
      <w:r w:rsidRPr="0004326E">
        <w:t>7.</w:t>
      </w:r>
      <w:r>
        <w:t>6</w:t>
      </w:r>
      <w:r w:rsidRPr="0004326E">
        <w:t>.</w:t>
      </w:r>
      <w:r>
        <w:t>1</w:t>
      </w:r>
      <w:r>
        <w:tab/>
        <w:t>QoS performance measurement assistance to Application AI/ML operation</w:t>
      </w:r>
      <w:bookmarkEnd w:id="580"/>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t xml:space="preserve">Table </w:t>
      </w:r>
      <w:r>
        <w:t>7.6.1</w:t>
      </w:r>
      <w:r w:rsidRPr="003D4ABF">
        <w:t xml:space="preserve">-1: </w:t>
      </w:r>
      <w:r>
        <w:t>Mapping performance KPIs into QoS parameters. Procedure for Monitoring QoS parameters</w:t>
      </w:r>
    </w:p>
    <w:tbl>
      <w:tblPr>
        <w:tblW w:w="10003" w:type="dxa"/>
        <w:tblLook w:val="04A0" w:firstRow="1" w:lastRow="0" w:firstColumn="1" w:lastColumn="0" w:noHBand="0" w:noVBand="1"/>
      </w:tblPr>
      <w:tblGrid>
        <w:gridCol w:w="985"/>
        <w:gridCol w:w="1361"/>
        <w:gridCol w:w="2194"/>
        <w:gridCol w:w="2396"/>
        <w:gridCol w:w="3067"/>
      </w:tblGrid>
      <w:tr w:rsidR="00C17F29" w14:paraId="635182E6" w14:textId="77777777" w:rsidTr="00F00384">
        <w:trPr>
          <w:trHeight w:val="587"/>
        </w:trPr>
        <w:tc>
          <w:tcPr>
            <w:tcW w:w="996" w:type="dxa"/>
          </w:tcPr>
          <w:p w14:paraId="4DFC3CDD" w14:textId="77777777" w:rsidR="00C17F29" w:rsidRPr="00261388" w:rsidRDefault="00C17F29" w:rsidP="00F00384">
            <w:pPr>
              <w:rPr>
                <w:b/>
                <w:bCs/>
              </w:rPr>
            </w:pPr>
            <w:r w:rsidRPr="00261388">
              <w:rPr>
                <w:b/>
                <w:bCs/>
              </w:rPr>
              <w:t>Solution</w:t>
            </w:r>
          </w:p>
        </w:tc>
        <w:tc>
          <w:tcPr>
            <w:tcW w:w="1283" w:type="dxa"/>
          </w:tcPr>
          <w:p w14:paraId="60B7DC19" w14:textId="77777777" w:rsidR="00C17F29" w:rsidRPr="00261388" w:rsidRDefault="00C17F29" w:rsidP="00F00384">
            <w:pPr>
              <w:rPr>
                <w:b/>
                <w:bCs/>
              </w:rPr>
            </w:pPr>
            <w:r w:rsidRPr="00261388">
              <w:rPr>
                <w:b/>
                <w:bCs/>
              </w:rPr>
              <w:t xml:space="preserve">Covers </w:t>
            </w:r>
            <w:r>
              <w:rPr>
                <w:b/>
                <w:bCs/>
              </w:rPr>
              <w:t xml:space="preserve">KI </w:t>
            </w:r>
            <w:r w:rsidRPr="00261388">
              <w:rPr>
                <w:b/>
                <w:bCs/>
              </w:rPr>
              <w:t>requirements</w:t>
            </w:r>
          </w:p>
        </w:tc>
        <w:tc>
          <w:tcPr>
            <w:tcW w:w="2052" w:type="dxa"/>
          </w:tcPr>
          <w:p w14:paraId="0883A7EB" w14:textId="77777777" w:rsidR="00C17F29" w:rsidRPr="00261388" w:rsidRDefault="00C17F29" w:rsidP="00F00384">
            <w:pPr>
              <w:rPr>
                <w:b/>
                <w:bCs/>
              </w:rPr>
            </w:pPr>
            <w:r w:rsidRPr="00261388">
              <w:rPr>
                <w:b/>
                <w:bCs/>
              </w:rPr>
              <w:t>Impacts on NFs</w:t>
            </w:r>
          </w:p>
        </w:tc>
        <w:tc>
          <w:tcPr>
            <w:tcW w:w="2418" w:type="dxa"/>
          </w:tcPr>
          <w:p w14:paraId="3DCD8703" w14:textId="77777777" w:rsidR="00C17F29" w:rsidRPr="00261388" w:rsidRDefault="00C17F29" w:rsidP="00F00384">
            <w:pPr>
              <w:rPr>
                <w:b/>
                <w:bCs/>
              </w:rPr>
            </w:pPr>
            <w:r w:rsidRPr="00261388">
              <w:rPr>
                <w:b/>
                <w:bCs/>
              </w:rPr>
              <w:t>Completeness</w:t>
            </w:r>
          </w:p>
        </w:tc>
        <w:tc>
          <w:tcPr>
            <w:tcW w:w="3252" w:type="dxa"/>
          </w:tcPr>
          <w:p w14:paraId="10C1511D" w14:textId="77777777" w:rsidR="00C17F29" w:rsidRPr="00261388" w:rsidRDefault="00C17F29" w:rsidP="00F00384">
            <w:pPr>
              <w:rPr>
                <w:b/>
                <w:bCs/>
              </w:rPr>
            </w:pPr>
            <w:r w:rsidRPr="00261388">
              <w:rPr>
                <w:b/>
                <w:bCs/>
              </w:rPr>
              <w:t>Open issues/Editor´s Note</w:t>
            </w:r>
            <w:r>
              <w:rPr>
                <w:b/>
                <w:bCs/>
              </w:rPr>
              <w:t xml:space="preserve"> (NOTE 1)</w:t>
            </w:r>
          </w:p>
        </w:tc>
      </w:tr>
      <w:tr w:rsidR="00C17F29" w14:paraId="5FC4E10E" w14:textId="77777777" w:rsidTr="00F00384">
        <w:trPr>
          <w:trHeight w:val="969"/>
        </w:trPr>
        <w:tc>
          <w:tcPr>
            <w:tcW w:w="996" w:type="dxa"/>
          </w:tcPr>
          <w:p w14:paraId="4917A8B1" w14:textId="77777777" w:rsidR="00C17F29" w:rsidRDefault="00C17F29" w:rsidP="00F00384">
            <w:r>
              <w:t>#1</w:t>
            </w:r>
          </w:p>
        </w:tc>
        <w:tc>
          <w:tcPr>
            <w:tcW w:w="1283" w:type="dxa"/>
          </w:tcPr>
          <w:p w14:paraId="2BAF60CC" w14:textId="77777777" w:rsidR="00C17F29" w:rsidRDefault="00C17F29" w:rsidP="00F00384">
            <w:r>
              <w:t>Covers Delay and Analytics and procedure</w:t>
            </w:r>
          </w:p>
        </w:tc>
        <w:tc>
          <w:tcPr>
            <w:tcW w:w="2052" w:type="dxa"/>
          </w:tcPr>
          <w:p w14:paraId="02214B6E" w14:textId="77777777" w:rsidR="00C17F29" w:rsidRDefault="00C17F29" w:rsidP="00F00384">
            <w:r>
              <w:t>Not described yet.</w:t>
            </w:r>
          </w:p>
        </w:tc>
        <w:tc>
          <w:tcPr>
            <w:tcW w:w="2418" w:type="dxa"/>
          </w:tcPr>
          <w:p w14:paraId="52575BDB" w14:textId="77777777" w:rsidR="00C17F29" w:rsidRDefault="00C17F29" w:rsidP="00F00384">
            <w:r>
              <w:t>Not complete yet.</w:t>
            </w:r>
          </w:p>
          <w:p w14:paraId="7C6BB06E" w14:textId="77777777" w:rsidR="00C17F29" w:rsidRDefault="00C17F29" w:rsidP="00F00384">
            <w:r>
              <w:t>How the AI/ML server uses analytics is not described.</w:t>
            </w:r>
          </w:p>
        </w:tc>
        <w:tc>
          <w:tcPr>
            <w:tcW w:w="3252" w:type="dxa"/>
          </w:tcPr>
          <w:p w14:paraId="4A5C74EE" w14:textId="77777777" w:rsidR="00C17F29" w:rsidRDefault="00C17F29" w:rsidP="00F00384">
            <w:r>
              <w:t>Whether and how usage report of inactivity time are exposed.</w:t>
            </w:r>
          </w:p>
          <w:p w14:paraId="57FEA9CC" w14:textId="77777777" w:rsidR="00C17F29" w:rsidRDefault="00C17F29" w:rsidP="00F00384">
            <w:r>
              <w:t>NOTE: Need further update based on this meeting solution update</w:t>
            </w:r>
          </w:p>
        </w:tc>
      </w:tr>
      <w:tr w:rsidR="00C17F29" w14:paraId="30740B69" w14:textId="77777777" w:rsidTr="00F00384">
        <w:trPr>
          <w:trHeight w:val="2028"/>
        </w:trPr>
        <w:tc>
          <w:tcPr>
            <w:tcW w:w="996" w:type="dxa"/>
          </w:tcPr>
          <w:p w14:paraId="1EFAD025" w14:textId="77777777" w:rsidR="00C17F29" w:rsidRDefault="00C17F29" w:rsidP="00F00384">
            <w:r>
              <w:t>#7</w:t>
            </w:r>
          </w:p>
        </w:tc>
        <w:tc>
          <w:tcPr>
            <w:tcW w:w="1283" w:type="dxa"/>
          </w:tcPr>
          <w:p w14:paraId="170FF12A" w14:textId="77777777" w:rsidR="00C17F29" w:rsidRDefault="00C17F29" w:rsidP="00F00384">
            <w:r>
              <w:t xml:space="preserve">Covers Delay and Bitrate and procedure </w:t>
            </w:r>
          </w:p>
        </w:tc>
        <w:tc>
          <w:tcPr>
            <w:tcW w:w="2052" w:type="dxa"/>
          </w:tcPr>
          <w:p w14:paraId="59A383F1" w14:textId="76B9E39D" w:rsidR="00C17F29" w:rsidRDefault="00C17F29" w:rsidP="00F00384">
            <w:r>
              <w:t>Impacts Nnef_AFSessiowithQoS (QoS reference is mandatory) and Npcf_SMPolicyControl</w:t>
            </w:r>
          </w:p>
          <w:p w14:paraId="71098A6A" w14:textId="77777777" w:rsidR="00C17F29" w:rsidRDefault="00C17F29" w:rsidP="00F00384">
            <w:r>
              <w:t>Impacts RAN, SMF, UPF, PCF, NEF and AF</w:t>
            </w:r>
          </w:p>
        </w:tc>
        <w:tc>
          <w:tcPr>
            <w:tcW w:w="2418" w:type="dxa"/>
          </w:tcPr>
          <w:p w14:paraId="16100ADB" w14:textId="77777777" w:rsidR="00C17F29" w:rsidRDefault="00C17F29" w:rsidP="00F00384">
            <w:r>
              <w:t>Not complete yet.</w:t>
            </w:r>
          </w:p>
          <w:p w14:paraId="007D4143" w14:textId="77777777" w:rsidR="00C17F29" w:rsidRDefault="00C17F29" w:rsidP="00F00384">
            <w:r>
              <w:t>Unclear how the AF request QoS Monitoring, given that the QoS reference is mandatory parameter in Nnef_AFSessionwithQoS and the QoS parameters in the PCC rule are mandatory.</w:t>
            </w:r>
          </w:p>
          <w:p w14:paraId="603D68AD" w14:textId="77777777" w:rsidR="00C17F29" w:rsidRDefault="00C17F29" w:rsidP="00F00384"/>
        </w:tc>
        <w:tc>
          <w:tcPr>
            <w:tcW w:w="3252" w:type="dxa"/>
          </w:tcPr>
          <w:p w14:paraId="2EE59DAD" w14:textId="77777777" w:rsidR="00C17F29" w:rsidRDefault="00C17F29" w:rsidP="00F00384">
            <w:r>
              <w:t>How to request QoS monitoring only without requesting QoS is performed in not defined.</w:t>
            </w:r>
          </w:p>
          <w:p w14:paraId="39DEB935" w14:textId="1AFBA904" w:rsidR="00C17F29" w:rsidRDefault="00C17F29" w:rsidP="00F00384">
            <w:r>
              <w:t xml:space="preserve">NOTE: an alternative way for AF to subscribe delay and bitrate monitoring is to reuse 4.16.5.2 in </w:t>
            </w:r>
            <w:r w:rsidR="00C8558A">
              <w:t>TS 2</w:t>
            </w:r>
            <w:r>
              <w:t>3.502, where AF/NEF provides service information to the PCF without other mandatory parameters except UE address and identification of the application session context</w:t>
            </w:r>
          </w:p>
        </w:tc>
      </w:tr>
      <w:tr w:rsidR="00C17F29" w14:paraId="4EAAA70B" w14:textId="77777777" w:rsidTr="00F00384">
        <w:trPr>
          <w:trHeight w:val="2576"/>
        </w:trPr>
        <w:tc>
          <w:tcPr>
            <w:tcW w:w="996" w:type="dxa"/>
          </w:tcPr>
          <w:p w14:paraId="6EE676DC" w14:textId="77777777" w:rsidR="00C17F29" w:rsidRDefault="00C17F29" w:rsidP="00F00384">
            <w:r>
              <w:t>#15</w:t>
            </w:r>
          </w:p>
          <w:p w14:paraId="1A6ACD36" w14:textId="77777777" w:rsidR="00C17F29" w:rsidRDefault="00C17F29" w:rsidP="00F00384">
            <w:r>
              <w:t>(NOTE 2)</w:t>
            </w:r>
          </w:p>
        </w:tc>
        <w:tc>
          <w:tcPr>
            <w:tcW w:w="1283" w:type="dxa"/>
          </w:tcPr>
          <w:p w14:paraId="0E4F4AB1" w14:textId="77777777" w:rsidR="00C17F29" w:rsidRDefault="00C17F29" w:rsidP="00F00384">
            <w:r>
              <w:t>Covers Delay, Bitrate and Reliability. Covers the procedure.</w:t>
            </w:r>
          </w:p>
        </w:tc>
        <w:tc>
          <w:tcPr>
            <w:tcW w:w="2052" w:type="dxa"/>
          </w:tcPr>
          <w:p w14:paraId="12F11303" w14:textId="77777777" w:rsidR="00C17F29" w:rsidRDefault="00C17F29" w:rsidP="00F00384">
            <w:r>
              <w:t>Impacts UE, UPF, SMF, AF.</w:t>
            </w:r>
          </w:p>
          <w:p w14:paraId="45732219" w14:textId="77777777" w:rsidR="00C17F29" w:rsidRDefault="00C17F29" w:rsidP="00F00384">
            <w:r>
              <w:t>It extends existing PMF with new functionality to monitor and do analytics.</w:t>
            </w:r>
          </w:p>
          <w:p w14:paraId="6CEFE1E9" w14:textId="77777777" w:rsidR="00C17F29" w:rsidRDefault="00C17F29" w:rsidP="00F00384">
            <w:r>
              <w:t>Defines new services and service operations for PMF monitoring.</w:t>
            </w:r>
          </w:p>
          <w:p w14:paraId="49BA96C3" w14:textId="77777777" w:rsidR="00C17F29" w:rsidRDefault="00C17F29" w:rsidP="00F00384"/>
        </w:tc>
        <w:tc>
          <w:tcPr>
            <w:tcW w:w="2418" w:type="dxa"/>
          </w:tcPr>
          <w:p w14:paraId="16369F11" w14:textId="77777777" w:rsidR="00C17F29" w:rsidRDefault="00C17F29" w:rsidP="00F00384">
            <w:r>
              <w:t>Not complete yet.</w:t>
            </w:r>
          </w:p>
          <w:p w14:paraId="48811C0D" w14:textId="77777777" w:rsidR="00C17F29" w:rsidRDefault="00C17F29" w:rsidP="00F00384">
            <w:r>
              <w:t>New services are not described.</w:t>
            </w:r>
          </w:p>
          <w:p w14:paraId="1C1E0680" w14:textId="77777777" w:rsidR="00C17F29" w:rsidRDefault="00C17F29" w:rsidP="00F00384"/>
        </w:tc>
        <w:tc>
          <w:tcPr>
            <w:tcW w:w="3252" w:type="dxa"/>
          </w:tcPr>
          <w:p w14:paraId="46EC25EE" w14:textId="0D7D3E52" w:rsidR="00C17F29" w:rsidRPr="00E353A6" w:rsidRDefault="00C17F29" w:rsidP="00F00384">
            <w:r w:rsidRPr="00E353A6">
              <w:t>Editor</w:t>
            </w:r>
            <w:r w:rsidR="00DA6550">
              <w:t>'</w:t>
            </w:r>
            <w:r w:rsidRPr="00E353A6">
              <w:t>s note:</w:t>
            </w:r>
            <w:r>
              <w:t xml:space="preserve"> </w:t>
            </w:r>
            <w:r w:rsidRPr="00E353A6">
              <w:t>Whether and how to support new UE measurement should coordinate with RAN group.</w:t>
            </w:r>
          </w:p>
          <w:p w14:paraId="6C77F599" w14:textId="7C35D272" w:rsidR="00C17F29" w:rsidRDefault="00C17F29" w:rsidP="00F00384">
            <w:r w:rsidRPr="00E353A6">
              <w:t>Editor</w:t>
            </w:r>
            <w:r w:rsidR="00DA6550">
              <w:t>'</w:t>
            </w:r>
            <w:r w:rsidRPr="00E353A6">
              <w:t>s note:</w:t>
            </w:r>
            <w:r w:rsidRPr="00E353A6">
              <w:tab/>
              <w:t>How to support the co-existence of ATSSS and AIMLsys with PMF needs further clarification.</w:t>
            </w:r>
          </w:p>
          <w:p w14:paraId="5115DC20" w14:textId="77777777" w:rsidR="00C17F29" w:rsidRDefault="00C17F29" w:rsidP="00F00384">
            <w:r>
              <w:t xml:space="preserve">Open issue: Lack of details to describe how the new NF obtain the QoS monitoring requirements form AF for the target QoS </w:t>
            </w:r>
            <w:r>
              <w:lastRenderedPageBreak/>
              <w:t xml:space="preserve">Flow(s) prior to trigger the PMF for the QoS monitoring. </w:t>
            </w:r>
          </w:p>
        </w:tc>
      </w:tr>
      <w:tr w:rsidR="00C17F29" w14:paraId="114D9AD9" w14:textId="77777777" w:rsidTr="00F00384">
        <w:trPr>
          <w:trHeight w:val="1224"/>
        </w:trPr>
        <w:tc>
          <w:tcPr>
            <w:tcW w:w="996" w:type="dxa"/>
          </w:tcPr>
          <w:p w14:paraId="03D72EA9" w14:textId="77777777" w:rsidR="00C17F29" w:rsidRDefault="00C17F29" w:rsidP="00F00384">
            <w:r>
              <w:lastRenderedPageBreak/>
              <w:t>#40</w:t>
            </w:r>
          </w:p>
          <w:p w14:paraId="7125BED1" w14:textId="77777777" w:rsidR="00C17F29" w:rsidRDefault="00C17F29" w:rsidP="00F00384">
            <w:r>
              <w:t>(NOTE 2)</w:t>
            </w:r>
          </w:p>
        </w:tc>
        <w:tc>
          <w:tcPr>
            <w:tcW w:w="1283" w:type="dxa"/>
          </w:tcPr>
          <w:p w14:paraId="50164552" w14:textId="77777777" w:rsidR="00C17F29" w:rsidRDefault="00C17F29" w:rsidP="00F00384">
            <w:r>
              <w:t>Covers the Procedure for QoS Monitoring</w:t>
            </w:r>
          </w:p>
        </w:tc>
        <w:tc>
          <w:tcPr>
            <w:tcW w:w="2052" w:type="dxa"/>
          </w:tcPr>
          <w:p w14:paraId="016E3C20" w14:textId="77777777" w:rsidR="00C17F29" w:rsidRDefault="00C17F29" w:rsidP="00F00384">
            <w:r>
              <w:t>Defines a new NF.</w:t>
            </w:r>
          </w:p>
          <w:p w14:paraId="7D054939" w14:textId="77777777" w:rsidR="00C17F29" w:rsidRDefault="00C17F29" w:rsidP="00F00384">
            <w:r>
              <w:t>Impacts are not described yet.</w:t>
            </w:r>
          </w:p>
        </w:tc>
        <w:tc>
          <w:tcPr>
            <w:tcW w:w="2418" w:type="dxa"/>
          </w:tcPr>
          <w:p w14:paraId="4ED7195A" w14:textId="77777777" w:rsidR="00C17F29" w:rsidRDefault="00C17F29" w:rsidP="00F00384">
            <w:r>
              <w:t>Not complete yet.</w:t>
            </w:r>
          </w:p>
          <w:p w14:paraId="2CF46AA3" w14:textId="77777777" w:rsidR="00C17F29" w:rsidRDefault="00C17F29" w:rsidP="00F00384">
            <w:r>
              <w:t>New services are not described.</w:t>
            </w:r>
          </w:p>
        </w:tc>
        <w:tc>
          <w:tcPr>
            <w:tcW w:w="3252" w:type="dxa"/>
          </w:tcPr>
          <w:p w14:paraId="37ABB9FE" w14:textId="77777777" w:rsidR="00C17F29" w:rsidRDefault="00C17F29" w:rsidP="00F00384">
            <w:r>
              <w:t>QoS Monitoring is activated using PCC Rules that are provided by the PCF to SMF. Whether a new NF can also activate QoS Monitoring needs to be discussed.</w:t>
            </w:r>
          </w:p>
          <w:p w14:paraId="520B29C0" w14:textId="77777777" w:rsidR="00C17F29" w:rsidRPr="00FF4E20" w:rsidRDefault="00C17F29" w:rsidP="00F00384">
            <w:r>
              <w:t>NOTE: Need further update based on this meeting solution update</w:t>
            </w:r>
          </w:p>
        </w:tc>
      </w:tr>
      <w:tr w:rsidR="00C17F29" w14:paraId="466CC67B" w14:textId="77777777" w:rsidTr="00F00384">
        <w:trPr>
          <w:trHeight w:val="2504"/>
        </w:trPr>
        <w:tc>
          <w:tcPr>
            <w:tcW w:w="996" w:type="dxa"/>
          </w:tcPr>
          <w:p w14:paraId="693A201E" w14:textId="77777777" w:rsidR="00C17F29" w:rsidRDefault="00C17F29" w:rsidP="00F00384">
            <w:r>
              <w:t>#42</w:t>
            </w:r>
          </w:p>
          <w:p w14:paraId="75EEFBF5" w14:textId="77777777" w:rsidR="00C17F29" w:rsidRDefault="00C17F29" w:rsidP="00F00384">
            <w:r>
              <w:t>(NOTE 2)</w:t>
            </w:r>
          </w:p>
        </w:tc>
        <w:tc>
          <w:tcPr>
            <w:tcW w:w="1283" w:type="dxa"/>
          </w:tcPr>
          <w:p w14:paraId="6C44D6C5" w14:textId="77777777" w:rsidR="00C17F29" w:rsidRDefault="00C17F29" w:rsidP="00F00384">
            <w:r>
              <w:t>Covers latency, packet loss rate, bandwidth.</w:t>
            </w:r>
          </w:p>
          <w:p w14:paraId="27F02BA5" w14:textId="77777777" w:rsidR="00C17F29" w:rsidRDefault="00C17F29" w:rsidP="00F00384"/>
        </w:tc>
        <w:tc>
          <w:tcPr>
            <w:tcW w:w="2052" w:type="dxa"/>
          </w:tcPr>
          <w:p w14:paraId="43C717F5" w14:textId="77777777" w:rsidR="00C17F29" w:rsidRDefault="00C17F29" w:rsidP="00F00384">
            <w:r>
              <w:t>Reuses existing QoS Monitoring procedure as part of AF request to determine if the given UE within the group satisfies the new AIML group performance information</w:t>
            </w:r>
          </w:p>
        </w:tc>
        <w:tc>
          <w:tcPr>
            <w:tcW w:w="2418" w:type="dxa"/>
          </w:tcPr>
          <w:p w14:paraId="47EEE2A0" w14:textId="77777777" w:rsidR="00C17F29" w:rsidRDefault="00C17F29" w:rsidP="00F00384">
            <w:r>
              <w:t xml:space="preserve">The </w:t>
            </w:r>
            <w:r w:rsidRPr="00317593">
              <w:t>AIML group performance information</w:t>
            </w:r>
            <w:r>
              <w:t xml:space="preserve"> is defined, including</w:t>
            </w:r>
            <w:r w:rsidRPr="00317593">
              <w:t xml:space="preserve"> includes Mi</w:t>
            </w:r>
            <w:r>
              <w:t xml:space="preserve">n/Max </w:t>
            </w:r>
            <w:r w:rsidRPr="00317593">
              <w:t>latency, Min</w:t>
            </w:r>
            <w:r>
              <w:t xml:space="preserve">/Max </w:t>
            </w:r>
            <w:r w:rsidRPr="00317593">
              <w:t>packet loss rate in UL</w:t>
            </w:r>
            <w:r>
              <w:t>/DL</w:t>
            </w:r>
            <w:r w:rsidRPr="00317593">
              <w:t>, Duration for the requested QoS, Minimum number of UEs</w:t>
            </w:r>
            <w:r>
              <w:t>,</w:t>
            </w:r>
            <w:r w:rsidRPr="00317593">
              <w:t xml:space="preserve"> Max Requested bandwidth DL/UL included in the AIML group information.</w:t>
            </w:r>
          </w:p>
        </w:tc>
        <w:tc>
          <w:tcPr>
            <w:tcW w:w="3252" w:type="dxa"/>
          </w:tcPr>
          <w:p w14:paraId="3278FF0C" w14:textId="5A7F391C" w:rsidR="00C17F29" w:rsidRDefault="00C17F29" w:rsidP="00F00384">
            <w:r w:rsidRPr="002A265B">
              <w:t>Editor</w:t>
            </w:r>
            <w:r w:rsidR="00DA6550">
              <w:t>'</w:t>
            </w:r>
            <w:r w:rsidRPr="002A265B">
              <w:t>s note:</w:t>
            </w:r>
            <w:r w:rsidRPr="002A265B">
              <w:tab/>
              <w:t>It is FFS whether additional parameters are sent from AF as AIML group performance information.</w:t>
            </w:r>
          </w:p>
          <w:p w14:paraId="66DD50EA" w14:textId="77777777" w:rsidR="00C17F29" w:rsidRDefault="00C17F29" w:rsidP="00F00384">
            <w:r>
              <w:t>How to monitor other parameter than latency is not described.</w:t>
            </w:r>
          </w:p>
          <w:p w14:paraId="53760DE1" w14:textId="545DE343" w:rsidR="00C17F29" w:rsidRPr="002A265B" w:rsidRDefault="00C17F29" w:rsidP="00F00384">
            <w:r>
              <w:t>Open Issues: The proposed solution is claimed to be triggered for each iteration of the FL operation.  However, no mention of how to unsubscribe/unprovision the set of QoS flows of a group of UEs from previous UE selection cycle.</w:t>
            </w:r>
          </w:p>
          <w:p w14:paraId="72FF47A7" w14:textId="77777777" w:rsidR="00C17F29" w:rsidRDefault="00C17F29" w:rsidP="00F00384"/>
        </w:tc>
      </w:tr>
      <w:tr w:rsidR="00C17F29" w14:paraId="22075807" w14:textId="77777777" w:rsidTr="00F00384">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77777777" w:rsidR="00C17F29" w:rsidRPr="00EB058D" w:rsidRDefault="00C17F29" w:rsidP="00F00384">
            <w:r>
              <w:t>NOTE 2: These solutions need to be considered to address KI#7 on performance monitoring for a UE or a group of UEs.</w:t>
            </w:r>
          </w:p>
        </w:tc>
      </w:tr>
    </w:tbl>
    <w:p w14:paraId="0EC8CEF3" w14:textId="77777777" w:rsidR="00C17F29" w:rsidRDefault="00C17F29" w:rsidP="00C17F29">
      <w:pPr>
        <w:rPr>
          <w:lang w:val="en-US"/>
        </w:rPr>
      </w:pPr>
    </w:p>
    <w:p w14:paraId="493399BE" w14:textId="6D6F4667" w:rsidR="00C17F29"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r>
        <w:rPr>
          <w:lang w:val="en-US"/>
        </w:rPr>
        <w:t>Monitoring other QoS parameters such as packet loss rate or bandwidth is not described to a level that can be evaluated yet.</w:t>
      </w:r>
    </w:p>
    <w:p w14:paraId="5B9DFCB1" w14:textId="30E46A77" w:rsidR="00C17F29" w:rsidRDefault="00C17F29" w:rsidP="00C17F29">
      <w:pPr>
        <w:rPr>
          <w:lang w:val="en-US"/>
        </w:rPr>
      </w:pPr>
      <w:r>
        <w:rPr>
          <w:lang w:val="en-US"/>
        </w:rPr>
        <w:t>Some solutions reuse AF session with required QoS to request and monitor QoS for AI/ML services, there are two solutions that define a new NF to request QoS monitoring, further discussion is required to determine if new NF is needed.</w:t>
      </w:r>
    </w:p>
    <w:p w14:paraId="56F3F701" w14:textId="115720D2" w:rsidR="00C17F29" w:rsidRDefault="00C17F29" w:rsidP="00C17F29">
      <w:pPr>
        <w:rPr>
          <w:lang w:val="en-US"/>
        </w:rPr>
      </w:pPr>
      <w:r>
        <w:rPr>
          <w:lang w:val="en-US"/>
        </w:rPr>
        <w:t xml:space="preserve">Based on the above, the proposal is that the monitoring and reporting resource utilization is performed for those performance KPIs described in </w:t>
      </w:r>
      <w:r w:rsidR="00C8558A">
        <w:t>clause 7</w:t>
      </w:r>
      <w:r>
        <w:t xml:space="preserve">.10 of </w:t>
      </w:r>
      <w:r w:rsidR="00C8558A">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581" w:name="_Toc113178241"/>
      <w:r w:rsidRPr="0004326E">
        <w:t>7.</w:t>
      </w:r>
      <w:r w:rsidR="00F23A59">
        <w:t>6</w:t>
      </w:r>
      <w:r w:rsidRPr="0004326E">
        <w:t>.</w:t>
      </w:r>
      <w:r>
        <w:t>2</w:t>
      </w:r>
      <w:r>
        <w:tab/>
        <w:t>Monitoring Group-MBR</w:t>
      </w:r>
      <w:bookmarkEnd w:id="581"/>
    </w:p>
    <w:p w14:paraId="0B57DBB3" w14:textId="780FDEE4"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w:t>
      </w:r>
      <w:r>
        <w:rPr>
          <w:lang w:val="en-US"/>
        </w:rPr>
        <w:lastRenderedPageBreak/>
        <w:t xml:space="preserve">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C8558A" w:rsidRPr="00CC09B6">
        <w:rPr>
          <w:lang w:val="en-US"/>
        </w:rPr>
        <w:t>TS</w:t>
      </w:r>
      <w:r w:rsidR="00C8558A">
        <w:rPr>
          <w:lang w:val="en-US"/>
        </w:rPr>
        <w:t> </w:t>
      </w:r>
      <w:r w:rsidR="00C8558A" w:rsidRPr="00CC09B6">
        <w:rPr>
          <w:lang w:val="en-US"/>
        </w:rPr>
        <w:t>22.261</w:t>
      </w:r>
      <w:r w:rsidR="00C8558A">
        <w:rPr>
          <w:lang w:val="en-US"/>
        </w:rPr>
        <w:t> </w:t>
      </w:r>
      <w:r w:rsidR="00C8558A"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Look w:val="04A0" w:firstRow="1" w:lastRow="0" w:firstColumn="1" w:lastColumn="0" w:noHBand="0" w:noVBand="1"/>
      </w:tblPr>
      <w:tblGrid>
        <w:gridCol w:w="928"/>
        <w:gridCol w:w="1361"/>
        <w:gridCol w:w="1424"/>
        <w:gridCol w:w="1790"/>
        <w:gridCol w:w="2080"/>
        <w:gridCol w:w="2058"/>
      </w:tblGrid>
      <w:tr w:rsidR="00C17F29" w14:paraId="2522F85D" w14:textId="77777777" w:rsidTr="00F23A59">
        <w:tc>
          <w:tcPr>
            <w:tcW w:w="385" w:type="pct"/>
          </w:tcPr>
          <w:p w14:paraId="1FE0A4F4" w14:textId="77777777" w:rsidR="00C17F29" w:rsidRPr="00261388" w:rsidRDefault="00C17F29" w:rsidP="00F00384">
            <w:pPr>
              <w:rPr>
                <w:b/>
                <w:bCs/>
              </w:rPr>
            </w:pPr>
            <w:r w:rsidRPr="00261388">
              <w:rPr>
                <w:b/>
                <w:bCs/>
              </w:rPr>
              <w:t>Solution</w:t>
            </w:r>
          </w:p>
        </w:tc>
        <w:tc>
          <w:tcPr>
            <w:tcW w:w="576" w:type="pct"/>
          </w:tcPr>
          <w:p w14:paraId="0824F87D" w14:textId="77777777" w:rsidR="00C17F29" w:rsidRPr="00261388" w:rsidRDefault="00C17F29" w:rsidP="00F00384">
            <w:pPr>
              <w:rPr>
                <w:b/>
                <w:bCs/>
              </w:rPr>
            </w:pPr>
            <w:r w:rsidRPr="00261388">
              <w:rPr>
                <w:b/>
                <w:bCs/>
              </w:rPr>
              <w:t>Covers TR/TS requirements</w:t>
            </w:r>
          </w:p>
        </w:tc>
        <w:tc>
          <w:tcPr>
            <w:tcW w:w="795" w:type="pct"/>
          </w:tcPr>
          <w:p w14:paraId="0D5D90B4" w14:textId="77777777" w:rsidR="00C17F29" w:rsidRPr="00261388" w:rsidRDefault="00C17F29" w:rsidP="00F00384">
            <w:pPr>
              <w:rPr>
                <w:b/>
                <w:bCs/>
              </w:rPr>
            </w:pPr>
            <w:r>
              <w:rPr>
                <w:b/>
                <w:bCs/>
              </w:rPr>
              <w:t>Applicable to the real-time monitoring (i.e. on-going monitoring during the ML/FL operation)</w:t>
            </w:r>
          </w:p>
        </w:tc>
        <w:tc>
          <w:tcPr>
            <w:tcW w:w="985" w:type="pct"/>
          </w:tcPr>
          <w:p w14:paraId="59851332" w14:textId="77777777" w:rsidR="00C17F29" w:rsidRPr="00261388" w:rsidRDefault="00C17F29" w:rsidP="00F00384">
            <w:pPr>
              <w:rPr>
                <w:b/>
                <w:bCs/>
              </w:rPr>
            </w:pPr>
            <w:r w:rsidRPr="00261388">
              <w:rPr>
                <w:b/>
                <w:bCs/>
              </w:rPr>
              <w:t>Impacts on NFs</w:t>
            </w:r>
          </w:p>
        </w:tc>
        <w:tc>
          <w:tcPr>
            <w:tcW w:w="1135" w:type="pct"/>
          </w:tcPr>
          <w:p w14:paraId="613E3BC8" w14:textId="77777777" w:rsidR="00C17F29" w:rsidRPr="00261388" w:rsidRDefault="00C17F29" w:rsidP="00F00384">
            <w:pPr>
              <w:rPr>
                <w:b/>
                <w:bCs/>
              </w:rPr>
            </w:pPr>
            <w:r w:rsidRPr="00261388">
              <w:rPr>
                <w:b/>
                <w:bCs/>
              </w:rPr>
              <w:t>Completeness</w:t>
            </w:r>
          </w:p>
        </w:tc>
        <w:tc>
          <w:tcPr>
            <w:tcW w:w="1125" w:type="pct"/>
          </w:tcPr>
          <w:p w14:paraId="2B884099" w14:textId="77777777" w:rsidR="00C17F29" w:rsidRPr="00261388" w:rsidRDefault="00C17F29" w:rsidP="00F00384">
            <w:pPr>
              <w:rPr>
                <w:b/>
                <w:bCs/>
              </w:rPr>
            </w:pPr>
            <w:r w:rsidRPr="00261388">
              <w:rPr>
                <w:b/>
                <w:bCs/>
              </w:rPr>
              <w:t>Open issues/Editor´s Note</w:t>
            </w:r>
          </w:p>
        </w:tc>
      </w:tr>
      <w:tr w:rsidR="00C17F29" w14:paraId="2C17CBC3" w14:textId="77777777" w:rsidTr="00F23A59">
        <w:tc>
          <w:tcPr>
            <w:tcW w:w="385" w:type="pct"/>
          </w:tcPr>
          <w:p w14:paraId="499EC5E7" w14:textId="77777777" w:rsidR="00C17F29" w:rsidRDefault="00C17F29" w:rsidP="00F00384">
            <w:r>
              <w:t>#1</w:t>
            </w:r>
          </w:p>
        </w:tc>
        <w:tc>
          <w:tcPr>
            <w:tcW w:w="576" w:type="pct"/>
          </w:tcPr>
          <w:p w14:paraId="6B1AF8A5" w14:textId="77777777" w:rsidR="00C17F29" w:rsidRDefault="00C17F29" w:rsidP="00F00384">
            <w:r>
              <w:t>Reporting predictions of changing network conditions</w:t>
            </w:r>
          </w:p>
        </w:tc>
        <w:tc>
          <w:tcPr>
            <w:tcW w:w="795" w:type="pct"/>
          </w:tcPr>
          <w:p w14:paraId="04C1C7F5" w14:textId="77777777" w:rsidR="00C17F29" w:rsidRDefault="00C17F29" w:rsidP="00F00384"/>
        </w:tc>
        <w:tc>
          <w:tcPr>
            <w:tcW w:w="985" w:type="pct"/>
          </w:tcPr>
          <w:p w14:paraId="1920B8C7" w14:textId="77777777" w:rsidR="00C17F29" w:rsidRDefault="00C17F29" w:rsidP="00F00384">
            <w:r>
              <w:t>Not listed yet</w:t>
            </w:r>
          </w:p>
        </w:tc>
        <w:tc>
          <w:tcPr>
            <w:tcW w:w="1135" w:type="pct"/>
          </w:tcPr>
          <w:p w14:paraId="175D7BAB" w14:textId="77777777" w:rsidR="00C17F29" w:rsidRDefault="00C17F29" w:rsidP="00F00384">
            <w:pPr>
              <w:rPr>
                <w:rFonts w:eastAsia="SimSun"/>
              </w:rPr>
            </w:pPr>
            <w:r>
              <w:t xml:space="preserve">Proposes to expose Analytics on e.g. </w:t>
            </w:r>
            <w:r w:rsidRPr="00E525C6">
              <w:rPr>
                <w:rFonts w:eastAsia="SimSun"/>
              </w:rPr>
              <w:t>DN performance, UE communication, QoS sustainability</w:t>
            </w:r>
            <w:r>
              <w:rPr>
                <w:rFonts w:eastAsia="SimSun"/>
              </w:rPr>
              <w:t>.</w:t>
            </w:r>
          </w:p>
          <w:p w14:paraId="785E0CA2" w14:textId="77777777" w:rsidR="00C17F29" w:rsidRDefault="00C17F29" w:rsidP="00F00384">
            <w:r>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1DDF7BB0" w:rsidR="00C17F29" w:rsidRDefault="00C17F29" w:rsidP="00F00384">
            <w:r>
              <w:t>No Editor´s Note listed.</w:t>
            </w:r>
          </w:p>
          <w:p w14:paraId="6591F95A" w14:textId="77777777" w:rsidR="00C17F29" w:rsidRDefault="00C17F29" w:rsidP="00F00384"/>
        </w:tc>
      </w:tr>
      <w:tr w:rsidR="00C17F29" w14:paraId="478A5840" w14:textId="77777777" w:rsidTr="00F23A59">
        <w:tc>
          <w:tcPr>
            <w:tcW w:w="385" w:type="pct"/>
          </w:tcPr>
          <w:p w14:paraId="27F0B80E" w14:textId="77777777" w:rsidR="00C17F29" w:rsidRDefault="00C17F29" w:rsidP="00F00384">
            <w:r>
              <w:t>#26</w:t>
            </w:r>
          </w:p>
        </w:tc>
        <w:tc>
          <w:tcPr>
            <w:tcW w:w="576" w:type="pct"/>
          </w:tcPr>
          <w:p w14:paraId="58D1BE1C" w14:textId="77777777" w:rsidR="00C17F29" w:rsidRDefault="00C17F29" w:rsidP="00F00384">
            <w:r>
              <w:t>Reporting predictions of changing network conditions</w:t>
            </w:r>
          </w:p>
        </w:tc>
        <w:tc>
          <w:tcPr>
            <w:tcW w:w="795" w:type="pct"/>
          </w:tcPr>
          <w:p w14:paraId="01772DE3" w14:textId="77777777" w:rsidR="00C17F29" w:rsidRDefault="00C17F29" w:rsidP="00F00384"/>
        </w:tc>
        <w:tc>
          <w:tcPr>
            <w:tcW w:w="985" w:type="pct"/>
          </w:tcPr>
          <w:p w14:paraId="54281EA7" w14:textId="77777777" w:rsidR="00C17F29" w:rsidRDefault="00C17F29" w:rsidP="00F00384">
            <w:r>
              <w:t>States that there are no impacts</w:t>
            </w:r>
          </w:p>
        </w:tc>
        <w:tc>
          <w:tcPr>
            <w:tcW w:w="1135" w:type="pct"/>
          </w:tcPr>
          <w:p w14:paraId="222CC78F" w14:textId="77777777" w:rsidR="00C17F29" w:rsidRDefault="00C17F29" w:rsidP="00F00384">
            <w:r>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198DCDD" w:rsidR="00C17F29" w:rsidRDefault="00C17F29" w:rsidP="00F00384">
            <w:r>
              <w:t>No Editor´s Note listed.</w:t>
            </w:r>
          </w:p>
          <w:p w14:paraId="6819F9A0" w14:textId="77777777" w:rsidR="00C17F29" w:rsidRDefault="00C17F29" w:rsidP="00F00384">
            <w:r>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pPr>
      <w:bookmarkStart w:id="582" w:name="_Toc113178242"/>
      <w:r w:rsidRPr="0004326E">
        <w:t>7.</w:t>
      </w:r>
      <w:r w:rsidR="00F23A59">
        <w:t>6</w:t>
      </w:r>
      <w:r w:rsidRPr="0004326E">
        <w:t>.</w:t>
      </w:r>
      <w:r w:rsidR="00F23A59">
        <w:t>3</w:t>
      </w:r>
      <w:r>
        <w:tab/>
        <w:t>Other topics</w:t>
      </w:r>
      <w:bookmarkEnd w:id="582"/>
    </w:p>
    <w:p w14:paraId="3620E0A0" w14:textId="7C18E993" w:rsidR="00C17F29" w:rsidRPr="00144294" w:rsidRDefault="00C17F29" w:rsidP="00C17F29">
      <w:pPr>
        <w:pStyle w:val="EditorsNote"/>
      </w:pPr>
      <w:r>
        <w:t>Editor</w:t>
      </w:r>
      <w:r w:rsidR="00DA6550">
        <w:t>'</w:t>
      </w:r>
      <w:r>
        <w:t>s note:</w:t>
      </w:r>
      <w:r>
        <w:tab/>
        <w:t>Evaluation for solution #38 is FFS.</w:t>
      </w:r>
    </w:p>
    <w:p w14:paraId="26563697" w14:textId="53E8EE93" w:rsidR="00C17F29" w:rsidRPr="00144294" w:rsidRDefault="00C17F29" w:rsidP="00C17F29">
      <w:pPr>
        <w:pStyle w:val="EditorsNote"/>
      </w:pPr>
      <w:r>
        <w:lastRenderedPageBreak/>
        <w:t>Editor</w:t>
      </w:r>
      <w:r w:rsidR="00DA6550">
        <w:t>'</w:t>
      </w:r>
      <w:r>
        <w:t>s note:</w:t>
      </w:r>
      <w:r>
        <w:tab/>
        <w:t>Evaluation would need updates after SA2#152E progress, potential updates to the related solutions.</w:t>
      </w:r>
    </w:p>
    <w:p w14:paraId="5B44BE5F" w14:textId="1FA3BE79" w:rsidR="00AF5690" w:rsidRDefault="00AF5690" w:rsidP="00AF5690">
      <w:pPr>
        <w:pStyle w:val="Heading2"/>
        <w:rPr>
          <w:lang w:eastAsia="zh-CN"/>
        </w:rPr>
      </w:pPr>
      <w:bookmarkStart w:id="583" w:name="_Toc113178243"/>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83"/>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36AB475C" w14:textId="0662DA8E"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1</w:t>
      </w:r>
      <w:r>
        <w:rPr>
          <w:rFonts w:eastAsiaTheme="minorEastAsia"/>
        </w:rPr>
        <w:t xml:space="preserve"> </w:t>
      </w:r>
      <w:r w:rsidRPr="007A4204">
        <w:rPr>
          <w:rFonts w:eastAsiaTheme="minorEastAsia"/>
        </w:rPr>
        <w:t xml:space="preserve">(exposure </w:t>
      </w:r>
      <w:r>
        <w:rPr>
          <w:rFonts w:eastAsiaTheme="minorEastAsia"/>
        </w:rPr>
        <w:t>coordinated by</w:t>
      </w:r>
      <w:r w:rsidRPr="007A4204">
        <w:rPr>
          <w:rFonts w:eastAsiaTheme="minorEastAsia"/>
        </w:rPr>
        <w:t xml:space="preserve"> NEF)</w:t>
      </w:r>
      <w:r w:rsidR="00C8558A">
        <w:rPr>
          <w:rFonts w:eastAsiaTheme="minorEastAsia"/>
        </w:rPr>
        <w:t>:</w:t>
      </w:r>
    </w:p>
    <w:p w14:paraId="63DD650B" w14:textId="53307E1C"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Sol #17, sol#18, sol#21,</w:t>
      </w:r>
      <w:r>
        <w:rPr>
          <w:rFonts w:eastAsiaTheme="minorEastAsia"/>
        </w:rPr>
        <w:t xml:space="preserve"> sol#37,</w:t>
      </w:r>
      <w:r w:rsidRPr="007A4204">
        <w:rPr>
          <w:rFonts w:eastAsiaTheme="minorEastAsia"/>
        </w:rPr>
        <w:t xml:space="preserve"> sol#39, sol#43, sol#46, </w:t>
      </w:r>
      <w:r>
        <w:rPr>
          <w:rFonts w:eastAsiaTheme="minorEastAsia"/>
        </w:rPr>
        <w:t xml:space="preserve">sol#42 </w:t>
      </w:r>
      <w:r w:rsidRPr="007A4204">
        <w:rPr>
          <w:rFonts w:eastAsiaTheme="minorEastAsia"/>
        </w:rPr>
        <w:t xml:space="preserve">and sol#47 belong to </w:t>
      </w:r>
      <w:r>
        <w:rPr>
          <w:rFonts w:eastAsiaTheme="minorEastAsia"/>
        </w:rPr>
        <w:t xml:space="preserve">this </w:t>
      </w:r>
      <w:r w:rsidRPr="007A4204">
        <w:rPr>
          <w:rFonts w:eastAsiaTheme="minorEastAsia"/>
        </w:rPr>
        <w:t>class</w:t>
      </w:r>
      <w:r w:rsidR="00C8558A">
        <w:rPr>
          <w:rFonts w:eastAsiaTheme="minorEastAsia"/>
        </w:rPr>
        <w:t>.</w:t>
      </w:r>
    </w:p>
    <w:p w14:paraId="3F7A41EB" w14:textId="6019A735"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2</w:t>
      </w:r>
      <w:r>
        <w:rPr>
          <w:rFonts w:eastAsiaTheme="minorEastAsia"/>
        </w:rPr>
        <w:t xml:space="preserve"> </w:t>
      </w:r>
      <w:r w:rsidRPr="007A4204">
        <w:rPr>
          <w:rFonts w:eastAsiaTheme="minorEastAsia"/>
        </w:rPr>
        <w:t xml:space="preserve">(exposure </w:t>
      </w:r>
      <w:r>
        <w:rPr>
          <w:rFonts w:eastAsiaTheme="minorEastAsia"/>
        </w:rPr>
        <w:t>generated by</w:t>
      </w:r>
      <w:r w:rsidRPr="007A4204">
        <w:rPr>
          <w:rFonts w:eastAsiaTheme="minorEastAsia"/>
        </w:rPr>
        <w:t xml:space="preserve"> NWDAF)</w:t>
      </w:r>
      <w:r w:rsidR="00C8558A">
        <w:rPr>
          <w:rFonts w:eastAsiaTheme="minorEastAsia"/>
        </w:rPr>
        <w:t>:</w:t>
      </w:r>
    </w:p>
    <w:p w14:paraId="503FB5ED" w14:textId="478BFA99"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 xml:space="preserve">Sol #6, sol#19, sol#22, sol#24, sol#27, </w:t>
      </w:r>
      <w:r>
        <w:rPr>
          <w:rFonts w:eastAsiaTheme="minorEastAsia"/>
        </w:rPr>
        <w:t xml:space="preserve">sol#41, </w:t>
      </w:r>
      <w:r w:rsidRPr="007A4204">
        <w:rPr>
          <w:rFonts w:eastAsiaTheme="minorEastAsia"/>
        </w:rPr>
        <w:t>and sol#45 belong to</w:t>
      </w:r>
      <w:r>
        <w:rPr>
          <w:rFonts w:eastAsiaTheme="minorEastAsia"/>
        </w:rPr>
        <w:t xml:space="preserve"> this class</w:t>
      </w:r>
      <w:r w:rsidR="00C8558A">
        <w:rPr>
          <w:rFonts w:eastAsiaTheme="minorEastAsia"/>
        </w:rPr>
        <w:t>.</w:t>
      </w:r>
    </w:p>
    <w:p w14:paraId="373331F8" w14:textId="2D33BA2D"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3</w:t>
      </w:r>
      <w:r>
        <w:rPr>
          <w:rFonts w:eastAsiaTheme="minorEastAsia"/>
        </w:rPr>
        <w:t xml:space="preserve"> </w:t>
      </w:r>
      <w:r w:rsidRPr="007A4204">
        <w:rPr>
          <w:rFonts w:eastAsiaTheme="minorEastAsia"/>
        </w:rPr>
        <w:t xml:space="preserve">(exposure </w:t>
      </w:r>
      <w:r>
        <w:rPr>
          <w:rFonts w:eastAsiaTheme="minorEastAsia"/>
        </w:rPr>
        <w:t>coordinated</w:t>
      </w:r>
      <w:r w:rsidRPr="007A4204">
        <w:rPr>
          <w:rFonts w:eastAsiaTheme="minorEastAsia"/>
        </w:rPr>
        <w:t xml:space="preserve"> </w:t>
      </w:r>
      <w:r>
        <w:rPr>
          <w:rFonts w:eastAsiaTheme="minorEastAsia"/>
        </w:rPr>
        <w:t xml:space="preserve">by a </w:t>
      </w:r>
      <w:r w:rsidRPr="007A4204">
        <w:rPr>
          <w:rFonts w:eastAsiaTheme="minorEastAsia"/>
        </w:rPr>
        <w:t>newly defined AI/ML assistance function)</w:t>
      </w:r>
      <w:r w:rsidR="00C8558A">
        <w:rPr>
          <w:rFonts w:eastAsiaTheme="minorEastAsia"/>
        </w:rPr>
        <w:t>:</w:t>
      </w:r>
    </w:p>
    <w:p w14:paraId="19BC178B" w14:textId="3FFB77E7" w:rsidR="00AF5690" w:rsidRPr="00C61DE2" w:rsidRDefault="00AF5690" w:rsidP="00315872">
      <w:pPr>
        <w:pStyle w:val="B2"/>
        <w:rPr>
          <w:lang w:eastAsia="zh-CN"/>
        </w:rPr>
      </w:pPr>
      <w:r>
        <w:rPr>
          <w:rFonts w:eastAsiaTheme="minorEastAsia"/>
        </w:rPr>
        <w:t>-</w:t>
      </w:r>
      <w:r>
        <w:rPr>
          <w:rFonts w:eastAsiaTheme="minorEastAsia"/>
        </w:rPr>
        <w:tab/>
      </w:r>
      <w:r w:rsidRPr="00E32E16">
        <w:rPr>
          <w:rFonts w:eastAsiaTheme="minorEastAsia"/>
        </w:rPr>
        <w:t>Sol #23, sol#25, sol#28, sol#40, sol#44 belong to class</w:t>
      </w:r>
      <w:r>
        <w:rPr>
          <w:rFonts w:eastAsiaTheme="minorEastAsia"/>
        </w:rPr>
        <w:t xml:space="preserve"> this class</w:t>
      </w:r>
      <w:r w:rsidR="00C8558A">
        <w:rPr>
          <w:rFonts w:eastAsiaTheme="minorEastAsia"/>
        </w:rPr>
        <w:t>.</w:t>
      </w:r>
    </w:p>
    <w:p w14:paraId="5FDFE9CA" w14:textId="158C5E15" w:rsidR="00AF5690" w:rsidRDefault="00AF5690" w:rsidP="00AF5690">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w:t>
      </w:r>
      <w:r w:rsidR="00C8558A">
        <w:t>ccording to</w:t>
      </w:r>
      <w:r>
        <w:t xml:space="preserve"> clause</w:t>
      </w:r>
      <w:r w:rsidR="00C8558A">
        <w:t> </w:t>
      </w:r>
      <w:r>
        <w:t>4.2, and considering that the AF is providing other parameters, e.g</w:t>
      </w:r>
      <w:r w:rsidR="00DA6550">
        <w:t>.</w:t>
      </w:r>
      <w:r>
        <w:t xml:space="preserve">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2C18D05D" w14:textId="7B64CBE6" w:rsidR="00AF5690" w:rsidRDefault="00AF5690" w:rsidP="00AF5690">
      <w:r>
        <w:t xml:space="preserve">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w:t>
      </w:r>
      <w:r w:rsidRPr="00C743A8">
        <w:t>Note: Monitoring Group-MBR is discussed under KI#1</w:t>
      </w:r>
    </w:p>
    <w:p w14:paraId="0A3AB4EB" w14:textId="64EF1FC1" w:rsidR="00AF5690" w:rsidRDefault="00AF5690" w:rsidP="00AF5690">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093B5991" w14:textId="126FB84A" w:rsidR="00AF5690" w:rsidRDefault="00AF5690" w:rsidP="00AF5690">
      <w:r>
        <w:t>Sol #18</w:t>
      </w:r>
      <w:r w:rsidRPr="0090461F">
        <w:t xml:space="preserve"> </w:t>
      </w:r>
      <w:r>
        <w:t>supports assistance to selection of UEs for FL operation based on analytic on UE</w:t>
      </w:r>
      <w:r w:rsidR="00DA6550">
        <w:t>'</w:t>
      </w:r>
      <w:r>
        <w:t>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44E7BA03" w14:textId="20CBB80B" w:rsidR="00AF5690" w:rsidRDefault="00AF5690" w:rsidP="00AF5690">
      <w:r>
        <w:t>Sol #19 supports assistance to selection of UEs by providing enhanced analytic information on UE</w:t>
      </w:r>
      <w:r w:rsidR="00DA6550">
        <w:t>'</w:t>
      </w:r>
      <w:r>
        <w:t>s mobility by NWDAF. It proposes to enhance existing UE</w:t>
      </w:r>
      <w:r w:rsidR="00DA6550">
        <w:t>'</w:t>
      </w:r>
      <w:r>
        <w:t>s mobility analytic to include activation status of target application by adding interaction between PCF and NWDAF. The service operation between NWDAF and PCF is reusing existing service operation.</w:t>
      </w:r>
    </w:p>
    <w:p w14:paraId="08D7D09F" w14:textId="7F4204F5" w:rsidR="00AF5690" w:rsidRDefault="00AF5690" w:rsidP="00AF5690">
      <w:r>
        <w:t>Sol #21</w:t>
      </w:r>
      <w:r w:rsidRPr="0090461F">
        <w:t xml:space="preserve"> </w:t>
      </w:r>
      <w:r>
        <w:t>supports assistance for FL operation by providing event exposure on performance of group of UEs. It proposes to enhance NEF to support event exposure as group performance type but service operation between NEF and other NF e.g</w:t>
      </w:r>
      <w:r w:rsidR="00DA6550">
        <w:t>.</w:t>
      </w:r>
      <w:r>
        <w:t xml:space="preserve"> PCF is performed per UE granularity.</w:t>
      </w:r>
    </w:p>
    <w:p w14:paraId="5A6B1AD5" w14:textId="3D05CACD" w:rsidR="00AF5690" w:rsidRDefault="00AF5690" w:rsidP="00AF5690">
      <w:r>
        <w:t xml:space="preserve">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w:t>
      </w:r>
      <w:r>
        <w:lastRenderedPageBreak/>
        <w:t>specific parameters which can be understood by 3GPP network such as candidate UE list, area information, S-NSSAI/DNN, and performance requirements.</w:t>
      </w:r>
    </w:p>
    <w:p w14:paraId="59F14AA0" w14:textId="043EE81E" w:rsidR="00AF5690" w:rsidRDefault="00AF5690" w:rsidP="00AF5690">
      <w:r>
        <w:t>Sol #23</w:t>
      </w:r>
      <w:r w:rsidRPr="00273C73">
        <w:t xml:space="preserve"> </w:t>
      </w:r>
      <w:r>
        <w:t>supports assistance for FL operation by providing new service through a newly defined dedicated NF for Federated Learning assistance function (FLAF). It proposes that AI/ML AF request assistance to FLAF (via NEF) with detailed input parameters such as candidate UE</w:t>
      </w:r>
      <w:r w:rsidR="00DA6550">
        <w:t>'</w:t>
      </w:r>
      <w:r>
        <w:t>s list and target location, and timing information and FLAF provides new analytics such as list of suggested UEs for FL operation.</w:t>
      </w:r>
    </w:p>
    <w:p w14:paraId="18C8AF86" w14:textId="549491C6" w:rsidR="00AF5690" w:rsidRDefault="00AF5690" w:rsidP="00AF5690">
      <w:r>
        <w:t>Sol #24</w:t>
      </w:r>
      <w:r w:rsidRPr="006039EC">
        <w:t xml:space="preserve"> </w:t>
      </w:r>
      <w:r>
        <w:t>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66026186" w14:textId="62A929ED" w:rsidR="00AF5690" w:rsidRDefault="00AF5690" w:rsidP="00AF5690">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04643437" w14:textId="0EBA5081" w:rsidR="00AF5690" w:rsidRDefault="00AF5690" w:rsidP="00AF5690">
      <w:r>
        <w:t>Sol #27</w:t>
      </w:r>
      <w:r w:rsidRPr="006039EC">
        <w:t xml:space="preserve"> </w:t>
      </w:r>
      <w:r>
        <w:t>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333CFFD" w14:textId="1CAF0B74" w:rsidR="00AF5690" w:rsidRDefault="00AF5690" w:rsidP="00AF5690">
      <w:r>
        <w:t>Sol #28</w:t>
      </w:r>
      <w:r w:rsidRPr="0046335C">
        <w:t xml:space="preserve"> </w:t>
      </w:r>
      <w:r>
        <w:t>provided list of AI/ML services for assistance of FL operation. And it proposes the framework how to interact between AIML AF and AIML assistance network function based on service-based architecture.</w:t>
      </w:r>
    </w:p>
    <w:p w14:paraId="45BEE49E" w14:textId="02572987" w:rsidR="00AF5690" w:rsidRDefault="00AF5690" w:rsidP="00AF5690">
      <w:r>
        <w:t>Sol #39</w:t>
      </w:r>
      <w:r w:rsidRPr="0090461F">
        <w:t xml:space="preserve"> </w:t>
      </w:r>
      <w:r>
        <w:t>supports assistance for FL operation by providing existing event exposure and analytics such as UE location, CM state, UE reachability, etc. It analysed list of event exposure for FL member selection and proposes to reuse current event exposure.</w:t>
      </w:r>
    </w:p>
    <w:p w14:paraId="475554B8" w14:textId="5CB4A392" w:rsidR="00AF5690" w:rsidRDefault="00AF5690" w:rsidP="00AF5690">
      <w:r>
        <w:t xml:space="preserve">Sol #40 supports assistance to flexible selection of UEs for FL operation, assistance on increasing FL performance on KI#7 and introduces AFLSF (Application Federated Learning Support Function). It proposes </w:t>
      </w:r>
      <w:r w:rsidRPr="000F5783">
        <w:t xml:space="preserve">to support </w:t>
      </w:r>
      <w:r>
        <w:t>a</w:t>
      </w:r>
      <w:r w:rsidRPr="000F5783">
        <w:t xml:space="preserve"> group QoS request in which the required QoS for multiple UEs can be requested via </w:t>
      </w:r>
      <w:r>
        <w:t xml:space="preserve">both </w:t>
      </w:r>
      <w:r w:rsidRPr="000F5783">
        <w:t xml:space="preserve">a single service operation </w:t>
      </w:r>
      <w:r>
        <w:t>for the</w:t>
      </w:r>
      <w:r w:rsidRPr="000F5783">
        <w:t xml:space="preserve"> UEs in</w:t>
      </w:r>
      <w:r>
        <w:t xml:space="preserve"> a</w:t>
      </w:r>
      <w:r w:rsidRPr="000F5783">
        <w:t xml:space="preserve"> FL group</w:t>
      </w:r>
      <w:r>
        <w:t>,</w:t>
      </w:r>
      <w:r w:rsidRPr="000F5783">
        <w:t xml:space="preserve"> </w:t>
      </w:r>
      <w:r>
        <w:t xml:space="preserve">and an </w:t>
      </w:r>
      <w:r w:rsidRPr="000F5783">
        <w:t>enhance</w:t>
      </w:r>
      <w:r>
        <w:t>ment of the PCF discovery of</w:t>
      </w:r>
      <w:r w:rsidRPr="000F5783">
        <w:t xml:space="preserve"> BSF</w:t>
      </w:r>
      <w:r>
        <w:t>.</w:t>
      </w:r>
      <w:r w:rsidRPr="000F5783">
        <w:t xml:space="preserve"> </w:t>
      </w:r>
      <w:r>
        <w:t>It also proposes AFLSF to provide assistance for FL configuration to the AF, and suggestion of candidate UE</w:t>
      </w:r>
      <w:r w:rsidR="00DA6550">
        <w:t>'</w:t>
      </w:r>
      <w:r>
        <w:t>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2F9FF016" w14:textId="17A46F40" w:rsidR="00AF5690" w:rsidRDefault="00AF5690" w:rsidP="00AF5690">
      <w:r>
        <w:t>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w:t>
      </w:r>
    </w:p>
    <w:p w14:paraId="25CA3C48" w14:textId="1A4CB4E2" w:rsidR="00AF5690" w:rsidRDefault="00AF5690" w:rsidP="00AF5690">
      <w:r>
        <w:t>Sol #42 supports</w:t>
      </w:r>
      <w:r w:rsidRPr="00C17FE5">
        <w:t xml:space="preserve"> </w:t>
      </w:r>
      <w:r>
        <w:t>assistance to selection of UEs for FL operation</w:t>
      </w:r>
      <w:r w:rsidRPr="005368D3">
        <w:t xml:space="preserve"> </w:t>
      </w:r>
      <w:r>
        <w:t xml:space="preserve">and assistance on increasing FL performance on KI#7 by allowing the AF to include the </w:t>
      </w:r>
      <w:r w:rsidRPr="00E525C6">
        <w:t xml:space="preserve">AIML group information, </w:t>
      </w:r>
      <w:r>
        <w:t xml:space="preserve">and the </w:t>
      </w:r>
      <w:r w:rsidRPr="00E525C6">
        <w:t>AIML group performance information</w:t>
      </w:r>
      <w:r>
        <w:t xml:space="preserve"> in the </w:t>
      </w:r>
      <w:r w:rsidRPr="00E525C6">
        <w:rPr>
          <w:lang w:eastAsia="zh-CN"/>
        </w:rPr>
        <w:t>Nnef_GroupAFsessionWithQoS_Create request</w:t>
      </w:r>
      <w:r>
        <w:rPr>
          <w:lang w:eastAsia="zh-CN"/>
        </w:rPr>
        <w:t xml:space="preserve">. When </w:t>
      </w:r>
      <w:r w:rsidRPr="00E525C6">
        <w:rPr>
          <w:lang w:eastAsia="zh-CN"/>
        </w:rPr>
        <w:t xml:space="preserve">multiple UE(s) from the AF group </w:t>
      </w:r>
      <w:r>
        <w:rPr>
          <w:lang w:eastAsia="zh-CN"/>
        </w:rPr>
        <w:t>are</w:t>
      </w:r>
      <w:r w:rsidRPr="00E525C6">
        <w:rPr>
          <w:lang w:eastAsia="zh-CN"/>
        </w:rPr>
        <w:t xml:space="preserve"> served by the same PCF</w:t>
      </w:r>
      <w:r>
        <w:rPr>
          <w:lang w:eastAsia="zh-CN"/>
        </w:rPr>
        <w:t xml:space="preserve">, the NEF includes </w:t>
      </w:r>
      <w:r w:rsidRPr="00E525C6">
        <w:rPr>
          <w:lang w:eastAsia="zh-CN"/>
        </w:rPr>
        <w:t xml:space="preserve">AIML Group performance information </w:t>
      </w:r>
      <w:r>
        <w:rPr>
          <w:lang w:eastAsia="zh-CN"/>
        </w:rPr>
        <w:t xml:space="preserve">and </w:t>
      </w:r>
      <w:r w:rsidRPr="00E525C6">
        <w:rPr>
          <w:lang w:eastAsia="zh-CN"/>
        </w:rPr>
        <w:t>AIML session indicator as input parameters</w:t>
      </w:r>
      <w:r>
        <w:rPr>
          <w:lang w:eastAsia="zh-CN"/>
        </w:rPr>
        <w:t xml:space="preserve"> in the </w:t>
      </w:r>
      <w:r w:rsidRPr="00E525C6">
        <w:rPr>
          <w:lang w:eastAsia="zh-CN"/>
        </w:rPr>
        <w:t>Npcf_GroupPolicyAuthorization_Create request towards the PCF</w:t>
      </w:r>
      <w:r>
        <w:rPr>
          <w:lang w:eastAsia="zh-CN"/>
        </w:rPr>
        <w:t>. It is not clear why AIML session indicator is needed, or how it is used, other than being passed from the NEF to the PCF.</w:t>
      </w:r>
    </w:p>
    <w:p w14:paraId="5A776A26" w14:textId="0234E5F1" w:rsidR="00AF5690" w:rsidRDefault="00AF5690" w:rsidP="00AF5690">
      <w:r>
        <w:t>Sol #43</w:t>
      </w:r>
      <w:r w:rsidRPr="0090461F">
        <w:t xml:space="preserve"> </w:t>
      </w:r>
      <w:r>
        <w:t>supports assistance to selection of UEs for FL operation by reusing current event exposure from UPF with subscription data exposure on FL members from UDM. It does not indicate which information from subscription data should be exposed to AI/ML AF which may include very sensitive information and potential security risk.</w:t>
      </w:r>
    </w:p>
    <w:p w14:paraId="32302566" w14:textId="4265FA9C" w:rsidR="00AF5690" w:rsidRDefault="00AF5690" w:rsidP="00AF5690">
      <w:r>
        <w:t>Sol #44</w:t>
      </w:r>
      <w:r w:rsidRPr="0046335C">
        <w:t xml:space="preserve"> </w:t>
      </w:r>
      <w:r>
        <w:t>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C177B9D" w14:textId="5D4C0505" w:rsidR="00AF5690" w:rsidRDefault="00AF5690" w:rsidP="00AF5690">
      <w:r>
        <w:lastRenderedPageBreak/>
        <w:t>Sol #45</w:t>
      </w:r>
      <w:r w:rsidRPr="006039EC">
        <w:t xml:space="preserve"> </w:t>
      </w:r>
      <w:r>
        <w:t>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BEE33C4" w14:textId="648FB402" w:rsidR="00AF5690" w:rsidRDefault="00AF5690" w:rsidP="00AF5690">
      <w:r>
        <w:t>Sol #46</w:t>
      </w:r>
      <w:r w:rsidRPr="0090461F">
        <w:t xml:space="preserve"> </w:t>
      </w:r>
      <w:r>
        <w:t>supports assistance to selection of UEs for FL operation based on analytic on UE</w:t>
      </w:r>
      <w:r w:rsidR="00DA6550">
        <w:t>'</w:t>
      </w:r>
      <w:r>
        <w:t>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6C44B83F" w14:textId="107531F7" w:rsidR="00AF5690" w:rsidRDefault="00AF5690" w:rsidP="00AF5690">
      <w:r>
        <w:t>Sol #47</w:t>
      </w:r>
      <w:r w:rsidRPr="00AE2448">
        <w:t xml:space="preserve"> </w:t>
      </w:r>
      <w:r>
        <w:t>supports assistance to selection of UEs for FL operation by composite event exposure. It proposes an enhancement of NEF to analyse composite analytic data for selection of candidate UE. It does not require enhancement of event exposure from other NF.</w:t>
      </w:r>
    </w:p>
    <w:p w14:paraId="235D451F" w14:textId="3DA712EE" w:rsidR="00AF5690" w:rsidRPr="00144294" w:rsidRDefault="00AF5690" w:rsidP="00AF5690">
      <w:pPr>
        <w:pStyle w:val="EditorsNote"/>
      </w:pPr>
      <w:r w:rsidRPr="00C743A8">
        <w:t>Editor</w:t>
      </w:r>
      <w:r w:rsidR="00DA6550">
        <w:t>'</w:t>
      </w:r>
      <w:r w:rsidRPr="00C743A8">
        <w:t>s note:</w:t>
      </w:r>
      <w:r w:rsidRPr="00C743A8">
        <w:tab/>
        <w:t>Evaluation would need updates after SA2#152E progress, potential updates to the related solutions.</w:t>
      </w:r>
    </w:p>
    <w:p w14:paraId="50B1D2E0" w14:textId="766D9EAB" w:rsidR="00FE6054" w:rsidRPr="00E525C6" w:rsidRDefault="00FE6054" w:rsidP="00FE6054">
      <w:pPr>
        <w:pStyle w:val="Heading1"/>
      </w:pPr>
      <w:bookmarkStart w:id="584" w:name="_Toc113178244"/>
      <w:r>
        <w:t>8</w:t>
      </w:r>
      <w:r w:rsidRPr="00E525C6">
        <w:tab/>
      </w:r>
      <w:r>
        <w:t>Conclusion</w:t>
      </w:r>
      <w:bookmarkEnd w:id="584"/>
    </w:p>
    <w:p w14:paraId="4B0F5071" w14:textId="3E556B71" w:rsidR="00FE6054" w:rsidRDefault="00AD0BBE" w:rsidP="00817FA5">
      <w:pPr>
        <w:pStyle w:val="Heading2"/>
      </w:pPr>
      <w:bookmarkStart w:id="585" w:name="_Toc113178245"/>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585"/>
    </w:p>
    <w:p w14:paraId="6C5540CB" w14:textId="77777777" w:rsidR="006C6BB1" w:rsidRPr="00105DA1" w:rsidRDefault="006C6BB1" w:rsidP="006C6BB1">
      <w:pPr>
        <w:pStyle w:val="Heading2"/>
      </w:pPr>
      <w:bookmarkStart w:id="586" w:name="_Toc113178246"/>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586"/>
    </w:p>
    <w:p w14:paraId="1DA39BD7" w14:textId="5F096329" w:rsidR="006C6BB1" w:rsidRPr="00105DA1" w:rsidRDefault="006C6BB1" w:rsidP="006C6BB1">
      <w:pPr>
        <w:pStyle w:val="EditorsNote"/>
      </w:pPr>
      <w:r w:rsidRPr="00105DA1">
        <w:rPr>
          <w:rFonts w:hint="eastAsia"/>
        </w:rPr>
        <w:t>Editor</w:t>
      </w:r>
      <w:r w:rsidR="00DA6550">
        <w:t>'</w:t>
      </w:r>
      <w:r w:rsidRPr="00105DA1">
        <w:rPr>
          <w:rFonts w:hint="eastAsia"/>
        </w:rPr>
        <w:t>s note:    Placeholder for conclusions for KI#2.</w:t>
      </w:r>
    </w:p>
    <w:p w14:paraId="104EDE0B" w14:textId="6C8004B0" w:rsidR="004110B4" w:rsidRDefault="004110B4" w:rsidP="00817FA5">
      <w:pPr>
        <w:pStyle w:val="Heading2"/>
      </w:pPr>
      <w:bookmarkStart w:id="587" w:name="_Toc113178247"/>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587"/>
    </w:p>
    <w:p w14:paraId="3CA9047E" w14:textId="6667314F" w:rsidR="004110B4" w:rsidRDefault="004110B4" w:rsidP="004110B4">
      <w:r>
        <w:t xml:space="preserve">Proposal for the </w:t>
      </w:r>
      <w:r w:rsidRPr="0077560F">
        <w:t>interim conclusions for KI#</w:t>
      </w:r>
      <w:r>
        <w:t>3</w:t>
      </w:r>
      <w:r w:rsidRPr="0077560F">
        <w:t>:</w:t>
      </w:r>
    </w:p>
    <w:p w14:paraId="4B1F919C" w14:textId="77777777" w:rsidR="005B0709" w:rsidRDefault="005B0709" w:rsidP="005B0709">
      <w:pPr>
        <w:pStyle w:val="B1"/>
        <w:rPr>
          <w:rFonts w:eastAsia="Malgun Gothic"/>
          <w:lang w:eastAsia="ko-KR"/>
        </w:rPr>
      </w:pPr>
      <w:r>
        <w:rPr>
          <w:rFonts w:eastAsia="Malgun Gothic"/>
          <w:lang w:eastAsia="ko-KR"/>
        </w:rPr>
        <w:t>-</w:t>
      </w:r>
      <w:r>
        <w:rPr>
          <w:rFonts w:eastAsia="Malgun Gothic"/>
          <w:lang w:eastAsia="ko-KR"/>
        </w:rPr>
        <w:tab/>
        <w:t>Minimize 5GS signalling and processing overheads when exposing 5GC information to AF.</w:t>
      </w:r>
    </w:p>
    <w:p w14:paraId="53929D8B" w14:textId="77777777" w:rsidR="005B0709" w:rsidRDefault="005B0709" w:rsidP="005B0709">
      <w:pPr>
        <w:pStyle w:val="B1"/>
        <w:rPr>
          <w:rFonts w:eastAsia="Malgun Gothic"/>
          <w:lang w:eastAsia="ko-KR"/>
        </w:rPr>
      </w:pPr>
      <w:r>
        <w:rPr>
          <w:rFonts w:eastAsia="Malgun Gothic"/>
          <w:lang w:eastAsia="ko-KR"/>
        </w:rPr>
        <w:t>-</w:t>
      </w:r>
      <w:r>
        <w:rPr>
          <w:rFonts w:eastAsia="Malgun Gothic"/>
          <w:lang w:eastAsia="ko-KR"/>
        </w:rPr>
        <w:tab/>
        <w:t>The user consent checking is also required before the UE related information or data analytics are exposed to the 3rd party.</w:t>
      </w:r>
    </w:p>
    <w:p w14:paraId="0BFCDE02" w14:textId="77777777" w:rsidR="005B0709" w:rsidRDefault="005B0709" w:rsidP="005B0709">
      <w:pPr>
        <w:pStyle w:val="B1"/>
        <w:rPr>
          <w:rFonts w:eastAsia="Malgun Gothic"/>
          <w:lang w:eastAsia="ko-KR"/>
        </w:rPr>
      </w:pPr>
      <w:r>
        <w:rPr>
          <w:rFonts w:eastAsia="Malgun Gothic"/>
          <w:lang w:eastAsia="ko-KR"/>
        </w:rPr>
        <w:t>-</w:t>
      </w:r>
      <w:r>
        <w:rPr>
          <w:rFonts w:eastAsia="Malgun Gothic"/>
          <w:lang w:eastAsia="ko-KR"/>
        </w:rPr>
        <w:tab/>
        <w:t>Available UL/DL data rate exposure to AF based on AF request for data rate monitoring with solution without RAN impact.</w:t>
      </w:r>
    </w:p>
    <w:p w14:paraId="64CEED34" w14:textId="373265BD" w:rsidR="004110B4" w:rsidRPr="005B0709" w:rsidRDefault="004110B4" w:rsidP="005B0709">
      <w:pPr>
        <w:pStyle w:val="EditorsNote"/>
        <w:rPr>
          <w:rFonts w:eastAsia="Malgun Gothic"/>
        </w:rPr>
      </w:pPr>
      <w:r w:rsidRPr="005B0709">
        <w:rPr>
          <w:rFonts w:eastAsia="Malgun Gothic"/>
        </w:rPr>
        <w:t>Editor</w:t>
      </w:r>
      <w:r w:rsidR="00DA6550" w:rsidRPr="005B0709">
        <w:rPr>
          <w:rFonts w:eastAsia="Malgun Gothic"/>
        </w:rPr>
        <w:t>'</w:t>
      </w:r>
      <w:r w:rsidRPr="005B0709">
        <w:rPr>
          <w:rFonts w:eastAsia="Malgun Gothic"/>
        </w:rPr>
        <w:t xml:space="preserve">s </w:t>
      </w:r>
      <w:r w:rsidR="005B0709" w:rsidRPr="005B0709">
        <w:rPr>
          <w:rFonts w:eastAsia="Malgun Gothic"/>
        </w:rPr>
        <w:t>note</w:t>
      </w:r>
      <w:r w:rsidRPr="005B0709">
        <w:rPr>
          <w:rFonts w:eastAsia="Malgun Gothic"/>
        </w:rPr>
        <w:t>:</w:t>
      </w:r>
      <w:r w:rsidRPr="005B0709">
        <w:rPr>
          <w:rFonts w:eastAsia="Malgun Gothic"/>
        </w:rPr>
        <w:tab/>
        <w:t>Whether the enhancement of user consent checking is required is FFS.</w:t>
      </w:r>
    </w:p>
    <w:p w14:paraId="716ED6C1" w14:textId="0C8A7CF8" w:rsidR="004110B4" w:rsidRPr="005B0709" w:rsidRDefault="004110B4" w:rsidP="005B0709">
      <w:pPr>
        <w:pStyle w:val="EditorsNote"/>
        <w:rPr>
          <w:rFonts w:eastAsiaTheme="minorEastAsia"/>
        </w:rPr>
      </w:pPr>
      <w:r w:rsidRPr="005B0709">
        <w:rPr>
          <w:rFonts w:eastAsia="Malgun Gothic"/>
        </w:rPr>
        <w:t>Editor</w:t>
      </w:r>
      <w:r w:rsidR="00DA6550" w:rsidRPr="005B0709">
        <w:rPr>
          <w:rFonts w:eastAsia="Malgun Gothic"/>
        </w:rPr>
        <w:t>'</w:t>
      </w:r>
      <w:r w:rsidRPr="005B0709">
        <w:rPr>
          <w:rFonts w:eastAsia="Malgun Gothic"/>
        </w:rPr>
        <w:t xml:space="preserve">s </w:t>
      </w:r>
      <w:r w:rsidR="005B0709" w:rsidRPr="005B0709">
        <w:rPr>
          <w:rFonts w:eastAsia="Malgun Gothic"/>
        </w:rPr>
        <w:t>note</w:t>
      </w:r>
      <w:r w:rsidRPr="005B0709">
        <w:rPr>
          <w:rFonts w:eastAsia="Malgun Gothic"/>
        </w:rPr>
        <w:t>:</w:t>
      </w:r>
      <w:r w:rsidRPr="005B0709">
        <w:rPr>
          <w:rFonts w:eastAsia="Malgun Gothic"/>
        </w:rPr>
        <w:tab/>
        <w:t>It is FFS whether any RAN impact is needed for 5GC to support data rate exposure to the AF.</w:t>
      </w:r>
    </w:p>
    <w:p w14:paraId="10EDEAD8" w14:textId="372DA6DF" w:rsidR="00932CCD" w:rsidRDefault="00932CCD" w:rsidP="00932CCD">
      <w:pPr>
        <w:pStyle w:val="Heading2"/>
      </w:pPr>
      <w:bookmarkStart w:id="588" w:name="_Toc113178248"/>
      <w:r>
        <w:t>8.4</w:t>
      </w:r>
      <w:r w:rsidRPr="004F46D9">
        <w:tab/>
      </w:r>
      <w:r w:rsidRPr="0085533E">
        <w:t>Key Issue</w:t>
      </w:r>
      <w:r>
        <w:t xml:space="preserve"> </w:t>
      </w:r>
      <w:r w:rsidRPr="0085533E">
        <w:t>#</w:t>
      </w:r>
      <w:r>
        <w:t xml:space="preserve">4: </w:t>
      </w:r>
      <w:r w:rsidRPr="00932CCD">
        <w:t>Enhancing External Parameter Provisioning</w:t>
      </w:r>
      <w:bookmarkEnd w:id="588"/>
    </w:p>
    <w:p w14:paraId="2762A63E" w14:textId="157CB12B" w:rsidR="00932CCD" w:rsidRDefault="00932CCD" w:rsidP="00932CCD">
      <w:pPr>
        <w:pStyle w:val="Heading2"/>
      </w:pPr>
      <w:bookmarkStart w:id="589" w:name="_Toc113178249"/>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589"/>
    </w:p>
    <w:p w14:paraId="6B4CF9C1" w14:textId="5F5CC42F" w:rsidR="00A2126C" w:rsidRPr="00485CA3" w:rsidRDefault="00A2126C" w:rsidP="00A2126C">
      <w:pPr>
        <w:pStyle w:val="EditorsNote"/>
        <w:rPr>
          <w:lang w:val="en-US"/>
        </w:rPr>
      </w:pPr>
      <w:r w:rsidRPr="00485CA3">
        <w:t>Editor</w:t>
      </w:r>
      <w:r w:rsidR="00DA6550">
        <w:t>'</w:t>
      </w:r>
      <w:r w:rsidRPr="00485CA3">
        <w:t>s Note:</w:t>
      </w:r>
      <w:r w:rsidR="00C17F29">
        <w:tab/>
      </w:r>
      <w:r w:rsidRPr="00485CA3">
        <w:t>No conclusions can be reached yet, there are still open issues in KI#5 solutions and evaluation</w:t>
      </w:r>
    </w:p>
    <w:p w14:paraId="2CAEAB6E" w14:textId="7AF4E94A" w:rsidR="00D24BC1" w:rsidRDefault="00D24BC1" w:rsidP="00D24BC1">
      <w:pPr>
        <w:pStyle w:val="Heading2"/>
      </w:pPr>
      <w:bookmarkStart w:id="590" w:name="_Toc113178250"/>
      <w:r>
        <w:lastRenderedPageBreak/>
        <w:t>8</w:t>
      </w:r>
      <w:r w:rsidRPr="0004326E">
        <w:t>.</w:t>
      </w:r>
      <w:r>
        <w:t>6</w:t>
      </w:r>
      <w:r>
        <w:tab/>
      </w:r>
      <w:r w:rsidRPr="00E525C6">
        <w:t>Key Issue #6: QoS and Policy enhancements</w:t>
      </w:r>
      <w:bookmarkEnd w:id="590"/>
    </w:p>
    <w:p w14:paraId="4D4C3925" w14:textId="1E6A6B05" w:rsidR="00D24BC1" w:rsidRDefault="00D24BC1" w:rsidP="00817FA5">
      <w:pPr>
        <w:pStyle w:val="Heading2"/>
        <w:rPr>
          <w:lang w:eastAsia="zh-CN"/>
        </w:rPr>
      </w:pPr>
      <w:bookmarkStart w:id="591" w:name="_Toc113178251"/>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91"/>
    </w:p>
    <w:p w14:paraId="00392E37" w14:textId="7F77E768" w:rsidR="00D24BC1" w:rsidRPr="004F0490" w:rsidRDefault="00D24BC1" w:rsidP="00D24BC1">
      <w:pPr>
        <w:pStyle w:val="EditorsNote"/>
      </w:pPr>
      <w:r>
        <w:t>Editor</w:t>
      </w:r>
      <w:r w:rsidR="00DA6550">
        <w:t>'</w:t>
      </w:r>
      <w:r>
        <w:t>s Note:</w:t>
      </w:r>
      <w:r>
        <w:tab/>
      </w:r>
      <w:r w:rsidRPr="00C743A8">
        <w:t>Conclusions are to be addressed after SA2#152E once Evaluation and Solutions progress sufficiently to enable such conclusions.</w:t>
      </w:r>
    </w:p>
    <w:p w14:paraId="28234686" w14:textId="77777777" w:rsidR="006C6BB1" w:rsidRPr="00E525C6" w:rsidRDefault="006C6BB1" w:rsidP="007330D3"/>
    <w:p w14:paraId="6A0189AD" w14:textId="77777777" w:rsidR="00054A22" w:rsidRPr="00E525C6" w:rsidRDefault="00D9134D" w:rsidP="007330D3">
      <w:pPr>
        <w:pStyle w:val="Heading9"/>
      </w:pPr>
      <w:bookmarkStart w:id="592" w:name="startOfAnnexes"/>
      <w:bookmarkEnd w:id="592"/>
      <w:r w:rsidRPr="00E525C6">
        <w:br w:type="page"/>
      </w:r>
      <w:bookmarkStart w:id="593" w:name="_Toc113178252"/>
      <w:r w:rsidR="00080512" w:rsidRPr="00E525C6">
        <w:lastRenderedPageBreak/>
        <w:t xml:space="preserve">Annex </w:t>
      </w:r>
      <w:r w:rsidR="00655122" w:rsidRPr="00E525C6">
        <w:t>A</w:t>
      </w:r>
      <w:r w:rsidR="00080512" w:rsidRPr="00E525C6">
        <w:t>:</w:t>
      </w:r>
      <w:r w:rsidR="00080512" w:rsidRPr="00E525C6">
        <w:br/>
        <w:t>Change history</w:t>
      </w:r>
      <w:bookmarkStart w:id="594" w:name="historyclause"/>
      <w:bookmarkEnd w:id="593"/>
      <w:bookmarkEnd w:id="5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c>
          <w:tcPr>
            <w:tcW w:w="800" w:type="dxa"/>
            <w:shd w:val="solid" w:color="FFFFFF" w:fill="auto"/>
          </w:tcPr>
          <w:p w14:paraId="26187978" w14:textId="56299973" w:rsidR="00817FA5" w:rsidRPr="00E525C6" w:rsidRDefault="00817FA5" w:rsidP="0078009B">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817FA5" w:rsidRPr="00E525C6" w:rsidRDefault="00817FA5" w:rsidP="0078009B">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77777777" w:rsidR="00817FA5" w:rsidRPr="00E525C6" w:rsidRDefault="00817FA5" w:rsidP="0078009B">
            <w:pPr>
              <w:pStyle w:val="TAC"/>
              <w:rPr>
                <w:snapToGrid w:val="0"/>
                <w:sz w:val="16"/>
                <w:szCs w:val="16"/>
              </w:rPr>
            </w:pPr>
          </w:p>
        </w:tc>
        <w:tc>
          <w:tcPr>
            <w:tcW w:w="425" w:type="dxa"/>
            <w:shd w:val="solid" w:color="FFFFFF" w:fill="auto"/>
          </w:tcPr>
          <w:p w14:paraId="1AACC1E9" w14:textId="54A60833" w:rsidR="00817FA5" w:rsidRPr="00E525C6" w:rsidRDefault="00817FA5" w:rsidP="0078009B">
            <w:pPr>
              <w:pStyle w:val="TAL"/>
              <w:rPr>
                <w:snapToGrid w:val="0"/>
                <w:sz w:val="16"/>
                <w:szCs w:val="16"/>
              </w:rPr>
            </w:pPr>
            <w:r>
              <w:rPr>
                <w:snapToGrid w:val="0"/>
                <w:sz w:val="16"/>
                <w:szCs w:val="16"/>
              </w:rPr>
              <w:t>-</w:t>
            </w:r>
          </w:p>
        </w:tc>
        <w:tc>
          <w:tcPr>
            <w:tcW w:w="425" w:type="dxa"/>
            <w:shd w:val="solid" w:color="FFFFFF" w:fill="auto"/>
          </w:tcPr>
          <w:p w14:paraId="7097C888" w14:textId="009564A6" w:rsidR="00817FA5" w:rsidRPr="00E525C6" w:rsidRDefault="00817FA5" w:rsidP="0078009B">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817FA5" w:rsidRPr="00E525C6" w:rsidRDefault="00817FA5" w:rsidP="0078009B">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817FA5" w:rsidRDefault="00817FA5" w:rsidP="0078009B">
            <w:pPr>
              <w:pStyle w:val="TAL"/>
              <w:rPr>
                <w:snapToGrid w:val="0"/>
                <w:sz w:val="16"/>
                <w:szCs w:val="16"/>
                <w:lang w:eastAsia="zh-CN"/>
              </w:rPr>
            </w:pPr>
            <w:r w:rsidRPr="00E525C6">
              <w:rPr>
                <w:snapToGrid w:val="0"/>
                <w:sz w:val="16"/>
                <w:szCs w:val="16"/>
                <w:lang w:eastAsia="zh-CN"/>
              </w:rPr>
              <w:t>Inclusion of documents approved in SA2#15</w:t>
            </w:r>
            <w:r w:rsidR="00C540D7">
              <w:rPr>
                <w:snapToGrid w:val="0"/>
                <w:sz w:val="16"/>
                <w:szCs w:val="16"/>
                <w:lang w:eastAsia="zh-CN"/>
              </w:rPr>
              <w:t>2</w:t>
            </w:r>
            <w:r w:rsidRPr="00E525C6">
              <w:rPr>
                <w:snapToGrid w:val="0"/>
                <w:sz w:val="16"/>
                <w:szCs w:val="16"/>
                <w:lang w:eastAsia="zh-CN"/>
              </w:rPr>
              <w:t>-e:</w:t>
            </w:r>
          </w:p>
          <w:p w14:paraId="147965B8" w14:textId="7CA27173" w:rsidR="00817FA5" w:rsidRPr="00E525C6" w:rsidRDefault="00817FA5" w:rsidP="0078009B">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817FA5" w:rsidRPr="00E525C6" w:rsidRDefault="00817FA5" w:rsidP="00817FA5">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r w:rsidR="00873E30" w:rsidRPr="00873E30" w14:paraId="53E362A9" w14:textId="77777777" w:rsidTr="0078009B">
        <w:tc>
          <w:tcPr>
            <w:tcW w:w="800" w:type="dxa"/>
            <w:shd w:val="solid" w:color="FFFFFF" w:fill="auto"/>
          </w:tcPr>
          <w:p w14:paraId="7725C52E" w14:textId="699C5749" w:rsidR="00873E30" w:rsidRPr="00873E30" w:rsidRDefault="00873E30" w:rsidP="0078009B">
            <w:pPr>
              <w:pStyle w:val="TAC"/>
              <w:rPr>
                <w:snapToGrid w:val="0"/>
                <w:color w:val="0000FF"/>
                <w:sz w:val="16"/>
                <w:szCs w:val="16"/>
              </w:rPr>
            </w:pPr>
            <w:r w:rsidRPr="00873E30">
              <w:rPr>
                <w:snapToGrid w:val="0"/>
                <w:color w:val="0000FF"/>
                <w:sz w:val="16"/>
                <w:szCs w:val="16"/>
              </w:rPr>
              <w:t>2022-09</w:t>
            </w:r>
          </w:p>
        </w:tc>
        <w:tc>
          <w:tcPr>
            <w:tcW w:w="910" w:type="dxa"/>
            <w:shd w:val="solid" w:color="FFFFFF" w:fill="auto"/>
          </w:tcPr>
          <w:p w14:paraId="7F0A7011" w14:textId="35188CA0" w:rsidR="00873E30" w:rsidRPr="00873E30" w:rsidRDefault="00873E30" w:rsidP="0078009B">
            <w:pPr>
              <w:pStyle w:val="TAC"/>
              <w:rPr>
                <w:snapToGrid w:val="0"/>
                <w:color w:val="0000FF"/>
                <w:sz w:val="16"/>
                <w:szCs w:val="16"/>
              </w:rPr>
            </w:pPr>
            <w:r w:rsidRPr="00873E30">
              <w:rPr>
                <w:snapToGrid w:val="0"/>
                <w:color w:val="0000FF"/>
                <w:sz w:val="16"/>
                <w:szCs w:val="16"/>
              </w:rPr>
              <w:t>SA#97-e</w:t>
            </w:r>
          </w:p>
        </w:tc>
        <w:tc>
          <w:tcPr>
            <w:tcW w:w="984" w:type="dxa"/>
            <w:shd w:val="solid" w:color="FFFFFF" w:fill="auto"/>
          </w:tcPr>
          <w:p w14:paraId="4E7A2DD7" w14:textId="7E7A113D" w:rsidR="00873E30" w:rsidRPr="00873E30" w:rsidRDefault="00873E30" w:rsidP="0078009B">
            <w:pPr>
              <w:pStyle w:val="TAC"/>
              <w:rPr>
                <w:snapToGrid w:val="0"/>
                <w:color w:val="0000FF"/>
                <w:sz w:val="16"/>
                <w:szCs w:val="16"/>
              </w:rPr>
            </w:pPr>
            <w:r w:rsidRPr="00873E30">
              <w:rPr>
                <w:snapToGrid w:val="0"/>
                <w:color w:val="0000FF"/>
                <w:sz w:val="16"/>
                <w:szCs w:val="16"/>
              </w:rPr>
              <w:t>SP-220830</w:t>
            </w:r>
          </w:p>
        </w:tc>
        <w:tc>
          <w:tcPr>
            <w:tcW w:w="425" w:type="dxa"/>
            <w:shd w:val="solid" w:color="FFFFFF" w:fill="auto"/>
          </w:tcPr>
          <w:p w14:paraId="403D8013" w14:textId="2F5AB828" w:rsidR="00873E30" w:rsidRPr="00873E30" w:rsidRDefault="00873E30" w:rsidP="0078009B">
            <w:pPr>
              <w:pStyle w:val="TAL"/>
              <w:rPr>
                <w:snapToGrid w:val="0"/>
                <w:color w:val="0000FF"/>
                <w:sz w:val="16"/>
                <w:szCs w:val="16"/>
              </w:rPr>
            </w:pPr>
            <w:r w:rsidRPr="00873E30">
              <w:rPr>
                <w:snapToGrid w:val="0"/>
                <w:color w:val="0000FF"/>
                <w:sz w:val="16"/>
                <w:szCs w:val="16"/>
              </w:rPr>
              <w:t>-</w:t>
            </w:r>
          </w:p>
        </w:tc>
        <w:tc>
          <w:tcPr>
            <w:tcW w:w="425" w:type="dxa"/>
            <w:shd w:val="solid" w:color="FFFFFF" w:fill="auto"/>
          </w:tcPr>
          <w:p w14:paraId="1267331E" w14:textId="1F68F18D" w:rsidR="00873E30" w:rsidRPr="00873E30" w:rsidRDefault="00873E30" w:rsidP="0078009B">
            <w:pPr>
              <w:pStyle w:val="TAR"/>
              <w:jc w:val="left"/>
              <w:rPr>
                <w:snapToGrid w:val="0"/>
                <w:color w:val="0000FF"/>
                <w:sz w:val="16"/>
                <w:szCs w:val="16"/>
              </w:rPr>
            </w:pPr>
            <w:r w:rsidRPr="00873E30">
              <w:rPr>
                <w:snapToGrid w:val="0"/>
                <w:color w:val="0000FF"/>
                <w:sz w:val="16"/>
                <w:szCs w:val="16"/>
              </w:rPr>
              <w:t>-</w:t>
            </w:r>
          </w:p>
        </w:tc>
        <w:tc>
          <w:tcPr>
            <w:tcW w:w="425" w:type="dxa"/>
            <w:shd w:val="solid" w:color="FFFFFF" w:fill="auto"/>
          </w:tcPr>
          <w:p w14:paraId="1C20D40D" w14:textId="5686ADCD" w:rsidR="00873E30" w:rsidRPr="00873E30" w:rsidRDefault="00873E30" w:rsidP="0078009B">
            <w:pPr>
              <w:pStyle w:val="TAC"/>
              <w:jc w:val="left"/>
              <w:rPr>
                <w:snapToGrid w:val="0"/>
                <w:color w:val="0000FF"/>
                <w:sz w:val="16"/>
                <w:szCs w:val="16"/>
              </w:rPr>
            </w:pPr>
            <w:r w:rsidRPr="00873E30">
              <w:rPr>
                <w:snapToGrid w:val="0"/>
                <w:color w:val="0000FF"/>
                <w:sz w:val="16"/>
                <w:szCs w:val="16"/>
              </w:rPr>
              <w:t>-</w:t>
            </w:r>
          </w:p>
        </w:tc>
        <w:tc>
          <w:tcPr>
            <w:tcW w:w="4962" w:type="dxa"/>
            <w:shd w:val="solid" w:color="FFFFFF" w:fill="auto"/>
          </w:tcPr>
          <w:p w14:paraId="3273BB82" w14:textId="47C9A6FE" w:rsidR="00873E30" w:rsidRPr="00873E30" w:rsidRDefault="00873E30" w:rsidP="0078009B">
            <w:pPr>
              <w:pStyle w:val="TAL"/>
              <w:rPr>
                <w:snapToGrid w:val="0"/>
                <w:color w:val="0000FF"/>
                <w:sz w:val="16"/>
                <w:szCs w:val="16"/>
                <w:lang w:eastAsia="zh-CN"/>
              </w:rPr>
            </w:pPr>
            <w:r w:rsidRPr="00873E30">
              <w:rPr>
                <w:snapToGrid w:val="0"/>
                <w:color w:val="0000FF"/>
                <w:sz w:val="16"/>
                <w:szCs w:val="16"/>
                <w:lang w:eastAsia="zh-CN"/>
              </w:rPr>
              <w:t>MCC editorial update for presentation to TSG SA for information</w:t>
            </w:r>
          </w:p>
        </w:tc>
        <w:tc>
          <w:tcPr>
            <w:tcW w:w="708" w:type="dxa"/>
            <w:shd w:val="solid" w:color="FFFFFF" w:fill="auto"/>
          </w:tcPr>
          <w:p w14:paraId="1CED3A54" w14:textId="0889A9E4" w:rsidR="00873E30" w:rsidRPr="00873E30" w:rsidRDefault="00873E30" w:rsidP="00817FA5">
            <w:pPr>
              <w:pStyle w:val="TAC"/>
              <w:rPr>
                <w:snapToGrid w:val="0"/>
                <w:color w:val="0000FF"/>
                <w:sz w:val="16"/>
                <w:szCs w:val="16"/>
              </w:rPr>
            </w:pPr>
            <w:r w:rsidRPr="00873E30">
              <w:rPr>
                <w:snapToGrid w:val="0"/>
                <w:color w:val="0000FF"/>
                <w:sz w:val="16"/>
                <w:szCs w:val="16"/>
              </w:rPr>
              <w:t>1.0.0</w:t>
            </w:r>
          </w:p>
        </w:tc>
      </w:tr>
    </w:tbl>
    <w:p w14:paraId="523C6054" w14:textId="77777777"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BD999" w14:textId="77777777" w:rsidR="00C1100F" w:rsidRDefault="00C1100F">
      <w:r>
        <w:separator/>
      </w:r>
    </w:p>
  </w:endnote>
  <w:endnote w:type="continuationSeparator" w:id="0">
    <w:p w14:paraId="545E72CC" w14:textId="77777777" w:rsidR="00C1100F" w:rsidRDefault="00C110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Fangsong">
    <w:charset w:val="86"/>
    <w:family w:val="auto"/>
    <w:pitch w:val="variable"/>
    <w:sig w:usb0="00000287"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8A1DB9" w:rsidRPr="00070273" w:rsidRDefault="008A1DB9" w:rsidP="0007027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8A1DB9" w:rsidRPr="00070273" w:rsidRDefault="008A1DB9" w:rsidP="0007027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8A1DB9" w:rsidRPr="00070273" w:rsidRDefault="008A1DB9" w:rsidP="00070273">
    <w:pPr>
      <w:jc w:val="center"/>
      <w:rPr>
        <w:rFonts w:ascii="Arial" w:hAnsi="Arial" w:cs="Arial"/>
        <w:b/>
        <w:i/>
      </w:rPr>
    </w:pPr>
    <w:r w:rsidRPr="000702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6FF18" w14:textId="77777777" w:rsidR="00C1100F" w:rsidRDefault="00C1100F">
      <w:r>
        <w:separator/>
      </w:r>
    </w:p>
  </w:footnote>
  <w:footnote w:type="continuationSeparator" w:id="0">
    <w:p w14:paraId="2D08DA79" w14:textId="77777777" w:rsidR="00C1100F" w:rsidRDefault="00C110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2D7F6D10" w:rsidR="008A1DB9" w:rsidRDefault="008A1DB9">
    <w:pPr>
      <w:framePr w:h="284" w:hRule="exact" w:wrap="around" w:vAnchor="text" w:hAnchor="margin" w:xAlign="right" w:y="1"/>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ZA </w:instrText>
    </w:r>
    <w:r w:rsidRPr="00070273">
      <w:rPr>
        <w:rFonts w:ascii="Arial" w:hAnsi="Arial" w:cs="Arial"/>
        <w:b/>
        <w:szCs w:val="18"/>
      </w:rPr>
      <w:fldChar w:fldCharType="separate"/>
    </w:r>
    <w:r w:rsidR="00873E30">
      <w:rPr>
        <w:rFonts w:ascii="Arial" w:hAnsi="Arial" w:cs="Arial"/>
        <w:b/>
        <w:noProof/>
        <w:szCs w:val="18"/>
      </w:rPr>
      <w:t>3GPP TR 23.700-80 V1.0.0 (2022-09)</w:t>
    </w:r>
    <w:r w:rsidRPr="00070273">
      <w:rPr>
        <w:rFonts w:ascii="Arial" w:hAnsi="Arial" w:cs="Arial"/>
        <w:b/>
        <w:szCs w:val="18"/>
      </w:rPr>
      <w:fldChar w:fldCharType="end"/>
    </w:r>
  </w:p>
  <w:p w14:paraId="4ED3373B" w14:textId="77777777" w:rsidR="008A1DB9" w:rsidRDefault="008A1DB9">
    <w:pPr>
      <w:framePr w:h="284" w:hRule="exact" w:wrap="around" w:vAnchor="text" w:hAnchor="margin" w:xAlign="center"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PAGE </w:instrText>
    </w:r>
    <w:r w:rsidRPr="00070273">
      <w:rPr>
        <w:rFonts w:ascii="Arial" w:hAnsi="Arial" w:cs="Arial"/>
        <w:b/>
        <w:szCs w:val="18"/>
      </w:rPr>
      <w:fldChar w:fldCharType="separate"/>
    </w:r>
    <w:r w:rsidR="00315872" w:rsidRPr="00070273">
      <w:rPr>
        <w:rFonts w:ascii="Arial" w:hAnsi="Arial" w:cs="Arial"/>
        <w:b/>
        <w:noProof/>
        <w:szCs w:val="18"/>
      </w:rPr>
      <w:t>15</w:t>
    </w:r>
    <w:r w:rsidRPr="00070273">
      <w:rPr>
        <w:rFonts w:ascii="Arial" w:hAnsi="Arial" w:cs="Arial"/>
        <w:b/>
        <w:szCs w:val="18"/>
      </w:rPr>
      <w:fldChar w:fldCharType="end"/>
    </w:r>
  </w:p>
  <w:p w14:paraId="17FAA47C" w14:textId="52DFCCB8" w:rsidR="008A1DB9" w:rsidRDefault="008A1DB9">
    <w:pPr>
      <w:framePr w:h="284" w:hRule="exact" w:wrap="around" w:vAnchor="text" w:hAnchor="margin"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ZGSM </w:instrText>
    </w:r>
    <w:r w:rsidRPr="00070273">
      <w:rPr>
        <w:rFonts w:ascii="Arial" w:hAnsi="Arial" w:cs="Arial"/>
        <w:b/>
        <w:szCs w:val="18"/>
      </w:rPr>
      <w:fldChar w:fldCharType="separate"/>
    </w:r>
    <w:r w:rsidR="00873E30">
      <w:rPr>
        <w:rFonts w:ascii="Arial" w:hAnsi="Arial" w:cs="Arial"/>
        <w:b/>
        <w:noProof/>
        <w:szCs w:val="18"/>
      </w:rPr>
      <w:t>Release 18</w:t>
    </w:r>
    <w:r w:rsidRPr="00070273">
      <w:rPr>
        <w:rFonts w:ascii="Arial" w:hAnsi="Arial" w:cs="Arial"/>
        <w:b/>
        <w:szCs w:val="18"/>
      </w:rPr>
      <w:fldChar w:fldCharType="end"/>
    </w:r>
  </w:p>
  <w:p w14:paraId="0584D88E" w14:textId="77777777" w:rsidR="008A1DB9" w:rsidRDefault="008A1DB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064B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17C39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0879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F2F6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F671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7A3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2CE73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05AD7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C57F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3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6"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7"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8"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9"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7224415">
    <w:abstractNumId w:val="10"/>
  </w:num>
  <w:num w:numId="2" w16cid:durableId="2142531812">
    <w:abstractNumId w:val="23"/>
  </w:num>
  <w:num w:numId="3" w16cid:durableId="604726254">
    <w:abstractNumId w:val="14"/>
  </w:num>
  <w:num w:numId="4" w16cid:durableId="1062405819">
    <w:abstractNumId w:val="18"/>
  </w:num>
  <w:num w:numId="5" w16cid:durableId="1669822744">
    <w:abstractNumId w:val="11"/>
  </w:num>
  <w:num w:numId="6" w16cid:durableId="1558976330">
    <w:abstractNumId w:val="15"/>
  </w:num>
  <w:num w:numId="7" w16cid:durableId="77412445">
    <w:abstractNumId w:val="29"/>
  </w:num>
  <w:num w:numId="8" w16cid:durableId="537932811">
    <w:abstractNumId w:val="25"/>
  </w:num>
  <w:num w:numId="9" w16cid:durableId="1731493621">
    <w:abstractNumId w:val="24"/>
  </w:num>
  <w:num w:numId="10" w16cid:durableId="2128573600">
    <w:abstractNumId w:val="20"/>
  </w:num>
  <w:num w:numId="11" w16cid:durableId="1122959701">
    <w:abstractNumId w:val="26"/>
  </w:num>
  <w:num w:numId="12" w16cid:durableId="2044165229">
    <w:abstractNumId w:val="22"/>
  </w:num>
  <w:num w:numId="13" w16cid:durableId="1704086755">
    <w:abstractNumId w:val="16"/>
  </w:num>
  <w:num w:numId="14" w16cid:durableId="1031954461">
    <w:abstractNumId w:val="19"/>
  </w:num>
  <w:num w:numId="15" w16cid:durableId="155729152">
    <w:abstractNumId w:val="28"/>
  </w:num>
  <w:num w:numId="16" w16cid:durableId="156458527">
    <w:abstractNumId w:val="17"/>
  </w:num>
  <w:num w:numId="17" w16cid:durableId="539512658">
    <w:abstractNumId w:val="27"/>
  </w:num>
  <w:num w:numId="18" w16cid:durableId="707100526">
    <w:abstractNumId w:val="21"/>
  </w:num>
  <w:num w:numId="19" w16cid:durableId="1392846204">
    <w:abstractNumId w:val="13"/>
  </w:num>
  <w:num w:numId="20" w16cid:durableId="1816415702">
    <w:abstractNumId w:val="12"/>
  </w:num>
  <w:num w:numId="21" w16cid:durableId="478810226">
    <w:abstractNumId w:val="9"/>
  </w:num>
  <w:num w:numId="22" w16cid:durableId="782118494">
    <w:abstractNumId w:val="7"/>
  </w:num>
  <w:num w:numId="23" w16cid:durableId="2084792450">
    <w:abstractNumId w:val="6"/>
  </w:num>
  <w:num w:numId="24" w16cid:durableId="1450778205">
    <w:abstractNumId w:val="5"/>
  </w:num>
  <w:num w:numId="25" w16cid:durableId="1573392590">
    <w:abstractNumId w:val="4"/>
  </w:num>
  <w:num w:numId="26" w16cid:durableId="1879930169">
    <w:abstractNumId w:val="8"/>
  </w:num>
  <w:num w:numId="27" w16cid:durableId="471286613">
    <w:abstractNumId w:val="3"/>
  </w:num>
  <w:num w:numId="28" w16cid:durableId="392389982">
    <w:abstractNumId w:val="2"/>
  </w:num>
  <w:num w:numId="29" w16cid:durableId="411858890">
    <w:abstractNumId w:val="1"/>
  </w:num>
  <w:num w:numId="30" w16cid:durableId="512115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C01A0"/>
    <w:rsid w:val="000C415F"/>
    <w:rsid w:val="000C47C3"/>
    <w:rsid w:val="000C53A2"/>
    <w:rsid w:val="000D0317"/>
    <w:rsid w:val="000D58AB"/>
    <w:rsid w:val="000E19CC"/>
    <w:rsid w:val="000E6796"/>
    <w:rsid w:val="000F1A6F"/>
    <w:rsid w:val="00104591"/>
    <w:rsid w:val="00105845"/>
    <w:rsid w:val="001113C0"/>
    <w:rsid w:val="00113702"/>
    <w:rsid w:val="0011515D"/>
    <w:rsid w:val="00133525"/>
    <w:rsid w:val="001341F1"/>
    <w:rsid w:val="00141937"/>
    <w:rsid w:val="00143070"/>
    <w:rsid w:val="0015418B"/>
    <w:rsid w:val="00155376"/>
    <w:rsid w:val="00157ABC"/>
    <w:rsid w:val="0017012B"/>
    <w:rsid w:val="00176E69"/>
    <w:rsid w:val="001866EC"/>
    <w:rsid w:val="001908F2"/>
    <w:rsid w:val="00190D6E"/>
    <w:rsid w:val="0019161E"/>
    <w:rsid w:val="00193D34"/>
    <w:rsid w:val="0019656A"/>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E31"/>
    <w:rsid w:val="00227E6D"/>
    <w:rsid w:val="00230B8A"/>
    <w:rsid w:val="002329C2"/>
    <w:rsid w:val="002345AB"/>
    <w:rsid w:val="002347A2"/>
    <w:rsid w:val="00235348"/>
    <w:rsid w:val="00241412"/>
    <w:rsid w:val="002417F8"/>
    <w:rsid w:val="002429D3"/>
    <w:rsid w:val="0024453D"/>
    <w:rsid w:val="00246051"/>
    <w:rsid w:val="00251DA3"/>
    <w:rsid w:val="00253520"/>
    <w:rsid w:val="002548F5"/>
    <w:rsid w:val="002612CB"/>
    <w:rsid w:val="00266ADF"/>
    <w:rsid w:val="002675F0"/>
    <w:rsid w:val="002760EE"/>
    <w:rsid w:val="0028723A"/>
    <w:rsid w:val="00287D73"/>
    <w:rsid w:val="002955C2"/>
    <w:rsid w:val="002A05D3"/>
    <w:rsid w:val="002A5F50"/>
    <w:rsid w:val="002B34D0"/>
    <w:rsid w:val="002B34F0"/>
    <w:rsid w:val="002B6339"/>
    <w:rsid w:val="002B76A8"/>
    <w:rsid w:val="002C08DE"/>
    <w:rsid w:val="002C68F1"/>
    <w:rsid w:val="002D0543"/>
    <w:rsid w:val="002D399A"/>
    <w:rsid w:val="002D5975"/>
    <w:rsid w:val="002E00EE"/>
    <w:rsid w:val="002E24AF"/>
    <w:rsid w:val="002E324C"/>
    <w:rsid w:val="002F039F"/>
    <w:rsid w:val="002F05D8"/>
    <w:rsid w:val="002F0CB0"/>
    <w:rsid w:val="002F2DE8"/>
    <w:rsid w:val="002F4F3A"/>
    <w:rsid w:val="002F60DA"/>
    <w:rsid w:val="00306BB4"/>
    <w:rsid w:val="00307063"/>
    <w:rsid w:val="003115A8"/>
    <w:rsid w:val="00312094"/>
    <w:rsid w:val="00315872"/>
    <w:rsid w:val="003172DC"/>
    <w:rsid w:val="0033180D"/>
    <w:rsid w:val="003324FF"/>
    <w:rsid w:val="00337154"/>
    <w:rsid w:val="0035085D"/>
    <w:rsid w:val="003522A3"/>
    <w:rsid w:val="003539A4"/>
    <w:rsid w:val="0035462D"/>
    <w:rsid w:val="00355AC2"/>
    <w:rsid w:val="00356555"/>
    <w:rsid w:val="00364F31"/>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F120B"/>
    <w:rsid w:val="00403348"/>
    <w:rsid w:val="004110B4"/>
    <w:rsid w:val="004117E6"/>
    <w:rsid w:val="00420EE2"/>
    <w:rsid w:val="00423334"/>
    <w:rsid w:val="0042470D"/>
    <w:rsid w:val="00430F8D"/>
    <w:rsid w:val="00431607"/>
    <w:rsid w:val="00432DD5"/>
    <w:rsid w:val="004345EC"/>
    <w:rsid w:val="00440351"/>
    <w:rsid w:val="00440946"/>
    <w:rsid w:val="00446F0F"/>
    <w:rsid w:val="00456B9F"/>
    <w:rsid w:val="00460F3E"/>
    <w:rsid w:val="004612ED"/>
    <w:rsid w:val="00461B98"/>
    <w:rsid w:val="00461D61"/>
    <w:rsid w:val="0046383F"/>
    <w:rsid w:val="00464F5C"/>
    <w:rsid w:val="00465515"/>
    <w:rsid w:val="004708A7"/>
    <w:rsid w:val="00470C0B"/>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4F46D9"/>
    <w:rsid w:val="004F738F"/>
    <w:rsid w:val="00503070"/>
    <w:rsid w:val="00506CFB"/>
    <w:rsid w:val="00513BCB"/>
    <w:rsid w:val="00525636"/>
    <w:rsid w:val="0053388B"/>
    <w:rsid w:val="00534C79"/>
    <w:rsid w:val="00535773"/>
    <w:rsid w:val="005408D0"/>
    <w:rsid w:val="00541E7A"/>
    <w:rsid w:val="00543E6C"/>
    <w:rsid w:val="00544D85"/>
    <w:rsid w:val="00554E2B"/>
    <w:rsid w:val="00561C35"/>
    <w:rsid w:val="00562312"/>
    <w:rsid w:val="00563025"/>
    <w:rsid w:val="00565087"/>
    <w:rsid w:val="0056734B"/>
    <w:rsid w:val="00567B43"/>
    <w:rsid w:val="0057382F"/>
    <w:rsid w:val="00582E33"/>
    <w:rsid w:val="00583999"/>
    <w:rsid w:val="00583AC4"/>
    <w:rsid w:val="00584107"/>
    <w:rsid w:val="00593C90"/>
    <w:rsid w:val="00595150"/>
    <w:rsid w:val="00595BC0"/>
    <w:rsid w:val="00596042"/>
    <w:rsid w:val="005964E4"/>
    <w:rsid w:val="00596A7D"/>
    <w:rsid w:val="00597B11"/>
    <w:rsid w:val="005A30FA"/>
    <w:rsid w:val="005A6227"/>
    <w:rsid w:val="005A7A1B"/>
    <w:rsid w:val="005B0709"/>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020A"/>
    <w:rsid w:val="006004A7"/>
    <w:rsid w:val="0060139A"/>
    <w:rsid w:val="00602A24"/>
    <w:rsid w:val="00602AEA"/>
    <w:rsid w:val="006108AC"/>
    <w:rsid w:val="006131F4"/>
    <w:rsid w:val="00613AC2"/>
    <w:rsid w:val="00614FDF"/>
    <w:rsid w:val="0061553B"/>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948"/>
    <w:rsid w:val="006D33FE"/>
    <w:rsid w:val="006E08AE"/>
    <w:rsid w:val="006E5C86"/>
    <w:rsid w:val="006F1E6F"/>
    <w:rsid w:val="006F283E"/>
    <w:rsid w:val="006F3F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5EA3"/>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F0F4A"/>
    <w:rsid w:val="007F1D5A"/>
    <w:rsid w:val="007F30D6"/>
    <w:rsid w:val="007F332B"/>
    <w:rsid w:val="008014F2"/>
    <w:rsid w:val="008028A4"/>
    <w:rsid w:val="00817FA5"/>
    <w:rsid w:val="00830727"/>
    <w:rsid w:val="00830747"/>
    <w:rsid w:val="00836237"/>
    <w:rsid w:val="008474DD"/>
    <w:rsid w:val="0085075D"/>
    <w:rsid w:val="0085188A"/>
    <w:rsid w:val="00851ECA"/>
    <w:rsid w:val="00854C4D"/>
    <w:rsid w:val="00855323"/>
    <w:rsid w:val="0085749F"/>
    <w:rsid w:val="00857758"/>
    <w:rsid w:val="00867C55"/>
    <w:rsid w:val="008731B2"/>
    <w:rsid w:val="00873E30"/>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163F"/>
    <w:rsid w:val="008C384C"/>
    <w:rsid w:val="008C38FA"/>
    <w:rsid w:val="008E2D68"/>
    <w:rsid w:val="008E5E16"/>
    <w:rsid w:val="008E6756"/>
    <w:rsid w:val="008F13AD"/>
    <w:rsid w:val="008F4AA1"/>
    <w:rsid w:val="008F4CDB"/>
    <w:rsid w:val="008F74ED"/>
    <w:rsid w:val="009005D7"/>
    <w:rsid w:val="0090271F"/>
    <w:rsid w:val="00902E23"/>
    <w:rsid w:val="00903793"/>
    <w:rsid w:val="009114D7"/>
    <w:rsid w:val="0091348E"/>
    <w:rsid w:val="00914190"/>
    <w:rsid w:val="009145CB"/>
    <w:rsid w:val="00915010"/>
    <w:rsid w:val="00917CCB"/>
    <w:rsid w:val="00920602"/>
    <w:rsid w:val="00932CCD"/>
    <w:rsid w:val="00933FB0"/>
    <w:rsid w:val="00934D41"/>
    <w:rsid w:val="009371F1"/>
    <w:rsid w:val="00940444"/>
    <w:rsid w:val="00942EC2"/>
    <w:rsid w:val="009458F1"/>
    <w:rsid w:val="009473CB"/>
    <w:rsid w:val="009544BF"/>
    <w:rsid w:val="00960E25"/>
    <w:rsid w:val="00961B93"/>
    <w:rsid w:val="00963C81"/>
    <w:rsid w:val="00964063"/>
    <w:rsid w:val="00965FC6"/>
    <w:rsid w:val="00970E7D"/>
    <w:rsid w:val="00975AF5"/>
    <w:rsid w:val="00976F3C"/>
    <w:rsid w:val="00987304"/>
    <w:rsid w:val="0099145B"/>
    <w:rsid w:val="00991555"/>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D90"/>
    <w:rsid w:val="00A4157E"/>
    <w:rsid w:val="00A43948"/>
    <w:rsid w:val="00A43F2F"/>
    <w:rsid w:val="00A53724"/>
    <w:rsid w:val="00A56066"/>
    <w:rsid w:val="00A56877"/>
    <w:rsid w:val="00A618D1"/>
    <w:rsid w:val="00A65604"/>
    <w:rsid w:val="00A66A11"/>
    <w:rsid w:val="00A7050E"/>
    <w:rsid w:val="00A708E1"/>
    <w:rsid w:val="00A73129"/>
    <w:rsid w:val="00A82346"/>
    <w:rsid w:val="00A84450"/>
    <w:rsid w:val="00A92BA1"/>
    <w:rsid w:val="00A93829"/>
    <w:rsid w:val="00A95A32"/>
    <w:rsid w:val="00AA04B7"/>
    <w:rsid w:val="00AA07EB"/>
    <w:rsid w:val="00AA5249"/>
    <w:rsid w:val="00AA7555"/>
    <w:rsid w:val="00AB4A5D"/>
    <w:rsid w:val="00AB5E47"/>
    <w:rsid w:val="00AC00FA"/>
    <w:rsid w:val="00AC3A70"/>
    <w:rsid w:val="00AC6BC6"/>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7CD3"/>
    <w:rsid w:val="00B40073"/>
    <w:rsid w:val="00B400E8"/>
    <w:rsid w:val="00B40BC4"/>
    <w:rsid w:val="00B520F4"/>
    <w:rsid w:val="00B54EFB"/>
    <w:rsid w:val="00B5683E"/>
    <w:rsid w:val="00B63EAB"/>
    <w:rsid w:val="00B659C2"/>
    <w:rsid w:val="00B6610F"/>
    <w:rsid w:val="00B711E1"/>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6563"/>
    <w:rsid w:val="00BE7FDD"/>
    <w:rsid w:val="00BF128E"/>
    <w:rsid w:val="00BF28DC"/>
    <w:rsid w:val="00BF2D25"/>
    <w:rsid w:val="00BF41D6"/>
    <w:rsid w:val="00BF64B7"/>
    <w:rsid w:val="00C074DD"/>
    <w:rsid w:val="00C1100F"/>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5B41"/>
    <w:rsid w:val="00C72833"/>
    <w:rsid w:val="00C80F1D"/>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6466"/>
    <w:rsid w:val="00CE0548"/>
    <w:rsid w:val="00CE6EBE"/>
    <w:rsid w:val="00CF1B87"/>
    <w:rsid w:val="00CF2C6B"/>
    <w:rsid w:val="00CF2CAA"/>
    <w:rsid w:val="00CF383E"/>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315C"/>
    <w:rsid w:val="00DD4C17"/>
    <w:rsid w:val="00DD5471"/>
    <w:rsid w:val="00DD74A5"/>
    <w:rsid w:val="00DD7A99"/>
    <w:rsid w:val="00DE48D0"/>
    <w:rsid w:val="00DE5197"/>
    <w:rsid w:val="00DE7394"/>
    <w:rsid w:val="00DF2B1F"/>
    <w:rsid w:val="00DF62CD"/>
    <w:rsid w:val="00E02682"/>
    <w:rsid w:val="00E04673"/>
    <w:rsid w:val="00E070CC"/>
    <w:rsid w:val="00E07C6E"/>
    <w:rsid w:val="00E15760"/>
    <w:rsid w:val="00E157FA"/>
    <w:rsid w:val="00E164B1"/>
    <w:rsid w:val="00E16509"/>
    <w:rsid w:val="00E215E2"/>
    <w:rsid w:val="00E24695"/>
    <w:rsid w:val="00E322D5"/>
    <w:rsid w:val="00E33FDD"/>
    <w:rsid w:val="00E409EC"/>
    <w:rsid w:val="00E41FBA"/>
    <w:rsid w:val="00E44582"/>
    <w:rsid w:val="00E5119E"/>
    <w:rsid w:val="00E525C6"/>
    <w:rsid w:val="00E60F20"/>
    <w:rsid w:val="00E60FDE"/>
    <w:rsid w:val="00E6215A"/>
    <w:rsid w:val="00E70324"/>
    <w:rsid w:val="00E7067C"/>
    <w:rsid w:val="00E72410"/>
    <w:rsid w:val="00E73CF5"/>
    <w:rsid w:val="00E74B96"/>
    <w:rsid w:val="00E76EEA"/>
    <w:rsid w:val="00E77645"/>
    <w:rsid w:val="00E81DEA"/>
    <w:rsid w:val="00E9563B"/>
    <w:rsid w:val="00EA15B0"/>
    <w:rsid w:val="00EA5EA7"/>
    <w:rsid w:val="00EB4256"/>
    <w:rsid w:val="00EC0675"/>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312DF"/>
    <w:rsid w:val="00F3226E"/>
    <w:rsid w:val="00F325C8"/>
    <w:rsid w:val="00F36FFD"/>
    <w:rsid w:val="00F372D9"/>
    <w:rsid w:val="00F44DA1"/>
    <w:rsid w:val="00F512EA"/>
    <w:rsid w:val="00F55F6D"/>
    <w:rsid w:val="00F61495"/>
    <w:rsid w:val="00F61E8C"/>
    <w:rsid w:val="00F653B8"/>
    <w:rsid w:val="00F65CBF"/>
    <w:rsid w:val="00F7753F"/>
    <w:rsid w:val="00F82434"/>
    <w:rsid w:val="00F83615"/>
    <w:rsid w:val="00F840EC"/>
    <w:rsid w:val="00F85170"/>
    <w:rsid w:val="00F872DA"/>
    <w:rsid w:val="00F9008D"/>
    <w:rsid w:val="00FA0908"/>
    <w:rsid w:val="00FA10BA"/>
    <w:rsid w:val="00FA1266"/>
    <w:rsid w:val="00FA6692"/>
    <w:rsid w:val="00FB2F09"/>
    <w:rsid w:val="00FB4C7E"/>
    <w:rsid w:val="00FC1192"/>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B939B5B2-729E-4CD5-8B04-55EE74021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70273"/>
    <w:pPr>
      <w:ind w:left="1985" w:hanging="1985"/>
      <w:outlineLvl w:val="9"/>
    </w:pPr>
    <w:rPr>
      <w:sz w:val="20"/>
    </w:rPr>
  </w:style>
  <w:style w:type="paragraph" w:styleId="TOC9">
    <w:name w:val="toc 9"/>
    <w:basedOn w:val="Normal"/>
    <w:uiPriority w:val="39"/>
    <w:rsid w:val="00070273"/>
    <w:pPr>
      <w:keepNext/>
      <w:keepLines/>
      <w:widowControl w:val="0"/>
      <w:tabs>
        <w:tab w:val="right" w:leader="dot" w:pos="9639"/>
      </w:tabs>
      <w:spacing w:before="180" w:after="0"/>
      <w:ind w:left="1418" w:right="425" w:hanging="1418"/>
    </w:pPr>
    <w:rPr>
      <w:b/>
      <w:sz w:val="22"/>
    </w:r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0702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70273"/>
    <w:pPr>
      <w:keepLines/>
      <w:tabs>
        <w:tab w:val="center" w:pos="4536"/>
        <w:tab w:val="right" w:pos="9072"/>
      </w:tabs>
    </w:pPr>
  </w:style>
  <w:style w:type="character" w:customStyle="1" w:styleId="ZGSM">
    <w:name w:val="ZGSM"/>
    <w:rsid w:val="00070273"/>
  </w:style>
  <w:style w:type="character" w:customStyle="1" w:styleId="HeaderChar">
    <w:name w:val="Header Char"/>
    <w:basedOn w:val="DefaultParagraphFont"/>
    <w:link w:val="Header"/>
    <w:rsid w:val="00070273"/>
    <w:rPr>
      <w:rFonts w:eastAsia="Times New Roman"/>
    </w:rPr>
  </w:style>
  <w:style w:type="paragraph" w:customStyle="1" w:styleId="ZD">
    <w:name w:val="ZD"/>
    <w:rsid w:val="000702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70273"/>
    <w:pPr>
      <w:ind w:left="1701" w:hanging="1701"/>
    </w:pPr>
  </w:style>
  <w:style w:type="paragraph" w:styleId="TOC4">
    <w:name w:val="toc 4"/>
    <w:basedOn w:val="TOC3"/>
    <w:uiPriority w:val="39"/>
    <w:rsid w:val="00070273"/>
    <w:pPr>
      <w:ind w:left="1418" w:hanging="1418"/>
    </w:pPr>
  </w:style>
  <w:style w:type="paragraph" w:styleId="TOC3">
    <w:name w:val="toc 3"/>
    <w:basedOn w:val="TOC2"/>
    <w:uiPriority w:val="39"/>
    <w:rsid w:val="00070273"/>
    <w:pPr>
      <w:ind w:left="1134" w:hanging="1134"/>
    </w:pPr>
  </w:style>
  <w:style w:type="paragraph" w:styleId="TOC2">
    <w:name w:val="toc 2"/>
    <w:basedOn w:val="TOC1"/>
    <w:uiPriority w:val="39"/>
    <w:rsid w:val="000702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070273"/>
    <w:pPr>
      <w:outlineLvl w:val="9"/>
    </w:pPr>
  </w:style>
  <w:style w:type="paragraph" w:customStyle="1" w:styleId="NF">
    <w:name w:val="NF"/>
    <w:basedOn w:val="NO"/>
    <w:rsid w:val="00070273"/>
    <w:pPr>
      <w:keepNext/>
      <w:spacing w:after="0"/>
    </w:pPr>
    <w:rPr>
      <w:rFonts w:ascii="Arial" w:hAnsi="Arial"/>
      <w:sz w:val="18"/>
    </w:rPr>
  </w:style>
  <w:style w:type="paragraph" w:customStyle="1" w:styleId="NO">
    <w:name w:val="NO"/>
    <w:basedOn w:val="Normal"/>
    <w:link w:val="NOZchn"/>
    <w:rsid w:val="00070273"/>
    <w:pPr>
      <w:keepLines/>
      <w:ind w:left="1135" w:hanging="851"/>
    </w:pPr>
  </w:style>
  <w:style w:type="paragraph" w:customStyle="1" w:styleId="PL">
    <w:name w:val="PL"/>
    <w:rsid w:val="00070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70273"/>
    <w:pPr>
      <w:jc w:val="right"/>
    </w:pPr>
  </w:style>
  <w:style w:type="paragraph" w:customStyle="1" w:styleId="TAL">
    <w:name w:val="TAL"/>
    <w:basedOn w:val="Normal"/>
    <w:link w:val="TALChar"/>
    <w:rsid w:val="00070273"/>
    <w:pPr>
      <w:keepNext/>
      <w:keepLines/>
      <w:spacing w:after="0"/>
    </w:pPr>
    <w:rPr>
      <w:rFonts w:ascii="Arial" w:hAnsi="Arial"/>
      <w:sz w:val="18"/>
    </w:rPr>
  </w:style>
  <w:style w:type="paragraph" w:customStyle="1" w:styleId="TAH">
    <w:name w:val="TAH"/>
    <w:basedOn w:val="TAC"/>
    <w:link w:val="TAHCar"/>
    <w:rsid w:val="00070273"/>
    <w:rPr>
      <w:b/>
    </w:rPr>
  </w:style>
  <w:style w:type="paragraph" w:customStyle="1" w:styleId="TAC">
    <w:name w:val="TAC"/>
    <w:basedOn w:val="TAL"/>
    <w:link w:val="TACChar"/>
    <w:rsid w:val="00070273"/>
    <w:pPr>
      <w:jc w:val="center"/>
    </w:pPr>
  </w:style>
  <w:style w:type="paragraph" w:customStyle="1" w:styleId="LD">
    <w:name w:val="LD"/>
    <w:rsid w:val="0007027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070273"/>
    <w:pPr>
      <w:keepLines/>
      <w:ind w:left="1702" w:hanging="1418"/>
    </w:pPr>
  </w:style>
  <w:style w:type="paragraph" w:customStyle="1" w:styleId="FP">
    <w:name w:val="FP"/>
    <w:basedOn w:val="Normal"/>
    <w:rsid w:val="00070273"/>
    <w:pPr>
      <w:spacing w:after="0"/>
    </w:pPr>
  </w:style>
  <w:style w:type="paragraph" w:customStyle="1" w:styleId="NW">
    <w:name w:val="NW"/>
    <w:basedOn w:val="NO"/>
    <w:rsid w:val="00070273"/>
    <w:pPr>
      <w:spacing w:after="0"/>
    </w:pPr>
  </w:style>
  <w:style w:type="paragraph" w:customStyle="1" w:styleId="EW">
    <w:name w:val="EW"/>
    <w:basedOn w:val="EX"/>
    <w:rsid w:val="00070273"/>
    <w:pPr>
      <w:spacing w:after="0"/>
    </w:pPr>
  </w:style>
  <w:style w:type="paragraph" w:customStyle="1" w:styleId="B1">
    <w:name w:val="B1"/>
    <w:basedOn w:val="Normal"/>
    <w:link w:val="B1Char"/>
    <w:rsid w:val="00070273"/>
    <w:pPr>
      <w:ind w:left="568" w:hanging="284"/>
    </w:pPr>
  </w:style>
  <w:style w:type="character" w:customStyle="1" w:styleId="FooterChar">
    <w:name w:val="Footer Char"/>
    <w:basedOn w:val="DefaultParagraphFont"/>
    <w:link w:val="Footer"/>
    <w:rsid w:val="00070273"/>
    <w:rPr>
      <w:rFonts w:eastAsia="Times New Roman"/>
    </w:rPr>
  </w:style>
  <w:style w:type="paragraph" w:styleId="TOC6">
    <w:name w:val="toc 6"/>
    <w:basedOn w:val="Normal"/>
    <w:next w:val="Normal"/>
    <w:uiPriority w:val="39"/>
    <w:unhideWhenUsed/>
    <w:rsid w:val="006C192F"/>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customStyle="1" w:styleId="EditorsNote">
    <w:name w:val="Editor's Note"/>
    <w:basedOn w:val="NO"/>
    <w:link w:val="EditorsNoteChar"/>
    <w:rsid w:val="00070273"/>
    <w:pPr>
      <w:ind w:left="1559" w:hanging="1276"/>
    </w:pPr>
    <w:rPr>
      <w:color w:val="FF0000"/>
    </w:rPr>
  </w:style>
  <w:style w:type="paragraph" w:customStyle="1" w:styleId="TH">
    <w:name w:val="TH"/>
    <w:basedOn w:val="Normal"/>
    <w:link w:val="THChar"/>
    <w:qFormat/>
    <w:rsid w:val="00070273"/>
    <w:pPr>
      <w:keepNext/>
      <w:keepLines/>
      <w:spacing w:before="60"/>
      <w:jc w:val="center"/>
    </w:pPr>
    <w:rPr>
      <w:rFonts w:ascii="Arial" w:hAnsi="Arial"/>
      <w:b/>
    </w:rPr>
  </w:style>
  <w:style w:type="paragraph" w:customStyle="1" w:styleId="ZA">
    <w:name w:val="ZA"/>
    <w:rsid w:val="000702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702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702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702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70273"/>
    <w:pPr>
      <w:ind w:left="851" w:hanging="851"/>
    </w:pPr>
  </w:style>
  <w:style w:type="paragraph" w:customStyle="1" w:styleId="ZH">
    <w:name w:val="ZH"/>
    <w:rsid w:val="000702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70273"/>
    <w:pPr>
      <w:keepNext w:val="0"/>
      <w:spacing w:before="0" w:after="240"/>
    </w:pPr>
  </w:style>
  <w:style w:type="paragraph" w:customStyle="1" w:styleId="ZG">
    <w:name w:val="ZG"/>
    <w:rsid w:val="000702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070273"/>
    <w:pPr>
      <w:ind w:left="851" w:hanging="284"/>
    </w:pPr>
  </w:style>
  <w:style w:type="paragraph" w:customStyle="1" w:styleId="B3">
    <w:name w:val="B3"/>
    <w:basedOn w:val="Normal"/>
    <w:link w:val="B3Car"/>
    <w:rsid w:val="00070273"/>
    <w:pPr>
      <w:ind w:left="1135" w:hanging="284"/>
    </w:pPr>
  </w:style>
  <w:style w:type="paragraph" w:customStyle="1" w:styleId="B4">
    <w:name w:val="B4"/>
    <w:basedOn w:val="Normal"/>
    <w:rsid w:val="00070273"/>
    <w:pPr>
      <w:ind w:left="1418" w:hanging="284"/>
    </w:pPr>
  </w:style>
  <w:style w:type="paragraph" w:customStyle="1" w:styleId="B5">
    <w:name w:val="B5"/>
    <w:basedOn w:val="Normal"/>
    <w:rsid w:val="00070273"/>
    <w:pPr>
      <w:ind w:left="1702" w:hanging="284"/>
    </w:pPr>
  </w:style>
  <w:style w:type="paragraph" w:customStyle="1" w:styleId="ZTD">
    <w:name w:val="ZTD"/>
    <w:basedOn w:val="ZB"/>
    <w:rsid w:val="00070273"/>
    <w:pPr>
      <w:framePr w:hRule="auto" w:wrap="notBeside" w:y="852"/>
    </w:pPr>
    <w:rPr>
      <w:i w:val="0"/>
      <w:sz w:val="40"/>
    </w:rPr>
  </w:style>
  <w:style w:type="paragraph" w:customStyle="1" w:styleId="ZV">
    <w:name w:val="ZV"/>
    <w:basedOn w:val="ZU"/>
    <w:rsid w:val="00070273"/>
    <w:pPr>
      <w:framePr w:wrap="notBeside" w:y="16161"/>
    </w:pPr>
  </w:style>
  <w:style w:type="paragraph" w:styleId="TOC7">
    <w:name w:val="toc 7"/>
    <w:basedOn w:val="Normal"/>
    <w:next w:val="Normal"/>
    <w:uiPriority w:val="39"/>
    <w:unhideWhenUsed/>
    <w:rsid w:val="006C192F"/>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Normal"/>
    <w:next w:val="Normal"/>
    <w:uiPriority w:val="39"/>
    <w:unhideWhenUsed/>
    <w:rsid w:val="006C192F"/>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34"/>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character" w:customStyle="1" w:styleId="IntenseQuoteChar">
    <w:name w:val="Intense Quote Char"/>
    <w:basedOn w:val="DefaultParagraphFont"/>
    <w:uiPriority w:val="30"/>
    <w:rsid w:val="00DA6550"/>
    <w:rPr>
      <w:rFonts w:eastAsia="Times New Roman"/>
      <w:i/>
      <w:iCs/>
      <w:color w:val="5B9BD5" w:themeColor="accent1"/>
    </w:rPr>
  </w:style>
  <w:style w:type="character" w:customStyle="1" w:styleId="QuoteChar">
    <w:name w:val="Quote Char"/>
    <w:basedOn w:val="DefaultParagraphFont"/>
    <w:uiPriority w:val="29"/>
    <w:rsid w:val="00DA6550"/>
    <w:rPr>
      <w:rFonts w:eastAsia="Times New Roman"/>
      <w:i/>
      <w:iCs/>
      <w:color w:val="404040" w:themeColor="text1" w:themeTint="BF"/>
    </w:rPr>
  </w:style>
  <w:style w:type="character" w:customStyle="1" w:styleId="TitleChar">
    <w:name w:val="Title Char"/>
    <w:basedOn w:val="DefaultParagraphFont"/>
    <w:rsid w:val="00DA6550"/>
    <w:rPr>
      <w:rFonts w:asciiTheme="majorHAnsi" w:eastAsiaTheme="majorEastAsia" w:hAnsiTheme="majorHAnsi" w:cstheme="majorBidi"/>
      <w:spacing w:val="-10"/>
      <w:kern w:val="28"/>
      <w:sz w:val="56"/>
      <w:szCs w:val="56"/>
    </w:rPr>
  </w:style>
  <w:style w:type="paragraph" w:styleId="EndnoteText">
    <w:name w:val="endnote text"/>
    <w:basedOn w:val="Normal"/>
    <w:link w:val="EndnoteTextChar"/>
    <w:rsid w:val="00873E30"/>
    <w:pPr>
      <w:spacing w:after="0"/>
    </w:pPr>
  </w:style>
  <w:style w:type="character" w:customStyle="1" w:styleId="EndnoteTextChar">
    <w:name w:val="Endnote Text Char"/>
    <w:basedOn w:val="DefaultParagraphFont"/>
    <w:link w:val="EndnoteText"/>
    <w:rsid w:val="00873E30"/>
    <w:rPr>
      <w:rFonts w:eastAsia="Times New Roman"/>
    </w:rPr>
  </w:style>
  <w:style w:type="paragraph" w:styleId="EnvelopeAddress">
    <w:name w:val="envelope address"/>
    <w:basedOn w:val="Normal"/>
    <w:rsid w:val="00873E3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3E30"/>
    <w:pPr>
      <w:spacing w:after="0"/>
    </w:pPr>
    <w:rPr>
      <w:rFonts w:asciiTheme="majorHAnsi" w:eastAsiaTheme="majorEastAsia" w:hAnsiTheme="majorHAnsi" w:cstheme="majorBidi"/>
    </w:rPr>
  </w:style>
  <w:style w:type="paragraph" w:styleId="FootnoteText">
    <w:name w:val="footnote text"/>
    <w:basedOn w:val="Normal"/>
    <w:link w:val="FootnoteTextChar"/>
    <w:rsid w:val="00873E30"/>
    <w:pPr>
      <w:spacing w:after="0"/>
    </w:pPr>
  </w:style>
  <w:style w:type="character" w:customStyle="1" w:styleId="FootnoteTextChar">
    <w:name w:val="Footnote Text Char"/>
    <w:basedOn w:val="DefaultParagraphFont"/>
    <w:link w:val="FootnoteText"/>
    <w:rsid w:val="00873E30"/>
    <w:rPr>
      <w:rFonts w:eastAsia="Times New Roman"/>
    </w:rPr>
  </w:style>
  <w:style w:type="paragraph" w:styleId="HTMLAddress">
    <w:name w:val="HTML Address"/>
    <w:basedOn w:val="Normal"/>
    <w:link w:val="HTMLAddressChar"/>
    <w:rsid w:val="00873E30"/>
    <w:pPr>
      <w:spacing w:after="0"/>
    </w:pPr>
    <w:rPr>
      <w:i/>
      <w:iCs/>
    </w:rPr>
  </w:style>
  <w:style w:type="character" w:customStyle="1" w:styleId="HTMLAddressChar">
    <w:name w:val="HTML Address Char"/>
    <w:basedOn w:val="DefaultParagraphFont"/>
    <w:link w:val="HTMLAddress"/>
    <w:rsid w:val="00873E30"/>
    <w:rPr>
      <w:rFonts w:eastAsia="Times New Roman"/>
      <w:i/>
      <w:iCs/>
    </w:rPr>
  </w:style>
  <w:style w:type="paragraph" w:styleId="HTMLPreformatted">
    <w:name w:val="HTML Preformatted"/>
    <w:basedOn w:val="Normal"/>
    <w:link w:val="HTMLPreformattedChar"/>
    <w:rsid w:val="00873E30"/>
    <w:pPr>
      <w:spacing w:after="0"/>
    </w:pPr>
    <w:rPr>
      <w:rFonts w:ascii="Consolas" w:hAnsi="Consolas"/>
    </w:rPr>
  </w:style>
  <w:style w:type="character" w:customStyle="1" w:styleId="HTMLPreformattedChar">
    <w:name w:val="HTML Preformatted Char"/>
    <w:basedOn w:val="DefaultParagraphFont"/>
    <w:link w:val="HTMLPreformatted"/>
    <w:rsid w:val="00873E30"/>
    <w:rPr>
      <w:rFonts w:ascii="Consolas" w:eastAsia="Times New Roman" w:hAnsi="Consolas"/>
    </w:rPr>
  </w:style>
  <w:style w:type="paragraph" w:styleId="Index1">
    <w:name w:val="index 1"/>
    <w:basedOn w:val="Normal"/>
    <w:next w:val="Normal"/>
    <w:rsid w:val="00873E30"/>
    <w:pPr>
      <w:spacing w:after="0"/>
      <w:ind w:left="200" w:hanging="200"/>
    </w:pPr>
  </w:style>
  <w:style w:type="paragraph" w:styleId="Index2">
    <w:name w:val="index 2"/>
    <w:basedOn w:val="Normal"/>
    <w:next w:val="Normal"/>
    <w:rsid w:val="00873E30"/>
    <w:pPr>
      <w:spacing w:after="0"/>
      <w:ind w:left="400" w:hanging="200"/>
    </w:pPr>
  </w:style>
  <w:style w:type="paragraph" w:styleId="Index3">
    <w:name w:val="index 3"/>
    <w:basedOn w:val="Normal"/>
    <w:next w:val="Normal"/>
    <w:rsid w:val="00873E30"/>
    <w:pPr>
      <w:spacing w:after="0"/>
      <w:ind w:left="600" w:hanging="200"/>
    </w:pPr>
  </w:style>
  <w:style w:type="paragraph" w:styleId="Index4">
    <w:name w:val="index 4"/>
    <w:basedOn w:val="Normal"/>
    <w:next w:val="Normal"/>
    <w:rsid w:val="00873E30"/>
    <w:pPr>
      <w:spacing w:after="0"/>
      <w:ind w:left="800" w:hanging="200"/>
    </w:pPr>
  </w:style>
  <w:style w:type="paragraph" w:styleId="Index5">
    <w:name w:val="index 5"/>
    <w:basedOn w:val="Normal"/>
    <w:next w:val="Normal"/>
    <w:rsid w:val="00873E30"/>
    <w:pPr>
      <w:spacing w:after="0"/>
      <w:ind w:left="1000" w:hanging="200"/>
    </w:pPr>
  </w:style>
  <w:style w:type="paragraph" w:styleId="Index6">
    <w:name w:val="index 6"/>
    <w:basedOn w:val="Normal"/>
    <w:next w:val="Normal"/>
    <w:rsid w:val="00873E30"/>
    <w:pPr>
      <w:spacing w:after="0"/>
      <w:ind w:left="1200" w:hanging="200"/>
    </w:pPr>
  </w:style>
  <w:style w:type="paragraph" w:styleId="Index7">
    <w:name w:val="index 7"/>
    <w:basedOn w:val="Normal"/>
    <w:next w:val="Normal"/>
    <w:rsid w:val="00873E30"/>
    <w:pPr>
      <w:spacing w:after="0"/>
      <w:ind w:left="1400" w:hanging="200"/>
    </w:pPr>
  </w:style>
  <w:style w:type="paragraph" w:styleId="Index8">
    <w:name w:val="index 8"/>
    <w:basedOn w:val="Normal"/>
    <w:next w:val="Normal"/>
    <w:rsid w:val="00873E30"/>
    <w:pPr>
      <w:spacing w:after="0"/>
      <w:ind w:left="1600" w:hanging="200"/>
    </w:pPr>
  </w:style>
  <w:style w:type="paragraph" w:styleId="Index9">
    <w:name w:val="index 9"/>
    <w:basedOn w:val="Normal"/>
    <w:next w:val="Normal"/>
    <w:rsid w:val="00873E30"/>
    <w:pPr>
      <w:spacing w:after="0"/>
      <w:ind w:left="1800" w:hanging="200"/>
    </w:pPr>
  </w:style>
  <w:style w:type="paragraph" w:styleId="IndexHeading">
    <w:name w:val="index heading"/>
    <w:basedOn w:val="Normal"/>
    <w:next w:val="Index1"/>
    <w:rsid w:val="00873E3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873E3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1">
    <w:name w:val="Intense Quote Char1"/>
    <w:basedOn w:val="DefaultParagraphFont"/>
    <w:link w:val="IntenseQuote"/>
    <w:uiPriority w:val="30"/>
    <w:rsid w:val="00873E30"/>
    <w:rPr>
      <w:rFonts w:eastAsia="Times New Roman"/>
      <w:i/>
      <w:iCs/>
      <w:color w:val="5B9BD5" w:themeColor="accent1"/>
    </w:rPr>
  </w:style>
  <w:style w:type="paragraph" w:styleId="List">
    <w:name w:val="List"/>
    <w:basedOn w:val="Normal"/>
    <w:rsid w:val="00873E30"/>
    <w:pPr>
      <w:ind w:left="283" w:hanging="283"/>
      <w:contextualSpacing/>
    </w:pPr>
  </w:style>
  <w:style w:type="paragraph" w:styleId="List2">
    <w:name w:val="List 2"/>
    <w:basedOn w:val="Normal"/>
    <w:rsid w:val="00873E30"/>
    <w:pPr>
      <w:ind w:left="566" w:hanging="283"/>
      <w:contextualSpacing/>
    </w:pPr>
  </w:style>
  <w:style w:type="paragraph" w:styleId="List3">
    <w:name w:val="List 3"/>
    <w:basedOn w:val="Normal"/>
    <w:rsid w:val="00873E30"/>
    <w:pPr>
      <w:ind w:left="849" w:hanging="283"/>
      <w:contextualSpacing/>
    </w:pPr>
  </w:style>
  <w:style w:type="paragraph" w:styleId="List4">
    <w:name w:val="List 4"/>
    <w:basedOn w:val="Normal"/>
    <w:rsid w:val="00873E30"/>
    <w:pPr>
      <w:ind w:left="1132" w:hanging="283"/>
      <w:contextualSpacing/>
    </w:pPr>
  </w:style>
  <w:style w:type="paragraph" w:styleId="List5">
    <w:name w:val="List 5"/>
    <w:basedOn w:val="Normal"/>
    <w:rsid w:val="00873E30"/>
    <w:pPr>
      <w:ind w:left="1415" w:hanging="283"/>
      <w:contextualSpacing/>
    </w:pPr>
  </w:style>
  <w:style w:type="paragraph" w:styleId="ListBullet">
    <w:name w:val="List Bullet"/>
    <w:basedOn w:val="Normal"/>
    <w:rsid w:val="00873E30"/>
    <w:pPr>
      <w:numPr>
        <w:numId w:val="21"/>
      </w:numPr>
      <w:contextualSpacing/>
    </w:pPr>
  </w:style>
  <w:style w:type="paragraph" w:styleId="ListBullet2">
    <w:name w:val="List Bullet 2"/>
    <w:basedOn w:val="Normal"/>
    <w:rsid w:val="00873E30"/>
    <w:pPr>
      <w:numPr>
        <w:numId w:val="22"/>
      </w:numPr>
      <w:contextualSpacing/>
    </w:pPr>
  </w:style>
  <w:style w:type="paragraph" w:styleId="ListBullet3">
    <w:name w:val="List Bullet 3"/>
    <w:basedOn w:val="Normal"/>
    <w:rsid w:val="00873E30"/>
    <w:pPr>
      <w:numPr>
        <w:numId w:val="23"/>
      </w:numPr>
      <w:contextualSpacing/>
    </w:pPr>
  </w:style>
  <w:style w:type="paragraph" w:styleId="ListBullet4">
    <w:name w:val="List Bullet 4"/>
    <w:basedOn w:val="Normal"/>
    <w:rsid w:val="00873E30"/>
    <w:pPr>
      <w:numPr>
        <w:numId w:val="24"/>
      </w:numPr>
      <w:contextualSpacing/>
    </w:pPr>
  </w:style>
  <w:style w:type="paragraph" w:styleId="ListBullet5">
    <w:name w:val="List Bullet 5"/>
    <w:basedOn w:val="Normal"/>
    <w:rsid w:val="00873E30"/>
    <w:pPr>
      <w:numPr>
        <w:numId w:val="25"/>
      </w:numPr>
      <w:contextualSpacing/>
    </w:pPr>
  </w:style>
  <w:style w:type="paragraph" w:styleId="ListContinue">
    <w:name w:val="List Continue"/>
    <w:basedOn w:val="Normal"/>
    <w:rsid w:val="00873E30"/>
    <w:pPr>
      <w:spacing w:after="120"/>
      <w:ind w:left="283"/>
      <w:contextualSpacing/>
    </w:pPr>
  </w:style>
  <w:style w:type="paragraph" w:styleId="ListContinue2">
    <w:name w:val="List Continue 2"/>
    <w:basedOn w:val="Normal"/>
    <w:rsid w:val="00873E30"/>
    <w:pPr>
      <w:spacing w:after="120"/>
      <w:ind w:left="566"/>
      <w:contextualSpacing/>
    </w:pPr>
  </w:style>
  <w:style w:type="paragraph" w:styleId="ListContinue3">
    <w:name w:val="List Continue 3"/>
    <w:basedOn w:val="Normal"/>
    <w:rsid w:val="00873E30"/>
    <w:pPr>
      <w:spacing w:after="120"/>
      <w:ind w:left="849"/>
      <w:contextualSpacing/>
    </w:pPr>
  </w:style>
  <w:style w:type="paragraph" w:styleId="ListContinue4">
    <w:name w:val="List Continue 4"/>
    <w:basedOn w:val="Normal"/>
    <w:rsid w:val="00873E30"/>
    <w:pPr>
      <w:spacing w:after="120"/>
      <w:ind w:left="1132"/>
      <w:contextualSpacing/>
    </w:pPr>
  </w:style>
  <w:style w:type="paragraph" w:styleId="ListContinue5">
    <w:name w:val="List Continue 5"/>
    <w:basedOn w:val="Normal"/>
    <w:rsid w:val="00873E30"/>
    <w:pPr>
      <w:spacing w:after="120"/>
      <w:ind w:left="1415"/>
      <w:contextualSpacing/>
    </w:pPr>
  </w:style>
  <w:style w:type="paragraph" w:styleId="ListNumber">
    <w:name w:val="List Number"/>
    <w:basedOn w:val="Normal"/>
    <w:rsid w:val="00873E30"/>
    <w:pPr>
      <w:numPr>
        <w:numId w:val="26"/>
      </w:numPr>
      <w:contextualSpacing/>
    </w:pPr>
  </w:style>
  <w:style w:type="paragraph" w:styleId="ListNumber2">
    <w:name w:val="List Number 2"/>
    <w:basedOn w:val="Normal"/>
    <w:rsid w:val="00873E30"/>
    <w:pPr>
      <w:numPr>
        <w:numId w:val="27"/>
      </w:numPr>
      <w:contextualSpacing/>
    </w:pPr>
  </w:style>
  <w:style w:type="paragraph" w:styleId="ListNumber3">
    <w:name w:val="List Number 3"/>
    <w:basedOn w:val="Normal"/>
    <w:rsid w:val="00873E30"/>
    <w:pPr>
      <w:numPr>
        <w:numId w:val="28"/>
      </w:numPr>
      <w:contextualSpacing/>
    </w:pPr>
  </w:style>
  <w:style w:type="paragraph" w:styleId="ListNumber4">
    <w:name w:val="List Number 4"/>
    <w:basedOn w:val="Normal"/>
    <w:rsid w:val="00873E30"/>
    <w:pPr>
      <w:numPr>
        <w:numId w:val="29"/>
      </w:numPr>
      <w:contextualSpacing/>
    </w:pPr>
  </w:style>
  <w:style w:type="paragraph" w:styleId="ListNumber5">
    <w:name w:val="List Number 5"/>
    <w:basedOn w:val="Normal"/>
    <w:rsid w:val="00873E30"/>
    <w:pPr>
      <w:numPr>
        <w:numId w:val="30"/>
      </w:numPr>
      <w:contextualSpacing/>
    </w:pPr>
  </w:style>
  <w:style w:type="paragraph" w:styleId="MacroText">
    <w:name w:val="macro"/>
    <w:link w:val="MacroTextChar"/>
    <w:rsid w:val="00873E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873E30"/>
    <w:rPr>
      <w:rFonts w:ascii="Consolas" w:eastAsia="Times New Roman" w:hAnsi="Consolas"/>
    </w:rPr>
  </w:style>
  <w:style w:type="paragraph" w:styleId="MessageHeader">
    <w:name w:val="Message Header"/>
    <w:basedOn w:val="Normal"/>
    <w:link w:val="MessageHeaderChar"/>
    <w:rsid w:val="00873E3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3E30"/>
    <w:rPr>
      <w:rFonts w:asciiTheme="majorHAnsi" w:eastAsiaTheme="majorEastAsia" w:hAnsiTheme="majorHAnsi" w:cstheme="majorBidi"/>
      <w:sz w:val="24"/>
      <w:szCs w:val="24"/>
      <w:shd w:val="pct20" w:color="auto" w:fill="auto"/>
    </w:rPr>
  </w:style>
  <w:style w:type="paragraph" w:styleId="NoSpacing">
    <w:name w:val="No Spacing"/>
    <w:uiPriority w:val="1"/>
    <w:qFormat/>
    <w:rsid w:val="00873E30"/>
    <w:pPr>
      <w:overflowPunct w:val="0"/>
      <w:autoSpaceDE w:val="0"/>
      <w:autoSpaceDN w:val="0"/>
      <w:adjustRightInd w:val="0"/>
      <w:textAlignment w:val="baseline"/>
    </w:pPr>
    <w:rPr>
      <w:rFonts w:eastAsia="Times New Roman"/>
    </w:rPr>
  </w:style>
  <w:style w:type="paragraph" w:styleId="NormalWeb">
    <w:name w:val="Normal (Web)"/>
    <w:basedOn w:val="Normal"/>
    <w:rsid w:val="00873E30"/>
    <w:rPr>
      <w:sz w:val="24"/>
      <w:szCs w:val="24"/>
    </w:rPr>
  </w:style>
  <w:style w:type="paragraph" w:styleId="NormalIndent">
    <w:name w:val="Normal Indent"/>
    <w:basedOn w:val="Normal"/>
    <w:rsid w:val="00873E30"/>
    <w:pPr>
      <w:ind w:left="720"/>
    </w:pPr>
  </w:style>
  <w:style w:type="paragraph" w:styleId="NoteHeading">
    <w:name w:val="Note Heading"/>
    <w:basedOn w:val="Normal"/>
    <w:next w:val="Normal"/>
    <w:link w:val="NoteHeadingChar"/>
    <w:rsid w:val="00873E30"/>
    <w:pPr>
      <w:spacing w:after="0"/>
    </w:pPr>
  </w:style>
  <w:style w:type="character" w:customStyle="1" w:styleId="NoteHeadingChar">
    <w:name w:val="Note Heading Char"/>
    <w:basedOn w:val="DefaultParagraphFont"/>
    <w:link w:val="NoteHeading"/>
    <w:rsid w:val="00873E30"/>
    <w:rPr>
      <w:rFonts w:eastAsia="Times New Roman"/>
    </w:rPr>
  </w:style>
  <w:style w:type="paragraph" w:styleId="PlainText">
    <w:name w:val="Plain Text"/>
    <w:basedOn w:val="Normal"/>
    <w:link w:val="PlainTextChar"/>
    <w:rsid w:val="00873E30"/>
    <w:pPr>
      <w:spacing w:after="0"/>
    </w:pPr>
    <w:rPr>
      <w:rFonts w:ascii="Consolas" w:hAnsi="Consolas"/>
      <w:sz w:val="21"/>
      <w:szCs w:val="21"/>
    </w:rPr>
  </w:style>
  <w:style w:type="character" w:customStyle="1" w:styleId="PlainTextChar">
    <w:name w:val="Plain Text Char"/>
    <w:basedOn w:val="DefaultParagraphFont"/>
    <w:link w:val="PlainText"/>
    <w:rsid w:val="00873E30"/>
    <w:rPr>
      <w:rFonts w:ascii="Consolas" w:eastAsia="Times New Roman" w:hAnsi="Consolas"/>
      <w:sz w:val="21"/>
      <w:szCs w:val="21"/>
    </w:rPr>
  </w:style>
  <w:style w:type="paragraph" w:styleId="Quote">
    <w:name w:val="Quote"/>
    <w:basedOn w:val="Normal"/>
    <w:next w:val="Normal"/>
    <w:link w:val="QuoteChar1"/>
    <w:uiPriority w:val="29"/>
    <w:qFormat/>
    <w:rsid w:val="00873E3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873E30"/>
    <w:rPr>
      <w:rFonts w:eastAsia="Times New Roman"/>
      <w:i/>
      <w:iCs/>
      <w:color w:val="404040" w:themeColor="text1" w:themeTint="BF"/>
    </w:rPr>
  </w:style>
  <w:style w:type="paragraph" w:styleId="Salutation">
    <w:name w:val="Salutation"/>
    <w:basedOn w:val="Normal"/>
    <w:next w:val="Normal"/>
    <w:link w:val="SalutationChar"/>
    <w:rsid w:val="00873E30"/>
  </w:style>
  <w:style w:type="character" w:customStyle="1" w:styleId="SalutationChar">
    <w:name w:val="Salutation Char"/>
    <w:basedOn w:val="DefaultParagraphFont"/>
    <w:link w:val="Salutation"/>
    <w:rsid w:val="00873E30"/>
    <w:rPr>
      <w:rFonts w:eastAsia="Times New Roman"/>
    </w:rPr>
  </w:style>
  <w:style w:type="paragraph" w:styleId="Signature">
    <w:name w:val="Signature"/>
    <w:basedOn w:val="Normal"/>
    <w:link w:val="SignatureChar"/>
    <w:rsid w:val="00873E30"/>
    <w:pPr>
      <w:spacing w:after="0"/>
      <w:ind w:left="4252"/>
    </w:pPr>
  </w:style>
  <w:style w:type="character" w:customStyle="1" w:styleId="SignatureChar">
    <w:name w:val="Signature Char"/>
    <w:basedOn w:val="DefaultParagraphFont"/>
    <w:link w:val="Signature"/>
    <w:rsid w:val="00873E30"/>
    <w:rPr>
      <w:rFonts w:eastAsia="Times New Roman"/>
    </w:rPr>
  </w:style>
  <w:style w:type="paragraph" w:styleId="Subtitle">
    <w:name w:val="Subtitle"/>
    <w:basedOn w:val="Normal"/>
    <w:next w:val="Normal"/>
    <w:link w:val="SubtitleChar"/>
    <w:qFormat/>
    <w:rsid w:val="00873E3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3E3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73E30"/>
    <w:pPr>
      <w:spacing w:after="0"/>
      <w:ind w:left="200" w:hanging="200"/>
    </w:pPr>
  </w:style>
  <w:style w:type="paragraph" w:styleId="TableofFigures">
    <w:name w:val="table of figures"/>
    <w:basedOn w:val="Normal"/>
    <w:next w:val="Normal"/>
    <w:rsid w:val="00873E30"/>
    <w:pPr>
      <w:spacing w:after="0"/>
    </w:pPr>
  </w:style>
  <w:style w:type="paragraph" w:styleId="Title">
    <w:name w:val="Title"/>
    <w:basedOn w:val="Normal"/>
    <w:next w:val="Normal"/>
    <w:link w:val="TitleChar1"/>
    <w:qFormat/>
    <w:rsid w:val="00873E3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873E3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73E3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3E3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oleObject" Target="embeddings/oleObject5.bin"/><Relationship Id="rId89" Type="http://schemas.openxmlformats.org/officeDocument/2006/relationships/image" Target="media/image41.emf"/><Relationship Id="rId112" Type="http://schemas.openxmlformats.org/officeDocument/2006/relationships/package" Target="embeddings/Microsoft_Visio_Drawing34.vsdx"/><Relationship Id="rId133" Type="http://schemas.openxmlformats.org/officeDocument/2006/relationships/image" Target="media/image63.emf"/><Relationship Id="rId138" Type="http://schemas.openxmlformats.org/officeDocument/2006/relationships/package" Target="embeddings/Microsoft_Visio_Drawing44.vsdx"/><Relationship Id="rId154" Type="http://schemas.openxmlformats.org/officeDocument/2006/relationships/oleObject" Target="embeddings/oleObject12.bin"/><Relationship Id="rId159" Type="http://schemas.openxmlformats.org/officeDocument/2006/relationships/image" Target="media/image76.emf"/><Relationship Id="rId175" Type="http://schemas.openxmlformats.org/officeDocument/2006/relationships/header" Target="header1.xml"/><Relationship Id="rId170" Type="http://schemas.openxmlformats.org/officeDocument/2006/relationships/oleObject" Target="embeddings/oleObject14.bin"/><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2.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4.vsdx"/><Relationship Id="rId74" Type="http://schemas.openxmlformats.org/officeDocument/2006/relationships/package" Target="embeddings/Microsoft_Visio_Drawing22.vsdx"/><Relationship Id="rId79" Type="http://schemas.openxmlformats.org/officeDocument/2006/relationships/image" Target="media/image36.emf"/><Relationship Id="rId102" Type="http://schemas.openxmlformats.org/officeDocument/2006/relationships/oleObject" Target="embeddings/oleObject8.bin"/><Relationship Id="rId123" Type="http://schemas.openxmlformats.org/officeDocument/2006/relationships/image" Target="media/image58.emf"/><Relationship Id="rId128" Type="http://schemas.openxmlformats.org/officeDocument/2006/relationships/package" Target="embeddings/Microsoft_Visio_Drawing40.vsdx"/><Relationship Id="rId144" Type="http://schemas.openxmlformats.org/officeDocument/2006/relationships/package" Target="embeddings/Microsoft_Visio_Drawing47.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5.vsd"/><Relationship Id="rId95" Type="http://schemas.openxmlformats.org/officeDocument/2006/relationships/image" Target="media/image44.emf"/><Relationship Id="rId160" Type="http://schemas.openxmlformats.org/officeDocument/2006/relationships/oleObject" Target="embeddings/Microsoft_Visio_2003-2010_Drawing8.vsd"/><Relationship Id="rId165" Type="http://schemas.openxmlformats.org/officeDocument/2006/relationships/image" Target="media/image79.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1.vsdx"/><Relationship Id="rId64" Type="http://schemas.openxmlformats.org/officeDocument/2006/relationships/package" Target="embeddings/Microsoft_Visio_Drawing1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6.vsdx"/><Relationship Id="rId134" Type="http://schemas.openxmlformats.org/officeDocument/2006/relationships/package" Target="embeddings/Microsoft_Visio_Drawing43.vsdx"/><Relationship Id="rId139" Type="http://schemas.openxmlformats.org/officeDocument/2006/relationships/image" Target="media/image66.emf"/><Relationship Id="rId80" Type="http://schemas.openxmlformats.org/officeDocument/2006/relationships/package" Target="embeddings/Microsoft_Visio_Drawing24.vsdx"/><Relationship Id="rId85" Type="http://schemas.openxmlformats.org/officeDocument/2006/relationships/image" Target="media/image39.emf"/><Relationship Id="rId150" Type="http://schemas.openxmlformats.org/officeDocument/2006/relationships/package" Target="embeddings/Microsoft_Visio_Drawing50.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footer" Target="footer3.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9.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2.vsdx"/><Relationship Id="rId124" Type="http://schemas.openxmlformats.org/officeDocument/2006/relationships/oleObject" Target="embeddings/oleObject10.bin"/><Relationship Id="rId129" Type="http://schemas.openxmlformats.org/officeDocument/2006/relationships/image" Target="media/image61.emf"/><Relationship Id="rId54" Type="http://schemas.openxmlformats.org/officeDocument/2006/relationships/oleObject" Target="embeddings/Microsoft_Visio_2003-2010_Drawing4.vsd"/><Relationship Id="rId70" Type="http://schemas.openxmlformats.org/officeDocument/2006/relationships/package" Target="embeddings/Microsoft_Visio_Drawing2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28.vsdx"/><Relationship Id="rId140" Type="http://schemas.openxmlformats.org/officeDocument/2006/relationships/package" Target="embeddings/Microsoft_Visio_Drawing45.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13.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vsd"/><Relationship Id="rId49" Type="http://schemas.openxmlformats.org/officeDocument/2006/relationships/image" Target="media/image21.emf"/><Relationship Id="rId114" Type="http://schemas.openxmlformats.org/officeDocument/2006/relationships/package" Target="embeddings/Microsoft_Visio_Drawing35.vsdx"/><Relationship Id="rId119" Type="http://schemas.openxmlformats.org/officeDocument/2006/relationships/image" Target="media/image56.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Microsoft_Visio_2003-2010_Drawing3.vsd"/><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4.bin"/><Relationship Id="rId81" Type="http://schemas.openxmlformats.org/officeDocument/2006/relationships/image" Target="media/image37.emf"/><Relationship Id="rId86" Type="http://schemas.openxmlformats.org/officeDocument/2006/relationships/oleObject" Target="embeddings/oleObject6.bin"/><Relationship Id="rId94" Type="http://schemas.openxmlformats.org/officeDocument/2006/relationships/package" Target="embeddings/Microsoft_Visio_Drawing27.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8.vsdx"/><Relationship Id="rId130" Type="http://schemas.openxmlformats.org/officeDocument/2006/relationships/package" Target="embeddings/Microsoft_Visio_Drawing41.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49.vsdx"/><Relationship Id="rId151" Type="http://schemas.openxmlformats.org/officeDocument/2006/relationships/image" Target="media/image72.emf"/><Relationship Id="rId156" Type="http://schemas.openxmlformats.org/officeDocument/2006/relationships/package" Target="embeddings/Microsoft_Visio_Drawing51.vsdx"/><Relationship Id="rId164" Type="http://schemas.openxmlformats.org/officeDocument/2006/relationships/package" Target="embeddings/Microsoft_Visio_Drawing54.vsdx"/><Relationship Id="rId169" Type="http://schemas.openxmlformats.org/officeDocument/2006/relationships/image" Target="media/image81.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Visio_Drawing56.vsdx"/><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vsdx"/><Relationship Id="rId50" Type="http://schemas.openxmlformats.org/officeDocument/2006/relationships/package" Target="embeddings/Microsoft_Visio_Drawing12.vsdx"/><Relationship Id="rId55" Type="http://schemas.openxmlformats.org/officeDocument/2006/relationships/image" Target="media/image24.emf"/><Relationship Id="rId76" Type="http://schemas.openxmlformats.org/officeDocument/2006/relationships/package" Target="embeddings/Microsoft_Visio_Drawing23.vsdx"/><Relationship Id="rId97" Type="http://schemas.openxmlformats.org/officeDocument/2006/relationships/image" Target="media/image45.emf"/><Relationship Id="rId104" Type="http://schemas.openxmlformats.org/officeDocument/2006/relationships/oleObject" Target="embeddings/oleObject9.bin"/><Relationship Id="rId120" Type="http://schemas.openxmlformats.org/officeDocument/2006/relationships/package" Target="embeddings/Microsoft_Visio_Drawing37.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48.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6.vsdx"/><Relationship Id="rId162" Type="http://schemas.openxmlformats.org/officeDocument/2006/relationships/package" Target="embeddings/Microsoft_Visio_Drawing5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oleObject" Target="embeddings/oleObject1.bin"/><Relationship Id="rId45" Type="http://schemas.openxmlformats.org/officeDocument/2006/relationships/image" Target="media/image19.emf"/><Relationship Id="rId66" Type="http://schemas.openxmlformats.org/officeDocument/2006/relationships/package" Target="embeddings/Microsoft_Visio_Drawing18.vsdx"/><Relationship Id="rId87" Type="http://schemas.openxmlformats.org/officeDocument/2006/relationships/image" Target="media/image40.emf"/><Relationship Id="rId110" Type="http://schemas.openxmlformats.org/officeDocument/2006/relationships/package" Target="embeddings/Microsoft_Visio_Drawing33.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7.vsd"/><Relationship Id="rId157" Type="http://schemas.openxmlformats.org/officeDocument/2006/relationships/image" Target="media/image75.emf"/><Relationship Id="rId178" Type="http://schemas.openxmlformats.org/officeDocument/2006/relationships/glossaryDocument" Target="glossary/document.xml"/><Relationship Id="rId61" Type="http://schemas.openxmlformats.org/officeDocument/2006/relationships/image" Target="media/image27.emf"/><Relationship Id="rId82" Type="http://schemas.openxmlformats.org/officeDocument/2006/relationships/package" Target="embeddings/Microsoft_Visio_Drawing25.vsdx"/><Relationship Id="rId152" Type="http://schemas.openxmlformats.org/officeDocument/2006/relationships/oleObject" Target="embeddings/oleObject11.bin"/><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1.vsd"/><Relationship Id="rId35" Type="http://schemas.openxmlformats.org/officeDocument/2006/relationships/image" Target="media/image14.emf"/><Relationship Id="rId56" Type="http://schemas.openxmlformats.org/officeDocument/2006/relationships/package" Target="embeddings/Microsoft_Visio_Drawing13.vsdx"/><Relationship Id="rId77" Type="http://schemas.openxmlformats.org/officeDocument/2006/relationships/image" Target="media/image35.emf"/><Relationship Id="rId100" Type="http://schemas.openxmlformats.org/officeDocument/2006/relationships/package" Target="embeddings/Microsoft_Visio_Drawing30.vsdx"/><Relationship Id="rId105" Type="http://schemas.openxmlformats.org/officeDocument/2006/relationships/image" Target="media/image49.emf"/><Relationship Id="rId126" Type="http://schemas.openxmlformats.org/officeDocument/2006/relationships/package" Target="embeddings/Microsoft_Visio_Drawing39.vsdx"/><Relationship Id="rId147" Type="http://schemas.openxmlformats.org/officeDocument/2006/relationships/image" Target="media/image70.emf"/><Relationship Id="rId168" Type="http://schemas.openxmlformats.org/officeDocument/2006/relationships/package" Target="embeddings/Microsoft_Visio_Drawing55.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93" Type="http://schemas.openxmlformats.org/officeDocument/2006/relationships/image" Target="media/image43.emf"/><Relationship Id="rId98" Type="http://schemas.openxmlformats.org/officeDocument/2006/relationships/package" Target="embeddings/Microsoft_Visio_Drawing29.vsdx"/><Relationship Id="rId121" Type="http://schemas.openxmlformats.org/officeDocument/2006/relationships/image" Target="media/image57.emf"/><Relationship Id="rId142" Type="http://schemas.openxmlformats.org/officeDocument/2006/relationships/package" Target="embeddings/Microsoft_Visio_Drawing46.vsdx"/><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0.emf"/><Relationship Id="rId116" Type="http://schemas.openxmlformats.org/officeDocument/2006/relationships/oleObject" Target="embeddings/Microsoft_Visio_2003-2010_Drawing6.vsd"/><Relationship Id="rId137" Type="http://schemas.openxmlformats.org/officeDocument/2006/relationships/image" Target="media/image65.emf"/><Relationship Id="rId158" Type="http://schemas.openxmlformats.org/officeDocument/2006/relationships/package" Target="embeddings/Microsoft_Visio_Drawing52.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16.vsdx"/><Relationship Id="rId83" Type="http://schemas.openxmlformats.org/officeDocument/2006/relationships/image" Target="media/image38.emf"/><Relationship Id="rId88" Type="http://schemas.openxmlformats.org/officeDocument/2006/relationships/oleObject" Target="embeddings/oleObject7.bin"/><Relationship Id="rId111" Type="http://schemas.openxmlformats.org/officeDocument/2006/relationships/image" Target="media/image52.emf"/><Relationship Id="rId132" Type="http://schemas.openxmlformats.org/officeDocument/2006/relationships/package" Target="embeddings/Microsoft_Visio_Drawing42.vsdx"/><Relationship Id="rId153" Type="http://schemas.openxmlformats.org/officeDocument/2006/relationships/image" Target="media/image73.emf"/><Relationship Id="rId174" Type="http://schemas.openxmlformats.org/officeDocument/2006/relationships/oleObject" Target="embeddings/oleObject15.bin"/><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8.vsdx"/><Relationship Id="rId57" Type="http://schemas.openxmlformats.org/officeDocument/2006/relationships/image" Target="media/image25.emf"/><Relationship Id="rId106" Type="http://schemas.openxmlformats.org/officeDocument/2006/relationships/package" Target="embeddings/Microsoft_Visio_Drawing31.vsdx"/><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Fangsong">
    <w:charset w:val="86"/>
    <w:family w:val="auto"/>
    <w:pitch w:val="variable"/>
    <w:sig w:usb0="00000287"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111D4E"/>
    <w:rsid w:val="001A0C5E"/>
    <w:rsid w:val="003B0473"/>
    <w:rsid w:val="004A3E4D"/>
    <w:rsid w:val="004A6928"/>
    <w:rsid w:val="005203F7"/>
    <w:rsid w:val="00596341"/>
    <w:rsid w:val="006674D2"/>
    <w:rsid w:val="006F3F90"/>
    <w:rsid w:val="007244CC"/>
    <w:rsid w:val="007E03F7"/>
    <w:rsid w:val="0083282B"/>
    <w:rsid w:val="0097684B"/>
    <w:rsid w:val="009B66D3"/>
    <w:rsid w:val="00A23260"/>
    <w:rsid w:val="00A952ED"/>
    <w:rsid w:val="00BC6415"/>
    <w:rsid w:val="00C6246D"/>
    <w:rsid w:val="00CA323F"/>
    <w:rsid w:val="00CC319B"/>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F4E28-8E19-44F1-A6AC-7D8E5F2D1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208</Pages>
  <Words>85964</Words>
  <Characters>449595</Characters>
  <Application>Microsoft Office Word</Application>
  <DocSecurity>0</DocSecurity>
  <Lines>8815</Lines>
  <Paragraphs>4389</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531170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SA WG5 Chair Comments</cp:lastModifiedBy>
  <cp:revision>2</cp:revision>
  <cp:lastPrinted>2019-02-25T13:05:00Z</cp:lastPrinted>
  <dcterms:created xsi:type="dcterms:W3CDTF">2022-09-04T10:11:00Z</dcterms:created>
  <dcterms:modified xsi:type="dcterms:W3CDTF">2022-09-04T10:11:00Z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