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209CAE3B"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7C154F" w:rsidRPr="001204E1">
              <w:t>0</w:t>
            </w:r>
            <w:r w:rsidRPr="001204E1">
              <w:t>.</w:t>
            </w:r>
            <w:r w:rsidR="008E4583" w:rsidRPr="001204E1">
              <w:t>3</w:t>
            </w:r>
            <w:r w:rsidRPr="001204E1">
              <w:t>.</w:t>
            </w:r>
            <w:r w:rsidR="00956E83" w:rsidRPr="001204E1">
              <w:t>0</w:t>
            </w:r>
            <w:bookmarkEnd w:id="3"/>
            <w:r w:rsidRPr="001204E1">
              <w:t xml:space="preserve"> </w:t>
            </w:r>
            <w:r w:rsidRPr="001204E1">
              <w:rPr>
                <w:sz w:val="32"/>
              </w:rPr>
              <w:t>(</w:t>
            </w:r>
            <w:bookmarkStart w:id="4" w:name="issueDate"/>
            <w:r w:rsidR="005401FC" w:rsidRPr="001204E1">
              <w:rPr>
                <w:sz w:val="32"/>
              </w:rPr>
              <w:t>202</w:t>
            </w:r>
            <w:r w:rsidR="005F0F01" w:rsidRPr="001204E1">
              <w:rPr>
                <w:sz w:val="32"/>
              </w:rPr>
              <w:t>2</w:t>
            </w:r>
            <w:r w:rsidRPr="001204E1">
              <w:rPr>
                <w:sz w:val="32"/>
              </w:rPr>
              <w:t>-</w:t>
            </w:r>
            <w:bookmarkEnd w:id="4"/>
            <w:r w:rsidR="008E4583" w:rsidRPr="001204E1">
              <w:rPr>
                <w:sz w:val="32"/>
              </w:rPr>
              <w:t>05</w:t>
            </w:r>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5" w:name="spectype2"/>
            <w:r w:rsidR="00D57972" w:rsidRPr="001204E1">
              <w:t>Report</w:t>
            </w:r>
            <w:bookmarkEnd w:id="5"/>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6"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6"/>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7" w:name="specRelease"/>
            <w:r w:rsidRPr="001204E1">
              <w:rPr>
                <w:rStyle w:val="ZGSM"/>
              </w:rPr>
              <w:t>1</w:t>
            </w:r>
            <w:r w:rsidR="00D82E6F" w:rsidRPr="001204E1">
              <w:rPr>
                <w:rStyle w:val="ZGSM"/>
              </w:rPr>
              <w:t>8</w:t>
            </w:r>
            <w:bookmarkEnd w:id="7"/>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24EE228E" w:rsidR="00D82E6F" w:rsidRPr="001204E1" w:rsidRDefault="00665EE9" w:rsidP="00D82E6F">
            <w:pPr>
              <w:rPr>
                <w:i/>
              </w:rPr>
            </w:pPr>
            <w:r w:rsidRPr="001204E1">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1824643D" w:rsidR="00D82E6F" w:rsidRPr="001204E1" w:rsidRDefault="00665EE9" w:rsidP="00D82E6F">
            <w:pPr>
              <w:jc w:val="right"/>
            </w:pPr>
            <w:r w:rsidRPr="001204E1">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250E5808" w:rsidR="00D82E6F" w:rsidRPr="001204E1" w:rsidRDefault="00D82E6F" w:rsidP="00D82E6F">
            <w:pPr>
              <w:rPr>
                <w:sz w:val="16"/>
              </w:rPr>
            </w:pPr>
            <w:bookmarkStart w:id="8"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1204E1" w:rsidRPr="001204E1">
              <w:rPr>
                <w:sz w:val="16"/>
              </w:rPr>
              <w:t>'</w:t>
            </w:r>
            <w:r w:rsidRPr="001204E1">
              <w:rPr>
                <w:sz w:val="16"/>
              </w:rPr>
              <w:t xml:space="preserve"> Publications Offices.</w:t>
            </w:r>
            <w:bookmarkEnd w:id="8"/>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9"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0"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 xml:space="preserve">650 Route des </w:t>
            </w:r>
            <w:proofErr w:type="spellStart"/>
            <w:r w:rsidRPr="001204E1">
              <w:rPr>
                <w:rFonts w:ascii="Arial" w:hAnsi="Arial"/>
                <w:sz w:val="18"/>
              </w:rPr>
              <w:t>Lucioles</w:t>
            </w:r>
            <w:proofErr w:type="spellEnd"/>
            <w:r w:rsidRPr="001204E1">
              <w:rPr>
                <w:rFonts w:ascii="Arial" w:hAnsi="Arial"/>
                <w:sz w:val="18"/>
              </w:rPr>
              <w:t xml:space="preserve"> - Sophia Antipolis</w:t>
            </w:r>
          </w:p>
          <w:p w14:paraId="7A890E1F" w14:textId="77777777" w:rsidR="00E16509" w:rsidRPr="001204E1" w:rsidRDefault="00E16509" w:rsidP="00133525">
            <w:pPr>
              <w:pStyle w:val="FP"/>
              <w:ind w:left="2835" w:right="2835"/>
              <w:jc w:val="center"/>
              <w:rPr>
                <w:rFonts w:ascii="Arial" w:hAnsi="Arial"/>
                <w:sz w:val="18"/>
              </w:rPr>
            </w:pPr>
            <w:proofErr w:type="spellStart"/>
            <w:r w:rsidRPr="001204E1">
              <w:rPr>
                <w:rFonts w:ascii="Arial" w:hAnsi="Arial"/>
                <w:sz w:val="18"/>
              </w:rPr>
              <w:t>Valbonne</w:t>
            </w:r>
            <w:proofErr w:type="spellEnd"/>
            <w:r w:rsidRPr="001204E1">
              <w:rPr>
                <w:rFonts w:ascii="Arial" w:hAnsi="Arial"/>
                <w:sz w:val="18"/>
              </w:rPr>
              <w:t xml:space="preserv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0"/>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1"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7C7EB5CB" w:rsidR="00E16509" w:rsidRPr="001204E1" w:rsidRDefault="00E16509" w:rsidP="00133525">
            <w:pPr>
              <w:pStyle w:val="FP"/>
              <w:jc w:val="center"/>
              <w:rPr>
                <w:noProof/>
                <w:sz w:val="18"/>
              </w:rPr>
            </w:pPr>
            <w:r w:rsidRPr="001204E1">
              <w:rPr>
                <w:noProof/>
                <w:sz w:val="18"/>
              </w:rPr>
              <w:t xml:space="preserve">© </w:t>
            </w:r>
            <w:bookmarkStart w:id="12" w:name="copyrightDate"/>
            <w:r w:rsidRPr="001204E1">
              <w:rPr>
                <w:noProof/>
                <w:sz w:val="18"/>
              </w:rPr>
              <w:t>2</w:t>
            </w:r>
            <w:r w:rsidR="008E2D68" w:rsidRPr="001204E1">
              <w:rPr>
                <w:noProof/>
                <w:sz w:val="18"/>
              </w:rPr>
              <w:t>02</w:t>
            </w:r>
            <w:r w:rsidR="00AB5186" w:rsidRPr="001204E1">
              <w:rPr>
                <w:noProof/>
                <w:sz w:val="18"/>
              </w:rPr>
              <w:t>2</w:t>
            </w:r>
            <w:bookmarkEnd w:id="12"/>
            <w:r w:rsidRPr="001204E1">
              <w:rPr>
                <w:noProof/>
                <w:sz w:val="18"/>
              </w:rPr>
              <w:t>, 3GPP Organizational Partners (ARIB, ATIS, CCSA, ETSI, TSDSI, TTA, TTC).</w:t>
            </w:r>
            <w:bookmarkStart w:id="13" w:name="copyrightaddon"/>
            <w:bookmarkEnd w:id="13"/>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1"/>
          </w:p>
          <w:p w14:paraId="26DA3D2F" w14:textId="77777777" w:rsidR="00E16509" w:rsidRPr="001204E1" w:rsidRDefault="00E16509" w:rsidP="00133525"/>
        </w:tc>
      </w:tr>
      <w:bookmarkEnd w:id="9"/>
    </w:tbl>
    <w:p w14:paraId="04D347A8" w14:textId="77777777" w:rsidR="00080512" w:rsidRPr="001204E1" w:rsidRDefault="00080512">
      <w:pPr>
        <w:pStyle w:val="TT"/>
      </w:pPr>
      <w:r w:rsidRPr="001204E1">
        <w:br w:type="page"/>
      </w:r>
      <w:bookmarkStart w:id="14" w:name="tableOfContents"/>
      <w:bookmarkEnd w:id="14"/>
      <w:r w:rsidRPr="001204E1">
        <w:lastRenderedPageBreak/>
        <w:t>Contents</w:t>
      </w:r>
    </w:p>
    <w:p w14:paraId="24606EE2" w14:textId="1A7B2754" w:rsidR="00E634CE" w:rsidRDefault="00FA5064">
      <w:pPr>
        <w:pStyle w:val="TOC1"/>
        <w:rPr>
          <w:rFonts w:asciiTheme="minorHAnsi" w:eastAsiaTheme="minorEastAsia" w:hAnsiTheme="minorHAnsi" w:cstheme="minorBidi"/>
          <w:szCs w:val="22"/>
        </w:rPr>
      </w:pPr>
      <w:r w:rsidRPr="001204E1">
        <w:fldChar w:fldCharType="begin" w:fldLock="1"/>
      </w:r>
      <w:r w:rsidRPr="001204E1">
        <w:instrText xml:space="preserve"> TOC \o "1-9" </w:instrText>
      </w:r>
      <w:r w:rsidRPr="001204E1">
        <w:fldChar w:fldCharType="separate"/>
      </w:r>
      <w:r w:rsidR="00E634CE">
        <w:t>Foreword</w:t>
      </w:r>
      <w:r w:rsidR="00E634CE">
        <w:tab/>
      </w:r>
      <w:r w:rsidR="00E634CE">
        <w:fldChar w:fldCharType="begin" w:fldLock="1"/>
      </w:r>
      <w:r w:rsidR="00E634CE">
        <w:instrText xml:space="preserve"> PAGEREF _Toc104549564 \h </w:instrText>
      </w:r>
      <w:r w:rsidR="00E634CE">
        <w:fldChar w:fldCharType="separate"/>
      </w:r>
      <w:r w:rsidR="00E634CE">
        <w:t>6</w:t>
      </w:r>
      <w:r w:rsidR="00E634CE">
        <w:fldChar w:fldCharType="end"/>
      </w:r>
    </w:p>
    <w:p w14:paraId="228A9811" w14:textId="1D27D4A9" w:rsidR="00E634CE" w:rsidRDefault="00E634C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_Toc104549565 \h </w:instrText>
      </w:r>
      <w:r>
        <w:fldChar w:fldCharType="separate"/>
      </w:r>
      <w:r>
        <w:t>8</w:t>
      </w:r>
      <w:r>
        <w:fldChar w:fldCharType="end"/>
      </w:r>
    </w:p>
    <w:p w14:paraId="39F8797D" w14:textId="4EE21940" w:rsidR="00E634CE" w:rsidRDefault="00E634C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_Toc104549566 \h </w:instrText>
      </w:r>
      <w:r>
        <w:fldChar w:fldCharType="separate"/>
      </w:r>
      <w:r>
        <w:t>8</w:t>
      </w:r>
      <w:r>
        <w:fldChar w:fldCharType="end"/>
      </w:r>
    </w:p>
    <w:p w14:paraId="0C59802D" w14:textId="206065A6" w:rsidR="00E634CE" w:rsidRDefault="00E634C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_Toc104549567 \h </w:instrText>
      </w:r>
      <w:r>
        <w:fldChar w:fldCharType="separate"/>
      </w:r>
      <w:r>
        <w:t>9</w:t>
      </w:r>
      <w:r>
        <w:fldChar w:fldCharType="end"/>
      </w:r>
    </w:p>
    <w:p w14:paraId="6096EC5A" w14:textId="147091C0" w:rsidR="00E634CE" w:rsidRDefault="00E634C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_Toc104549568 \h </w:instrText>
      </w:r>
      <w:r>
        <w:fldChar w:fldCharType="separate"/>
      </w:r>
      <w:r>
        <w:t>9</w:t>
      </w:r>
      <w:r>
        <w:fldChar w:fldCharType="end"/>
      </w:r>
    </w:p>
    <w:p w14:paraId="18F626C5" w14:textId="7B38F49E" w:rsidR="00E634CE" w:rsidRDefault="00E634C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_Toc104549569 \h </w:instrText>
      </w:r>
      <w:r>
        <w:fldChar w:fldCharType="separate"/>
      </w:r>
      <w:r>
        <w:t>9</w:t>
      </w:r>
      <w:r>
        <w:fldChar w:fldCharType="end"/>
      </w:r>
    </w:p>
    <w:p w14:paraId="363A0086" w14:textId="3AEEBC57" w:rsidR="00E634CE" w:rsidRDefault="00E634C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_Toc104549570 \h </w:instrText>
      </w:r>
      <w:r>
        <w:fldChar w:fldCharType="separate"/>
      </w:r>
      <w:r>
        <w:t>9</w:t>
      </w:r>
      <w:r>
        <w:fldChar w:fldCharType="end"/>
      </w:r>
    </w:p>
    <w:p w14:paraId="6A32EDEB" w14:textId="380364C9" w:rsidR="00E634CE" w:rsidRDefault="00E634C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_Toc104549571 \h </w:instrText>
      </w:r>
      <w:r>
        <w:fldChar w:fldCharType="separate"/>
      </w:r>
      <w:r>
        <w:t>9</w:t>
      </w:r>
      <w:r>
        <w:fldChar w:fldCharType="end"/>
      </w:r>
    </w:p>
    <w:p w14:paraId="3EDE3706" w14:textId="148D1FAB" w:rsidR="00E634CE" w:rsidRDefault="00E634C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_Toc104549572 \h </w:instrText>
      </w:r>
      <w:r>
        <w:fldChar w:fldCharType="separate"/>
      </w:r>
      <w:r>
        <w:t>9</w:t>
      </w:r>
      <w:r>
        <w:fldChar w:fldCharType="end"/>
      </w:r>
    </w:p>
    <w:p w14:paraId="6DF1B52C" w14:textId="0E6C529A" w:rsidR="00E634CE" w:rsidRDefault="00E634C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_Toc104549573 \h </w:instrText>
      </w:r>
      <w:r>
        <w:fldChar w:fldCharType="separate"/>
      </w:r>
      <w:r>
        <w:t>9</w:t>
      </w:r>
      <w:r>
        <w:fldChar w:fldCharType="end"/>
      </w:r>
    </w:p>
    <w:p w14:paraId="6CC04A93" w14:textId="688C36AD" w:rsidR="00E634CE" w:rsidRDefault="00E634C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_Toc104549574 \h </w:instrText>
      </w:r>
      <w:r>
        <w:fldChar w:fldCharType="separate"/>
      </w:r>
      <w:r>
        <w:t>10</w:t>
      </w:r>
      <w:r>
        <w:fldChar w:fldCharType="end"/>
      </w:r>
    </w:p>
    <w:p w14:paraId="27F9D154" w14:textId="09B11577" w:rsidR="00E634CE" w:rsidRDefault="00E634CE">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Study UPF event exposure service registration and discovery</w:t>
      </w:r>
      <w:r>
        <w:tab/>
      </w:r>
      <w:r>
        <w:fldChar w:fldCharType="begin" w:fldLock="1"/>
      </w:r>
      <w:r>
        <w:instrText xml:space="preserve"> PAGEREF _Toc104549575 \h </w:instrText>
      </w:r>
      <w:r>
        <w:fldChar w:fldCharType="separate"/>
      </w:r>
      <w:r>
        <w:t>10</w:t>
      </w:r>
      <w:r>
        <w:fldChar w:fldCharType="end"/>
      </w:r>
    </w:p>
    <w:p w14:paraId="35E05AF5" w14:textId="20CDF3E8" w:rsidR="00E634CE" w:rsidRDefault="00E634CE">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_Toc104549576 \h </w:instrText>
      </w:r>
      <w:r>
        <w:fldChar w:fldCharType="separate"/>
      </w:r>
      <w:r>
        <w:t>10</w:t>
      </w:r>
      <w:r>
        <w:fldChar w:fldCharType="end"/>
      </w:r>
    </w:p>
    <w:p w14:paraId="7B0E41DE" w14:textId="3BA802AF" w:rsidR="00E634CE" w:rsidRDefault="00E634C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UPF expose information to other NFs</w:t>
      </w:r>
      <w:r>
        <w:tab/>
      </w:r>
      <w:r>
        <w:fldChar w:fldCharType="begin" w:fldLock="1"/>
      </w:r>
      <w:r>
        <w:instrText xml:space="preserve"> PAGEREF _Toc104549577 \h </w:instrText>
      </w:r>
      <w:r>
        <w:fldChar w:fldCharType="separate"/>
      </w:r>
      <w:r>
        <w:t>10</w:t>
      </w:r>
      <w:r>
        <w:fldChar w:fldCharType="end"/>
      </w:r>
    </w:p>
    <w:p w14:paraId="6D01CBD2" w14:textId="08FA7D7C" w:rsidR="00E634CE" w:rsidRDefault="00E634C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_Toc104549578 \h </w:instrText>
      </w:r>
      <w:r>
        <w:fldChar w:fldCharType="separate"/>
      </w:r>
      <w:r>
        <w:t>10</w:t>
      </w:r>
      <w:r>
        <w:fldChar w:fldCharType="end"/>
      </w:r>
    </w:p>
    <w:p w14:paraId="78F51FF6" w14:textId="1105F7E8" w:rsidR="00E634CE" w:rsidRDefault="00E634C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_Toc104549579 \h </w:instrText>
      </w:r>
      <w:r>
        <w:fldChar w:fldCharType="separate"/>
      </w:r>
      <w:r>
        <w:t>11</w:t>
      </w:r>
      <w:r>
        <w:fldChar w:fldCharType="end"/>
      </w:r>
    </w:p>
    <w:p w14:paraId="6ED81720" w14:textId="6801624C" w:rsidR="00E634CE" w:rsidRDefault="00E634CE">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_Toc104549580 \h </w:instrText>
      </w:r>
      <w:r>
        <w:fldChar w:fldCharType="separate"/>
      </w:r>
      <w:r>
        <w:t>11</w:t>
      </w:r>
      <w:r>
        <w:fldChar w:fldCharType="end"/>
      </w:r>
    </w:p>
    <w:p w14:paraId="72FC2314" w14:textId="73A5B596" w:rsidR="00E634CE" w:rsidRDefault="00E634CE">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UPF event exposure service framework enhancements to support registration, deregistration and discovery via NRF</w:t>
      </w:r>
      <w:r>
        <w:tab/>
      </w:r>
      <w:r>
        <w:fldChar w:fldCharType="begin" w:fldLock="1"/>
      </w:r>
      <w:r>
        <w:instrText xml:space="preserve"> PAGEREF _Toc104549581 \h </w:instrText>
      </w:r>
      <w:r>
        <w:fldChar w:fldCharType="separate"/>
      </w:r>
      <w:r>
        <w:t>11</w:t>
      </w:r>
      <w:r>
        <w:fldChar w:fldCharType="end"/>
      </w:r>
    </w:p>
    <w:p w14:paraId="4DDAAB3A" w14:textId="553C1291" w:rsidR="00E634CE" w:rsidRDefault="00E634C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_Toc104549582 \h </w:instrText>
      </w:r>
      <w:r>
        <w:fldChar w:fldCharType="separate"/>
      </w:r>
      <w:r>
        <w:t>11</w:t>
      </w:r>
      <w:r>
        <w:fldChar w:fldCharType="end"/>
      </w:r>
    </w:p>
    <w:p w14:paraId="58E7BEBD" w14:textId="44A9BEBD" w:rsidR="00E634CE" w:rsidRDefault="00E634C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_Toc104549583 \h </w:instrText>
      </w:r>
      <w:r>
        <w:fldChar w:fldCharType="separate"/>
      </w:r>
      <w:r>
        <w:t>12</w:t>
      </w:r>
      <w:r>
        <w:fldChar w:fldCharType="end"/>
      </w:r>
    </w:p>
    <w:p w14:paraId="4D8D3D5D" w14:textId="6DE3164B" w:rsidR="00E634CE" w:rsidRDefault="00E634CE">
      <w:pPr>
        <w:pStyle w:val="TOC4"/>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UPF Event Exposure service Registration</w:t>
      </w:r>
      <w:r>
        <w:tab/>
      </w:r>
      <w:r>
        <w:fldChar w:fldCharType="begin" w:fldLock="1"/>
      </w:r>
      <w:r>
        <w:instrText xml:space="preserve"> PAGEREF _Toc104549584 \h </w:instrText>
      </w:r>
      <w:r>
        <w:fldChar w:fldCharType="separate"/>
      </w:r>
      <w:r>
        <w:t>12</w:t>
      </w:r>
      <w:r>
        <w:fldChar w:fldCharType="end"/>
      </w:r>
    </w:p>
    <w:p w14:paraId="3E77F76C" w14:textId="1924D297" w:rsidR="00E634CE" w:rsidRDefault="00E634CE">
      <w:pPr>
        <w:pStyle w:val="TOC4"/>
        <w:rPr>
          <w:rFonts w:asciiTheme="minorHAnsi" w:eastAsiaTheme="minorEastAsia" w:hAnsiTheme="minorHAnsi" w:cstheme="minorBidi"/>
          <w:sz w:val="22"/>
          <w:szCs w:val="22"/>
        </w:rPr>
      </w:pPr>
      <w:r>
        <w:rPr>
          <w:lang w:eastAsia="ko-KR"/>
        </w:rPr>
        <w:t>6.1.2.2</w:t>
      </w:r>
      <w:r>
        <w:rPr>
          <w:rFonts w:asciiTheme="minorHAnsi" w:eastAsiaTheme="minorEastAsia" w:hAnsiTheme="minorHAnsi" w:cstheme="minorBidi"/>
          <w:sz w:val="22"/>
          <w:szCs w:val="22"/>
        </w:rPr>
        <w:tab/>
      </w:r>
      <w:r>
        <w:rPr>
          <w:lang w:eastAsia="ko-KR"/>
        </w:rPr>
        <w:t>UPF Event Exposure service Update</w:t>
      </w:r>
      <w:r>
        <w:tab/>
      </w:r>
      <w:r>
        <w:fldChar w:fldCharType="begin" w:fldLock="1"/>
      </w:r>
      <w:r>
        <w:instrText xml:space="preserve"> PAGEREF _Toc104549585 \h </w:instrText>
      </w:r>
      <w:r>
        <w:fldChar w:fldCharType="separate"/>
      </w:r>
      <w:r>
        <w:t>13</w:t>
      </w:r>
      <w:r>
        <w:fldChar w:fldCharType="end"/>
      </w:r>
    </w:p>
    <w:p w14:paraId="1B5BAD86" w14:textId="70F9F963" w:rsidR="00E634CE" w:rsidRDefault="00E634CE">
      <w:pPr>
        <w:pStyle w:val="TOC4"/>
        <w:rPr>
          <w:rFonts w:asciiTheme="minorHAnsi" w:eastAsiaTheme="minorEastAsia" w:hAnsiTheme="minorHAnsi" w:cstheme="minorBidi"/>
          <w:sz w:val="22"/>
          <w:szCs w:val="22"/>
        </w:rPr>
      </w:pPr>
      <w:r>
        <w:rPr>
          <w:lang w:eastAsia="ko-KR"/>
        </w:rPr>
        <w:t>6.1.2.3</w:t>
      </w:r>
      <w:r>
        <w:rPr>
          <w:rFonts w:asciiTheme="minorHAnsi" w:eastAsiaTheme="minorEastAsia" w:hAnsiTheme="minorHAnsi" w:cstheme="minorBidi"/>
          <w:sz w:val="22"/>
          <w:szCs w:val="22"/>
        </w:rPr>
        <w:tab/>
      </w:r>
      <w:r>
        <w:rPr>
          <w:lang w:eastAsia="ko-KR"/>
        </w:rPr>
        <w:t>UPF Event Exposure service Deregistration</w:t>
      </w:r>
      <w:r>
        <w:tab/>
      </w:r>
      <w:r>
        <w:fldChar w:fldCharType="begin" w:fldLock="1"/>
      </w:r>
      <w:r>
        <w:instrText xml:space="preserve"> PAGEREF _Toc104549586 \h </w:instrText>
      </w:r>
      <w:r>
        <w:fldChar w:fldCharType="separate"/>
      </w:r>
      <w:r>
        <w:t>13</w:t>
      </w:r>
      <w:r>
        <w:fldChar w:fldCharType="end"/>
      </w:r>
    </w:p>
    <w:p w14:paraId="271CA581" w14:textId="463F813D" w:rsidR="00E634CE" w:rsidRDefault="00E634CE">
      <w:pPr>
        <w:pStyle w:val="TOC4"/>
        <w:rPr>
          <w:rFonts w:asciiTheme="minorHAnsi" w:eastAsiaTheme="minorEastAsia" w:hAnsiTheme="minorHAnsi" w:cstheme="minorBidi"/>
          <w:sz w:val="22"/>
          <w:szCs w:val="22"/>
        </w:rPr>
      </w:pPr>
      <w:r>
        <w:rPr>
          <w:lang w:eastAsia="ko-KR"/>
        </w:rPr>
        <w:t>6.1.2.4</w:t>
      </w:r>
      <w:r>
        <w:rPr>
          <w:rFonts w:asciiTheme="minorHAnsi" w:eastAsiaTheme="minorEastAsia" w:hAnsiTheme="minorHAnsi" w:cstheme="minorBidi"/>
          <w:sz w:val="22"/>
          <w:szCs w:val="22"/>
        </w:rPr>
        <w:tab/>
      </w:r>
      <w:r>
        <w:rPr>
          <w:lang w:eastAsia="ko-KR"/>
        </w:rPr>
        <w:t>UPF Event Exposure service Discovery</w:t>
      </w:r>
      <w:r>
        <w:tab/>
      </w:r>
      <w:r>
        <w:fldChar w:fldCharType="begin" w:fldLock="1"/>
      </w:r>
      <w:r>
        <w:instrText xml:space="preserve"> PAGEREF _Toc104549587 \h </w:instrText>
      </w:r>
      <w:r>
        <w:fldChar w:fldCharType="separate"/>
      </w:r>
      <w:r>
        <w:t>14</w:t>
      </w:r>
      <w:r>
        <w:fldChar w:fldCharType="end"/>
      </w:r>
    </w:p>
    <w:p w14:paraId="110605B5" w14:textId="3B641728" w:rsidR="00E634CE" w:rsidRDefault="00E634CE">
      <w:pPr>
        <w:pStyle w:val="TOC4"/>
        <w:rPr>
          <w:rFonts w:asciiTheme="minorHAnsi" w:eastAsiaTheme="minorEastAsia" w:hAnsiTheme="minorHAnsi" w:cstheme="minorBidi"/>
          <w:sz w:val="22"/>
          <w:szCs w:val="22"/>
        </w:rPr>
      </w:pPr>
      <w:r>
        <w:rPr>
          <w:lang w:eastAsia="ko-KR"/>
        </w:rPr>
        <w:t>6.1.2.5</w:t>
      </w:r>
      <w:r>
        <w:rPr>
          <w:rFonts w:asciiTheme="minorHAnsi" w:eastAsiaTheme="minorEastAsia" w:hAnsiTheme="minorHAnsi" w:cstheme="minorBidi"/>
          <w:sz w:val="22"/>
          <w:szCs w:val="22"/>
        </w:rPr>
        <w:tab/>
      </w:r>
      <w:r>
        <w:rPr>
          <w:lang w:eastAsia="ko-KR"/>
        </w:rPr>
        <w:t xml:space="preserve">UPF </w:t>
      </w:r>
      <w:r>
        <w:t xml:space="preserve">Selection </w:t>
      </w:r>
      <w:r>
        <w:rPr>
          <w:lang w:eastAsia="zh-CN"/>
        </w:rPr>
        <w:t>for a UPF Event Exposure Service Request</w:t>
      </w:r>
      <w:r>
        <w:tab/>
      </w:r>
      <w:r>
        <w:fldChar w:fldCharType="begin" w:fldLock="1"/>
      </w:r>
      <w:r>
        <w:instrText xml:space="preserve"> PAGEREF _Toc104549588 \h </w:instrText>
      </w:r>
      <w:r>
        <w:fldChar w:fldCharType="separate"/>
      </w:r>
      <w:r>
        <w:t>15</w:t>
      </w:r>
      <w:r>
        <w:fldChar w:fldCharType="end"/>
      </w:r>
    </w:p>
    <w:p w14:paraId="2F159AF1" w14:textId="278E46B4" w:rsidR="00E634CE" w:rsidRDefault="00E634CE">
      <w:pPr>
        <w:pStyle w:val="TOC5"/>
        <w:rPr>
          <w:rFonts w:asciiTheme="minorHAnsi" w:eastAsiaTheme="minorEastAsia" w:hAnsiTheme="minorHAnsi" w:cstheme="minorBidi"/>
          <w:sz w:val="22"/>
          <w:szCs w:val="22"/>
        </w:rPr>
      </w:pPr>
      <w:r>
        <w:rPr>
          <w:lang w:eastAsia="ko-KR"/>
        </w:rPr>
        <w:t>6.1.2.5.1</w:t>
      </w:r>
      <w:r>
        <w:rPr>
          <w:rFonts w:asciiTheme="minorHAnsi" w:eastAsiaTheme="minorEastAsia" w:hAnsiTheme="minorHAnsi" w:cstheme="minorBidi"/>
          <w:sz w:val="22"/>
          <w:szCs w:val="22"/>
        </w:rPr>
        <w:tab/>
      </w:r>
      <w:r>
        <w:rPr>
          <w:lang w:eastAsia="ko-KR"/>
        </w:rPr>
        <w:t>Procedure of UPF selection by the NF targeting PDU session or UE with information of IP address</w:t>
      </w:r>
      <w:r>
        <w:tab/>
      </w:r>
      <w:r>
        <w:fldChar w:fldCharType="begin" w:fldLock="1"/>
      </w:r>
      <w:r>
        <w:instrText xml:space="preserve"> PAGEREF _Toc104549589 \h </w:instrText>
      </w:r>
      <w:r>
        <w:fldChar w:fldCharType="separate"/>
      </w:r>
      <w:r>
        <w:t>15</w:t>
      </w:r>
      <w:r>
        <w:fldChar w:fldCharType="end"/>
      </w:r>
    </w:p>
    <w:p w14:paraId="6AE5CD24" w14:textId="0D4CD466" w:rsidR="00E634CE" w:rsidRDefault="00E634CE">
      <w:pPr>
        <w:pStyle w:val="TOC5"/>
        <w:rPr>
          <w:rFonts w:asciiTheme="minorHAnsi" w:eastAsiaTheme="minorEastAsia" w:hAnsiTheme="minorHAnsi" w:cstheme="minorBidi"/>
          <w:sz w:val="22"/>
          <w:szCs w:val="22"/>
        </w:rPr>
      </w:pPr>
      <w:r>
        <w:rPr>
          <w:lang w:eastAsia="ko-KR"/>
        </w:rPr>
        <w:t>6.1.2.5.2</w:t>
      </w:r>
      <w:r>
        <w:rPr>
          <w:rFonts w:asciiTheme="minorHAnsi" w:eastAsiaTheme="minorEastAsia" w:hAnsiTheme="minorHAnsi" w:cstheme="minorBidi"/>
          <w:sz w:val="22"/>
          <w:szCs w:val="22"/>
        </w:rPr>
        <w:tab/>
      </w:r>
      <w:r>
        <w:rPr>
          <w:lang w:eastAsia="ko-KR"/>
        </w:rPr>
        <w:t>Procedure of UPF selection by the NF targeting PDU session or UE with information of SUPI, S-NSSAI and DNN</w:t>
      </w:r>
      <w:r>
        <w:tab/>
      </w:r>
      <w:r>
        <w:fldChar w:fldCharType="begin" w:fldLock="1"/>
      </w:r>
      <w:r>
        <w:instrText xml:space="preserve"> PAGEREF _Toc104549590 \h </w:instrText>
      </w:r>
      <w:r>
        <w:fldChar w:fldCharType="separate"/>
      </w:r>
      <w:r>
        <w:t>16</w:t>
      </w:r>
      <w:r>
        <w:fldChar w:fldCharType="end"/>
      </w:r>
    </w:p>
    <w:p w14:paraId="0CFBC3C2" w14:textId="51B258A1" w:rsidR="00E634CE" w:rsidRDefault="00E634CE">
      <w:pPr>
        <w:pStyle w:val="TOC5"/>
        <w:rPr>
          <w:rFonts w:asciiTheme="minorHAnsi" w:eastAsiaTheme="minorEastAsia" w:hAnsiTheme="minorHAnsi" w:cstheme="minorBidi"/>
          <w:sz w:val="22"/>
          <w:szCs w:val="22"/>
        </w:rPr>
      </w:pPr>
      <w:r>
        <w:rPr>
          <w:lang w:eastAsia="ko-KR"/>
        </w:rPr>
        <w:t>6.1.2.5.3</w:t>
      </w:r>
      <w:r>
        <w:rPr>
          <w:rFonts w:asciiTheme="minorHAnsi" w:eastAsiaTheme="minorEastAsia" w:hAnsiTheme="minorHAnsi" w:cstheme="minorBidi"/>
          <w:sz w:val="22"/>
          <w:szCs w:val="22"/>
        </w:rPr>
        <w:tab/>
      </w:r>
      <w:r>
        <w:rPr>
          <w:lang w:eastAsia="ko-KR"/>
        </w:rPr>
        <w:t>Procedure of UPF selection by the NF with information of S-NSSAI, DNN and/or DNAI</w:t>
      </w:r>
      <w:r>
        <w:tab/>
      </w:r>
      <w:r>
        <w:fldChar w:fldCharType="begin" w:fldLock="1"/>
      </w:r>
      <w:r>
        <w:instrText xml:space="preserve"> PAGEREF _Toc104549591 \h </w:instrText>
      </w:r>
      <w:r>
        <w:fldChar w:fldCharType="separate"/>
      </w:r>
      <w:r>
        <w:t>18</w:t>
      </w:r>
      <w:r>
        <w:fldChar w:fldCharType="end"/>
      </w:r>
    </w:p>
    <w:p w14:paraId="3191AFB0" w14:textId="30B13686" w:rsidR="00E634CE" w:rsidRDefault="00E634CE">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_Toc104549592 \h </w:instrText>
      </w:r>
      <w:r>
        <w:fldChar w:fldCharType="separate"/>
      </w:r>
      <w:r>
        <w:t>18</w:t>
      </w:r>
      <w:r>
        <w:fldChar w:fldCharType="end"/>
      </w:r>
    </w:p>
    <w:p w14:paraId="3D0DADFB" w14:textId="5933B793" w:rsidR="00E634CE" w:rsidRDefault="00E634C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&lt;UPF event exposure service for TSC management&gt;</w:t>
      </w:r>
      <w:r>
        <w:tab/>
      </w:r>
      <w:r>
        <w:fldChar w:fldCharType="begin" w:fldLock="1"/>
      </w:r>
      <w:r>
        <w:instrText xml:space="preserve"> PAGEREF _Toc104549593 \h </w:instrText>
      </w:r>
      <w:r>
        <w:fldChar w:fldCharType="separate"/>
      </w:r>
      <w:r>
        <w:t>19</w:t>
      </w:r>
      <w:r>
        <w:fldChar w:fldCharType="end"/>
      </w:r>
    </w:p>
    <w:p w14:paraId="50D8551E" w14:textId="29796CEB" w:rsidR="00E634CE" w:rsidRDefault="00E634CE">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_Toc104549594 \h </w:instrText>
      </w:r>
      <w:r>
        <w:fldChar w:fldCharType="separate"/>
      </w:r>
      <w:r>
        <w:t>19</w:t>
      </w:r>
      <w:r>
        <w:fldChar w:fldCharType="end"/>
      </w:r>
    </w:p>
    <w:p w14:paraId="16463F0F" w14:textId="157F8804" w:rsidR="00E634CE" w:rsidRDefault="00E634CE">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_Toc104549595 \h </w:instrText>
      </w:r>
      <w:r>
        <w:fldChar w:fldCharType="separate"/>
      </w:r>
      <w:r>
        <w:t>19</w:t>
      </w:r>
      <w:r>
        <w:fldChar w:fldCharType="end"/>
      </w:r>
    </w:p>
    <w:p w14:paraId="1FEDF027" w14:textId="22280172" w:rsidR="00E634CE" w:rsidRDefault="00E634CE">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_Toc104549596 \h </w:instrText>
      </w:r>
      <w:r>
        <w:fldChar w:fldCharType="separate"/>
      </w:r>
      <w:r>
        <w:t>19</w:t>
      </w:r>
      <w:r>
        <w:fldChar w:fldCharType="end"/>
      </w:r>
    </w:p>
    <w:p w14:paraId="0622C982" w14:textId="3546BA60" w:rsidR="00E634CE" w:rsidRDefault="00E634CE">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TSN AF/TSCTSF based UPF event subscription</w:t>
      </w:r>
      <w:r>
        <w:tab/>
      </w:r>
      <w:r>
        <w:fldChar w:fldCharType="begin" w:fldLock="1"/>
      </w:r>
      <w:r>
        <w:instrText xml:space="preserve"> PAGEREF _Toc104549597 \h </w:instrText>
      </w:r>
      <w:r>
        <w:fldChar w:fldCharType="separate"/>
      </w:r>
      <w:r>
        <w:t>19</w:t>
      </w:r>
      <w:r>
        <w:fldChar w:fldCharType="end"/>
      </w:r>
    </w:p>
    <w:p w14:paraId="7F9942AF" w14:textId="38F9A1E6" w:rsidR="00E634CE" w:rsidRDefault="00E634CE">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SMF based UPF event subscription</w:t>
      </w:r>
      <w:r>
        <w:tab/>
      </w:r>
      <w:r>
        <w:fldChar w:fldCharType="begin" w:fldLock="1"/>
      </w:r>
      <w:r>
        <w:instrText xml:space="preserve"> PAGEREF _Toc104549598 \h </w:instrText>
      </w:r>
      <w:r>
        <w:fldChar w:fldCharType="separate"/>
      </w:r>
      <w:r>
        <w:t>20</w:t>
      </w:r>
      <w:r>
        <w:fldChar w:fldCharType="end"/>
      </w:r>
    </w:p>
    <w:p w14:paraId="35A03833" w14:textId="105092BA" w:rsidR="00E634CE" w:rsidRDefault="00E634CE">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Bridge information reporting</w:t>
      </w:r>
      <w:r>
        <w:tab/>
      </w:r>
      <w:r>
        <w:fldChar w:fldCharType="begin" w:fldLock="1"/>
      </w:r>
      <w:r>
        <w:instrText xml:space="preserve"> PAGEREF _Toc104549599 \h </w:instrText>
      </w:r>
      <w:r>
        <w:fldChar w:fldCharType="separate"/>
      </w:r>
      <w:r>
        <w:t>21</w:t>
      </w:r>
      <w:r>
        <w:fldChar w:fldCharType="end"/>
      </w:r>
    </w:p>
    <w:p w14:paraId="5E98C37C" w14:textId="7758A023" w:rsidR="00E634CE" w:rsidRDefault="00E634CE">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_Toc104549600 \h </w:instrText>
      </w:r>
      <w:r>
        <w:fldChar w:fldCharType="separate"/>
      </w:r>
      <w:r>
        <w:t>22</w:t>
      </w:r>
      <w:r>
        <w:fldChar w:fldCharType="end"/>
      </w:r>
    </w:p>
    <w:p w14:paraId="2590466A" w14:textId="531A2029" w:rsidR="00E634CE" w:rsidRDefault="00E634C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using the proper subscription mechanism depending on the event targeted by the UPF event consumer</w:t>
      </w:r>
      <w:r>
        <w:tab/>
      </w:r>
      <w:r>
        <w:fldChar w:fldCharType="begin" w:fldLock="1"/>
      </w:r>
      <w:r>
        <w:instrText xml:space="preserve"> PAGEREF _Toc104549601 \h </w:instrText>
      </w:r>
      <w:r>
        <w:fldChar w:fldCharType="separate"/>
      </w:r>
      <w:r>
        <w:t>23</w:t>
      </w:r>
      <w:r>
        <w:fldChar w:fldCharType="end"/>
      </w:r>
    </w:p>
    <w:p w14:paraId="2AEA063C" w14:textId="3C0D83B7" w:rsidR="00E634CE" w:rsidRDefault="00E634CE">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_Toc104549602 \h </w:instrText>
      </w:r>
      <w:r>
        <w:fldChar w:fldCharType="separate"/>
      </w:r>
      <w:r>
        <w:t>23</w:t>
      </w:r>
      <w:r>
        <w:fldChar w:fldCharType="end"/>
      </w:r>
    </w:p>
    <w:p w14:paraId="6EFDE856" w14:textId="27601560" w:rsidR="00E634CE" w:rsidRDefault="00E634CE">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_Toc104549603 \h </w:instrText>
      </w:r>
      <w:r>
        <w:fldChar w:fldCharType="separate"/>
      </w:r>
      <w:r>
        <w:t>23</w:t>
      </w:r>
      <w:r>
        <w:fldChar w:fldCharType="end"/>
      </w:r>
    </w:p>
    <w:p w14:paraId="1DC72275" w14:textId="0CBAFC93" w:rsidR="00E634CE" w:rsidRDefault="00E634CE">
      <w:pPr>
        <w:pStyle w:val="TOC3"/>
        <w:rPr>
          <w:rFonts w:asciiTheme="minorHAnsi" w:eastAsiaTheme="minorEastAsia" w:hAnsiTheme="minorHAnsi" w:cstheme="minorBidi"/>
          <w:sz w:val="22"/>
          <w:szCs w:val="22"/>
        </w:rPr>
      </w:pPr>
      <w:r>
        <w:rPr>
          <w:lang w:eastAsia="ko-KR"/>
        </w:rPr>
        <w:t>6.3.3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_Toc104549604 \h </w:instrText>
      </w:r>
      <w:r>
        <w:fldChar w:fldCharType="separate"/>
      </w:r>
      <w:r>
        <w:t>25</w:t>
      </w:r>
      <w:r>
        <w:fldChar w:fldCharType="end"/>
      </w:r>
    </w:p>
    <w:p w14:paraId="7B8195AD" w14:textId="797757ED" w:rsidR="00E634CE" w:rsidRDefault="00E634CE">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selection of the proper UPF within the UPF(s) that serve a PDU Session</w:t>
      </w:r>
      <w:r>
        <w:tab/>
      </w:r>
      <w:r>
        <w:fldChar w:fldCharType="begin" w:fldLock="1"/>
      </w:r>
      <w:r>
        <w:instrText xml:space="preserve"> PAGEREF _Toc104549605 \h </w:instrText>
      </w:r>
      <w:r>
        <w:fldChar w:fldCharType="separate"/>
      </w:r>
      <w:r>
        <w:t>25</w:t>
      </w:r>
      <w:r>
        <w:fldChar w:fldCharType="end"/>
      </w:r>
    </w:p>
    <w:p w14:paraId="35581060" w14:textId="0F95DAF1" w:rsidR="00E634CE" w:rsidRDefault="00E634CE">
      <w:pPr>
        <w:pStyle w:val="TOC3"/>
        <w:rPr>
          <w:rFonts w:asciiTheme="minorHAnsi" w:eastAsiaTheme="minorEastAsia" w:hAnsiTheme="minorHAnsi" w:cstheme="minorBidi"/>
          <w:sz w:val="22"/>
          <w:szCs w:val="22"/>
        </w:rPr>
      </w:pPr>
      <w:r>
        <w:rPr>
          <w:lang w:eastAsia="ko-KR"/>
        </w:rPr>
        <w:t>6.3.5</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_Toc104549606 \h </w:instrText>
      </w:r>
      <w:r>
        <w:fldChar w:fldCharType="separate"/>
      </w:r>
      <w:r>
        <w:t>25</w:t>
      </w:r>
      <w:r>
        <w:fldChar w:fldCharType="end"/>
      </w:r>
    </w:p>
    <w:p w14:paraId="0E78F68A" w14:textId="0A5D2C2C" w:rsidR="00E634CE" w:rsidRDefault="00E634C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upgrading N4 to pass necessary event filtering information to the UPF</w:t>
      </w:r>
      <w:r>
        <w:tab/>
      </w:r>
      <w:r>
        <w:fldChar w:fldCharType="begin" w:fldLock="1"/>
      </w:r>
      <w:r>
        <w:instrText xml:space="preserve"> PAGEREF _Toc104549607 \h </w:instrText>
      </w:r>
      <w:r>
        <w:fldChar w:fldCharType="separate"/>
      </w:r>
      <w:r>
        <w:t>26</w:t>
      </w:r>
      <w:r>
        <w:fldChar w:fldCharType="end"/>
      </w:r>
    </w:p>
    <w:p w14:paraId="5196C06F" w14:textId="06D808E2" w:rsidR="00E634CE" w:rsidRDefault="00E634CE">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_Toc104549608 \h </w:instrText>
      </w:r>
      <w:r>
        <w:fldChar w:fldCharType="separate"/>
      </w:r>
      <w:r>
        <w:t>26</w:t>
      </w:r>
      <w:r>
        <w:fldChar w:fldCharType="end"/>
      </w:r>
    </w:p>
    <w:p w14:paraId="1F6133EC" w14:textId="778D3CD1" w:rsidR="00E634CE" w:rsidRDefault="00E634CE">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_Toc104549609 \h </w:instrText>
      </w:r>
      <w:r>
        <w:fldChar w:fldCharType="separate"/>
      </w:r>
      <w:r>
        <w:t>26</w:t>
      </w:r>
      <w:r>
        <w:fldChar w:fldCharType="end"/>
      </w:r>
    </w:p>
    <w:p w14:paraId="6F11B727" w14:textId="477BD67B" w:rsidR="00E634CE" w:rsidRDefault="00E634CE">
      <w:pPr>
        <w:pStyle w:val="TOC3"/>
        <w:rPr>
          <w:rFonts w:asciiTheme="minorHAnsi" w:eastAsiaTheme="minorEastAsia" w:hAnsiTheme="minorHAnsi" w:cstheme="minorBidi"/>
          <w:sz w:val="22"/>
          <w:szCs w:val="22"/>
        </w:rPr>
      </w:pPr>
      <w:r>
        <w:rPr>
          <w:lang w:eastAsia="ko-KR"/>
        </w:rPr>
        <w:t>6.4.3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_Toc104549610 \h </w:instrText>
      </w:r>
      <w:r>
        <w:fldChar w:fldCharType="separate"/>
      </w:r>
      <w:r>
        <w:t>26</w:t>
      </w:r>
      <w:r>
        <w:fldChar w:fldCharType="end"/>
      </w:r>
    </w:p>
    <w:p w14:paraId="15AC4BE1" w14:textId="372DCF90" w:rsidR="00E634CE" w:rsidRDefault="00E634CE">
      <w:pPr>
        <w:pStyle w:val="TOC3"/>
        <w:rPr>
          <w:rFonts w:asciiTheme="minorHAnsi" w:eastAsiaTheme="minorEastAsia" w:hAnsiTheme="minorHAnsi" w:cstheme="minorBidi"/>
          <w:sz w:val="22"/>
          <w:szCs w:val="22"/>
        </w:rPr>
      </w:pPr>
      <w:r>
        <w:rPr>
          <w:lang w:eastAsia="ko-KR"/>
        </w:rPr>
        <w:t>6.4.4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_Toc104549611 \h </w:instrText>
      </w:r>
      <w:r>
        <w:fldChar w:fldCharType="separate"/>
      </w:r>
      <w:r>
        <w:t>27</w:t>
      </w:r>
      <w:r>
        <w:fldChar w:fldCharType="end"/>
      </w:r>
    </w:p>
    <w:p w14:paraId="0DE7C232" w14:textId="4CEA3DDC" w:rsidR="00E634CE" w:rsidRDefault="00E634C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registering UPF(s) serving a PDU session at UDM</w:t>
      </w:r>
      <w:r>
        <w:tab/>
      </w:r>
      <w:r>
        <w:fldChar w:fldCharType="begin" w:fldLock="1"/>
      </w:r>
      <w:r>
        <w:instrText xml:space="preserve"> PAGEREF _Toc104549612 \h </w:instrText>
      </w:r>
      <w:r>
        <w:fldChar w:fldCharType="separate"/>
      </w:r>
      <w:r>
        <w:t>27</w:t>
      </w:r>
      <w:r>
        <w:fldChar w:fldCharType="end"/>
      </w:r>
    </w:p>
    <w:p w14:paraId="0F11A845" w14:textId="11132942" w:rsidR="00E634CE" w:rsidRDefault="00E634CE">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_Toc104549613 \h </w:instrText>
      </w:r>
      <w:r>
        <w:fldChar w:fldCharType="separate"/>
      </w:r>
      <w:r>
        <w:t>27</w:t>
      </w:r>
      <w:r>
        <w:fldChar w:fldCharType="end"/>
      </w:r>
    </w:p>
    <w:p w14:paraId="33712A12" w14:textId="267B063B" w:rsidR="00E634CE" w:rsidRDefault="00E634CE">
      <w:pPr>
        <w:pStyle w:val="TOC3"/>
        <w:rPr>
          <w:rFonts w:asciiTheme="minorHAnsi" w:eastAsiaTheme="minorEastAsia" w:hAnsiTheme="minorHAnsi" w:cstheme="minorBidi"/>
          <w:sz w:val="22"/>
          <w:szCs w:val="22"/>
        </w:rPr>
      </w:pPr>
      <w:r>
        <w:rPr>
          <w:lang w:eastAsia="ko-KR"/>
        </w:rPr>
        <w:lastRenderedPageBreak/>
        <w:t>6.5.2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_Toc104549614 \h </w:instrText>
      </w:r>
      <w:r>
        <w:fldChar w:fldCharType="separate"/>
      </w:r>
      <w:r>
        <w:t>27</w:t>
      </w:r>
      <w:r>
        <w:fldChar w:fldCharType="end"/>
      </w:r>
    </w:p>
    <w:p w14:paraId="1767C790" w14:textId="4F403514" w:rsidR="00E634CE" w:rsidRDefault="00E634CE">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_Toc104549615 \h </w:instrText>
      </w:r>
      <w:r>
        <w:fldChar w:fldCharType="separate"/>
      </w:r>
      <w:r>
        <w:t>28</w:t>
      </w:r>
      <w:r>
        <w:fldChar w:fldCharType="end"/>
      </w:r>
    </w:p>
    <w:p w14:paraId="035F9CAF" w14:textId="4A5ACB5D" w:rsidR="00E634CE" w:rsidRDefault="00E634CE">
      <w:pPr>
        <w:pStyle w:val="TOC3"/>
        <w:rPr>
          <w:rFonts w:asciiTheme="minorHAnsi" w:eastAsiaTheme="minorEastAsia" w:hAnsiTheme="minorHAnsi" w:cstheme="minorBidi"/>
          <w:sz w:val="22"/>
          <w:szCs w:val="22"/>
        </w:rPr>
      </w:pPr>
      <w:r>
        <w:rPr>
          <w:lang w:eastAsia="ko-KR"/>
        </w:rPr>
        <w:t>6.5.4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_Toc104549616 \h </w:instrText>
      </w:r>
      <w:r>
        <w:fldChar w:fldCharType="separate"/>
      </w:r>
      <w:r>
        <w:t>29</w:t>
      </w:r>
      <w:r>
        <w:fldChar w:fldCharType="end"/>
      </w:r>
    </w:p>
    <w:p w14:paraId="060A8FFD" w14:textId="4028702F" w:rsidR="00E634CE" w:rsidRDefault="00E634C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Determining the UPF(s) that serve a UE address</w:t>
      </w:r>
      <w:r>
        <w:tab/>
      </w:r>
      <w:r>
        <w:fldChar w:fldCharType="begin" w:fldLock="1"/>
      </w:r>
      <w:r>
        <w:instrText xml:space="preserve"> PAGEREF _Toc104549617 \h </w:instrText>
      </w:r>
      <w:r>
        <w:fldChar w:fldCharType="separate"/>
      </w:r>
      <w:r>
        <w:t>29</w:t>
      </w:r>
      <w:r>
        <w:fldChar w:fldCharType="end"/>
      </w:r>
    </w:p>
    <w:p w14:paraId="5E42890B" w14:textId="160259FF" w:rsidR="00E634CE" w:rsidRDefault="00E634CE">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_Toc104549618 \h </w:instrText>
      </w:r>
      <w:r>
        <w:fldChar w:fldCharType="separate"/>
      </w:r>
      <w:r>
        <w:t>29</w:t>
      </w:r>
      <w:r>
        <w:fldChar w:fldCharType="end"/>
      </w:r>
    </w:p>
    <w:p w14:paraId="39904450" w14:textId="49A10390" w:rsidR="00E634CE" w:rsidRDefault="00E634CE">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_Toc104549619 \h </w:instrText>
      </w:r>
      <w:r>
        <w:fldChar w:fldCharType="separate"/>
      </w:r>
      <w:r>
        <w:t>29</w:t>
      </w:r>
      <w:r>
        <w:fldChar w:fldCharType="end"/>
      </w:r>
    </w:p>
    <w:p w14:paraId="6E997851" w14:textId="79C557DD" w:rsidR="00E634CE" w:rsidRDefault="00E634CE">
      <w:pPr>
        <w:pStyle w:val="TOC3"/>
        <w:rPr>
          <w:rFonts w:asciiTheme="minorHAnsi" w:eastAsiaTheme="minorEastAsia" w:hAnsiTheme="minorHAnsi" w:cstheme="minorBidi"/>
          <w:sz w:val="22"/>
          <w:szCs w:val="22"/>
        </w:rPr>
      </w:pPr>
      <w:r>
        <w:rPr>
          <w:lang w:eastAsia="ko-KR"/>
        </w:rPr>
        <w:t>6.6.3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_Toc104549620 \h </w:instrText>
      </w:r>
      <w:r>
        <w:fldChar w:fldCharType="separate"/>
      </w:r>
      <w:r>
        <w:t>30</w:t>
      </w:r>
      <w:r>
        <w:fldChar w:fldCharType="end"/>
      </w:r>
    </w:p>
    <w:p w14:paraId="10A9B1AA" w14:textId="3B1AB39D" w:rsidR="00E634CE" w:rsidRDefault="00E634CE">
      <w:pPr>
        <w:pStyle w:val="TOC3"/>
        <w:rPr>
          <w:rFonts w:asciiTheme="minorHAnsi" w:eastAsiaTheme="minorEastAsia" w:hAnsiTheme="minorHAnsi" w:cstheme="minorBidi"/>
          <w:sz w:val="22"/>
          <w:szCs w:val="22"/>
        </w:rPr>
      </w:pPr>
      <w:r>
        <w:rPr>
          <w:lang w:eastAsia="ko-KR"/>
        </w:rPr>
        <w:t>6.6.4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_Toc104549621 \h </w:instrText>
      </w:r>
      <w:r>
        <w:fldChar w:fldCharType="separate"/>
      </w:r>
      <w:r>
        <w:t>30</w:t>
      </w:r>
      <w:r>
        <w:fldChar w:fldCharType="end"/>
      </w:r>
    </w:p>
    <w:p w14:paraId="59119282" w14:textId="7F1B9C4F" w:rsidR="00E634CE" w:rsidRDefault="00E634CE">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Support to existing (Rel</w:t>
      </w:r>
      <w:r>
        <w:noBreakHyphen/>
        <w:t>16-Rel</w:t>
      </w:r>
      <w:r>
        <w:noBreakHyphen/>
        <w:t>17) data analytics with PDU Session Data Usage Events</w:t>
      </w:r>
      <w:r>
        <w:tab/>
      </w:r>
      <w:r>
        <w:fldChar w:fldCharType="begin" w:fldLock="1"/>
      </w:r>
      <w:r>
        <w:instrText xml:space="preserve"> PAGEREF _Toc104549622 \h </w:instrText>
      </w:r>
      <w:r>
        <w:fldChar w:fldCharType="separate"/>
      </w:r>
      <w:r>
        <w:t>30</w:t>
      </w:r>
      <w:r>
        <w:fldChar w:fldCharType="end"/>
      </w:r>
    </w:p>
    <w:p w14:paraId="122E7792" w14:textId="1EA36505" w:rsidR="00E634CE" w:rsidRDefault="00E634CE">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_Toc104549623 \h </w:instrText>
      </w:r>
      <w:r>
        <w:fldChar w:fldCharType="separate"/>
      </w:r>
      <w:r>
        <w:t>30</w:t>
      </w:r>
      <w:r>
        <w:fldChar w:fldCharType="end"/>
      </w:r>
    </w:p>
    <w:p w14:paraId="1BADD690" w14:textId="1F87228E" w:rsidR="00E634CE" w:rsidRDefault="00E634CE">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_Toc104549624 \h </w:instrText>
      </w:r>
      <w:r>
        <w:fldChar w:fldCharType="separate"/>
      </w:r>
      <w:r>
        <w:t>31</w:t>
      </w:r>
      <w:r>
        <w:fldChar w:fldCharType="end"/>
      </w:r>
    </w:p>
    <w:p w14:paraId="770D0077" w14:textId="4FCF7A31" w:rsidR="00E634CE" w:rsidRDefault="00E634CE">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_Toc104549625 \h </w:instrText>
      </w:r>
      <w:r>
        <w:fldChar w:fldCharType="separate"/>
      </w:r>
      <w:r>
        <w:t>32</w:t>
      </w:r>
      <w:r>
        <w:fldChar w:fldCharType="end"/>
      </w:r>
    </w:p>
    <w:p w14:paraId="48D7D13D" w14:textId="5BA0BA56" w:rsidR="00E634CE" w:rsidRDefault="00E634CE">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Subscription to UPF for Data Collection for "Any UE"</w:t>
      </w:r>
      <w:r>
        <w:tab/>
      </w:r>
      <w:r>
        <w:fldChar w:fldCharType="begin" w:fldLock="1"/>
      </w:r>
      <w:r>
        <w:instrText xml:space="preserve"> PAGEREF _Toc104549626 \h </w:instrText>
      </w:r>
      <w:r>
        <w:fldChar w:fldCharType="separate"/>
      </w:r>
      <w:r>
        <w:t>32</w:t>
      </w:r>
      <w:r>
        <w:fldChar w:fldCharType="end"/>
      </w:r>
    </w:p>
    <w:p w14:paraId="1A82DC51" w14:textId="229F4CD9" w:rsidR="00E634CE" w:rsidRDefault="00E634CE">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Subscription to UPF for Data Collection for certain PDU Sessions</w:t>
      </w:r>
      <w:r>
        <w:tab/>
      </w:r>
      <w:r>
        <w:fldChar w:fldCharType="begin" w:fldLock="1"/>
      </w:r>
      <w:r>
        <w:instrText xml:space="preserve"> PAGEREF _Toc104549627 \h </w:instrText>
      </w:r>
      <w:r>
        <w:fldChar w:fldCharType="separate"/>
      </w:r>
      <w:r>
        <w:t>33</w:t>
      </w:r>
      <w:r>
        <w:fldChar w:fldCharType="end"/>
      </w:r>
    </w:p>
    <w:p w14:paraId="294ACA05" w14:textId="558EE232" w:rsidR="00E634CE" w:rsidRDefault="00E634CE">
      <w:pPr>
        <w:pStyle w:val="TOC3"/>
        <w:rPr>
          <w:rFonts w:asciiTheme="minorHAnsi" w:eastAsiaTheme="minorEastAsia" w:hAnsiTheme="minorHAnsi" w:cstheme="minorBidi"/>
          <w:sz w:val="22"/>
          <w:szCs w:val="22"/>
        </w:rPr>
      </w:pPr>
      <w:r>
        <w:rPr>
          <w:lang w:eastAsia="ko-KR"/>
        </w:rPr>
        <w:t>6.7.4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_Toc104549628 \h </w:instrText>
      </w:r>
      <w:r>
        <w:fldChar w:fldCharType="separate"/>
      </w:r>
      <w:r>
        <w:t>35</w:t>
      </w:r>
      <w:r>
        <w:fldChar w:fldCharType="end"/>
      </w:r>
    </w:p>
    <w:p w14:paraId="3534FD4E" w14:textId="6B30091B" w:rsidR="00E634CE" w:rsidRDefault="00E634CE">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Support to existing (Rel</w:t>
      </w:r>
      <w:r>
        <w:noBreakHyphen/>
        <w:t>16-Rel</w:t>
      </w:r>
      <w:r>
        <w:noBreakHyphen/>
        <w:t>17) data analytics with QoS Flow level measurements</w:t>
      </w:r>
      <w:r>
        <w:tab/>
      </w:r>
      <w:r>
        <w:fldChar w:fldCharType="begin" w:fldLock="1"/>
      </w:r>
      <w:r>
        <w:instrText xml:space="preserve"> PAGEREF _Toc104549629 \h </w:instrText>
      </w:r>
      <w:r>
        <w:fldChar w:fldCharType="separate"/>
      </w:r>
      <w:r>
        <w:t>36</w:t>
      </w:r>
      <w:r>
        <w:fldChar w:fldCharType="end"/>
      </w:r>
    </w:p>
    <w:p w14:paraId="4CE66ADC" w14:textId="12BE185B" w:rsidR="00E634CE" w:rsidRDefault="00E634CE">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_Toc104549630 \h </w:instrText>
      </w:r>
      <w:r>
        <w:fldChar w:fldCharType="separate"/>
      </w:r>
      <w:r>
        <w:t>36</w:t>
      </w:r>
      <w:r>
        <w:fldChar w:fldCharType="end"/>
      </w:r>
    </w:p>
    <w:p w14:paraId="3E9E4560" w14:textId="25D6841C" w:rsidR="00E634CE" w:rsidRDefault="00E634CE">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_Toc104549631 \h </w:instrText>
      </w:r>
      <w:r>
        <w:fldChar w:fldCharType="separate"/>
      </w:r>
      <w:r>
        <w:t>36</w:t>
      </w:r>
      <w:r>
        <w:fldChar w:fldCharType="end"/>
      </w:r>
    </w:p>
    <w:p w14:paraId="58D84A57" w14:textId="5A565C72" w:rsidR="00E634CE" w:rsidRDefault="00E634CE">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_Toc104549632 \h </w:instrText>
      </w:r>
      <w:r>
        <w:fldChar w:fldCharType="separate"/>
      </w:r>
      <w:r>
        <w:t>37</w:t>
      </w:r>
      <w:r>
        <w:fldChar w:fldCharType="end"/>
      </w:r>
    </w:p>
    <w:p w14:paraId="7CA8DCF8" w14:textId="3709EA0B" w:rsidR="00E634CE" w:rsidRDefault="00E634CE">
      <w:pPr>
        <w:pStyle w:val="TOC3"/>
        <w:rPr>
          <w:rFonts w:asciiTheme="minorHAnsi" w:eastAsiaTheme="minorEastAsia" w:hAnsiTheme="minorHAnsi" w:cstheme="minorBidi"/>
          <w:sz w:val="22"/>
          <w:szCs w:val="22"/>
        </w:rPr>
      </w:pPr>
      <w:r>
        <w:rPr>
          <w:lang w:eastAsia="ko-KR"/>
        </w:rPr>
        <w:t>6.8.4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_Toc104549633 \h </w:instrText>
      </w:r>
      <w:r>
        <w:fldChar w:fldCharType="separate"/>
      </w:r>
      <w:r>
        <w:t>39</w:t>
      </w:r>
      <w:r>
        <w:fldChar w:fldCharType="end"/>
      </w:r>
    </w:p>
    <w:p w14:paraId="75320F7A" w14:textId="6C077177" w:rsidR="00E634CE" w:rsidRDefault="00E634CE">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 to K</w:t>
      </w:r>
      <w:r>
        <w:t xml:space="preserve">ey </w:t>
      </w:r>
      <w:r>
        <w:rPr>
          <w:lang w:eastAsia="zh-CN"/>
        </w:rPr>
        <w:t>I</w:t>
      </w:r>
      <w:r>
        <w:t>ssue</w:t>
      </w:r>
      <w:r>
        <w:rPr>
          <w:lang w:eastAsia="zh-CN"/>
        </w:rPr>
        <w:t xml:space="preserve"> 2</w:t>
      </w:r>
      <w:r>
        <w:t>: NWDAF collects information from UPF by event exposure</w:t>
      </w:r>
      <w:r>
        <w:tab/>
      </w:r>
      <w:r>
        <w:fldChar w:fldCharType="begin" w:fldLock="1"/>
      </w:r>
      <w:r>
        <w:instrText xml:space="preserve"> PAGEREF _Toc104549634 \h </w:instrText>
      </w:r>
      <w:r>
        <w:fldChar w:fldCharType="separate"/>
      </w:r>
      <w:r>
        <w:t>40</w:t>
      </w:r>
      <w:r>
        <w:fldChar w:fldCharType="end"/>
      </w:r>
    </w:p>
    <w:p w14:paraId="1C889F0D" w14:textId="29B767D1" w:rsidR="00E634CE" w:rsidRDefault="00E634CE">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Mapping table between Analytic ID and the related information collection in UPF</w:t>
      </w:r>
      <w:r>
        <w:tab/>
      </w:r>
      <w:r>
        <w:fldChar w:fldCharType="begin" w:fldLock="1"/>
      </w:r>
      <w:r>
        <w:instrText xml:space="preserve"> PAGEREF _Toc104549635 \h </w:instrText>
      </w:r>
      <w:r>
        <w:fldChar w:fldCharType="separate"/>
      </w:r>
      <w:r>
        <w:t>40</w:t>
      </w:r>
      <w:r>
        <w:fldChar w:fldCharType="end"/>
      </w:r>
    </w:p>
    <w:p w14:paraId="404A8692" w14:textId="5B2B75D8" w:rsidR="00E634CE" w:rsidRDefault="00E634CE">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Service based UPF event exposure</w:t>
      </w:r>
      <w:r>
        <w:tab/>
      </w:r>
      <w:r>
        <w:fldChar w:fldCharType="begin" w:fldLock="1"/>
      </w:r>
      <w:r>
        <w:instrText xml:space="preserve"> PAGEREF _Toc104549636 \h </w:instrText>
      </w:r>
      <w:r>
        <w:fldChar w:fldCharType="separate"/>
      </w:r>
      <w:r>
        <w:t>41</w:t>
      </w:r>
      <w:r>
        <w:fldChar w:fldCharType="end"/>
      </w:r>
    </w:p>
    <w:p w14:paraId="06196882" w14:textId="3AD73AC5" w:rsidR="00E634CE" w:rsidRDefault="00E634CE">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w:t>
      </w:r>
      <w:r>
        <w:tab/>
      </w:r>
      <w:r>
        <w:fldChar w:fldCharType="begin" w:fldLock="1"/>
      </w:r>
      <w:r>
        <w:instrText xml:space="preserve"> PAGEREF _Toc104549637 \h </w:instrText>
      </w:r>
      <w:r>
        <w:fldChar w:fldCharType="separate"/>
      </w:r>
      <w:r>
        <w:t>42</w:t>
      </w:r>
      <w:r>
        <w:fldChar w:fldCharType="end"/>
      </w:r>
    </w:p>
    <w:p w14:paraId="17CAF20F" w14:textId="270BFDEF" w:rsidR="00E634CE" w:rsidRDefault="00E634CE">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UPF data collection for single UE</w:t>
      </w:r>
      <w:r>
        <w:tab/>
      </w:r>
      <w:r>
        <w:fldChar w:fldCharType="begin" w:fldLock="1"/>
      </w:r>
      <w:r>
        <w:instrText xml:space="preserve"> PAGEREF _Toc104549638 \h </w:instrText>
      </w:r>
      <w:r>
        <w:fldChar w:fldCharType="separate"/>
      </w:r>
      <w:r>
        <w:t>42</w:t>
      </w:r>
      <w:r>
        <w:fldChar w:fldCharType="end"/>
      </w:r>
    </w:p>
    <w:p w14:paraId="5FB4F114" w14:textId="2F782132" w:rsidR="00E634CE" w:rsidRDefault="00E634CE">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UPF data collection for any UE</w:t>
      </w:r>
      <w:r>
        <w:tab/>
      </w:r>
      <w:r>
        <w:fldChar w:fldCharType="begin" w:fldLock="1"/>
      </w:r>
      <w:r>
        <w:instrText xml:space="preserve"> PAGEREF _Toc104549639 \h </w:instrText>
      </w:r>
      <w:r>
        <w:fldChar w:fldCharType="separate"/>
      </w:r>
      <w:r>
        <w:t>43</w:t>
      </w:r>
      <w:r>
        <w:fldChar w:fldCharType="end"/>
      </w:r>
    </w:p>
    <w:p w14:paraId="3B917EFB" w14:textId="06D7B3E9" w:rsidR="00E634CE" w:rsidRDefault="00E634CE">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_Toc104549640 \h </w:instrText>
      </w:r>
      <w:r>
        <w:fldChar w:fldCharType="separate"/>
      </w:r>
      <w:r>
        <w:t>46</w:t>
      </w:r>
      <w:r>
        <w:fldChar w:fldCharType="end"/>
      </w:r>
    </w:p>
    <w:p w14:paraId="57C1408B" w14:textId="274E1D69" w:rsidR="00E634CE" w:rsidRDefault="00E634CE">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UPF event exposure service to NWDAF</w:t>
      </w:r>
      <w:r>
        <w:tab/>
      </w:r>
      <w:r>
        <w:fldChar w:fldCharType="begin" w:fldLock="1"/>
      </w:r>
      <w:r>
        <w:instrText xml:space="preserve"> PAGEREF _Toc104549641 \h </w:instrText>
      </w:r>
      <w:r>
        <w:fldChar w:fldCharType="separate"/>
      </w:r>
      <w:r>
        <w:t>46</w:t>
      </w:r>
      <w:r>
        <w:fldChar w:fldCharType="end"/>
      </w:r>
    </w:p>
    <w:p w14:paraId="2BD5FAC6" w14:textId="5B0B88B2" w:rsidR="00E634CE" w:rsidRDefault="00E634CE">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_Toc104549642 \h </w:instrText>
      </w:r>
      <w:r>
        <w:fldChar w:fldCharType="separate"/>
      </w:r>
      <w:r>
        <w:t>46</w:t>
      </w:r>
      <w:r>
        <w:fldChar w:fldCharType="end"/>
      </w:r>
    </w:p>
    <w:p w14:paraId="4B025572" w14:textId="771E8BF5" w:rsidR="00E634CE" w:rsidRDefault="00E634CE">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_Toc104549643 \h </w:instrText>
      </w:r>
      <w:r>
        <w:fldChar w:fldCharType="separate"/>
      </w:r>
      <w:r>
        <w:t>46</w:t>
      </w:r>
      <w:r>
        <w:fldChar w:fldCharType="end"/>
      </w:r>
    </w:p>
    <w:p w14:paraId="3394D640" w14:textId="6E91B24B" w:rsidR="00E634CE" w:rsidRDefault="00E634CE">
      <w:pPr>
        <w:pStyle w:val="TOC3"/>
        <w:rPr>
          <w:rFonts w:asciiTheme="minorHAnsi" w:eastAsiaTheme="minorEastAsia" w:hAnsiTheme="minorHAnsi" w:cstheme="minorBidi"/>
          <w:sz w:val="22"/>
          <w:szCs w:val="22"/>
        </w:rPr>
      </w:pPr>
      <w:r>
        <w:rPr>
          <w:lang w:eastAsia="ko-KR"/>
        </w:rPr>
        <w:t>6.10.3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_Toc104549644 \h </w:instrText>
      </w:r>
      <w:r>
        <w:fldChar w:fldCharType="separate"/>
      </w:r>
      <w:r>
        <w:t>47</w:t>
      </w:r>
      <w:r>
        <w:fldChar w:fldCharType="end"/>
      </w:r>
    </w:p>
    <w:p w14:paraId="6FEC14F0" w14:textId="23B218B1" w:rsidR="00E634CE" w:rsidRDefault="00E634CE">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_Toc104549645 \h </w:instrText>
      </w:r>
      <w:r>
        <w:fldChar w:fldCharType="separate"/>
      </w:r>
      <w:r>
        <w:t>48</w:t>
      </w:r>
      <w:r>
        <w:fldChar w:fldCharType="end"/>
      </w:r>
    </w:p>
    <w:p w14:paraId="4EEC2429" w14:textId="189C3A65" w:rsidR="00E634CE" w:rsidRDefault="00E634CE">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UPF event exposure service to NWDAF subscribed directly from UPF</w:t>
      </w:r>
      <w:r>
        <w:tab/>
      </w:r>
      <w:r>
        <w:fldChar w:fldCharType="begin" w:fldLock="1"/>
      </w:r>
      <w:r>
        <w:instrText xml:space="preserve"> PAGEREF _Toc104549646 \h </w:instrText>
      </w:r>
      <w:r>
        <w:fldChar w:fldCharType="separate"/>
      </w:r>
      <w:r>
        <w:t>48</w:t>
      </w:r>
      <w:r>
        <w:fldChar w:fldCharType="end"/>
      </w:r>
    </w:p>
    <w:p w14:paraId="5434252A" w14:textId="3B0B2F42" w:rsidR="00E634CE" w:rsidRDefault="00E634CE">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_Toc104549647 \h </w:instrText>
      </w:r>
      <w:r>
        <w:fldChar w:fldCharType="separate"/>
      </w:r>
      <w:r>
        <w:t>48</w:t>
      </w:r>
      <w:r>
        <w:fldChar w:fldCharType="end"/>
      </w:r>
    </w:p>
    <w:p w14:paraId="6F82A827" w14:textId="78DD790B" w:rsidR="00E634CE" w:rsidRDefault="00E634CE">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_Toc104549648 \h </w:instrText>
      </w:r>
      <w:r>
        <w:fldChar w:fldCharType="separate"/>
      </w:r>
      <w:r>
        <w:t>48</w:t>
      </w:r>
      <w:r>
        <w:fldChar w:fldCharType="end"/>
      </w:r>
    </w:p>
    <w:p w14:paraId="0279CF97" w14:textId="080B1998" w:rsidR="00E634CE" w:rsidRDefault="00E634CE">
      <w:pPr>
        <w:pStyle w:val="TOC3"/>
        <w:rPr>
          <w:rFonts w:asciiTheme="minorHAnsi" w:eastAsiaTheme="minorEastAsia" w:hAnsiTheme="minorHAnsi" w:cstheme="minorBidi"/>
          <w:sz w:val="22"/>
          <w:szCs w:val="22"/>
        </w:rPr>
      </w:pPr>
      <w:r>
        <w:rPr>
          <w:lang w:eastAsia="ko-KR"/>
        </w:rPr>
        <w:t>6.11.3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_Toc104549649 \h </w:instrText>
      </w:r>
      <w:r>
        <w:fldChar w:fldCharType="separate"/>
      </w:r>
      <w:r>
        <w:t>48</w:t>
      </w:r>
      <w:r>
        <w:fldChar w:fldCharType="end"/>
      </w:r>
    </w:p>
    <w:p w14:paraId="161D8B3B" w14:textId="0862E32D" w:rsidR="00E634CE" w:rsidRDefault="00E634CE">
      <w:pPr>
        <w:pStyle w:val="TOC3"/>
        <w:rPr>
          <w:rFonts w:asciiTheme="minorHAnsi" w:eastAsiaTheme="minorEastAsia" w:hAnsiTheme="minorHAnsi" w:cstheme="minorBidi"/>
          <w:sz w:val="22"/>
          <w:szCs w:val="22"/>
        </w:rPr>
      </w:pPr>
      <w:r>
        <w:rPr>
          <w:lang w:eastAsia="ko-KR"/>
        </w:rPr>
        <w:t>6.11.4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_Toc104549650 \h </w:instrText>
      </w:r>
      <w:r>
        <w:fldChar w:fldCharType="separate"/>
      </w:r>
      <w:r>
        <w:t>49</w:t>
      </w:r>
      <w:r>
        <w:fldChar w:fldCharType="end"/>
      </w:r>
    </w:p>
    <w:p w14:paraId="067312D5" w14:textId="5D5BF427" w:rsidR="00E634CE" w:rsidRDefault="00E634CE">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UPF registration to the NRF and NWDAF collecting data from UPF</w:t>
      </w:r>
      <w:r>
        <w:tab/>
      </w:r>
      <w:r>
        <w:fldChar w:fldCharType="begin" w:fldLock="1"/>
      </w:r>
      <w:r>
        <w:instrText xml:space="preserve"> PAGEREF _Toc104549651 \h </w:instrText>
      </w:r>
      <w:r>
        <w:fldChar w:fldCharType="separate"/>
      </w:r>
      <w:r>
        <w:t>50</w:t>
      </w:r>
      <w:r>
        <w:fldChar w:fldCharType="end"/>
      </w:r>
    </w:p>
    <w:p w14:paraId="07A628EF" w14:textId="03D78E73" w:rsidR="00E634CE" w:rsidRDefault="00E634CE">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_Toc104549652 \h </w:instrText>
      </w:r>
      <w:r>
        <w:fldChar w:fldCharType="separate"/>
      </w:r>
      <w:r>
        <w:t>50</w:t>
      </w:r>
      <w:r>
        <w:fldChar w:fldCharType="end"/>
      </w:r>
    </w:p>
    <w:p w14:paraId="0C7D0B1B" w14:textId="2E4176C0" w:rsidR="00E634CE" w:rsidRDefault="00E634CE">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_Toc104549653 \h </w:instrText>
      </w:r>
      <w:r>
        <w:fldChar w:fldCharType="separate"/>
      </w:r>
      <w:r>
        <w:t>50</w:t>
      </w:r>
      <w:r>
        <w:fldChar w:fldCharType="end"/>
      </w:r>
    </w:p>
    <w:p w14:paraId="341FB9B7" w14:textId="3D23387B" w:rsidR="00E634CE" w:rsidRDefault="00E634CE">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_Toc104549654 \h </w:instrText>
      </w:r>
      <w:r>
        <w:fldChar w:fldCharType="separate"/>
      </w:r>
      <w:r>
        <w:t>50</w:t>
      </w:r>
      <w:r>
        <w:fldChar w:fldCharType="end"/>
      </w:r>
    </w:p>
    <w:p w14:paraId="40247015" w14:textId="616A7058" w:rsidR="00E634CE" w:rsidRDefault="00E634CE">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Procedure for UPF Registration to NRF</w:t>
      </w:r>
      <w:r>
        <w:tab/>
      </w:r>
      <w:r>
        <w:fldChar w:fldCharType="begin" w:fldLock="1"/>
      </w:r>
      <w:r>
        <w:instrText xml:space="preserve"> PAGEREF _Toc104549655 \h </w:instrText>
      </w:r>
      <w:r>
        <w:fldChar w:fldCharType="separate"/>
      </w:r>
      <w:r>
        <w:t>50</w:t>
      </w:r>
      <w:r>
        <w:fldChar w:fldCharType="end"/>
      </w:r>
    </w:p>
    <w:p w14:paraId="50EC9DDC" w14:textId="36E353AF" w:rsidR="00E634CE" w:rsidRDefault="00E634CE">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Procedure for NWDAF collecting data from UPF</w:t>
      </w:r>
      <w:r>
        <w:tab/>
      </w:r>
      <w:r>
        <w:fldChar w:fldCharType="begin" w:fldLock="1"/>
      </w:r>
      <w:r>
        <w:instrText xml:space="preserve"> PAGEREF _Toc104549656 \h </w:instrText>
      </w:r>
      <w:r>
        <w:fldChar w:fldCharType="separate"/>
      </w:r>
      <w:r>
        <w:t>51</w:t>
      </w:r>
      <w:r>
        <w:fldChar w:fldCharType="end"/>
      </w:r>
    </w:p>
    <w:p w14:paraId="2070DEA9" w14:textId="079D4A5B" w:rsidR="00E634CE" w:rsidRDefault="00E634CE">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_Toc104549657 \h </w:instrText>
      </w:r>
      <w:r>
        <w:fldChar w:fldCharType="separate"/>
      </w:r>
      <w:r>
        <w:t>51</w:t>
      </w:r>
      <w:r>
        <w:fldChar w:fldCharType="end"/>
      </w:r>
    </w:p>
    <w:p w14:paraId="251AB5CA" w14:textId="03DE0FA5" w:rsidR="00E634CE" w:rsidRDefault="00E634CE">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 xml:space="preserve">Solution #13: </w:t>
      </w:r>
      <w:r w:rsidRPr="0079170B">
        <w:rPr>
          <w:rFonts w:cs="Arial"/>
          <w:lang w:eastAsia="ko-KR"/>
        </w:rPr>
        <w:t>Subscription to UPF Event Exposure Services in the event of UP Path change</w:t>
      </w:r>
      <w:r>
        <w:tab/>
      </w:r>
      <w:r>
        <w:fldChar w:fldCharType="begin" w:fldLock="1"/>
      </w:r>
      <w:r>
        <w:instrText xml:space="preserve"> PAGEREF _Toc104549658 \h </w:instrText>
      </w:r>
      <w:r>
        <w:fldChar w:fldCharType="separate"/>
      </w:r>
      <w:r>
        <w:t>52</w:t>
      </w:r>
      <w:r>
        <w:fldChar w:fldCharType="end"/>
      </w:r>
    </w:p>
    <w:p w14:paraId="0CBCC94C" w14:textId="2CEF4DDB" w:rsidR="00E634CE" w:rsidRDefault="00E634CE">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_Toc104549659 \h </w:instrText>
      </w:r>
      <w:r>
        <w:fldChar w:fldCharType="separate"/>
      </w:r>
      <w:r>
        <w:t>52</w:t>
      </w:r>
      <w:r>
        <w:fldChar w:fldCharType="end"/>
      </w:r>
    </w:p>
    <w:p w14:paraId="418323F4" w14:textId="05C597D3" w:rsidR="00E634CE" w:rsidRDefault="00E634CE">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_Toc104549660 \h </w:instrText>
      </w:r>
      <w:r>
        <w:fldChar w:fldCharType="separate"/>
      </w:r>
      <w:r>
        <w:t>52</w:t>
      </w:r>
      <w:r>
        <w:fldChar w:fldCharType="end"/>
      </w:r>
    </w:p>
    <w:p w14:paraId="5F071C15" w14:textId="02335790" w:rsidR="00E634CE" w:rsidRDefault="00E634CE">
      <w:pPr>
        <w:pStyle w:val="TOC3"/>
        <w:rPr>
          <w:rFonts w:asciiTheme="minorHAnsi" w:eastAsiaTheme="minorEastAsia" w:hAnsiTheme="minorHAnsi" w:cstheme="minorBidi"/>
          <w:sz w:val="22"/>
          <w:szCs w:val="22"/>
        </w:rPr>
      </w:pPr>
      <w:r>
        <w:rPr>
          <w:lang w:eastAsia="ko-KR"/>
        </w:rPr>
        <w:t>6.13.3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_Toc104549661 \h </w:instrText>
      </w:r>
      <w:r>
        <w:fldChar w:fldCharType="separate"/>
      </w:r>
      <w:r>
        <w:t>52</w:t>
      </w:r>
      <w:r>
        <w:fldChar w:fldCharType="end"/>
      </w:r>
    </w:p>
    <w:p w14:paraId="2ECD46AB" w14:textId="3E952341" w:rsidR="00E634CE" w:rsidRDefault="00E634CE">
      <w:pPr>
        <w:pStyle w:val="TOC3"/>
        <w:rPr>
          <w:rFonts w:asciiTheme="minorHAnsi" w:eastAsiaTheme="minorEastAsia" w:hAnsiTheme="minorHAnsi" w:cstheme="minorBidi"/>
          <w:sz w:val="22"/>
          <w:szCs w:val="22"/>
        </w:rPr>
      </w:pPr>
      <w:r>
        <w:rPr>
          <w:lang w:eastAsia="ko-KR"/>
        </w:rPr>
        <w:t>6.13.4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_Toc104549662 \h </w:instrText>
      </w:r>
      <w:r>
        <w:fldChar w:fldCharType="separate"/>
      </w:r>
      <w:r>
        <w:t>53</w:t>
      </w:r>
      <w:r>
        <w:fldChar w:fldCharType="end"/>
      </w:r>
    </w:p>
    <w:p w14:paraId="141CDD53" w14:textId="3B0F8383" w:rsidR="00E634CE" w:rsidRDefault="00E634CE">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Reduce the UPF performance impacts due to data reporting to NF consumer</w:t>
      </w:r>
      <w:r>
        <w:tab/>
      </w:r>
      <w:r>
        <w:fldChar w:fldCharType="begin" w:fldLock="1"/>
      </w:r>
      <w:r>
        <w:instrText xml:space="preserve"> PAGEREF _Toc104549663 \h </w:instrText>
      </w:r>
      <w:r>
        <w:fldChar w:fldCharType="separate"/>
      </w:r>
      <w:r>
        <w:t>53</w:t>
      </w:r>
      <w:r>
        <w:fldChar w:fldCharType="end"/>
      </w:r>
    </w:p>
    <w:p w14:paraId="32636C68" w14:textId="20E7E89B" w:rsidR="00E634CE" w:rsidRDefault="00E634CE">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_Toc104549664 \h </w:instrText>
      </w:r>
      <w:r>
        <w:fldChar w:fldCharType="separate"/>
      </w:r>
      <w:r>
        <w:t>53</w:t>
      </w:r>
      <w:r>
        <w:fldChar w:fldCharType="end"/>
      </w:r>
    </w:p>
    <w:p w14:paraId="2B428E8D" w14:textId="6D597299" w:rsidR="00E634CE" w:rsidRDefault="00E634CE">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_Toc104549665 \h </w:instrText>
      </w:r>
      <w:r>
        <w:fldChar w:fldCharType="separate"/>
      </w:r>
      <w:r>
        <w:t>53</w:t>
      </w:r>
      <w:r>
        <w:fldChar w:fldCharType="end"/>
      </w:r>
    </w:p>
    <w:p w14:paraId="3363769D" w14:textId="07C2FFCE" w:rsidR="00E634CE" w:rsidRDefault="00E634CE">
      <w:pPr>
        <w:pStyle w:val="TOC3"/>
        <w:rPr>
          <w:rFonts w:asciiTheme="minorHAnsi" w:eastAsiaTheme="minorEastAsia" w:hAnsiTheme="minorHAnsi" w:cstheme="minorBidi"/>
          <w:sz w:val="22"/>
          <w:szCs w:val="22"/>
        </w:rPr>
      </w:pPr>
      <w:r>
        <w:rPr>
          <w:lang w:eastAsia="ko-KR"/>
        </w:rPr>
        <w:t>6.14.3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_Toc104549666 \h </w:instrText>
      </w:r>
      <w:r>
        <w:fldChar w:fldCharType="separate"/>
      </w:r>
      <w:r>
        <w:t>54</w:t>
      </w:r>
      <w:r>
        <w:fldChar w:fldCharType="end"/>
      </w:r>
    </w:p>
    <w:p w14:paraId="09CA3224" w14:textId="296A39E6" w:rsidR="00E634CE" w:rsidRDefault="00E634CE">
      <w:pPr>
        <w:pStyle w:val="TOC3"/>
        <w:rPr>
          <w:rFonts w:asciiTheme="minorHAnsi" w:eastAsiaTheme="minorEastAsia" w:hAnsiTheme="minorHAnsi" w:cstheme="minorBidi"/>
          <w:sz w:val="22"/>
          <w:szCs w:val="22"/>
        </w:rPr>
      </w:pPr>
      <w:r>
        <w:rPr>
          <w:lang w:eastAsia="ko-KR"/>
        </w:rPr>
        <w:t>6.14.4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_Toc104549667 \h </w:instrText>
      </w:r>
      <w:r>
        <w:fldChar w:fldCharType="separate"/>
      </w:r>
      <w:r>
        <w:t>54</w:t>
      </w:r>
      <w:r>
        <w:fldChar w:fldCharType="end"/>
      </w:r>
    </w:p>
    <w:p w14:paraId="2CF23F09" w14:textId="15415C4C" w:rsidR="00E634CE" w:rsidRDefault="00E634CE">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Subscription of UPF Event Exposure Service</w:t>
      </w:r>
      <w:r>
        <w:tab/>
      </w:r>
      <w:r>
        <w:fldChar w:fldCharType="begin" w:fldLock="1"/>
      </w:r>
      <w:r>
        <w:instrText xml:space="preserve"> PAGEREF _Toc104549668 \h </w:instrText>
      </w:r>
      <w:r>
        <w:fldChar w:fldCharType="separate"/>
      </w:r>
      <w:r>
        <w:t>54</w:t>
      </w:r>
      <w:r>
        <w:fldChar w:fldCharType="end"/>
      </w:r>
    </w:p>
    <w:p w14:paraId="6468F956" w14:textId="1780610E" w:rsidR="00E634CE" w:rsidRDefault="00E634CE">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_Toc104549669 \h </w:instrText>
      </w:r>
      <w:r>
        <w:fldChar w:fldCharType="separate"/>
      </w:r>
      <w:r>
        <w:t>54</w:t>
      </w:r>
      <w:r>
        <w:fldChar w:fldCharType="end"/>
      </w:r>
    </w:p>
    <w:p w14:paraId="2A323382" w14:textId="1F215B6D" w:rsidR="00E634CE" w:rsidRDefault="00E634CE">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_Toc104549670 \h </w:instrText>
      </w:r>
      <w:r>
        <w:fldChar w:fldCharType="separate"/>
      </w:r>
      <w:r>
        <w:t>55</w:t>
      </w:r>
      <w:r>
        <w:fldChar w:fldCharType="end"/>
      </w:r>
    </w:p>
    <w:p w14:paraId="62EEBED7" w14:textId="7C434C2D" w:rsidR="00E634CE" w:rsidRDefault="00E634CE">
      <w:pPr>
        <w:pStyle w:val="TOC3"/>
        <w:rPr>
          <w:rFonts w:asciiTheme="minorHAnsi" w:eastAsiaTheme="minorEastAsia" w:hAnsiTheme="minorHAnsi" w:cstheme="minorBidi"/>
          <w:sz w:val="22"/>
          <w:szCs w:val="22"/>
        </w:rPr>
      </w:pPr>
      <w:r>
        <w:rPr>
          <w:lang w:eastAsia="ko-KR"/>
        </w:rPr>
        <w:t>6.15.3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_Toc104549671 \h </w:instrText>
      </w:r>
      <w:r>
        <w:fldChar w:fldCharType="separate"/>
      </w:r>
      <w:r>
        <w:t>55</w:t>
      </w:r>
      <w:r>
        <w:fldChar w:fldCharType="end"/>
      </w:r>
    </w:p>
    <w:p w14:paraId="7C1C3C48" w14:textId="62DC6065" w:rsidR="00E634CE" w:rsidRDefault="00E634CE">
      <w:pPr>
        <w:pStyle w:val="TOC4"/>
        <w:rPr>
          <w:rFonts w:asciiTheme="minorHAnsi" w:eastAsiaTheme="minorEastAsia" w:hAnsiTheme="minorHAnsi" w:cstheme="minorBidi"/>
          <w:sz w:val="22"/>
          <w:szCs w:val="22"/>
        </w:rPr>
      </w:pPr>
      <w:r>
        <w:rPr>
          <w:lang w:eastAsia="ko-KR"/>
        </w:rPr>
        <w:t>6.15.3.1</w:t>
      </w:r>
      <w:r>
        <w:rPr>
          <w:rFonts w:asciiTheme="minorHAnsi" w:eastAsiaTheme="minorEastAsia" w:hAnsiTheme="minorHAnsi" w:cstheme="minorBidi"/>
          <w:sz w:val="22"/>
          <w:szCs w:val="22"/>
        </w:rPr>
        <w:tab/>
      </w:r>
      <w:r>
        <w:rPr>
          <w:lang w:eastAsia="zh-CN"/>
        </w:rPr>
        <w:t>UPF Event Exposure using NEF</w:t>
      </w:r>
      <w:r>
        <w:tab/>
      </w:r>
      <w:r>
        <w:fldChar w:fldCharType="begin" w:fldLock="1"/>
      </w:r>
      <w:r>
        <w:instrText xml:space="preserve"> PAGEREF _Toc104549672 \h </w:instrText>
      </w:r>
      <w:r>
        <w:fldChar w:fldCharType="separate"/>
      </w:r>
      <w:r>
        <w:t>55</w:t>
      </w:r>
      <w:r>
        <w:fldChar w:fldCharType="end"/>
      </w:r>
    </w:p>
    <w:p w14:paraId="624191DC" w14:textId="3F7D47C4" w:rsidR="00E634CE" w:rsidRDefault="00E634CE">
      <w:pPr>
        <w:pStyle w:val="TOC5"/>
        <w:rPr>
          <w:rFonts w:asciiTheme="minorHAnsi" w:eastAsiaTheme="minorEastAsia" w:hAnsiTheme="minorHAnsi" w:cstheme="minorBidi"/>
          <w:sz w:val="22"/>
          <w:szCs w:val="22"/>
        </w:rPr>
      </w:pPr>
      <w:r>
        <w:rPr>
          <w:lang w:eastAsia="ko-KR"/>
        </w:rPr>
        <w:t>6.15.3.1.1</w:t>
      </w:r>
      <w:r>
        <w:rPr>
          <w:rFonts w:asciiTheme="minorHAnsi" w:eastAsiaTheme="minorEastAsia" w:hAnsiTheme="minorHAnsi" w:cstheme="minorBidi"/>
          <w:sz w:val="22"/>
          <w:szCs w:val="22"/>
        </w:rPr>
        <w:tab/>
      </w:r>
      <w:r>
        <w:rPr>
          <w:lang w:eastAsia="ko-KR"/>
        </w:rPr>
        <w:t>Procedure of UPF service operations information flow</w:t>
      </w:r>
      <w:r>
        <w:tab/>
      </w:r>
      <w:r>
        <w:fldChar w:fldCharType="begin" w:fldLock="1"/>
      </w:r>
      <w:r>
        <w:instrText xml:space="preserve"> PAGEREF _Toc104549673 \h </w:instrText>
      </w:r>
      <w:r>
        <w:fldChar w:fldCharType="separate"/>
      </w:r>
      <w:r>
        <w:t>55</w:t>
      </w:r>
      <w:r>
        <w:fldChar w:fldCharType="end"/>
      </w:r>
    </w:p>
    <w:p w14:paraId="0885A0EF" w14:textId="24A477EF" w:rsidR="00E634CE" w:rsidRDefault="00E634CE">
      <w:pPr>
        <w:pStyle w:val="TOC5"/>
        <w:rPr>
          <w:rFonts w:asciiTheme="minorHAnsi" w:eastAsiaTheme="minorEastAsia" w:hAnsiTheme="minorHAnsi" w:cstheme="minorBidi"/>
          <w:sz w:val="22"/>
          <w:szCs w:val="22"/>
        </w:rPr>
      </w:pPr>
      <w:r>
        <w:rPr>
          <w:lang w:eastAsia="ko-KR"/>
        </w:rPr>
        <w:t>6.15.3.1.2</w:t>
      </w:r>
      <w:r>
        <w:rPr>
          <w:rFonts w:asciiTheme="minorHAnsi" w:eastAsiaTheme="minorEastAsia" w:hAnsiTheme="minorHAnsi" w:cstheme="minorBidi"/>
          <w:sz w:val="22"/>
          <w:szCs w:val="22"/>
        </w:rPr>
        <w:tab/>
      </w:r>
      <w:r>
        <w:rPr>
          <w:lang w:eastAsia="ko-KR"/>
        </w:rPr>
        <w:t>Procedure of UPF information in BSF</w:t>
      </w:r>
      <w:r>
        <w:tab/>
      </w:r>
      <w:r>
        <w:fldChar w:fldCharType="begin" w:fldLock="1"/>
      </w:r>
      <w:r>
        <w:instrText xml:space="preserve"> PAGEREF _Toc104549674 \h </w:instrText>
      </w:r>
      <w:r>
        <w:fldChar w:fldCharType="separate"/>
      </w:r>
      <w:r>
        <w:t>55</w:t>
      </w:r>
      <w:r>
        <w:fldChar w:fldCharType="end"/>
      </w:r>
    </w:p>
    <w:p w14:paraId="097B958B" w14:textId="488B6168" w:rsidR="00E634CE" w:rsidRDefault="00E634CE">
      <w:pPr>
        <w:pStyle w:val="TOC3"/>
        <w:rPr>
          <w:rFonts w:asciiTheme="minorHAnsi" w:eastAsiaTheme="minorEastAsia" w:hAnsiTheme="minorHAnsi" w:cstheme="minorBidi"/>
          <w:sz w:val="22"/>
          <w:szCs w:val="22"/>
        </w:rPr>
      </w:pPr>
      <w:r>
        <w:rPr>
          <w:lang w:eastAsia="ko-KR"/>
        </w:rPr>
        <w:t>6.15.4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_Toc104549675 \h </w:instrText>
      </w:r>
      <w:r>
        <w:fldChar w:fldCharType="separate"/>
      </w:r>
      <w:r>
        <w:t>56</w:t>
      </w:r>
      <w:r>
        <w:fldChar w:fldCharType="end"/>
      </w:r>
    </w:p>
    <w:p w14:paraId="6524A91F" w14:textId="4028EBF9" w:rsidR="00E634CE" w:rsidRDefault="00E634CE">
      <w:pPr>
        <w:pStyle w:val="TOC2"/>
        <w:rPr>
          <w:rFonts w:asciiTheme="minorHAnsi" w:eastAsiaTheme="minorEastAsia" w:hAnsiTheme="minorHAnsi" w:cstheme="minorBidi"/>
          <w:sz w:val="22"/>
          <w:szCs w:val="22"/>
        </w:rPr>
      </w:pPr>
      <w:r>
        <w:rPr>
          <w:lang w:eastAsia="zh-CN"/>
        </w:rPr>
        <w:lastRenderedPageBreak/>
        <w:t>6.16</w:t>
      </w:r>
      <w:r>
        <w:rPr>
          <w:rFonts w:asciiTheme="minorHAnsi" w:eastAsiaTheme="minorEastAsia" w:hAnsiTheme="minorHAnsi" w:cstheme="minorBidi"/>
          <w:sz w:val="22"/>
          <w:szCs w:val="22"/>
        </w:rPr>
        <w:tab/>
      </w:r>
      <w:r>
        <w:t>Solution</w:t>
      </w:r>
      <w:r>
        <w:rPr>
          <w:lang w:eastAsia="zh-CN"/>
        </w:rPr>
        <w:t xml:space="preserve"> #16</w:t>
      </w:r>
      <w:r>
        <w:t>: Direct/indirect subscription of the UPF event exposure service</w:t>
      </w:r>
      <w:r>
        <w:tab/>
      </w:r>
      <w:r>
        <w:fldChar w:fldCharType="begin" w:fldLock="1"/>
      </w:r>
      <w:r>
        <w:instrText xml:space="preserve"> PAGEREF _Toc104549676 \h </w:instrText>
      </w:r>
      <w:r>
        <w:fldChar w:fldCharType="separate"/>
      </w:r>
      <w:r>
        <w:t>56</w:t>
      </w:r>
      <w:r>
        <w:fldChar w:fldCharType="end"/>
      </w:r>
    </w:p>
    <w:p w14:paraId="4A78E9DF" w14:textId="7AE028D0" w:rsidR="00E634CE" w:rsidRDefault="00E634CE">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_Toc104549677 \h </w:instrText>
      </w:r>
      <w:r>
        <w:fldChar w:fldCharType="separate"/>
      </w:r>
      <w:r>
        <w:t>56</w:t>
      </w:r>
      <w:r>
        <w:fldChar w:fldCharType="end"/>
      </w:r>
    </w:p>
    <w:p w14:paraId="1BB0E129" w14:textId="253AE0DE" w:rsidR="00E634CE" w:rsidRDefault="00E634CE">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_Toc104549678 \h </w:instrText>
      </w:r>
      <w:r>
        <w:fldChar w:fldCharType="separate"/>
      </w:r>
      <w:r>
        <w:t>56</w:t>
      </w:r>
      <w:r>
        <w:fldChar w:fldCharType="end"/>
      </w:r>
    </w:p>
    <w:p w14:paraId="6BBAB0DE" w14:textId="12AF31C9" w:rsidR="00E634CE" w:rsidRDefault="00E634CE">
      <w:pPr>
        <w:pStyle w:val="TOC3"/>
        <w:rPr>
          <w:rFonts w:asciiTheme="minorHAnsi" w:eastAsiaTheme="minorEastAsia" w:hAnsiTheme="minorHAnsi" w:cstheme="minorBidi"/>
          <w:sz w:val="22"/>
          <w:szCs w:val="22"/>
        </w:rPr>
      </w:pPr>
      <w:r>
        <w:rPr>
          <w:lang w:eastAsia="ko-KR"/>
        </w:rPr>
        <w:t>6.16.3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_Toc104549679 \h </w:instrText>
      </w:r>
      <w:r>
        <w:fldChar w:fldCharType="separate"/>
      </w:r>
      <w:r>
        <w:t>57</w:t>
      </w:r>
      <w:r>
        <w:fldChar w:fldCharType="end"/>
      </w:r>
    </w:p>
    <w:p w14:paraId="74201FB8" w14:textId="786E9070" w:rsidR="00E634CE" w:rsidRDefault="00E634CE">
      <w:pPr>
        <w:pStyle w:val="TOC4"/>
        <w:rPr>
          <w:rFonts w:asciiTheme="minorHAnsi" w:eastAsiaTheme="minorEastAsia" w:hAnsiTheme="minorHAnsi" w:cstheme="minorBidi"/>
          <w:sz w:val="22"/>
          <w:szCs w:val="22"/>
        </w:rPr>
      </w:pPr>
      <w:r>
        <w:rPr>
          <w:lang w:eastAsia="ko-KR"/>
        </w:rPr>
        <w:t>6.16.3.1</w:t>
      </w:r>
      <w:r>
        <w:rPr>
          <w:rFonts w:asciiTheme="minorHAnsi" w:eastAsiaTheme="minorEastAsia" w:hAnsiTheme="minorHAnsi" w:cstheme="minorBidi"/>
          <w:sz w:val="22"/>
          <w:szCs w:val="22"/>
        </w:rPr>
        <w:tab/>
      </w:r>
      <w:r>
        <w:rPr>
          <w:lang w:eastAsia="ko-KR"/>
        </w:rPr>
        <w:t>UPF event exposure service subscription directly from the UPF</w:t>
      </w:r>
      <w:r>
        <w:tab/>
      </w:r>
      <w:r>
        <w:fldChar w:fldCharType="begin" w:fldLock="1"/>
      </w:r>
      <w:r>
        <w:instrText xml:space="preserve"> PAGEREF _Toc104549680 \h </w:instrText>
      </w:r>
      <w:r>
        <w:fldChar w:fldCharType="separate"/>
      </w:r>
      <w:r>
        <w:t>57</w:t>
      </w:r>
      <w:r>
        <w:fldChar w:fldCharType="end"/>
      </w:r>
    </w:p>
    <w:p w14:paraId="0F6DC56A" w14:textId="65EADC03" w:rsidR="00E634CE" w:rsidRDefault="00E634CE">
      <w:pPr>
        <w:pStyle w:val="TOC4"/>
        <w:rPr>
          <w:rFonts w:asciiTheme="minorHAnsi" w:eastAsiaTheme="minorEastAsia" w:hAnsiTheme="minorHAnsi" w:cstheme="minorBidi"/>
          <w:sz w:val="22"/>
          <w:szCs w:val="22"/>
        </w:rPr>
      </w:pPr>
      <w:r>
        <w:rPr>
          <w:lang w:eastAsia="ko-KR"/>
        </w:rPr>
        <w:t>6.16.3.2</w:t>
      </w:r>
      <w:r>
        <w:rPr>
          <w:rFonts w:asciiTheme="minorHAnsi" w:eastAsiaTheme="minorEastAsia" w:hAnsiTheme="minorHAnsi" w:cstheme="minorBidi"/>
          <w:sz w:val="22"/>
          <w:szCs w:val="22"/>
        </w:rPr>
        <w:tab/>
      </w:r>
      <w:r>
        <w:rPr>
          <w:lang w:eastAsia="ko-KR"/>
        </w:rPr>
        <w:t xml:space="preserve">UPF event exposure service subscription </w:t>
      </w:r>
      <w:r>
        <w:rPr>
          <w:lang w:eastAsia="zh-CN"/>
        </w:rPr>
        <w:t>via an SMF</w:t>
      </w:r>
      <w:r>
        <w:tab/>
      </w:r>
      <w:r>
        <w:fldChar w:fldCharType="begin" w:fldLock="1"/>
      </w:r>
      <w:r>
        <w:instrText xml:space="preserve"> PAGEREF _Toc104549681 \h </w:instrText>
      </w:r>
      <w:r>
        <w:fldChar w:fldCharType="separate"/>
      </w:r>
      <w:r>
        <w:t>58</w:t>
      </w:r>
      <w:r>
        <w:fldChar w:fldCharType="end"/>
      </w:r>
    </w:p>
    <w:p w14:paraId="013B38D2" w14:textId="7018B644" w:rsidR="00E634CE" w:rsidRDefault="00E634CE">
      <w:pPr>
        <w:pStyle w:val="TOC3"/>
        <w:rPr>
          <w:rFonts w:asciiTheme="minorHAnsi" w:eastAsiaTheme="minorEastAsia" w:hAnsiTheme="minorHAnsi" w:cstheme="minorBidi"/>
          <w:sz w:val="22"/>
          <w:szCs w:val="22"/>
        </w:rPr>
      </w:pPr>
      <w:r>
        <w:rPr>
          <w:lang w:eastAsia="ko-KR"/>
        </w:rPr>
        <w:t>6.16.4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_Toc104549682 \h </w:instrText>
      </w:r>
      <w:r>
        <w:fldChar w:fldCharType="separate"/>
      </w:r>
      <w:r>
        <w:t>59</w:t>
      </w:r>
      <w:r>
        <w:fldChar w:fldCharType="end"/>
      </w:r>
    </w:p>
    <w:p w14:paraId="57FF8470" w14:textId="1B0E0D20" w:rsidR="00E634CE" w:rsidRDefault="00E634CE">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Update/Release subscription of the UPF event exposure service</w:t>
      </w:r>
      <w:r>
        <w:tab/>
      </w:r>
      <w:r>
        <w:fldChar w:fldCharType="begin" w:fldLock="1"/>
      </w:r>
      <w:r>
        <w:instrText xml:space="preserve"> PAGEREF _Toc104549683 \h </w:instrText>
      </w:r>
      <w:r>
        <w:fldChar w:fldCharType="separate"/>
      </w:r>
      <w:r>
        <w:t>59</w:t>
      </w:r>
      <w:r>
        <w:fldChar w:fldCharType="end"/>
      </w:r>
    </w:p>
    <w:p w14:paraId="0088A6B7" w14:textId="067B1CC2" w:rsidR="00E634CE" w:rsidRDefault="00E634CE">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_Toc104549684 \h </w:instrText>
      </w:r>
      <w:r>
        <w:fldChar w:fldCharType="separate"/>
      </w:r>
      <w:r>
        <w:t>59</w:t>
      </w:r>
      <w:r>
        <w:fldChar w:fldCharType="end"/>
      </w:r>
    </w:p>
    <w:p w14:paraId="15707A3F" w14:textId="6F87EBC0" w:rsidR="00E634CE" w:rsidRDefault="00E634CE">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_Toc104549685 \h </w:instrText>
      </w:r>
      <w:r>
        <w:fldChar w:fldCharType="separate"/>
      </w:r>
      <w:r>
        <w:t>59</w:t>
      </w:r>
      <w:r>
        <w:fldChar w:fldCharType="end"/>
      </w:r>
    </w:p>
    <w:p w14:paraId="170E8C78" w14:textId="27C5FAC2" w:rsidR="00E634CE" w:rsidRDefault="00E634CE">
      <w:pPr>
        <w:pStyle w:val="TOC3"/>
        <w:rPr>
          <w:rFonts w:asciiTheme="minorHAnsi" w:eastAsiaTheme="minorEastAsia" w:hAnsiTheme="minorHAnsi" w:cstheme="minorBidi"/>
          <w:sz w:val="22"/>
          <w:szCs w:val="22"/>
        </w:rPr>
      </w:pPr>
      <w:r>
        <w:rPr>
          <w:lang w:eastAsia="ko-KR"/>
        </w:rPr>
        <w:t>6.17.3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_Toc104549686 \h </w:instrText>
      </w:r>
      <w:r>
        <w:fldChar w:fldCharType="separate"/>
      </w:r>
      <w:r>
        <w:t>59</w:t>
      </w:r>
      <w:r>
        <w:fldChar w:fldCharType="end"/>
      </w:r>
    </w:p>
    <w:p w14:paraId="242FA4CF" w14:textId="4C5BB29D" w:rsidR="00E634CE" w:rsidRDefault="00E634CE">
      <w:pPr>
        <w:pStyle w:val="TOC4"/>
        <w:rPr>
          <w:rFonts w:asciiTheme="minorHAnsi" w:eastAsiaTheme="minorEastAsia" w:hAnsiTheme="minorHAnsi" w:cstheme="minorBidi"/>
          <w:sz w:val="22"/>
          <w:szCs w:val="22"/>
        </w:rPr>
      </w:pPr>
      <w:r>
        <w:rPr>
          <w:lang w:eastAsia="ko-KR"/>
        </w:rPr>
        <w:t>6.17.3.1</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UPF event exposure service subscription directly by UPF</w:t>
      </w:r>
      <w:r>
        <w:tab/>
      </w:r>
      <w:r>
        <w:fldChar w:fldCharType="begin" w:fldLock="1"/>
      </w:r>
      <w:r>
        <w:instrText xml:space="preserve"> PAGEREF _Toc104549687 \h </w:instrText>
      </w:r>
      <w:r>
        <w:fldChar w:fldCharType="separate"/>
      </w:r>
      <w:r>
        <w:t>59</w:t>
      </w:r>
      <w:r>
        <w:fldChar w:fldCharType="end"/>
      </w:r>
    </w:p>
    <w:p w14:paraId="52D266C9" w14:textId="5D391190" w:rsidR="00E634CE" w:rsidRDefault="00E634CE">
      <w:pPr>
        <w:pStyle w:val="TOC4"/>
        <w:rPr>
          <w:rFonts w:asciiTheme="minorHAnsi" w:eastAsiaTheme="minorEastAsia" w:hAnsiTheme="minorHAnsi" w:cstheme="minorBidi"/>
          <w:sz w:val="22"/>
          <w:szCs w:val="22"/>
        </w:rPr>
      </w:pPr>
      <w:r>
        <w:rPr>
          <w:lang w:eastAsia="ko-KR"/>
        </w:rPr>
        <w:t>6.17.3.2</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 xml:space="preserve">UPF event exposure service </w:t>
      </w:r>
      <w:r>
        <w:rPr>
          <w:lang w:eastAsia="zh-CN"/>
        </w:rPr>
        <w:t>subscription</w:t>
      </w:r>
      <w:r>
        <w:rPr>
          <w:lang w:eastAsia="ko-KR"/>
        </w:rPr>
        <w:t xml:space="preserve"> via an SMF</w:t>
      </w:r>
      <w:r>
        <w:tab/>
      </w:r>
      <w:r>
        <w:fldChar w:fldCharType="begin" w:fldLock="1"/>
      </w:r>
      <w:r>
        <w:instrText xml:space="preserve"> PAGEREF _Toc104549688 \h </w:instrText>
      </w:r>
      <w:r>
        <w:fldChar w:fldCharType="separate"/>
      </w:r>
      <w:r>
        <w:t>60</w:t>
      </w:r>
      <w:r>
        <w:fldChar w:fldCharType="end"/>
      </w:r>
    </w:p>
    <w:p w14:paraId="6CBE1D72" w14:textId="0173C206" w:rsidR="00E634CE" w:rsidRDefault="00E634CE">
      <w:pPr>
        <w:pStyle w:val="TOC3"/>
        <w:rPr>
          <w:rFonts w:asciiTheme="minorHAnsi" w:eastAsiaTheme="minorEastAsia" w:hAnsiTheme="minorHAnsi" w:cstheme="minorBidi"/>
          <w:sz w:val="22"/>
          <w:szCs w:val="22"/>
        </w:rPr>
      </w:pPr>
      <w:r>
        <w:rPr>
          <w:lang w:eastAsia="ko-KR"/>
        </w:rPr>
        <w:t>6.17.4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_Toc104549689 \h </w:instrText>
      </w:r>
      <w:r>
        <w:fldChar w:fldCharType="separate"/>
      </w:r>
      <w:r>
        <w:t>61</w:t>
      </w:r>
      <w:r>
        <w:fldChar w:fldCharType="end"/>
      </w:r>
    </w:p>
    <w:p w14:paraId="547CA0A3" w14:textId="2BC02C4C" w:rsidR="00E634CE" w:rsidRDefault="00E634CE">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QoS parameters exposure by UPF</w:t>
      </w:r>
      <w:r>
        <w:tab/>
      </w:r>
      <w:r>
        <w:fldChar w:fldCharType="begin" w:fldLock="1"/>
      </w:r>
      <w:r>
        <w:instrText xml:space="preserve"> PAGEREF _Toc104549690 \h </w:instrText>
      </w:r>
      <w:r>
        <w:fldChar w:fldCharType="separate"/>
      </w:r>
      <w:r>
        <w:t>62</w:t>
      </w:r>
      <w:r>
        <w:fldChar w:fldCharType="end"/>
      </w:r>
    </w:p>
    <w:p w14:paraId="4C2B81BA" w14:textId="486EF90F" w:rsidR="00E634CE" w:rsidRDefault="00E634CE">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_Toc104549691 \h </w:instrText>
      </w:r>
      <w:r>
        <w:fldChar w:fldCharType="separate"/>
      </w:r>
      <w:r>
        <w:t>62</w:t>
      </w:r>
      <w:r>
        <w:fldChar w:fldCharType="end"/>
      </w:r>
    </w:p>
    <w:p w14:paraId="3C1CA7B8" w14:textId="4501DB60" w:rsidR="00E634CE" w:rsidRDefault="00E634CE">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_Toc104549692 \h </w:instrText>
      </w:r>
      <w:r>
        <w:fldChar w:fldCharType="separate"/>
      </w:r>
      <w:r>
        <w:t>62</w:t>
      </w:r>
      <w:r>
        <w:fldChar w:fldCharType="end"/>
      </w:r>
    </w:p>
    <w:p w14:paraId="325B0DF1" w14:textId="296FD39F" w:rsidR="00E634CE" w:rsidRDefault="00E634CE">
      <w:pPr>
        <w:pStyle w:val="TOC3"/>
        <w:rPr>
          <w:rFonts w:asciiTheme="minorHAnsi" w:eastAsiaTheme="minorEastAsia" w:hAnsiTheme="minorHAnsi" w:cstheme="minorBidi"/>
          <w:sz w:val="22"/>
          <w:szCs w:val="22"/>
        </w:rPr>
      </w:pPr>
      <w:r>
        <w:rPr>
          <w:lang w:eastAsia="ko-KR"/>
        </w:rPr>
        <w:t>6.18.3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_Toc104549693 \h </w:instrText>
      </w:r>
      <w:r>
        <w:fldChar w:fldCharType="separate"/>
      </w:r>
      <w:r>
        <w:t>62</w:t>
      </w:r>
      <w:r>
        <w:fldChar w:fldCharType="end"/>
      </w:r>
    </w:p>
    <w:p w14:paraId="6A32B70E" w14:textId="50C5C562" w:rsidR="00E634CE" w:rsidRDefault="00E634CE">
      <w:pPr>
        <w:pStyle w:val="TOC3"/>
        <w:rPr>
          <w:rFonts w:asciiTheme="minorHAnsi" w:eastAsiaTheme="minorEastAsia" w:hAnsiTheme="minorHAnsi" w:cstheme="minorBidi"/>
          <w:sz w:val="22"/>
          <w:szCs w:val="22"/>
        </w:rPr>
      </w:pPr>
      <w:r>
        <w:rPr>
          <w:lang w:eastAsia="ko-KR"/>
        </w:rPr>
        <w:t>6.18.4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_Toc104549694 \h </w:instrText>
      </w:r>
      <w:r>
        <w:fldChar w:fldCharType="separate"/>
      </w:r>
      <w:r>
        <w:t>63</w:t>
      </w:r>
      <w:r>
        <w:fldChar w:fldCharType="end"/>
      </w:r>
    </w:p>
    <w:p w14:paraId="36A5927E" w14:textId="33E58969" w:rsidR="00E634CE" w:rsidRDefault="00E634CE">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QoS Monitoring results exposure by UPF</w:t>
      </w:r>
      <w:r>
        <w:tab/>
      </w:r>
      <w:r>
        <w:fldChar w:fldCharType="begin" w:fldLock="1"/>
      </w:r>
      <w:r>
        <w:instrText xml:space="preserve"> PAGEREF _Toc104549695 \h </w:instrText>
      </w:r>
      <w:r>
        <w:fldChar w:fldCharType="separate"/>
      </w:r>
      <w:r>
        <w:t>63</w:t>
      </w:r>
      <w:r>
        <w:fldChar w:fldCharType="end"/>
      </w:r>
    </w:p>
    <w:p w14:paraId="08F1AFAA" w14:textId="33AA55A0" w:rsidR="00E634CE" w:rsidRDefault="00E634CE">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_Toc104549696 \h </w:instrText>
      </w:r>
      <w:r>
        <w:fldChar w:fldCharType="separate"/>
      </w:r>
      <w:r>
        <w:t>63</w:t>
      </w:r>
      <w:r>
        <w:fldChar w:fldCharType="end"/>
      </w:r>
    </w:p>
    <w:p w14:paraId="3AECAF9A" w14:textId="5A94814B" w:rsidR="00E634CE" w:rsidRDefault="00E634CE">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_Toc104549697 \h </w:instrText>
      </w:r>
      <w:r>
        <w:fldChar w:fldCharType="separate"/>
      </w:r>
      <w:r>
        <w:t>63</w:t>
      </w:r>
      <w:r>
        <w:fldChar w:fldCharType="end"/>
      </w:r>
    </w:p>
    <w:p w14:paraId="25196C2E" w14:textId="6DE1E485" w:rsidR="00E634CE" w:rsidRDefault="00E634CE">
      <w:pPr>
        <w:pStyle w:val="TOC3"/>
        <w:rPr>
          <w:rFonts w:asciiTheme="minorHAnsi" w:eastAsiaTheme="minorEastAsia" w:hAnsiTheme="minorHAnsi" w:cstheme="minorBidi"/>
          <w:sz w:val="22"/>
          <w:szCs w:val="22"/>
        </w:rPr>
      </w:pPr>
      <w:r>
        <w:rPr>
          <w:lang w:eastAsia="ko-KR"/>
        </w:rPr>
        <w:t>6.19.3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_Toc104549698 \h </w:instrText>
      </w:r>
      <w:r>
        <w:fldChar w:fldCharType="separate"/>
      </w:r>
      <w:r>
        <w:t>63</w:t>
      </w:r>
      <w:r>
        <w:fldChar w:fldCharType="end"/>
      </w:r>
    </w:p>
    <w:p w14:paraId="5B57F441" w14:textId="20E7A11E" w:rsidR="00E634CE" w:rsidRDefault="00E634CE">
      <w:pPr>
        <w:pStyle w:val="TOC4"/>
        <w:rPr>
          <w:rFonts w:asciiTheme="minorHAnsi" w:eastAsiaTheme="minorEastAsia" w:hAnsiTheme="minorHAnsi" w:cstheme="minorBidi"/>
          <w:sz w:val="22"/>
          <w:szCs w:val="22"/>
        </w:rPr>
      </w:pPr>
      <w:r>
        <w:rPr>
          <w:lang w:eastAsia="zh-CN"/>
        </w:rPr>
        <w:t>6.19.3.1</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under the same PCF policy</w:t>
      </w:r>
      <w:r>
        <w:tab/>
      </w:r>
      <w:r>
        <w:fldChar w:fldCharType="begin" w:fldLock="1"/>
      </w:r>
      <w:r>
        <w:instrText xml:space="preserve"> PAGEREF _Toc104549699 \h </w:instrText>
      </w:r>
      <w:r>
        <w:fldChar w:fldCharType="separate"/>
      </w:r>
      <w:r>
        <w:t>63</w:t>
      </w:r>
      <w:r>
        <w:fldChar w:fldCharType="end"/>
      </w:r>
    </w:p>
    <w:p w14:paraId="58424FC2" w14:textId="3C75C247" w:rsidR="00E634CE" w:rsidRDefault="00E634CE">
      <w:pPr>
        <w:pStyle w:val="TOC4"/>
        <w:rPr>
          <w:rFonts w:asciiTheme="minorHAnsi" w:eastAsiaTheme="minorEastAsia" w:hAnsiTheme="minorHAnsi" w:cstheme="minorBidi"/>
          <w:sz w:val="22"/>
          <w:szCs w:val="22"/>
        </w:rPr>
      </w:pPr>
      <w:r>
        <w:rPr>
          <w:lang w:eastAsia="zh-CN"/>
        </w:rPr>
        <w:t>6.19.3.2</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without PCF policy control</w:t>
      </w:r>
      <w:r>
        <w:tab/>
      </w:r>
      <w:r>
        <w:fldChar w:fldCharType="begin" w:fldLock="1"/>
      </w:r>
      <w:r>
        <w:instrText xml:space="preserve"> PAGEREF _Toc104549700 \h </w:instrText>
      </w:r>
      <w:r>
        <w:fldChar w:fldCharType="separate"/>
      </w:r>
      <w:r>
        <w:t>64</w:t>
      </w:r>
      <w:r>
        <w:fldChar w:fldCharType="end"/>
      </w:r>
    </w:p>
    <w:p w14:paraId="02FA9FC5" w14:textId="1DC337F3" w:rsidR="00E634CE" w:rsidRDefault="00E634CE">
      <w:pPr>
        <w:pStyle w:val="TOC3"/>
        <w:rPr>
          <w:rFonts w:asciiTheme="minorHAnsi" w:eastAsiaTheme="minorEastAsia" w:hAnsiTheme="minorHAnsi" w:cstheme="minorBidi"/>
          <w:sz w:val="22"/>
          <w:szCs w:val="22"/>
        </w:rPr>
      </w:pPr>
      <w:r>
        <w:rPr>
          <w:lang w:eastAsia="ko-KR"/>
        </w:rPr>
        <w:t>6.19.4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_Toc104549701 \h </w:instrText>
      </w:r>
      <w:r>
        <w:fldChar w:fldCharType="separate"/>
      </w:r>
      <w:r>
        <w:t>64</w:t>
      </w:r>
      <w:r>
        <w:fldChar w:fldCharType="end"/>
      </w:r>
    </w:p>
    <w:p w14:paraId="63CFF752" w14:textId="07898AC2" w:rsidR="00E634CE" w:rsidRDefault="00E634CE">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Solution #X: &lt;Solution Title&gt;</w:t>
      </w:r>
      <w:r>
        <w:tab/>
      </w:r>
      <w:r>
        <w:fldChar w:fldCharType="begin" w:fldLock="1"/>
      </w:r>
      <w:r>
        <w:instrText xml:space="preserve"> PAGEREF _Toc104549702 \h </w:instrText>
      </w:r>
      <w:r>
        <w:fldChar w:fldCharType="separate"/>
      </w:r>
      <w:r>
        <w:t>65</w:t>
      </w:r>
      <w:r>
        <w:fldChar w:fldCharType="end"/>
      </w:r>
    </w:p>
    <w:p w14:paraId="3C4FEBD1" w14:textId="475EE90C" w:rsidR="00E634CE" w:rsidRDefault="00E634CE">
      <w:pPr>
        <w:pStyle w:val="TOC3"/>
        <w:rPr>
          <w:rFonts w:asciiTheme="minorHAnsi" w:eastAsiaTheme="minorEastAsia" w:hAnsiTheme="minorHAnsi" w:cstheme="minorBidi"/>
          <w:sz w:val="22"/>
          <w:szCs w:val="22"/>
        </w:rPr>
      </w:pPr>
      <w:r>
        <w:rPr>
          <w:lang w:eastAsia="ko-KR"/>
        </w:rPr>
        <w:t>6.X.1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_Toc104549703 \h </w:instrText>
      </w:r>
      <w:r>
        <w:fldChar w:fldCharType="separate"/>
      </w:r>
      <w:r>
        <w:t>65</w:t>
      </w:r>
      <w:r>
        <w:fldChar w:fldCharType="end"/>
      </w:r>
    </w:p>
    <w:p w14:paraId="61169866" w14:textId="1797A1D7" w:rsidR="00E634CE" w:rsidRDefault="00E634CE">
      <w:pPr>
        <w:pStyle w:val="TOC3"/>
        <w:rPr>
          <w:rFonts w:asciiTheme="minorHAnsi" w:eastAsiaTheme="minorEastAsia" w:hAnsiTheme="minorHAnsi" w:cstheme="minorBidi"/>
          <w:sz w:val="22"/>
          <w:szCs w:val="22"/>
        </w:rPr>
      </w:pPr>
      <w:r>
        <w:rPr>
          <w:lang w:eastAsia="ko-KR"/>
        </w:rPr>
        <w:t>6.X.2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_Toc104549704 \h </w:instrText>
      </w:r>
      <w:r>
        <w:fldChar w:fldCharType="separate"/>
      </w:r>
      <w:r>
        <w:t>65</w:t>
      </w:r>
      <w:r>
        <w:fldChar w:fldCharType="end"/>
      </w:r>
    </w:p>
    <w:p w14:paraId="3AE17B57" w14:textId="7E3E446D" w:rsidR="00E634CE" w:rsidRDefault="00E634CE">
      <w:pPr>
        <w:pStyle w:val="TOC3"/>
        <w:rPr>
          <w:rFonts w:asciiTheme="minorHAnsi" w:eastAsiaTheme="minorEastAsia" w:hAnsiTheme="minorHAnsi" w:cstheme="minorBidi"/>
          <w:sz w:val="22"/>
          <w:szCs w:val="22"/>
        </w:rPr>
      </w:pPr>
      <w:r>
        <w:rPr>
          <w:lang w:eastAsia="ko-KR"/>
        </w:rPr>
        <w:t>6.X.3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_Toc104549705 \h </w:instrText>
      </w:r>
      <w:r>
        <w:fldChar w:fldCharType="separate"/>
      </w:r>
      <w:r>
        <w:t>65</w:t>
      </w:r>
      <w:r>
        <w:fldChar w:fldCharType="end"/>
      </w:r>
    </w:p>
    <w:p w14:paraId="77457CDD" w14:textId="7192B298" w:rsidR="00E634CE" w:rsidRDefault="00E634CE">
      <w:pPr>
        <w:pStyle w:val="TOC3"/>
        <w:rPr>
          <w:rFonts w:asciiTheme="minorHAnsi" w:eastAsiaTheme="minorEastAsia" w:hAnsiTheme="minorHAnsi" w:cstheme="minorBidi"/>
          <w:sz w:val="22"/>
          <w:szCs w:val="22"/>
        </w:rPr>
      </w:pPr>
      <w:r>
        <w:rPr>
          <w:lang w:eastAsia="ko-KR"/>
        </w:rPr>
        <w:t>6.X.4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_Toc104549706 \h </w:instrText>
      </w:r>
      <w:r>
        <w:fldChar w:fldCharType="separate"/>
      </w:r>
      <w:r>
        <w:t>65</w:t>
      </w:r>
      <w:r>
        <w:fldChar w:fldCharType="end"/>
      </w:r>
    </w:p>
    <w:p w14:paraId="3FD41655" w14:textId="25689F51" w:rsidR="00E634CE" w:rsidRDefault="00E634C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_Toc104549707 \h </w:instrText>
      </w:r>
      <w:r>
        <w:fldChar w:fldCharType="separate"/>
      </w:r>
      <w:r>
        <w:t>65</w:t>
      </w:r>
      <w:r>
        <w:fldChar w:fldCharType="end"/>
      </w:r>
    </w:p>
    <w:p w14:paraId="46699205" w14:textId="48057522" w:rsidR="00E634CE" w:rsidRDefault="00E634C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_Toc104549708 \h </w:instrText>
      </w:r>
      <w:r>
        <w:fldChar w:fldCharType="separate"/>
      </w:r>
      <w:r>
        <w:t>65</w:t>
      </w:r>
      <w:r>
        <w:fldChar w:fldCharType="end"/>
      </w:r>
    </w:p>
    <w:p w14:paraId="5B13AD2C" w14:textId="02C858B0" w:rsidR="00E634CE" w:rsidRDefault="00E634CE">
      <w:pPr>
        <w:pStyle w:val="TOC9"/>
        <w:rPr>
          <w:rFonts w:asciiTheme="minorHAnsi" w:eastAsiaTheme="minorEastAsia" w:hAnsiTheme="minorHAnsi" w:cstheme="minorBidi"/>
          <w:b w:val="0"/>
          <w:szCs w:val="22"/>
        </w:rPr>
      </w:pPr>
      <w:r>
        <w:t>Annex A: Analysis on the NWDAF requirements of UPF event exposure service(s)</w:t>
      </w:r>
      <w:r>
        <w:tab/>
      </w:r>
      <w:r>
        <w:fldChar w:fldCharType="begin" w:fldLock="1"/>
      </w:r>
      <w:r>
        <w:instrText xml:space="preserve"> PAGEREF _Toc104549709 \h </w:instrText>
      </w:r>
      <w:r>
        <w:fldChar w:fldCharType="separate"/>
      </w:r>
      <w:r>
        <w:t>66</w:t>
      </w:r>
      <w:r>
        <w:fldChar w:fldCharType="end"/>
      </w:r>
    </w:p>
    <w:p w14:paraId="1CE74548" w14:textId="39C7E578" w:rsidR="00E634CE" w:rsidRDefault="00E634CE">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_Toc104549710 \h </w:instrText>
      </w:r>
      <w:r>
        <w:fldChar w:fldCharType="separate"/>
      </w:r>
      <w:r>
        <w:t>70</w:t>
      </w:r>
      <w:r>
        <w:fldChar w:fldCharType="end"/>
      </w:r>
    </w:p>
    <w:p w14:paraId="0B9E3498" w14:textId="6F599BE4" w:rsidR="00080512" w:rsidRPr="001204E1" w:rsidRDefault="00FA5064">
      <w:r w:rsidRPr="001204E1">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15" w:name="foreword"/>
      <w:bookmarkEnd w:id="15"/>
      <w:r w:rsidRPr="001204E1">
        <w:br w:type="page"/>
      </w:r>
    </w:p>
    <w:p w14:paraId="42AF130D" w14:textId="77777777" w:rsidR="00CA14CB" w:rsidRPr="001204E1" w:rsidRDefault="00CA14CB" w:rsidP="00CA14CB">
      <w:pPr>
        <w:pStyle w:val="Heading1"/>
      </w:pPr>
      <w:bookmarkStart w:id="16" w:name="_Toc97307748"/>
      <w:bookmarkStart w:id="17" w:name="_Toc100835633"/>
      <w:bookmarkStart w:id="18" w:name="_Toc101415464"/>
      <w:bookmarkStart w:id="19" w:name="_Toc104549564"/>
      <w:r w:rsidRPr="001204E1">
        <w:lastRenderedPageBreak/>
        <w:t>Foreword</w:t>
      </w:r>
      <w:bookmarkEnd w:id="16"/>
      <w:bookmarkEnd w:id="17"/>
      <w:bookmarkEnd w:id="18"/>
      <w:bookmarkEnd w:id="19"/>
    </w:p>
    <w:p w14:paraId="517AACF8" w14:textId="77777777" w:rsidR="00CA14CB" w:rsidRPr="001204E1" w:rsidRDefault="00CA14CB" w:rsidP="00CA14CB">
      <w:r w:rsidRPr="001204E1">
        <w:t xml:space="preserve">This Technical </w:t>
      </w:r>
      <w:bookmarkStart w:id="20" w:name="spectype3"/>
      <w:r w:rsidRPr="001204E1">
        <w:t>Report</w:t>
      </w:r>
      <w:bookmarkEnd w:id="20"/>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 xml:space="preserve">Version </w:t>
      </w:r>
      <w:proofErr w:type="spellStart"/>
      <w:r w:rsidRPr="001204E1">
        <w:t>x.y.z</w:t>
      </w:r>
      <w:proofErr w:type="spellEnd"/>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proofErr w:type="spellStart"/>
      <w:r w:rsidRPr="001204E1">
        <w:t>y</w:t>
      </w:r>
      <w:proofErr w:type="spellEnd"/>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3EBA136B" w:rsidR="00CA14CB" w:rsidRPr="001204E1" w:rsidRDefault="00CA14CB" w:rsidP="00CA14CB">
      <w:r w:rsidRPr="001204E1">
        <w:t xml:space="preserve">The constructions </w:t>
      </w:r>
      <w:r w:rsidR="001204E1" w:rsidRPr="001204E1">
        <w:t>"</w:t>
      </w:r>
      <w:r w:rsidRPr="001204E1">
        <w:t>shall</w:t>
      </w:r>
      <w:r w:rsidR="001204E1" w:rsidRPr="001204E1">
        <w:t>"</w:t>
      </w:r>
      <w:r w:rsidRPr="001204E1">
        <w:t xml:space="preserve"> and </w:t>
      </w:r>
      <w:r w:rsidR="001204E1" w:rsidRPr="001204E1">
        <w:t>"</w:t>
      </w:r>
      <w:r w:rsidRPr="001204E1">
        <w:t>shall not</w:t>
      </w:r>
      <w:r w:rsidR="001204E1" w:rsidRPr="001204E1">
        <w:t>"</w:t>
      </w:r>
      <w:r w:rsidRPr="001204E1">
        <w:t xml:space="preserve"> are confined to the context of normative provisions, and do not appear in Technical Reports.</w:t>
      </w:r>
    </w:p>
    <w:p w14:paraId="54D2D4B7" w14:textId="0AD73CC7" w:rsidR="00CA14CB" w:rsidRPr="001204E1" w:rsidRDefault="00CA14CB" w:rsidP="00CA14CB">
      <w:r w:rsidRPr="001204E1">
        <w:t xml:space="preserve">The constructions </w:t>
      </w:r>
      <w:r w:rsidR="001204E1" w:rsidRPr="001204E1">
        <w:t>"</w:t>
      </w:r>
      <w:r w:rsidRPr="001204E1">
        <w:t>must</w:t>
      </w:r>
      <w:r w:rsidR="001204E1" w:rsidRPr="001204E1">
        <w:t>"</w:t>
      </w:r>
      <w:r w:rsidRPr="001204E1">
        <w:t xml:space="preserve"> and </w:t>
      </w:r>
      <w:r w:rsidR="001204E1" w:rsidRPr="001204E1">
        <w:t>"</w:t>
      </w:r>
      <w:r w:rsidRPr="001204E1">
        <w:t>must not</w:t>
      </w:r>
      <w:r w:rsidR="001204E1" w:rsidRPr="001204E1">
        <w:t>"</w:t>
      </w:r>
      <w:r w:rsidRPr="001204E1">
        <w:t xml:space="preserve"> are not used as substitutes for </w:t>
      </w:r>
      <w:r w:rsidR="001204E1" w:rsidRPr="001204E1">
        <w:t>"</w:t>
      </w:r>
      <w:r w:rsidRPr="001204E1">
        <w:t>shall</w:t>
      </w:r>
      <w:r w:rsidR="001204E1" w:rsidRPr="001204E1">
        <w:t>"</w:t>
      </w:r>
      <w:r w:rsidRPr="001204E1">
        <w:t xml:space="preserve"> and </w:t>
      </w:r>
      <w:r w:rsidR="001204E1" w:rsidRPr="001204E1">
        <w:t>"</w:t>
      </w:r>
      <w:r w:rsidRPr="001204E1">
        <w:t>shall not</w:t>
      </w:r>
      <w:r w:rsidR="001204E1" w:rsidRPr="001204E1">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6051211C" w:rsidR="00CA14CB" w:rsidRPr="001204E1" w:rsidRDefault="00CA14CB" w:rsidP="00CA14CB">
      <w:r w:rsidRPr="001204E1">
        <w:t xml:space="preserve">The construction </w:t>
      </w:r>
      <w:r w:rsidR="001204E1" w:rsidRPr="001204E1">
        <w:t>"</w:t>
      </w:r>
      <w:r w:rsidRPr="001204E1">
        <w:t>may not</w:t>
      </w:r>
      <w:r w:rsidR="001204E1" w:rsidRPr="001204E1">
        <w:t>"</w:t>
      </w:r>
      <w:r w:rsidRPr="001204E1">
        <w:t xml:space="preserve"> is ambiguous and is not used in normative elements. The unambiguous constructions </w:t>
      </w:r>
      <w:r w:rsidR="001204E1" w:rsidRPr="001204E1">
        <w:t>"</w:t>
      </w:r>
      <w:r w:rsidRPr="001204E1">
        <w:t>might not</w:t>
      </w:r>
      <w:r w:rsidR="001204E1" w:rsidRPr="001204E1">
        <w:t>"</w:t>
      </w:r>
      <w:r w:rsidRPr="001204E1">
        <w:t xml:space="preserve"> or </w:t>
      </w:r>
      <w:r w:rsidR="001204E1" w:rsidRPr="001204E1">
        <w:t>"</w:t>
      </w:r>
      <w:r w:rsidRPr="001204E1">
        <w:t>shall not</w:t>
      </w:r>
      <w:r w:rsidR="001204E1" w:rsidRPr="001204E1">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1B67A4CE" w:rsidR="00CA14CB" w:rsidRPr="001204E1" w:rsidRDefault="00CA14CB" w:rsidP="00CA14CB">
      <w:r w:rsidRPr="001204E1">
        <w:t xml:space="preserve">The constructions </w:t>
      </w:r>
      <w:r w:rsidR="001204E1" w:rsidRPr="001204E1">
        <w:t>"</w:t>
      </w:r>
      <w:r w:rsidRPr="001204E1">
        <w:t>can</w:t>
      </w:r>
      <w:r w:rsidR="001204E1" w:rsidRPr="001204E1">
        <w:t>"</w:t>
      </w:r>
      <w:r w:rsidRPr="001204E1">
        <w:t xml:space="preserve"> and </w:t>
      </w:r>
      <w:r w:rsidR="001204E1" w:rsidRPr="001204E1">
        <w:t>"</w:t>
      </w:r>
      <w:r w:rsidRPr="001204E1">
        <w:t>cannot</w:t>
      </w:r>
      <w:r w:rsidR="001204E1" w:rsidRPr="001204E1">
        <w:t>"</w:t>
      </w:r>
      <w:r w:rsidRPr="001204E1">
        <w:t xml:space="preserve"> are not substitutes for </w:t>
      </w:r>
      <w:r w:rsidR="001204E1" w:rsidRPr="001204E1">
        <w:t>"</w:t>
      </w:r>
      <w:r w:rsidRPr="001204E1">
        <w:t>may</w:t>
      </w:r>
      <w:r w:rsidR="001204E1" w:rsidRPr="001204E1">
        <w:t>"</w:t>
      </w:r>
      <w:r w:rsidRPr="001204E1">
        <w:t xml:space="preserve"> and </w:t>
      </w:r>
      <w:r w:rsidR="001204E1" w:rsidRPr="001204E1">
        <w:t>"</w:t>
      </w:r>
      <w:r w:rsidRPr="001204E1">
        <w:t>need not</w:t>
      </w:r>
      <w:r w:rsidR="001204E1" w:rsidRPr="001204E1">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1EB886BA" w:rsidR="00CA14CB" w:rsidRPr="001204E1" w:rsidRDefault="00CA14CB" w:rsidP="00CA14CB">
      <w:r w:rsidRPr="001204E1">
        <w:t xml:space="preserve">The constructions </w:t>
      </w:r>
      <w:r w:rsidR="001204E1" w:rsidRPr="001204E1">
        <w:t>"</w:t>
      </w:r>
      <w:r w:rsidRPr="001204E1">
        <w:t>is</w:t>
      </w:r>
      <w:r w:rsidR="001204E1" w:rsidRPr="001204E1">
        <w:t>"</w:t>
      </w:r>
      <w:r w:rsidRPr="001204E1">
        <w:t xml:space="preserve"> and </w:t>
      </w:r>
      <w:r w:rsidR="001204E1" w:rsidRPr="001204E1">
        <w:t>"</w:t>
      </w:r>
      <w:r w:rsidRPr="001204E1">
        <w:t>is not</w:t>
      </w:r>
      <w:r w:rsidR="001204E1" w:rsidRPr="001204E1">
        <w:t>"</w:t>
      </w:r>
      <w:r w:rsidRPr="001204E1">
        <w:t xml:space="preserve"> do not indicate requirements.</w:t>
      </w:r>
    </w:p>
    <w:p w14:paraId="5C2ACBD6" w14:textId="77777777" w:rsidR="00CA14CB" w:rsidRPr="001204E1" w:rsidRDefault="00CA14CB" w:rsidP="00CA14CB">
      <w:pPr>
        <w:pStyle w:val="Heading1"/>
      </w:pPr>
      <w:bookmarkStart w:id="21" w:name="introduction"/>
      <w:bookmarkEnd w:id="21"/>
      <w:r w:rsidRPr="001204E1">
        <w:br w:type="page"/>
      </w:r>
      <w:bookmarkStart w:id="22" w:name="scope"/>
      <w:bookmarkStart w:id="23" w:name="_Toc96958818"/>
      <w:bookmarkStart w:id="24" w:name="_Toc96964595"/>
      <w:bookmarkStart w:id="25" w:name="_Toc97307749"/>
      <w:bookmarkStart w:id="26" w:name="_Toc100835634"/>
      <w:bookmarkStart w:id="27" w:name="_Toc101415465"/>
      <w:bookmarkStart w:id="28" w:name="_Toc104549565"/>
      <w:bookmarkEnd w:id="22"/>
      <w:r w:rsidRPr="001204E1">
        <w:lastRenderedPageBreak/>
        <w:t>1</w:t>
      </w:r>
      <w:r w:rsidRPr="001204E1">
        <w:tab/>
        <w:t>Scope</w:t>
      </w:r>
      <w:bookmarkEnd w:id="23"/>
      <w:bookmarkEnd w:id="24"/>
      <w:bookmarkEnd w:id="25"/>
      <w:bookmarkEnd w:id="26"/>
      <w:bookmarkEnd w:id="27"/>
      <w:bookmarkEnd w:id="28"/>
    </w:p>
    <w:p w14:paraId="70DAA542" w14:textId="77777777" w:rsidR="00CA14CB" w:rsidRPr="001204E1" w:rsidRDefault="00CA14CB" w:rsidP="00CA14CB">
      <w:bookmarkStart w:id="29" w:name="references"/>
      <w:bookmarkEnd w:id="29"/>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Heading1"/>
      </w:pPr>
      <w:bookmarkStart w:id="30" w:name="_Toc96958819"/>
      <w:bookmarkStart w:id="31" w:name="_Toc96964596"/>
      <w:bookmarkStart w:id="32" w:name="_Toc97307750"/>
      <w:bookmarkStart w:id="33" w:name="_Toc100835635"/>
      <w:bookmarkStart w:id="34" w:name="_Toc101415466"/>
      <w:bookmarkStart w:id="35" w:name="_Toc104549566"/>
      <w:r w:rsidRPr="001204E1">
        <w:t>2</w:t>
      </w:r>
      <w:r w:rsidRPr="001204E1">
        <w:tab/>
        <w:t>References</w:t>
      </w:r>
      <w:bookmarkEnd w:id="30"/>
      <w:bookmarkEnd w:id="31"/>
      <w:bookmarkEnd w:id="32"/>
      <w:bookmarkEnd w:id="33"/>
      <w:bookmarkEnd w:id="34"/>
      <w:bookmarkEnd w:id="35"/>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1951197E" w:rsidR="00CA14CB" w:rsidRPr="001204E1" w:rsidRDefault="00CA14CB" w:rsidP="00CA14CB">
      <w:pPr>
        <w:pStyle w:val="EX"/>
      </w:pPr>
      <w:r w:rsidRPr="001204E1">
        <w:t>[1]</w:t>
      </w:r>
      <w:r w:rsidRPr="001204E1">
        <w:tab/>
      </w:r>
      <w:r w:rsidR="00E634CE" w:rsidRPr="001204E1">
        <w:t>3GPP</w:t>
      </w:r>
      <w:r w:rsidR="00E634CE">
        <w:t> </w:t>
      </w:r>
      <w:r w:rsidR="00E634CE" w:rsidRPr="001204E1">
        <w:t>TR</w:t>
      </w:r>
      <w:r w:rsidR="00E634CE">
        <w:t> </w:t>
      </w:r>
      <w:r w:rsidR="00E634CE" w:rsidRPr="001204E1">
        <w:t>21.905:</w:t>
      </w:r>
      <w:r w:rsidRPr="001204E1">
        <w:t xml:space="preserve"> </w:t>
      </w:r>
      <w:r w:rsidR="001204E1" w:rsidRPr="001204E1">
        <w:t>"</w:t>
      </w:r>
      <w:r w:rsidRPr="001204E1">
        <w:t>Vocabulary for 3GPP Specifications</w:t>
      </w:r>
      <w:r w:rsidR="001204E1" w:rsidRPr="001204E1">
        <w:t>"</w:t>
      </w:r>
      <w:r w:rsidRPr="001204E1">
        <w:t>.</w:t>
      </w:r>
    </w:p>
    <w:p w14:paraId="0A8C71EE" w14:textId="48DCE784" w:rsidR="00CA14CB" w:rsidRPr="001204E1" w:rsidRDefault="00CA14CB" w:rsidP="00CA14CB">
      <w:pPr>
        <w:pStyle w:val="EX"/>
      </w:pPr>
      <w:r w:rsidRPr="001204E1">
        <w:t>[2]</w:t>
      </w:r>
      <w:r w:rsidRPr="001204E1">
        <w:tab/>
      </w:r>
      <w:r w:rsidR="00E634CE" w:rsidRPr="001204E1">
        <w:t>3GPP</w:t>
      </w:r>
      <w:r w:rsidR="00E634CE">
        <w:t> </w:t>
      </w:r>
      <w:r w:rsidR="00E634CE" w:rsidRPr="001204E1">
        <w:t>TS</w:t>
      </w:r>
      <w:r w:rsidR="00E634CE">
        <w:t> </w:t>
      </w:r>
      <w:r w:rsidR="00E634CE" w:rsidRPr="001204E1">
        <w:t>23.501:</w:t>
      </w:r>
      <w:r w:rsidRPr="001204E1">
        <w:t xml:space="preserve"> </w:t>
      </w:r>
      <w:r w:rsidR="001204E1" w:rsidRPr="001204E1">
        <w:t>"</w:t>
      </w:r>
      <w:r w:rsidRPr="001204E1">
        <w:t>System Architecture for the 5G System (5GS); Stage 2</w:t>
      </w:r>
      <w:r w:rsidR="001204E1" w:rsidRPr="001204E1">
        <w:t>"</w:t>
      </w:r>
      <w:r w:rsidRPr="001204E1">
        <w:t>.</w:t>
      </w:r>
    </w:p>
    <w:p w14:paraId="48FB793F" w14:textId="4E27F881" w:rsidR="00CA14CB" w:rsidRPr="001204E1" w:rsidRDefault="00CA14CB" w:rsidP="00CA14CB">
      <w:pPr>
        <w:pStyle w:val="EX"/>
      </w:pPr>
      <w:r w:rsidRPr="001204E1">
        <w:t>[3]</w:t>
      </w:r>
      <w:r w:rsidRPr="001204E1">
        <w:tab/>
      </w:r>
      <w:r w:rsidR="00E634CE" w:rsidRPr="001204E1">
        <w:t>3GPP</w:t>
      </w:r>
      <w:r w:rsidR="00E634CE">
        <w:t> </w:t>
      </w:r>
      <w:r w:rsidR="00E634CE" w:rsidRPr="001204E1">
        <w:t>TS</w:t>
      </w:r>
      <w:r w:rsidR="00E634CE">
        <w:t> </w:t>
      </w:r>
      <w:r w:rsidR="00E634CE" w:rsidRPr="001204E1">
        <w:t>23.502:</w:t>
      </w:r>
      <w:r w:rsidRPr="001204E1">
        <w:t xml:space="preserve"> </w:t>
      </w:r>
      <w:r w:rsidR="001204E1" w:rsidRPr="001204E1">
        <w:t>"</w:t>
      </w:r>
      <w:r w:rsidRPr="001204E1">
        <w:t>Procedures for the 5G System; Stage 2</w:t>
      </w:r>
      <w:r w:rsidR="001204E1" w:rsidRPr="001204E1">
        <w:t>"</w:t>
      </w:r>
      <w:r w:rsidRPr="001204E1">
        <w:t>.</w:t>
      </w:r>
    </w:p>
    <w:p w14:paraId="72675228" w14:textId="671399A1" w:rsidR="00CA14CB" w:rsidRPr="001204E1" w:rsidRDefault="00CA14CB" w:rsidP="00CA14CB">
      <w:pPr>
        <w:pStyle w:val="EX"/>
      </w:pPr>
      <w:r w:rsidRPr="001204E1">
        <w:t>[4]</w:t>
      </w:r>
      <w:r w:rsidRPr="001204E1">
        <w:tab/>
      </w:r>
      <w:r w:rsidR="00E634CE" w:rsidRPr="001204E1">
        <w:t>3GPP</w:t>
      </w:r>
      <w:r w:rsidR="00E634CE">
        <w:t> </w:t>
      </w:r>
      <w:r w:rsidR="00E634CE" w:rsidRPr="001204E1">
        <w:t>TS</w:t>
      </w:r>
      <w:r w:rsidR="00E634CE">
        <w:t> </w:t>
      </w:r>
      <w:r w:rsidR="00E634CE" w:rsidRPr="001204E1">
        <w:t>23.503:</w:t>
      </w:r>
      <w:r w:rsidRPr="001204E1">
        <w:t xml:space="preserve"> </w:t>
      </w:r>
      <w:r w:rsidR="001204E1" w:rsidRPr="001204E1">
        <w:t>"</w:t>
      </w:r>
      <w:r w:rsidRPr="001204E1">
        <w:t>Policy and charging control framework for the 5G System (5GS); Stage 2</w:t>
      </w:r>
      <w:r w:rsidR="001204E1" w:rsidRPr="001204E1">
        <w:t>"</w:t>
      </w:r>
      <w:r w:rsidRPr="001204E1">
        <w:t>.</w:t>
      </w:r>
    </w:p>
    <w:p w14:paraId="00C7B46F" w14:textId="7C0CF21F" w:rsidR="00CA14CB" w:rsidRPr="001204E1" w:rsidRDefault="00CA14CB" w:rsidP="00CA14CB">
      <w:pPr>
        <w:pStyle w:val="EX"/>
      </w:pPr>
      <w:r w:rsidRPr="001204E1">
        <w:t>[5]</w:t>
      </w:r>
      <w:r w:rsidRPr="001204E1">
        <w:tab/>
      </w:r>
      <w:r w:rsidR="00E634CE" w:rsidRPr="001204E1">
        <w:t>3GPP</w:t>
      </w:r>
      <w:r w:rsidR="00E634CE">
        <w:t> </w:t>
      </w:r>
      <w:r w:rsidR="00E634CE" w:rsidRPr="001204E1">
        <w:t>TS</w:t>
      </w:r>
      <w:r w:rsidR="00E634CE">
        <w:t> </w:t>
      </w:r>
      <w:r w:rsidR="00E634CE" w:rsidRPr="001204E1">
        <w:t>23.288:</w:t>
      </w:r>
      <w:r w:rsidRPr="001204E1">
        <w:t xml:space="preserve"> </w:t>
      </w:r>
      <w:r w:rsidR="001204E1" w:rsidRPr="001204E1">
        <w:t>"</w:t>
      </w:r>
      <w:r w:rsidRPr="001204E1">
        <w:t>Architecture enhancements for 5G System (5GS) to support network data analytics services</w:t>
      </w:r>
      <w:r w:rsidR="001204E1" w:rsidRPr="001204E1">
        <w:t>"</w:t>
      </w:r>
      <w:r w:rsidRPr="001204E1">
        <w:t>.</w:t>
      </w:r>
    </w:p>
    <w:p w14:paraId="0861A905" w14:textId="5C01FA11" w:rsidR="00CA14CB" w:rsidRPr="001204E1" w:rsidRDefault="00CA14CB" w:rsidP="00CA14CB">
      <w:pPr>
        <w:pStyle w:val="EX"/>
        <w:rPr>
          <w:lang w:eastAsia="zh-CN"/>
        </w:rPr>
      </w:pPr>
      <w:r w:rsidRPr="001204E1">
        <w:rPr>
          <w:lang w:eastAsia="zh-CN"/>
        </w:rPr>
        <w:t>[6]</w:t>
      </w:r>
      <w:r w:rsidRPr="001204E1">
        <w:rPr>
          <w:lang w:eastAsia="zh-CN"/>
        </w:rPr>
        <w:tab/>
      </w:r>
      <w:r w:rsidR="00E634CE" w:rsidRPr="001204E1">
        <w:rPr>
          <w:lang w:eastAsia="zh-CN"/>
        </w:rPr>
        <w:t>3GPP</w:t>
      </w:r>
      <w:r w:rsidR="00E634CE">
        <w:rPr>
          <w:lang w:eastAsia="zh-CN"/>
        </w:rPr>
        <w:t> </w:t>
      </w:r>
      <w:r w:rsidR="00E634CE" w:rsidRPr="001204E1">
        <w:rPr>
          <w:lang w:eastAsia="zh-CN"/>
        </w:rPr>
        <w:t>TS</w:t>
      </w:r>
      <w:r w:rsidR="00E634CE">
        <w:rPr>
          <w:lang w:eastAsia="zh-CN"/>
        </w:rPr>
        <w:t> </w:t>
      </w:r>
      <w:r w:rsidR="00E634CE" w:rsidRPr="001204E1">
        <w:rPr>
          <w:lang w:eastAsia="zh-CN"/>
        </w:rPr>
        <w:t>29.510:</w:t>
      </w:r>
      <w:r w:rsidRPr="001204E1">
        <w:rPr>
          <w:lang w:eastAsia="zh-CN"/>
        </w:rPr>
        <w:t xml:space="preserve"> </w:t>
      </w:r>
      <w:r w:rsidR="001204E1" w:rsidRPr="001204E1">
        <w:t>"</w:t>
      </w:r>
      <w:r w:rsidRPr="001204E1">
        <w:t>Network Function Repository Services</w:t>
      </w:r>
      <w:r w:rsidRPr="001204E1">
        <w:rPr>
          <w:lang w:eastAsia="zh-CN"/>
        </w:rPr>
        <w:t>; Stage 3</w:t>
      </w:r>
      <w:r w:rsidR="001204E1" w:rsidRPr="001204E1">
        <w:t>"</w:t>
      </w:r>
      <w:r w:rsidRPr="001204E1">
        <w:t>.</w:t>
      </w:r>
    </w:p>
    <w:p w14:paraId="259DDC1E" w14:textId="69D28AF8" w:rsidR="00CA14CB" w:rsidRPr="001204E1" w:rsidRDefault="00CA14CB" w:rsidP="00CA14CB">
      <w:pPr>
        <w:pStyle w:val="EX"/>
        <w:rPr>
          <w:lang w:eastAsia="zh-CN"/>
        </w:rPr>
      </w:pPr>
      <w:bookmarkStart w:id="36" w:name="definitions"/>
      <w:bookmarkStart w:id="37" w:name="_Toc96958820"/>
      <w:bookmarkStart w:id="38" w:name="_Toc96964597"/>
      <w:bookmarkEnd w:id="36"/>
      <w:r w:rsidRPr="001204E1">
        <w:rPr>
          <w:lang w:eastAsia="zh-CN"/>
        </w:rPr>
        <w:t>[7]</w:t>
      </w:r>
      <w:r w:rsidRPr="001204E1">
        <w:rPr>
          <w:lang w:eastAsia="zh-CN"/>
        </w:rPr>
        <w:tab/>
      </w:r>
      <w:r w:rsidR="00E634CE" w:rsidRPr="001204E1">
        <w:rPr>
          <w:lang w:eastAsia="zh-CN"/>
        </w:rPr>
        <w:t>3GPP</w:t>
      </w:r>
      <w:r w:rsidR="00E634CE">
        <w:rPr>
          <w:lang w:eastAsia="zh-CN"/>
        </w:rPr>
        <w:t> </w:t>
      </w:r>
      <w:r w:rsidR="00E634CE" w:rsidRPr="001204E1">
        <w:rPr>
          <w:lang w:eastAsia="ko-KR"/>
        </w:rPr>
        <w:t>TS</w:t>
      </w:r>
      <w:r w:rsidR="00E634CE">
        <w:rPr>
          <w:lang w:eastAsia="zh-CN"/>
        </w:rPr>
        <w:t> </w:t>
      </w:r>
      <w:r w:rsidR="00E634CE" w:rsidRPr="001204E1">
        <w:rPr>
          <w:lang w:eastAsia="ko-KR"/>
        </w:rPr>
        <w:t>23.548</w:t>
      </w:r>
      <w:r w:rsidR="00E634CE" w:rsidRPr="001204E1">
        <w:rPr>
          <w:lang w:eastAsia="zh-CN"/>
        </w:rPr>
        <w:t>:</w:t>
      </w:r>
      <w:r w:rsidRPr="001204E1">
        <w:rPr>
          <w:lang w:eastAsia="zh-CN"/>
        </w:rPr>
        <w:t xml:space="preserve"> </w:t>
      </w:r>
      <w:r w:rsidR="001204E1" w:rsidRPr="001204E1">
        <w:t>"</w:t>
      </w:r>
      <w:r w:rsidRPr="001204E1">
        <w:t>5G System Enhancements for Edge Computing; Stage 2</w:t>
      </w:r>
      <w:r w:rsidR="001204E1" w:rsidRPr="001204E1">
        <w:t>"</w:t>
      </w:r>
      <w:r w:rsidRPr="001204E1">
        <w:t>.</w:t>
      </w:r>
    </w:p>
    <w:p w14:paraId="3917C248" w14:textId="09AEFD6C" w:rsidR="00590C6D" w:rsidRPr="001204E1" w:rsidRDefault="00590C6D" w:rsidP="00590C6D">
      <w:pPr>
        <w:pStyle w:val="EX"/>
        <w:rPr>
          <w:lang w:eastAsia="zh-CN"/>
        </w:rPr>
      </w:pPr>
      <w:bookmarkStart w:id="39" w:name="_Toc97307751"/>
      <w:bookmarkStart w:id="40" w:name="_Toc100835636"/>
      <w:r w:rsidRPr="001204E1">
        <w:rPr>
          <w:lang w:eastAsia="zh-CN"/>
        </w:rPr>
        <w:t>[8]</w:t>
      </w:r>
      <w:r w:rsidRPr="001204E1">
        <w:rPr>
          <w:lang w:eastAsia="zh-CN"/>
        </w:rPr>
        <w:tab/>
      </w:r>
      <w:r w:rsidR="00E634CE" w:rsidRPr="001204E1">
        <w:rPr>
          <w:lang w:eastAsia="zh-CN"/>
        </w:rPr>
        <w:t>3GPP</w:t>
      </w:r>
      <w:r w:rsidR="00E634CE">
        <w:rPr>
          <w:lang w:eastAsia="zh-CN"/>
        </w:rPr>
        <w:t> </w:t>
      </w:r>
      <w:r w:rsidR="00E634CE" w:rsidRPr="001204E1">
        <w:rPr>
          <w:lang w:eastAsia="ko-KR"/>
        </w:rPr>
        <w:t>TS</w:t>
      </w:r>
      <w:r w:rsidR="00E634CE">
        <w:rPr>
          <w:lang w:eastAsia="zh-CN"/>
        </w:rPr>
        <w:t> </w:t>
      </w:r>
      <w:r w:rsidR="00E634CE" w:rsidRPr="001204E1">
        <w:rPr>
          <w:lang w:eastAsia="zh-CN"/>
        </w:rPr>
        <w:t>29.244:</w:t>
      </w:r>
      <w:r w:rsidRPr="001204E1">
        <w:rPr>
          <w:lang w:eastAsia="zh-CN"/>
        </w:rPr>
        <w:t xml:space="preserve"> </w:t>
      </w:r>
      <w:r w:rsidR="001204E1" w:rsidRPr="001204E1">
        <w:t>"</w:t>
      </w:r>
      <w:r w:rsidRPr="001204E1">
        <w:t>Interface between the Control Plane and the User Plane nodes</w:t>
      </w:r>
      <w:r w:rsidR="001204E1" w:rsidRPr="001204E1">
        <w:t>"</w:t>
      </w:r>
      <w:r w:rsidRPr="001204E1">
        <w:t>.</w:t>
      </w:r>
    </w:p>
    <w:p w14:paraId="34122BD3" w14:textId="77777777" w:rsidR="00CA14CB" w:rsidRPr="001204E1" w:rsidRDefault="00CA14CB" w:rsidP="00CA14CB">
      <w:pPr>
        <w:pStyle w:val="Heading1"/>
      </w:pPr>
      <w:bookmarkStart w:id="41" w:name="_Toc101415467"/>
      <w:bookmarkStart w:id="42" w:name="_Toc104549567"/>
      <w:r w:rsidRPr="001204E1">
        <w:lastRenderedPageBreak/>
        <w:t>3</w:t>
      </w:r>
      <w:r w:rsidRPr="001204E1">
        <w:tab/>
        <w:t>Definitions of terms, symbols and abbreviations</w:t>
      </w:r>
      <w:bookmarkEnd w:id="37"/>
      <w:bookmarkEnd w:id="38"/>
      <w:bookmarkEnd w:id="39"/>
      <w:bookmarkEnd w:id="40"/>
      <w:bookmarkEnd w:id="41"/>
      <w:bookmarkEnd w:id="42"/>
    </w:p>
    <w:p w14:paraId="38281355" w14:textId="77777777" w:rsidR="00CA14CB" w:rsidRPr="001204E1" w:rsidRDefault="00CA14CB" w:rsidP="00CA14CB">
      <w:pPr>
        <w:pStyle w:val="Heading2"/>
      </w:pPr>
      <w:bookmarkStart w:id="43" w:name="_Toc96958821"/>
      <w:bookmarkStart w:id="44" w:name="_Toc96964598"/>
      <w:bookmarkStart w:id="45" w:name="_Toc97307752"/>
      <w:bookmarkStart w:id="46" w:name="_Toc100835637"/>
      <w:bookmarkStart w:id="47" w:name="_Toc101415468"/>
      <w:bookmarkStart w:id="48" w:name="_Toc104549568"/>
      <w:r w:rsidRPr="001204E1">
        <w:t>3.1</w:t>
      </w:r>
      <w:r w:rsidRPr="001204E1">
        <w:tab/>
        <w:t>Terms</w:t>
      </w:r>
      <w:bookmarkEnd w:id="43"/>
      <w:bookmarkEnd w:id="44"/>
      <w:bookmarkEnd w:id="45"/>
      <w:bookmarkEnd w:id="46"/>
      <w:bookmarkEnd w:id="47"/>
      <w:bookmarkEnd w:id="48"/>
    </w:p>
    <w:p w14:paraId="747A859F" w14:textId="2311D746" w:rsidR="00CA14CB" w:rsidRPr="001204E1" w:rsidRDefault="00CA14CB" w:rsidP="00CA14CB">
      <w:r w:rsidRPr="001204E1">
        <w:t xml:space="preserve">For the purposes of the present document, the terms given in </w:t>
      </w:r>
      <w:r w:rsidR="00E634CE" w:rsidRPr="001204E1">
        <w:t>TR</w:t>
      </w:r>
      <w:r w:rsidR="00E634CE">
        <w:t> </w:t>
      </w:r>
      <w:r w:rsidR="00E634CE" w:rsidRPr="001204E1">
        <w:t>21.905</w:t>
      </w:r>
      <w:r w:rsidR="00E634CE">
        <w:t> </w:t>
      </w:r>
      <w:r w:rsidR="00E634CE" w:rsidRPr="001204E1">
        <w:t>[</w:t>
      </w:r>
      <w:r w:rsidRPr="001204E1">
        <w:t xml:space="preserve">1] and the following apply. A term defined in the present document takes precedence over the definition of the same term, if any, in </w:t>
      </w:r>
      <w:r w:rsidR="00E634CE" w:rsidRPr="001204E1">
        <w:t>TR</w:t>
      </w:r>
      <w:r w:rsidR="00E634CE">
        <w:t> </w:t>
      </w:r>
      <w:r w:rsidR="00E634CE" w:rsidRPr="001204E1">
        <w:t>21.905</w:t>
      </w:r>
      <w:r w:rsidR="00E634CE">
        <w:t> </w:t>
      </w:r>
      <w:r w:rsidR="00E634CE"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Heading2"/>
      </w:pPr>
      <w:bookmarkStart w:id="49" w:name="_Toc96958822"/>
      <w:bookmarkStart w:id="50" w:name="_Toc96964599"/>
      <w:bookmarkStart w:id="51" w:name="_Toc97307753"/>
      <w:bookmarkStart w:id="52" w:name="_Toc100835638"/>
      <w:bookmarkStart w:id="53" w:name="_Toc101415469"/>
      <w:bookmarkStart w:id="54" w:name="_Toc104549569"/>
      <w:r w:rsidRPr="001204E1">
        <w:t>3.2</w:t>
      </w:r>
      <w:r w:rsidRPr="001204E1">
        <w:tab/>
        <w:t>Symbols</w:t>
      </w:r>
      <w:bookmarkEnd w:id="49"/>
      <w:bookmarkEnd w:id="50"/>
      <w:bookmarkEnd w:id="51"/>
      <w:bookmarkEnd w:id="52"/>
      <w:bookmarkEnd w:id="53"/>
      <w:bookmarkEnd w:id="54"/>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Heading2"/>
      </w:pPr>
      <w:bookmarkStart w:id="55" w:name="_Toc96958823"/>
      <w:bookmarkStart w:id="56" w:name="_Toc96964600"/>
      <w:bookmarkStart w:id="57" w:name="_Toc97307754"/>
      <w:bookmarkStart w:id="58" w:name="_Toc100835639"/>
      <w:bookmarkStart w:id="59" w:name="_Toc101415470"/>
      <w:bookmarkStart w:id="60" w:name="_Toc104549570"/>
      <w:r w:rsidRPr="001204E1">
        <w:t>3.3</w:t>
      </w:r>
      <w:r w:rsidRPr="001204E1">
        <w:tab/>
        <w:t>Abbreviations</w:t>
      </w:r>
      <w:bookmarkEnd w:id="55"/>
      <w:bookmarkEnd w:id="56"/>
      <w:bookmarkEnd w:id="57"/>
      <w:bookmarkEnd w:id="58"/>
      <w:bookmarkEnd w:id="59"/>
      <w:bookmarkEnd w:id="60"/>
    </w:p>
    <w:p w14:paraId="0614EEC8" w14:textId="309CFF54" w:rsidR="00CA14CB" w:rsidRPr="001204E1" w:rsidRDefault="00CA14CB" w:rsidP="00CA14CB">
      <w:pPr>
        <w:keepNext/>
      </w:pPr>
      <w:r w:rsidRPr="001204E1">
        <w:t xml:space="preserve">For the purposes of the present document, the abbreviations given in </w:t>
      </w:r>
      <w:r w:rsidR="00E634CE" w:rsidRPr="001204E1">
        <w:t>TR</w:t>
      </w:r>
      <w:r w:rsidR="00E634CE">
        <w:t> </w:t>
      </w:r>
      <w:r w:rsidR="00E634CE" w:rsidRPr="001204E1">
        <w:t>21.905</w:t>
      </w:r>
      <w:r w:rsidR="00E634CE">
        <w:t> </w:t>
      </w:r>
      <w:r w:rsidR="00E634CE" w:rsidRPr="001204E1">
        <w:t>[</w:t>
      </w:r>
      <w:r w:rsidRPr="001204E1">
        <w:t xml:space="preserve">1] and the following apply. An abbreviation defined in the present document takes precedence over the definition of the same abbreviation, if any, in </w:t>
      </w:r>
      <w:r w:rsidR="00E634CE" w:rsidRPr="001204E1">
        <w:t>TR</w:t>
      </w:r>
      <w:r w:rsidR="00E634CE">
        <w:t> </w:t>
      </w:r>
      <w:r w:rsidR="00E634CE" w:rsidRPr="001204E1">
        <w:t>21.905</w:t>
      </w:r>
      <w:r w:rsidR="00E634CE">
        <w:t> </w:t>
      </w:r>
      <w:r w:rsidR="00E634CE"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Heading1"/>
      </w:pPr>
      <w:bookmarkStart w:id="61" w:name="clause4"/>
      <w:bookmarkStart w:id="62" w:name="_Toc96958824"/>
      <w:bookmarkStart w:id="63" w:name="_Toc96964601"/>
      <w:bookmarkStart w:id="64" w:name="_Toc97307755"/>
      <w:bookmarkStart w:id="65" w:name="_Toc100835640"/>
      <w:bookmarkStart w:id="66" w:name="_Toc101415471"/>
      <w:bookmarkStart w:id="67" w:name="_Toc104549571"/>
      <w:bookmarkEnd w:id="61"/>
      <w:r w:rsidRPr="001204E1">
        <w:t>4</w:t>
      </w:r>
      <w:r w:rsidRPr="001204E1">
        <w:tab/>
        <w:t>Architectural Assumptions and Requirements</w:t>
      </w:r>
      <w:bookmarkEnd w:id="62"/>
      <w:bookmarkEnd w:id="63"/>
      <w:bookmarkEnd w:id="64"/>
      <w:bookmarkEnd w:id="65"/>
      <w:bookmarkEnd w:id="66"/>
      <w:bookmarkEnd w:id="67"/>
    </w:p>
    <w:p w14:paraId="65D72F84" w14:textId="77777777" w:rsidR="00CA14CB" w:rsidRPr="001204E1" w:rsidRDefault="00CA14CB" w:rsidP="00CA14CB">
      <w:pPr>
        <w:pStyle w:val="Heading2"/>
      </w:pPr>
      <w:bookmarkStart w:id="68" w:name="_Toc96958825"/>
      <w:bookmarkStart w:id="69" w:name="_Toc96964602"/>
      <w:bookmarkStart w:id="70" w:name="_Toc97307756"/>
      <w:bookmarkStart w:id="71" w:name="_Toc100835641"/>
      <w:bookmarkStart w:id="72" w:name="_Toc101415472"/>
      <w:bookmarkStart w:id="73" w:name="_Toc104549572"/>
      <w:r w:rsidRPr="001204E1">
        <w:t>4.1</w:t>
      </w:r>
      <w:r w:rsidRPr="001204E1">
        <w:tab/>
        <w:t>Architectural Assumptions</w:t>
      </w:r>
      <w:bookmarkEnd w:id="68"/>
      <w:bookmarkEnd w:id="69"/>
      <w:bookmarkEnd w:id="70"/>
      <w:bookmarkEnd w:id="71"/>
      <w:bookmarkEnd w:id="72"/>
      <w:bookmarkEnd w:id="73"/>
    </w:p>
    <w:p w14:paraId="0B46C26F" w14:textId="5BA5445A" w:rsidR="00CA14CB" w:rsidRPr="001204E1" w:rsidRDefault="00CA14CB" w:rsidP="00CA14CB">
      <w:pPr>
        <w:rPr>
          <w:lang w:eastAsia="zh-CN"/>
        </w:rPr>
      </w:pPr>
      <w:r w:rsidRPr="001204E1">
        <w:rPr>
          <w:lang w:eastAsia="zh-CN"/>
        </w:rPr>
        <w:t xml:space="preserve">The architecture and framework as specified in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 xml:space="preserve">2], </w:t>
      </w:r>
      <w:r w:rsidR="00E634CE" w:rsidRPr="001204E1">
        <w:rPr>
          <w:lang w:eastAsia="zh-CN"/>
        </w:rPr>
        <w:t>TS</w:t>
      </w:r>
      <w:r w:rsidR="00E634CE">
        <w:rPr>
          <w:lang w:eastAsia="zh-CN"/>
        </w:rPr>
        <w:t> </w:t>
      </w:r>
      <w:r w:rsidR="00E634CE" w:rsidRPr="001204E1">
        <w:rPr>
          <w:lang w:eastAsia="zh-CN"/>
        </w:rPr>
        <w:t>23.502</w:t>
      </w:r>
      <w:r w:rsidR="00E634CE">
        <w:rPr>
          <w:lang w:eastAsia="zh-CN"/>
        </w:rPr>
        <w:t> </w:t>
      </w:r>
      <w:r w:rsidR="00E634CE" w:rsidRPr="001204E1">
        <w:rPr>
          <w:lang w:eastAsia="zh-CN"/>
        </w:rPr>
        <w:t>[</w:t>
      </w:r>
      <w:r w:rsidRPr="001204E1">
        <w:rPr>
          <w:lang w:eastAsia="zh-CN"/>
        </w:rPr>
        <w:t xml:space="preserve">3], and </w:t>
      </w:r>
      <w:r w:rsidR="00E634CE" w:rsidRPr="001204E1">
        <w:rPr>
          <w:lang w:eastAsia="zh-CN"/>
        </w:rPr>
        <w:t>TS</w:t>
      </w:r>
      <w:r w:rsidR="00E634CE">
        <w:rPr>
          <w:lang w:eastAsia="zh-CN"/>
        </w:rPr>
        <w:t> </w:t>
      </w:r>
      <w:r w:rsidR="00E634CE" w:rsidRPr="001204E1">
        <w:rPr>
          <w:lang w:eastAsia="zh-CN"/>
        </w:rPr>
        <w:t>23.503</w:t>
      </w:r>
      <w:r w:rsidR="00E634CE">
        <w:rPr>
          <w:lang w:eastAsia="zh-CN"/>
        </w:rPr>
        <w:t> </w:t>
      </w:r>
      <w:r w:rsidR="00E634CE"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Heading2"/>
      </w:pPr>
      <w:bookmarkStart w:id="74" w:name="_Toc96958826"/>
      <w:bookmarkStart w:id="75" w:name="_Toc96964603"/>
      <w:bookmarkStart w:id="76" w:name="_Toc97307757"/>
      <w:bookmarkStart w:id="77" w:name="_Toc100835642"/>
      <w:bookmarkStart w:id="78" w:name="_Toc101415473"/>
      <w:bookmarkStart w:id="79" w:name="_Toc104549573"/>
      <w:r w:rsidRPr="001204E1">
        <w:t>4.2</w:t>
      </w:r>
      <w:r w:rsidRPr="001204E1">
        <w:tab/>
        <w:t>Architectural Requirements</w:t>
      </w:r>
      <w:bookmarkEnd w:id="74"/>
      <w:bookmarkEnd w:id="75"/>
      <w:bookmarkEnd w:id="76"/>
      <w:bookmarkEnd w:id="77"/>
      <w:bookmarkEnd w:id="78"/>
      <w:bookmarkEnd w:id="79"/>
    </w:p>
    <w:p w14:paraId="0504B297" w14:textId="25B50C83" w:rsidR="00CA14CB" w:rsidRPr="001204E1" w:rsidRDefault="00CA14CB" w:rsidP="00CA14CB">
      <w:pPr>
        <w:rPr>
          <w:lang w:eastAsia="zh-CN"/>
        </w:rPr>
      </w:pPr>
      <w:r w:rsidRPr="001204E1">
        <w:rPr>
          <w:lang w:eastAsia="zh-CN"/>
        </w:rPr>
        <w:t xml:space="preserve">Solutions shall build on the 5G System architectural principles as in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Heading1"/>
      </w:pPr>
      <w:bookmarkStart w:id="80" w:name="_Toc22192646"/>
      <w:bookmarkStart w:id="81" w:name="_Toc23402384"/>
      <w:bookmarkStart w:id="82" w:name="_Toc23402414"/>
      <w:bookmarkStart w:id="83" w:name="_Toc26386411"/>
      <w:bookmarkStart w:id="84" w:name="_Toc26431217"/>
      <w:bookmarkStart w:id="85" w:name="_Toc30694613"/>
      <w:bookmarkStart w:id="86" w:name="_Toc43906635"/>
      <w:bookmarkStart w:id="87" w:name="_Toc43906751"/>
      <w:bookmarkStart w:id="88" w:name="_Toc44311877"/>
      <w:bookmarkStart w:id="89" w:name="_Toc50536519"/>
      <w:bookmarkStart w:id="90" w:name="_Toc54930291"/>
      <w:bookmarkStart w:id="91" w:name="_Toc54968096"/>
      <w:bookmarkStart w:id="92" w:name="_Toc57236418"/>
      <w:bookmarkStart w:id="93" w:name="_Toc57236581"/>
      <w:bookmarkStart w:id="94" w:name="_Toc57530222"/>
      <w:bookmarkStart w:id="95" w:name="_Toc57532423"/>
      <w:bookmarkStart w:id="96" w:name="_Toc96958827"/>
      <w:bookmarkStart w:id="97" w:name="_Toc96964604"/>
      <w:bookmarkStart w:id="98" w:name="_Toc97307758"/>
      <w:bookmarkStart w:id="99" w:name="_Toc100835643"/>
      <w:bookmarkStart w:id="100" w:name="_Toc101415474"/>
      <w:bookmarkStart w:id="101" w:name="_Toc104549574"/>
      <w:r w:rsidRPr="001204E1">
        <w:lastRenderedPageBreak/>
        <w:t>5</w:t>
      </w:r>
      <w:r w:rsidRPr="001204E1">
        <w:tab/>
        <w:t>Key Issues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FB1ED6F" w14:textId="77777777" w:rsidR="00CA14CB" w:rsidRPr="001204E1" w:rsidRDefault="00CA14CB" w:rsidP="00CA14CB">
      <w:pPr>
        <w:pStyle w:val="Heading2"/>
        <w:rPr>
          <w:lang w:eastAsia="ko-KR"/>
        </w:rPr>
      </w:pPr>
      <w:bookmarkStart w:id="102" w:name="_Toc435670433"/>
      <w:bookmarkStart w:id="103" w:name="_Toc436124703"/>
      <w:bookmarkStart w:id="104" w:name="_Toc509905226"/>
      <w:bookmarkStart w:id="105" w:name="_Toc510604403"/>
      <w:bookmarkStart w:id="106" w:name="_Toc22214904"/>
      <w:bookmarkStart w:id="107" w:name="_Toc23254037"/>
      <w:bookmarkStart w:id="108" w:name="_Toc96958828"/>
      <w:bookmarkStart w:id="109" w:name="_Toc96964605"/>
      <w:bookmarkStart w:id="110" w:name="_Toc97307759"/>
      <w:bookmarkStart w:id="111" w:name="_Toc100835644"/>
      <w:bookmarkStart w:id="112" w:name="_Toc101415475"/>
      <w:bookmarkStart w:id="113" w:name="_Toc26386412"/>
      <w:bookmarkStart w:id="114" w:name="_Toc26431218"/>
      <w:bookmarkStart w:id="115" w:name="_Toc30694614"/>
      <w:bookmarkStart w:id="116" w:name="_Toc43906636"/>
      <w:bookmarkStart w:id="117" w:name="_Toc43906752"/>
      <w:bookmarkStart w:id="118" w:name="_Toc44311878"/>
      <w:bookmarkStart w:id="119" w:name="_Toc50536520"/>
      <w:bookmarkStart w:id="120" w:name="_Toc54930292"/>
      <w:bookmarkStart w:id="121" w:name="_Toc54968097"/>
      <w:bookmarkStart w:id="122" w:name="_Toc57236419"/>
      <w:bookmarkStart w:id="123" w:name="_Toc57236582"/>
      <w:bookmarkStart w:id="124" w:name="_Toc57530223"/>
      <w:bookmarkStart w:id="125" w:name="_Toc57532424"/>
      <w:bookmarkStart w:id="126" w:name="_Toc104549575"/>
      <w:r w:rsidRPr="001204E1">
        <w:rPr>
          <w:lang w:eastAsia="ko-KR"/>
        </w:rPr>
        <w:t>5.1</w:t>
      </w:r>
      <w:r w:rsidRPr="001204E1">
        <w:rPr>
          <w:lang w:eastAsia="ko-KR"/>
        </w:rPr>
        <w:tab/>
        <w:t xml:space="preserve">Key Issue #1: </w:t>
      </w:r>
      <w:bookmarkEnd w:id="102"/>
      <w:bookmarkEnd w:id="103"/>
      <w:bookmarkEnd w:id="104"/>
      <w:bookmarkEnd w:id="105"/>
      <w:bookmarkEnd w:id="106"/>
      <w:bookmarkEnd w:id="107"/>
      <w:r w:rsidRPr="001204E1">
        <w:t>Study UPF event exposure service registration and discovery</w:t>
      </w:r>
      <w:bookmarkEnd w:id="108"/>
      <w:bookmarkEnd w:id="109"/>
      <w:bookmarkEnd w:id="110"/>
      <w:bookmarkEnd w:id="111"/>
      <w:bookmarkEnd w:id="112"/>
      <w:bookmarkEnd w:id="126"/>
    </w:p>
    <w:p w14:paraId="47EEA007" w14:textId="77777777" w:rsidR="00CA14CB" w:rsidRPr="001204E1" w:rsidRDefault="00CA14CB" w:rsidP="00CA14CB">
      <w:pPr>
        <w:pStyle w:val="Heading3"/>
      </w:pPr>
      <w:bookmarkStart w:id="127" w:name="_Toc22214905"/>
      <w:bookmarkStart w:id="128" w:name="_Toc23254038"/>
      <w:bookmarkStart w:id="129" w:name="_Toc96958829"/>
      <w:bookmarkStart w:id="130" w:name="_Toc96964606"/>
      <w:bookmarkStart w:id="131" w:name="_Toc97307760"/>
      <w:bookmarkStart w:id="132" w:name="_Toc100835645"/>
      <w:bookmarkStart w:id="133" w:name="_Toc101415476"/>
      <w:bookmarkStart w:id="134" w:name="_Toc104549576"/>
      <w:r w:rsidRPr="001204E1">
        <w:t>5.1.1</w:t>
      </w:r>
      <w:r w:rsidRPr="001204E1">
        <w:tab/>
        <w:t>Description</w:t>
      </w:r>
      <w:bookmarkEnd w:id="127"/>
      <w:bookmarkEnd w:id="128"/>
      <w:bookmarkEnd w:id="129"/>
      <w:bookmarkEnd w:id="130"/>
      <w:bookmarkEnd w:id="131"/>
      <w:bookmarkEnd w:id="132"/>
      <w:bookmarkEnd w:id="133"/>
      <w:bookmarkEnd w:id="134"/>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Heading2"/>
      </w:pPr>
      <w:bookmarkStart w:id="135" w:name="_Toc96958830"/>
      <w:bookmarkStart w:id="136" w:name="_Toc96964607"/>
      <w:bookmarkStart w:id="137" w:name="_Toc97307761"/>
      <w:bookmarkStart w:id="138" w:name="_Toc100835646"/>
      <w:bookmarkStart w:id="139" w:name="_Toc101415477"/>
      <w:bookmarkStart w:id="140" w:name="_Toc104549577"/>
      <w:r w:rsidRPr="001204E1">
        <w:t>5.2</w:t>
      </w:r>
      <w:r w:rsidRPr="001204E1">
        <w:tab/>
        <w:t>Key Issue #2: Support UPF expose information to other NFs</w:t>
      </w:r>
      <w:bookmarkEnd w:id="135"/>
      <w:bookmarkEnd w:id="136"/>
      <w:bookmarkEnd w:id="137"/>
      <w:bookmarkEnd w:id="138"/>
      <w:bookmarkEnd w:id="139"/>
      <w:bookmarkEnd w:id="140"/>
    </w:p>
    <w:p w14:paraId="67FAEB1E" w14:textId="77777777" w:rsidR="00CA14CB" w:rsidRPr="001204E1" w:rsidRDefault="00CA14CB" w:rsidP="00CA14CB">
      <w:pPr>
        <w:pStyle w:val="Heading3"/>
      </w:pPr>
      <w:bookmarkStart w:id="141" w:name="_Toc23255031"/>
      <w:bookmarkStart w:id="142" w:name="_Toc26346395"/>
      <w:bookmarkStart w:id="143" w:name="_Toc26346608"/>
      <w:bookmarkStart w:id="144" w:name="_Toc26773878"/>
      <w:bookmarkStart w:id="145" w:name="_Toc31192315"/>
      <w:bookmarkStart w:id="146" w:name="_Toc31192475"/>
      <w:bookmarkStart w:id="147" w:name="_Toc31192966"/>
      <w:bookmarkStart w:id="148" w:name="_Toc31616145"/>
      <w:bookmarkStart w:id="149" w:name="_Toc31616207"/>
      <w:bookmarkStart w:id="150" w:name="_Toc31616283"/>
      <w:bookmarkStart w:id="151" w:name="_Toc31616359"/>
      <w:bookmarkStart w:id="152" w:name="_Toc43317230"/>
      <w:bookmarkStart w:id="153" w:name="_Toc43374702"/>
      <w:bookmarkStart w:id="154" w:name="_Toc43375163"/>
      <w:bookmarkStart w:id="155" w:name="_Toc43801687"/>
      <w:bookmarkStart w:id="156" w:name="_Toc43805953"/>
      <w:bookmarkStart w:id="157" w:name="_Toc43806260"/>
      <w:bookmarkStart w:id="158" w:name="_Toc50466789"/>
      <w:bookmarkStart w:id="159" w:name="_Toc50468133"/>
      <w:bookmarkStart w:id="160" w:name="_Toc50468403"/>
      <w:bookmarkStart w:id="161" w:name="_Toc50468674"/>
      <w:bookmarkStart w:id="162" w:name="_Toc50630555"/>
      <w:bookmarkStart w:id="163" w:name="_Toc54943904"/>
      <w:bookmarkStart w:id="164" w:name="_Toc54945380"/>
      <w:bookmarkStart w:id="165" w:name="_Toc54945767"/>
      <w:bookmarkStart w:id="166" w:name="_Toc57104573"/>
      <w:bookmarkStart w:id="167" w:name="_Toc57104957"/>
      <w:bookmarkStart w:id="168" w:name="_Toc57106302"/>
      <w:bookmarkStart w:id="169" w:name="_Toc59102069"/>
      <w:bookmarkStart w:id="170" w:name="_Toc96958831"/>
      <w:bookmarkStart w:id="171" w:name="_Toc96964608"/>
      <w:bookmarkStart w:id="172" w:name="_Toc97307762"/>
      <w:bookmarkStart w:id="173" w:name="_Toc100835647"/>
      <w:bookmarkStart w:id="174" w:name="_Toc101415478"/>
      <w:bookmarkStart w:id="175" w:name="_Toc104549578"/>
      <w:r w:rsidRPr="001204E1">
        <w:t>5.2.1</w:t>
      </w:r>
      <w:r w:rsidRPr="001204E1">
        <w:tab/>
        <w:t>General description</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52FFE445" w:rsidR="00CA14CB" w:rsidRPr="001204E1" w:rsidRDefault="00CA14CB" w:rsidP="00CA14CB">
      <w:pPr>
        <w:rPr>
          <w:lang w:eastAsia="ko-KR"/>
        </w:rPr>
      </w:pPr>
      <w:r w:rsidRPr="001204E1">
        <w:rPr>
          <w:lang w:eastAsia="ko-KR"/>
        </w:rPr>
        <w:t xml:space="preserve">In Release 17, </w:t>
      </w:r>
      <w:r w:rsidR="00E634CE" w:rsidRPr="001204E1">
        <w:rPr>
          <w:lang w:eastAsia="ko-KR"/>
        </w:rPr>
        <w:t>TS</w:t>
      </w:r>
      <w:r w:rsidR="00E634CE">
        <w:rPr>
          <w:lang w:eastAsia="ko-KR"/>
        </w:rPr>
        <w:t> </w:t>
      </w:r>
      <w:r w:rsidR="00E634CE" w:rsidRPr="001204E1">
        <w:rPr>
          <w:lang w:eastAsia="ko-KR"/>
        </w:rPr>
        <w:t>23.548</w:t>
      </w:r>
      <w:r w:rsidR="00E634CE">
        <w:rPr>
          <w:lang w:eastAsia="ko-KR"/>
        </w:rPr>
        <w:t> </w:t>
      </w:r>
      <w:r w:rsidR="00E634CE"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6DB53D2F"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E634CE" w:rsidRPr="001204E1">
        <w:rPr>
          <w:lang w:eastAsia="ko-KR"/>
        </w:rPr>
        <w:t>TS</w:t>
      </w:r>
      <w:r w:rsidR="00E634CE">
        <w:rPr>
          <w:lang w:eastAsia="ko-KR"/>
        </w:rPr>
        <w:t> </w:t>
      </w:r>
      <w:r w:rsidR="00E634CE" w:rsidRPr="001204E1">
        <w:rPr>
          <w:lang w:eastAsia="ko-KR"/>
        </w:rPr>
        <w:t>23.288</w:t>
      </w:r>
      <w:r w:rsidR="00E634CE">
        <w:rPr>
          <w:lang w:eastAsia="ko-KR"/>
        </w:rPr>
        <w:t> </w:t>
      </w:r>
      <w:r w:rsidR="00E634CE"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 xml:space="preserve">Whether the consumer NF directly subscribes the UPF or not. If yes, how to authorize the consumer NF for subscribing to UPF event exposure services via </w:t>
      </w:r>
      <w:proofErr w:type="spellStart"/>
      <w:r w:rsidRPr="001204E1">
        <w:rPr>
          <w:lang w:eastAsia="ko-KR"/>
        </w:rPr>
        <w:t>Nupf</w:t>
      </w:r>
      <w:proofErr w:type="spellEnd"/>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Heading1"/>
      </w:pPr>
      <w:bookmarkStart w:id="176" w:name="_Toc26431228"/>
      <w:bookmarkStart w:id="177" w:name="_Toc30694626"/>
      <w:bookmarkStart w:id="178" w:name="_Toc43906648"/>
      <w:bookmarkStart w:id="179" w:name="_Toc43906764"/>
      <w:bookmarkStart w:id="180" w:name="_Toc44311890"/>
      <w:bookmarkStart w:id="181" w:name="_Toc50536532"/>
      <w:bookmarkStart w:id="182" w:name="_Toc54930304"/>
      <w:bookmarkStart w:id="183" w:name="_Toc54968109"/>
      <w:bookmarkStart w:id="184" w:name="_Toc57236431"/>
      <w:bookmarkStart w:id="185" w:name="_Toc57236594"/>
      <w:bookmarkStart w:id="186" w:name="_Toc57530235"/>
      <w:bookmarkStart w:id="187" w:name="_Toc57532436"/>
      <w:bookmarkStart w:id="188" w:name="_Toc96958834"/>
      <w:bookmarkStart w:id="189" w:name="_Toc96964611"/>
      <w:bookmarkStart w:id="190" w:name="_Toc97307765"/>
      <w:bookmarkStart w:id="191" w:name="_Toc100835650"/>
      <w:bookmarkStart w:id="192" w:name="_Toc101415481"/>
      <w:bookmarkStart w:id="193" w:name="_Toc104549579"/>
      <w:bookmarkEnd w:id="113"/>
      <w:bookmarkEnd w:id="114"/>
      <w:bookmarkEnd w:id="115"/>
      <w:bookmarkEnd w:id="116"/>
      <w:bookmarkEnd w:id="117"/>
      <w:bookmarkEnd w:id="118"/>
      <w:bookmarkEnd w:id="119"/>
      <w:bookmarkEnd w:id="120"/>
      <w:bookmarkEnd w:id="121"/>
      <w:bookmarkEnd w:id="122"/>
      <w:bookmarkEnd w:id="123"/>
      <w:bookmarkEnd w:id="124"/>
      <w:bookmarkEnd w:id="125"/>
      <w:r w:rsidRPr="001204E1">
        <w:lastRenderedPageBreak/>
        <w:t>6</w:t>
      </w:r>
      <w:r w:rsidRPr="001204E1">
        <w:tab/>
        <w:t>Solutions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7E078931" w14:textId="77777777" w:rsidR="00CA14CB" w:rsidRPr="001204E1" w:rsidRDefault="00CA14CB" w:rsidP="00CA14CB">
      <w:pPr>
        <w:pStyle w:val="Heading2"/>
      </w:pPr>
      <w:bookmarkStart w:id="194" w:name="_Toc22192650"/>
      <w:bookmarkStart w:id="195" w:name="_Toc23402388"/>
      <w:bookmarkStart w:id="196" w:name="_Toc23402418"/>
      <w:bookmarkStart w:id="197" w:name="_Toc26386423"/>
      <w:bookmarkStart w:id="198" w:name="_Toc26431229"/>
      <w:bookmarkStart w:id="199" w:name="_Toc30694627"/>
      <w:bookmarkStart w:id="200" w:name="_Toc43906649"/>
      <w:bookmarkStart w:id="201" w:name="_Toc43906765"/>
      <w:bookmarkStart w:id="202" w:name="_Toc44311891"/>
      <w:bookmarkStart w:id="203" w:name="_Toc50536533"/>
      <w:bookmarkStart w:id="204" w:name="_Toc54930305"/>
      <w:bookmarkStart w:id="205" w:name="_Toc54968110"/>
      <w:bookmarkStart w:id="206" w:name="_Toc57236432"/>
      <w:bookmarkStart w:id="207" w:name="_Toc57236595"/>
      <w:bookmarkStart w:id="208" w:name="_Toc57530236"/>
      <w:bookmarkStart w:id="209" w:name="_Toc57532437"/>
      <w:bookmarkStart w:id="210" w:name="_Toc96958835"/>
      <w:bookmarkStart w:id="211" w:name="_Toc96964612"/>
      <w:bookmarkStart w:id="212" w:name="_Toc97307766"/>
      <w:bookmarkStart w:id="213" w:name="_Toc100835651"/>
      <w:bookmarkStart w:id="214" w:name="_Toc101415482"/>
      <w:bookmarkStart w:id="215" w:name="_Toc104549580"/>
      <w:r w:rsidRPr="001204E1">
        <w:t>6.0</w:t>
      </w:r>
      <w:r w:rsidRPr="001204E1">
        <w:tab/>
        <w:t>Mapping of Solutions to Key Issues</w:t>
      </w:r>
      <w:bookmarkStart w:id="216" w:name="_Toc16839382"/>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bookmarkEnd w:id="216"/>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bl>
    <w:p w14:paraId="79D6A06C" w14:textId="77777777" w:rsidR="00CA14CB" w:rsidRPr="001204E1" w:rsidRDefault="00CA14CB" w:rsidP="00CA14CB"/>
    <w:p w14:paraId="39D537B0" w14:textId="77777777" w:rsidR="00CA14CB" w:rsidRPr="001204E1" w:rsidRDefault="00CA14CB" w:rsidP="00CA14CB">
      <w:pPr>
        <w:pStyle w:val="Heading2"/>
      </w:pPr>
      <w:bookmarkStart w:id="217" w:name="_Toc96958836"/>
      <w:bookmarkStart w:id="218" w:name="_Toc96964613"/>
      <w:bookmarkStart w:id="219" w:name="_Toc97307767"/>
      <w:bookmarkStart w:id="220" w:name="_Toc100835652"/>
      <w:bookmarkStart w:id="221" w:name="_Toc101415483"/>
      <w:bookmarkStart w:id="222" w:name="_Toc104549581"/>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17"/>
      <w:bookmarkEnd w:id="218"/>
      <w:bookmarkEnd w:id="219"/>
      <w:bookmarkEnd w:id="220"/>
      <w:bookmarkEnd w:id="221"/>
      <w:bookmarkEnd w:id="222"/>
    </w:p>
    <w:p w14:paraId="43C621E5" w14:textId="77777777" w:rsidR="00CA14CB" w:rsidRPr="001204E1" w:rsidRDefault="00CA14CB" w:rsidP="00CA14CB">
      <w:pPr>
        <w:pStyle w:val="Heading3"/>
      </w:pPr>
      <w:bookmarkStart w:id="223" w:name="_Toc96958838"/>
      <w:bookmarkStart w:id="224" w:name="_Toc96964615"/>
      <w:bookmarkStart w:id="225" w:name="_Toc97307769"/>
      <w:bookmarkStart w:id="226" w:name="_Toc100835653"/>
      <w:bookmarkStart w:id="227" w:name="_Toc101415484"/>
      <w:bookmarkStart w:id="228" w:name="_Toc104549582"/>
      <w:r w:rsidRPr="001204E1">
        <w:t>6.1.1</w:t>
      </w:r>
      <w:r w:rsidRPr="001204E1">
        <w:tab/>
        <w:t>Description</w:t>
      </w:r>
      <w:bookmarkEnd w:id="223"/>
      <w:bookmarkEnd w:id="224"/>
      <w:bookmarkEnd w:id="225"/>
      <w:bookmarkEnd w:id="226"/>
      <w:bookmarkEnd w:id="227"/>
      <w:bookmarkEnd w:id="228"/>
    </w:p>
    <w:p w14:paraId="230F288F" w14:textId="77777777" w:rsidR="00CA14CB" w:rsidRPr="001204E1" w:rsidRDefault="00CA14CB" w:rsidP="00CA14CB">
      <w:r w:rsidRPr="001204E1">
        <w:t xml:space="preserve">The solution introduces the service based UPF event exposure framework to support registration, deregistration and discovery via NRF. The following Figure 6.1.2-1 depicts the service-based interface </w:t>
      </w:r>
      <w:proofErr w:type="spellStart"/>
      <w:r w:rsidRPr="001204E1">
        <w:t>Nupf</w:t>
      </w:r>
      <w:proofErr w:type="spellEnd"/>
      <w:r w:rsidRPr="001204E1">
        <w:t xml:space="preserve"> introduced in the 5G system architecture.</w:t>
      </w:r>
    </w:p>
    <w:p w14:paraId="1793ABAD" w14:textId="4B9322C0" w:rsidR="00CA14CB" w:rsidRPr="001204E1" w:rsidRDefault="00CA14CB" w:rsidP="00CA14CB">
      <w:r w:rsidRPr="001204E1">
        <w:t xml:space="preserve">The solution for registering UPF in NRF is based on the option in the existing solution described in clause 6.3.3.2 of </w:t>
      </w:r>
      <w:r w:rsidR="00E634CE" w:rsidRPr="001204E1">
        <w:t>TS</w:t>
      </w:r>
      <w:r w:rsidR="00E634CE">
        <w:t> </w:t>
      </w:r>
      <w:r w:rsidR="00E634CE" w:rsidRPr="001204E1">
        <w:t>23.501</w:t>
      </w:r>
      <w:r w:rsidR="00E634CE">
        <w:t> </w:t>
      </w:r>
      <w:r w:rsidR="00E634CE" w:rsidRPr="001204E1">
        <w:t>[</w:t>
      </w:r>
      <w:r w:rsidRPr="001204E1">
        <w:t xml:space="preserve">2] and clause 4.17 of </w:t>
      </w:r>
      <w:r w:rsidR="00E634CE" w:rsidRPr="001204E1">
        <w:t>TS</w:t>
      </w:r>
      <w:r w:rsidR="00E634CE">
        <w:t> </w:t>
      </w:r>
      <w:r w:rsidR="00E634CE" w:rsidRPr="001204E1">
        <w:t>23.502</w:t>
      </w:r>
      <w:r w:rsidR="00E634CE">
        <w:t> </w:t>
      </w:r>
      <w:r w:rsidR="00E634CE" w:rsidRPr="001204E1">
        <w:t>[</w:t>
      </w:r>
      <w:r w:rsidRPr="001204E1">
        <w:t>3], whereby the UPF registers directly with the NRF and hence does not use N4 for registering to NRF.</w:t>
      </w:r>
    </w:p>
    <w:p w14:paraId="172DC864" w14:textId="6CD580E8" w:rsidR="00CA14CB" w:rsidRPr="001204E1" w:rsidRDefault="00CA14CB" w:rsidP="00CA14CB">
      <w:pPr>
        <w:pStyle w:val="NO"/>
      </w:pPr>
      <w:r w:rsidRPr="001204E1">
        <w:t>NOTE 1:</w:t>
      </w:r>
      <w:r w:rsidRPr="001204E1">
        <w:tab/>
        <w:t xml:space="preserve">As described in </w:t>
      </w:r>
      <w:r w:rsidR="00E634CE" w:rsidRPr="001204E1">
        <w:t>TS</w:t>
      </w:r>
      <w:r w:rsidR="00E634CE">
        <w:t> </w:t>
      </w:r>
      <w:r w:rsidR="00E634CE" w:rsidRPr="001204E1">
        <w:t>23.501</w:t>
      </w:r>
      <w:r w:rsidR="00E634CE">
        <w:t> </w:t>
      </w:r>
      <w:r w:rsidR="00E634CE"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82" type="#_x0000_t75" style="width:467.7pt;height:240.75pt" o:ole="">
            <v:imagedata r:id="rId16" o:title=""/>
          </v:shape>
          <o:OLEObject Type="Embed" ProgID="Visio.Drawing.15" ShapeID="_x0000_i1882" DrawAspect="Content" ObjectID="_1715165086" r:id="rId17"/>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77777777" w:rsidR="00CA14CB" w:rsidRPr="001204E1" w:rsidRDefault="00CA14CB" w:rsidP="00CA14CB">
      <w:pPr>
        <w:pStyle w:val="NO"/>
      </w:pPr>
      <w:r w:rsidRPr="001204E1">
        <w:t>NOTE 2:</w:t>
      </w:r>
      <w:r w:rsidRPr="001204E1">
        <w:tab/>
        <w:t xml:space="preserve">Figure 6.1.1-1 shows an example of UPF with </w:t>
      </w:r>
      <w:proofErr w:type="spellStart"/>
      <w:r w:rsidRPr="001204E1">
        <w:t>Nupf</w:t>
      </w:r>
      <w:proofErr w:type="spellEnd"/>
      <w:r w:rsidRPr="001204E1">
        <w:t xml:space="preserve"> service. In the context of this solution the UPF is in the role of consumer of NRF services, i.e. this solution is about how UPF can register its NF profile in NRF with related </w:t>
      </w:r>
      <w:proofErr w:type="spellStart"/>
      <w:r w:rsidRPr="001204E1">
        <w:t>Nupf</w:t>
      </w:r>
      <w:proofErr w:type="spellEnd"/>
      <w:r w:rsidRPr="001204E1">
        <w:t xml:space="preserve"> service information and does not describe services provided by the UPF itself.</w:t>
      </w:r>
    </w:p>
    <w:p w14:paraId="728DB21B" w14:textId="77777777" w:rsidR="00CA14CB" w:rsidRPr="001204E1" w:rsidRDefault="00CA14CB" w:rsidP="00CA14CB">
      <w:pPr>
        <w:pStyle w:val="Heading3"/>
      </w:pPr>
      <w:bookmarkStart w:id="229" w:name="_Toc96958839"/>
      <w:bookmarkStart w:id="230" w:name="_Toc96964616"/>
      <w:bookmarkStart w:id="231" w:name="_Toc97307770"/>
      <w:bookmarkStart w:id="232" w:name="_Toc100835654"/>
      <w:bookmarkStart w:id="233" w:name="_Toc101415485"/>
      <w:bookmarkStart w:id="234" w:name="_Toc104549583"/>
      <w:r w:rsidRPr="001204E1">
        <w:t>6.1.2</w:t>
      </w:r>
      <w:r w:rsidRPr="001204E1">
        <w:tab/>
        <w:t>Procedures</w:t>
      </w:r>
      <w:bookmarkEnd w:id="229"/>
      <w:bookmarkEnd w:id="230"/>
      <w:bookmarkEnd w:id="231"/>
      <w:bookmarkEnd w:id="232"/>
      <w:bookmarkEnd w:id="233"/>
      <w:bookmarkEnd w:id="234"/>
    </w:p>
    <w:p w14:paraId="40F6A886" w14:textId="77777777" w:rsidR="00CA14CB" w:rsidRPr="001204E1" w:rsidRDefault="00CA14CB" w:rsidP="00CA14CB">
      <w:pPr>
        <w:pStyle w:val="Heading4"/>
        <w:rPr>
          <w:lang w:eastAsia="ko-KR"/>
        </w:rPr>
      </w:pPr>
      <w:bookmarkStart w:id="235" w:name="_Toc96958840"/>
      <w:bookmarkStart w:id="236" w:name="_Toc96964617"/>
      <w:bookmarkStart w:id="237" w:name="_Toc97307771"/>
      <w:bookmarkStart w:id="238" w:name="_Toc100835655"/>
      <w:bookmarkStart w:id="239" w:name="_Toc101415486"/>
      <w:bookmarkStart w:id="240" w:name="_Toc104549584"/>
      <w:r w:rsidRPr="001204E1">
        <w:rPr>
          <w:lang w:eastAsia="ko-KR"/>
        </w:rPr>
        <w:t>6.1.2.1</w:t>
      </w:r>
      <w:r w:rsidRPr="001204E1">
        <w:rPr>
          <w:lang w:eastAsia="ko-KR"/>
        </w:rPr>
        <w:tab/>
        <w:t>UPF Event Exposure service Registration</w:t>
      </w:r>
      <w:bookmarkEnd w:id="235"/>
      <w:bookmarkEnd w:id="236"/>
      <w:bookmarkEnd w:id="237"/>
      <w:bookmarkEnd w:id="238"/>
      <w:bookmarkEnd w:id="239"/>
      <w:bookmarkEnd w:id="240"/>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883" type="#_x0000_t75" style="width:387.65pt;height:243.05pt" o:ole="">
            <v:imagedata r:id="rId18" o:title=""/>
          </v:shape>
          <o:OLEObject Type="Embed" ProgID="Visio.Drawing.15" ShapeID="_x0000_i1883" DrawAspect="Content" ObjectID="_1715165087" r:id="rId19"/>
        </w:object>
      </w:r>
    </w:p>
    <w:p w14:paraId="1E48270E" w14:textId="77777777" w:rsidR="00CA14CB" w:rsidRPr="001204E1" w:rsidRDefault="00CA14CB" w:rsidP="00CA14CB">
      <w:pPr>
        <w:pStyle w:val="TF"/>
      </w:pPr>
      <w:r w:rsidRPr="001204E1">
        <w:t>Figure 6.1.2.1-1: UPF Event Exposure service Registration procedure</w:t>
      </w:r>
    </w:p>
    <w:p w14:paraId="510EFDEE" w14:textId="323F0670" w:rsidR="00CA14CB" w:rsidRPr="001204E1" w:rsidRDefault="00CA14CB" w:rsidP="00CA14CB">
      <w:pPr>
        <w:pStyle w:val="B1"/>
      </w:pPr>
      <w:r w:rsidRPr="001204E1">
        <w:t>1.</w:t>
      </w:r>
      <w:r w:rsidRPr="001204E1">
        <w:tab/>
        <w:t xml:space="preserve">The UPF sends the </w:t>
      </w:r>
      <w:proofErr w:type="spellStart"/>
      <w:r w:rsidRPr="001204E1">
        <w:t>Nnrf_NFManagement_NFRegister</w:t>
      </w:r>
      <w:proofErr w:type="spellEnd"/>
      <w:r w:rsidRPr="001204E1">
        <w:t xml:space="preserve"> Request message to NRF to inform the NRF of its NF profile when the NF service consumer becomes operative for the first time. The existing UPF NF profile parameters include e.g. S-NSSAI(s) and the associated NSI ID(s), DNN(s), IP range, information about the </w:t>
      </w:r>
      <w:r w:rsidRPr="001204E1">
        <w:lastRenderedPageBreak/>
        <w:t>location of the UPF (operator specific information, e.g</w:t>
      </w:r>
      <w:r w:rsidR="00041E30" w:rsidRPr="001204E1">
        <w:t>.</w:t>
      </w:r>
      <w:r w:rsidRPr="001204E1">
        <w:t xml:space="preserve"> geographical location, data centre), UPF Service Area (TAI List), DNAI, as described in </w:t>
      </w:r>
      <w:r w:rsidR="00E634CE" w:rsidRPr="001204E1">
        <w:t>TS</w:t>
      </w:r>
      <w:r w:rsidR="00E634CE">
        <w:t> </w:t>
      </w:r>
      <w:r w:rsidR="00E634CE" w:rsidRPr="001204E1">
        <w:t>29.510</w:t>
      </w:r>
      <w:r w:rsidR="00E634CE">
        <w:t> </w:t>
      </w:r>
      <w:r w:rsidR="00E634CE"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UPF Registration is accepted via </w:t>
      </w:r>
      <w:proofErr w:type="spellStart"/>
      <w:r w:rsidRPr="001204E1">
        <w:rPr>
          <w:lang w:eastAsia="ko-KR"/>
        </w:rPr>
        <w:t>Nnrf_NFManagement_NFRegister</w:t>
      </w:r>
      <w:proofErr w:type="spellEnd"/>
      <w:r w:rsidRPr="001204E1">
        <w:rPr>
          <w:lang w:eastAsia="ko-KR"/>
        </w:rPr>
        <w:t xml:space="preserve"> response.</w:t>
      </w:r>
    </w:p>
    <w:p w14:paraId="00E732A7" w14:textId="77777777" w:rsidR="00CA14CB" w:rsidRPr="001204E1" w:rsidRDefault="00CA14CB" w:rsidP="00CA14CB">
      <w:pPr>
        <w:pStyle w:val="Heading4"/>
        <w:rPr>
          <w:lang w:eastAsia="ko-KR"/>
        </w:rPr>
      </w:pPr>
      <w:bookmarkStart w:id="241" w:name="_Toc96958841"/>
      <w:bookmarkStart w:id="242" w:name="_Toc96964618"/>
      <w:bookmarkStart w:id="243" w:name="_Toc97307772"/>
      <w:bookmarkStart w:id="244" w:name="_Toc100835656"/>
      <w:bookmarkStart w:id="245" w:name="_Toc101415487"/>
      <w:bookmarkStart w:id="246" w:name="_Toc104549585"/>
      <w:r w:rsidRPr="001204E1">
        <w:rPr>
          <w:lang w:eastAsia="ko-KR"/>
        </w:rPr>
        <w:t>6.1.2.2</w:t>
      </w:r>
      <w:r w:rsidRPr="001204E1">
        <w:rPr>
          <w:lang w:eastAsia="ko-KR"/>
        </w:rPr>
        <w:tab/>
        <w:t>UPF Event Exposure service Update</w:t>
      </w:r>
      <w:bookmarkEnd w:id="241"/>
      <w:bookmarkEnd w:id="242"/>
      <w:bookmarkEnd w:id="243"/>
      <w:bookmarkEnd w:id="244"/>
      <w:bookmarkEnd w:id="245"/>
      <w:bookmarkEnd w:id="246"/>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884" type="#_x0000_t75" style="width:387.65pt;height:243.05pt" o:ole="">
            <v:imagedata r:id="rId20" o:title=""/>
          </v:shape>
          <o:OLEObject Type="Embed" ProgID="Visio.Drawing.15" ShapeID="_x0000_i1884" DrawAspect="Content" ObjectID="_1715165088" r:id="rId21"/>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t>1.</w:t>
      </w:r>
      <w:r w:rsidRPr="001204E1">
        <w:rPr>
          <w:lang w:eastAsia="ko-KR"/>
        </w:rPr>
        <w:tab/>
        <w:t xml:space="preserve">UPF sends </w:t>
      </w:r>
      <w:proofErr w:type="spellStart"/>
      <w:r w:rsidRPr="001204E1">
        <w:rPr>
          <w:lang w:eastAsia="ko-KR"/>
        </w:rPr>
        <w:t>Nnrf_NFManagement_NFUpdate</w:t>
      </w:r>
      <w:proofErr w:type="spellEnd"/>
      <w:r w:rsidRPr="001204E1">
        <w:rPr>
          <w:lang w:eastAsia="ko-KR"/>
        </w:rPr>
        <w:t xml:space="preserv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UPF Update is accepted via </w:t>
      </w:r>
      <w:proofErr w:type="spellStart"/>
      <w:r w:rsidRPr="001204E1">
        <w:rPr>
          <w:lang w:eastAsia="ko-KR"/>
        </w:rPr>
        <w:t>Nnrf_NFManagement_NFUpdate</w:t>
      </w:r>
      <w:proofErr w:type="spellEnd"/>
      <w:r w:rsidRPr="001204E1">
        <w:rPr>
          <w:lang w:eastAsia="ko-KR"/>
        </w:rPr>
        <w:t xml:space="preserve"> response.</w:t>
      </w:r>
    </w:p>
    <w:p w14:paraId="14FE9DA9" w14:textId="77777777" w:rsidR="00CA14CB" w:rsidRPr="001204E1" w:rsidRDefault="00CA14CB" w:rsidP="00CA14CB">
      <w:pPr>
        <w:pStyle w:val="Heading4"/>
        <w:rPr>
          <w:lang w:eastAsia="ko-KR"/>
        </w:rPr>
      </w:pPr>
      <w:bookmarkStart w:id="247" w:name="_Toc96958842"/>
      <w:bookmarkStart w:id="248" w:name="_Toc96964619"/>
      <w:bookmarkStart w:id="249" w:name="_Toc97307773"/>
      <w:bookmarkStart w:id="250" w:name="_Toc100835657"/>
      <w:bookmarkStart w:id="251" w:name="_Toc101415488"/>
      <w:bookmarkStart w:id="252" w:name="_Toc104549586"/>
      <w:r w:rsidRPr="001204E1">
        <w:rPr>
          <w:lang w:eastAsia="ko-KR"/>
        </w:rPr>
        <w:t>6.1.2.3</w:t>
      </w:r>
      <w:r w:rsidRPr="001204E1">
        <w:rPr>
          <w:lang w:eastAsia="ko-KR"/>
        </w:rPr>
        <w:tab/>
        <w:t>UPF Event Exposure service Deregistration</w:t>
      </w:r>
      <w:bookmarkEnd w:id="247"/>
      <w:bookmarkEnd w:id="248"/>
      <w:bookmarkEnd w:id="249"/>
      <w:bookmarkEnd w:id="250"/>
      <w:bookmarkEnd w:id="251"/>
      <w:bookmarkEnd w:id="252"/>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914" type="#_x0000_t75" style="width:347.9pt;height:210.8pt" o:ole="">
            <v:imagedata r:id="rId22" o:title=""/>
          </v:shape>
          <o:OLEObject Type="Embed" ProgID="Word.Picture.8" ShapeID="_x0000_i1914" DrawAspect="Content" ObjectID="_1715165089" r:id="rId23"/>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 xml:space="preserve">UPF sends </w:t>
      </w:r>
      <w:proofErr w:type="spellStart"/>
      <w:r w:rsidRPr="001204E1">
        <w:rPr>
          <w:lang w:eastAsia="ko-KR"/>
        </w:rPr>
        <w:t>Nnrf_NFManagement_NFDeregister</w:t>
      </w:r>
      <w:proofErr w:type="spellEnd"/>
      <w:r w:rsidRPr="001204E1">
        <w:rPr>
          <w:lang w:eastAsia="ko-KR"/>
        </w:rPr>
        <w:t xml:space="preserve">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 xml:space="preserve">The NRF acknowledge NF Deregistration is accepted via </w:t>
      </w:r>
      <w:proofErr w:type="spellStart"/>
      <w:r w:rsidRPr="001204E1">
        <w:rPr>
          <w:lang w:eastAsia="ko-KR"/>
        </w:rPr>
        <w:t>Nnrf_NFManagement_NFDeregister</w:t>
      </w:r>
      <w:proofErr w:type="spellEnd"/>
      <w:r w:rsidRPr="001204E1">
        <w:rPr>
          <w:lang w:eastAsia="ko-KR"/>
        </w:rPr>
        <w:t xml:space="preserve"> response.</w:t>
      </w:r>
    </w:p>
    <w:p w14:paraId="78EE211C" w14:textId="77777777" w:rsidR="00CA14CB" w:rsidRPr="001204E1" w:rsidRDefault="00CA14CB" w:rsidP="00CA14CB">
      <w:pPr>
        <w:pStyle w:val="Heading4"/>
        <w:rPr>
          <w:lang w:eastAsia="ko-KR"/>
        </w:rPr>
      </w:pPr>
      <w:bookmarkStart w:id="253" w:name="_Toc96958843"/>
      <w:bookmarkStart w:id="254" w:name="_Toc96964620"/>
      <w:bookmarkStart w:id="255" w:name="_Toc97307774"/>
      <w:bookmarkStart w:id="256" w:name="_Toc100835658"/>
      <w:bookmarkStart w:id="257" w:name="_Toc101415489"/>
      <w:bookmarkStart w:id="258" w:name="_Toc104549587"/>
      <w:r w:rsidRPr="001204E1">
        <w:rPr>
          <w:lang w:eastAsia="ko-KR"/>
        </w:rPr>
        <w:t>6.1.2.4</w:t>
      </w:r>
      <w:r w:rsidRPr="001204E1">
        <w:rPr>
          <w:lang w:eastAsia="ko-KR"/>
        </w:rPr>
        <w:tab/>
        <w:t>UPF Event Exposure service Discovery</w:t>
      </w:r>
      <w:bookmarkEnd w:id="253"/>
      <w:bookmarkEnd w:id="254"/>
      <w:bookmarkEnd w:id="255"/>
      <w:bookmarkEnd w:id="256"/>
      <w:bookmarkEnd w:id="257"/>
      <w:bookmarkEnd w:id="258"/>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885" type="#_x0000_t75" style="width:402.05pt;height:243.05pt" o:ole="">
            <v:imagedata r:id="rId24" o:title=""/>
          </v:shape>
          <o:OLEObject Type="Embed" ProgID="Visio.Drawing.15" ShapeID="_x0000_i1885" DrawAspect="Content" ObjectID="_1715165090" r:id="rId25"/>
        </w:object>
      </w:r>
    </w:p>
    <w:p w14:paraId="6F8515B7" w14:textId="77777777" w:rsidR="00CA14CB" w:rsidRPr="001204E1" w:rsidRDefault="00CA14CB" w:rsidP="00CA14CB">
      <w:pPr>
        <w:pStyle w:val="TF"/>
      </w:pPr>
      <w:r w:rsidRPr="001204E1">
        <w:t>Figure 6.1.2.4-1: UPF Event Exposure service Discovery procedure</w:t>
      </w:r>
    </w:p>
    <w:p w14:paraId="5F9F0D3B" w14:textId="23110C2A" w:rsidR="00CA14CB" w:rsidRPr="001204E1" w:rsidRDefault="00CA14CB" w:rsidP="00CA14CB">
      <w:pPr>
        <w:pStyle w:val="B1"/>
        <w:rPr>
          <w:lang w:eastAsia="ko-KR"/>
        </w:rPr>
      </w:pPr>
      <w:r w:rsidRPr="001204E1">
        <w:rPr>
          <w:lang w:eastAsia="ko-KR"/>
        </w:rPr>
        <w:t>1.</w:t>
      </w:r>
      <w:r w:rsidRPr="001204E1">
        <w:rPr>
          <w:lang w:eastAsia="ko-KR"/>
        </w:rPr>
        <w:tab/>
        <w:t xml:space="preserve">Service consumer NF that requires UPF services invokes </w:t>
      </w:r>
      <w:proofErr w:type="spellStart"/>
      <w:r w:rsidRPr="001204E1">
        <w:rPr>
          <w:lang w:eastAsia="ko-KR"/>
        </w:rPr>
        <w:t>Nnrf_NFDiscovery_Request</w:t>
      </w:r>
      <w:proofErr w:type="spellEnd"/>
      <w:r w:rsidRPr="001204E1">
        <w:rPr>
          <w:lang w:eastAsia="ko-KR"/>
        </w:rPr>
        <w:t xml:space="preserve">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E634CE" w:rsidRPr="001204E1">
        <w:rPr>
          <w:lang w:eastAsia="ko-KR"/>
        </w:rPr>
        <w:t>TS</w:t>
      </w:r>
      <w:r w:rsidR="00E634CE">
        <w:rPr>
          <w:lang w:eastAsia="ko-KR"/>
        </w:rPr>
        <w:t> </w:t>
      </w:r>
      <w:r w:rsidR="00E634CE" w:rsidRPr="001204E1">
        <w:rPr>
          <w:lang w:eastAsia="ko-KR"/>
        </w:rPr>
        <w:t>29.510</w:t>
      </w:r>
      <w:r w:rsidR="00E634CE">
        <w:rPr>
          <w:lang w:eastAsia="ko-KR"/>
        </w:rPr>
        <w:t> </w:t>
      </w:r>
      <w:r w:rsidR="00E634CE"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lastRenderedPageBreak/>
        <w:t>2.</w:t>
      </w:r>
      <w:r w:rsidRPr="001204E1">
        <w:rPr>
          <w:lang w:eastAsia="ko-KR"/>
        </w:rPr>
        <w:tab/>
        <w:t xml:space="preserve">The NRF authorizes the </w:t>
      </w:r>
      <w:proofErr w:type="spellStart"/>
      <w:r w:rsidRPr="001204E1">
        <w:rPr>
          <w:lang w:eastAsia="ko-KR"/>
        </w:rPr>
        <w:t>Nnrf_NFDiscovery_Request</w:t>
      </w:r>
      <w:proofErr w:type="spellEnd"/>
      <w:r w:rsidRPr="001204E1">
        <w:rPr>
          <w:lang w:eastAsia="ko-KR"/>
        </w:rPr>
        <w:t xml:space="preserve">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 xml:space="preserve">If allowed, the NRF determines a set of UPFs matching the input parameters included in the </w:t>
      </w:r>
      <w:proofErr w:type="spellStart"/>
      <w:r w:rsidRPr="001204E1">
        <w:rPr>
          <w:lang w:eastAsia="ko-KR"/>
        </w:rPr>
        <w:t>Nnrf_NFDiscovery_Request</w:t>
      </w:r>
      <w:proofErr w:type="spellEnd"/>
      <w:r w:rsidRPr="001204E1">
        <w:rPr>
          <w:lang w:eastAsia="ko-KR"/>
        </w:rPr>
        <w:t xml:space="preserve"> to the service consumer of the UPF via </w:t>
      </w:r>
      <w:proofErr w:type="spellStart"/>
      <w:r w:rsidRPr="001204E1">
        <w:rPr>
          <w:lang w:eastAsia="ko-KR"/>
        </w:rPr>
        <w:t>Nnrf_NFDiscovery_Request_Response</w:t>
      </w:r>
      <w:proofErr w:type="spellEnd"/>
      <w:r w:rsidRPr="001204E1">
        <w:rPr>
          <w:lang w:eastAsia="ko-KR"/>
        </w:rPr>
        <w:t>. The output includes one or more UPF instances, and for each UPF instance it includes UPF NF profile.</w:t>
      </w:r>
    </w:p>
    <w:p w14:paraId="4CB2C0B1" w14:textId="77777777" w:rsidR="00CA14CB" w:rsidRPr="001204E1" w:rsidRDefault="00CA14CB" w:rsidP="00CA14CB">
      <w:pPr>
        <w:pStyle w:val="Heading4"/>
        <w:rPr>
          <w:lang w:eastAsia="ko-KR"/>
        </w:rPr>
      </w:pPr>
      <w:bookmarkStart w:id="259" w:name="_Toc100835659"/>
      <w:bookmarkStart w:id="260" w:name="_Toc101415490"/>
      <w:bookmarkStart w:id="261" w:name="_Toc104549588"/>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259"/>
      <w:bookmarkEnd w:id="260"/>
      <w:bookmarkEnd w:id="261"/>
    </w:p>
    <w:p w14:paraId="00972790" w14:textId="77777777" w:rsidR="00CA14CB" w:rsidRPr="001204E1" w:rsidRDefault="00CA14CB" w:rsidP="00CA14CB">
      <w:pPr>
        <w:pStyle w:val="Heading5"/>
        <w:rPr>
          <w:lang w:eastAsia="ko-KR"/>
        </w:rPr>
      </w:pPr>
      <w:bookmarkStart w:id="262" w:name="_Toc100835660"/>
      <w:bookmarkStart w:id="263" w:name="_Toc101415491"/>
      <w:bookmarkStart w:id="264" w:name="_Toc104549589"/>
      <w:r w:rsidRPr="001204E1">
        <w:rPr>
          <w:lang w:eastAsia="ko-KR"/>
        </w:rPr>
        <w:t>6.1.2.5.1</w:t>
      </w:r>
      <w:r w:rsidRPr="001204E1">
        <w:rPr>
          <w:lang w:eastAsia="ko-KR"/>
        </w:rPr>
        <w:tab/>
        <w:t>Procedure of UPF selection by the NF targeting PDU session or UE with information of IP address</w:t>
      </w:r>
      <w:bookmarkEnd w:id="262"/>
      <w:bookmarkEnd w:id="263"/>
      <w:bookmarkEnd w:id="264"/>
    </w:p>
    <w:p w14:paraId="41D569F2" w14:textId="78020559" w:rsidR="00CA14CB" w:rsidRPr="001204E1" w:rsidRDefault="00CA14CB" w:rsidP="00CA14CB">
      <w:r w:rsidRPr="001204E1">
        <w:t>If the consumer NF targets</w:t>
      </w:r>
      <w:r w:rsidRPr="001204E1">
        <w:rPr>
          <w:lang w:eastAsia="ko-KR"/>
        </w:rPr>
        <w:t xml:space="preserve"> a specific PDU session or UE with information of IP address</w:t>
      </w:r>
      <w:r w:rsidRPr="001204E1">
        <w:t>, it can find the UPF in two ways.</w:t>
      </w:r>
    </w:p>
    <w:p w14:paraId="009413C2" w14:textId="122E0580" w:rsidR="00FF207B" w:rsidRPr="001204E1" w:rsidRDefault="00FF207B" w:rsidP="00CA14CB">
      <w:r w:rsidRPr="001204E1">
        <w:t>This solution is applied to discover central PSA UPF or distributed PSA UPF.</w:t>
      </w:r>
    </w:p>
    <w:p w14:paraId="334E5051" w14:textId="77777777" w:rsidR="00CA14CB" w:rsidRPr="001204E1" w:rsidRDefault="00CA14CB" w:rsidP="008A6826">
      <w:pPr>
        <w:pStyle w:val="TH"/>
      </w:pPr>
      <w:r w:rsidRPr="001204E1">
        <w:object w:dxaOrig="5532" w:dyaOrig="3803" w14:anchorId="331A99BC">
          <v:shape id="_x0000_i1886" type="#_x0000_t75" style="width:302.4pt;height:207.95pt" o:ole="">
            <v:imagedata r:id="rId26" o:title=""/>
          </v:shape>
          <o:OLEObject Type="Embed" ProgID="Visio.Drawing.15" ShapeID="_x0000_i1886" DrawAspect="Content" ObjectID="_1715165091" r:id="rId27"/>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 xml:space="preserve">The AF/NEF interacts with the SMF that responded by the PCF in step 1 to obtain the appropriate UPF information for PDU Session over the </w:t>
      </w:r>
      <w:proofErr w:type="spellStart"/>
      <w:r w:rsidRPr="001204E1">
        <w:t>Nsmf_EventExposure_Subscribe</w:t>
      </w:r>
      <w:proofErr w:type="spellEnd"/>
      <w:r w:rsidRPr="001204E1">
        <w:t xml:space="preserv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77777777" w:rsidR="00CA14CB" w:rsidRPr="001204E1" w:rsidRDefault="00CA14CB" w:rsidP="00CA14CB">
      <w:pPr>
        <w:pStyle w:val="B1"/>
      </w:pPr>
      <w:r w:rsidRPr="001204E1">
        <w:t>3.</w:t>
      </w:r>
      <w:r w:rsidRPr="001204E1">
        <w:tab/>
        <w:t xml:space="preserve">The SMF responds </w:t>
      </w:r>
      <w:proofErr w:type="spellStart"/>
      <w:r w:rsidRPr="001204E1">
        <w:t>Nsmf_EventExposure_Notify</w:t>
      </w:r>
      <w:proofErr w:type="spellEnd"/>
      <w:r w:rsidRPr="001204E1">
        <w:t xml:space="preserve"> with the list of UPFs for the User PDU Session.</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887" type="#_x0000_t75" style="width:349.05pt;height:209.1pt" o:ole="">
            <v:imagedata r:id="rId28" o:title=""/>
          </v:shape>
          <o:OLEObject Type="Embed" ProgID="Visio.Drawing.15" ShapeID="_x0000_i1887" DrawAspect="Content" ObjectID="_1715165092" r:id="rId29"/>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77777777" w:rsidR="008A6826" w:rsidRPr="001204E1" w:rsidRDefault="008A6826" w:rsidP="008A6826">
      <w:pPr>
        <w:pStyle w:val="B1"/>
      </w:pPr>
      <w:r w:rsidRPr="001204E1">
        <w:t>1.</w:t>
      </w:r>
      <w:r w:rsidRPr="001204E1">
        <w:tab/>
        <w:t xml:space="preserve">If the consumer NF is an AF/NEF, the AF/NEF issues an </w:t>
      </w:r>
      <w:proofErr w:type="spellStart"/>
      <w:r w:rsidRPr="001204E1">
        <w:t>Nnrf_NFDiscovery_Request</w:t>
      </w:r>
      <w:proofErr w:type="spellEnd"/>
      <w:r w:rsidRPr="001204E1">
        <w:t xml:space="preserve"> service operation to find the appropriate UPF providing NF type (i.e. UPF) and UE IP address and if needed IP domain,.</w:t>
      </w:r>
    </w:p>
    <w:p w14:paraId="73E19EBD" w14:textId="0E226714" w:rsidR="00CA14CB" w:rsidRPr="001204E1" w:rsidRDefault="008A6826" w:rsidP="00596860">
      <w:pPr>
        <w:pStyle w:val="B1"/>
      </w:pPr>
      <w:r w:rsidRPr="001204E1">
        <w:t>2.</w:t>
      </w:r>
      <w:r w:rsidRPr="001204E1">
        <w:tab/>
        <w:t xml:space="preserve">The NRF responds </w:t>
      </w:r>
      <w:proofErr w:type="spellStart"/>
      <w:r w:rsidRPr="001204E1">
        <w:t>Nnrf_NFDiscovery_Request</w:t>
      </w:r>
      <w:proofErr w:type="spellEnd"/>
      <w:r w:rsidRPr="001204E1">
        <w:t xml:space="preserve"> with the NF profiles of all UPFs that currently meet the AF/NEF discovery request.</w:t>
      </w:r>
    </w:p>
    <w:p w14:paraId="0BBA6184" w14:textId="30A6FA01" w:rsidR="00CA14CB" w:rsidRPr="001204E1" w:rsidRDefault="00CA14CB" w:rsidP="007754C4">
      <w:pPr>
        <w:pStyle w:val="Heading5"/>
        <w:rPr>
          <w:lang w:eastAsia="ko-KR"/>
        </w:rPr>
      </w:pPr>
      <w:bookmarkStart w:id="265" w:name="_Toc100835661"/>
      <w:bookmarkStart w:id="266" w:name="_Toc101415492"/>
      <w:bookmarkStart w:id="267" w:name="_Toc104549590"/>
      <w:r w:rsidRPr="001204E1">
        <w:rPr>
          <w:lang w:eastAsia="ko-KR"/>
        </w:rPr>
        <w:t>6.1.2.5.2</w:t>
      </w:r>
      <w:r w:rsidRPr="001204E1">
        <w:rPr>
          <w:lang w:eastAsia="ko-KR"/>
        </w:rPr>
        <w:tab/>
        <w:t>Procedure of UPF selection by the NF targeting PDU session or UE with information of SUPI, S-NSSAI and DNN</w:t>
      </w:r>
      <w:bookmarkEnd w:id="265"/>
      <w:bookmarkEnd w:id="266"/>
      <w:bookmarkEnd w:id="267"/>
    </w:p>
    <w:p w14:paraId="10D1C88A" w14:textId="787A703C" w:rsidR="00FF207B" w:rsidRPr="001204E1" w:rsidRDefault="00FF207B" w:rsidP="00FF207B">
      <w:r w:rsidRPr="001204E1">
        <w:t>This solution is applied to discover central PSA UPF, local PSA UPF and distributed PSA UPF.</w:t>
      </w:r>
    </w:p>
    <w:p w14:paraId="083BB390" w14:textId="77777777" w:rsidR="00CA14CB" w:rsidRPr="001204E1" w:rsidRDefault="00CA14CB" w:rsidP="008A6826">
      <w:pPr>
        <w:pStyle w:val="TH"/>
      </w:pPr>
      <w:r w:rsidRPr="001204E1">
        <w:object w:dxaOrig="6991" w:dyaOrig="4860" w14:anchorId="75C08CE8">
          <v:shape id="_x0000_i1888" type="#_x0000_t75" style="width:395.15pt;height:271.85pt" o:ole="">
            <v:imagedata r:id="rId30" o:title=""/>
          </v:shape>
          <o:OLEObject Type="Embed" ProgID="Visio.Drawing.15" ShapeID="_x0000_i1888" DrawAspect="Content" ObjectID="_1715165093" r:id="rId31"/>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0908304A" w14:textId="77777777" w:rsidR="008A6826" w:rsidRPr="001204E1" w:rsidRDefault="008A6826" w:rsidP="008A6826">
      <w:pPr>
        <w:pStyle w:val="B1"/>
        <w:rPr>
          <w:lang w:eastAsia="zh-CN"/>
        </w:rPr>
      </w:pPr>
      <w:r w:rsidRPr="001204E1">
        <w:rPr>
          <w:lang w:eastAsia="zh-CN"/>
        </w:rPr>
        <w:t>1.</w:t>
      </w:r>
      <w:r w:rsidRPr="001204E1">
        <w:rPr>
          <w:lang w:eastAsia="zh-CN"/>
        </w:rPr>
        <w:tab/>
        <w:t xml:space="preserve">If the consumer NF is an NWDAF, the NWDAF issues an </w:t>
      </w:r>
      <w:proofErr w:type="spellStart"/>
      <w:r w:rsidRPr="001204E1">
        <w:rPr>
          <w:lang w:eastAsia="zh-CN"/>
        </w:rPr>
        <w:t>Nnrf_NFDiscovery_Request</w:t>
      </w:r>
      <w:proofErr w:type="spellEnd"/>
      <w:r w:rsidRPr="001204E1">
        <w:rPr>
          <w:lang w:eastAsia="zh-CN"/>
        </w:rPr>
        <w:t xml:space="preserve"> service operation to find the UDM providing the NF type, , UE ID (SUPI).</w:t>
      </w:r>
    </w:p>
    <w:p w14:paraId="446F2708" w14:textId="77777777" w:rsidR="008A6826" w:rsidRPr="001204E1" w:rsidRDefault="008A6826" w:rsidP="008A6826">
      <w:pPr>
        <w:pStyle w:val="B1"/>
        <w:rPr>
          <w:lang w:eastAsia="zh-CN"/>
        </w:rPr>
      </w:pPr>
      <w:r w:rsidRPr="001204E1">
        <w:rPr>
          <w:lang w:eastAsia="zh-CN"/>
        </w:rPr>
        <w:t>2.</w:t>
      </w:r>
      <w:r w:rsidRPr="001204E1">
        <w:rPr>
          <w:lang w:eastAsia="zh-CN"/>
        </w:rPr>
        <w:tab/>
        <w:t xml:space="preserve">The NRF responds </w:t>
      </w:r>
      <w:proofErr w:type="spellStart"/>
      <w:r w:rsidRPr="001204E1">
        <w:rPr>
          <w:lang w:eastAsia="zh-CN"/>
        </w:rPr>
        <w:t>Nnrf_NFDiscovery_Request</w:t>
      </w:r>
      <w:proofErr w:type="spellEnd"/>
      <w:r w:rsidRPr="001204E1">
        <w:rPr>
          <w:lang w:eastAsia="zh-CN"/>
        </w:rPr>
        <w:t xml:space="preserve"> with the NF profile of the UDM that currently meet the NWDAF discovery request.</w:t>
      </w:r>
    </w:p>
    <w:p w14:paraId="686FF3D1" w14:textId="77777777" w:rsidR="008A6826" w:rsidRPr="001204E1" w:rsidRDefault="008A6826" w:rsidP="008A6826">
      <w:pPr>
        <w:pStyle w:val="B1"/>
        <w:rPr>
          <w:lang w:eastAsia="zh-CN"/>
        </w:rPr>
      </w:pPr>
      <w:r w:rsidRPr="001204E1">
        <w:rPr>
          <w:lang w:eastAsia="zh-CN"/>
        </w:rPr>
        <w:t>3.</w:t>
      </w:r>
      <w:r w:rsidRPr="001204E1">
        <w:rPr>
          <w:lang w:eastAsia="zh-CN"/>
        </w:rPr>
        <w:tab/>
        <w:t xml:space="preserve">The NWDAF issues an </w:t>
      </w:r>
      <w:proofErr w:type="spellStart"/>
      <w:r w:rsidRPr="001204E1">
        <w:rPr>
          <w:lang w:eastAsia="zh-CN"/>
        </w:rPr>
        <w:t>Nudm_UECM_Get</w:t>
      </w:r>
      <w:proofErr w:type="spellEnd"/>
      <w:r w:rsidRPr="001204E1">
        <w:rPr>
          <w:lang w:eastAsia="zh-CN"/>
        </w:rPr>
        <w:t xml:space="preserve"> request to find the SMF from UDM providing NF type, , UE ID (SUPI), S-NSSAI, DNN.</w:t>
      </w:r>
    </w:p>
    <w:p w14:paraId="7E687DE7" w14:textId="1A0A8445" w:rsidR="008A6826" w:rsidRPr="001204E1" w:rsidRDefault="008A6826" w:rsidP="008A6826">
      <w:pPr>
        <w:pStyle w:val="B1"/>
        <w:rPr>
          <w:lang w:eastAsia="zh-CN"/>
        </w:rPr>
      </w:pPr>
      <w:r w:rsidRPr="001204E1">
        <w:rPr>
          <w:lang w:eastAsia="zh-CN"/>
        </w:rPr>
        <w:t>4.</w:t>
      </w:r>
      <w:r w:rsidRPr="001204E1">
        <w:rPr>
          <w:lang w:eastAsia="zh-CN"/>
        </w:rPr>
        <w:tab/>
        <w:t xml:space="preserve">The UDM finds the serving SMF for the UE providing SUPI, S-NSSAI, and DNN, as described in </w:t>
      </w:r>
      <w:r w:rsidR="00E634CE" w:rsidRPr="001204E1">
        <w:rPr>
          <w:lang w:eastAsia="zh-CN"/>
        </w:rPr>
        <w:t>TS</w:t>
      </w:r>
      <w:r w:rsidR="00E634CE">
        <w:rPr>
          <w:lang w:eastAsia="zh-CN"/>
        </w:rPr>
        <w:t> </w:t>
      </w:r>
      <w:r w:rsidR="00E634CE" w:rsidRPr="001204E1">
        <w:rPr>
          <w:lang w:eastAsia="zh-CN"/>
        </w:rPr>
        <w:t>23.502</w:t>
      </w:r>
      <w:r w:rsidR="00E634CE">
        <w:rPr>
          <w:lang w:eastAsia="zh-CN"/>
        </w:rPr>
        <w:t> </w:t>
      </w:r>
      <w:r w:rsidR="00E634CE" w:rsidRPr="001204E1">
        <w:rPr>
          <w:lang w:eastAsia="zh-CN"/>
        </w:rPr>
        <w:t>[</w:t>
      </w:r>
      <w:r w:rsidRPr="001204E1">
        <w:rPr>
          <w:lang w:eastAsia="zh-CN"/>
        </w:rPr>
        <w:t>3].</w:t>
      </w:r>
    </w:p>
    <w:p w14:paraId="2C572F3E" w14:textId="77777777" w:rsidR="008A6826" w:rsidRPr="001204E1" w:rsidRDefault="008A6826" w:rsidP="008A6826">
      <w:pPr>
        <w:pStyle w:val="B1"/>
        <w:rPr>
          <w:lang w:eastAsia="zh-CN"/>
        </w:rPr>
      </w:pPr>
      <w:r w:rsidRPr="001204E1">
        <w:rPr>
          <w:lang w:eastAsia="zh-CN"/>
        </w:rPr>
        <w:t>5.</w:t>
      </w:r>
      <w:r w:rsidRPr="001204E1">
        <w:rPr>
          <w:lang w:eastAsia="zh-CN"/>
        </w:rPr>
        <w:tab/>
        <w:t xml:space="preserve">The UDM responds the SMF ID over </w:t>
      </w:r>
      <w:proofErr w:type="spellStart"/>
      <w:r w:rsidRPr="001204E1">
        <w:rPr>
          <w:lang w:eastAsia="zh-CN"/>
        </w:rPr>
        <w:t>Nudm_UECM_Get</w:t>
      </w:r>
      <w:proofErr w:type="spellEnd"/>
      <w:r w:rsidRPr="001204E1">
        <w:rPr>
          <w:lang w:eastAsia="zh-CN"/>
        </w:rPr>
        <w:t xml:space="preserve"> service response to the NWDAF.</w:t>
      </w:r>
    </w:p>
    <w:p w14:paraId="7626F02F" w14:textId="66848AF6" w:rsidR="008A6826" w:rsidRPr="001204E1" w:rsidRDefault="008A6826" w:rsidP="008A6826">
      <w:pPr>
        <w:pStyle w:val="B1"/>
        <w:rPr>
          <w:lang w:eastAsia="zh-CN"/>
        </w:rPr>
      </w:pPr>
      <w:r w:rsidRPr="001204E1">
        <w:rPr>
          <w:lang w:eastAsia="zh-CN"/>
        </w:rPr>
        <w:t>6.</w:t>
      </w:r>
      <w:r w:rsidRPr="001204E1">
        <w:rPr>
          <w:lang w:eastAsia="zh-CN"/>
        </w:rPr>
        <w:tab/>
        <w:t xml:space="preserve">The NWDAF obtains UPF information from the SMF provided by the UDM over the </w:t>
      </w:r>
      <w:proofErr w:type="spellStart"/>
      <w:r w:rsidRPr="001204E1">
        <w:rPr>
          <w:lang w:eastAsia="zh-CN"/>
        </w:rPr>
        <w:t>Nsmf_EventExposure_Subscribe</w:t>
      </w:r>
      <w:proofErr w:type="spellEnd"/>
      <w:r w:rsidRPr="001204E1">
        <w:rPr>
          <w:lang w:eastAsia="zh-CN"/>
        </w:rPr>
        <w:t xml:space="preserve"> service operation providing SUPI, S-NSSAI, and DNN.</w:t>
      </w:r>
    </w:p>
    <w:p w14:paraId="6A8FC3A0" w14:textId="5A63FAC9" w:rsidR="005B0DF9" w:rsidRPr="001204E1" w:rsidRDefault="005B0DF9" w:rsidP="001204E1">
      <w:pPr>
        <w:pStyle w:val="EditorsNote"/>
      </w:pPr>
      <w:r w:rsidRPr="001204E1">
        <w:t>Editor</w:t>
      </w:r>
      <w:r w:rsidR="001204E1" w:rsidRPr="001204E1">
        <w:t>'</w:t>
      </w:r>
      <w:r w:rsidRPr="001204E1">
        <w:t xml:space="preserve">s </w:t>
      </w:r>
      <w:r w:rsidR="000A7CBB" w:rsidRPr="001204E1">
        <w:t>n</w:t>
      </w:r>
      <w:r w:rsidRPr="001204E1">
        <w:t>ote:</w:t>
      </w:r>
      <w:r w:rsidRPr="001204E1">
        <w:tab/>
        <w:t>It is FFS how the UPF event consumer is updated when the (local UPF) UPF that serves a PDU session is changed.</w:t>
      </w:r>
    </w:p>
    <w:p w14:paraId="05D3EE7D" w14:textId="144D551E" w:rsidR="005B0DF9" w:rsidRPr="001204E1" w:rsidRDefault="005B0DF9" w:rsidP="001204E1">
      <w:pPr>
        <w:pStyle w:val="EditorsNote"/>
      </w:pPr>
      <w:r w:rsidRPr="001204E1">
        <w:t>Editor</w:t>
      </w:r>
      <w:r w:rsidR="001204E1" w:rsidRPr="001204E1">
        <w:t>'</w:t>
      </w:r>
      <w:r w:rsidRPr="001204E1">
        <w:t xml:space="preserve">s </w:t>
      </w:r>
      <w:r w:rsidR="000A7CBB" w:rsidRPr="001204E1">
        <w:t>n</w:t>
      </w:r>
      <w:r w:rsidRPr="001204E1">
        <w:t>ote:</w:t>
      </w:r>
      <w:r w:rsidRPr="001204E1">
        <w:tab/>
      </w:r>
      <w:r w:rsidR="001204E1" w:rsidRPr="001204E1">
        <w:t xml:space="preserve">How </w:t>
      </w:r>
      <w:r w:rsidRPr="001204E1">
        <w:t>the NWDAF can determine which among the multiple PSA UPF(s) of a PDU Session it needs to contact for a given application flow.</w:t>
      </w:r>
    </w:p>
    <w:p w14:paraId="2D45465E" w14:textId="2FFBC95D" w:rsidR="00CA14CB" w:rsidRPr="001204E1" w:rsidRDefault="008A6826" w:rsidP="005B0DF9">
      <w:pPr>
        <w:pStyle w:val="B1"/>
      </w:pPr>
      <w:r w:rsidRPr="001204E1">
        <w:rPr>
          <w:lang w:eastAsia="zh-CN"/>
        </w:rPr>
        <w:t>7.</w:t>
      </w:r>
      <w:r w:rsidRPr="001204E1">
        <w:rPr>
          <w:lang w:eastAsia="zh-CN"/>
        </w:rPr>
        <w:tab/>
        <w:t xml:space="preserve">The SMF responds </w:t>
      </w:r>
      <w:proofErr w:type="spellStart"/>
      <w:r w:rsidRPr="001204E1">
        <w:rPr>
          <w:lang w:eastAsia="zh-CN"/>
        </w:rPr>
        <w:t>Nsmf_EventExposure_Notify</w:t>
      </w:r>
      <w:proofErr w:type="spellEnd"/>
      <w:r w:rsidRPr="001204E1">
        <w:rPr>
          <w:lang w:eastAsia="zh-CN"/>
        </w:rPr>
        <w:t xml:space="preserve"> with the requested UPF.</w:t>
      </w:r>
    </w:p>
    <w:p w14:paraId="5DD24138" w14:textId="77777777" w:rsidR="00CA14CB" w:rsidRPr="001204E1" w:rsidRDefault="00CA14CB" w:rsidP="00CA14CB">
      <w:pPr>
        <w:pStyle w:val="Heading5"/>
        <w:rPr>
          <w:lang w:eastAsia="ko-KR"/>
        </w:rPr>
      </w:pPr>
      <w:bookmarkStart w:id="268" w:name="_Toc100835662"/>
      <w:bookmarkStart w:id="269" w:name="_Toc101415493"/>
      <w:bookmarkStart w:id="270" w:name="_Toc104549591"/>
      <w:r w:rsidRPr="001204E1">
        <w:rPr>
          <w:lang w:eastAsia="ko-KR"/>
        </w:rPr>
        <w:lastRenderedPageBreak/>
        <w:t>6.1.2.5.3</w:t>
      </w:r>
      <w:r w:rsidRPr="001204E1">
        <w:rPr>
          <w:lang w:eastAsia="ko-KR"/>
        </w:rPr>
        <w:tab/>
        <w:t>Procedure of UPF selection by the NF with information of S-NSSAI, DNN and/or DNAI</w:t>
      </w:r>
      <w:bookmarkEnd w:id="268"/>
      <w:bookmarkEnd w:id="269"/>
      <w:bookmarkEnd w:id="270"/>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889" type="#_x0000_t75" style="width:349.05pt;height:209.1pt" o:ole="">
            <v:imagedata r:id="rId32" o:title=""/>
          </v:shape>
          <o:OLEObject Type="Embed" ProgID="Visio.Drawing.15" ShapeID="_x0000_i1889" DrawAspect="Content" ObjectID="_1715165094" r:id="rId33"/>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 xml:space="preserve">The consumer NF (for example, NWDAF) issues an </w:t>
      </w:r>
      <w:proofErr w:type="spellStart"/>
      <w:r w:rsidRPr="001204E1">
        <w:t>Nnrf_NFDiscovery_Request</w:t>
      </w:r>
      <w:proofErr w:type="spellEnd"/>
      <w:r w:rsidRPr="001204E1">
        <w:t xml:space="preserve"> service operation to find the appropriate UPF providing NF type (i.e. UPF), S-NSSAI, DNN, DNAI</w:t>
      </w:r>
      <w:r w:rsidR="002D7AED" w:rsidRPr="001204E1">
        <w:t xml:space="preserve"> and Event ID(s)</w:t>
      </w:r>
      <w:r w:rsidRPr="001204E1">
        <w:t>.</w:t>
      </w:r>
    </w:p>
    <w:p w14:paraId="22953997" w14:textId="77777777" w:rsidR="008A6826" w:rsidRPr="001204E1" w:rsidRDefault="008A6826" w:rsidP="008A6826">
      <w:pPr>
        <w:pStyle w:val="B1"/>
      </w:pPr>
      <w:r w:rsidRPr="001204E1">
        <w:t>2.</w:t>
      </w:r>
      <w:r w:rsidRPr="001204E1">
        <w:tab/>
        <w:t xml:space="preserve">The NRF responds </w:t>
      </w:r>
      <w:proofErr w:type="spellStart"/>
      <w:r w:rsidRPr="001204E1">
        <w:t>Nnrf_NFDiscovery_Request</w:t>
      </w:r>
      <w:proofErr w:type="spellEnd"/>
      <w:r w:rsidRPr="001204E1">
        <w:t xml:space="preserve"> with the list of all UPFs that currently meet the request.</w:t>
      </w:r>
    </w:p>
    <w:p w14:paraId="3633F00D" w14:textId="77777777" w:rsidR="00CA14CB" w:rsidRPr="001204E1" w:rsidRDefault="00CA14CB" w:rsidP="00CA14CB">
      <w:pPr>
        <w:pStyle w:val="Heading3"/>
        <w:rPr>
          <w:lang w:eastAsia="ko-KR"/>
        </w:rPr>
      </w:pPr>
      <w:bookmarkStart w:id="271" w:name="_Toc100835663"/>
      <w:bookmarkStart w:id="272" w:name="_Toc101415494"/>
      <w:bookmarkStart w:id="273" w:name="_Toc104549592"/>
      <w:r w:rsidRPr="001204E1">
        <w:rPr>
          <w:lang w:eastAsia="ko-KR"/>
        </w:rPr>
        <w:t>6.1.3</w:t>
      </w:r>
      <w:r w:rsidRPr="001204E1">
        <w:rPr>
          <w:lang w:eastAsia="ko-KR"/>
        </w:rPr>
        <w:tab/>
        <w:t>Impacts on services, entities and interfaces</w:t>
      </w:r>
      <w:bookmarkEnd w:id="271"/>
      <w:bookmarkEnd w:id="272"/>
      <w:bookmarkEnd w:id="273"/>
    </w:p>
    <w:p w14:paraId="38EDB0A8" w14:textId="77777777" w:rsidR="006D4D6E" w:rsidRPr="001204E1" w:rsidRDefault="006D4D6E" w:rsidP="006D4D6E">
      <w:pPr>
        <w:rPr>
          <w:lang w:eastAsia="zh-CN"/>
        </w:rPr>
      </w:pPr>
      <w:r w:rsidRPr="001204E1">
        <w:rPr>
          <w:lang w:eastAsia="zh-CN"/>
        </w:rPr>
        <w:t>SMF:</w:t>
      </w:r>
    </w:p>
    <w:p w14:paraId="119EE710" w14:textId="77777777" w:rsidR="006D4D6E" w:rsidRPr="001204E1" w:rsidRDefault="006D4D6E" w:rsidP="006D4D6E">
      <w:pPr>
        <w:pStyle w:val="B1"/>
        <w:rPr>
          <w:lang w:eastAsia="zh-CN"/>
        </w:rPr>
      </w:pPr>
      <w:r w:rsidRPr="001204E1">
        <w:rPr>
          <w:lang w:eastAsia="zh-CN"/>
        </w:rPr>
        <w:t>-</w:t>
      </w:r>
      <w:r w:rsidRPr="001204E1">
        <w:rPr>
          <w:lang w:eastAsia="zh-CN"/>
        </w:rPr>
        <w:tab/>
      </w:r>
      <w:r w:rsidRPr="001204E1">
        <w:t>Determine the UPF that serves the target UEs in the scope of any UE according to parameters of NWDAF IP address, DNN, S-NSSAI.</w:t>
      </w:r>
    </w:p>
    <w:p w14:paraId="181315F9" w14:textId="643AE293" w:rsidR="006D4D6E" w:rsidRPr="001204E1" w:rsidRDefault="006D4D6E" w:rsidP="006D4D6E">
      <w:pPr>
        <w:pStyle w:val="B1"/>
        <w:rPr>
          <w:lang w:eastAsia="zh-CN"/>
        </w:rPr>
      </w:pPr>
      <w:r w:rsidRPr="001204E1">
        <w:rPr>
          <w:lang w:eastAsia="zh-CN"/>
        </w:rPr>
        <w:t>-</w:t>
      </w:r>
      <w:r w:rsidRPr="001204E1">
        <w:rPr>
          <w:lang w:eastAsia="zh-CN"/>
        </w:rPr>
        <w:tab/>
      </w:r>
      <w:proofErr w:type="spellStart"/>
      <w:r w:rsidRPr="001204E1">
        <w:rPr>
          <w:iCs/>
        </w:rPr>
        <w:t>Nsmf</w:t>
      </w:r>
      <w:proofErr w:type="spellEnd"/>
      <w:r w:rsidRPr="001204E1">
        <w:rPr>
          <w:iCs/>
        </w:rPr>
        <w:t xml:space="preserve"> Event Exposure Subscription needs to be enhanced to support </w:t>
      </w:r>
      <w:r w:rsidR="001204E1" w:rsidRPr="001204E1">
        <w:rPr>
          <w:iCs/>
        </w:rPr>
        <w:t>exposing</w:t>
      </w:r>
      <w:r w:rsidRPr="001204E1">
        <w:rPr>
          <w:iCs/>
        </w:rPr>
        <w:t xml:space="preserve"> the UPF ID that matches a PDU session</w:t>
      </w:r>
      <w:r w:rsidRPr="001204E1">
        <w:rPr>
          <w:lang w:eastAsia="zh-CN"/>
        </w:rPr>
        <w:t>.</w:t>
      </w:r>
    </w:p>
    <w:p w14:paraId="2F3EBE09" w14:textId="77777777" w:rsidR="006D4D6E" w:rsidRPr="001204E1" w:rsidRDefault="006D4D6E" w:rsidP="006D4D6E">
      <w:pPr>
        <w:rPr>
          <w:lang w:eastAsia="zh-CN"/>
        </w:rPr>
      </w:pPr>
      <w:r w:rsidRPr="001204E1">
        <w:rPr>
          <w:lang w:eastAsia="zh-CN"/>
        </w:rPr>
        <w:t>NRF:</w:t>
      </w:r>
    </w:p>
    <w:p w14:paraId="150D2B2D" w14:textId="77777777" w:rsidR="006D4D6E" w:rsidRPr="001204E1" w:rsidRDefault="006D4D6E" w:rsidP="006D4D6E">
      <w:pPr>
        <w:pStyle w:val="B1"/>
        <w:rPr>
          <w:lang w:eastAsia="zh-CN"/>
        </w:rPr>
      </w:pPr>
      <w:r w:rsidRPr="001204E1">
        <w:rPr>
          <w:lang w:eastAsia="zh-CN"/>
        </w:rPr>
        <w:t>-</w:t>
      </w:r>
      <w:r w:rsidRPr="001204E1">
        <w:rPr>
          <w:lang w:eastAsia="zh-CN"/>
        </w:rPr>
        <w:tab/>
        <w:t xml:space="preserve">Discovery of several UPFs that accords with the UE IP address </w:t>
      </w:r>
      <w:r w:rsidRPr="001204E1">
        <w:t>or IP range/domain</w:t>
      </w:r>
      <w:r w:rsidRPr="001204E1">
        <w:rPr>
          <w:lang w:eastAsia="zh-CN"/>
        </w:rPr>
        <w:t>.</w:t>
      </w:r>
    </w:p>
    <w:p w14:paraId="353E10E6" w14:textId="77777777" w:rsidR="006D4D6E" w:rsidRPr="001204E1" w:rsidRDefault="006D4D6E" w:rsidP="00547507">
      <w:pPr>
        <w:rPr>
          <w:lang w:eastAsia="zh-CN"/>
        </w:rPr>
      </w:pPr>
      <w:r w:rsidRPr="001204E1">
        <w:rPr>
          <w:lang w:eastAsia="zh-CN"/>
        </w:rPr>
        <w:t>AF/NEF:</w:t>
      </w:r>
    </w:p>
    <w:p w14:paraId="73D02476" w14:textId="73BD6DF3" w:rsidR="006D4D6E" w:rsidRPr="001204E1" w:rsidRDefault="006D4D6E" w:rsidP="00547507">
      <w:pPr>
        <w:pStyle w:val="B1"/>
        <w:rPr>
          <w:lang w:eastAsia="zh-CN"/>
        </w:rPr>
      </w:pPr>
      <w:r w:rsidRPr="001204E1">
        <w:rPr>
          <w:lang w:eastAsia="zh-CN"/>
        </w:rPr>
        <w:t>-</w:t>
      </w:r>
      <w:r w:rsidRPr="001204E1">
        <w:rPr>
          <w:lang w:eastAsia="zh-CN"/>
        </w:rPr>
        <w:tab/>
        <w:t>Invoke the BSF using the UE address (i.e. IP address or MAC address), DNN, S-NSSAI as discovery criteria.</w:t>
      </w:r>
    </w:p>
    <w:p w14:paraId="10AEF370" w14:textId="77777777" w:rsidR="006D4D6E" w:rsidRPr="001204E1" w:rsidRDefault="006D4D6E" w:rsidP="00547507">
      <w:pPr>
        <w:rPr>
          <w:lang w:eastAsia="zh-CN"/>
        </w:rPr>
      </w:pPr>
      <w:r w:rsidRPr="001204E1">
        <w:rPr>
          <w:lang w:eastAsia="zh-CN"/>
        </w:rPr>
        <w:t>UDM:</w:t>
      </w:r>
    </w:p>
    <w:p w14:paraId="22BDB7ED" w14:textId="349AED22" w:rsidR="006D4D6E" w:rsidRPr="001204E1" w:rsidRDefault="006D4D6E" w:rsidP="006D4D6E">
      <w:pPr>
        <w:pStyle w:val="B1"/>
      </w:pPr>
      <w:r w:rsidRPr="001204E1">
        <w:t>-</w:t>
      </w:r>
      <w:r w:rsidRPr="001204E1">
        <w:tab/>
        <w:t>Newly introduce UDM event consumers (e.g</w:t>
      </w:r>
      <w:r w:rsidR="001204E1" w:rsidRPr="001204E1">
        <w:t xml:space="preserve">. </w:t>
      </w:r>
      <w:r w:rsidRPr="001204E1">
        <w:t>NWDAF).</w:t>
      </w:r>
    </w:p>
    <w:p w14:paraId="6345C754" w14:textId="77777777" w:rsidR="006D4D6E" w:rsidRPr="001204E1" w:rsidRDefault="006D4D6E" w:rsidP="00547507">
      <w:pPr>
        <w:rPr>
          <w:lang w:eastAsia="zh-CN"/>
        </w:rPr>
      </w:pPr>
      <w:r w:rsidRPr="001204E1">
        <w:rPr>
          <w:lang w:eastAsia="zh-CN"/>
        </w:rPr>
        <w:t>PCF:</w:t>
      </w:r>
    </w:p>
    <w:p w14:paraId="06FCBF41" w14:textId="77777777" w:rsidR="006D4D6E" w:rsidRPr="001204E1" w:rsidRDefault="006D4D6E" w:rsidP="006D4D6E">
      <w:pPr>
        <w:pStyle w:val="B1"/>
      </w:pPr>
      <w:r w:rsidRPr="001204E1">
        <w:t>-</w:t>
      </w:r>
      <w:r w:rsidRPr="001204E1">
        <w:tab/>
        <w:t>Send the SMF ID for the PDU session to the AF/NEF.</w:t>
      </w:r>
    </w:p>
    <w:p w14:paraId="30274BAD" w14:textId="77777777" w:rsidR="00CA14CB" w:rsidRPr="001204E1" w:rsidRDefault="00CA14CB" w:rsidP="00CA14CB">
      <w:pPr>
        <w:pStyle w:val="Heading2"/>
      </w:pPr>
      <w:bookmarkStart w:id="274" w:name="startOfAnnexes"/>
      <w:bookmarkStart w:id="275" w:name="_Toc100835664"/>
      <w:bookmarkStart w:id="276" w:name="_Toc101415495"/>
      <w:bookmarkStart w:id="277" w:name="_Toc22214910"/>
      <w:bookmarkStart w:id="278" w:name="_Toc500949097"/>
      <w:bookmarkStart w:id="279" w:name="_Toc92875660"/>
      <w:bookmarkStart w:id="280" w:name="_Toc93070684"/>
      <w:bookmarkStart w:id="281" w:name="_Toc96958844"/>
      <w:bookmarkStart w:id="282" w:name="_Toc96964621"/>
      <w:bookmarkStart w:id="283" w:name="_Toc97307775"/>
      <w:bookmarkStart w:id="284" w:name="_Toc104549593"/>
      <w:bookmarkEnd w:id="274"/>
      <w:r w:rsidRPr="001204E1">
        <w:lastRenderedPageBreak/>
        <w:t>6.2</w:t>
      </w:r>
      <w:r w:rsidRPr="001204E1">
        <w:tab/>
        <w:t>Solution #2: &lt;UPF event exposure service for TSC management&gt;</w:t>
      </w:r>
      <w:bookmarkEnd w:id="275"/>
      <w:bookmarkEnd w:id="276"/>
      <w:bookmarkEnd w:id="284"/>
    </w:p>
    <w:p w14:paraId="6E8EEDD2" w14:textId="77777777" w:rsidR="00CA14CB" w:rsidRPr="001204E1" w:rsidRDefault="00CA14CB" w:rsidP="00CA14CB">
      <w:pPr>
        <w:pStyle w:val="Heading3"/>
        <w:rPr>
          <w:lang w:eastAsia="ko-KR"/>
        </w:rPr>
      </w:pPr>
      <w:bookmarkStart w:id="285" w:name="_Toc100835665"/>
      <w:bookmarkStart w:id="286" w:name="_Toc101415496"/>
      <w:bookmarkStart w:id="287" w:name="_Toc104549594"/>
      <w:r w:rsidRPr="001204E1">
        <w:rPr>
          <w:lang w:eastAsia="ko-KR"/>
        </w:rPr>
        <w:t>6.2.1</w:t>
      </w:r>
      <w:r w:rsidRPr="001204E1">
        <w:rPr>
          <w:lang w:eastAsia="ko-KR"/>
        </w:rPr>
        <w:tab/>
        <w:t>Key Issue mapping</w:t>
      </w:r>
      <w:bookmarkEnd w:id="285"/>
      <w:bookmarkEnd w:id="286"/>
      <w:bookmarkEnd w:id="287"/>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Heading3"/>
        <w:rPr>
          <w:lang w:eastAsia="ko-KR"/>
        </w:rPr>
      </w:pPr>
      <w:bookmarkStart w:id="288" w:name="_Toc100835666"/>
      <w:bookmarkStart w:id="289" w:name="_Toc101415497"/>
      <w:bookmarkStart w:id="290" w:name="_Toc104549595"/>
      <w:r w:rsidRPr="001204E1">
        <w:rPr>
          <w:lang w:eastAsia="ko-KR"/>
        </w:rPr>
        <w:t>6.2.2</w:t>
      </w:r>
      <w:r w:rsidRPr="001204E1">
        <w:rPr>
          <w:lang w:eastAsia="ko-KR"/>
        </w:rPr>
        <w:tab/>
        <w:t>Description</w:t>
      </w:r>
      <w:bookmarkEnd w:id="288"/>
      <w:bookmarkEnd w:id="289"/>
      <w:bookmarkEnd w:id="290"/>
    </w:p>
    <w:p w14:paraId="51097F77" w14:textId="3F01F29E" w:rsidR="00CA14CB" w:rsidRPr="001204E1" w:rsidRDefault="008A6826" w:rsidP="008A6826">
      <w:r w:rsidRPr="001204E1">
        <w:t>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or NW-TT, respectively, inside a PMIC. User plane node management information is transferred transparently via 5GS between TSN AF or TSCTSF and NW-TT inside a UMIC. As a result, in order for TSC management information to be directly exchanged between TSN AF or TSCTSF and DS-TT/NW-TT, the UPF event exposure service should be invoked. TSC management information can thus be exposed to TSN AF or TSCTSF via the UPF. The TSC management information can also be exposed to the UPF by TSN AF or TSCTSF.</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proofErr w:type="spellStart"/>
            <w:r w:rsidRPr="001204E1">
              <w:t>Nupf_EventExposure</w:t>
            </w:r>
            <w:proofErr w:type="spellEnd"/>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proofErr w:type="spellStart"/>
      <w:r w:rsidRPr="001204E1">
        <w:rPr>
          <w:lang w:eastAsia="zh-CN"/>
        </w:rPr>
        <w:t>Nupf_EventExposure</w:t>
      </w:r>
      <w:proofErr w:type="spellEnd"/>
      <w:r w:rsidRPr="001204E1">
        <w:rPr>
          <w:lang w:eastAsia="zh-CN"/>
        </w:rPr>
        <w:t xml:space="preserve"> service enables an NF (e.g. TSA AF or TSCTSF) to subscribe and get notified about UPF events for TSC management information. The following service operations are defined for the </w:t>
      </w:r>
      <w:proofErr w:type="spellStart"/>
      <w:r w:rsidRPr="001204E1">
        <w:rPr>
          <w:lang w:eastAsia="zh-CN"/>
        </w:rPr>
        <w:t>Nupf_EventExposure</w:t>
      </w:r>
      <w:proofErr w:type="spellEnd"/>
      <w:r w:rsidRPr="001204E1">
        <w:rPr>
          <w:lang w:eastAsia="zh-CN"/>
        </w:rPr>
        <w:t xml:space="preserv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Nupf_EventExposure_Subscribe</w:t>
      </w:r>
      <w:proofErr w:type="spellEnd"/>
      <w:r w:rsidRPr="001204E1">
        <w:rPr>
          <w:lang w:eastAsia="zh-CN"/>
        </w:rPr>
        <w:t>.</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Nupf_EventExposure_UnSubscribe</w:t>
      </w:r>
      <w:proofErr w:type="spellEnd"/>
      <w:r w:rsidRPr="001204E1">
        <w:rPr>
          <w:lang w:eastAsia="zh-CN"/>
        </w:rPr>
        <w:t>.</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r>
      <w:proofErr w:type="spellStart"/>
      <w:r w:rsidRPr="001204E1">
        <w:rPr>
          <w:lang w:eastAsia="zh-CN"/>
        </w:rPr>
        <w:t>Nupf_EventExposure_Notify</w:t>
      </w:r>
      <w:proofErr w:type="spellEnd"/>
      <w:r w:rsidRPr="001204E1">
        <w:rPr>
          <w:lang w:eastAsia="zh-CN"/>
        </w:rPr>
        <w:t>.</w:t>
      </w:r>
    </w:p>
    <w:p w14:paraId="715A08F4" w14:textId="73F06474"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to exchange between TSN AF or TSCTSF and the UPF as described in clauses 5.8.2.11.14 and 5.28.3 of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Heading3"/>
        <w:rPr>
          <w:lang w:eastAsia="ko-KR"/>
        </w:rPr>
      </w:pPr>
      <w:bookmarkStart w:id="291" w:name="_Toc100835667"/>
      <w:bookmarkStart w:id="292" w:name="_Toc101415498"/>
      <w:bookmarkStart w:id="293" w:name="_Toc104549596"/>
      <w:r w:rsidRPr="001204E1">
        <w:rPr>
          <w:lang w:eastAsia="ko-KR"/>
        </w:rPr>
        <w:t>6.2.3</w:t>
      </w:r>
      <w:r w:rsidRPr="001204E1">
        <w:rPr>
          <w:lang w:eastAsia="ko-KR"/>
        </w:rPr>
        <w:tab/>
        <w:t>Procedures</w:t>
      </w:r>
      <w:bookmarkEnd w:id="291"/>
      <w:bookmarkEnd w:id="292"/>
      <w:bookmarkEnd w:id="293"/>
    </w:p>
    <w:p w14:paraId="17ACA5DE" w14:textId="03B21A16"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2]. TSN AF or TSCTSF 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Heading4"/>
      </w:pPr>
      <w:bookmarkStart w:id="294" w:name="_Toc104549597"/>
      <w:r w:rsidRPr="001204E1">
        <w:t>6.2.3.1</w:t>
      </w:r>
      <w:r w:rsidRPr="001204E1">
        <w:tab/>
        <w:t>TSN AF/TSCTSF based UPF event subscription</w:t>
      </w:r>
      <w:bookmarkEnd w:id="294"/>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890" type="#_x0000_t75" style="width:481.55pt;height:244.8pt" o:ole="">
            <v:imagedata r:id="rId34" o:title=""/>
          </v:shape>
          <o:OLEObject Type="Embed" ProgID="Visio.Drawing.15" ShapeID="_x0000_i1890" DrawAspect="Content" ObjectID="_1715165095" r:id="rId35"/>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 xml:space="preserve">TSN AF or TSCTSF sends </w:t>
      </w:r>
      <w:proofErr w:type="spellStart"/>
      <w:r w:rsidRPr="001204E1">
        <w:t>Nupf_EventExposure</w:t>
      </w:r>
      <w:proofErr w:type="spellEnd"/>
      <w:r w:rsidRPr="001204E1">
        <w:t>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 xml:space="preserve">UPF sends the event notification for TSC management information over </w:t>
      </w:r>
      <w:proofErr w:type="spellStart"/>
      <w:r w:rsidRPr="001204E1">
        <w:t>Nupf_EventExposure_Notify</w:t>
      </w:r>
      <w:proofErr w:type="spellEnd"/>
      <w:r w:rsidRPr="001204E1">
        <w:t xml:space="preserve"> service operation to TSN AF or TSCTSF.</w:t>
      </w:r>
    </w:p>
    <w:p w14:paraId="4D9221E0" w14:textId="77777777" w:rsidR="000C69BC" w:rsidRPr="001204E1" w:rsidRDefault="000C69BC" w:rsidP="000C69BC">
      <w:pPr>
        <w:pStyle w:val="Heading4"/>
      </w:pPr>
      <w:bookmarkStart w:id="295" w:name="_Toc104549598"/>
      <w:r w:rsidRPr="001204E1">
        <w:t>6.2.3.2</w:t>
      </w:r>
      <w:r w:rsidRPr="001204E1">
        <w:tab/>
        <w:t>SMF based UPF event subscription</w:t>
      </w:r>
      <w:bookmarkEnd w:id="295"/>
    </w:p>
    <w:p w14:paraId="7A2A795F" w14:textId="5FB81EB1" w:rsidR="000C69BC" w:rsidRPr="001204E1" w:rsidRDefault="001204E1" w:rsidP="001204E1">
      <w:r w:rsidRPr="001204E1">
        <w:t xml:space="preserve">This clause describes how SMF can (un)subscribe the UPF event so that TSN AF or TSCTSF receives the event notification for TSC management information. The PDU Session Establishment as defined clause 4.3.2.2.1-1 of </w:t>
      </w:r>
      <w:r w:rsidR="00E634CE" w:rsidRPr="001204E1">
        <w:t>TS</w:t>
      </w:r>
      <w:r w:rsidR="00E634CE">
        <w:t> </w:t>
      </w:r>
      <w:r w:rsidR="00E634CE" w:rsidRPr="001204E1">
        <w:t>23.502</w:t>
      </w:r>
      <w:r w:rsidR="00E634CE">
        <w:t> </w:t>
      </w:r>
      <w:r w:rsidR="00E634CE" w:rsidRPr="001204E1">
        <w:t>[</w:t>
      </w:r>
      <w:r w:rsidRPr="001204E1">
        <w:t xml:space="preserve">3] is used to establish a PDU Session serving for TSC. During this procedure, the SMF selects a UPF for the PDU Session that supports functions as defined in clause 5.28.1 of </w:t>
      </w:r>
      <w:r w:rsidR="00E634CE" w:rsidRPr="001204E1">
        <w:t>TS</w:t>
      </w:r>
      <w:r w:rsidR="00E634CE">
        <w:t> </w:t>
      </w:r>
      <w:r w:rsidR="00E634CE" w:rsidRPr="001204E1">
        <w:t>23.501</w:t>
      </w:r>
      <w:r w:rsidR="00E634CE">
        <w:t> </w:t>
      </w:r>
      <w:r w:rsidR="00E634CE" w:rsidRPr="001204E1">
        <w:t>[</w:t>
      </w:r>
      <w:r w:rsidRPr="001204E1">
        <w:t xml:space="preserve">2]. As a result, the SMF may subscribe to the UPF event as a result of the PCF initiated SM Policy Association Modification as described in Figure 4.16.5.2-1 of </w:t>
      </w:r>
      <w:r w:rsidR="00E634CE" w:rsidRPr="001204E1">
        <w:t>TS</w:t>
      </w:r>
      <w:r w:rsidR="00E634CE">
        <w:t> </w:t>
      </w:r>
      <w:r w:rsidR="00E634CE" w:rsidRPr="001204E1">
        <w:t>23.502</w:t>
      </w:r>
      <w:r w:rsidR="00E634CE">
        <w:t> </w:t>
      </w:r>
      <w:r w:rsidR="00E634CE" w:rsidRPr="001204E1">
        <w:t>[</w:t>
      </w:r>
      <w:r w:rsidRPr="001204E1">
        <w:t>3], rather TSN AF or TSCTSF.</w:t>
      </w:r>
    </w:p>
    <w:p w14:paraId="0916B419" w14:textId="77777777" w:rsidR="000C69BC" w:rsidRPr="001204E1" w:rsidRDefault="000C69BC" w:rsidP="001204E1">
      <w:pPr>
        <w:pStyle w:val="TH"/>
      </w:pPr>
      <w:r w:rsidRPr="001204E1">
        <w:object w:dxaOrig="10850" w:dyaOrig="5701" w14:anchorId="5EC740B2">
          <v:shape id="_x0000_i1891" type="#_x0000_t75" style="width:481.55pt;height:253.45pt" o:ole="">
            <v:imagedata r:id="rId36" o:title=""/>
          </v:shape>
          <o:OLEObject Type="Embed" ProgID="Visio.Drawing.15" ShapeID="_x0000_i1891" DrawAspect="Content" ObjectID="_1715165096" r:id="rId37"/>
        </w:object>
      </w:r>
    </w:p>
    <w:p w14:paraId="4707DAFA" w14:textId="77777777" w:rsidR="000C69BC" w:rsidRPr="001204E1" w:rsidRDefault="000C69BC" w:rsidP="0053777C">
      <w:pPr>
        <w:pStyle w:val="TF"/>
      </w:pPr>
      <w:r w:rsidRPr="001204E1">
        <w:t>Figure 6.2.3.2-1: UPF event exposure based on SMF subscription</w:t>
      </w:r>
    </w:p>
    <w:p w14:paraId="18E98840" w14:textId="77777777" w:rsidR="001204E1" w:rsidRPr="001204E1" w:rsidRDefault="001204E1" w:rsidP="001204E1">
      <w:pPr>
        <w:pStyle w:val="B1"/>
      </w:pPr>
      <w:r w:rsidRPr="001204E1">
        <w:t>1.</w:t>
      </w:r>
      <w:r w:rsidRPr="001204E1">
        <w:tab/>
        <w:t xml:space="preserve">TSN AF or TSCTSF subscribes for TSN/TSC events using the </w:t>
      </w:r>
      <w:proofErr w:type="spellStart"/>
      <w:r w:rsidRPr="001204E1">
        <w:t>Npcf_PolicyAuthorization_Subscribe</w:t>
      </w:r>
      <w:proofErr w:type="spellEnd"/>
      <w:r w:rsidRPr="001204E1">
        <w:t xml:space="preserve"> operation.</w:t>
      </w:r>
    </w:p>
    <w:p w14:paraId="1C0CEAB5" w14:textId="77777777" w:rsidR="001204E1" w:rsidRPr="001204E1" w:rsidRDefault="001204E1" w:rsidP="001204E1">
      <w:pPr>
        <w:pStyle w:val="B1"/>
      </w:pPr>
      <w:r w:rsidRPr="001204E1">
        <w:t>2.</w:t>
      </w:r>
      <w:r w:rsidRPr="001204E1">
        <w:tab/>
        <w:t xml:space="preserve">If the PCF has received a Port Management Information Container for the PDU Session and related port number from the TSN AF or TSCTSF, the PCF issues a </w:t>
      </w:r>
      <w:proofErr w:type="spellStart"/>
      <w:r w:rsidRPr="001204E1">
        <w:t>Npcf_SMPolicyControl_UpdateNotify</w:t>
      </w:r>
      <w:proofErr w:type="spellEnd"/>
      <w:r w:rsidRPr="001204E1">
        <w:t xml:space="preserve"> request with possibly updated policy information about the PDU Session. Then, the SMF acknowledges the PCF request with a </w:t>
      </w:r>
      <w:proofErr w:type="spellStart"/>
      <w:r w:rsidRPr="001204E1">
        <w:t>Npcf_SMPolicyControl_UpdateNotify</w:t>
      </w:r>
      <w:proofErr w:type="spellEnd"/>
      <w:r w:rsidRPr="001204E1">
        <w:t xml:space="preserve"> response.</w:t>
      </w:r>
    </w:p>
    <w:p w14:paraId="20A97110" w14:textId="77777777" w:rsidR="001204E1" w:rsidRPr="001204E1" w:rsidRDefault="001204E1" w:rsidP="001204E1">
      <w:pPr>
        <w:pStyle w:val="B1"/>
      </w:pPr>
      <w:r w:rsidRPr="001204E1">
        <w:t>3.</w:t>
      </w:r>
      <w:r w:rsidRPr="001204E1">
        <w:tab/>
        <w:t xml:space="preserve">SMF sends </w:t>
      </w:r>
      <w:proofErr w:type="spellStart"/>
      <w:r w:rsidRPr="001204E1">
        <w:t>Nupf_EventExposure</w:t>
      </w:r>
      <w:proofErr w:type="spellEnd"/>
      <w:r w:rsidRPr="001204E1">
        <w:t>_(Un)scribe service operation for TSC management information event to the UPF.</w:t>
      </w:r>
    </w:p>
    <w:p w14:paraId="3E3E82D3" w14:textId="77777777" w:rsidR="001204E1" w:rsidRPr="001204E1" w:rsidRDefault="001204E1" w:rsidP="001204E1">
      <w:pPr>
        <w:pStyle w:val="B1"/>
      </w:pPr>
      <w:r w:rsidRPr="001204E1">
        <w:t>4.</w:t>
      </w:r>
      <w:r w:rsidRPr="001204E1">
        <w:tab/>
        <w:t>The event notification is triggered if there are changes in UMIC/PMIC from the UPF/NW-TT or the PDU session is released.</w:t>
      </w:r>
    </w:p>
    <w:p w14:paraId="5E3EDAB5" w14:textId="77777777" w:rsidR="001204E1" w:rsidRPr="001204E1" w:rsidRDefault="001204E1" w:rsidP="001204E1">
      <w:pPr>
        <w:pStyle w:val="B1"/>
      </w:pPr>
      <w:r w:rsidRPr="001204E1">
        <w:t>5.</w:t>
      </w:r>
      <w:r w:rsidRPr="001204E1">
        <w:tab/>
        <w:t xml:space="preserve">UPF sends the event notification for TSC management information over </w:t>
      </w:r>
      <w:proofErr w:type="spellStart"/>
      <w:r w:rsidRPr="001204E1">
        <w:t>Nupf_EventExposure_Notify</w:t>
      </w:r>
      <w:proofErr w:type="spellEnd"/>
      <w:r w:rsidRPr="001204E1">
        <w:t xml:space="preserve"> service operation to TSN AF or TSCTSF.</w:t>
      </w:r>
    </w:p>
    <w:p w14:paraId="13E7C29A" w14:textId="77777777" w:rsidR="000C69BC" w:rsidRPr="001204E1" w:rsidRDefault="000C69BC" w:rsidP="00F269A5">
      <w:pPr>
        <w:pStyle w:val="Heading4"/>
      </w:pPr>
      <w:bookmarkStart w:id="296" w:name="_Toc104549599"/>
      <w:r w:rsidRPr="001204E1">
        <w:t>6.2.3.3</w:t>
      </w:r>
      <w:r w:rsidRPr="001204E1">
        <w:tab/>
        <w:t>Bridge information reporting</w:t>
      </w:r>
      <w:bookmarkEnd w:id="296"/>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892" type="#_x0000_t75" style="width:414.15pt;height:207.95pt" o:ole="">
            <v:imagedata r:id="rId38" o:title=""/>
          </v:shape>
          <o:OLEObject Type="Embed" ProgID="Visio.Drawing.15" ShapeID="_x0000_i1892" DrawAspect="Content" ObjectID="_1715165097" r:id="rId39"/>
        </w:object>
      </w:r>
    </w:p>
    <w:p w14:paraId="6B9F00BC" w14:textId="77777777" w:rsidR="000C69BC" w:rsidRPr="001204E1" w:rsidRDefault="000C69BC" w:rsidP="000C69BC">
      <w:pPr>
        <w:pStyle w:val="TF"/>
      </w:pPr>
      <w:r w:rsidRPr="001204E1">
        <w:t>Figure 6.2.3.3-1: UPF event exposure during 5GS Bridge information reporting</w:t>
      </w:r>
    </w:p>
    <w:p w14:paraId="37C3BA94" w14:textId="4E24F1CD" w:rsidR="001204E1" w:rsidRPr="001204E1" w:rsidRDefault="001204E1" w:rsidP="001204E1">
      <w:r w:rsidRPr="001204E1">
        <w:t xml:space="preserve">The procedure of 5GS Bridge information reporting in Figure F.1-1 of </w:t>
      </w:r>
      <w:r w:rsidR="00E634CE" w:rsidRPr="001204E1">
        <w:t>TS</w:t>
      </w:r>
      <w:r w:rsidR="00E634CE">
        <w:t> </w:t>
      </w:r>
      <w:r w:rsidR="00E634CE" w:rsidRPr="001204E1">
        <w:t>23.502</w:t>
      </w:r>
      <w:r w:rsidR="00E634CE">
        <w:t> </w:t>
      </w:r>
      <w:r w:rsidR="00E634CE" w:rsidRPr="001204E1">
        <w:t>[</w:t>
      </w:r>
      <w:r w:rsidRPr="001204E1">
        <w:t>3] is performed with the following differences and clarifications:</w:t>
      </w:r>
    </w:p>
    <w:p w14:paraId="3FA2066A" w14:textId="6361D61F" w:rsidR="001204E1" w:rsidRPr="001204E1" w:rsidRDefault="001204E1" w:rsidP="001204E1">
      <w:pPr>
        <w:pStyle w:val="B1"/>
      </w:pPr>
      <w:r w:rsidRPr="001204E1">
        <w:t>1.</w:t>
      </w:r>
      <w:r w:rsidRPr="001204E1">
        <w:tab/>
        <w:t xml:space="preserve">PDU Session Establishment as defined clause 4.3.2.2.1-1 of </w:t>
      </w:r>
      <w:r w:rsidR="00E634CE" w:rsidRPr="001204E1">
        <w:t>TS</w:t>
      </w:r>
      <w:r w:rsidR="00E634CE">
        <w:t> </w:t>
      </w:r>
      <w:r w:rsidR="00E634CE" w:rsidRPr="001204E1">
        <w:t>23.502</w:t>
      </w:r>
      <w:r w:rsidR="00E634CE">
        <w:t> </w:t>
      </w:r>
      <w:r w:rsidR="00E634CE" w:rsidRPr="001204E1">
        <w:t>[</w:t>
      </w:r>
      <w:r w:rsidRPr="001204E1">
        <w:t>3] is used to establish a PDU Session serving for TSC.</w:t>
      </w:r>
    </w:p>
    <w:p w14:paraId="5CEB7ACB" w14:textId="6D4E1F20" w:rsidR="001204E1" w:rsidRPr="001204E1" w:rsidRDefault="001204E1" w:rsidP="001204E1">
      <w:pPr>
        <w:pStyle w:val="B1"/>
      </w:pPr>
      <w:r w:rsidRPr="001204E1">
        <w:t>2.</w:t>
      </w:r>
      <w:r w:rsidRPr="001204E1">
        <w:tab/>
        <w:t xml:space="preserve">The SMF sends the information received in step 1 to the TSN AF or TSCTSF via PCF to establish/modify the 5GS Bridge. The TSN AF or TSCTSF subscribes for TSN events over the newly created AF session using the </w:t>
      </w:r>
      <w:proofErr w:type="spellStart"/>
      <w:r w:rsidRPr="001204E1">
        <w:t>Npcf_PolicyAuthorization_Subscribe</w:t>
      </w:r>
      <w:proofErr w:type="spellEnd"/>
      <w:r w:rsidRPr="001204E1">
        <w:t xml:space="preserve"> operation (step</w:t>
      </w:r>
      <w:r w:rsidR="009F728F">
        <w:t> </w:t>
      </w:r>
      <w:r w:rsidRPr="001204E1">
        <w:t>2d).</w:t>
      </w:r>
    </w:p>
    <w:p w14:paraId="181FDFDA" w14:textId="77777777" w:rsidR="001204E1" w:rsidRPr="001204E1" w:rsidRDefault="001204E1" w:rsidP="001204E1">
      <w:pPr>
        <w:pStyle w:val="B1"/>
      </w:pPr>
      <w:r w:rsidRPr="001204E1">
        <w:t>The TSN AF can use any PDU Session to subscribe with the NW-TT for bridge or port management information notifications. Similarly, the UPF can use any PDU Session to send bridge or port management information notifications.</w:t>
      </w:r>
    </w:p>
    <w:p w14:paraId="11B1A47A" w14:textId="77777777" w:rsidR="001204E1" w:rsidRPr="001204E1" w:rsidRDefault="001204E1" w:rsidP="001204E1">
      <w:pPr>
        <w:pStyle w:val="B1"/>
      </w:pPr>
      <w:r w:rsidRPr="001204E1">
        <w:t>3.</w:t>
      </w:r>
      <w:r w:rsidRPr="001204E1">
        <w:tab/>
        <w:t>The procedure of UPF event exposure in Figure 6.2.3.1-1 or steps from 2 to 5 of Figure 6.2.3.2-1 is performed to use UPF exposure service for TSC management information between the UPF and TSN AF.</w:t>
      </w:r>
    </w:p>
    <w:p w14:paraId="0347C6B9" w14:textId="45D0A5AD" w:rsidR="001204E1" w:rsidRPr="001204E1" w:rsidRDefault="001204E1" w:rsidP="001204E1">
      <w:pPr>
        <w:pStyle w:val="NO"/>
      </w:pPr>
      <w:r w:rsidRPr="001204E1">
        <w:t>NOTE:</w:t>
      </w:r>
      <w:r w:rsidRPr="001204E1">
        <w:tab/>
        <w:t xml:space="preserve">It is up to the UPF implementation to deliver TSC management information to TSN AF or TSCTSF via event reporting using either the N4 interface or the </w:t>
      </w:r>
      <w:proofErr w:type="spellStart"/>
      <w:r w:rsidRPr="001204E1">
        <w:t>Nupf</w:t>
      </w:r>
      <w:r w:rsidR="009F728F">
        <w:t>_</w:t>
      </w:r>
      <w:r w:rsidRPr="001204E1">
        <w:t>EventExposure</w:t>
      </w:r>
      <w:proofErr w:type="spellEnd"/>
      <w:r w:rsidRPr="001204E1">
        <w:t xml:space="preserve"> service.</w:t>
      </w:r>
    </w:p>
    <w:p w14:paraId="60F97EAC" w14:textId="3F1A9492" w:rsidR="001204E1" w:rsidRPr="001204E1" w:rsidRDefault="001204E1" w:rsidP="001204E1">
      <w:pPr>
        <w:pStyle w:val="EditorsNote"/>
      </w:pPr>
      <w:r w:rsidRPr="001204E1">
        <w:t>Editor's note:</w:t>
      </w:r>
      <w:r w:rsidRPr="001204E1">
        <w:tab/>
        <w:t>Whether SMF/PCF can be bypassed for reporting TSC management information from the UPF/NW-TT needs to be analysed for all existing TSN/TSC procedures.</w:t>
      </w:r>
    </w:p>
    <w:p w14:paraId="6024F6A0" w14:textId="659288BC" w:rsidR="001204E1" w:rsidRPr="001204E1" w:rsidRDefault="001204E1" w:rsidP="001204E1">
      <w:pPr>
        <w:pStyle w:val="EditorsNote"/>
      </w:pPr>
      <w:r w:rsidRPr="001204E1">
        <w:t>Editor's note:</w:t>
      </w:r>
      <w:r w:rsidRPr="001204E1">
        <w:tab/>
        <w:t xml:space="preserve">it is FFS whether it is up to UPF implementation to deliver TSC management information to TSN AF or TSCTSF via event reporting using either the N4 interface or the </w:t>
      </w:r>
      <w:proofErr w:type="spellStart"/>
      <w:r w:rsidRPr="001204E1">
        <w:t>Nupf</w:t>
      </w:r>
      <w:r w:rsidR="009F728F">
        <w:t>_</w:t>
      </w:r>
      <w:r w:rsidRPr="001204E1">
        <w:t>EventExposure</w:t>
      </w:r>
      <w:proofErr w:type="spellEnd"/>
      <w:r w:rsidRPr="001204E1">
        <w:t xml:space="preserve"> service Or whether the UPF reports using either the N4 interface or the </w:t>
      </w:r>
      <w:proofErr w:type="spellStart"/>
      <w:r w:rsidRPr="001204E1">
        <w:t>Nupf</w:t>
      </w:r>
      <w:r w:rsidR="009F728F">
        <w:t>_</w:t>
      </w:r>
      <w:r w:rsidRPr="001204E1">
        <w:t>EventExposure</w:t>
      </w:r>
      <w:proofErr w:type="spellEnd"/>
      <w:r w:rsidRPr="001204E1">
        <w:t xml:space="preserve"> based on how it has received the subscription request.</w:t>
      </w:r>
    </w:p>
    <w:p w14:paraId="0F7D6B5E" w14:textId="77777777" w:rsidR="00CA14CB" w:rsidRPr="001204E1" w:rsidRDefault="00CA14CB" w:rsidP="00CA14CB">
      <w:pPr>
        <w:pStyle w:val="Heading3"/>
        <w:rPr>
          <w:lang w:eastAsia="ko-KR"/>
        </w:rPr>
      </w:pPr>
      <w:bookmarkStart w:id="297" w:name="_Toc100835668"/>
      <w:bookmarkStart w:id="298" w:name="_Toc101415499"/>
      <w:bookmarkStart w:id="299" w:name="_Toc104549600"/>
      <w:r w:rsidRPr="001204E1">
        <w:rPr>
          <w:lang w:eastAsia="ko-KR"/>
        </w:rPr>
        <w:t>6.2.4</w:t>
      </w:r>
      <w:r w:rsidRPr="001204E1">
        <w:rPr>
          <w:lang w:eastAsia="ko-KR"/>
        </w:rPr>
        <w:tab/>
        <w:t>Impacts on services, entities and interfaces</w:t>
      </w:r>
      <w:bookmarkEnd w:id="297"/>
      <w:bookmarkEnd w:id="298"/>
      <w:bookmarkEnd w:id="299"/>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77777777" w:rsidR="00156E31" w:rsidRPr="001204E1" w:rsidRDefault="00156E31" w:rsidP="00156E31">
      <w:pPr>
        <w:pStyle w:val="B1"/>
      </w:pPr>
      <w:r w:rsidRPr="001204E1">
        <w:t>-</w:t>
      </w:r>
      <w:r w:rsidRPr="001204E1">
        <w:tab/>
        <w:t>(Optional) May support UPF event exposure service operations for TSC management information.</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Heading2"/>
      </w:pPr>
      <w:bookmarkStart w:id="300" w:name="_Toc100835669"/>
      <w:bookmarkStart w:id="301" w:name="_Toc101415500"/>
      <w:bookmarkStart w:id="302" w:name="_Toc104549601"/>
      <w:r w:rsidRPr="001204E1">
        <w:lastRenderedPageBreak/>
        <w:t>6.3</w:t>
      </w:r>
      <w:r w:rsidRPr="001204E1">
        <w:tab/>
        <w:t>Solution #3: using the proper subscription mechanism depending on the event targeted by the UPF event consumer</w:t>
      </w:r>
      <w:bookmarkEnd w:id="300"/>
      <w:bookmarkEnd w:id="301"/>
      <w:bookmarkEnd w:id="302"/>
    </w:p>
    <w:p w14:paraId="70315622" w14:textId="77777777" w:rsidR="00CA14CB" w:rsidRPr="001204E1" w:rsidRDefault="00CA14CB" w:rsidP="00CA14CB">
      <w:pPr>
        <w:pStyle w:val="Heading3"/>
        <w:rPr>
          <w:lang w:eastAsia="ko-KR"/>
        </w:rPr>
      </w:pPr>
      <w:bookmarkStart w:id="303" w:name="_Toc100835670"/>
      <w:bookmarkStart w:id="304" w:name="_Toc101415501"/>
      <w:bookmarkStart w:id="305" w:name="_Toc104549602"/>
      <w:r w:rsidRPr="001204E1">
        <w:rPr>
          <w:lang w:eastAsia="ko-KR"/>
        </w:rPr>
        <w:t>6.3.1</w:t>
      </w:r>
      <w:r w:rsidRPr="001204E1">
        <w:rPr>
          <w:lang w:eastAsia="ko-KR"/>
        </w:rPr>
        <w:tab/>
        <w:t>Key Issue mapping</w:t>
      </w:r>
      <w:bookmarkEnd w:id="303"/>
      <w:bookmarkEnd w:id="304"/>
      <w:bookmarkEnd w:id="305"/>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Heading3"/>
        <w:rPr>
          <w:lang w:eastAsia="ko-KR"/>
        </w:rPr>
      </w:pPr>
      <w:bookmarkStart w:id="306" w:name="_Toc100835671"/>
      <w:bookmarkStart w:id="307" w:name="_Toc101415502"/>
      <w:bookmarkStart w:id="308" w:name="_Toc104549603"/>
      <w:r w:rsidRPr="001204E1">
        <w:rPr>
          <w:lang w:eastAsia="ko-KR"/>
        </w:rPr>
        <w:t>6.3.2</w:t>
      </w:r>
      <w:r w:rsidRPr="001204E1">
        <w:rPr>
          <w:lang w:eastAsia="ko-KR"/>
        </w:rPr>
        <w:tab/>
        <w:t>Description</w:t>
      </w:r>
      <w:bookmarkEnd w:id="306"/>
      <w:bookmarkEnd w:id="307"/>
      <w:bookmarkEnd w:id="308"/>
    </w:p>
    <w:p w14:paraId="24FD81F0" w14:textId="77777777" w:rsidR="008A6826" w:rsidRPr="001204E1" w:rsidRDefault="008A6826" w:rsidP="008A6826">
      <w:r w:rsidRPr="001204E1">
        <w:t xml:space="preserve">The solution strives to ensure usage of the proper subscription mechanism depending on the event targeted by the UPF event consumer, assuming that in any case discussed in this clause the notifications are sent by the UPF using </w:t>
      </w:r>
      <w:proofErr w:type="spellStart"/>
      <w:r w:rsidRPr="001204E1">
        <w:t>Nupf_EventExposure</w:t>
      </w:r>
      <w:proofErr w:type="spellEnd"/>
      <w:r w:rsidRPr="001204E1">
        <w:t xml:space="preserve"> Service. The UPF event consumer is the NF that will receive </w:t>
      </w:r>
      <w:proofErr w:type="spellStart"/>
      <w:r w:rsidRPr="001204E1">
        <w:t>Nupf_EventExposure_Notify</w:t>
      </w:r>
      <w:proofErr w:type="spellEnd"/>
      <w:r w:rsidRPr="001204E1">
        <w:t xml:space="preserve"> service operation; it may sometimes differ from the NF that provides the subscription request to the UPF.</w:t>
      </w:r>
    </w:p>
    <w:p w14:paraId="2CA6F943" w14:textId="0D789DA4"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TS</w:t>
      </w:r>
      <w:r w:rsidR="00E634CE">
        <w:t> </w:t>
      </w:r>
      <w:r w:rsidRPr="001204E1">
        <w:t>23.288</w:t>
      </w:r>
      <w:r w:rsidR="00E634CE">
        <w:t> [5]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08887CAC" w:rsidR="008A6826" w:rsidRPr="001204E1" w:rsidRDefault="008A6826" w:rsidP="008A6826">
      <w:pPr>
        <w:pStyle w:val="B1"/>
      </w:pPr>
      <w:r w:rsidRPr="001204E1">
        <w:t>-</w:t>
      </w:r>
      <w:r w:rsidRPr="001204E1">
        <w:tab/>
        <w:t xml:space="preserve">An Area of Interest (i.e. set of TAIs), as defined in </w:t>
      </w:r>
      <w:r w:rsidR="00E634CE" w:rsidRPr="001204E1">
        <w:t>TS</w:t>
      </w:r>
      <w:r w:rsidR="00E634CE">
        <w:t> </w:t>
      </w:r>
      <w:r w:rsidR="00E634CE" w:rsidRPr="001204E1">
        <w:t>23.501</w:t>
      </w:r>
      <w:r w:rsidR="00E634CE">
        <w:t> </w:t>
      </w:r>
      <w:r w:rsidR="00E634CE"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 xml:space="preserve">For all mechanisms described below (except the mechanism in item 1) UPF(s) need to register their event exposure service onto NRF using </w:t>
      </w:r>
      <w:proofErr w:type="spellStart"/>
      <w:r w:rsidRPr="001204E1">
        <w:t>Nnrf_NFManagement</w:t>
      </w:r>
      <w:proofErr w:type="spellEnd"/>
      <w:r w:rsidRPr="001204E1">
        <w:t xml:space="preserve">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 xml:space="preserve">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w:t>
      </w:r>
      <w:proofErr w:type="spellStart"/>
      <w:r w:rsidRPr="001204E1">
        <w:t>HandOver</w:t>
      </w:r>
      <w:proofErr w:type="spellEnd"/>
      <w:r w:rsidRPr="001204E1">
        <w:t xml:space="preserve">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 xml:space="preserve">If the event retrieval is associated with a UE location dependant filter (e.g. an Area of interest corresponding to a set of Tracking Areas or a RAT Type / an Access Type and/or a SSID/BSSID), the UPF event consumer </w:t>
      </w:r>
      <w:r w:rsidRPr="001204E1">
        <w:lastRenderedPageBreak/>
        <w:t>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tab/>
        <w:t>Examples where such mechanism is needed are:</w:t>
      </w:r>
    </w:p>
    <w:p w14:paraId="71146CD5" w14:textId="0A7EAE7B"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on </w:t>
      </w:r>
      <w:r w:rsidR="001204E1" w:rsidRPr="001204E1">
        <w:t>"</w:t>
      </w:r>
      <w:r w:rsidRPr="001204E1">
        <w:t>WLAN performance analytics requests</w:t>
      </w:r>
      <w:r w:rsidR="009F728F" w:rsidRPr="001204E1">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 xml:space="preserve">The following Requirements when Analytics Filter Information includes a location (e.g. ECGI, TA) / an </w:t>
      </w:r>
      <w:proofErr w:type="spellStart"/>
      <w:r w:rsidRPr="001204E1">
        <w:t>AoI</w:t>
      </w:r>
      <w:proofErr w:type="spellEnd"/>
      <w:r w:rsidRPr="001204E1">
        <w:t>:</w:t>
      </w:r>
    </w:p>
    <w:p w14:paraId="15CCA20E" w14:textId="206E170E"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Data Collected from the UPF or from the AF related to User Data Congestion Analytics requests</w:t>
      </w:r>
      <w:r w:rsidR="009F728F" w:rsidRPr="001204E1">
        <w:t>"</w:t>
      </w:r>
      <w:r w:rsidRPr="001204E1">
        <w:t xml:space="preserve"> and recalled in item 3 of Annex A of this TR.</w:t>
      </w:r>
    </w:p>
    <w:p w14:paraId="3C478351" w14:textId="00656953"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UE data volume dispersion collected from serving UPF</w:t>
      </w:r>
      <w:r w:rsidR="009F728F">
        <w:t>"</w:t>
      </w:r>
      <w:r w:rsidRPr="001204E1">
        <w:t xml:space="preserve"> and recalled in item 4 of Annex A of this TR.</w:t>
      </w:r>
    </w:p>
    <w:p w14:paraId="06A11A5A" w14:textId="63D3727D" w:rsidR="009B1BC0" w:rsidRPr="001204E1" w:rsidRDefault="009B1BC0" w:rsidP="009B1BC0">
      <w:pPr>
        <w:pStyle w:val="B3"/>
      </w:pPr>
      <w:r w:rsidRPr="001204E1">
        <w:t>-</w:t>
      </w:r>
      <w:r w:rsidRPr="001204E1">
        <w:tab/>
        <w:t xml:space="preserve">Requirements within clause 6.14.1 of </w:t>
      </w:r>
      <w:r w:rsidR="00E634CE" w:rsidRPr="001204E1">
        <w:t>TS</w:t>
      </w:r>
      <w:r w:rsidR="00E634CE">
        <w:t> </w:t>
      </w:r>
      <w:r w:rsidR="00E634CE" w:rsidRPr="001204E1">
        <w:t>23.288</w:t>
      </w:r>
      <w:r w:rsidR="00E634CE">
        <w:t> </w:t>
      </w:r>
      <w:r w:rsidR="00E634CE" w:rsidRPr="001204E1">
        <w:t>[</w:t>
      </w:r>
      <w:r w:rsidRPr="001204E1">
        <w:t xml:space="preserve">5] </w:t>
      </w:r>
      <w:r w:rsidR="001204E1" w:rsidRPr="001204E1">
        <w:t>"</w:t>
      </w:r>
      <w:r w:rsidRPr="001204E1">
        <w:t>User plane performance analytics</w:t>
      </w:r>
      <w:r w:rsidR="001204E1" w:rsidRPr="001204E1">
        <w:t>"</w:t>
      </w:r>
      <w:r w:rsidRPr="001204E1">
        <w:t xml:space="preserve"> and recalled in item 7 of Annex A of this TR.</w:t>
      </w:r>
    </w:p>
    <w:p w14:paraId="4DA316E1" w14:textId="5872564B" w:rsidR="009B1BC0" w:rsidRPr="001204E1" w:rsidRDefault="009B1BC0" w:rsidP="009B1BC0">
      <w:pPr>
        <w:pStyle w:val="B1"/>
      </w:pPr>
      <w:r w:rsidRPr="001204E1">
        <w:t>3.</w:t>
      </w:r>
      <w:r w:rsidRPr="001204E1">
        <w:tab/>
        <w:t xml:space="preserve">When the target of UPF event subscription is a UPF itself (possibly for a set of DNN and / or slice) the final NF consumer uses </w:t>
      </w:r>
      <w:proofErr w:type="spellStart"/>
      <w:r w:rsidRPr="001204E1">
        <w:t>Nnrf_NFDiscovery</w:t>
      </w:r>
      <w:proofErr w:type="spellEnd"/>
      <w:r w:rsidRPr="001204E1">
        <w:t xml:space="preserve"> to discover the UPF (</w:t>
      </w:r>
      <w:r w:rsidR="00E634CE" w:rsidRPr="001204E1">
        <w:t>TS</w:t>
      </w:r>
      <w:r w:rsidR="00E634CE">
        <w:t> </w:t>
      </w:r>
      <w:r w:rsidR="00E634CE" w:rsidRPr="001204E1">
        <w:t>29.510</w:t>
      </w:r>
      <w:r w:rsidR="00E634CE">
        <w:t> </w:t>
      </w:r>
      <w:r w:rsidR="00E634CE"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74483764"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Data collected by NWDAF for UPF load analytics</w:t>
      </w:r>
      <w:r w:rsidR="009F728F">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5189698F" w:rsidR="009B1BC0" w:rsidRPr="001204E1" w:rsidRDefault="009B1BC0" w:rsidP="009B1BC0">
      <w:pPr>
        <w:pStyle w:val="B2"/>
      </w:pPr>
      <w:r w:rsidRPr="001204E1">
        <w:tab/>
        <w:t xml:space="preserve">This applies to following </w:t>
      </w:r>
      <w:r w:rsidR="00E634CE" w:rsidRPr="001204E1">
        <w:t>TS</w:t>
      </w:r>
      <w:r w:rsidR="00E634CE">
        <w:t> </w:t>
      </w:r>
      <w:r w:rsidR="00E634CE" w:rsidRPr="001204E1">
        <w:t>23.288</w:t>
      </w:r>
      <w:r w:rsidR="00E634CE">
        <w:t> </w:t>
      </w:r>
      <w:r w:rsidR="00E634CE" w:rsidRPr="001204E1">
        <w:t>[</w:t>
      </w:r>
      <w:r w:rsidRPr="001204E1">
        <w:t xml:space="preserve">5] Requirements when the UE target is an Individual UE AND Analytics Filter Information does NOT include a location (e.g. ECGI, TA) / an </w:t>
      </w:r>
      <w:proofErr w:type="spellStart"/>
      <w:r w:rsidRPr="001204E1">
        <w:t>AoI</w:t>
      </w:r>
      <w:proofErr w:type="spellEnd"/>
      <w:r w:rsidRPr="001204E1">
        <w:t>. For example:</w:t>
      </w:r>
    </w:p>
    <w:p w14:paraId="094EDE1C" w14:textId="1CC36B80"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5]</w:t>
      </w:r>
      <w:r w:rsidRPr="001204E1">
        <w:rPr>
          <w:lang w:eastAsia="zh-CN"/>
        </w:rPr>
        <w:t xml:space="preserve">: </w:t>
      </w:r>
      <w:r w:rsidR="009F728F">
        <w:rPr>
          <w:lang w:eastAsia="zh-CN"/>
        </w:rPr>
        <w:t>"</w:t>
      </w:r>
      <w:r w:rsidRPr="001204E1">
        <w:rPr>
          <w:lang w:eastAsia="zh-CN"/>
        </w:rPr>
        <w:t xml:space="preserve">Data Collected from the UPF or from the AF related to User Data Congestion Analytics </w:t>
      </w:r>
      <w:r w:rsidRPr="001204E1">
        <w:t>requests</w:t>
      </w:r>
      <w:r w:rsidR="009F728F" w:rsidRPr="001204E1">
        <w:rPr>
          <w:lang w:eastAsia="zh-CN"/>
        </w:rPr>
        <w:t>"</w:t>
      </w:r>
      <w:r w:rsidRPr="001204E1">
        <w:t xml:space="preserve"> and recalled in item 3 of </w:t>
      </w:r>
      <w:r w:rsidR="009B1BC0" w:rsidRPr="001204E1">
        <w:t>Annex A of this TR</w:t>
      </w:r>
      <w:r w:rsidR="009F728F">
        <w:t>.</w:t>
      </w:r>
    </w:p>
    <w:p w14:paraId="31ABA114" w14:textId="16CC1824"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UE data volume dispersion collected from serving UPF</w:t>
      </w:r>
      <w:r w:rsidR="009F728F">
        <w:t>"</w:t>
      </w:r>
      <w:r w:rsidRPr="001204E1">
        <w:t xml:space="preserve"> and recalled in item 4 of </w:t>
      </w:r>
      <w:r w:rsidR="009B1BC0" w:rsidRPr="001204E1">
        <w:t>Annex A of this TR</w:t>
      </w:r>
      <w:r w:rsidR="009F728F">
        <w:t>.</w:t>
      </w:r>
    </w:p>
    <w:p w14:paraId="204F4BFE" w14:textId="576F8DAE" w:rsidR="00CA14CB" w:rsidRPr="001204E1" w:rsidRDefault="00CA14CB" w:rsidP="009B1BC0">
      <w:pPr>
        <w:pStyle w:val="B3"/>
      </w:pPr>
      <w:r w:rsidRPr="001204E1">
        <w:t>-</w:t>
      </w:r>
      <w:r w:rsidRPr="001204E1">
        <w:tab/>
        <w:t xml:space="preserve">Requirements within </w:t>
      </w:r>
      <w:r w:rsidR="00E634CE" w:rsidRPr="001204E1">
        <w:t>TS</w:t>
      </w:r>
      <w:r w:rsidR="00E634CE">
        <w:t> </w:t>
      </w:r>
      <w:r w:rsidR="00E634CE" w:rsidRPr="001204E1">
        <w:t>23.288</w:t>
      </w:r>
      <w:r w:rsidR="00E634CE">
        <w:t> </w:t>
      </w:r>
      <w:r w:rsidR="00E634CE" w:rsidRPr="001204E1">
        <w:t>[</w:t>
      </w:r>
      <w:r w:rsidRPr="001204E1">
        <w:t xml:space="preserve">5] clause 6.14.1 </w:t>
      </w:r>
      <w:r w:rsidR="001204E1" w:rsidRPr="001204E1">
        <w:t>"</w:t>
      </w:r>
      <w:r w:rsidRPr="001204E1">
        <w:t>User plane performance analytics</w:t>
      </w:r>
      <w:r w:rsidR="001204E1" w:rsidRPr="001204E1">
        <w:t>"</w:t>
      </w:r>
      <w:r w:rsidRPr="001204E1">
        <w:t xml:space="preserve"> and recalled in item 7 of </w:t>
      </w:r>
      <w:r w:rsidR="009B1BC0" w:rsidRPr="001204E1">
        <w:t>Annex A of this TR</w:t>
      </w:r>
      <w:r w:rsidR="009F728F">
        <w:t>.</w:t>
      </w:r>
    </w:p>
    <w:p w14:paraId="1D230CF1" w14:textId="5A9EA71B" w:rsidR="00CA14CB" w:rsidRPr="001204E1" w:rsidRDefault="00CA14CB" w:rsidP="009B1BC0">
      <w:pPr>
        <w:pStyle w:val="B3"/>
      </w:pPr>
      <w:r w:rsidRPr="001204E1">
        <w:t>-</w:t>
      </w:r>
      <w:r w:rsidRPr="001204E1">
        <w:tab/>
      </w:r>
      <w:r w:rsidR="00E634CE" w:rsidRPr="001204E1">
        <w:t>TS</w:t>
      </w:r>
      <w:r w:rsidR="00E634CE">
        <w:t> </w:t>
      </w:r>
      <w:r w:rsidR="00E634CE" w:rsidRPr="001204E1">
        <w:t>23.288</w:t>
      </w:r>
      <w:r w:rsidR="00E634CE">
        <w:t> </w:t>
      </w:r>
      <w:r w:rsidR="00E634CE"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lastRenderedPageBreak/>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 xml:space="preserve">The final NF consumer uses </w:t>
      </w:r>
      <w:proofErr w:type="spellStart"/>
      <w:r w:rsidRPr="001204E1">
        <w:t>Nnrf_NFDiscovery</w:t>
      </w:r>
      <w:proofErr w:type="spellEnd"/>
      <w:r w:rsidRPr="001204E1">
        <w:t xml:space="preserve"> to discover the UPF(s) serving a DNN + S-NSSAI. N4 nevertheless needs to be upgraded as described in solution 4 in order for the UPF to be able to apply UPF event subscription filters on Internal-Group Identifier</w:t>
      </w:r>
      <w:r w:rsidR="009F728F">
        <w:t>.</w:t>
      </w:r>
    </w:p>
    <w:p w14:paraId="4126DBBE" w14:textId="292E435C" w:rsidR="009B1BC0" w:rsidRPr="001204E1" w:rsidRDefault="009B1BC0" w:rsidP="009F728F">
      <w:pPr>
        <w:pStyle w:val="B1"/>
      </w:pPr>
      <w:r w:rsidRPr="001204E1">
        <w:tab/>
        <w:t xml:space="preserve">This applies for example to the same </w:t>
      </w:r>
      <w:r w:rsidR="00E634CE" w:rsidRPr="001204E1">
        <w:t>TS</w:t>
      </w:r>
      <w:r w:rsidR="00E634CE">
        <w:t> </w:t>
      </w:r>
      <w:r w:rsidR="00E634CE" w:rsidRPr="001204E1">
        <w:t>23.288</w:t>
      </w:r>
      <w:r w:rsidR="00E634CE">
        <w:t> </w:t>
      </w:r>
      <w:r w:rsidR="00E634CE" w:rsidRPr="001204E1">
        <w:t>[</w:t>
      </w:r>
      <w:r w:rsidRPr="001204E1">
        <w:t xml:space="preserve">5] Requirements as defined in item 4 above when Analytics Filter Information does NOT include a location (e.g. ECGI, TA) / an </w:t>
      </w:r>
      <w:proofErr w:type="spellStart"/>
      <w:r w:rsidRPr="001204E1">
        <w:t>AoI</w:t>
      </w:r>
      <w:proofErr w:type="spellEnd"/>
      <w:r w:rsidRPr="001204E1">
        <w:t xml:space="preserve"> and the UE target is an Internal-Group Identifier.</w:t>
      </w:r>
    </w:p>
    <w:p w14:paraId="219E0C08" w14:textId="5A234FA7" w:rsidR="00CA14CB" w:rsidRPr="001204E1" w:rsidRDefault="008A6826" w:rsidP="00CA14CB">
      <w:pPr>
        <w:pStyle w:val="EditorsNote"/>
      </w:pPr>
      <w:r w:rsidRPr="001204E1">
        <w:t>Editor</w:t>
      </w:r>
      <w:r w:rsidR="001204E1" w:rsidRPr="001204E1">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Heading3"/>
        <w:rPr>
          <w:lang w:eastAsia="ko-KR"/>
        </w:rPr>
      </w:pPr>
      <w:bookmarkStart w:id="309" w:name="_Toc100835672"/>
      <w:bookmarkStart w:id="310" w:name="_Toc101415503"/>
      <w:bookmarkStart w:id="311" w:name="_Toc104549604"/>
      <w:r w:rsidRPr="001204E1">
        <w:rPr>
          <w:lang w:eastAsia="ko-KR"/>
        </w:rPr>
        <w:t>6.3.3</w:t>
      </w:r>
      <w:r w:rsidRPr="001204E1">
        <w:rPr>
          <w:lang w:eastAsia="ko-KR"/>
        </w:rPr>
        <w:tab/>
        <w:t>Procedures</w:t>
      </w:r>
      <w:bookmarkEnd w:id="309"/>
      <w:bookmarkEnd w:id="310"/>
      <w:bookmarkEnd w:id="311"/>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Heading3"/>
        <w:rPr>
          <w:lang w:eastAsia="ko-KR"/>
        </w:rPr>
      </w:pPr>
      <w:bookmarkStart w:id="312" w:name="_Toc104549605"/>
      <w:r w:rsidRPr="001204E1">
        <w:rPr>
          <w:lang w:eastAsia="ko-KR"/>
        </w:rPr>
        <w:t>6.3.4</w:t>
      </w:r>
      <w:r w:rsidRPr="001204E1">
        <w:rPr>
          <w:lang w:eastAsia="ko-KR"/>
        </w:rPr>
        <w:tab/>
        <w:t>selection of the proper UPF within the UPF(s) that serve a PDU Session</w:t>
      </w:r>
      <w:bookmarkEnd w:id="312"/>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Heading3"/>
        <w:rPr>
          <w:lang w:eastAsia="ko-KR"/>
        </w:rPr>
      </w:pPr>
      <w:bookmarkStart w:id="313" w:name="_Toc100835673"/>
      <w:bookmarkStart w:id="314" w:name="_Toc101415504"/>
      <w:bookmarkStart w:id="315" w:name="_Toc104549606"/>
      <w:r w:rsidRPr="001204E1">
        <w:rPr>
          <w:lang w:eastAsia="ko-KR"/>
        </w:rPr>
        <w:t>6.3.</w:t>
      </w:r>
      <w:r w:rsidR="00596860" w:rsidRPr="001204E1">
        <w:rPr>
          <w:lang w:eastAsia="ko-KR"/>
        </w:rPr>
        <w:t>5</w:t>
      </w:r>
      <w:r w:rsidRPr="001204E1">
        <w:rPr>
          <w:lang w:eastAsia="ko-KR"/>
        </w:rPr>
        <w:tab/>
        <w:t>Impacts on services, entities and interfaces</w:t>
      </w:r>
      <w:bookmarkEnd w:id="313"/>
      <w:bookmarkEnd w:id="314"/>
      <w:bookmarkEnd w:id="315"/>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Heading2"/>
      </w:pPr>
      <w:bookmarkStart w:id="316" w:name="_Toc100835674"/>
      <w:bookmarkStart w:id="317" w:name="_Toc101415505"/>
      <w:bookmarkStart w:id="318" w:name="_Toc104549607"/>
      <w:r w:rsidRPr="001204E1">
        <w:lastRenderedPageBreak/>
        <w:t>6.4</w:t>
      </w:r>
      <w:r w:rsidRPr="001204E1">
        <w:tab/>
        <w:t>Solution #4: upgrading N4 to pass necessary event filtering information to the UPF</w:t>
      </w:r>
      <w:bookmarkEnd w:id="316"/>
      <w:bookmarkEnd w:id="317"/>
      <w:bookmarkEnd w:id="318"/>
    </w:p>
    <w:p w14:paraId="2C218B67" w14:textId="77777777" w:rsidR="00CA14CB" w:rsidRPr="001204E1" w:rsidRDefault="00CA14CB" w:rsidP="00CA14CB">
      <w:pPr>
        <w:pStyle w:val="Heading3"/>
        <w:rPr>
          <w:lang w:eastAsia="ko-KR"/>
        </w:rPr>
      </w:pPr>
      <w:bookmarkStart w:id="319" w:name="_Toc100835675"/>
      <w:bookmarkStart w:id="320" w:name="_Toc101415506"/>
      <w:bookmarkStart w:id="321" w:name="_Toc104549608"/>
      <w:r w:rsidRPr="001204E1">
        <w:rPr>
          <w:lang w:eastAsia="ko-KR"/>
        </w:rPr>
        <w:t>6.4.1</w:t>
      </w:r>
      <w:r w:rsidRPr="001204E1">
        <w:rPr>
          <w:lang w:eastAsia="ko-KR"/>
        </w:rPr>
        <w:tab/>
        <w:t>Key Issue mapping</w:t>
      </w:r>
      <w:bookmarkEnd w:id="319"/>
      <w:bookmarkEnd w:id="320"/>
      <w:bookmarkEnd w:id="321"/>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Heading3"/>
        <w:rPr>
          <w:lang w:eastAsia="ko-KR"/>
        </w:rPr>
      </w:pPr>
      <w:bookmarkStart w:id="322" w:name="_Toc100835676"/>
      <w:bookmarkStart w:id="323" w:name="_Toc101415507"/>
      <w:bookmarkStart w:id="324" w:name="_Toc104549609"/>
      <w:r w:rsidRPr="001204E1">
        <w:rPr>
          <w:lang w:eastAsia="ko-KR"/>
        </w:rPr>
        <w:t>6.4.2</w:t>
      </w:r>
      <w:r w:rsidRPr="001204E1">
        <w:rPr>
          <w:lang w:eastAsia="ko-KR"/>
        </w:rPr>
        <w:tab/>
        <w:t>Description</w:t>
      </w:r>
      <w:bookmarkEnd w:id="322"/>
      <w:bookmarkEnd w:id="323"/>
      <w:bookmarkEnd w:id="324"/>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Heading3"/>
        <w:rPr>
          <w:lang w:eastAsia="ko-KR"/>
        </w:rPr>
      </w:pPr>
      <w:bookmarkStart w:id="325" w:name="_Toc100835677"/>
      <w:bookmarkStart w:id="326" w:name="_Toc101415508"/>
      <w:bookmarkStart w:id="327" w:name="_Toc104549610"/>
      <w:r w:rsidRPr="001204E1">
        <w:rPr>
          <w:lang w:eastAsia="ko-KR"/>
        </w:rPr>
        <w:t>6.4.3</w:t>
      </w:r>
      <w:r w:rsidRPr="001204E1">
        <w:rPr>
          <w:lang w:eastAsia="ko-KR"/>
        </w:rPr>
        <w:tab/>
        <w:t>Procedures</w:t>
      </w:r>
      <w:bookmarkEnd w:id="325"/>
      <w:bookmarkEnd w:id="326"/>
      <w:bookmarkEnd w:id="327"/>
    </w:p>
    <w:bookmarkStart w:id="328" w:name="_MON_1710050805"/>
    <w:bookmarkEnd w:id="328"/>
    <w:p w14:paraId="137AD399" w14:textId="0DF76FA6" w:rsidR="00CA14CB" w:rsidRPr="001204E1" w:rsidRDefault="009B1BC0" w:rsidP="009B1BC0">
      <w:pPr>
        <w:pStyle w:val="TH"/>
      </w:pPr>
      <w:r w:rsidRPr="001204E1">
        <w:object w:dxaOrig="10490" w:dyaOrig="5189" w14:anchorId="20F653FD">
          <v:shape id="_x0000_i1893" type="#_x0000_t75" style="width:480.4pt;height:251.7pt" o:ole="">
            <v:imagedata r:id="rId40" o:title=""/>
          </v:shape>
          <o:OLEObject Type="Embed" ProgID="Word.Picture.8" ShapeID="_x0000_i1893" DrawAspect="Content" ObjectID="_1715165098" r:id="rId41"/>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4CEF9825"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E634CE" w:rsidRPr="001204E1">
        <w:t>TS</w:t>
      </w:r>
      <w:r w:rsidR="00E634CE">
        <w:t> </w:t>
      </w:r>
      <w:r w:rsidR="00E634CE" w:rsidRPr="001204E1">
        <w:t>23.502</w:t>
      </w:r>
      <w:r w:rsidR="00E634CE">
        <w:t> </w:t>
      </w:r>
      <w:r w:rsidR="00E634CE" w:rsidRPr="001204E1">
        <w:t>[</w:t>
      </w:r>
      <w:r w:rsidRPr="001204E1">
        <w:t>3] Figure 4.4.1.2-1.</w:t>
      </w:r>
    </w:p>
    <w:p w14:paraId="76F3B13A" w14:textId="77777777" w:rsidR="009B1BC0" w:rsidRPr="001204E1" w:rsidRDefault="009B1BC0" w:rsidP="009B1BC0">
      <w:pPr>
        <w:pStyle w:val="B1"/>
      </w:pPr>
      <w:r w:rsidRPr="001204E1">
        <w:lastRenderedPageBreak/>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7BDFE027"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E634CE" w:rsidRPr="001204E1">
        <w:t>TS</w:t>
      </w:r>
      <w:r w:rsidR="00E634CE">
        <w:t> </w:t>
      </w:r>
      <w:r w:rsidR="00E634CE" w:rsidRPr="001204E1">
        <w:t>23.502</w:t>
      </w:r>
      <w:r w:rsidR="00E634CE">
        <w:t> </w:t>
      </w:r>
      <w:r w:rsidR="00E634CE"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Heading3"/>
        <w:rPr>
          <w:lang w:eastAsia="ko-KR"/>
        </w:rPr>
      </w:pPr>
      <w:bookmarkStart w:id="329" w:name="_Toc100835678"/>
      <w:bookmarkStart w:id="330" w:name="_Toc101415509"/>
      <w:bookmarkStart w:id="331" w:name="_Toc104549611"/>
      <w:r w:rsidRPr="001204E1">
        <w:rPr>
          <w:lang w:eastAsia="ko-KR"/>
        </w:rPr>
        <w:t>6.4.4</w:t>
      </w:r>
      <w:r w:rsidRPr="001204E1">
        <w:rPr>
          <w:lang w:eastAsia="ko-KR"/>
        </w:rPr>
        <w:tab/>
        <w:t>Impacts on services, entities and interfaces</w:t>
      </w:r>
      <w:bookmarkEnd w:id="329"/>
      <w:bookmarkEnd w:id="330"/>
      <w:bookmarkEnd w:id="331"/>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Heading2"/>
      </w:pPr>
      <w:bookmarkStart w:id="332" w:name="_Toc100835679"/>
      <w:bookmarkStart w:id="333" w:name="_Toc101415510"/>
      <w:bookmarkStart w:id="334" w:name="_Toc104549612"/>
      <w:r w:rsidRPr="001204E1">
        <w:t>6.5</w:t>
      </w:r>
      <w:r w:rsidRPr="001204E1">
        <w:tab/>
        <w:t>Solution #5: registering UPF(s) serving a PDU session at UDM</w:t>
      </w:r>
      <w:bookmarkEnd w:id="332"/>
      <w:bookmarkEnd w:id="333"/>
      <w:bookmarkEnd w:id="334"/>
    </w:p>
    <w:p w14:paraId="02CAEA42" w14:textId="77777777" w:rsidR="00CA14CB" w:rsidRPr="001204E1" w:rsidRDefault="00CA14CB" w:rsidP="00CA14CB">
      <w:pPr>
        <w:pStyle w:val="Heading3"/>
        <w:rPr>
          <w:lang w:eastAsia="ko-KR"/>
        </w:rPr>
      </w:pPr>
      <w:bookmarkStart w:id="335" w:name="_Toc100835680"/>
      <w:bookmarkStart w:id="336" w:name="_Toc101415511"/>
      <w:bookmarkStart w:id="337" w:name="_Toc104549613"/>
      <w:r w:rsidRPr="001204E1">
        <w:rPr>
          <w:lang w:eastAsia="ko-KR"/>
        </w:rPr>
        <w:t>6.5.1</w:t>
      </w:r>
      <w:r w:rsidRPr="001204E1">
        <w:rPr>
          <w:lang w:eastAsia="ko-KR"/>
        </w:rPr>
        <w:tab/>
        <w:t>Key Issue mapping</w:t>
      </w:r>
      <w:bookmarkEnd w:id="335"/>
      <w:bookmarkEnd w:id="336"/>
      <w:bookmarkEnd w:id="337"/>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Heading3"/>
        <w:rPr>
          <w:lang w:eastAsia="ko-KR"/>
        </w:rPr>
      </w:pPr>
      <w:bookmarkStart w:id="338" w:name="_Toc100835681"/>
      <w:bookmarkStart w:id="339" w:name="_Toc101415512"/>
      <w:bookmarkStart w:id="340" w:name="_Toc104549614"/>
      <w:r w:rsidRPr="001204E1">
        <w:rPr>
          <w:lang w:eastAsia="ko-KR"/>
        </w:rPr>
        <w:t>6.5.2</w:t>
      </w:r>
      <w:r w:rsidRPr="001204E1">
        <w:rPr>
          <w:lang w:eastAsia="ko-KR"/>
        </w:rPr>
        <w:tab/>
        <w:t>Description</w:t>
      </w:r>
      <w:bookmarkEnd w:id="338"/>
      <w:bookmarkEnd w:id="339"/>
      <w:bookmarkEnd w:id="340"/>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 xml:space="preserve">The SMF updates the UDM/UDR with the list of UPF(s) serving a PDU Session via </w:t>
      </w:r>
      <w:proofErr w:type="spellStart"/>
      <w:r w:rsidRPr="001204E1">
        <w:t>Nudm_UECM</w:t>
      </w:r>
      <w:proofErr w:type="spellEnd"/>
      <w:r w:rsidRPr="001204E1">
        <w:t xml:space="preserve"> service (</w:t>
      </w:r>
      <w:proofErr w:type="spellStart"/>
      <w:r w:rsidRPr="001204E1">
        <w:t>Nudm_UECM_Registration</w:t>
      </w:r>
      <w:proofErr w:type="spellEnd"/>
      <w:r w:rsidRPr="001204E1">
        <w:t xml:space="preserve"> and </w:t>
      </w:r>
      <w:proofErr w:type="spellStart"/>
      <w:r w:rsidRPr="001204E1">
        <w:t>Nudm_UECM_Update</w:t>
      </w:r>
      <w:proofErr w:type="spellEnd"/>
      <w:r w:rsidRPr="001204E1">
        <w:t xml:space="preserve"> when the UPF information changes). The information provided to the UDM may contain:</w:t>
      </w:r>
    </w:p>
    <w:p w14:paraId="774BAA51" w14:textId="22C584A0" w:rsidR="009B1BC0" w:rsidRPr="001204E1" w:rsidRDefault="009B1BC0" w:rsidP="009B1BC0">
      <w:pPr>
        <w:pStyle w:val="B2"/>
      </w:pPr>
      <w:r w:rsidRPr="001204E1">
        <w:t>-</w:t>
      </w:r>
      <w:r w:rsidRPr="001204E1">
        <w:tab/>
        <w:t xml:space="preserve">The SUPI, DNN, S-NSSAI (already provided as part of </w:t>
      </w:r>
      <w:proofErr w:type="spellStart"/>
      <w:r w:rsidRPr="001204E1">
        <w:t>Nudm_UECM_Registration</w:t>
      </w:r>
      <w:proofErr w:type="spellEnd"/>
      <w:r w:rsidRPr="001204E1">
        <w:t>).</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5F42D2FE" w:rsidR="007328D2" w:rsidRPr="001204E1" w:rsidRDefault="007328D2" w:rsidP="00E06A15">
      <w:pPr>
        <w:pStyle w:val="EditorsNote"/>
      </w:pPr>
      <w:r w:rsidRPr="001204E1">
        <w:t>Editor</w:t>
      </w:r>
      <w:r w:rsidR="001204E1" w:rsidRPr="001204E1">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lastRenderedPageBreak/>
        <w:t>-</w:t>
      </w:r>
      <w:r w:rsidRPr="001204E1">
        <w:tab/>
        <w:t xml:space="preserve">The UPF event consumer invokes </w:t>
      </w:r>
      <w:proofErr w:type="spellStart"/>
      <w:r w:rsidRPr="001204E1">
        <w:t>Nudm_UECM_Get</w:t>
      </w:r>
      <w:proofErr w:type="spellEnd"/>
      <w:r w:rsidRPr="001204E1">
        <w:t xml:space="preserve">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 xml:space="preserve">The UDM provides the UPF instance Id of each UPF that matches the </w:t>
      </w:r>
      <w:proofErr w:type="spellStart"/>
      <w:r w:rsidRPr="001204E1">
        <w:t>Nudm_UECM_Get</w:t>
      </w:r>
      <w:proofErr w:type="spellEnd"/>
      <w:r w:rsidRPr="001204E1">
        <w: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Heading3"/>
        <w:rPr>
          <w:lang w:eastAsia="ko-KR"/>
        </w:rPr>
      </w:pPr>
      <w:bookmarkStart w:id="341" w:name="_Toc100835682"/>
      <w:bookmarkStart w:id="342" w:name="_Toc101415513"/>
      <w:bookmarkStart w:id="343" w:name="_Toc104549615"/>
      <w:r w:rsidRPr="001204E1">
        <w:rPr>
          <w:lang w:eastAsia="ko-KR"/>
        </w:rPr>
        <w:t>6.5.3</w:t>
      </w:r>
      <w:r w:rsidRPr="001204E1">
        <w:rPr>
          <w:lang w:eastAsia="ko-KR"/>
        </w:rPr>
        <w:tab/>
        <w:t>Procedures</w:t>
      </w:r>
      <w:bookmarkEnd w:id="341"/>
      <w:bookmarkEnd w:id="342"/>
      <w:bookmarkEnd w:id="343"/>
    </w:p>
    <w:p w14:paraId="477408CB" w14:textId="77777777" w:rsidR="00CA14CB" w:rsidRPr="001204E1" w:rsidRDefault="00CA14CB" w:rsidP="009B1BC0">
      <w:pPr>
        <w:pStyle w:val="TH"/>
      </w:pPr>
      <w:r w:rsidRPr="001204E1">
        <w:object w:dxaOrig="8520" w:dyaOrig="6975" w14:anchorId="2500C955">
          <v:shape id="_x0000_i1894" type="#_x0000_t75" style="width:426.25pt;height:348.5pt" o:ole="">
            <v:imagedata r:id="rId42" o:title=""/>
          </v:shape>
          <o:OLEObject Type="Embed" ProgID="Visio.Drawing.15" ShapeID="_x0000_i1894" DrawAspect="Content" ObjectID="_1715165099" r:id="rId43"/>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 xml:space="preserve">UPF(s) need to register their event exposure service onto NRF using </w:t>
      </w:r>
      <w:proofErr w:type="spellStart"/>
      <w:r w:rsidRPr="001204E1">
        <w:t>Nnrf_NFManagement</w:t>
      </w:r>
      <w:proofErr w:type="spellEnd"/>
      <w:r w:rsidRPr="001204E1">
        <w:t xml:space="preserve">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 xml:space="preserve">The SMF registers the PDU Session on UDM or updates the PDU Session registration on UDM. </w:t>
      </w:r>
      <w:proofErr w:type="spellStart"/>
      <w:r w:rsidRPr="001204E1">
        <w:t>Nudm_UECM_Registration</w:t>
      </w:r>
      <w:proofErr w:type="spellEnd"/>
      <w:r w:rsidRPr="001204E1">
        <w:t xml:space="preserve"> and </w:t>
      </w:r>
      <w:proofErr w:type="spellStart"/>
      <w:r w:rsidRPr="001204E1">
        <w:t>Nudm_UECM_Update</w:t>
      </w:r>
      <w:proofErr w:type="spellEnd"/>
      <w:r w:rsidRPr="001204E1">
        <w:t xml:space="preserv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 xml:space="preserve">the UPF event consumer invokes </w:t>
      </w:r>
      <w:proofErr w:type="spellStart"/>
      <w:r w:rsidRPr="001204E1">
        <w:t>Nudm_UECM_Get</w:t>
      </w:r>
      <w:proofErr w:type="spellEnd"/>
      <w:r w:rsidRPr="001204E1">
        <w:t xml:space="preserve">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 xml:space="preserve">the UDM provides the UPF instance Id of each UPF that matches the </w:t>
      </w:r>
      <w:proofErr w:type="spellStart"/>
      <w:r w:rsidRPr="001204E1">
        <w:t>Nudm_UECM_Get</w:t>
      </w:r>
      <w:proofErr w:type="spellEnd"/>
      <w:r w:rsidRPr="001204E1">
        <w:t>.</w:t>
      </w:r>
    </w:p>
    <w:p w14:paraId="7FBF17A3" w14:textId="77777777" w:rsidR="009B1BC0" w:rsidRPr="001204E1" w:rsidRDefault="009B1BC0" w:rsidP="009B1BC0">
      <w:pPr>
        <w:pStyle w:val="B1"/>
      </w:pPr>
      <w:r w:rsidRPr="001204E1">
        <w:lastRenderedPageBreak/>
        <w:t>5.</w:t>
      </w:r>
      <w:r w:rsidRPr="001204E1">
        <w:tab/>
        <w:t xml:space="preserve">the UPF event consumer uses this information to get information on the UPF exposure service via </w:t>
      </w:r>
      <w:proofErr w:type="spellStart"/>
      <w:r w:rsidRPr="001204E1">
        <w:t>Nnrf_NFDiscovery_Request</w:t>
      </w:r>
      <w:proofErr w:type="spellEnd"/>
      <w:r w:rsidRPr="001204E1">
        <w: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 xml:space="preserve">the UPF event consumer issues </w:t>
      </w:r>
      <w:proofErr w:type="spellStart"/>
      <w:r w:rsidRPr="001204E1">
        <w:t>Nupf_EventExposure_Subscribe</w:t>
      </w:r>
      <w:proofErr w:type="spellEnd"/>
      <w:r w:rsidRPr="001204E1">
        <w:t>.</w:t>
      </w:r>
    </w:p>
    <w:p w14:paraId="73112E66" w14:textId="77777777" w:rsidR="009B1BC0" w:rsidRPr="001204E1" w:rsidRDefault="009B1BC0" w:rsidP="009B1BC0">
      <w:pPr>
        <w:pStyle w:val="B1"/>
      </w:pPr>
      <w:r w:rsidRPr="001204E1">
        <w:t>8.</w:t>
      </w:r>
      <w:r w:rsidRPr="001204E1">
        <w:tab/>
        <w:t xml:space="preserve">when the conditions set in </w:t>
      </w:r>
      <w:proofErr w:type="spellStart"/>
      <w:r w:rsidRPr="001204E1">
        <w:t>Nupf_EventExposure_Subscribe</w:t>
      </w:r>
      <w:proofErr w:type="spellEnd"/>
      <w:r w:rsidRPr="001204E1">
        <w:t xml:space="preserve"> match, UPF issues </w:t>
      </w:r>
      <w:proofErr w:type="spellStart"/>
      <w:r w:rsidRPr="001204E1">
        <w:t>Nupf_EventExposure_Notify</w:t>
      </w:r>
      <w:proofErr w:type="spellEnd"/>
      <w:r w:rsidRPr="001204E1">
        <w:t>.</w:t>
      </w:r>
    </w:p>
    <w:p w14:paraId="64476280" w14:textId="77777777" w:rsidR="00CA14CB" w:rsidRPr="001204E1" w:rsidRDefault="00CA14CB" w:rsidP="00CA14CB">
      <w:pPr>
        <w:pStyle w:val="Heading3"/>
        <w:rPr>
          <w:lang w:eastAsia="ko-KR"/>
        </w:rPr>
      </w:pPr>
      <w:bookmarkStart w:id="344" w:name="_Toc100835683"/>
      <w:bookmarkStart w:id="345" w:name="_Toc101415514"/>
      <w:bookmarkStart w:id="346" w:name="_Toc104549616"/>
      <w:r w:rsidRPr="001204E1">
        <w:rPr>
          <w:lang w:eastAsia="ko-KR"/>
        </w:rPr>
        <w:t>6.5.4</w:t>
      </w:r>
      <w:r w:rsidRPr="001204E1">
        <w:rPr>
          <w:lang w:eastAsia="ko-KR"/>
        </w:rPr>
        <w:tab/>
        <w:t>Impacts on services, entities and interfaces</w:t>
      </w:r>
      <w:bookmarkEnd w:id="344"/>
      <w:bookmarkEnd w:id="345"/>
      <w:bookmarkEnd w:id="346"/>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Heading2"/>
      </w:pPr>
      <w:bookmarkStart w:id="347" w:name="_Toc100835684"/>
      <w:bookmarkStart w:id="348" w:name="_Toc101415515"/>
      <w:bookmarkStart w:id="349" w:name="_Toc104549617"/>
      <w:r w:rsidRPr="001204E1">
        <w:t>6.6</w:t>
      </w:r>
      <w:r w:rsidRPr="001204E1">
        <w:tab/>
        <w:t>Solution #6: Determining the UPF(s) that serve a UE address</w:t>
      </w:r>
      <w:bookmarkEnd w:id="347"/>
      <w:bookmarkEnd w:id="348"/>
      <w:bookmarkEnd w:id="349"/>
    </w:p>
    <w:p w14:paraId="48C76F98" w14:textId="77777777" w:rsidR="00CA14CB" w:rsidRPr="001204E1" w:rsidRDefault="00CA14CB" w:rsidP="00CA14CB">
      <w:pPr>
        <w:pStyle w:val="Heading3"/>
        <w:rPr>
          <w:lang w:eastAsia="ko-KR"/>
        </w:rPr>
      </w:pPr>
      <w:bookmarkStart w:id="350" w:name="_Toc100835685"/>
      <w:bookmarkStart w:id="351" w:name="_Toc101415516"/>
      <w:bookmarkStart w:id="352" w:name="_Toc104549618"/>
      <w:r w:rsidRPr="001204E1">
        <w:rPr>
          <w:lang w:eastAsia="ko-KR"/>
        </w:rPr>
        <w:t>6.6.1</w:t>
      </w:r>
      <w:r w:rsidRPr="001204E1">
        <w:rPr>
          <w:lang w:eastAsia="ko-KR"/>
        </w:rPr>
        <w:tab/>
        <w:t>Key Issue mapping</w:t>
      </w:r>
      <w:bookmarkEnd w:id="350"/>
      <w:bookmarkEnd w:id="351"/>
      <w:bookmarkEnd w:id="352"/>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Heading3"/>
        <w:rPr>
          <w:lang w:eastAsia="ko-KR"/>
        </w:rPr>
      </w:pPr>
      <w:bookmarkStart w:id="353" w:name="_Toc100835686"/>
      <w:bookmarkStart w:id="354" w:name="_Toc101415517"/>
      <w:bookmarkStart w:id="355" w:name="_Toc104549619"/>
      <w:r w:rsidRPr="001204E1">
        <w:rPr>
          <w:lang w:eastAsia="ko-KR"/>
        </w:rPr>
        <w:t>6.6.2</w:t>
      </w:r>
      <w:r w:rsidRPr="001204E1">
        <w:rPr>
          <w:lang w:eastAsia="ko-KR"/>
        </w:rPr>
        <w:tab/>
        <w:t>Description</w:t>
      </w:r>
      <w:bookmarkEnd w:id="353"/>
      <w:bookmarkEnd w:id="354"/>
      <w:bookmarkEnd w:id="355"/>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 xml:space="preserve">Per Rel-17 specifications, the SM PCF issues </w:t>
      </w:r>
      <w:proofErr w:type="spellStart"/>
      <w:r w:rsidRPr="001204E1">
        <w:t>Nbsf_Management_Register</w:t>
      </w:r>
      <w:proofErr w:type="spellEnd"/>
      <w:r w:rsidRPr="001204E1">
        <w:t xml:space="preserve"> to Register the tuple (UE address(es), SUPI, GPSI, DNN, S-NSSAI, PCF address(es), PCF instance id, PCF Set ID) for a PDU Session. The SM PCF issues </w:t>
      </w:r>
      <w:proofErr w:type="spellStart"/>
      <w:r w:rsidRPr="001204E1">
        <w:t>Nbsf_Management_Update</w:t>
      </w:r>
      <w:proofErr w:type="spellEnd"/>
      <w:r w:rsidRPr="001204E1">
        <w:t xml:space="preserve"> to update the information.</w:t>
      </w:r>
    </w:p>
    <w:p w14:paraId="4842FE63" w14:textId="315D1161" w:rsidR="009B1BC0" w:rsidRPr="001204E1" w:rsidRDefault="009B1BC0" w:rsidP="009B1BC0">
      <w:pPr>
        <w:pStyle w:val="B1"/>
      </w:pPr>
      <w:r w:rsidRPr="001204E1">
        <w:t>-</w:t>
      </w:r>
      <w:r w:rsidRPr="001204E1">
        <w:tab/>
        <w:t>The UPF event consumer invokes the BSF (</w:t>
      </w:r>
      <w:proofErr w:type="spellStart"/>
      <w:r w:rsidRPr="001204E1">
        <w:t>Nbsf_Management_Discovery</w:t>
      </w:r>
      <w:proofErr w:type="spellEnd"/>
      <w:r w:rsidRPr="001204E1">
        <w:t xml:space="preserve">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Heading3"/>
        <w:rPr>
          <w:lang w:eastAsia="ko-KR"/>
        </w:rPr>
      </w:pPr>
      <w:bookmarkStart w:id="356" w:name="_Toc100835687"/>
      <w:bookmarkStart w:id="357" w:name="_Toc101415518"/>
      <w:bookmarkStart w:id="358" w:name="_Toc104549620"/>
      <w:r w:rsidRPr="001204E1">
        <w:rPr>
          <w:lang w:eastAsia="ko-KR"/>
        </w:rPr>
        <w:lastRenderedPageBreak/>
        <w:t>6.6.3</w:t>
      </w:r>
      <w:r w:rsidRPr="001204E1">
        <w:rPr>
          <w:lang w:eastAsia="ko-KR"/>
        </w:rPr>
        <w:tab/>
        <w:t>Procedures</w:t>
      </w:r>
      <w:bookmarkEnd w:id="356"/>
      <w:bookmarkEnd w:id="357"/>
      <w:bookmarkEnd w:id="358"/>
    </w:p>
    <w:p w14:paraId="537F6FA7" w14:textId="77777777" w:rsidR="00CA14CB" w:rsidRPr="001204E1" w:rsidRDefault="00CA14CB" w:rsidP="009B1BC0">
      <w:pPr>
        <w:pStyle w:val="TH"/>
      </w:pPr>
      <w:r w:rsidRPr="001204E1">
        <w:object w:dxaOrig="9630" w:dyaOrig="5191" w14:anchorId="2A38931A">
          <v:shape id="_x0000_i1895" type="#_x0000_t75" style="width:482.1pt;height:260.35pt" o:ole="">
            <v:imagedata r:id="rId44" o:title=""/>
          </v:shape>
          <o:OLEObject Type="Embed" ProgID="Visio.Drawing.15" ShapeID="_x0000_i1895" DrawAspect="Content" ObjectID="_1715165100" r:id="rId45"/>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0302EFE7" w:rsidR="009B1BC0" w:rsidRPr="001204E1" w:rsidRDefault="009B1BC0" w:rsidP="009B1BC0">
      <w:pPr>
        <w:pStyle w:val="B1"/>
      </w:pPr>
      <w:r w:rsidRPr="001204E1">
        <w:t>1.</w:t>
      </w:r>
      <w:r w:rsidRPr="001204E1">
        <w:tab/>
        <w:t xml:space="preserve">A PDU Session is established or modified as described in Rel-17, clauses 4.3.2 and 4.3.3 of </w:t>
      </w:r>
      <w:r w:rsidR="00E634CE" w:rsidRPr="001204E1">
        <w:t>TS</w:t>
      </w:r>
      <w:r w:rsidR="00E634CE">
        <w:t> </w:t>
      </w:r>
      <w:r w:rsidR="00E634CE" w:rsidRPr="001204E1">
        <w:t>23.502</w:t>
      </w:r>
      <w:r w:rsidR="00E634CE">
        <w:t> </w:t>
      </w:r>
      <w:r w:rsidR="00E634CE" w:rsidRPr="001204E1">
        <w:t>[</w:t>
      </w:r>
      <w:r w:rsidRPr="001204E1">
        <w:t>3].</w:t>
      </w:r>
    </w:p>
    <w:p w14:paraId="3AE3B4FE" w14:textId="6DA381EA" w:rsidR="009B1BC0" w:rsidRPr="001204E1" w:rsidRDefault="009B1BC0" w:rsidP="009B1BC0">
      <w:pPr>
        <w:pStyle w:val="B1"/>
      </w:pPr>
      <w:r w:rsidRPr="001204E1">
        <w:t>2.</w:t>
      </w:r>
      <w:r w:rsidRPr="001204E1">
        <w:tab/>
        <w:t xml:space="preserve">SM Policy Association Establishment / Modification using </w:t>
      </w:r>
      <w:proofErr w:type="spellStart"/>
      <w:r w:rsidRPr="001204E1">
        <w:t>Npcf_SMPolicyControl_Create</w:t>
      </w:r>
      <w:proofErr w:type="spellEnd"/>
      <w:r w:rsidRPr="001204E1">
        <w:t xml:space="preserve"> / </w:t>
      </w:r>
      <w:proofErr w:type="spellStart"/>
      <w:r w:rsidRPr="001204E1">
        <w:t>Npcf_SMPolicyControl_Update</w:t>
      </w:r>
      <w:proofErr w:type="spellEnd"/>
      <w:r w:rsidRPr="001204E1">
        <w:t xml:space="preserve"> as described in Rel-17, clause 4.16.4 / clause 4.16.5 of </w:t>
      </w:r>
      <w:r w:rsidR="00E634CE" w:rsidRPr="001204E1">
        <w:t>TS</w:t>
      </w:r>
      <w:r w:rsidR="00E634CE">
        <w:t> </w:t>
      </w:r>
      <w:r w:rsidR="00E634CE" w:rsidRPr="001204E1">
        <w:t>23.502</w:t>
      </w:r>
      <w:r w:rsidR="00E634CE">
        <w:t> </w:t>
      </w:r>
      <w:r w:rsidR="00E634CE" w:rsidRPr="001204E1">
        <w:t>[</w:t>
      </w:r>
      <w:r w:rsidRPr="001204E1">
        <w:t>3].</w:t>
      </w:r>
    </w:p>
    <w:p w14:paraId="63FDF49A" w14:textId="77777777" w:rsidR="009B1BC0" w:rsidRPr="001204E1" w:rsidRDefault="009B1BC0" w:rsidP="009B1BC0">
      <w:pPr>
        <w:pStyle w:val="B1"/>
      </w:pPr>
      <w:r w:rsidRPr="001204E1">
        <w:t>3.</w:t>
      </w:r>
      <w:r w:rsidRPr="001204E1">
        <w:tab/>
        <w:t xml:space="preserve">At SM Policy Association Establishment, the SM PCF issues </w:t>
      </w:r>
      <w:proofErr w:type="spellStart"/>
      <w:r w:rsidRPr="001204E1">
        <w:t>Nbsf_Management_Register</w:t>
      </w:r>
      <w:proofErr w:type="spellEnd"/>
      <w:r w:rsidRPr="001204E1">
        <w:t xml:space="preserve"> to Register the tuple (UE address(es), SUPI, GPSI, DNN, S-NSSAI, PCF address(es), PCF instance id, PCF Set ID) for a PDU Session. At SM Policy Association modification, the SM PCF issues </w:t>
      </w:r>
      <w:proofErr w:type="spellStart"/>
      <w:r w:rsidRPr="001204E1">
        <w:t>Nbsf_Management_Update</w:t>
      </w:r>
      <w:proofErr w:type="spellEnd"/>
      <w:r w:rsidRPr="001204E1">
        <w:t xml:space="preserv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w:t>
      </w:r>
      <w:proofErr w:type="spellStart"/>
      <w:r w:rsidRPr="001204E1">
        <w:t>Nbsf_Management_Discovery</w:t>
      </w:r>
      <w:proofErr w:type="spellEnd"/>
      <w:r w:rsidRPr="001204E1">
        <w:t xml:space="preserve">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w:t>
      </w:r>
      <w:proofErr w:type="spellStart"/>
      <w:r w:rsidRPr="001204E1">
        <w:t>Nbsf_Management_Discovery</w:t>
      </w:r>
      <w:proofErr w:type="spellEnd"/>
      <w:r w:rsidRPr="001204E1">
        <w:t xml:space="preserve">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Heading3"/>
        <w:rPr>
          <w:lang w:eastAsia="ko-KR"/>
        </w:rPr>
      </w:pPr>
      <w:bookmarkStart w:id="359" w:name="_Toc100835688"/>
      <w:bookmarkStart w:id="360" w:name="_Toc101415519"/>
      <w:bookmarkStart w:id="361" w:name="_Toc104549621"/>
      <w:r w:rsidRPr="001204E1">
        <w:rPr>
          <w:lang w:eastAsia="ko-KR"/>
        </w:rPr>
        <w:t>6.6.4</w:t>
      </w:r>
      <w:r w:rsidRPr="001204E1">
        <w:rPr>
          <w:lang w:eastAsia="ko-KR"/>
        </w:rPr>
        <w:tab/>
        <w:t>Impacts on services, entities and interfaces</w:t>
      </w:r>
      <w:bookmarkEnd w:id="359"/>
      <w:bookmarkEnd w:id="360"/>
      <w:bookmarkEnd w:id="361"/>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r>
      <w:proofErr w:type="spellStart"/>
      <w:r w:rsidRPr="001204E1">
        <w:t>Nbsf_Management_Discovery</w:t>
      </w:r>
      <w:proofErr w:type="spellEnd"/>
      <w:r w:rsidRPr="001204E1">
        <w:t xml:space="preserve">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Heading2"/>
      </w:pPr>
      <w:bookmarkStart w:id="362" w:name="_Toc100835689"/>
      <w:bookmarkStart w:id="363" w:name="_Toc101415520"/>
      <w:bookmarkStart w:id="364" w:name="_Toc104549622"/>
      <w:bookmarkEnd w:id="277"/>
      <w:r w:rsidRPr="001204E1">
        <w:rPr>
          <w:lang w:eastAsia="zh-CN"/>
        </w:rPr>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362"/>
      <w:bookmarkEnd w:id="363"/>
      <w:bookmarkEnd w:id="364"/>
    </w:p>
    <w:p w14:paraId="52CEEFBF" w14:textId="77777777" w:rsidR="00CA14CB" w:rsidRPr="001204E1" w:rsidRDefault="00CA14CB" w:rsidP="00CA14CB">
      <w:pPr>
        <w:pStyle w:val="Heading3"/>
        <w:rPr>
          <w:lang w:eastAsia="ko-KR"/>
        </w:rPr>
      </w:pPr>
      <w:bookmarkStart w:id="365" w:name="_Toc100835690"/>
      <w:bookmarkStart w:id="366" w:name="_Toc101415521"/>
      <w:bookmarkStart w:id="367" w:name="_Toc104549623"/>
      <w:r w:rsidRPr="001204E1">
        <w:rPr>
          <w:lang w:eastAsia="ko-KR"/>
        </w:rPr>
        <w:t>6.7.1</w:t>
      </w:r>
      <w:r w:rsidRPr="001204E1">
        <w:rPr>
          <w:lang w:eastAsia="ko-KR"/>
        </w:rPr>
        <w:tab/>
        <w:t>Key Issue mapping</w:t>
      </w:r>
      <w:bookmarkEnd w:id="365"/>
      <w:bookmarkEnd w:id="366"/>
      <w:bookmarkEnd w:id="367"/>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Heading3"/>
        <w:rPr>
          <w:lang w:eastAsia="ko-KR"/>
        </w:rPr>
      </w:pPr>
      <w:bookmarkStart w:id="368" w:name="_Toc100835691"/>
      <w:bookmarkStart w:id="369" w:name="_Toc101415522"/>
      <w:bookmarkStart w:id="370" w:name="_Toc104549624"/>
      <w:r w:rsidRPr="001204E1">
        <w:rPr>
          <w:lang w:eastAsia="ko-KR"/>
        </w:rPr>
        <w:lastRenderedPageBreak/>
        <w:t>6.7.2</w:t>
      </w:r>
      <w:r w:rsidRPr="001204E1">
        <w:rPr>
          <w:lang w:eastAsia="ko-KR"/>
        </w:rPr>
        <w:tab/>
        <w:t>Description</w:t>
      </w:r>
      <w:bookmarkEnd w:id="368"/>
      <w:bookmarkEnd w:id="369"/>
      <w:bookmarkEnd w:id="370"/>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 xml:space="preserve">One event provides measurements, and it will be referred to as </w:t>
      </w:r>
      <w:proofErr w:type="spellStart"/>
      <w:r w:rsidRPr="001204E1">
        <w:t>UserDataUsageMeasures</w:t>
      </w:r>
      <w:proofErr w:type="spellEnd"/>
      <w:r w:rsidRPr="001204E1">
        <w:t xml:space="preserve"> along the solution and can include following information:</w:t>
      </w:r>
    </w:p>
    <w:p w14:paraId="728210C7" w14:textId="7777777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 xml:space="preserve">The other event provides statistical measurements, and it will be referred to as </w:t>
      </w:r>
      <w:proofErr w:type="spellStart"/>
      <w:r w:rsidRPr="001204E1">
        <w:t>UserDataUsageTrends</w:t>
      </w:r>
      <w:proofErr w:type="spellEnd"/>
      <w:r w:rsidRPr="001204E1">
        <w:t xml:space="preserve">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77777777" w:rsidR="009B1BC0" w:rsidRPr="001204E1" w:rsidRDefault="009B1BC0" w:rsidP="009B1BC0">
      <w:r w:rsidRPr="001204E1">
        <w:t>Both events provide measurement context (for example, time stamps for the packets and the measures) and information of the PDU Session. When the information refers to an application, the Application Id or Packet Filter Set is included.</w:t>
      </w:r>
    </w:p>
    <w:p w14:paraId="192115D6" w14:textId="5CE7D4C7" w:rsidR="009B1BC0" w:rsidRPr="001204E1" w:rsidRDefault="009B1BC0" w:rsidP="009B1BC0">
      <w:r w:rsidRPr="001204E1">
        <w:t xml:space="preserve">This solution defines a UPF Event Exposure Subscription operation that consumers can use to subscribe to UPF Event Exposure service for the two new events,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Subscription can be for a UE, </w:t>
      </w:r>
      <w:r w:rsidR="001204E1" w:rsidRPr="001204E1">
        <w:t>"</w:t>
      </w:r>
      <w:proofErr w:type="spellStart"/>
      <w:r w:rsidRPr="001204E1">
        <w:t>Any_UE</w:t>
      </w:r>
      <w:proofErr w:type="spellEnd"/>
      <w:r w:rsidR="001204E1" w:rsidRPr="001204E1">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77777777" w:rsidR="009B1BC0" w:rsidRPr="001204E1" w:rsidRDefault="009B1BC0" w:rsidP="009B1BC0">
      <w:r w:rsidRPr="001204E1">
        <w:t>In this solution, the subscription to UPF does not have any impact on UPF packet matching procedure. The UPF traffic differentiation in the User PDU Session is according to the packet detection rules that have been installed for each PFCP session by SMF. This means that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 xml:space="preserve">NF Load: </w:t>
      </w:r>
      <w:proofErr w:type="spellStart"/>
      <w:r w:rsidRPr="001204E1">
        <w:t>UserDataUsageMeasures</w:t>
      </w:r>
      <w:proofErr w:type="spellEnd"/>
      <w:r w:rsidRPr="001204E1">
        <w:t xml:space="preserve"> event with Volume Measurement (see NOTE 1) accumulated for the PDU Session.</w:t>
      </w:r>
    </w:p>
    <w:p w14:paraId="075C9C46" w14:textId="77777777" w:rsidR="000E0249" w:rsidRPr="001204E1" w:rsidRDefault="000E0249" w:rsidP="000E0249">
      <w:pPr>
        <w:pStyle w:val="B1"/>
      </w:pPr>
      <w:r w:rsidRPr="001204E1">
        <w:t>-</w:t>
      </w:r>
      <w:r w:rsidRPr="001204E1">
        <w:tab/>
        <w:t xml:space="preserve">User data Congestion: </w:t>
      </w:r>
      <w:proofErr w:type="spellStart"/>
      <w:r w:rsidRPr="001204E1">
        <w:t>UserDataUsageTrends</w:t>
      </w:r>
      <w:proofErr w:type="spellEnd"/>
      <w:r w:rsidRPr="001204E1">
        <w:t xml:space="preserve">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 xml:space="preserve">UE Communications: </w:t>
      </w:r>
      <w:proofErr w:type="spellStart"/>
      <w:r w:rsidRPr="001204E1">
        <w:t>UserDataUsageMeasures</w:t>
      </w:r>
      <w:proofErr w:type="spellEnd"/>
      <w:r w:rsidRPr="001204E1">
        <w:t xml:space="preserve"> event with Volume Measurement and Throughput Measurement with per Application or IP Packet Filter Set measures or with PDU Session aggregated measures for a </w:t>
      </w:r>
      <w:proofErr w:type="spellStart"/>
      <w:r w:rsidRPr="001204E1">
        <w:t>UE_communication</w:t>
      </w:r>
      <w:proofErr w:type="spellEnd"/>
      <w:r w:rsidRPr="001204E1">
        <w:t xml:space="preserve"> (see NOTE 2).</w:t>
      </w:r>
    </w:p>
    <w:p w14:paraId="5AF48A81" w14:textId="77777777" w:rsidR="000E0249" w:rsidRPr="001204E1" w:rsidRDefault="000E0249" w:rsidP="000E0249">
      <w:pPr>
        <w:pStyle w:val="B1"/>
      </w:pPr>
      <w:r w:rsidRPr="001204E1">
        <w:t>-</w:t>
      </w:r>
      <w:r w:rsidRPr="001204E1">
        <w:tab/>
        <w:t xml:space="preserve">WLAN Performance analytics: </w:t>
      </w:r>
      <w:proofErr w:type="spellStart"/>
      <w:r w:rsidRPr="001204E1">
        <w:t>UserDataUsageMeasures</w:t>
      </w:r>
      <w:proofErr w:type="spellEnd"/>
      <w:r w:rsidRPr="001204E1">
        <w:t xml:space="preserve">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 xml:space="preserve">Dispersion: </w:t>
      </w:r>
      <w:proofErr w:type="spellStart"/>
      <w:r w:rsidRPr="001204E1">
        <w:t>UserDataUsageMeasures</w:t>
      </w:r>
      <w:proofErr w:type="spellEnd"/>
      <w:r w:rsidRPr="001204E1">
        <w:t xml:space="preserve">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Heading3"/>
        <w:rPr>
          <w:lang w:eastAsia="ko-KR"/>
        </w:rPr>
      </w:pPr>
      <w:bookmarkStart w:id="371" w:name="_Toc100835692"/>
      <w:bookmarkStart w:id="372" w:name="_Toc101415523"/>
      <w:bookmarkStart w:id="373" w:name="_Toc104549625"/>
      <w:r w:rsidRPr="001204E1">
        <w:rPr>
          <w:lang w:eastAsia="ko-KR"/>
        </w:rPr>
        <w:lastRenderedPageBreak/>
        <w:t>6.7.3</w:t>
      </w:r>
      <w:r w:rsidRPr="001204E1">
        <w:rPr>
          <w:lang w:eastAsia="ko-KR"/>
        </w:rPr>
        <w:tab/>
        <w:t>Procedures</w:t>
      </w:r>
      <w:bookmarkEnd w:id="371"/>
      <w:bookmarkEnd w:id="372"/>
      <w:bookmarkEnd w:id="373"/>
    </w:p>
    <w:p w14:paraId="47F1D70A" w14:textId="7FE19645" w:rsidR="00CA14CB" w:rsidRPr="001204E1" w:rsidRDefault="00CA14CB" w:rsidP="00CA14CB">
      <w:pPr>
        <w:pStyle w:val="Heading4"/>
      </w:pPr>
      <w:bookmarkStart w:id="374" w:name="_Toc100835693"/>
      <w:bookmarkStart w:id="375" w:name="_Toc101415524"/>
      <w:bookmarkStart w:id="376" w:name="_Toc104549626"/>
      <w:r w:rsidRPr="001204E1">
        <w:t>6.7.3.1</w:t>
      </w:r>
      <w:r w:rsidRPr="001204E1">
        <w:tab/>
        <w:t xml:space="preserve">Subscription to UPF for Data Collection for </w:t>
      </w:r>
      <w:r w:rsidR="001204E1" w:rsidRPr="001204E1">
        <w:t>"</w:t>
      </w:r>
      <w:r w:rsidRPr="001204E1">
        <w:t>Any UE</w:t>
      </w:r>
      <w:r w:rsidR="001204E1" w:rsidRPr="001204E1">
        <w:t>"</w:t>
      </w:r>
      <w:bookmarkEnd w:id="374"/>
      <w:bookmarkEnd w:id="375"/>
      <w:bookmarkEnd w:id="376"/>
    </w:p>
    <w:p w14:paraId="107A770B" w14:textId="0494AB22" w:rsidR="000E0249" w:rsidRPr="001204E1" w:rsidRDefault="000E0249" w:rsidP="000E0249">
      <w:r w:rsidRPr="001204E1">
        <w:t xml:space="preserve">Figure 6.7.3.1-1 below shows the procedure for UPF Event Exposure subscription and notification for the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events that can be used in scenarios targeting data collection from UPF for </w:t>
      </w:r>
      <w:r w:rsidR="001204E1" w:rsidRPr="001204E1">
        <w:t>"</w:t>
      </w:r>
      <w:r w:rsidRPr="001204E1">
        <w:t>Any UE</w:t>
      </w:r>
      <w:r w:rsidR="001204E1" w:rsidRPr="001204E1">
        <w:t>"</w:t>
      </w:r>
      <w:r w:rsidRPr="001204E1">
        <w:t>.</w:t>
      </w:r>
    </w:p>
    <w:p w14:paraId="2F3341A3" w14:textId="36927319" w:rsidR="000E0249" w:rsidRPr="001204E1" w:rsidRDefault="000E0249" w:rsidP="000E0249">
      <w:r w:rsidRPr="001204E1">
        <w:t xml:space="preserve">Example UCs are NWDAF data collection for NF Load NWDAF analytic (clause 6.5 of </w:t>
      </w:r>
      <w:r w:rsidR="00E634CE" w:rsidRPr="001204E1">
        <w:t>TS</w:t>
      </w:r>
      <w:r w:rsidR="00E634CE">
        <w:t> </w:t>
      </w:r>
      <w:r w:rsidR="00E634CE" w:rsidRPr="001204E1">
        <w:t>23.288</w:t>
      </w:r>
      <w:r w:rsidR="00E634CE">
        <w:t> </w:t>
      </w:r>
      <w:r w:rsidR="00E634CE" w:rsidRPr="001204E1">
        <w:t>[</w:t>
      </w:r>
      <w:r w:rsidRPr="001204E1">
        <w:t xml:space="preserve">5]), or for User Data Congestion Analytic (clause 6.8 of </w:t>
      </w:r>
      <w:r w:rsidR="00E634CE" w:rsidRPr="001204E1">
        <w:t>TS</w:t>
      </w:r>
      <w:r w:rsidR="00E634CE">
        <w:t> </w:t>
      </w:r>
      <w:r w:rsidR="00E634CE" w:rsidRPr="001204E1">
        <w:t>23.288</w:t>
      </w:r>
      <w:r w:rsidR="00E634CE">
        <w:t> </w:t>
      </w:r>
      <w:r w:rsidR="00E634CE"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896" type="#_x0000_t75" style="width:482.1pt;height:447pt" o:ole="">
            <v:imagedata r:id="rId46" o:title=""/>
          </v:shape>
          <o:OLEObject Type="Embed" ProgID="Visio.Drawing.15" ShapeID="_x0000_i1896" DrawAspect="Content" ObjectID="_1715165101" r:id="rId47"/>
        </w:object>
      </w:r>
    </w:p>
    <w:p w14:paraId="5EBD33F5" w14:textId="77777777" w:rsidR="00CA14CB" w:rsidRPr="001204E1" w:rsidRDefault="00CA14CB" w:rsidP="00CA14CB">
      <w:pPr>
        <w:pStyle w:val="TF"/>
      </w:pPr>
      <w:r w:rsidRPr="001204E1">
        <w:t xml:space="preserve">Figure 6.7.3.1-1, Data Collection from UPF for </w:t>
      </w:r>
      <w:proofErr w:type="spellStart"/>
      <w:r w:rsidRPr="001204E1">
        <w:t>Any_UE</w:t>
      </w:r>
      <w:proofErr w:type="spellEnd"/>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203AE929" w:rsidR="000E0249" w:rsidRPr="001204E1" w:rsidRDefault="000E0249" w:rsidP="000E0249">
      <w:pPr>
        <w:pStyle w:val="B1"/>
      </w:pPr>
      <w:r w:rsidRPr="001204E1">
        <w:tab/>
        <w:t xml:space="preserve">If type of Analytic is for example </w:t>
      </w:r>
      <w:r w:rsidR="001204E1" w:rsidRPr="001204E1">
        <w:t>"</w:t>
      </w:r>
      <w:r w:rsidRPr="001204E1">
        <w:t>NF Load</w:t>
      </w:r>
      <w:r w:rsidR="001204E1" w:rsidRPr="001204E1">
        <w:t>"</w:t>
      </w:r>
      <w:r w:rsidRPr="001204E1">
        <w:t xml:space="preserve"> and NFs type=UPF, it may be for UPFs only within an Area of Interest (</w:t>
      </w:r>
      <w:proofErr w:type="spellStart"/>
      <w:r w:rsidR="00781D62" w:rsidRPr="001204E1">
        <w:t>AoI</w:t>
      </w:r>
      <w:proofErr w:type="spellEnd"/>
      <w:r w:rsidRPr="001204E1">
        <w:t xml:space="preserve">) and specific S-NSSAI, or it may be for a given UPF Id. If for example Type of Analytic is </w:t>
      </w:r>
      <w:r w:rsidR="001204E1" w:rsidRPr="001204E1">
        <w:t>"</w:t>
      </w:r>
      <w:r w:rsidRPr="001204E1">
        <w:t>User Data</w:t>
      </w:r>
      <w:r w:rsidR="00781D62" w:rsidRPr="001204E1">
        <w:t xml:space="preserve"> Congestion</w:t>
      </w:r>
      <w:r w:rsidR="001204E1" w:rsidRPr="001204E1">
        <w:t>"</w:t>
      </w:r>
      <w:r w:rsidRPr="001204E1">
        <w:t xml:space="preserve">, if </w:t>
      </w:r>
      <w:r w:rsidR="001204E1" w:rsidRPr="001204E1">
        <w:t>"</w:t>
      </w:r>
      <w:r w:rsidRPr="001204E1">
        <w:t>Any UE</w:t>
      </w:r>
      <w:r w:rsidR="001204E1" w:rsidRPr="001204E1">
        <w:t>"</w:t>
      </w:r>
      <w:r w:rsidRPr="001204E1">
        <w:t xml:space="preserve">, it always includes </w:t>
      </w:r>
      <w:proofErr w:type="spellStart"/>
      <w:r w:rsidR="00781D62" w:rsidRPr="001204E1">
        <w:t>AoI</w:t>
      </w:r>
      <w:proofErr w:type="spellEnd"/>
      <w:r w:rsidRPr="001204E1">
        <w:t xml:space="preserve">, and if the request includes a SUPI, the user location </w:t>
      </w:r>
      <w:r w:rsidRPr="001204E1">
        <w:lastRenderedPageBreak/>
        <w:t xml:space="preserve">determines the </w:t>
      </w:r>
      <w:proofErr w:type="spellStart"/>
      <w:r w:rsidR="00781D62" w:rsidRPr="001204E1">
        <w:t>AoI</w:t>
      </w:r>
      <w:proofErr w:type="spellEnd"/>
      <w:r w:rsidR="00781D62" w:rsidRPr="001204E1">
        <w:t xml:space="preserve"> </w:t>
      </w:r>
      <w:r w:rsidRPr="001204E1">
        <w:t xml:space="preserve">but UPF data collection is still for </w:t>
      </w:r>
      <w:r w:rsidR="001204E1" w:rsidRPr="001204E1">
        <w:t>"</w:t>
      </w:r>
      <w:r w:rsidRPr="001204E1">
        <w:t>Any UE</w:t>
      </w:r>
      <w:r w:rsidR="001204E1" w:rsidRPr="001204E1">
        <w:t>"</w:t>
      </w:r>
      <w:r w:rsidRPr="001204E1">
        <w:t xml:space="preserve"> within AOI. In this case, the consumer may also request N top consuming Applications.</w:t>
      </w:r>
    </w:p>
    <w:p w14:paraId="627C68DA" w14:textId="48A603B2" w:rsidR="000E0249" w:rsidRPr="001204E1" w:rsidRDefault="000E0249" w:rsidP="000E0249">
      <w:pPr>
        <w:pStyle w:val="B1"/>
      </w:pPr>
      <w:r w:rsidRPr="001204E1">
        <w:t>3.</w:t>
      </w:r>
      <w:r w:rsidRPr="001204E1">
        <w:tab/>
        <w:t xml:space="preserve">NWDAF identifies the Data required for this analytic and starts data collection as in </w:t>
      </w:r>
      <w:r w:rsidR="00E634CE" w:rsidRPr="001204E1">
        <w:t>TS</w:t>
      </w:r>
      <w:r w:rsidR="00E634CE">
        <w:t> </w:t>
      </w:r>
      <w:r w:rsidR="00E634CE" w:rsidRPr="001204E1">
        <w:t>23.288</w:t>
      </w:r>
      <w:r w:rsidR="00E634CE">
        <w:t> </w:t>
      </w:r>
      <w:r w:rsidR="00E634CE"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proofErr w:type="spellStart"/>
      <w:r w:rsidR="00781D62" w:rsidRPr="001204E1">
        <w:t>AoI</w:t>
      </w:r>
      <w:proofErr w:type="spellEnd"/>
      <w:r w:rsidRPr="001204E1">
        <w:t>).</w:t>
      </w:r>
    </w:p>
    <w:p w14:paraId="27C80FB1" w14:textId="79998A68" w:rsidR="000E0249" w:rsidRPr="001204E1" w:rsidRDefault="00781D62" w:rsidP="00781D62">
      <w:pPr>
        <w:pStyle w:val="NO"/>
      </w:pPr>
      <w:r w:rsidRPr="001204E1">
        <w:t>NOTE</w:t>
      </w:r>
      <w:r w:rsidR="009F728F">
        <w:t> </w:t>
      </w:r>
      <w:r w:rsidRPr="001204E1">
        <w:t>1:</w:t>
      </w:r>
      <w:r w:rsidRPr="001204E1">
        <w:tab/>
        <w:t xml:space="preserve">When a PDU Session user plane consists of more than one UPF, only some of them may have service area overlapping the </w:t>
      </w:r>
      <w:proofErr w:type="spellStart"/>
      <w:r w:rsidRPr="001204E1">
        <w:t>AoI</w:t>
      </w:r>
      <w:proofErr w:type="spellEnd"/>
      <w:r w:rsidRPr="001204E1">
        <w:t xml:space="preserve"> and be selected. Their role may be ULCL/BP and/or PSA. Depending on the deployment, NWDAF may be configured to use procedure </w:t>
      </w:r>
      <w:r w:rsidR="000D3167">
        <w:t xml:space="preserve">in Figure </w:t>
      </w:r>
      <w:r w:rsidRPr="001204E1">
        <w:t>6.7.3.1-2 instead for a given Analytic.</w:t>
      </w:r>
    </w:p>
    <w:p w14:paraId="5F4BF005" w14:textId="0DD3667F" w:rsidR="000E0249" w:rsidRPr="001204E1" w:rsidRDefault="000E0249" w:rsidP="000E0249">
      <w:pPr>
        <w:pStyle w:val="B1"/>
      </w:pPr>
      <w:r w:rsidRPr="001204E1">
        <w:t>5.</w:t>
      </w:r>
      <w:r w:rsidRPr="001204E1">
        <w:tab/>
        <w:t xml:space="preserve">NWDAF sends </w:t>
      </w:r>
      <w:proofErr w:type="spellStart"/>
      <w:r w:rsidRPr="001204E1">
        <w:t>Nupf_EventExposure</w:t>
      </w:r>
      <w:proofErr w:type="spellEnd"/>
      <w:r w:rsidRPr="001204E1">
        <w:t xml:space="preserve"> Subscribe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to relevant UPF(s) for </w:t>
      </w:r>
      <w:r w:rsidR="001204E1" w:rsidRPr="001204E1">
        <w:t>"</w:t>
      </w:r>
      <w:r w:rsidRPr="001204E1">
        <w:t>Any UE</w:t>
      </w:r>
      <w:r w:rsidR="001204E1" w:rsidRPr="001204E1">
        <w:t>"</w:t>
      </w:r>
      <w:r w:rsidRPr="001204E1">
        <w:t xml:space="preserve"> and it may include filters like S-NSSAI</w:t>
      </w:r>
      <w:r w:rsidR="00781D62" w:rsidRPr="001204E1">
        <w:t xml:space="preserve"> or </w:t>
      </w:r>
      <w:proofErr w:type="spellStart"/>
      <w:r w:rsidR="00781D62" w:rsidRPr="001204E1">
        <w:t>AoI</w:t>
      </w:r>
      <w:proofErr w:type="spellEnd"/>
      <w:r w:rsidR="00781D62" w:rsidRPr="001204E1">
        <w:t xml:space="preserve"> (list of TAs)</w:t>
      </w:r>
      <w:r w:rsidRPr="001204E1">
        <w:t xml:space="preserve">. NWDAF provides Event Reporting Info including the </w:t>
      </w:r>
      <w:proofErr w:type="spellStart"/>
      <w:r w:rsidRPr="001204E1">
        <w:t>DataSubset</w:t>
      </w:r>
      <w:proofErr w:type="spellEnd"/>
      <w:r w:rsidRPr="001204E1">
        <w:t xml:space="preserve">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749E6813" w:rsidR="00781D62" w:rsidRPr="001204E1" w:rsidRDefault="00781D62" w:rsidP="00781D62">
      <w:pPr>
        <w:pStyle w:val="NO"/>
      </w:pPr>
      <w:r w:rsidRPr="001204E1">
        <w:t>NOTE</w:t>
      </w:r>
      <w:r w:rsidR="000D3167">
        <w:t> </w:t>
      </w:r>
      <w:r w:rsidRPr="001204E1">
        <w:t>2:</w:t>
      </w:r>
      <w:r w:rsidRPr="001204E1">
        <w:tab/>
        <w:t>SMF needs to have installed packet detection rules in the PFCP sessions in UCL/BP and/or PSA (see NOTE</w:t>
      </w:r>
      <w:r w:rsidR="000D3167">
        <w:t> </w:t>
      </w:r>
      <w:r w:rsidRPr="001204E1">
        <w:t>1) with rules for the applications for which it may need differentiated measurements.</w:t>
      </w:r>
    </w:p>
    <w:p w14:paraId="0CDEBA1D" w14:textId="0C668E3A" w:rsidR="000E0249" w:rsidRPr="001204E1" w:rsidRDefault="00781D62" w:rsidP="00827FB0">
      <w:pPr>
        <w:pStyle w:val="EditorsNote"/>
      </w:pPr>
      <w:r w:rsidRPr="001204E1">
        <w:t>Editor</w:t>
      </w:r>
      <w:r w:rsidR="001204E1" w:rsidRPr="001204E1">
        <w:t>'</w:t>
      </w:r>
      <w:r w:rsidRPr="001204E1">
        <w:t>s note:</w:t>
      </w:r>
      <w:r w:rsidRPr="001204E1">
        <w:tab/>
      </w:r>
      <w:r w:rsidR="000D3167" w:rsidRPr="001204E1">
        <w:t xml:space="preserve">It </w:t>
      </w:r>
      <w:r w:rsidRPr="001204E1">
        <w:t>is FFS how to ensure that SMF have installed packet detection rules in UPF(s) that meet the UPF event reporting filters as defined above.</w:t>
      </w:r>
    </w:p>
    <w:p w14:paraId="6DFA2053" w14:textId="6085D600" w:rsidR="00593F53" w:rsidRPr="000D3167" w:rsidRDefault="000D3167" w:rsidP="000D3167">
      <w:pPr>
        <w:pStyle w:val="B1"/>
      </w:pPr>
      <w:r w:rsidRPr="000D3167">
        <w:tab/>
      </w:r>
      <w:r w:rsidR="00593F53" w:rsidRPr="000D3167">
        <w:t xml:space="preserve">The selection of PDU Sessions may change during the lifetime of the subscription e.g. at termination or establishment of PDU Sessions that meet the criteria, or UEs entering/leaving the </w:t>
      </w:r>
      <w:proofErr w:type="spellStart"/>
      <w:r w:rsidR="00593F53" w:rsidRPr="000D3167">
        <w:t>AoI</w:t>
      </w:r>
      <w:proofErr w:type="spellEnd"/>
      <w:r w:rsidR="00593F53" w:rsidRPr="000D3167">
        <w:t xml:space="preserve">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 xml:space="preserve">NWDAF subscription to AMF/SMF events for the </w:t>
      </w:r>
      <w:proofErr w:type="spellStart"/>
      <w:r w:rsidRPr="001204E1">
        <w:t>AoI</w:t>
      </w:r>
      <w:proofErr w:type="spellEnd"/>
      <w:r w:rsidRPr="001204E1">
        <w:t xml:space="preserve"> widens the mobility events where UPF gets ULI updates, improving accuracy of UPF PDU Session selection for the </w:t>
      </w:r>
      <w:proofErr w:type="spellStart"/>
      <w:r w:rsidRPr="001204E1">
        <w:t>AoI</w:t>
      </w:r>
      <w:proofErr w:type="spellEnd"/>
      <w:r w:rsidRPr="001204E1">
        <w:t>.</w:t>
      </w:r>
    </w:p>
    <w:p w14:paraId="1B0FBAD9" w14:textId="77EAA0D1" w:rsidR="00593F53" w:rsidRPr="000D3167" w:rsidRDefault="000D3167" w:rsidP="000D3167">
      <w:pPr>
        <w:pStyle w:val="B1"/>
      </w:pPr>
      <w:r w:rsidRPr="000D3167">
        <w:tab/>
      </w:r>
      <w:r w:rsidR="00593F53" w:rsidRPr="000D3167">
        <w:t xml:space="preserve">If Subscription has included </w:t>
      </w:r>
      <w:proofErr w:type="spellStart"/>
      <w:r w:rsidR="00593F53" w:rsidRPr="000D3167">
        <w:t>AoI</w:t>
      </w:r>
      <w:proofErr w:type="spellEnd"/>
      <w:r w:rsidR="00593F53" w:rsidRPr="000D3167">
        <w:t>,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w:t>
      </w:r>
      <w:proofErr w:type="spellStart"/>
      <w:r w:rsidRPr="001204E1">
        <w:t>AoI</w:t>
      </w:r>
      <w:proofErr w:type="spellEnd"/>
      <w:r w:rsidRPr="001204E1">
        <w:t xml:space="preserve"> (not needed if this information is already known). It can then apply instead the procedure in </w:t>
      </w:r>
      <w:r w:rsidR="000D3167">
        <w:t>clause </w:t>
      </w:r>
      <w:r w:rsidRPr="001204E1">
        <w:t xml:space="preserve">6.7.3.2 on the retrieved list of SUPIs or subscribe to UPF without </w:t>
      </w:r>
      <w:proofErr w:type="spellStart"/>
      <w:r w:rsidRPr="001204E1">
        <w:t>AoI</w:t>
      </w:r>
      <w:proofErr w:type="spellEnd"/>
      <w:r w:rsidRPr="001204E1">
        <w:t xml:space="preserve">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 xml:space="preserve">UPF sends </w:t>
      </w:r>
      <w:proofErr w:type="spellStart"/>
      <w:r w:rsidRPr="001204E1">
        <w:t>Nupf_EventExposure</w:t>
      </w:r>
      <w:proofErr w:type="spellEnd"/>
      <w:r w:rsidRPr="001204E1">
        <w:t xml:space="preserve"> Notify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proofErr w:type="spellStart"/>
      <w:r w:rsidR="00267DAF" w:rsidRPr="001204E1">
        <w:t>AoI</w:t>
      </w:r>
      <w:proofErr w:type="spellEnd"/>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Heading4"/>
      </w:pPr>
      <w:bookmarkStart w:id="377" w:name="_Toc100835694"/>
      <w:bookmarkStart w:id="378" w:name="_Toc101415525"/>
      <w:bookmarkStart w:id="379" w:name="_Toc104549627"/>
      <w:r w:rsidRPr="001204E1">
        <w:t>6.7.3.2</w:t>
      </w:r>
      <w:r w:rsidRPr="001204E1">
        <w:tab/>
        <w:t>Subscription to UPF for Data Collection for certain PDU Sessions</w:t>
      </w:r>
      <w:bookmarkEnd w:id="377"/>
      <w:bookmarkEnd w:id="378"/>
      <w:bookmarkEnd w:id="379"/>
    </w:p>
    <w:p w14:paraId="55C655E6" w14:textId="77777777" w:rsidR="000E0249" w:rsidRPr="001204E1" w:rsidRDefault="000E0249" w:rsidP="000E0249">
      <w:r w:rsidRPr="001204E1">
        <w:t xml:space="preserve">Figure 6.7.3.1-2 below shows the procedure for UPF Event Exposure subscription and notification for the </w:t>
      </w:r>
      <w:proofErr w:type="spellStart"/>
      <w:r w:rsidRPr="001204E1">
        <w:t>UserDataUsageMeasures</w:t>
      </w:r>
      <w:proofErr w:type="spellEnd"/>
      <w:r w:rsidRPr="001204E1">
        <w:t xml:space="preserve"> and </w:t>
      </w:r>
      <w:proofErr w:type="spellStart"/>
      <w:r w:rsidRPr="001204E1">
        <w:t>UserDataUsageTrends</w:t>
      </w:r>
      <w:proofErr w:type="spellEnd"/>
      <w:r w:rsidRPr="001204E1">
        <w:t xml:space="preserve"> events that can be used in scenarios targeting data collection from UPF for certain UEs or PDU Sessions.</w:t>
      </w:r>
    </w:p>
    <w:p w14:paraId="2BAB4FB7" w14:textId="1812980E" w:rsidR="000E0249" w:rsidRPr="001204E1" w:rsidRDefault="000E0249" w:rsidP="000E0249">
      <w:r w:rsidRPr="001204E1">
        <w:t xml:space="preserve">If Analytic is targeting </w:t>
      </w:r>
      <w:r w:rsidR="001204E1" w:rsidRPr="001204E1">
        <w:t>"</w:t>
      </w:r>
      <w:r w:rsidRPr="001204E1">
        <w:t>Any UE</w:t>
      </w:r>
      <w:r w:rsidR="001204E1" w:rsidRPr="001204E1">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0A183053" w:rsidR="000E0249" w:rsidRPr="001204E1" w:rsidRDefault="000E0249" w:rsidP="000E0249">
      <w:r w:rsidRPr="001204E1">
        <w:t xml:space="preserve">Example for UCs are NWDAF data collection for WLAN Performance analytics (clause 6.11 of </w:t>
      </w:r>
      <w:r w:rsidR="00E634CE" w:rsidRPr="001204E1">
        <w:t>TS</w:t>
      </w:r>
      <w:r w:rsidR="00E634CE">
        <w:t> </w:t>
      </w:r>
      <w:r w:rsidR="00E634CE" w:rsidRPr="001204E1">
        <w:t>23.288</w:t>
      </w:r>
      <w:r w:rsidR="00E634CE">
        <w:t> </w:t>
      </w:r>
      <w:r w:rsidR="00E634CE" w:rsidRPr="001204E1">
        <w:t>[</w:t>
      </w:r>
      <w:r w:rsidRPr="001204E1">
        <w:t xml:space="preserve">5]), Dispersion analytics (clause 6.10 of </w:t>
      </w:r>
      <w:r w:rsidR="00E634CE" w:rsidRPr="001204E1">
        <w:t>TS</w:t>
      </w:r>
      <w:r w:rsidR="00E634CE">
        <w:t> </w:t>
      </w:r>
      <w:r w:rsidR="00E634CE" w:rsidRPr="001204E1">
        <w:t>23.288</w:t>
      </w:r>
      <w:r w:rsidR="00E634CE">
        <w:t> </w:t>
      </w:r>
      <w:r w:rsidR="00E634CE" w:rsidRPr="001204E1">
        <w:t>[</w:t>
      </w:r>
      <w:r w:rsidRPr="001204E1">
        <w:t xml:space="preserve">5]), and for UE Communication analytics (clause 6.7 of </w:t>
      </w:r>
      <w:r w:rsidR="00E634CE" w:rsidRPr="001204E1">
        <w:t>TS</w:t>
      </w:r>
      <w:r w:rsidR="00E634CE">
        <w:t> </w:t>
      </w:r>
      <w:r w:rsidR="00E634CE" w:rsidRPr="001204E1">
        <w:t>23.288</w:t>
      </w:r>
      <w:r w:rsidR="00E634CE">
        <w:t> </w:t>
      </w:r>
      <w:r w:rsidR="00E634CE"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897" type="#_x0000_t75" alt="" style="width:479.8pt;height:498.8pt;mso-width-percent:0;mso-height-percent:0;mso-width-percent:0;mso-height-percent:0" o:ole="">
            <v:imagedata r:id="rId48" o:title=""/>
          </v:shape>
          <o:OLEObject Type="Embed" ProgID="Visio.Drawing.15" ShapeID="_x0000_i1897" DrawAspect="Content" ObjectID="_1715165102" r:id="rId49"/>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77777777" w:rsidR="000E0249" w:rsidRPr="001204E1" w:rsidRDefault="000E0249" w:rsidP="000E0249">
      <w:pPr>
        <w:pStyle w:val="B1"/>
      </w:pPr>
      <w:r w:rsidRPr="001204E1">
        <w:tab/>
        <w:t>Prerequisite: 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6D25DB83" w:rsidR="000E0249" w:rsidRPr="001204E1" w:rsidRDefault="000E0249" w:rsidP="000E0249">
      <w:pPr>
        <w:pStyle w:val="B1"/>
      </w:pPr>
      <w:r w:rsidRPr="001204E1">
        <w:tab/>
        <w:t xml:space="preserve">As an example, type of Analytic may be </w:t>
      </w:r>
      <w:r w:rsidR="001204E1" w:rsidRPr="001204E1">
        <w:t>"</w:t>
      </w:r>
      <w:r w:rsidRPr="001204E1">
        <w:t>UE Dispersion</w:t>
      </w:r>
      <w:r w:rsidR="001204E1" w:rsidRPr="001204E1">
        <w:t>"</w:t>
      </w:r>
      <w:r w:rsidRPr="001204E1">
        <w:t xml:space="preserve"> requesting a Data Volume Dispersion Analytic (DVDA) for </w:t>
      </w:r>
      <w:r w:rsidR="001204E1" w:rsidRPr="001204E1">
        <w:t>"</w:t>
      </w:r>
      <w:r w:rsidRPr="001204E1">
        <w:t>Any UE</w:t>
      </w:r>
      <w:r w:rsidR="001204E1" w:rsidRPr="001204E1">
        <w:t>"</w:t>
      </w:r>
      <w:r w:rsidRPr="001204E1">
        <w:t xml:space="preserve">, a UE or a </w:t>
      </w:r>
      <w:proofErr w:type="spellStart"/>
      <w:r w:rsidRPr="001204E1">
        <w:t>UE_Group</w:t>
      </w:r>
      <w:proofErr w:type="spellEnd"/>
      <w:r w:rsidRPr="001204E1">
        <w:t xml:space="preserve"> including filters like S-NSSAI, </w:t>
      </w:r>
      <w:proofErr w:type="spellStart"/>
      <w:r w:rsidR="00384076" w:rsidRPr="001204E1">
        <w:t>AoI</w:t>
      </w:r>
      <w:proofErr w:type="spellEnd"/>
      <w:r w:rsidR="00384076" w:rsidRPr="001204E1">
        <w:t xml:space="preserve"> </w:t>
      </w:r>
      <w:r w:rsidRPr="001204E1">
        <w:t xml:space="preserve">and/or App Ids for applications of interest. Another example would be a request with type of Analytic </w:t>
      </w:r>
      <w:r w:rsidR="001204E1" w:rsidRPr="001204E1">
        <w:t>"</w:t>
      </w:r>
      <w:r w:rsidRPr="001204E1">
        <w:t>WLAN performance</w:t>
      </w:r>
      <w:r w:rsidR="001204E1" w:rsidRPr="001204E1">
        <w:t>"</w:t>
      </w:r>
      <w:r w:rsidRPr="001204E1">
        <w:t xml:space="preserve"> for </w:t>
      </w:r>
      <w:r w:rsidR="001204E1" w:rsidRPr="001204E1">
        <w:t>"</w:t>
      </w:r>
      <w:r w:rsidRPr="001204E1">
        <w:t>Any UE</w:t>
      </w:r>
      <w:r w:rsidR="001204E1" w:rsidRPr="001204E1">
        <w:t>"</w:t>
      </w:r>
      <w:r w:rsidRPr="001204E1">
        <w:t xml:space="preserve">, a UE or a </w:t>
      </w:r>
      <w:proofErr w:type="spellStart"/>
      <w:r w:rsidRPr="001204E1">
        <w:t>UE_Group</w:t>
      </w:r>
      <w:proofErr w:type="spellEnd"/>
      <w:r w:rsidRPr="001204E1">
        <w:t xml:space="preserve"> in an </w:t>
      </w:r>
      <w:proofErr w:type="spellStart"/>
      <w:r w:rsidR="00384076" w:rsidRPr="001204E1">
        <w:t>AoI</w:t>
      </w:r>
      <w:proofErr w:type="spellEnd"/>
      <w:r w:rsidR="00384076" w:rsidRPr="001204E1">
        <w:t xml:space="preserve"> </w:t>
      </w:r>
      <w:r w:rsidRPr="001204E1">
        <w:t xml:space="preserve">and for certain SSID/BSSID. In another example, Analytic type could be </w:t>
      </w:r>
      <w:r w:rsidR="001204E1" w:rsidRPr="001204E1">
        <w:t>"</w:t>
      </w:r>
      <w:r w:rsidRPr="001204E1">
        <w:t>UE Communication</w:t>
      </w:r>
      <w:r w:rsidR="001204E1" w:rsidRPr="001204E1">
        <w:t>"</w:t>
      </w:r>
      <w:r w:rsidRPr="001204E1">
        <w:t xml:space="preserve"> targeting a UE or UE Group and specific Applications.</w:t>
      </w:r>
    </w:p>
    <w:p w14:paraId="05D11A6E" w14:textId="133BD532" w:rsidR="00384076" w:rsidRPr="001204E1" w:rsidRDefault="000E0249" w:rsidP="000E0249">
      <w:pPr>
        <w:pStyle w:val="B1"/>
      </w:pPr>
      <w:r w:rsidRPr="001204E1">
        <w:t>2.</w:t>
      </w:r>
      <w:r w:rsidRPr="001204E1">
        <w:tab/>
        <w:t xml:space="preserve">NWDAF identifies the Data required for this analytic and starts data collection as in </w:t>
      </w:r>
      <w:r w:rsidR="00E634CE" w:rsidRPr="001204E1">
        <w:t>TS</w:t>
      </w:r>
      <w:r w:rsidR="00E634CE">
        <w:t> </w:t>
      </w:r>
      <w:r w:rsidR="00E634CE" w:rsidRPr="001204E1">
        <w:t>23.288</w:t>
      </w:r>
      <w:r w:rsidR="00E634CE">
        <w:t> </w:t>
      </w:r>
      <w:r w:rsidR="00E634CE"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3CF55489" w:rsidR="000E0249" w:rsidRPr="001204E1" w:rsidRDefault="000D3167" w:rsidP="000D3167">
      <w:pPr>
        <w:pStyle w:val="B1"/>
      </w:pPr>
      <w:r>
        <w:lastRenderedPageBreak/>
        <w:tab/>
      </w:r>
      <w:r w:rsidR="000E0249" w:rsidRPr="001204E1">
        <w:t xml:space="preserve">Clause 6.2.2 of </w:t>
      </w:r>
      <w:r w:rsidR="00E634CE" w:rsidRPr="001204E1">
        <w:t>TS</w:t>
      </w:r>
      <w:r w:rsidR="00E634CE">
        <w:t> </w:t>
      </w:r>
      <w:r w:rsidR="00E634CE" w:rsidRPr="001204E1">
        <w:t>23.288</w:t>
      </w:r>
      <w:r w:rsidR="00E634CE">
        <w:t> </w:t>
      </w:r>
      <w:r w:rsidR="00E634CE" w:rsidRPr="001204E1">
        <w:t>[</w:t>
      </w:r>
      <w:r w:rsidR="000E0249" w:rsidRPr="001204E1">
        <w:t>5] specifies some options for how to select SMF:</w:t>
      </w:r>
    </w:p>
    <w:p w14:paraId="3C584161" w14:textId="4ECF6F62"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E634CE" w:rsidRPr="001204E1">
        <w:t>TS</w:t>
      </w:r>
      <w:r w:rsidR="00E634CE">
        <w:t> </w:t>
      </w:r>
      <w:r w:rsidR="00E634CE" w:rsidRPr="001204E1">
        <w:t>23.288</w:t>
      </w:r>
      <w:r w:rsidR="00E634CE">
        <w:t> </w:t>
      </w:r>
      <w:r w:rsidR="00E634CE" w:rsidRPr="001204E1">
        <w:t>[</w:t>
      </w:r>
      <w:r w:rsidRPr="001204E1">
        <w:t>5].</w:t>
      </w:r>
    </w:p>
    <w:p w14:paraId="18B6B455" w14:textId="33421A7B" w:rsidR="000E0249" w:rsidRPr="001204E1" w:rsidRDefault="000E0249" w:rsidP="000E0249">
      <w:pPr>
        <w:pStyle w:val="B2"/>
      </w:pPr>
      <w:r w:rsidRPr="001204E1">
        <w:t>-</w:t>
      </w:r>
      <w:r w:rsidRPr="001204E1">
        <w:tab/>
        <w:t xml:space="preserve">If Target is </w:t>
      </w:r>
      <w:r w:rsidR="001204E1" w:rsidRPr="001204E1">
        <w:t>"</w:t>
      </w:r>
      <w:r w:rsidRPr="001204E1">
        <w:t>Any UE</w:t>
      </w:r>
      <w:r w:rsidR="001204E1" w:rsidRPr="001204E1">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w:t>
      </w:r>
      <w:proofErr w:type="spellStart"/>
      <w:r w:rsidR="009C6F03" w:rsidRPr="001204E1">
        <w:t>AoI</w:t>
      </w:r>
      <w:proofErr w:type="spellEnd"/>
      <w:r w:rsidR="009C6F03" w:rsidRPr="001204E1">
        <w:t xml:space="preserve"> is also provided, NWDAF can first determine the users within </w:t>
      </w:r>
      <w:proofErr w:type="spellStart"/>
      <w:r w:rsidR="009C6F03" w:rsidRPr="001204E1">
        <w:t>AoI</w:t>
      </w:r>
      <w:proofErr w:type="spellEnd"/>
      <w:r w:rsidR="009C6F03" w:rsidRPr="001204E1">
        <w:t xml:space="preserve"> with AMF assistance and proceed as when Target is a UE.</w:t>
      </w:r>
    </w:p>
    <w:p w14:paraId="5EDA999D" w14:textId="4939AC81" w:rsidR="00FD3FB7" w:rsidRPr="001204E1" w:rsidRDefault="000D3167" w:rsidP="000E0249">
      <w:pPr>
        <w:pStyle w:val="B1"/>
      </w:pPr>
      <w:r>
        <w:t>3.</w:t>
      </w:r>
      <w:r>
        <w:tab/>
        <w:t xml:space="preserve">NWDAF sends </w:t>
      </w:r>
      <w:proofErr w:type="spellStart"/>
      <w:r>
        <w:t>Nsmf_EventExposure</w:t>
      </w:r>
      <w:proofErr w:type="spellEnd"/>
      <w:r>
        <w:t xml:space="preserv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0EEED833"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E634CE">
        <w:t>TS 23.502 [</w:t>
      </w:r>
      <w:r w:rsidR="000D3167">
        <w:t>3]).</w:t>
      </w:r>
    </w:p>
    <w:p w14:paraId="2FA48ADC" w14:textId="77777777" w:rsidR="000D3167" w:rsidRDefault="000D3167" w:rsidP="000D3167">
      <w:pPr>
        <w:pStyle w:val="B1"/>
      </w:pPr>
      <w:r>
        <w:t>4.</w:t>
      </w:r>
      <w:r>
        <w:tab/>
        <w:t xml:space="preserve">NWDAF takes SMF information as input for the data collection from UPF. It sends </w:t>
      </w:r>
      <w:proofErr w:type="spellStart"/>
      <w:r>
        <w:t>Nupf_EventExposure</w:t>
      </w:r>
      <w:proofErr w:type="spellEnd"/>
      <w:r>
        <w:t xml:space="preserve"> Subscribe for Event= </w:t>
      </w:r>
      <w:proofErr w:type="spellStart"/>
      <w:r>
        <w:t>UserDataUsageMeasures</w:t>
      </w:r>
      <w:proofErr w:type="spellEnd"/>
      <w:r>
        <w:t xml:space="preserve"> / </w:t>
      </w:r>
      <w:proofErr w:type="spellStart"/>
      <w:r>
        <w:t>UserDataUsageTrends</w:t>
      </w:r>
      <w:proofErr w:type="spellEnd"/>
      <w:r>
        <w:t xml:space="preserve"> to the UPF handling the PDU Session. The subscription targets a PDU Session. The request includes Event Reporting Info, including the </w:t>
      </w:r>
      <w:proofErr w:type="spellStart"/>
      <w:r>
        <w:t>DataSubset</w:t>
      </w:r>
      <w:proofErr w:type="spellEnd"/>
      <w:r>
        <w:t xml:space="preserve"> requested.</w:t>
      </w:r>
    </w:p>
    <w:p w14:paraId="6B6950CE" w14:textId="77777777" w:rsidR="000D3167" w:rsidRDefault="000D3167" w:rsidP="000D3167">
      <w:pPr>
        <w:pStyle w:val="B1"/>
      </w:pPr>
      <w:r>
        <w:tab/>
        <w:t xml:space="preserve">If Subscription has included </w:t>
      </w:r>
      <w:proofErr w:type="spellStart"/>
      <w:r>
        <w:t>AoI</w:t>
      </w:r>
      <w:proofErr w:type="spellEnd"/>
      <w:r>
        <w:t xml:space="preserve"> and UPF supports this condition, UPF takes into account whether UE is entering/leaving the </w:t>
      </w:r>
      <w:proofErr w:type="spellStart"/>
      <w:r>
        <w:t>AoI</w:t>
      </w:r>
      <w:proofErr w:type="spellEnd"/>
      <w:r>
        <w:t xml:space="preserve">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w:t>
      </w:r>
      <w:proofErr w:type="spellStart"/>
      <w:r w:rsidRPr="001204E1">
        <w:t>AoI</w:t>
      </w:r>
      <w:proofErr w:type="spellEnd"/>
      <w:r w:rsidRPr="001204E1">
        <w:t xml:space="preserve"> and many mobility in and out of the </w:t>
      </w:r>
      <w:proofErr w:type="spellStart"/>
      <w:r w:rsidRPr="001204E1">
        <w:t>AoI</w:t>
      </w:r>
      <w:proofErr w:type="spellEnd"/>
      <w:r w:rsidRPr="001204E1">
        <w:t>, it may be convenient for the NWDAF to filter the events rather than performing many subscription/</w:t>
      </w:r>
      <w:proofErr w:type="spellStart"/>
      <w:r w:rsidRPr="001204E1">
        <w:t>unsubscription</w:t>
      </w:r>
      <w:proofErr w:type="spellEnd"/>
      <w:r w:rsidRPr="001204E1">
        <w:t xml:space="preserve">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w:t>
      </w:r>
      <w:proofErr w:type="spellStart"/>
      <w:r w:rsidRPr="001204E1">
        <w:t>AoI</w:t>
      </w:r>
      <w:proofErr w:type="spellEnd"/>
      <w:r w:rsidRPr="001204E1">
        <w:t xml:space="preserve">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 xml:space="preserve">UPF sends </w:t>
      </w:r>
      <w:proofErr w:type="spellStart"/>
      <w:r w:rsidRPr="001204E1">
        <w:t>Nupf_EventExposure</w:t>
      </w:r>
      <w:proofErr w:type="spellEnd"/>
      <w:r w:rsidRPr="001204E1">
        <w:t xml:space="preserve"> Notify for Event=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Heading3"/>
        <w:rPr>
          <w:lang w:eastAsia="ko-KR"/>
        </w:rPr>
      </w:pPr>
      <w:bookmarkStart w:id="380" w:name="_Toc100835695"/>
      <w:bookmarkStart w:id="381" w:name="_Toc101415526"/>
      <w:bookmarkStart w:id="382" w:name="_Toc104549628"/>
      <w:r w:rsidRPr="001204E1">
        <w:rPr>
          <w:lang w:eastAsia="ko-KR"/>
        </w:rPr>
        <w:t>6.7.4</w:t>
      </w:r>
      <w:r w:rsidRPr="001204E1">
        <w:rPr>
          <w:lang w:eastAsia="ko-KR"/>
        </w:rPr>
        <w:tab/>
        <w:t>Impacts on services, entities and interfaces</w:t>
      </w:r>
      <w:bookmarkEnd w:id="380"/>
      <w:bookmarkEnd w:id="381"/>
      <w:bookmarkEnd w:id="382"/>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proofErr w:type="spellStart"/>
      <w:r w:rsidRPr="001204E1">
        <w:rPr>
          <w:iCs/>
        </w:rPr>
        <w:t>Nupf</w:t>
      </w:r>
      <w:proofErr w:type="spellEnd"/>
      <w:r w:rsidRPr="001204E1">
        <w:rPr>
          <w:iCs/>
        </w:rPr>
        <w:t xml:space="preserve"> Event Exposure Service is enhanced with two new events and a subscription operation for those events:</w:t>
      </w:r>
    </w:p>
    <w:p w14:paraId="4E774D30" w14:textId="130988E7" w:rsidR="000E0249" w:rsidRPr="001204E1" w:rsidRDefault="000E0249" w:rsidP="000E0249">
      <w:pPr>
        <w:pStyle w:val="B2"/>
      </w:pPr>
      <w:r w:rsidRPr="001204E1">
        <w:t>-</w:t>
      </w:r>
      <w:r w:rsidRPr="001204E1">
        <w:tab/>
        <w:t xml:space="preserve">The target of the subscription to these events may be </w:t>
      </w:r>
      <w:r w:rsidR="001204E1" w:rsidRPr="001204E1">
        <w:t>"</w:t>
      </w:r>
      <w:r w:rsidRPr="001204E1">
        <w:t>any UE</w:t>
      </w:r>
      <w:r w:rsidR="001204E1" w:rsidRPr="001204E1">
        <w:t>"</w:t>
      </w:r>
      <w:r w:rsidRPr="001204E1">
        <w:t>, a SUPI, or a given User PDU Session (identified by UE IP address and DNN or N4 Session ID). DNN and S-NSSAI</w:t>
      </w:r>
      <w:r w:rsidR="00CD3EB7" w:rsidRPr="001204E1">
        <w:t xml:space="preserve"> and </w:t>
      </w:r>
      <w:proofErr w:type="spellStart"/>
      <w:r w:rsidR="00CD3EB7" w:rsidRPr="001204E1">
        <w:t>AoI</w:t>
      </w:r>
      <w:proofErr w:type="spellEnd"/>
      <w:r w:rsidRPr="001204E1">
        <w:t xml:space="preserve"> can be included as filter conditions.</w:t>
      </w:r>
    </w:p>
    <w:p w14:paraId="34206E4C" w14:textId="77777777" w:rsidR="000E0249" w:rsidRPr="001204E1" w:rsidRDefault="000E0249" w:rsidP="000E0249">
      <w:pPr>
        <w:pStyle w:val="B2"/>
      </w:pPr>
      <w:r w:rsidRPr="001204E1">
        <w:t>-</w:t>
      </w:r>
      <w:r w:rsidRPr="001204E1">
        <w:tab/>
        <w:t xml:space="preserve">The subscription request also includes Event Reporting Information (including required </w:t>
      </w:r>
      <w:proofErr w:type="spellStart"/>
      <w:r w:rsidRPr="001204E1">
        <w:t>DataSubset</w:t>
      </w:r>
      <w:proofErr w:type="spellEnd"/>
      <w:r w:rsidRPr="001204E1">
        <w:t xml:space="preserve">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t>-</w:t>
      </w:r>
      <w:r w:rsidRPr="001204E1">
        <w:tab/>
      </w:r>
      <w:proofErr w:type="spellStart"/>
      <w:r w:rsidRPr="001204E1">
        <w:t>Nupf</w:t>
      </w:r>
      <w:proofErr w:type="spellEnd"/>
      <w:r w:rsidRPr="001204E1">
        <w:t xml:space="preserve">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lastRenderedPageBreak/>
        <w:t>-</w:t>
      </w:r>
      <w:r w:rsidRPr="001204E1">
        <w:tab/>
      </w:r>
      <w:proofErr w:type="spellStart"/>
      <w:r w:rsidRPr="001204E1">
        <w:t>Nsmf</w:t>
      </w:r>
      <w:proofErr w:type="spellEnd"/>
      <w:r w:rsidRPr="001204E1">
        <w:t xml:space="preserve">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 xml:space="preserve">For new </w:t>
      </w:r>
      <w:proofErr w:type="spellStart"/>
      <w:r w:rsidRPr="001204E1">
        <w:t>UserDataUsageMeasures</w:t>
      </w:r>
      <w:proofErr w:type="spellEnd"/>
      <w:r w:rsidRPr="001204E1">
        <w:t xml:space="preserve">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 xml:space="preserve">For new </w:t>
      </w:r>
      <w:proofErr w:type="spellStart"/>
      <w:r w:rsidRPr="001204E1">
        <w:t>UserDataUsageTrend</w:t>
      </w:r>
      <w:proofErr w:type="spellEnd"/>
      <w:r w:rsidRPr="001204E1">
        <w:t xml:space="preserve">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5C2A8ECB" w14:textId="77777777" w:rsidR="000E0249" w:rsidRPr="001204E1" w:rsidRDefault="000E0249" w:rsidP="000E0249">
      <w:pPr>
        <w:pStyle w:val="B1"/>
      </w:pPr>
      <w:r w:rsidRPr="001204E1">
        <w:t>-</w:t>
      </w:r>
      <w:r w:rsidRPr="001204E1">
        <w:tab/>
        <w:t xml:space="preserve">UPF is enhanced to produce measurements according to </w:t>
      </w:r>
      <w:proofErr w:type="spellStart"/>
      <w:r w:rsidRPr="001204E1">
        <w:t>UserDataUsageMeasures</w:t>
      </w:r>
      <w:proofErr w:type="spellEnd"/>
      <w:r w:rsidRPr="001204E1">
        <w:t xml:space="preserve"> event and </w:t>
      </w:r>
      <w:proofErr w:type="spellStart"/>
      <w:r w:rsidRPr="001204E1">
        <w:t>UserDataUsageTrends</w:t>
      </w:r>
      <w:proofErr w:type="spellEnd"/>
      <w:r w:rsidRPr="001204E1">
        <w:t xml:space="preserve"> event and to send notifications as instructed in the subscription.</w:t>
      </w:r>
    </w:p>
    <w:p w14:paraId="0B495B99" w14:textId="1AFBCB5D" w:rsidR="000E0249" w:rsidRPr="001204E1" w:rsidRDefault="000E0249" w:rsidP="000E0249">
      <w:pPr>
        <w:pStyle w:val="B1"/>
      </w:pPr>
      <w:r w:rsidRPr="001204E1">
        <w:tab/>
        <w:t>In this solution, the subscription to UPF does not have any impact on UPF packet matching procedure. The UPF traffic differentiation in the User PDU Session is according to the packet detection rules that have been installed for each PFCP session by SMF. This means that when measurements are requested for an/per application, UPF considers for the measurements of a User PDU Session and App Id only the traffic that is matching a PDR which has that App Id.</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 xml:space="preserve">UPF is enhanced to map PDU sessions to an </w:t>
      </w:r>
      <w:proofErr w:type="spellStart"/>
      <w:r w:rsidRPr="001204E1">
        <w:rPr>
          <w:lang w:eastAsia="zh-CN"/>
        </w:rPr>
        <w:t>AoI</w:t>
      </w:r>
      <w:proofErr w:type="spellEnd"/>
      <w:r w:rsidRPr="001204E1">
        <w:rPr>
          <w:lang w:eastAsia="zh-CN"/>
        </w:rPr>
        <w:t xml:space="preserve"> with TA granularity based on N4 ULI and to determine which PDU Sessions are for users with an </w:t>
      </w:r>
      <w:proofErr w:type="spellStart"/>
      <w:r w:rsidRPr="001204E1">
        <w:rPr>
          <w:lang w:eastAsia="zh-CN"/>
        </w:rPr>
        <w:t>AoI</w:t>
      </w:r>
      <w:proofErr w:type="spellEnd"/>
      <w:r w:rsidRPr="001204E1">
        <w:rPr>
          <w:lang w:eastAsia="zh-CN"/>
        </w:rPr>
        <w:t>.</w:t>
      </w:r>
    </w:p>
    <w:p w14:paraId="0C7330A5" w14:textId="341B5950" w:rsidR="00CA14CB" w:rsidRPr="001204E1" w:rsidRDefault="000E0249" w:rsidP="00E06A15">
      <w:pPr>
        <w:pStyle w:val="B1"/>
      </w:pPr>
      <w:r w:rsidRPr="001204E1">
        <w:t>-</w:t>
      </w:r>
      <w:r w:rsidRPr="001204E1">
        <w:tab/>
        <w:t xml:space="preserve">NWDAF is enhanced to collect Data Usage measurements from UPF with UPF Event Exposure Service Subscription using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event. It receives </w:t>
      </w:r>
      <w:proofErr w:type="spellStart"/>
      <w:r w:rsidRPr="001204E1">
        <w:t>Nupf</w:t>
      </w:r>
      <w:proofErr w:type="spellEnd"/>
      <w:r w:rsidRPr="001204E1">
        <w:t xml:space="preserve"> Event Exposure notifications for </w:t>
      </w:r>
      <w:proofErr w:type="spellStart"/>
      <w:r w:rsidRPr="001204E1">
        <w:t>UserDataUsageMeasures</w:t>
      </w:r>
      <w:proofErr w:type="spellEnd"/>
      <w:r w:rsidRPr="001204E1">
        <w:t xml:space="preserve"> / </w:t>
      </w:r>
      <w:proofErr w:type="spellStart"/>
      <w:r w:rsidRPr="001204E1">
        <w:t>UserDataUsageTrends</w:t>
      </w:r>
      <w:proofErr w:type="spellEnd"/>
      <w:r w:rsidRPr="001204E1">
        <w:t xml:space="preserve"> event with information as requested, and correlates information from different sources to produce Analytics.</w:t>
      </w:r>
    </w:p>
    <w:p w14:paraId="3A1DD2C7" w14:textId="68A8A4A8" w:rsidR="00CA14CB" w:rsidRPr="001204E1" w:rsidRDefault="00CA14CB" w:rsidP="00CA14CB">
      <w:pPr>
        <w:pStyle w:val="Heading2"/>
      </w:pPr>
      <w:bookmarkStart w:id="383" w:name="_Toc100835696"/>
      <w:bookmarkStart w:id="384" w:name="_Toc101415527"/>
      <w:bookmarkStart w:id="385" w:name="_Toc104549629"/>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383"/>
      <w:bookmarkEnd w:id="384"/>
      <w:bookmarkEnd w:id="385"/>
    </w:p>
    <w:p w14:paraId="252BF5E9" w14:textId="77777777" w:rsidR="00CA14CB" w:rsidRPr="001204E1" w:rsidRDefault="00CA14CB" w:rsidP="00CA14CB">
      <w:pPr>
        <w:pStyle w:val="Heading3"/>
        <w:rPr>
          <w:lang w:eastAsia="ko-KR"/>
        </w:rPr>
      </w:pPr>
      <w:bookmarkStart w:id="386" w:name="_Toc100835697"/>
      <w:bookmarkStart w:id="387" w:name="_Toc101415528"/>
      <w:bookmarkStart w:id="388" w:name="_Toc104549630"/>
      <w:r w:rsidRPr="001204E1">
        <w:rPr>
          <w:lang w:eastAsia="ko-KR"/>
        </w:rPr>
        <w:t>6.8.1</w:t>
      </w:r>
      <w:r w:rsidRPr="001204E1">
        <w:rPr>
          <w:lang w:eastAsia="ko-KR"/>
        </w:rPr>
        <w:tab/>
        <w:t>Key Issue mapping</w:t>
      </w:r>
      <w:bookmarkEnd w:id="386"/>
      <w:bookmarkEnd w:id="387"/>
      <w:bookmarkEnd w:id="388"/>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Heading3"/>
        <w:rPr>
          <w:lang w:eastAsia="ko-KR"/>
        </w:rPr>
      </w:pPr>
      <w:bookmarkStart w:id="389" w:name="_Toc100835698"/>
      <w:bookmarkStart w:id="390" w:name="_Toc101415529"/>
      <w:bookmarkStart w:id="391" w:name="_Toc104549631"/>
      <w:r w:rsidRPr="001204E1">
        <w:rPr>
          <w:lang w:eastAsia="ko-KR"/>
        </w:rPr>
        <w:t>6.8.2</w:t>
      </w:r>
      <w:r w:rsidRPr="001204E1">
        <w:rPr>
          <w:lang w:eastAsia="ko-KR"/>
        </w:rPr>
        <w:tab/>
        <w:t>Description</w:t>
      </w:r>
      <w:bookmarkEnd w:id="389"/>
      <w:bookmarkEnd w:id="390"/>
      <w:bookmarkEnd w:id="391"/>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lastRenderedPageBreak/>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6E16D0B3"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1204E1" w:rsidRPr="001204E1">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Heading3"/>
        <w:rPr>
          <w:lang w:eastAsia="ko-KR"/>
        </w:rPr>
      </w:pPr>
      <w:bookmarkStart w:id="392" w:name="_Toc100835699"/>
      <w:bookmarkStart w:id="393" w:name="_Toc101415530"/>
      <w:bookmarkStart w:id="394" w:name="_Toc104549632"/>
      <w:r w:rsidRPr="001204E1">
        <w:rPr>
          <w:lang w:eastAsia="ko-KR"/>
        </w:rPr>
        <w:t>6.8.3</w:t>
      </w:r>
      <w:r w:rsidRPr="001204E1">
        <w:rPr>
          <w:lang w:eastAsia="ko-KR"/>
        </w:rPr>
        <w:tab/>
        <w:t>Procedures</w:t>
      </w:r>
      <w:bookmarkEnd w:id="392"/>
      <w:bookmarkEnd w:id="393"/>
      <w:bookmarkEnd w:id="394"/>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898" type="#_x0000_t75" style="width:482.1pt;height:662.4pt" o:ole="">
            <v:imagedata r:id="rId50" o:title=""/>
          </v:shape>
          <o:OLEObject Type="Embed" ProgID="Visio.Drawing.15" ShapeID="_x0000_i1898" DrawAspect="Content" ObjectID="_1715165103" r:id="rId51"/>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624BBAA8"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E634CE" w:rsidRPr="001204E1">
        <w:t>TS</w:t>
      </w:r>
      <w:r w:rsidR="00E634CE">
        <w:t> </w:t>
      </w:r>
      <w:r w:rsidR="00E634CE" w:rsidRPr="001204E1">
        <w:t>23.288</w:t>
      </w:r>
      <w:r w:rsidR="00E634CE">
        <w:t> </w:t>
      </w:r>
      <w:r w:rsidR="00E634CE" w:rsidRPr="001204E1">
        <w:t>[</w:t>
      </w:r>
      <w:r w:rsidRPr="001204E1">
        <w:t>5]. NWDAF selects the entities that provide input data, including the SMF for the Subscription to UPF QoS Flow performance Data.</w:t>
      </w:r>
    </w:p>
    <w:p w14:paraId="0C528CA4" w14:textId="6771AABD" w:rsidR="000E0249" w:rsidRPr="001204E1" w:rsidRDefault="000E0249" w:rsidP="000E0249">
      <w:pPr>
        <w:pStyle w:val="NO"/>
      </w:pPr>
      <w:r w:rsidRPr="001204E1">
        <w:t>NOTE 1:</w:t>
      </w:r>
      <w:r w:rsidRPr="001204E1">
        <w:tab/>
        <w:t xml:space="preserve">How NWDAF selects SMF is specified in clause 6.2.2 of </w:t>
      </w:r>
      <w:r w:rsidR="00E634CE" w:rsidRPr="001204E1">
        <w:t>TS</w:t>
      </w:r>
      <w:r w:rsidR="00E634CE">
        <w:t> </w:t>
      </w:r>
      <w:r w:rsidR="00E634CE" w:rsidRPr="001204E1">
        <w:t>23.288</w:t>
      </w:r>
      <w:r w:rsidR="00E634CE">
        <w:t> </w:t>
      </w:r>
      <w:r w:rsidR="00E634CE"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1204E1" w:rsidRPr="001204E1">
        <w:t>"</w:t>
      </w:r>
      <w:r w:rsidRPr="001204E1">
        <w:t>Any UE</w:t>
      </w:r>
      <w:r w:rsidR="001204E1" w:rsidRPr="001204E1">
        <w:t>"</w:t>
      </w:r>
      <w:r w:rsidRPr="001204E1">
        <w:t>, it subscribes directly to SMF.</w:t>
      </w:r>
    </w:p>
    <w:p w14:paraId="26C522F1" w14:textId="201BE7BB" w:rsidR="000E0249" w:rsidRPr="001204E1" w:rsidRDefault="000E0249" w:rsidP="001F5BD6">
      <w:pPr>
        <w:pStyle w:val="NO"/>
        <w:rPr>
          <w:iCs/>
        </w:rPr>
      </w:pPr>
      <w:r w:rsidRPr="001204E1">
        <w:t>NOTE 2:</w:t>
      </w:r>
      <w:r w:rsidRPr="001204E1">
        <w:tab/>
        <w:t xml:space="preserve">An operator should use </w:t>
      </w:r>
      <w:r w:rsidR="001204E1" w:rsidRPr="001204E1">
        <w:t>"</w:t>
      </w:r>
      <w:r w:rsidRPr="001204E1">
        <w:t>any UE</w:t>
      </w:r>
      <w:r w:rsidR="001204E1" w:rsidRPr="001204E1">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 xml:space="preserve">NWDAF sends a </w:t>
      </w:r>
      <w:proofErr w:type="spellStart"/>
      <w:r w:rsidRPr="001204E1">
        <w:t>Nsmf_Event</w:t>
      </w:r>
      <w:proofErr w:type="spellEnd"/>
      <w:r w:rsidRPr="001204E1">
        <w:t xml:space="preserve"> Exposure Subscribe Operation to SMF for QoS Monitoring Event. The request includes the event filters (target (for example SUPI) and other like DNN, S-NSSAI, DNAI and </w:t>
      </w:r>
      <w:proofErr w:type="spellStart"/>
      <w:r w:rsidRPr="001204E1">
        <w:t>AppId</w:t>
      </w:r>
      <w:proofErr w:type="spellEnd"/>
      <w:r w:rsidRPr="001204E1">
        <w:t xml:space="preserve">) and event Reporting Information (required </w:t>
      </w:r>
      <w:proofErr w:type="spellStart"/>
      <w:r w:rsidRPr="001204E1">
        <w:t>DataSubset</w:t>
      </w:r>
      <w:proofErr w:type="spellEnd"/>
      <w:r w:rsidRPr="001204E1">
        <w:t xml:space="preserve">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 xml:space="preserve">QoS Flow Level measurements trigger a </w:t>
      </w:r>
      <w:proofErr w:type="spellStart"/>
      <w:r w:rsidRPr="001204E1">
        <w:t>Nupf</w:t>
      </w:r>
      <w:proofErr w:type="spellEnd"/>
      <w:r w:rsidRPr="001204E1">
        <w:t xml:space="preserve">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Heading3"/>
        <w:rPr>
          <w:lang w:eastAsia="ko-KR"/>
        </w:rPr>
      </w:pPr>
      <w:bookmarkStart w:id="395" w:name="_Toc100835700"/>
      <w:bookmarkStart w:id="396" w:name="_Toc101415531"/>
      <w:bookmarkStart w:id="397" w:name="_Toc104549633"/>
      <w:r w:rsidRPr="001204E1">
        <w:rPr>
          <w:lang w:eastAsia="ko-KR"/>
        </w:rPr>
        <w:t>6.8.4</w:t>
      </w:r>
      <w:r w:rsidRPr="001204E1">
        <w:rPr>
          <w:lang w:eastAsia="ko-KR"/>
        </w:rPr>
        <w:tab/>
        <w:t>Impacts on services, entities and interfaces</w:t>
      </w:r>
      <w:bookmarkEnd w:id="395"/>
      <w:bookmarkEnd w:id="396"/>
      <w:bookmarkEnd w:id="397"/>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r>
      <w:proofErr w:type="spellStart"/>
      <w:r w:rsidRPr="001204E1">
        <w:rPr>
          <w:iCs/>
        </w:rPr>
        <w:t>Nsmf</w:t>
      </w:r>
      <w:proofErr w:type="spellEnd"/>
      <w:r w:rsidRPr="001204E1">
        <w:rPr>
          <w:iCs/>
        </w:rPr>
        <w:t xml:space="preserve"> Event Exposure Subscription needs to be enhanced:</w:t>
      </w:r>
    </w:p>
    <w:p w14:paraId="75DF3E87" w14:textId="410301C3"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1204E1" w:rsidRPr="001204E1">
        <w:rPr>
          <w:iCs/>
        </w:rPr>
        <w:t>"</w:t>
      </w:r>
      <w:r w:rsidRPr="001204E1">
        <w:rPr>
          <w:iCs/>
        </w:rPr>
        <w:t>Any UE</w:t>
      </w:r>
      <w:r w:rsidR="001204E1" w:rsidRPr="001204E1">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 xml:space="preserve">The subscription includes also additional Event Reporting. Information, including the required </w:t>
      </w:r>
      <w:proofErr w:type="spellStart"/>
      <w:r w:rsidRPr="001204E1">
        <w:rPr>
          <w:iCs/>
        </w:rPr>
        <w:t>DataSubset</w:t>
      </w:r>
      <w:proofErr w:type="spellEnd"/>
      <w:r w:rsidRPr="001204E1">
        <w:rPr>
          <w:iCs/>
        </w:rPr>
        <w:t xml:space="preserve">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proofErr w:type="spellStart"/>
      <w:r w:rsidRPr="001204E1">
        <w:t>Nupf</w:t>
      </w:r>
      <w:proofErr w:type="spellEnd"/>
      <w:r w:rsidRPr="001204E1">
        <w:t xml:space="preserve">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r>
      <w:proofErr w:type="spellStart"/>
      <w:r w:rsidRPr="001204E1">
        <w:t>Nupf</w:t>
      </w:r>
      <w:proofErr w:type="spellEnd"/>
      <w:r w:rsidRPr="001204E1">
        <w:t xml:space="preserve">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proofErr w:type="spellStart"/>
      <w:r w:rsidRPr="001204E1">
        <w:t>Nupf</w:t>
      </w:r>
      <w:proofErr w:type="spellEnd"/>
      <w:r w:rsidRPr="001204E1">
        <w:t xml:space="preserve">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Heading2"/>
      </w:pPr>
      <w:bookmarkStart w:id="398" w:name="_Toc25746"/>
      <w:bookmarkStart w:id="399" w:name="_Toc20670"/>
      <w:bookmarkStart w:id="400" w:name="_Toc42779305"/>
      <w:bookmarkStart w:id="401" w:name="_Toc43393390"/>
      <w:bookmarkStart w:id="402" w:name="_Toc32478"/>
      <w:bookmarkStart w:id="403" w:name="_Toc8126"/>
      <w:bookmarkStart w:id="404" w:name="_Toc15549"/>
      <w:bookmarkStart w:id="405" w:name="_Toc8494"/>
      <w:bookmarkStart w:id="406" w:name="_Toc42770249"/>
      <w:bookmarkStart w:id="407" w:name="_Toc27678"/>
      <w:bookmarkStart w:id="408" w:name="_Toc14132"/>
      <w:bookmarkStart w:id="409" w:name="_Toc44004562"/>
      <w:bookmarkStart w:id="410" w:name="_Toc44490799"/>
      <w:bookmarkStart w:id="411" w:name="_Toc100835701"/>
      <w:bookmarkStart w:id="412" w:name="_Toc101415532"/>
      <w:bookmarkStart w:id="413" w:name="_Toc104549634"/>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398"/>
      <w:bookmarkEnd w:id="399"/>
      <w:bookmarkEnd w:id="400"/>
      <w:bookmarkEnd w:id="401"/>
      <w:bookmarkEnd w:id="402"/>
      <w:bookmarkEnd w:id="403"/>
      <w:bookmarkEnd w:id="404"/>
      <w:bookmarkEnd w:id="405"/>
      <w:bookmarkEnd w:id="406"/>
      <w:bookmarkEnd w:id="407"/>
      <w:bookmarkEnd w:id="408"/>
      <w:bookmarkEnd w:id="409"/>
      <w:bookmarkEnd w:id="410"/>
      <w:r w:rsidRPr="001204E1">
        <w:t>NWDAF collects information from UPF by event exposure</w:t>
      </w:r>
      <w:bookmarkEnd w:id="411"/>
      <w:bookmarkEnd w:id="412"/>
      <w:bookmarkEnd w:id="413"/>
    </w:p>
    <w:p w14:paraId="473D4B99" w14:textId="77777777" w:rsidR="00CA14CB" w:rsidRPr="001204E1" w:rsidRDefault="00CA14CB" w:rsidP="00CA14CB">
      <w:pPr>
        <w:pStyle w:val="Heading3"/>
      </w:pPr>
      <w:bookmarkStart w:id="414" w:name="_Toc326248710"/>
      <w:bookmarkStart w:id="415" w:name="_Toc16331"/>
      <w:bookmarkStart w:id="416" w:name="_Toc21987"/>
      <w:bookmarkStart w:id="417" w:name="_Toc43393391"/>
      <w:bookmarkStart w:id="418" w:name="_Toc29580"/>
      <w:bookmarkStart w:id="419" w:name="_Toc30155542"/>
      <w:bookmarkStart w:id="420" w:name="_Toc31456"/>
      <w:bookmarkStart w:id="421" w:name="_Toc25740480"/>
      <w:bookmarkStart w:id="422" w:name="_Toc25417345"/>
      <w:bookmarkStart w:id="423" w:name="_Toc25417813"/>
      <w:bookmarkStart w:id="424" w:name="_Toc23409919"/>
      <w:bookmarkStart w:id="425" w:name="_Toc8841"/>
      <w:bookmarkStart w:id="426" w:name="_Toc42770250"/>
      <w:bookmarkStart w:id="427" w:name="_Toc31639221"/>
      <w:bookmarkStart w:id="428" w:name="_Toc22393"/>
      <w:bookmarkStart w:id="429" w:name="_Toc20730728"/>
      <w:bookmarkStart w:id="430" w:name="_Toc42779306"/>
      <w:bookmarkStart w:id="431" w:name="_Toc27640"/>
      <w:bookmarkStart w:id="432" w:name="_Toc31448745"/>
      <w:bookmarkStart w:id="433" w:name="_Toc4608"/>
      <w:bookmarkStart w:id="434" w:name="_Toc9220"/>
      <w:bookmarkStart w:id="435" w:name="_Toc19881"/>
      <w:bookmarkStart w:id="436" w:name="_Toc29443"/>
      <w:bookmarkStart w:id="437" w:name="_Toc25416990"/>
      <w:bookmarkStart w:id="438" w:name="_Toc30155662"/>
      <w:bookmarkStart w:id="439" w:name="_Toc20147942"/>
      <w:bookmarkStart w:id="440" w:name="_Toc30089"/>
      <w:bookmarkStart w:id="441" w:name="_Toc31361020"/>
      <w:bookmarkStart w:id="442" w:name="_Toc31296403"/>
      <w:bookmarkStart w:id="443" w:name="_Toc44004563"/>
      <w:bookmarkStart w:id="444" w:name="_Toc44490800"/>
      <w:bookmarkStart w:id="445" w:name="_Toc100835702"/>
      <w:bookmarkStart w:id="446" w:name="_Toc101415533"/>
      <w:bookmarkStart w:id="447" w:name="_Toc104549635"/>
      <w:r w:rsidRPr="001204E1">
        <w:t>6.9.1</w:t>
      </w:r>
      <w:r w:rsidRPr="001204E1">
        <w:tab/>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r w:rsidRPr="001204E1">
        <w:t>Mapping table between Analytic ID and the related information collection in UPF</w:t>
      </w:r>
      <w:bookmarkEnd w:id="445"/>
      <w:bookmarkEnd w:id="446"/>
      <w:bookmarkEnd w:id="447"/>
    </w:p>
    <w:p w14:paraId="20B4325E" w14:textId="6CF40B46" w:rsidR="00041E30" w:rsidRPr="001204E1" w:rsidRDefault="00041E30" w:rsidP="00041E30">
      <w:pPr>
        <w:rPr>
          <w:lang w:eastAsia="zh-CN"/>
        </w:rPr>
      </w:pPr>
      <w:r w:rsidRPr="001204E1">
        <w:rPr>
          <w:lang w:eastAsia="zh-CN"/>
        </w:rPr>
        <w:t xml:space="preserve">According to </w:t>
      </w:r>
      <w:r w:rsidR="00E634CE" w:rsidRPr="001204E1">
        <w:rPr>
          <w:lang w:eastAsia="zh-CN"/>
        </w:rPr>
        <w:t>TS</w:t>
      </w:r>
      <w:r w:rsidR="00E634CE">
        <w:rPr>
          <w:lang w:eastAsia="zh-CN"/>
        </w:rPr>
        <w:t> </w:t>
      </w:r>
      <w:r w:rsidR="00E634CE" w:rsidRPr="001204E1">
        <w:rPr>
          <w:lang w:eastAsia="zh-CN"/>
        </w:rPr>
        <w:t>23.288</w:t>
      </w:r>
      <w:r w:rsidR="00E634CE">
        <w:rPr>
          <w:lang w:eastAsia="zh-CN"/>
        </w:rPr>
        <w:t> </w:t>
      </w:r>
      <w:r w:rsidR="00E634CE" w:rsidRPr="001204E1">
        <w:rPr>
          <w:lang w:eastAsia="zh-CN"/>
        </w:rPr>
        <w:t>[</w:t>
      </w:r>
      <w:r w:rsidRPr="001204E1">
        <w:rPr>
          <w:lang w:eastAsia="zh-CN"/>
        </w:rPr>
        <w:t>5], some of the Analytic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77777777" w:rsidR="00CA14CB" w:rsidRPr="001204E1" w:rsidRDefault="00CA14CB" w:rsidP="00CA14CB">
      <w:pPr>
        <w:pStyle w:val="TH"/>
      </w:pPr>
      <w:r w:rsidRPr="001204E1">
        <w:lastRenderedPageBreak/>
        <w:t xml:space="preserve">Table </w:t>
      </w:r>
      <w:r w:rsidRPr="001204E1">
        <w:rPr>
          <w:lang w:eastAsia="zh-CN"/>
        </w:rPr>
        <w:t>6.9.1</w:t>
      </w:r>
      <w:r w:rsidRPr="001204E1">
        <w:t>: Analytic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77777777" w:rsidR="00CA14CB" w:rsidRPr="001204E1" w:rsidRDefault="00CA14CB" w:rsidP="00B650E7">
            <w:pPr>
              <w:pStyle w:val="TAH"/>
              <w:rPr>
                <w:rFonts w:eastAsia="DengXian"/>
              </w:rPr>
            </w:pPr>
            <w:r w:rsidRPr="001204E1">
              <w:t>Analytic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041E30">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041E30" w:rsidRPr="001204E1" w14:paraId="05865B20" w14:textId="77777777" w:rsidTr="00041E30">
        <w:trPr>
          <w:trHeight w:val="168"/>
          <w:jc w:val="center"/>
        </w:trPr>
        <w:tc>
          <w:tcPr>
            <w:tcW w:w="2304" w:type="dxa"/>
          </w:tcPr>
          <w:p w14:paraId="60D9CBB2" w14:textId="77777777" w:rsidR="00041E30" w:rsidRPr="001204E1" w:rsidRDefault="00041E30" w:rsidP="00B650E7">
            <w:pPr>
              <w:pStyle w:val="TAL"/>
              <w:rPr>
                <w:lang w:eastAsia="zh-CN"/>
              </w:rPr>
            </w:pPr>
            <w:r w:rsidRPr="001204E1">
              <w:t>Application ID</w:t>
            </w:r>
          </w:p>
        </w:tc>
        <w:tc>
          <w:tcPr>
            <w:tcW w:w="1134" w:type="dxa"/>
          </w:tcPr>
          <w:p w14:paraId="1E6855C4" w14:textId="77777777" w:rsidR="00041E30" w:rsidRPr="001204E1" w:rsidRDefault="00041E30" w:rsidP="00B650E7">
            <w:pPr>
              <w:pStyle w:val="TAL"/>
            </w:pPr>
            <w:r w:rsidRPr="001204E1">
              <w:t>UPF or AF</w:t>
            </w:r>
          </w:p>
        </w:tc>
        <w:tc>
          <w:tcPr>
            <w:tcW w:w="1843" w:type="dxa"/>
            <w:tcBorders>
              <w:bottom w:val="nil"/>
            </w:tcBorders>
            <w:shd w:val="clear" w:color="auto" w:fill="auto"/>
          </w:tcPr>
          <w:p w14:paraId="23AEFB79" w14:textId="77777777" w:rsidR="00041E30" w:rsidRPr="001204E1" w:rsidRDefault="00041E30" w:rsidP="00B650E7">
            <w:pPr>
              <w:pStyle w:val="TAL"/>
            </w:pPr>
            <w:r w:rsidRPr="001204E1">
              <w:t>User Data Congestion</w:t>
            </w:r>
          </w:p>
        </w:tc>
        <w:tc>
          <w:tcPr>
            <w:tcW w:w="4428" w:type="dxa"/>
          </w:tcPr>
          <w:p w14:paraId="0AF21E70" w14:textId="77777777" w:rsidR="00041E30" w:rsidRPr="001204E1" w:rsidRDefault="00041E30" w:rsidP="00B650E7">
            <w:pPr>
              <w:pStyle w:val="TAL"/>
            </w:pPr>
            <w:r w:rsidRPr="001204E1">
              <w:t>Application identifier as defined in TS 23.501 [2] clause 5.8.2 (see NOTE 1).</w:t>
            </w:r>
          </w:p>
        </w:tc>
      </w:tr>
      <w:tr w:rsidR="00041E30" w:rsidRPr="001204E1" w14:paraId="77E0DC6C" w14:textId="77777777" w:rsidTr="00041E30">
        <w:trPr>
          <w:trHeight w:val="168"/>
          <w:jc w:val="center"/>
        </w:trPr>
        <w:tc>
          <w:tcPr>
            <w:tcW w:w="2304" w:type="dxa"/>
          </w:tcPr>
          <w:p w14:paraId="0E628317" w14:textId="77777777" w:rsidR="00041E30" w:rsidRPr="001204E1" w:rsidRDefault="00041E30" w:rsidP="00B650E7">
            <w:pPr>
              <w:pStyle w:val="TAL"/>
              <w:rPr>
                <w:lang w:eastAsia="zh-CN"/>
              </w:rPr>
            </w:pPr>
            <w:r w:rsidRPr="001204E1">
              <w:rPr>
                <w:lang w:eastAsia="zh-CN"/>
              </w:rPr>
              <w:t>IP Packet Filter Set</w:t>
            </w:r>
          </w:p>
        </w:tc>
        <w:tc>
          <w:tcPr>
            <w:tcW w:w="1134" w:type="dxa"/>
          </w:tcPr>
          <w:p w14:paraId="744BC020" w14:textId="77777777" w:rsidR="00041E30" w:rsidRPr="001204E1" w:rsidRDefault="00041E30" w:rsidP="00B650E7">
            <w:pPr>
              <w:pStyle w:val="TAL"/>
            </w:pPr>
            <w:r w:rsidRPr="001204E1">
              <w:t>UPF or AF</w:t>
            </w:r>
          </w:p>
        </w:tc>
        <w:tc>
          <w:tcPr>
            <w:tcW w:w="1843" w:type="dxa"/>
            <w:tcBorders>
              <w:top w:val="nil"/>
              <w:bottom w:val="nil"/>
            </w:tcBorders>
            <w:shd w:val="clear" w:color="auto" w:fill="auto"/>
          </w:tcPr>
          <w:p w14:paraId="1916835D" w14:textId="77777777" w:rsidR="00041E30" w:rsidRPr="001204E1" w:rsidRDefault="00041E30" w:rsidP="00B650E7">
            <w:pPr>
              <w:pStyle w:val="TAL"/>
            </w:pPr>
          </w:p>
        </w:tc>
        <w:tc>
          <w:tcPr>
            <w:tcW w:w="4428" w:type="dxa"/>
          </w:tcPr>
          <w:p w14:paraId="0FBA4474" w14:textId="77777777" w:rsidR="00041E30" w:rsidRPr="001204E1" w:rsidRDefault="00041E30" w:rsidP="00B650E7">
            <w:pPr>
              <w:pStyle w:val="TAL"/>
            </w:pPr>
            <w:r w:rsidRPr="001204E1">
              <w:t>IP Packet Filter set as defined in TS 23.501 [2] clause 5.8.2 (see NOTE 1).</w:t>
            </w:r>
          </w:p>
        </w:tc>
      </w:tr>
      <w:tr w:rsidR="00041E30" w:rsidRPr="001204E1" w14:paraId="137A8E00" w14:textId="77777777" w:rsidTr="00041E30">
        <w:trPr>
          <w:trHeight w:val="168"/>
          <w:jc w:val="center"/>
        </w:trPr>
        <w:tc>
          <w:tcPr>
            <w:tcW w:w="2304" w:type="dxa"/>
          </w:tcPr>
          <w:p w14:paraId="0875039D" w14:textId="77777777" w:rsidR="00041E30" w:rsidRPr="001204E1" w:rsidRDefault="00041E30" w:rsidP="00B650E7">
            <w:pPr>
              <w:pStyle w:val="TAL"/>
              <w:rPr>
                <w:lang w:eastAsia="zh-CN"/>
              </w:rPr>
            </w:pPr>
            <w:r w:rsidRPr="001204E1">
              <w:rPr>
                <w:lang w:eastAsia="zh-CN"/>
              </w:rPr>
              <w:t>Measurement period</w:t>
            </w:r>
          </w:p>
        </w:tc>
        <w:tc>
          <w:tcPr>
            <w:tcW w:w="1134" w:type="dxa"/>
          </w:tcPr>
          <w:p w14:paraId="0C185290" w14:textId="77777777" w:rsidR="00041E30" w:rsidRPr="001204E1" w:rsidRDefault="00041E30" w:rsidP="00B650E7">
            <w:pPr>
              <w:pStyle w:val="TAL"/>
            </w:pPr>
            <w:r w:rsidRPr="001204E1">
              <w:t>UPF or AF</w:t>
            </w:r>
          </w:p>
        </w:tc>
        <w:tc>
          <w:tcPr>
            <w:tcW w:w="1843" w:type="dxa"/>
            <w:tcBorders>
              <w:top w:val="nil"/>
              <w:bottom w:val="nil"/>
            </w:tcBorders>
            <w:shd w:val="clear" w:color="auto" w:fill="auto"/>
          </w:tcPr>
          <w:p w14:paraId="1C241E74" w14:textId="77777777" w:rsidR="00041E30" w:rsidRPr="001204E1" w:rsidRDefault="00041E30" w:rsidP="00B650E7">
            <w:pPr>
              <w:pStyle w:val="TAL"/>
            </w:pPr>
          </w:p>
        </w:tc>
        <w:tc>
          <w:tcPr>
            <w:tcW w:w="4428" w:type="dxa"/>
          </w:tcPr>
          <w:p w14:paraId="30B10E33" w14:textId="77777777" w:rsidR="00041E30" w:rsidRPr="001204E1" w:rsidRDefault="00041E30" w:rsidP="00B650E7">
            <w:pPr>
              <w:pStyle w:val="TAL"/>
            </w:pPr>
            <w:r w:rsidRPr="001204E1">
              <w:t>Measurement period.</w:t>
            </w:r>
          </w:p>
        </w:tc>
      </w:tr>
      <w:tr w:rsidR="00041E30" w:rsidRPr="001204E1" w14:paraId="16BC20FC" w14:textId="77777777" w:rsidTr="00041E30">
        <w:trPr>
          <w:trHeight w:val="168"/>
          <w:jc w:val="center"/>
        </w:trPr>
        <w:tc>
          <w:tcPr>
            <w:tcW w:w="2304" w:type="dxa"/>
          </w:tcPr>
          <w:p w14:paraId="5FA656D0" w14:textId="77777777" w:rsidR="00041E30" w:rsidRPr="001204E1" w:rsidRDefault="00041E30" w:rsidP="00B650E7">
            <w:pPr>
              <w:pStyle w:val="TAL"/>
              <w:rPr>
                <w:lang w:eastAsia="zh-CN"/>
              </w:rPr>
            </w:pPr>
            <w:r w:rsidRPr="001204E1">
              <w:t>Throughput UL/DL</w:t>
            </w:r>
          </w:p>
        </w:tc>
        <w:tc>
          <w:tcPr>
            <w:tcW w:w="1134" w:type="dxa"/>
          </w:tcPr>
          <w:p w14:paraId="0B5D47FA" w14:textId="77777777" w:rsidR="00041E30" w:rsidRPr="001204E1" w:rsidRDefault="00041E30" w:rsidP="00B650E7">
            <w:pPr>
              <w:pStyle w:val="TAL"/>
            </w:pPr>
            <w:r w:rsidRPr="001204E1">
              <w:t xml:space="preserve">UPF or AF </w:t>
            </w:r>
          </w:p>
        </w:tc>
        <w:tc>
          <w:tcPr>
            <w:tcW w:w="1843" w:type="dxa"/>
            <w:tcBorders>
              <w:top w:val="nil"/>
              <w:bottom w:val="nil"/>
            </w:tcBorders>
            <w:shd w:val="clear" w:color="auto" w:fill="auto"/>
          </w:tcPr>
          <w:p w14:paraId="149EF034" w14:textId="77777777" w:rsidR="00041E30" w:rsidRPr="001204E1" w:rsidRDefault="00041E30" w:rsidP="00B650E7">
            <w:pPr>
              <w:pStyle w:val="TAL"/>
            </w:pPr>
          </w:p>
        </w:tc>
        <w:tc>
          <w:tcPr>
            <w:tcW w:w="4428" w:type="dxa"/>
          </w:tcPr>
          <w:p w14:paraId="3071BF14" w14:textId="77777777" w:rsidR="00041E30" w:rsidRPr="001204E1" w:rsidRDefault="00041E30" w:rsidP="00B650E7">
            <w:pPr>
              <w:pStyle w:val="TAL"/>
            </w:pPr>
            <w:r w:rsidRPr="001204E1">
              <w:t>Average Throughput UL/DL over the measurement period.</w:t>
            </w:r>
          </w:p>
        </w:tc>
      </w:tr>
      <w:tr w:rsidR="00041E30" w:rsidRPr="001204E1" w14:paraId="7A82D1F1" w14:textId="77777777" w:rsidTr="00041E30">
        <w:trPr>
          <w:trHeight w:val="168"/>
          <w:jc w:val="center"/>
        </w:trPr>
        <w:tc>
          <w:tcPr>
            <w:tcW w:w="2304" w:type="dxa"/>
          </w:tcPr>
          <w:p w14:paraId="4A4A184C" w14:textId="77777777" w:rsidR="00041E30" w:rsidRPr="001204E1" w:rsidRDefault="00041E30" w:rsidP="00B650E7">
            <w:pPr>
              <w:pStyle w:val="TAL"/>
            </w:pPr>
            <w:r w:rsidRPr="001204E1">
              <w:t>Throughput UL/DL (peak)</w:t>
            </w:r>
          </w:p>
        </w:tc>
        <w:tc>
          <w:tcPr>
            <w:tcW w:w="1134" w:type="dxa"/>
          </w:tcPr>
          <w:p w14:paraId="1792F0A8" w14:textId="77777777" w:rsidR="00041E30" w:rsidRPr="001204E1" w:rsidRDefault="00041E30" w:rsidP="00B650E7">
            <w:pPr>
              <w:pStyle w:val="TAL"/>
            </w:pPr>
            <w:r w:rsidRPr="001204E1">
              <w:t>UPF or AF</w:t>
            </w:r>
          </w:p>
        </w:tc>
        <w:tc>
          <w:tcPr>
            <w:tcW w:w="1843" w:type="dxa"/>
            <w:tcBorders>
              <w:top w:val="nil"/>
              <w:bottom w:val="nil"/>
            </w:tcBorders>
            <w:shd w:val="clear" w:color="auto" w:fill="auto"/>
          </w:tcPr>
          <w:p w14:paraId="7B2716B9" w14:textId="77777777" w:rsidR="00041E30" w:rsidRPr="001204E1" w:rsidRDefault="00041E30" w:rsidP="00B650E7">
            <w:pPr>
              <w:pStyle w:val="TAL"/>
            </w:pPr>
          </w:p>
        </w:tc>
        <w:tc>
          <w:tcPr>
            <w:tcW w:w="4428" w:type="dxa"/>
          </w:tcPr>
          <w:p w14:paraId="259FB22B" w14:textId="77777777" w:rsidR="00041E30" w:rsidRPr="001204E1" w:rsidRDefault="00041E30" w:rsidP="00B650E7">
            <w:pPr>
              <w:pStyle w:val="TAL"/>
            </w:pPr>
            <w:r w:rsidRPr="001204E1">
              <w:t>Peak Throughput UL/DL over the measurement period.</w:t>
            </w:r>
          </w:p>
        </w:tc>
      </w:tr>
      <w:tr w:rsidR="00041E30" w:rsidRPr="001204E1" w14:paraId="33BDB956" w14:textId="77777777" w:rsidTr="00041E30">
        <w:trPr>
          <w:trHeight w:val="168"/>
          <w:jc w:val="center"/>
        </w:trPr>
        <w:tc>
          <w:tcPr>
            <w:tcW w:w="2304" w:type="dxa"/>
          </w:tcPr>
          <w:p w14:paraId="07BCFED8" w14:textId="77777777" w:rsidR="00041E30" w:rsidRPr="001204E1" w:rsidRDefault="00041E30" w:rsidP="00B650E7">
            <w:pPr>
              <w:pStyle w:val="TAL"/>
            </w:pPr>
            <w:r w:rsidRPr="001204E1">
              <w:t>Timestamp</w:t>
            </w:r>
          </w:p>
        </w:tc>
        <w:tc>
          <w:tcPr>
            <w:tcW w:w="1134" w:type="dxa"/>
          </w:tcPr>
          <w:p w14:paraId="78895458" w14:textId="77777777" w:rsidR="00041E30" w:rsidRPr="001204E1" w:rsidRDefault="00041E30" w:rsidP="00B650E7">
            <w:pPr>
              <w:pStyle w:val="TAL"/>
            </w:pPr>
            <w:r w:rsidRPr="001204E1">
              <w:t>UPF or AF</w:t>
            </w:r>
          </w:p>
        </w:tc>
        <w:tc>
          <w:tcPr>
            <w:tcW w:w="1843" w:type="dxa"/>
            <w:tcBorders>
              <w:top w:val="nil"/>
              <w:bottom w:val="nil"/>
            </w:tcBorders>
            <w:shd w:val="clear" w:color="auto" w:fill="auto"/>
          </w:tcPr>
          <w:p w14:paraId="4775B6CB" w14:textId="77777777" w:rsidR="00041E30" w:rsidRPr="001204E1" w:rsidRDefault="00041E30" w:rsidP="00B650E7">
            <w:pPr>
              <w:pStyle w:val="TAL"/>
            </w:pPr>
          </w:p>
        </w:tc>
        <w:tc>
          <w:tcPr>
            <w:tcW w:w="4428" w:type="dxa"/>
          </w:tcPr>
          <w:p w14:paraId="09F26949" w14:textId="77777777" w:rsidR="00041E30" w:rsidRPr="001204E1" w:rsidRDefault="00041E30" w:rsidP="00B650E7">
            <w:pPr>
              <w:pStyle w:val="TAL"/>
            </w:pPr>
            <w:r w:rsidRPr="001204E1">
              <w:t>Time when measurements are taken.</w:t>
            </w:r>
          </w:p>
        </w:tc>
      </w:tr>
      <w:tr w:rsidR="00041E30" w:rsidRPr="001204E1" w14:paraId="64828D80" w14:textId="77777777" w:rsidTr="00041E30">
        <w:trPr>
          <w:trHeight w:val="168"/>
          <w:jc w:val="center"/>
        </w:trPr>
        <w:tc>
          <w:tcPr>
            <w:tcW w:w="2304" w:type="dxa"/>
          </w:tcPr>
          <w:p w14:paraId="107BEB57" w14:textId="77777777" w:rsidR="00041E30" w:rsidRPr="001204E1" w:rsidRDefault="00041E30" w:rsidP="00B650E7">
            <w:pPr>
              <w:pStyle w:val="TAL"/>
            </w:pPr>
            <w:r w:rsidRPr="001204E1">
              <w:t>Achieved sampling ratio</w:t>
            </w:r>
          </w:p>
        </w:tc>
        <w:tc>
          <w:tcPr>
            <w:tcW w:w="1134" w:type="dxa"/>
          </w:tcPr>
          <w:p w14:paraId="7D002CF0" w14:textId="77777777" w:rsidR="00041E30" w:rsidRPr="001204E1" w:rsidRDefault="00041E30" w:rsidP="00B650E7">
            <w:pPr>
              <w:pStyle w:val="TAL"/>
            </w:pPr>
            <w:r w:rsidRPr="001204E1">
              <w:t>UPF</w:t>
            </w:r>
          </w:p>
        </w:tc>
        <w:tc>
          <w:tcPr>
            <w:tcW w:w="1843" w:type="dxa"/>
            <w:tcBorders>
              <w:top w:val="nil"/>
              <w:bottom w:val="single" w:sz="4" w:space="0" w:color="auto"/>
            </w:tcBorders>
            <w:shd w:val="clear" w:color="auto" w:fill="auto"/>
          </w:tcPr>
          <w:p w14:paraId="0AC8E635" w14:textId="77777777" w:rsidR="00041E30" w:rsidRPr="001204E1" w:rsidRDefault="00041E30" w:rsidP="00B650E7">
            <w:pPr>
              <w:pStyle w:val="TAL"/>
            </w:pPr>
          </w:p>
        </w:tc>
        <w:tc>
          <w:tcPr>
            <w:tcW w:w="4428" w:type="dxa"/>
          </w:tcPr>
          <w:p w14:paraId="58342BD6" w14:textId="77777777" w:rsidR="00041E30" w:rsidRPr="001204E1" w:rsidRDefault="00041E30" w:rsidP="00B650E7">
            <w:pPr>
              <w:pStyle w:val="TAL"/>
            </w:pPr>
            <w:r w:rsidRPr="001204E1">
              <w:t>Sampling ratio achieved by UPF (see NOTE 2).</w:t>
            </w:r>
          </w:p>
        </w:tc>
      </w:tr>
      <w:tr w:rsidR="00041E30" w:rsidRPr="001204E1" w14:paraId="55D5DE72" w14:textId="77777777" w:rsidTr="00041E30">
        <w:trPr>
          <w:trHeight w:val="168"/>
          <w:jc w:val="center"/>
        </w:trPr>
        <w:tc>
          <w:tcPr>
            <w:tcW w:w="2304" w:type="dxa"/>
          </w:tcPr>
          <w:p w14:paraId="7F7B62C1" w14:textId="77777777" w:rsidR="00041E30" w:rsidRPr="001204E1" w:rsidRDefault="00041E30" w:rsidP="00B650E7">
            <w:pPr>
              <w:pStyle w:val="TAL"/>
            </w:pPr>
            <w:r w:rsidRPr="001204E1">
              <w:rPr>
                <w:lang w:eastAsia="ko-KR"/>
              </w:rPr>
              <w:t>UE communications (1..max)</w:t>
            </w:r>
          </w:p>
        </w:tc>
        <w:tc>
          <w:tcPr>
            <w:tcW w:w="1134" w:type="dxa"/>
          </w:tcPr>
          <w:p w14:paraId="3B887E99" w14:textId="77777777" w:rsidR="00041E30" w:rsidRPr="001204E1" w:rsidRDefault="00041E30" w:rsidP="00B650E7">
            <w:pPr>
              <w:pStyle w:val="TAL"/>
            </w:pPr>
            <w:r w:rsidRPr="001204E1">
              <w:t>UPF</w:t>
            </w:r>
          </w:p>
        </w:tc>
        <w:tc>
          <w:tcPr>
            <w:tcW w:w="1843" w:type="dxa"/>
            <w:tcBorders>
              <w:bottom w:val="nil"/>
            </w:tcBorders>
            <w:shd w:val="clear" w:color="auto" w:fill="auto"/>
          </w:tcPr>
          <w:p w14:paraId="7E6D906A" w14:textId="77777777" w:rsidR="00041E30" w:rsidRPr="001204E1" w:rsidRDefault="00041E30" w:rsidP="00B650E7">
            <w:pPr>
              <w:pStyle w:val="TAL"/>
            </w:pPr>
            <w:r w:rsidRPr="001204E1">
              <w:t>WLAN Performance</w:t>
            </w:r>
          </w:p>
        </w:tc>
        <w:tc>
          <w:tcPr>
            <w:tcW w:w="4428" w:type="dxa"/>
          </w:tcPr>
          <w:p w14:paraId="4C4A34BC" w14:textId="77777777" w:rsidR="00041E30" w:rsidRPr="001204E1" w:rsidRDefault="00041E30" w:rsidP="00B650E7">
            <w:pPr>
              <w:pStyle w:val="TAL"/>
            </w:pPr>
            <w:r w:rsidRPr="001204E1">
              <w:t>List of communication time slots</w:t>
            </w:r>
          </w:p>
        </w:tc>
      </w:tr>
      <w:tr w:rsidR="00041E30" w:rsidRPr="001204E1" w14:paraId="54D0A600" w14:textId="77777777" w:rsidTr="00041E30">
        <w:trPr>
          <w:trHeight w:val="168"/>
          <w:jc w:val="center"/>
        </w:trPr>
        <w:tc>
          <w:tcPr>
            <w:tcW w:w="2304" w:type="dxa"/>
          </w:tcPr>
          <w:p w14:paraId="08C3A691" w14:textId="77777777" w:rsidR="00041E30" w:rsidRPr="001204E1" w:rsidRDefault="00041E30" w:rsidP="00B650E7">
            <w:pPr>
              <w:pStyle w:val="TAL"/>
              <w:rPr>
                <w:lang w:eastAsia="ko-KR"/>
              </w:rPr>
            </w:pPr>
            <w:r w:rsidRPr="001204E1">
              <w:rPr>
                <w:lang w:eastAsia="zh-CN"/>
              </w:rPr>
              <w:t>&gt; Communication start</w:t>
            </w:r>
          </w:p>
        </w:tc>
        <w:tc>
          <w:tcPr>
            <w:tcW w:w="1134" w:type="dxa"/>
          </w:tcPr>
          <w:p w14:paraId="54D9B269" w14:textId="77777777" w:rsidR="00041E30" w:rsidRPr="001204E1" w:rsidRDefault="00041E30" w:rsidP="00B650E7">
            <w:pPr>
              <w:pStyle w:val="TAL"/>
            </w:pPr>
          </w:p>
        </w:tc>
        <w:tc>
          <w:tcPr>
            <w:tcW w:w="1843" w:type="dxa"/>
            <w:tcBorders>
              <w:top w:val="nil"/>
              <w:bottom w:val="nil"/>
            </w:tcBorders>
            <w:shd w:val="clear" w:color="auto" w:fill="auto"/>
          </w:tcPr>
          <w:p w14:paraId="3E9E46A7" w14:textId="77777777" w:rsidR="00041E30" w:rsidRPr="001204E1" w:rsidRDefault="00041E30" w:rsidP="00B650E7">
            <w:pPr>
              <w:pStyle w:val="TAL"/>
              <w:rPr>
                <w:lang w:eastAsia="en-US"/>
              </w:rPr>
            </w:pPr>
          </w:p>
        </w:tc>
        <w:tc>
          <w:tcPr>
            <w:tcW w:w="4428" w:type="dxa"/>
          </w:tcPr>
          <w:p w14:paraId="59094CB5" w14:textId="77777777" w:rsidR="00041E30" w:rsidRPr="001204E1" w:rsidRDefault="00041E30" w:rsidP="00B650E7">
            <w:pPr>
              <w:pStyle w:val="TAL"/>
              <w:rPr>
                <w:lang w:eastAsia="en-US"/>
              </w:rPr>
            </w:pPr>
            <w:r w:rsidRPr="001204E1">
              <w:rPr>
                <w:lang w:eastAsia="en-US"/>
              </w:rPr>
              <w:t>The time stamp that PDU session(s) for WLAN starts.</w:t>
            </w:r>
          </w:p>
        </w:tc>
      </w:tr>
      <w:tr w:rsidR="00041E30" w:rsidRPr="001204E1" w14:paraId="451D4F3C" w14:textId="77777777" w:rsidTr="00041E30">
        <w:trPr>
          <w:trHeight w:val="168"/>
          <w:jc w:val="center"/>
        </w:trPr>
        <w:tc>
          <w:tcPr>
            <w:tcW w:w="2304" w:type="dxa"/>
          </w:tcPr>
          <w:p w14:paraId="637D3D91" w14:textId="77777777" w:rsidR="00041E30" w:rsidRPr="001204E1" w:rsidRDefault="00041E30" w:rsidP="00B650E7">
            <w:pPr>
              <w:pStyle w:val="TAL"/>
              <w:rPr>
                <w:lang w:eastAsia="zh-CN"/>
              </w:rPr>
            </w:pPr>
            <w:r w:rsidRPr="001204E1">
              <w:rPr>
                <w:lang w:eastAsia="zh-CN"/>
              </w:rPr>
              <w:t>&gt; Communication stop</w:t>
            </w:r>
          </w:p>
        </w:tc>
        <w:tc>
          <w:tcPr>
            <w:tcW w:w="1134" w:type="dxa"/>
          </w:tcPr>
          <w:p w14:paraId="56AFCF46" w14:textId="77777777" w:rsidR="00041E30" w:rsidRPr="001204E1" w:rsidRDefault="00041E30" w:rsidP="00B650E7">
            <w:pPr>
              <w:pStyle w:val="TAL"/>
            </w:pPr>
          </w:p>
        </w:tc>
        <w:tc>
          <w:tcPr>
            <w:tcW w:w="1843" w:type="dxa"/>
            <w:tcBorders>
              <w:top w:val="nil"/>
              <w:bottom w:val="nil"/>
            </w:tcBorders>
            <w:shd w:val="clear" w:color="auto" w:fill="auto"/>
          </w:tcPr>
          <w:p w14:paraId="31AF83FA" w14:textId="77777777" w:rsidR="00041E30" w:rsidRPr="001204E1" w:rsidRDefault="00041E30" w:rsidP="00B650E7">
            <w:pPr>
              <w:pStyle w:val="TAL"/>
              <w:rPr>
                <w:lang w:eastAsia="en-US"/>
              </w:rPr>
            </w:pPr>
          </w:p>
        </w:tc>
        <w:tc>
          <w:tcPr>
            <w:tcW w:w="4428" w:type="dxa"/>
          </w:tcPr>
          <w:p w14:paraId="3566D59A" w14:textId="77777777" w:rsidR="00041E30" w:rsidRPr="001204E1" w:rsidRDefault="00041E30" w:rsidP="00B650E7">
            <w:pPr>
              <w:pStyle w:val="TAL"/>
              <w:rPr>
                <w:lang w:eastAsia="en-US"/>
              </w:rPr>
            </w:pPr>
            <w:r w:rsidRPr="001204E1">
              <w:rPr>
                <w:lang w:eastAsia="en-US"/>
              </w:rPr>
              <w:t>The time stamp that PDU session(s) for WLAN ends.</w:t>
            </w:r>
          </w:p>
        </w:tc>
      </w:tr>
      <w:tr w:rsidR="00041E30" w:rsidRPr="001204E1" w14:paraId="275D1287" w14:textId="77777777" w:rsidTr="00041E30">
        <w:trPr>
          <w:trHeight w:val="168"/>
          <w:jc w:val="center"/>
        </w:trPr>
        <w:tc>
          <w:tcPr>
            <w:tcW w:w="2304" w:type="dxa"/>
          </w:tcPr>
          <w:p w14:paraId="107585EB" w14:textId="77777777" w:rsidR="00041E30" w:rsidRPr="001204E1" w:rsidRDefault="00041E30" w:rsidP="00B650E7">
            <w:pPr>
              <w:pStyle w:val="TAL"/>
              <w:rPr>
                <w:lang w:eastAsia="zh-CN"/>
              </w:rPr>
            </w:pPr>
            <w:r w:rsidRPr="001204E1">
              <w:rPr>
                <w:lang w:eastAsia="ko-KR"/>
              </w:rPr>
              <w:t>&gt; UL data rate</w:t>
            </w:r>
          </w:p>
        </w:tc>
        <w:tc>
          <w:tcPr>
            <w:tcW w:w="1134" w:type="dxa"/>
          </w:tcPr>
          <w:p w14:paraId="079F490A" w14:textId="77777777" w:rsidR="00041E30" w:rsidRPr="001204E1" w:rsidRDefault="00041E30" w:rsidP="00B650E7">
            <w:pPr>
              <w:pStyle w:val="TAL"/>
            </w:pPr>
          </w:p>
        </w:tc>
        <w:tc>
          <w:tcPr>
            <w:tcW w:w="1843" w:type="dxa"/>
            <w:tcBorders>
              <w:top w:val="nil"/>
              <w:bottom w:val="nil"/>
            </w:tcBorders>
            <w:shd w:val="clear" w:color="auto" w:fill="auto"/>
          </w:tcPr>
          <w:p w14:paraId="04C1AEBF" w14:textId="77777777" w:rsidR="00041E30" w:rsidRPr="001204E1" w:rsidRDefault="00041E30" w:rsidP="00B650E7">
            <w:pPr>
              <w:pStyle w:val="TAL"/>
              <w:rPr>
                <w:lang w:eastAsia="en-US"/>
              </w:rPr>
            </w:pPr>
          </w:p>
        </w:tc>
        <w:tc>
          <w:tcPr>
            <w:tcW w:w="4428" w:type="dxa"/>
          </w:tcPr>
          <w:p w14:paraId="15598C03" w14:textId="77777777" w:rsidR="00041E30" w:rsidRPr="001204E1" w:rsidRDefault="00041E30" w:rsidP="00B650E7">
            <w:pPr>
              <w:pStyle w:val="TAL"/>
              <w:rPr>
                <w:lang w:eastAsia="en-US"/>
              </w:rPr>
            </w:pPr>
            <w:r w:rsidRPr="001204E1">
              <w:rPr>
                <w:lang w:eastAsia="en-US"/>
              </w:rPr>
              <w:t>UL data rate of PDU session(s) for WLAN.</w:t>
            </w:r>
          </w:p>
        </w:tc>
      </w:tr>
      <w:tr w:rsidR="00041E30" w:rsidRPr="001204E1" w14:paraId="68FD7C50" w14:textId="77777777" w:rsidTr="00041E30">
        <w:trPr>
          <w:trHeight w:val="168"/>
          <w:jc w:val="center"/>
        </w:trPr>
        <w:tc>
          <w:tcPr>
            <w:tcW w:w="2304" w:type="dxa"/>
          </w:tcPr>
          <w:p w14:paraId="389C8ACD" w14:textId="77777777" w:rsidR="00041E30" w:rsidRPr="001204E1" w:rsidRDefault="00041E30" w:rsidP="00B650E7">
            <w:pPr>
              <w:pStyle w:val="TAL"/>
              <w:rPr>
                <w:lang w:eastAsia="ko-KR"/>
              </w:rPr>
            </w:pPr>
            <w:r w:rsidRPr="001204E1">
              <w:rPr>
                <w:lang w:eastAsia="ko-KR"/>
              </w:rPr>
              <w:t>&gt; DL data rate</w:t>
            </w:r>
          </w:p>
        </w:tc>
        <w:tc>
          <w:tcPr>
            <w:tcW w:w="1134" w:type="dxa"/>
          </w:tcPr>
          <w:p w14:paraId="6885B86E" w14:textId="77777777" w:rsidR="00041E30" w:rsidRPr="001204E1" w:rsidRDefault="00041E30" w:rsidP="00B650E7">
            <w:pPr>
              <w:pStyle w:val="TAL"/>
            </w:pPr>
          </w:p>
        </w:tc>
        <w:tc>
          <w:tcPr>
            <w:tcW w:w="1843" w:type="dxa"/>
            <w:tcBorders>
              <w:top w:val="nil"/>
              <w:bottom w:val="nil"/>
            </w:tcBorders>
            <w:shd w:val="clear" w:color="auto" w:fill="auto"/>
          </w:tcPr>
          <w:p w14:paraId="6D014B9E" w14:textId="77777777" w:rsidR="00041E30" w:rsidRPr="001204E1" w:rsidRDefault="00041E30" w:rsidP="00B650E7">
            <w:pPr>
              <w:pStyle w:val="TAL"/>
              <w:rPr>
                <w:lang w:eastAsia="en-US"/>
              </w:rPr>
            </w:pPr>
          </w:p>
        </w:tc>
        <w:tc>
          <w:tcPr>
            <w:tcW w:w="4428" w:type="dxa"/>
          </w:tcPr>
          <w:p w14:paraId="65BEEFAC" w14:textId="77777777" w:rsidR="00041E30" w:rsidRPr="001204E1" w:rsidRDefault="00041E30" w:rsidP="00B650E7">
            <w:pPr>
              <w:pStyle w:val="TAL"/>
              <w:rPr>
                <w:lang w:eastAsia="en-US"/>
              </w:rPr>
            </w:pPr>
            <w:r w:rsidRPr="001204E1">
              <w:rPr>
                <w:lang w:eastAsia="en-US"/>
              </w:rPr>
              <w:t>DL data rate of PDU session(s) for WLAN.</w:t>
            </w:r>
          </w:p>
        </w:tc>
      </w:tr>
      <w:tr w:rsidR="00041E30" w:rsidRPr="001204E1" w14:paraId="160A099F" w14:textId="77777777" w:rsidTr="00041E30">
        <w:trPr>
          <w:trHeight w:val="168"/>
          <w:jc w:val="center"/>
        </w:trPr>
        <w:tc>
          <w:tcPr>
            <w:tcW w:w="2304" w:type="dxa"/>
          </w:tcPr>
          <w:p w14:paraId="5F96F94E" w14:textId="77777777" w:rsidR="00041E30" w:rsidRPr="001204E1" w:rsidRDefault="00041E30" w:rsidP="00B650E7">
            <w:pPr>
              <w:pStyle w:val="TAL"/>
              <w:rPr>
                <w:lang w:eastAsia="ko-KR"/>
              </w:rPr>
            </w:pPr>
            <w:r w:rsidRPr="001204E1">
              <w:rPr>
                <w:lang w:eastAsia="ko-KR"/>
              </w:rPr>
              <w:t>&gt; Traffic volume</w:t>
            </w:r>
          </w:p>
        </w:tc>
        <w:tc>
          <w:tcPr>
            <w:tcW w:w="1134" w:type="dxa"/>
          </w:tcPr>
          <w:p w14:paraId="3DE702EC" w14:textId="77777777" w:rsidR="00041E30" w:rsidRPr="001204E1" w:rsidRDefault="00041E30" w:rsidP="00B650E7">
            <w:pPr>
              <w:pStyle w:val="TAL"/>
            </w:pPr>
          </w:p>
        </w:tc>
        <w:tc>
          <w:tcPr>
            <w:tcW w:w="1843" w:type="dxa"/>
            <w:tcBorders>
              <w:top w:val="nil"/>
            </w:tcBorders>
            <w:shd w:val="clear" w:color="auto" w:fill="auto"/>
          </w:tcPr>
          <w:p w14:paraId="6267EC8D" w14:textId="77777777" w:rsidR="00041E30" w:rsidRPr="001204E1" w:rsidRDefault="00041E30" w:rsidP="00B650E7">
            <w:pPr>
              <w:pStyle w:val="TAL"/>
              <w:rPr>
                <w:lang w:eastAsia="en-US"/>
              </w:rPr>
            </w:pPr>
          </w:p>
        </w:tc>
        <w:tc>
          <w:tcPr>
            <w:tcW w:w="4428" w:type="dxa"/>
          </w:tcPr>
          <w:p w14:paraId="47EACEBD" w14:textId="77777777" w:rsidR="00041E30" w:rsidRPr="001204E1" w:rsidRDefault="00041E30" w:rsidP="00B650E7">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Heading3"/>
      </w:pPr>
      <w:bookmarkStart w:id="448" w:name="_Toc100835703"/>
      <w:bookmarkStart w:id="449" w:name="_Toc101415534"/>
      <w:bookmarkStart w:id="450" w:name="_Toc104549636"/>
      <w:r w:rsidRPr="001204E1">
        <w:t>6.9.2</w:t>
      </w:r>
      <w:r w:rsidRPr="001204E1">
        <w:tab/>
        <w:t>Service based UPF event exposure</w:t>
      </w:r>
      <w:bookmarkEnd w:id="448"/>
      <w:bookmarkEnd w:id="449"/>
      <w:bookmarkEnd w:id="450"/>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7FF5A78"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lastRenderedPageBreak/>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70F27821" w14:textId="4EE15013" w:rsidR="00CA14CB" w:rsidRPr="001204E1" w:rsidRDefault="00CA14CB" w:rsidP="00CA14CB">
      <w:pPr>
        <w:pStyle w:val="B1"/>
      </w:pPr>
      <w:r w:rsidRPr="001204E1">
        <w:t>-</w:t>
      </w:r>
      <w:r w:rsidRPr="001204E1">
        <w:tab/>
        <w:t>UL/DL packet delay GTP</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Heading3"/>
      </w:pPr>
      <w:bookmarkStart w:id="451" w:name="_Toc100835704"/>
      <w:bookmarkStart w:id="452" w:name="_Toc101415535"/>
      <w:bookmarkStart w:id="453" w:name="_Toc104549637"/>
      <w:r w:rsidRPr="001204E1">
        <w:t>6.9.3</w:t>
      </w:r>
      <w:r w:rsidRPr="001204E1">
        <w:tab/>
        <w:t>Procedure</w:t>
      </w:r>
      <w:bookmarkEnd w:id="451"/>
      <w:bookmarkEnd w:id="452"/>
      <w:bookmarkEnd w:id="453"/>
    </w:p>
    <w:p w14:paraId="398D8A60" w14:textId="77777777" w:rsidR="00CA14CB" w:rsidRPr="001204E1" w:rsidRDefault="00CA14CB" w:rsidP="00CA14CB">
      <w:pPr>
        <w:pStyle w:val="Heading4"/>
      </w:pPr>
      <w:bookmarkStart w:id="454" w:name="_Toc91154540"/>
      <w:bookmarkStart w:id="455" w:name="_Toc100835705"/>
      <w:bookmarkStart w:id="456" w:name="_Toc101415536"/>
      <w:bookmarkStart w:id="457" w:name="_Toc104549638"/>
      <w:r w:rsidRPr="001204E1">
        <w:t>6.9.3.1</w:t>
      </w:r>
      <w:r w:rsidRPr="001204E1">
        <w:tab/>
      </w:r>
      <w:bookmarkEnd w:id="454"/>
      <w:r w:rsidRPr="001204E1">
        <w:t>UPF data collection for single UE</w:t>
      </w:r>
      <w:bookmarkEnd w:id="455"/>
      <w:bookmarkEnd w:id="456"/>
      <w:bookmarkEnd w:id="457"/>
    </w:p>
    <w:p w14:paraId="06024970" w14:textId="77777777" w:rsidR="00CA14CB" w:rsidRPr="001204E1" w:rsidRDefault="00CA14CB" w:rsidP="00041E30">
      <w:pPr>
        <w:pStyle w:val="TH"/>
      </w:pPr>
      <w:r w:rsidRPr="001204E1">
        <w:object w:dxaOrig="14231" w:dyaOrig="9041" w14:anchorId="77F1B87B">
          <v:shape id="_x0000_i1899" type="#_x0000_t75" style="width:480.95pt;height:305.85pt" o:ole="">
            <v:imagedata r:id="rId52" o:title=""/>
          </v:shape>
          <o:OLEObject Type="Embed" ProgID="Visio.Drawing.15" ShapeID="_x0000_i1899" DrawAspect="Content" ObjectID="_1715165104" r:id="rId53"/>
        </w:object>
      </w:r>
    </w:p>
    <w:p w14:paraId="20C808E2" w14:textId="77777777" w:rsidR="00CA14CB" w:rsidRPr="001204E1" w:rsidRDefault="00CA14CB" w:rsidP="00CA14CB">
      <w:pPr>
        <w:pStyle w:val="TF"/>
      </w:pPr>
      <w:r w:rsidRPr="001204E1">
        <w:t>Figure 6.9.3.1-1: Data collection for single UE from service based UPF</w:t>
      </w:r>
    </w:p>
    <w:p w14:paraId="20CF54B9" w14:textId="77777777"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 via N4 session procedure.</w:t>
      </w:r>
    </w:p>
    <w:p w14:paraId="4A19C44B" w14:textId="544D8FD7" w:rsidR="00041E30" w:rsidRPr="001204E1" w:rsidRDefault="00041E30" w:rsidP="00041E30">
      <w:pPr>
        <w:pStyle w:val="B1"/>
        <w:rPr>
          <w:lang w:eastAsia="zh-CN"/>
        </w:rPr>
      </w:pPr>
      <w:r w:rsidRPr="001204E1">
        <w:rPr>
          <w:lang w:eastAsia="zh-CN"/>
        </w:rPr>
        <w:t>1.</w:t>
      </w:r>
      <w:r w:rsidRPr="001204E1">
        <w:rPr>
          <w:lang w:eastAsia="zh-CN"/>
        </w:rPr>
        <w:tab/>
        <w:t xml:space="preserve">The analytics consumer sends a request to the NWDAF for analytics on a specific UE, using either the </w:t>
      </w:r>
      <w:proofErr w:type="spellStart"/>
      <w:r w:rsidRPr="001204E1">
        <w:rPr>
          <w:lang w:eastAsia="zh-CN"/>
        </w:rPr>
        <w:t>Nnwdaf_AnalyticsInfo</w:t>
      </w:r>
      <w:proofErr w:type="spellEnd"/>
      <w:r w:rsidRPr="001204E1">
        <w:rPr>
          <w:lang w:eastAsia="zh-CN"/>
        </w:rPr>
        <w:t xml:space="preserve"> or </w:t>
      </w:r>
      <w:proofErr w:type="spellStart"/>
      <w:r w:rsidRPr="001204E1">
        <w:rPr>
          <w:lang w:eastAsia="zh-CN"/>
        </w:rPr>
        <w:t>Nnwdaf_AnalyticsSubscription</w:t>
      </w:r>
      <w:proofErr w:type="spellEnd"/>
      <w:r w:rsidRPr="001204E1">
        <w:rPr>
          <w:lang w:eastAsia="zh-CN"/>
        </w:rPr>
        <w:t xml:space="preserve"> service. The NF can request statistics or predictions or both. The type of analytics is set to either of the Analytic ID defined in </w:t>
      </w:r>
      <w:r w:rsidR="00E634CE" w:rsidRPr="001204E1">
        <w:rPr>
          <w:lang w:eastAsia="zh-CN"/>
        </w:rPr>
        <w:t>TS</w:t>
      </w:r>
      <w:r w:rsidR="00E634CE">
        <w:rPr>
          <w:lang w:eastAsia="zh-CN"/>
        </w:rPr>
        <w:t> </w:t>
      </w:r>
      <w:r w:rsidR="00E634CE" w:rsidRPr="001204E1">
        <w:rPr>
          <w:lang w:eastAsia="zh-CN"/>
        </w:rPr>
        <w:t>23.288</w:t>
      </w:r>
      <w:r w:rsidR="00E634CE">
        <w:rPr>
          <w:lang w:eastAsia="zh-CN"/>
        </w:rPr>
        <w:t> </w:t>
      </w:r>
      <w:r w:rsidR="00E634CE" w:rsidRPr="001204E1">
        <w:rPr>
          <w:lang w:eastAsia="zh-CN"/>
        </w:rPr>
        <w:t>[</w:t>
      </w:r>
      <w:r w:rsidRPr="001204E1">
        <w:rPr>
          <w:lang w:eastAsia="zh-CN"/>
        </w:rPr>
        <w:t xml:space="preserve">5]. The NF provides the UE </w:t>
      </w:r>
      <w:r w:rsidRPr="001204E1">
        <w:rPr>
          <w:lang w:eastAsia="zh-CN"/>
        </w:rPr>
        <w:lastRenderedPageBreak/>
        <w:t>id in the Target of Analytics Reporting. Analytics Filter Information optionally contains DNN, S-NSSAI, Area of Interest, etc.</w:t>
      </w:r>
    </w:p>
    <w:p w14:paraId="00E51FC9" w14:textId="77777777"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 xml:space="preserve">The NWDAF sends </w:t>
      </w:r>
      <w:proofErr w:type="spellStart"/>
      <w:r w:rsidRPr="001204E1">
        <w:rPr>
          <w:lang w:eastAsia="zh-CN"/>
        </w:rPr>
        <w:t>Nudm_UECM_Get_Request</w:t>
      </w:r>
      <w:proofErr w:type="spellEnd"/>
      <w:r w:rsidRPr="001204E1">
        <w:rPr>
          <w:lang w:eastAsia="zh-CN"/>
        </w:rPr>
        <w: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 xml:space="preserve">The UDM provides the SMF id and the corresponding PDU Session id, S-NSSAI, DNN using </w:t>
      </w:r>
      <w:proofErr w:type="spellStart"/>
      <w:r w:rsidRPr="001204E1">
        <w:rPr>
          <w:lang w:eastAsia="zh-CN"/>
        </w:rPr>
        <w:t>Nudm_UECM_Get_Response</w:t>
      </w:r>
      <w:proofErr w:type="spellEnd"/>
      <w:r w:rsidRPr="001204E1">
        <w:rPr>
          <w:lang w:eastAsia="zh-CN"/>
        </w:rPr>
        <w:t xml:space="preserve"> to the NWDAF.</w:t>
      </w:r>
    </w:p>
    <w:p w14:paraId="70E903EA" w14:textId="77777777" w:rsidR="00041E30" w:rsidRPr="001204E1" w:rsidRDefault="00041E30" w:rsidP="00041E30">
      <w:pPr>
        <w:pStyle w:val="B1"/>
        <w:rPr>
          <w:lang w:eastAsia="zh-CN"/>
        </w:rPr>
      </w:pPr>
      <w:r w:rsidRPr="001204E1">
        <w:rPr>
          <w:lang w:eastAsia="zh-CN"/>
        </w:rPr>
        <w:t>5.</w:t>
      </w:r>
      <w:r w:rsidRPr="001204E1">
        <w:rPr>
          <w:lang w:eastAsia="zh-CN"/>
        </w:rPr>
        <w:tab/>
        <w:t xml:space="preserve">The NWDAF sends </w:t>
      </w:r>
      <w:proofErr w:type="spellStart"/>
      <w:r w:rsidRPr="001204E1">
        <w:rPr>
          <w:lang w:eastAsia="zh-CN"/>
        </w:rPr>
        <w:t>Nsmf_EventExposure_Subscribe</w:t>
      </w:r>
      <w:proofErr w:type="spellEnd"/>
      <w:r w:rsidRPr="001204E1">
        <w:rPr>
          <w:lang w:eastAsia="zh-CN"/>
        </w:rPr>
        <w:t xml:space="preserve"> to the SMF, including the Event ID of UPF event exposure determined by NWDAF in step 2.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7777777" w:rsidR="00041E30" w:rsidRPr="001204E1" w:rsidRDefault="00041E30" w:rsidP="00041E30">
      <w:pPr>
        <w:pStyle w:val="B1"/>
        <w:rPr>
          <w:lang w:eastAsia="zh-CN"/>
        </w:rPr>
      </w:pPr>
      <w:r w:rsidRPr="001204E1">
        <w:rPr>
          <w:lang w:eastAsia="zh-CN"/>
        </w:rPr>
        <w:t>8.</w:t>
      </w:r>
      <w:r w:rsidRPr="001204E1">
        <w:rPr>
          <w:lang w:eastAsia="zh-CN"/>
        </w:rPr>
        <w:tab/>
        <w:t xml:space="preserve">The SMF performs </w:t>
      </w:r>
      <w:proofErr w:type="spellStart"/>
      <w:r w:rsidRPr="001204E1">
        <w:rPr>
          <w:lang w:eastAsia="zh-CN"/>
        </w:rPr>
        <w:t>Nupf_EventExposure_Subscribe</w:t>
      </w:r>
      <w:proofErr w:type="spellEnd"/>
      <w:r w:rsidRPr="001204E1">
        <w:rPr>
          <w:lang w:eastAsia="zh-CN"/>
        </w:rPr>
        <w:t xml:space="preserv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1C557EDF" w14:textId="77777777"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 xml:space="preserve">The UPF sends the notification related with Event ID data collection information over </w:t>
      </w:r>
      <w:proofErr w:type="spellStart"/>
      <w:r w:rsidRPr="001204E1">
        <w:rPr>
          <w:lang w:eastAsia="zh-CN"/>
        </w:rPr>
        <w:t>Nupf_EventExposure_Notify</w:t>
      </w:r>
      <w:proofErr w:type="spellEnd"/>
      <w:r w:rsidRPr="001204E1">
        <w:rPr>
          <w:lang w:eastAsia="zh-CN"/>
        </w:rPr>
        <w:t xml:space="preserve"> service operation. The notification is sent to Notification Target Address that may correspond to the NWDAF.</w:t>
      </w:r>
    </w:p>
    <w:p w14:paraId="4C0B19C2" w14:textId="569E1F88" w:rsidR="00041E30" w:rsidRPr="001204E1" w:rsidRDefault="00041E30" w:rsidP="00041E30">
      <w:pPr>
        <w:pStyle w:val="B1"/>
        <w:rPr>
          <w:lang w:eastAsia="zh-CN"/>
        </w:rPr>
      </w:pPr>
      <w:r w:rsidRPr="001204E1">
        <w:rPr>
          <w:lang w:eastAsia="zh-CN"/>
        </w:rPr>
        <w:tab/>
        <w:t>According to the step 0, if the UPF doesn</w:t>
      </w:r>
      <w:r w:rsidR="001204E1" w:rsidRPr="001204E1">
        <w:rPr>
          <w:lang w:eastAsia="zh-CN"/>
        </w:rPr>
        <w:t>'</w:t>
      </w:r>
      <w:r w:rsidRPr="001204E1">
        <w:rPr>
          <w:lang w:eastAsia="zh-CN"/>
        </w:rPr>
        <w:t>t support some of the event ID, the related data will be collected via N4 procedure between SMF and UPF.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 xml:space="preserve">NWDAF to NF: </w:t>
      </w:r>
      <w:proofErr w:type="spellStart"/>
      <w:r w:rsidRPr="001204E1">
        <w:rPr>
          <w:lang w:eastAsia="zh-CN"/>
        </w:rPr>
        <w:t>Nnwdaf_AnalyticsInfo_Request</w:t>
      </w:r>
      <w:proofErr w:type="spellEnd"/>
      <w:r w:rsidRPr="001204E1">
        <w:rPr>
          <w:lang w:eastAsia="zh-CN"/>
        </w:rPr>
        <w:t xml:space="preserve"> response or </w:t>
      </w:r>
      <w:proofErr w:type="spellStart"/>
      <w:r w:rsidRPr="001204E1">
        <w:rPr>
          <w:lang w:eastAsia="zh-CN"/>
        </w:rPr>
        <w:t>Nnwdaf_AnalyticsSubscription_Notify</w:t>
      </w:r>
      <w:proofErr w:type="spellEnd"/>
      <w:r w:rsidRPr="001204E1">
        <w:rPr>
          <w:lang w:eastAsia="zh-CN"/>
        </w:rPr>
        <w:t>.</w:t>
      </w:r>
    </w:p>
    <w:p w14:paraId="5EA1F928" w14:textId="77777777" w:rsidR="00041E30" w:rsidRPr="001204E1" w:rsidRDefault="00041E30" w:rsidP="00041E30">
      <w:pPr>
        <w:pStyle w:val="B1"/>
        <w:rPr>
          <w:lang w:eastAsia="zh-CN"/>
        </w:rPr>
      </w:pPr>
      <w:r w:rsidRPr="001204E1">
        <w:rPr>
          <w:lang w:eastAsia="zh-CN"/>
        </w:rPr>
        <w:tab/>
        <w:t xml:space="preserve">The NWDAF provides requested analytics to the NF consumer, using either </w:t>
      </w:r>
      <w:proofErr w:type="spellStart"/>
      <w:r w:rsidRPr="001204E1">
        <w:rPr>
          <w:lang w:eastAsia="zh-CN"/>
        </w:rPr>
        <w:t>Nnwdaf_AnalyticsInfo_Request</w:t>
      </w:r>
      <w:proofErr w:type="spellEnd"/>
      <w:r w:rsidRPr="001204E1">
        <w:rPr>
          <w:lang w:eastAsia="zh-CN"/>
        </w:rPr>
        <w:t xml:space="preserve"> response or </w:t>
      </w:r>
      <w:proofErr w:type="spellStart"/>
      <w:r w:rsidRPr="001204E1">
        <w:rPr>
          <w:lang w:eastAsia="zh-CN"/>
        </w:rPr>
        <w:t>Nnwdaf_AnalyticsSubscription_Notify</w:t>
      </w:r>
      <w:proofErr w:type="spellEnd"/>
      <w:r w:rsidRPr="001204E1">
        <w:rPr>
          <w:lang w:eastAsia="zh-CN"/>
        </w:rPr>
        <w:t>, depending on the service used in step 1.</w:t>
      </w:r>
    </w:p>
    <w:p w14:paraId="70EB3C92" w14:textId="77777777" w:rsidR="00CA14CB" w:rsidRPr="001204E1" w:rsidRDefault="00CA14CB" w:rsidP="00CA14CB">
      <w:pPr>
        <w:pStyle w:val="Heading4"/>
      </w:pPr>
      <w:bookmarkStart w:id="458" w:name="_Toc100835706"/>
      <w:bookmarkStart w:id="459" w:name="_Toc101415537"/>
      <w:bookmarkStart w:id="460" w:name="_Toc104549639"/>
      <w:r w:rsidRPr="001204E1">
        <w:t>6.9.3.2</w:t>
      </w:r>
      <w:r w:rsidRPr="001204E1">
        <w:tab/>
        <w:t>UPF data collection for any UE</w:t>
      </w:r>
      <w:bookmarkEnd w:id="458"/>
      <w:bookmarkEnd w:id="459"/>
      <w:bookmarkEnd w:id="460"/>
    </w:p>
    <w:p w14:paraId="0B7FB1E4" w14:textId="6DBCF401" w:rsidR="00CA14CB" w:rsidRPr="001204E1" w:rsidRDefault="00CA14CB" w:rsidP="00CA14CB">
      <w:r w:rsidRPr="001204E1">
        <w:t>Different from the data collection for single UE, for the any UE situation, the UPF which the UEs are served for is not the single one. But for a specific Analytic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900" type="#_x0000_t75" style="width:480.95pt;height:181.45pt" o:ole="">
            <v:imagedata r:id="rId54" o:title=""/>
          </v:shape>
          <o:OLEObject Type="Embed" ProgID="Visio.Drawing.15" ShapeID="_x0000_i1900" DrawAspect="Content" ObjectID="_1715165105" r:id="rId55"/>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77777777" w:rsidR="00CA14CB" w:rsidRPr="001204E1" w:rsidRDefault="00CA14CB" w:rsidP="00041E30">
      <w:pPr>
        <w:pStyle w:val="TH"/>
      </w:pPr>
      <w:r w:rsidRPr="001204E1">
        <w:object w:dxaOrig="14461" w:dyaOrig="9481" w14:anchorId="06256B88">
          <v:shape id="_x0000_i1901" type="#_x0000_t75" style="width:481.55pt;height:315.65pt" o:ole="">
            <v:imagedata r:id="rId56" o:title=""/>
          </v:shape>
          <o:OLEObject Type="Embed" ProgID="Visio.Drawing.15" ShapeID="_x0000_i1901" DrawAspect="Content" ObjectID="_1715165106" r:id="rId57"/>
        </w:object>
      </w:r>
    </w:p>
    <w:p w14:paraId="5351EAF8" w14:textId="77777777" w:rsidR="00CA14CB" w:rsidRPr="001204E1" w:rsidRDefault="00CA14CB" w:rsidP="00CA14CB">
      <w:pPr>
        <w:pStyle w:val="TF"/>
      </w:pPr>
      <w:r w:rsidRPr="001204E1">
        <w:t>Figure 6.9.3.2-2: Data collection for any UE from service based UPF</w:t>
      </w:r>
    </w:p>
    <w:p w14:paraId="7578E224" w14:textId="77777777" w:rsidR="00041E30" w:rsidRPr="001204E1" w:rsidRDefault="00041E30" w:rsidP="00041E30">
      <w:pPr>
        <w:pStyle w:val="B1"/>
      </w:pPr>
      <w:r w:rsidRPr="001204E1">
        <w:t>0.</w:t>
      </w:r>
      <w:r w:rsidRPr="001204E1">
        <w:tab/>
        <w:t>The UPF registers to SMF with the supported event exposure which represented by event ID via N4 session procedure. This procedures may be repeated between different UPF and SMF.</w:t>
      </w:r>
    </w:p>
    <w:p w14:paraId="62449AA2" w14:textId="01265FB9" w:rsidR="00041E30" w:rsidRPr="001204E1" w:rsidRDefault="00041E30" w:rsidP="00041E30">
      <w:pPr>
        <w:pStyle w:val="B1"/>
      </w:pPr>
      <w:r w:rsidRPr="001204E1">
        <w:t>1.</w:t>
      </w:r>
      <w:r w:rsidRPr="001204E1">
        <w:tab/>
        <w:t xml:space="preserve">The analytics consumer sends a request to the NWDAF for analytics on any UE, using either the </w:t>
      </w:r>
      <w:proofErr w:type="spellStart"/>
      <w:r w:rsidRPr="001204E1">
        <w:t>Nnwdaf_AnalyticsInfo</w:t>
      </w:r>
      <w:proofErr w:type="spellEnd"/>
      <w:r w:rsidRPr="001204E1">
        <w:t xml:space="preserve"> or </w:t>
      </w:r>
      <w:proofErr w:type="spellStart"/>
      <w:r w:rsidRPr="001204E1">
        <w:t>Nnwdaf_AnalyticsSubscription</w:t>
      </w:r>
      <w:proofErr w:type="spellEnd"/>
      <w:r w:rsidRPr="001204E1">
        <w:t xml:space="preserve"> service. The NF can request statistics or predictions or both. The type of analytics is set to either of the Analytic ID defined in </w:t>
      </w:r>
      <w:r w:rsidR="00E634CE" w:rsidRPr="001204E1">
        <w:t>TS</w:t>
      </w:r>
      <w:r w:rsidR="00E634CE">
        <w:t> </w:t>
      </w:r>
      <w:r w:rsidR="00E634CE" w:rsidRPr="001204E1">
        <w:t>23.288</w:t>
      </w:r>
      <w:r w:rsidR="00E634CE">
        <w:t> </w:t>
      </w:r>
      <w:r w:rsidR="00E634CE" w:rsidRPr="001204E1">
        <w:t>[</w:t>
      </w:r>
      <w:r w:rsidRPr="001204E1">
        <w:t xml:space="preserve">5]. The NF provides the any </w:t>
      </w:r>
      <w:r w:rsidRPr="001204E1">
        <w:lastRenderedPageBreak/>
        <w:t>UE in the Target of Analytics Reporting. Analytics Filter Information optionally contains DNN, S-NSSAI, Area of Interest, Application IP address, APP ID, DNAI and etc.</w:t>
      </w:r>
    </w:p>
    <w:p w14:paraId="1DF9DEF5" w14:textId="77777777" w:rsidR="00041E30" w:rsidRPr="001204E1" w:rsidRDefault="00041E30" w:rsidP="00041E30">
      <w:pPr>
        <w:pStyle w:val="B1"/>
      </w:pPr>
      <w:r w:rsidRPr="001204E1">
        <w:t>2.</w:t>
      </w:r>
      <w:r w:rsidRPr="001204E1">
        <w:tab/>
        <w:t>The NWDAF determines the event ID of UPF event exposure according to Analytic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79D7E2D4" w14:textId="77777777"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4EED044D" w14:textId="77777777" w:rsidR="00810254" w:rsidRPr="001204E1" w:rsidRDefault="00041E30" w:rsidP="00810254">
      <w:pPr>
        <w:pStyle w:val="B1"/>
      </w:pPr>
      <w:r w:rsidRPr="001204E1">
        <w:tab/>
        <w:t xml:space="preserve">The NWDAF discovers a set of SMF instances by </w:t>
      </w:r>
      <w:proofErr w:type="spellStart"/>
      <w:r w:rsidRPr="001204E1">
        <w:t>Nnrf_NFDiscovery</w:t>
      </w:r>
      <w:proofErr w:type="spellEnd"/>
      <w:r w:rsidRPr="001204E1">
        <w:t xml:space="preserve"> request towards NRF according to the common features of UEs that the analytic ID refers to, including DNN, S-NSSAI, Area of Interest, Application IP address, APP ID, DNAI. This request is responsible for discovery all of the SMFs that controls the UE which coordinates with the conditions in analytics requests to NWDAF.</w:t>
      </w:r>
    </w:p>
    <w:p w14:paraId="5C373C36" w14:textId="77777777" w:rsidR="000D3167" w:rsidRDefault="000D3167" w:rsidP="000D3167">
      <w:pPr>
        <w:pStyle w:val="B1"/>
      </w:pPr>
      <w:r>
        <w:tab/>
        <w:t xml:space="preserve">If the DNAI is not exists in the </w:t>
      </w:r>
      <w:proofErr w:type="spellStart"/>
      <w:r>
        <w:t>Nnwdaf_AnalyticsInfo</w:t>
      </w:r>
      <w:proofErr w:type="spellEnd"/>
      <w:r>
        <w:t xml:space="preserve"> request or </w:t>
      </w:r>
      <w:proofErr w:type="spellStart"/>
      <w:r>
        <w:t>Nnwdaf_AnalyticsSubscription</w:t>
      </w:r>
      <w:proofErr w:type="spellEnd"/>
      <w:r>
        <w:t xml:space="preserve"> request in step 1, the NWDAF can obtain the target DNAI from 5GC by the mapping table between Application IP range/address and DNAI.</w:t>
      </w:r>
    </w:p>
    <w:p w14:paraId="07B9655C" w14:textId="77777777" w:rsidR="000D3167" w:rsidRDefault="000D3167" w:rsidP="000D3167">
      <w:pPr>
        <w:pStyle w:val="B1"/>
      </w:pPr>
      <w:r>
        <w:tab/>
        <w:t xml:space="preserve">If the area of interest is existing in the </w:t>
      </w:r>
      <w:proofErr w:type="spellStart"/>
      <w:r>
        <w:t>Nnwdaf_AnalyticsInfo</w:t>
      </w:r>
      <w:proofErr w:type="spellEnd"/>
      <w:r>
        <w:t xml:space="preserve"> request or </w:t>
      </w:r>
      <w:proofErr w:type="spellStart"/>
      <w:r>
        <w:t>Nnwdaf_AnalyticsSubscription</w:t>
      </w:r>
      <w:proofErr w:type="spellEnd"/>
      <w:r>
        <w:t xml:space="preserve"> request in step 1, this information can be transformed to the Service Area of SMF for SMF discovery to NRF.</w:t>
      </w:r>
    </w:p>
    <w:p w14:paraId="04021E81" w14:textId="14D37600" w:rsidR="00810254" w:rsidRPr="001204E1" w:rsidRDefault="000D3167" w:rsidP="000D3167">
      <w:pPr>
        <w:pStyle w:val="NO"/>
      </w:pPr>
      <w:r>
        <w:t>NOTE:</w:t>
      </w:r>
      <w:r>
        <w:tab/>
        <w:t xml:space="preserve">The mechanism of mapping table between application IP address/range and target DNAI needs to be coordinated with R18 </w:t>
      </w:r>
      <w:proofErr w:type="spellStart"/>
      <w:r>
        <w:t>eEDGE</w:t>
      </w:r>
      <w:proofErr w:type="spellEnd"/>
      <w:r>
        <w:t xml:space="preserve"> phase 2 item.</w:t>
      </w:r>
    </w:p>
    <w:p w14:paraId="62B749AD" w14:textId="457E025A" w:rsidR="00041E30" w:rsidRPr="001204E1" w:rsidRDefault="00810254" w:rsidP="00810254">
      <w:pPr>
        <w:pStyle w:val="EditorsNote"/>
      </w:pPr>
      <w:r w:rsidRPr="001204E1">
        <w:rPr>
          <w:lang w:eastAsia="zh-CN"/>
        </w:rPr>
        <w:t>Editor</w:t>
      </w:r>
      <w:r w:rsidR="001204E1" w:rsidRPr="001204E1">
        <w:rPr>
          <w:lang w:eastAsia="zh-CN"/>
        </w:rPr>
        <w:t>'</w:t>
      </w:r>
      <w:r w:rsidRPr="001204E1">
        <w:rPr>
          <w:lang w:eastAsia="zh-CN"/>
        </w:rPr>
        <w:t>s note:</w:t>
      </w:r>
      <w:r w:rsidRPr="001204E1">
        <w:rPr>
          <w:lang w:eastAsia="zh-CN"/>
        </w:rPr>
        <w:tab/>
        <w:t>Whether and how can the NWDAF obtain the target DNAI from 5GC by providing Application IP range/address is FFS.</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7B50CB" w:rsidR="00041E30" w:rsidRPr="001204E1" w:rsidRDefault="00041E30" w:rsidP="00041E30">
      <w:pPr>
        <w:pStyle w:val="B1"/>
      </w:pPr>
      <w:r w:rsidRPr="001204E1">
        <w:t>5.</w:t>
      </w:r>
      <w:r w:rsidRPr="001204E1">
        <w:tab/>
        <w:t xml:space="preserve">The NWDAF sends several </w:t>
      </w:r>
      <w:proofErr w:type="spellStart"/>
      <w:r w:rsidRPr="001204E1">
        <w:t>Nsmf_EventExposure_Subscribe</w:t>
      </w:r>
      <w:proofErr w:type="spellEnd"/>
      <w:r w:rsidRPr="001204E1">
        <w:t xml:space="preserve"> requests to the several of SMFs discovered by NRF, including the Event ID of UPF event exposure set to in step 2,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77777777" w:rsidR="00041E30" w:rsidRPr="001204E1" w:rsidRDefault="00041E30" w:rsidP="00041E30">
      <w:pPr>
        <w:pStyle w:val="B1"/>
      </w:pPr>
      <w:r w:rsidRPr="001204E1">
        <w:t>7.</w:t>
      </w:r>
      <w:r w:rsidRPr="001204E1">
        <w:tab/>
        <w:t xml:space="preserve">The several SMFs performs </w:t>
      </w:r>
      <w:proofErr w:type="spellStart"/>
      <w:r w:rsidRPr="001204E1">
        <w:t>Nupf_EventExposure_Subscribe</w:t>
      </w:r>
      <w:proofErr w:type="spellEnd"/>
      <w:r w:rsidRPr="001204E1">
        <w:t xml:space="preserv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11D8DC29" w14:textId="70E8F490" w:rsidR="00041E30" w:rsidRPr="001204E1" w:rsidRDefault="00041E30" w:rsidP="00041E30">
      <w:pPr>
        <w:pStyle w:val="EditorsNote"/>
      </w:pPr>
      <w:r w:rsidRPr="001204E1">
        <w:t>Editor</w:t>
      </w:r>
      <w:r w:rsidR="001204E1" w:rsidRPr="001204E1">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3D33780" w14:textId="77777777" w:rsidR="00041E30" w:rsidRPr="001204E1" w:rsidRDefault="00041E30" w:rsidP="00041E30">
      <w:pPr>
        <w:pStyle w:val="B1"/>
      </w:pPr>
      <w:r w:rsidRPr="001204E1">
        <w:t>9.</w:t>
      </w:r>
      <w:r w:rsidRPr="001204E1">
        <w:tab/>
        <w:t xml:space="preserve">The each of UPF sends the notification related with Event ID data collection information over </w:t>
      </w:r>
      <w:proofErr w:type="spellStart"/>
      <w:r w:rsidRPr="001204E1">
        <w:t>Nupf_EventExposure_Notify</w:t>
      </w:r>
      <w:proofErr w:type="spellEnd"/>
      <w:r w:rsidRPr="001204E1">
        <w:t xml:space="preserve"> service operation. The notification is sent to Notification Target Address that may correspond to the NWDAF.</w:t>
      </w:r>
    </w:p>
    <w:p w14:paraId="7DC59170" w14:textId="4341A4EA" w:rsidR="00041E30" w:rsidRPr="001204E1" w:rsidRDefault="00041E30" w:rsidP="00041E30">
      <w:pPr>
        <w:pStyle w:val="B1"/>
      </w:pPr>
      <w:r w:rsidRPr="001204E1">
        <w:tab/>
        <w:t>According to the step 0, if the UPF doesn</w:t>
      </w:r>
      <w:r w:rsidR="001204E1" w:rsidRPr="001204E1">
        <w:t>'</w:t>
      </w:r>
      <w:r w:rsidRPr="001204E1">
        <w:t>t support some of the event ID, the related data will be collected via N4 procedure between SMF and UPF.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 xml:space="preserve">NWDAF to NF: </w:t>
      </w:r>
      <w:proofErr w:type="spellStart"/>
      <w:r w:rsidRPr="001204E1">
        <w:t>Nnwdaf_AnalyticsInfo_Request</w:t>
      </w:r>
      <w:proofErr w:type="spellEnd"/>
      <w:r w:rsidRPr="001204E1">
        <w:t xml:space="preserve"> response or </w:t>
      </w:r>
      <w:proofErr w:type="spellStart"/>
      <w:r w:rsidRPr="001204E1">
        <w:t>Nnwdaf_AnalyticsSubscription_Notify</w:t>
      </w:r>
      <w:proofErr w:type="spellEnd"/>
      <w:r w:rsidRPr="001204E1">
        <w:t>.</w:t>
      </w:r>
    </w:p>
    <w:p w14:paraId="24A78A67" w14:textId="77777777" w:rsidR="00041E30" w:rsidRPr="001204E1" w:rsidRDefault="00041E30" w:rsidP="00041E30">
      <w:pPr>
        <w:pStyle w:val="B1"/>
      </w:pPr>
      <w:r w:rsidRPr="001204E1">
        <w:lastRenderedPageBreak/>
        <w:tab/>
        <w:t xml:space="preserve">The NWDAF provides requested analytics to the NF consumer, using either </w:t>
      </w:r>
      <w:proofErr w:type="spellStart"/>
      <w:r w:rsidRPr="001204E1">
        <w:t>Nnwdaf_AnalyticsInfo_Request</w:t>
      </w:r>
      <w:proofErr w:type="spellEnd"/>
      <w:r w:rsidRPr="001204E1">
        <w:t xml:space="preserve"> response or </w:t>
      </w:r>
      <w:proofErr w:type="spellStart"/>
      <w:r w:rsidRPr="001204E1">
        <w:t>Nnwdaf_AnalyticsSubscription_Notify</w:t>
      </w:r>
      <w:proofErr w:type="spellEnd"/>
      <w:r w:rsidRPr="001204E1">
        <w:t>, depending on the service used in step 1.</w:t>
      </w:r>
    </w:p>
    <w:p w14:paraId="338EC30C" w14:textId="77777777" w:rsidR="00CA14CB" w:rsidRPr="001204E1" w:rsidRDefault="00CA14CB" w:rsidP="00CA14CB">
      <w:pPr>
        <w:pStyle w:val="Heading3"/>
      </w:pPr>
      <w:bookmarkStart w:id="461" w:name="_Toc100835707"/>
      <w:bookmarkStart w:id="462" w:name="_Toc101415538"/>
      <w:bookmarkStart w:id="463" w:name="_Toc104549640"/>
      <w:r w:rsidRPr="001204E1">
        <w:t>6.9.4</w:t>
      </w:r>
      <w:r w:rsidRPr="001204E1">
        <w:tab/>
        <w:t>Impacts on services, entities and interfaces</w:t>
      </w:r>
      <w:bookmarkEnd w:id="461"/>
      <w:bookmarkEnd w:id="462"/>
      <w:bookmarkEnd w:id="463"/>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t>NWDAF:</w:t>
      </w:r>
    </w:p>
    <w:p w14:paraId="71A6889C" w14:textId="77777777" w:rsidR="00C30FD8" w:rsidRPr="001204E1" w:rsidRDefault="00C30FD8" w:rsidP="00C30FD8">
      <w:pPr>
        <w:pStyle w:val="B1"/>
      </w:pPr>
      <w:r w:rsidRPr="001204E1">
        <w:t>-</w:t>
      </w:r>
      <w:r w:rsidRPr="001204E1">
        <w:tab/>
        <w:t>Determine the target DNAI from 5GC by the mapping table between IP range/address and DNAI.</w:t>
      </w:r>
    </w:p>
    <w:p w14:paraId="6E659B4F" w14:textId="1289BF39" w:rsidR="00CA14CB" w:rsidRPr="001204E1" w:rsidRDefault="00C30FD8" w:rsidP="00CA14CB">
      <w:pPr>
        <w:pStyle w:val="B1"/>
        <w:rPr>
          <w:lang w:eastAsia="zh-CN"/>
        </w:rPr>
      </w:pPr>
      <w:r w:rsidRPr="001204E1">
        <w:t>-</w:t>
      </w:r>
      <w:r w:rsidRPr="001204E1">
        <w:tab/>
        <w:t>Responsible to transfer the area of interests from NF consumer to SMF service area for SMF discovery in NRF.</w:t>
      </w:r>
    </w:p>
    <w:p w14:paraId="4B04296C" w14:textId="77777777" w:rsidR="00CA14CB" w:rsidRPr="001204E1" w:rsidRDefault="00CA14CB" w:rsidP="00CA14CB">
      <w:pPr>
        <w:pStyle w:val="Heading2"/>
      </w:pPr>
      <w:bookmarkStart w:id="464" w:name="_Toc100835708"/>
      <w:bookmarkStart w:id="465" w:name="_Toc101415539"/>
      <w:bookmarkStart w:id="466" w:name="_Toc104549641"/>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464"/>
      <w:bookmarkEnd w:id="465"/>
      <w:bookmarkEnd w:id="466"/>
    </w:p>
    <w:p w14:paraId="79B5FAA8" w14:textId="77777777" w:rsidR="00CA14CB" w:rsidRPr="001204E1" w:rsidRDefault="00CA14CB" w:rsidP="00CA14CB">
      <w:pPr>
        <w:pStyle w:val="Heading3"/>
        <w:rPr>
          <w:lang w:eastAsia="ko-KR"/>
        </w:rPr>
      </w:pPr>
      <w:bookmarkStart w:id="467" w:name="_Toc100835709"/>
      <w:bookmarkStart w:id="468" w:name="_Toc101415540"/>
      <w:bookmarkStart w:id="469" w:name="_Toc104549642"/>
      <w:r w:rsidRPr="001204E1">
        <w:rPr>
          <w:lang w:eastAsia="ko-KR"/>
        </w:rPr>
        <w:t>6.10.1</w:t>
      </w:r>
      <w:r w:rsidRPr="001204E1">
        <w:rPr>
          <w:lang w:eastAsia="ko-KR"/>
        </w:rPr>
        <w:tab/>
        <w:t>Key Issue mapping</w:t>
      </w:r>
      <w:bookmarkEnd w:id="467"/>
      <w:bookmarkEnd w:id="468"/>
      <w:bookmarkEnd w:id="469"/>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Heading3"/>
        <w:rPr>
          <w:lang w:eastAsia="ko-KR"/>
        </w:rPr>
      </w:pPr>
      <w:bookmarkStart w:id="470" w:name="_Toc100835710"/>
      <w:bookmarkStart w:id="471" w:name="_Toc101415541"/>
      <w:bookmarkStart w:id="472" w:name="_Toc104549643"/>
      <w:r w:rsidRPr="001204E1">
        <w:rPr>
          <w:lang w:eastAsia="ko-KR"/>
        </w:rPr>
        <w:t>6.10.2</w:t>
      </w:r>
      <w:r w:rsidRPr="001204E1">
        <w:rPr>
          <w:lang w:eastAsia="ko-KR"/>
        </w:rPr>
        <w:tab/>
        <w:t>Description</w:t>
      </w:r>
      <w:bookmarkEnd w:id="470"/>
      <w:bookmarkEnd w:id="471"/>
      <w:bookmarkEnd w:id="472"/>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Heading3"/>
        <w:rPr>
          <w:lang w:eastAsia="zh-CN"/>
        </w:rPr>
      </w:pPr>
      <w:bookmarkStart w:id="473" w:name="_Toc100835711"/>
      <w:bookmarkStart w:id="474" w:name="_Toc101415542"/>
      <w:bookmarkStart w:id="475" w:name="_Toc104549644"/>
      <w:r w:rsidRPr="001204E1">
        <w:rPr>
          <w:lang w:eastAsia="ko-KR"/>
        </w:rPr>
        <w:lastRenderedPageBreak/>
        <w:t>6.10.3</w:t>
      </w:r>
      <w:r w:rsidRPr="001204E1">
        <w:rPr>
          <w:lang w:eastAsia="ko-KR"/>
        </w:rPr>
        <w:tab/>
        <w:t>Procedures</w:t>
      </w:r>
      <w:bookmarkEnd w:id="473"/>
      <w:bookmarkEnd w:id="474"/>
      <w:bookmarkEnd w:id="475"/>
    </w:p>
    <w:p w14:paraId="533DD948" w14:textId="41D73BE3" w:rsidR="00CA14CB" w:rsidRPr="000D3167" w:rsidRDefault="001F5BD6" w:rsidP="00041E30">
      <w:pPr>
        <w:pStyle w:val="TH"/>
      </w:pPr>
      <w:r w:rsidRPr="000D3167">
        <w:object w:dxaOrig="11677" w:dyaOrig="5677" w14:anchorId="5BAB4C1A">
          <v:shape id="_x0000_i1902" type="#_x0000_t75" style="width:481.55pt;height:233.85pt" o:ole="">
            <v:imagedata r:id="rId58" o:title=""/>
          </v:shape>
          <o:OLEObject Type="Embed" ProgID="Visio.Drawing.15" ShapeID="_x0000_i1902" DrawAspect="Content" ObjectID="_1715165107" r:id="rId59"/>
        </w:object>
      </w:r>
    </w:p>
    <w:p w14:paraId="06C580CB" w14:textId="192BF0CB" w:rsidR="00CA14CB" w:rsidRPr="000D3167" w:rsidRDefault="00CA14CB" w:rsidP="00CA14CB">
      <w:pPr>
        <w:pStyle w:val="TF"/>
      </w:pPr>
      <w:r w:rsidRPr="000D3167">
        <w:t>Figure 6.10.3-1: UPF Information Exposure to NWDAF via SMF</w:t>
      </w:r>
    </w:p>
    <w:p w14:paraId="3889655B" w14:textId="77777777" w:rsidR="000D3167" w:rsidRDefault="000D3167" w:rsidP="000D3167">
      <w:r>
        <w:t>For case 1, where the NWDAF requests UPF information Exposure for a certain UE, step1 and 2 are as follows:</w:t>
      </w:r>
    </w:p>
    <w:p w14:paraId="0ED03770" w14:textId="77777777" w:rsidR="000D3167" w:rsidRDefault="000D3167" w:rsidP="000D3167">
      <w:pPr>
        <w:pStyle w:val="B1"/>
      </w:pPr>
      <w:r>
        <w:t>1.</w:t>
      </w:r>
      <w:r>
        <w:tab/>
        <w:t xml:space="preserve">The NWDAF invokes </w:t>
      </w:r>
      <w:proofErr w:type="spellStart"/>
      <w:r>
        <w:t>Nudm_UECM_Get</w:t>
      </w:r>
      <w:proofErr w:type="spellEnd"/>
      <w:r>
        <w:t xml:space="preserve"> service operation to retrieve the appropriate SMF by providing UE ID and NF type.</w:t>
      </w:r>
    </w:p>
    <w:p w14:paraId="2D4958F5" w14:textId="77777777" w:rsidR="000D3167" w:rsidRDefault="000D3167" w:rsidP="000D3167">
      <w:pPr>
        <w:pStyle w:val="B1"/>
      </w:pPr>
      <w:r>
        <w:t>2.</w:t>
      </w:r>
      <w:r>
        <w:tab/>
        <w:t xml:space="preserve">The UDM provides a </w:t>
      </w:r>
      <w:proofErr w:type="spellStart"/>
      <w:r>
        <w:t>Nudm_UECM_Get</w:t>
      </w:r>
      <w:proofErr w:type="spellEnd"/>
      <w:r>
        <w:t xml:space="preserve"> response to the NWDAF with the corresponding SMF.</w:t>
      </w:r>
    </w:p>
    <w:p w14:paraId="32874A60" w14:textId="77777777" w:rsidR="000D3167" w:rsidRDefault="000D3167" w:rsidP="000D3167">
      <w:r>
        <w:t>For case 2, where the NWDAF requests UPF information Exposure for a certain AOI, step1 and 2 are as below:</w:t>
      </w:r>
    </w:p>
    <w:p w14:paraId="6D48B9E7" w14:textId="77777777" w:rsidR="000D3167" w:rsidRDefault="000D3167" w:rsidP="000D3167">
      <w:pPr>
        <w:pStyle w:val="B1"/>
      </w:pPr>
      <w:r>
        <w:t>1.</w:t>
      </w:r>
      <w:r>
        <w:tab/>
        <w:t xml:space="preserve">The NWDAF discovers the SMF instances by invoking </w:t>
      </w:r>
      <w:proofErr w:type="spellStart"/>
      <w:r>
        <w:t>Nnrf_NFDiscovery</w:t>
      </w:r>
      <w:proofErr w:type="spellEnd"/>
      <w:r>
        <w:t xml:space="preserve"> request towards NRF, including Area of Interest.</w:t>
      </w:r>
    </w:p>
    <w:p w14:paraId="0EF0E715" w14:textId="77777777" w:rsidR="000D3167" w:rsidRDefault="000D3167" w:rsidP="000D3167">
      <w:pPr>
        <w:pStyle w:val="B1"/>
      </w:pPr>
      <w:r>
        <w:t>2.</w:t>
      </w:r>
      <w:r>
        <w:tab/>
        <w:t>The NRF responses with SMF ID and SMF IP address to NWDAF.</w:t>
      </w:r>
    </w:p>
    <w:p w14:paraId="17C38CC5" w14:textId="3F0DD959" w:rsidR="00A255AE" w:rsidRPr="001204E1" w:rsidRDefault="00A255AE" w:rsidP="00CA14CB">
      <w:pPr>
        <w:pStyle w:val="EditorsNote"/>
      </w:pPr>
      <w:r w:rsidRPr="001204E1">
        <w:t>Editor</w:t>
      </w:r>
      <w:r w:rsidR="000D3167">
        <w:t>'</w:t>
      </w:r>
      <w:r w:rsidRPr="001204E1">
        <w:t>s note:</w:t>
      </w:r>
      <w:r w:rsidRPr="001204E1">
        <w:tab/>
      </w:r>
      <w:r w:rsidR="000D3167" w:rsidRPr="001204E1">
        <w:t xml:space="preserve">It </w:t>
      </w:r>
      <w:r w:rsidRPr="001204E1">
        <w:t xml:space="preserve">is FFS how by selecting an UPF using the </w:t>
      </w:r>
      <w:proofErr w:type="spellStart"/>
      <w:r w:rsidRPr="001204E1">
        <w:t>AoI</w:t>
      </w:r>
      <w:proofErr w:type="spellEnd"/>
      <w:r w:rsidRPr="001204E1">
        <w:t xml:space="preserve"> it is possible to select the UPF that supports N6 for the corresponding traffic. This may be an issue for exposure of information such as traffic repetition / loss (best monitored at a UPF supporting MP-TCP) and end to end delay.</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046AFF24" w:rsidR="00CA14CB" w:rsidRPr="001204E1" w:rsidRDefault="00CA14CB" w:rsidP="00CA14CB">
      <w:pPr>
        <w:pStyle w:val="B2"/>
      </w:pPr>
      <w:r w:rsidRPr="001204E1">
        <w:t>-</w:t>
      </w:r>
      <w:r w:rsidRPr="001204E1">
        <w:tab/>
        <w:t>Notification Target Address (NWDAF address)</w:t>
      </w:r>
      <w:r w:rsidR="00041E30" w:rsidRPr="001204E1">
        <w:t>.</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6793D199" w14:textId="3D0E9E2A" w:rsidR="00BD4B36" w:rsidRPr="001204E1" w:rsidRDefault="00BD4B36" w:rsidP="00BD4B36">
      <w:pPr>
        <w:pStyle w:val="B1"/>
      </w:pPr>
      <w:r w:rsidRPr="001204E1">
        <w:t>4a.</w:t>
      </w:r>
      <w:r w:rsidRPr="001204E1">
        <w:tab/>
        <w:t xml:space="preserve">For case 2, the SMF discovers the UPF instance by invoking </w:t>
      </w:r>
      <w:proofErr w:type="spellStart"/>
      <w:r w:rsidRPr="001204E1">
        <w:t>Nnrf_NFDiscovery</w:t>
      </w:r>
      <w:proofErr w:type="spellEnd"/>
      <w:r w:rsidRPr="001204E1">
        <w:t xml:space="preserve"> request towards NRF, including Area of Interest, and the NRF responses with UPF IP address to the SMF.</w:t>
      </w:r>
    </w:p>
    <w:p w14:paraId="7714D83D" w14:textId="5ED2BD05" w:rsidR="00CA14CB" w:rsidRPr="001204E1" w:rsidRDefault="00CA14CB" w:rsidP="00CA14CB">
      <w:pPr>
        <w:pStyle w:val="B1"/>
      </w:pPr>
      <w:r w:rsidRPr="001204E1">
        <w:t>4.</w:t>
      </w:r>
      <w:r w:rsidRPr="001204E1">
        <w:tab/>
        <w:t>The SMF sends the request to the UPF over N4_Session_Modification_Request/Response message including the NWDAF address, Event Filter Information, Target of Event Reporting, and Target Subscription Information.</w:t>
      </w:r>
    </w:p>
    <w:p w14:paraId="55AA6007" w14:textId="70998FA0" w:rsidR="00BD4B36" w:rsidRPr="001204E1" w:rsidRDefault="00BD4B36" w:rsidP="00BD4B36">
      <w:pPr>
        <w:pStyle w:val="EditorsNote"/>
      </w:pPr>
      <w:r w:rsidRPr="001204E1">
        <w:lastRenderedPageBreak/>
        <w:t>Editor</w:t>
      </w:r>
      <w:r w:rsidR="001204E1" w:rsidRPr="001204E1">
        <w:t>'</w:t>
      </w:r>
      <w:r w:rsidRPr="001204E1">
        <w:t>s note:</w:t>
      </w:r>
      <w:r w:rsidR="004D0801" w:rsidRPr="001204E1">
        <w:tab/>
      </w:r>
      <w:r w:rsidRPr="001204E1">
        <w:t>It is FFS how UPF know when a UE leaves and enters an AOI (i.e. that a UE is within the AOI).</w:t>
      </w:r>
    </w:p>
    <w:p w14:paraId="75B883B5" w14:textId="19710C28" w:rsidR="00CA14CB" w:rsidRPr="001204E1" w:rsidRDefault="00CA14CB" w:rsidP="00CA14CB">
      <w:pPr>
        <w:pStyle w:val="B1"/>
      </w:pPr>
      <w:r w:rsidRPr="001204E1">
        <w:t>5.</w:t>
      </w:r>
      <w:r w:rsidRPr="001204E1">
        <w:tab/>
        <w:t xml:space="preserve">The UPF responds with the locally collected UPF data by invoking </w:t>
      </w:r>
      <w:proofErr w:type="spellStart"/>
      <w:r w:rsidRPr="001204E1">
        <w:t>Nupf_EventExposure_Notify</w:t>
      </w:r>
      <w:proofErr w:type="spellEnd"/>
      <w:r w:rsidRPr="001204E1">
        <w:t xml:space="preserve"> service operation to the NWDAF.</w:t>
      </w:r>
    </w:p>
    <w:p w14:paraId="17CEF3B2" w14:textId="77777777" w:rsidR="00B87507" w:rsidRPr="001204E1" w:rsidRDefault="00B87507" w:rsidP="00B87507">
      <w:pPr>
        <w:pStyle w:val="Heading3"/>
      </w:pPr>
      <w:bookmarkStart w:id="476" w:name="_Toc104549645"/>
      <w:r w:rsidRPr="001204E1">
        <w:t>6.10.4</w:t>
      </w:r>
      <w:r w:rsidRPr="001204E1">
        <w:tab/>
        <w:t>Impacts on services, entities and interfaces</w:t>
      </w:r>
      <w:bookmarkEnd w:id="476"/>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t>-</w:t>
      </w:r>
      <w:r w:rsidRPr="001204E1">
        <w:tab/>
        <w:t>Support newly defined UPF Service to collect UPF data.</w:t>
      </w:r>
    </w:p>
    <w:p w14:paraId="264B0E43" w14:textId="77777777" w:rsidR="00B87507" w:rsidRPr="001204E1" w:rsidRDefault="00B87507" w:rsidP="00B87507">
      <w:pPr>
        <w:pStyle w:val="B1"/>
      </w:pPr>
      <w:r w:rsidRPr="001204E1">
        <w:t>-</w:t>
      </w:r>
      <w:r w:rsidRPr="001204E1">
        <w:tab/>
        <w:t>Expose UPF related data collection information to NWDAF.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3BC5C310" w:rsidR="00B87507" w:rsidRPr="001204E1" w:rsidRDefault="00B87507" w:rsidP="00CA14CB">
      <w:pPr>
        <w:pStyle w:val="B1"/>
      </w:pPr>
      <w:r w:rsidRPr="001204E1">
        <w:t>-</w:t>
      </w:r>
      <w:r w:rsidRPr="001204E1">
        <w:tab/>
        <w:t>Consume UPF service for data collection.</w:t>
      </w:r>
    </w:p>
    <w:p w14:paraId="42A1B828" w14:textId="616AF6A8" w:rsidR="00CA14CB" w:rsidRPr="001204E1" w:rsidRDefault="00CA14CB" w:rsidP="00CA14CB">
      <w:pPr>
        <w:pStyle w:val="Heading2"/>
      </w:pPr>
      <w:bookmarkStart w:id="477" w:name="_Toc100835712"/>
      <w:bookmarkStart w:id="478" w:name="_Toc101415543"/>
      <w:bookmarkStart w:id="479" w:name="_Toc104549646"/>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477"/>
      <w:bookmarkEnd w:id="478"/>
      <w:r w:rsidR="00544834" w:rsidRPr="001204E1">
        <w:t xml:space="preserve"> subscribed directly from UPF</w:t>
      </w:r>
      <w:bookmarkEnd w:id="479"/>
    </w:p>
    <w:p w14:paraId="4E14525A" w14:textId="77777777" w:rsidR="00F279C1" w:rsidRPr="001204E1" w:rsidRDefault="00F279C1" w:rsidP="00F279C1">
      <w:pPr>
        <w:pStyle w:val="Heading3"/>
        <w:rPr>
          <w:lang w:eastAsia="ko-KR"/>
        </w:rPr>
      </w:pPr>
      <w:bookmarkStart w:id="480" w:name="_Toc100835713"/>
      <w:bookmarkStart w:id="481" w:name="_Toc101415544"/>
      <w:bookmarkStart w:id="482" w:name="_Toc104549647"/>
      <w:r w:rsidRPr="001204E1">
        <w:rPr>
          <w:lang w:eastAsia="ko-KR"/>
        </w:rPr>
        <w:t>6.11.1</w:t>
      </w:r>
      <w:r w:rsidRPr="001204E1">
        <w:rPr>
          <w:lang w:eastAsia="ko-KR"/>
        </w:rPr>
        <w:tab/>
        <w:t>Key Issue mapping</w:t>
      </w:r>
      <w:bookmarkEnd w:id="482"/>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Heading3"/>
        <w:rPr>
          <w:lang w:eastAsia="ko-KR"/>
        </w:rPr>
      </w:pPr>
      <w:bookmarkStart w:id="483" w:name="_Toc104549648"/>
      <w:r w:rsidRPr="001204E1">
        <w:rPr>
          <w:lang w:eastAsia="ko-KR"/>
        </w:rPr>
        <w:t>6.11.</w:t>
      </w:r>
      <w:r w:rsidR="00F279C1" w:rsidRPr="001204E1">
        <w:rPr>
          <w:lang w:eastAsia="ko-KR"/>
        </w:rPr>
        <w:t>2</w:t>
      </w:r>
      <w:r w:rsidRPr="001204E1">
        <w:rPr>
          <w:lang w:eastAsia="ko-KR"/>
        </w:rPr>
        <w:tab/>
        <w:t>Description</w:t>
      </w:r>
      <w:bookmarkEnd w:id="480"/>
      <w:bookmarkEnd w:id="481"/>
      <w:bookmarkEnd w:id="483"/>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Heading3"/>
        <w:rPr>
          <w:lang w:eastAsia="ko-KR"/>
        </w:rPr>
      </w:pPr>
      <w:bookmarkStart w:id="484" w:name="_Toc100835714"/>
      <w:bookmarkStart w:id="485" w:name="_Toc101415545"/>
      <w:bookmarkStart w:id="486" w:name="_Toc104549649"/>
      <w:r w:rsidRPr="001204E1">
        <w:rPr>
          <w:lang w:eastAsia="ko-KR"/>
        </w:rPr>
        <w:t>6.11.</w:t>
      </w:r>
      <w:r w:rsidR="00F279C1" w:rsidRPr="001204E1">
        <w:rPr>
          <w:lang w:eastAsia="ko-KR"/>
        </w:rPr>
        <w:t>3</w:t>
      </w:r>
      <w:r w:rsidRPr="001204E1">
        <w:rPr>
          <w:lang w:eastAsia="ko-KR"/>
        </w:rPr>
        <w:tab/>
        <w:t>Procedures</w:t>
      </w:r>
      <w:bookmarkEnd w:id="484"/>
      <w:bookmarkEnd w:id="485"/>
      <w:bookmarkEnd w:id="486"/>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70E615F1" w:rsidR="00041E30" w:rsidRPr="001204E1" w:rsidRDefault="00041E30" w:rsidP="00CA14CB">
      <w:pPr>
        <w:rPr>
          <w:lang w:eastAsia="zh-CN"/>
        </w:rPr>
      </w:pPr>
      <w:r w:rsidRPr="001204E1">
        <w:rPr>
          <w:lang w:eastAsia="zh-CN"/>
        </w:rPr>
        <w:t xml:space="preserve">For the analytics targeting </w:t>
      </w:r>
      <w:r w:rsidR="001204E1" w:rsidRPr="001204E1">
        <w:rPr>
          <w:lang w:eastAsia="zh-CN"/>
        </w:rPr>
        <w:t>"</w:t>
      </w:r>
      <w:r w:rsidRPr="001204E1">
        <w:rPr>
          <w:lang w:eastAsia="zh-CN"/>
        </w:rPr>
        <w:t>any UE</w:t>
      </w:r>
      <w:r w:rsidR="001204E1" w:rsidRPr="001204E1">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903" type="#_x0000_t75" style="width:227.5pt;height:187.2pt" o:ole="">
            <v:imagedata r:id="rId60" o:title=""/>
          </v:shape>
          <o:OLEObject Type="Embed" ProgID="Visio.Drawing.15" ShapeID="_x0000_i1903" DrawAspect="Content" ObjectID="_1715165108" r:id="rId61"/>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1AEFF043" w:rsidR="00041E30" w:rsidRPr="001204E1" w:rsidRDefault="00041E30" w:rsidP="00041E30">
      <w:pPr>
        <w:pStyle w:val="B1"/>
      </w:pPr>
      <w:r w:rsidRPr="001204E1">
        <w:tab/>
        <w:t xml:space="preserve">For the analytics targeting </w:t>
      </w:r>
      <w:r w:rsidR="001204E1" w:rsidRPr="001204E1">
        <w:t>"</w:t>
      </w:r>
      <w:r w:rsidRPr="001204E1">
        <w:t>any UE</w:t>
      </w:r>
      <w:r w:rsidR="001204E1" w:rsidRPr="001204E1">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 S-NSSAI, DNN, or DNAI from NRF that has the UPF registration information, as described in Solution 1.</w:t>
      </w:r>
    </w:p>
    <w:p w14:paraId="0CD59AC5" w14:textId="3DC02D0D" w:rsidR="00041E30" w:rsidRPr="001204E1" w:rsidRDefault="00041E30" w:rsidP="00F279C1">
      <w:pPr>
        <w:pStyle w:val="B1"/>
      </w:pPr>
      <w:r w:rsidRPr="001204E1">
        <w:t>2.</w:t>
      </w:r>
      <w:r w:rsidRPr="001204E1">
        <w:tab/>
        <w:t xml:space="preserve">The NWDAF sends the request for requesting the collected data over </w:t>
      </w:r>
      <w:proofErr w:type="spellStart"/>
      <w:r w:rsidRPr="001204E1">
        <w:t>Nupf_EventExposure_Subscribe</w:t>
      </w:r>
      <w:proofErr w:type="spellEnd"/>
      <w:r w:rsidRPr="001204E1">
        <w:t xml:space="preserve"> service operation to the UPF</w:t>
      </w:r>
      <w:r w:rsidR="00F279C1" w:rsidRPr="001204E1">
        <w:t xml:space="preserve">(s). For the </w:t>
      </w:r>
      <w:r w:rsidR="001204E1" w:rsidRPr="001204E1">
        <w:t>"</w:t>
      </w:r>
      <w:r w:rsidR="00F279C1" w:rsidRPr="001204E1">
        <w:t>Any UE</w:t>
      </w:r>
      <w:r w:rsidR="001204E1" w:rsidRPr="001204E1">
        <w:t>"</w:t>
      </w:r>
      <w:r w:rsidR="00F279C1" w:rsidRPr="001204E1">
        <w:t xml:space="preserve"> scenarios, the request is sent to the relevant UPF(s) including filters like S-NSSAI, DNN</w:t>
      </w:r>
      <w:r w:rsidRPr="001204E1">
        <w:t>.</w:t>
      </w:r>
    </w:p>
    <w:p w14:paraId="408E3063" w14:textId="6F5DACD4" w:rsidR="00F279C1" w:rsidRPr="001204E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aggregate the collected data of its serving UE into one notification reply message. The aggregation message of the UPF includes: (1) divided items of serving UEs or (2) a merged statistical data. Therefore, only one notification message of data collections will be sent for </w:t>
      </w:r>
      <w:r w:rsidR="001204E1" w:rsidRPr="001204E1">
        <w:rPr>
          <w:lang w:eastAsia="zh-CN"/>
        </w:rPr>
        <w:t>"</w:t>
      </w:r>
      <w:r w:rsidRPr="001204E1">
        <w:rPr>
          <w:lang w:eastAsia="zh-CN"/>
        </w:rPr>
        <w:t>any UE</w:t>
      </w:r>
      <w:r w:rsidR="001204E1" w:rsidRPr="001204E1">
        <w:rPr>
          <w:lang w:eastAsia="zh-CN"/>
        </w:rPr>
        <w:t>"</w:t>
      </w:r>
      <w:r w:rsidRPr="001204E1">
        <w:rPr>
          <w:lang w:eastAsia="zh-CN"/>
        </w:rPr>
        <w:t xml:space="preserve"> filtered by specific DNN and/or slices which served by the same UPF.</w:t>
      </w:r>
    </w:p>
    <w:p w14:paraId="29E31730" w14:textId="36D46979" w:rsidR="00F279C1" w:rsidRPr="001204E1" w:rsidRDefault="00F279C1" w:rsidP="00547507">
      <w:pPr>
        <w:pStyle w:val="EditorsNote"/>
      </w:pPr>
      <w:r w:rsidRPr="001204E1">
        <w:t>Editor</w:t>
      </w:r>
      <w:r w:rsidR="001204E1" w:rsidRPr="001204E1">
        <w:t>'</w:t>
      </w:r>
      <w:r w:rsidRPr="001204E1">
        <w:t>s note:</w:t>
      </w:r>
      <w:r w:rsidRPr="001204E1">
        <w:tab/>
      </w:r>
      <w:r w:rsidR="003B50A6" w:rsidRPr="001204E1">
        <w:t xml:space="preserve">Aggregation </w:t>
      </w:r>
      <w:r w:rsidRPr="001204E1">
        <w:t>may lose information, and whether it is possible depends on the consumer of UPF information (</w:t>
      </w:r>
      <w:r w:rsidR="00E634CE">
        <w:t>TS </w:t>
      </w:r>
      <w:r w:rsidR="00E634CE" w:rsidRPr="001204E1">
        <w:t>23.288</w:t>
      </w:r>
      <w:r w:rsidR="00E634CE">
        <w:t> [</w:t>
      </w:r>
      <w:r w:rsidR="003B50A6">
        <w:t>5]</w:t>
      </w:r>
      <w:r w:rsidRPr="001204E1">
        <w:t>).</w:t>
      </w:r>
    </w:p>
    <w:p w14:paraId="32762919" w14:textId="6AECBA71" w:rsidR="00F279C1" w:rsidRPr="001204E1" w:rsidRDefault="00F279C1" w:rsidP="00547507">
      <w:pPr>
        <w:pStyle w:val="EditorsNote"/>
      </w:pPr>
      <w:r w:rsidRPr="001204E1">
        <w:t>Editor</w:t>
      </w:r>
      <w:r w:rsidR="001204E1" w:rsidRPr="001204E1">
        <w:t>'</w:t>
      </w:r>
      <w:r w:rsidRPr="001204E1">
        <w:t>s note:</w:t>
      </w:r>
      <w:r w:rsidRPr="001204E1">
        <w:tab/>
        <w:t xml:space="preserve">It is FFS how the solution works when the subscription targets </w:t>
      </w:r>
      <w:r w:rsidR="001204E1" w:rsidRPr="001204E1">
        <w:t>"</w:t>
      </w:r>
      <w:r w:rsidRPr="001204E1">
        <w:t>Any UE</w:t>
      </w:r>
      <w:r w:rsidR="001204E1" w:rsidRPr="001204E1">
        <w:t>"</w:t>
      </w:r>
      <w:r w:rsidRPr="001204E1">
        <w:t xml:space="preserve"> in an </w:t>
      </w:r>
      <w:proofErr w:type="spellStart"/>
      <w:r w:rsidRPr="001204E1">
        <w:t>AoI</w:t>
      </w:r>
      <w:proofErr w:type="spellEnd"/>
      <w:r w:rsidRPr="001204E1">
        <w:t>.</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w:t>
      </w:r>
      <w:proofErr w:type="spellStart"/>
      <w:r w:rsidRPr="001204E1">
        <w:t>Nupf_EventExposure_Notify</w:t>
      </w:r>
      <w:proofErr w:type="spellEnd"/>
      <w:r w:rsidRPr="001204E1">
        <w:t xml:space="preserve"> service operation to the NWDAF.</w:t>
      </w:r>
    </w:p>
    <w:p w14:paraId="059D0C39" w14:textId="77777777" w:rsidR="00545D60" w:rsidRPr="001204E1" w:rsidRDefault="00545D60" w:rsidP="00545D60">
      <w:pPr>
        <w:pStyle w:val="Heading3"/>
        <w:rPr>
          <w:lang w:eastAsia="ko-KR"/>
        </w:rPr>
      </w:pPr>
      <w:bookmarkStart w:id="487" w:name="_Toc104549650"/>
      <w:r w:rsidRPr="001204E1">
        <w:rPr>
          <w:lang w:eastAsia="ko-KR"/>
        </w:rPr>
        <w:t>6.11.4</w:t>
      </w:r>
      <w:r w:rsidRPr="001204E1">
        <w:rPr>
          <w:lang w:eastAsia="ko-KR"/>
        </w:rPr>
        <w:tab/>
        <w:t>Impacts on services, entities and interfaces</w:t>
      </w:r>
      <w:bookmarkEnd w:id="487"/>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77777777" w:rsidR="00545D60" w:rsidRPr="001204E1"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0DB55318" w14:textId="1B361D09" w:rsidR="00096045" w:rsidRPr="001204E1" w:rsidRDefault="00096045" w:rsidP="00096045">
      <w:pPr>
        <w:pStyle w:val="Heading2"/>
      </w:pPr>
      <w:bookmarkStart w:id="488" w:name="_Toc97057911"/>
      <w:bookmarkStart w:id="489" w:name="_Toc97057838"/>
      <w:bookmarkStart w:id="490" w:name="_Toc97052784"/>
      <w:bookmarkStart w:id="491" w:name="_Toc97052456"/>
      <w:bookmarkStart w:id="492" w:name="_Toc97546137"/>
      <w:bookmarkStart w:id="493" w:name="_Toc104549651"/>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488"/>
      <w:bookmarkEnd w:id="489"/>
      <w:bookmarkEnd w:id="490"/>
      <w:bookmarkEnd w:id="491"/>
      <w:bookmarkEnd w:id="492"/>
      <w:r w:rsidRPr="001204E1">
        <w:t>UPF registration to the NRF and NWDAF collecting data from UPF</w:t>
      </w:r>
      <w:bookmarkEnd w:id="493"/>
    </w:p>
    <w:p w14:paraId="00417585" w14:textId="0604AA94" w:rsidR="00096045" w:rsidRPr="001204E1" w:rsidRDefault="00096045" w:rsidP="00096045">
      <w:pPr>
        <w:pStyle w:val="Heading3"/>
      </w:pPr>
      <w:bookmarkStart w:id="494" w:name="_Toc104549652"/>
      <w:r w:rsidRPr="001204E1">
        <w:t>6.</w:t>
      </w:r>
      <w:r w:rsidR="00726780" w:rsidRPr="001204E1">
        <w:t>12</w:t>
      </w:r>
      <w:r w:rsidRPr="001204E1">
        <w:t>.1</w:t>
      </w:r>
      <w:r w:rsidRPr="001204E1">
        <w:tab/>
        <w:t>Key Issue mapping</w:t>
      </w:r>
      <w:bookmarkEnd w:id="494"/>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Heading3"/>
      </w:pPr>
      <w:bookmarkStart w:id="495" w:name="_Toc97052785"/>
      <w:bookmarkStart w:id="496" w:name="_Toc97052457"/>
      <w:bookmarkStart w:id="497" w:name="_Toc97057839"/>
      <w:bookmarkStart w:id="498" w:name="_Toc97057912"/>
      <w:bookmarkStart w:id="499" w:name="_Toc97546138"/>
      <w:bookmarkStart w:id="500" w:name="_Toc104549653"/>
      <w:r w:rsidRPr="003B50A6">
        <w:t>6.</w:t>
      </w:r>
      <w:r w:rsidR="00726780" w:rsidRPr="003B50A6">
        <w:t>12</w:t>
      </w:r>
      <w:r w:rsidRPr="003B50A6">
        <w:t>.2</w:t>
      </w:r>
      <w:r w:rsidRPr="003B50A6">
        <w:tab/>
        <w:t>Description</w:t>
      </w:r>
      <w:bookmarkStart w:id="501" w:name="_Toc97052458"/>
      <w:bookmarkStart w:id="502" w:name="_Toc97057840"/>
      <w:bookmarkStart w:id="503" w:name="_Toc97052786"/>
      <w:bookmarkStart w:id="504" w:name="_Toc97057913"/>
      <w:bookmarkEnd w:id="495"/>
      <w:bookmarkEnd w:id="496"/>
      <w:bookmarkEnd w:id="497"/>
      <w:bookmarkEnd w:id="498"/>
      <w:bookmarkEnd w:id="499"/>
      <w:bookmarkEnd w:id="500"/>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Heading3"/>
      </w:pPr>
      <w:bookmarkStart w:id="505" w:name="_Toc97546139"/>
      <w:bookmarkStart w:id="506" w:name="_Toc104549654"/>
      <w:r w:rsidRPr="001204E1">
        <w:t>6.</w:t>
      </w:r>
      <w:r w:rsidR="007D3929" w:rsidRPr="001204E1">
        <w:t>12</w:t>
      </w:r>
      <w:r w:rsidRPr="001204E1">
        <w:t>.3</w:t>
      </w:r>
      <w:r w:rsidRPr="001204E1">
        <w:tab/>
        <w:t>Procedures</w:t>
      </w:r>
      <w:bookmarkEnd w:id="501"/>
      <w:bookmarkEnd w:id="502"/>
      <w:bookmarkEnd w:id="503"/>
      <w:bookmarkEnd w:id="504"/>
      <w:bookmarkEnd w:id="505"/>
      <w:bookmarkEnd w:id="506"/>
    </w:p>
    <w:p w14:paraId="6B863AF2" w14:textId="145F2916" w:rsidR="00096045" w:rsidRPr="001204E1" w:rsidRDefault="00096045" w:rsidP="00096045">
      <w:pPr>
        <w:pStyle w:val="Heading4"/>
        <w:rPr>
          <w:lang w:eastAsia="zh-CN"/>
        </w:rPr>
      </w:pPr>
      <w:bookmarkStart w:id="507" w:name="_Toc104549655"/>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bookmarkEnd w:id="507"/>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Heading4"/>
        <w:rPr>
          <w:lang w:eastAsia="zh-CN"/>
        </w:rPr>
      </w:pPr>
      <w:bookmarkStart w:id="508" w:name="_Toc104549656"/>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bookmarkEnd w:id="508"/>
    </w:p>
    <w:p w14:paraId="0D64DD90" w14:textId="77777777" w:rsidR="00096045" w:rsidRPr="001204E1" w:rsidRDefault="00096045" w:rsidP="00547507">
      <w:pPr>
        <w:pStyle w:val="TH"/>
      </w:pPr>
      <w:r w:rsidRPr="001204E1">
        <w:object w:dxaOrig="5641" w:dyaOrig="3091" w14:anchorId="38180CF1">
          <v:shape id="_x0000_i1904" type="#_x0000_t75" style="width:282.25pt;height:154.35pt" o:ole="">
            <v:imagedata r:id="rId62" o:title=""/>
          </v:shape>
          <o:OLEObject Type="Embed" ProgID="Visio.Drawing.15" ShapeID="_x0000_i1904" DrawAspect="Content" ObjectID="_1715165109" r:id="rId63"/>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 xml:space="preserve">NWDAF that requires UPF data invokes </w:t>
      </w:r>
      <w:proofErr w:type="spellStart"/>
      <w:r>
        <w:rPr>
          <w:lang w:eastAsia="ko-KR"/>
        </w:rPr>
        <w:t>Nnrf_NFDiscovery_Request</w:t>
      </w:r>
      <w:proofErr w:type="spellEnd"/>
      <w:r>
        <w:rPr>
          <w:lang w:eastAsia="ko-KR"/>
        </w:rPr>
        <w:t xml:space="preserve">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 xml:space="preserve">The NRF determines one or more appropriate UPF(s) matching the input parameters included in the </w:t>
      </w:r>
      <w:proofErr w:type="spellStart"/>
      <w:r>
        <w:rPr>
          <w:lang w:eastAsia="ko-KR"/>
        </w:rPr>
        <w:t>Nnrf_NFDiscovery_Request</w:t>
      </w:r>
      <w:proofErr w:type="spellEnd"/>
      <w:r>
        <w:rPr>
          <w:lang w:eastAsia="ko-KR"/>
        </w:rPr>
        <w: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 xml:space="preserve">For the discovered UPF instance with Direct Subscription indication in the UPF NF profile, the NWDAF subscribes to the UPF for the event ID by invoking </w:t>
      </w:r>
      <w:proofErr w:type="spellStart"/>
      <w:r w:rsidRPr="001204E1">
        <w:rPr>
          <w:lang w:eastAsia="ko-KR"/>
        </w:rPr>
        <w:t>Nupf_EventExposure</w:t>
      </w:r>
      <w:proofErr w:type="spellEnd"/>
      <w:r w:rsidRPr="001204E1">
        <w:rPr>
          <w:lang w:eastAsia="ko-KR"/>
        </w:rPr>
        <w:t xml:space="preserve"> Subscribe.</w:t>
      </w:r>
    </w:p>
    <w:p w14:paraId="61EAA2A5" w14:textId="77777777" w:rsidR="003B50A6" w:rsidRDefault="003B50A6" w:rsidP="003B50A6">
      <w:pPr>
        <w:pStyle w:val="B1"/>
      </w:pPr>
      <w:r>
        <w:t>4.</w:t>
      </w:r>
      <w:r>
        <w:tab/>
        <w:t xml:space="preserve">For the discovered UPF instance with Indirect Subscription indication in the UPF NF profile, the NWDAF subscribes to the SMF by invoking </w:t>
      </w:r>
      <w:proofErr w:type="spellStart"/>
      <w:r>
        <w:t>Nsmf_EventExposure_Subscribe</w:t>
      </w:r>
      <w:proofErr w:type="spellEnd"/>
      <w:r>
        <w:t xml:space="preserve"> for the event ID of UPF. Then the SMF on behalf of the NWDAF performs data collection from UPF with N4 procedure.</w:t>
      </w:r>
    </w:p>
    <w:p w14:paraId="08647611" w14:textId="77777777" w:rsidR="003B50A6" w:rsidRDefault="003B50A6" w:rsidP="003B50A6">
      <w:pPr>
        <w:pStyle w:val="B1"/>
      </w:pPr>
      <w:r>
        <w:tab/>
        <w:t xml:space="preserve">The UPF responds the requested collected data over </w:t>
      </w:r>
      <w:proofErr w:type="spellStart"/>
      <w:r>
        <w:t>Nupf_EventExposure_Notify</w:t>
      </w:r>
      <w:proofErr w:type="spellEnd"/>
      <w:r>
        <w:t xml:space="preserve"> service operation to the NWDAF.</w:t>
      </w:r>
    </w:p>
    <w:p w14:paraId="534B6E16" w14:textId="28629AA4" w:rsidR="00096045" w:rsidRPr="001204E1" w:rsidRDefault="00096045" w:rsidP="00096045">
      <w:pPr>
        <w:pStyle w:val="Heading3"/>
      </w:pPr>
      <w:bookmarkStart w:id="509" w:name="_Toc104549657"/>
      <w:r w:rsidRPr="001204E1">
        <w:t>6.</w:t>
      </w:r>
      <w:r w:rsidR="007D3929" w:rsidRPr="001204E1">
        <w:t>12</w:t>
      </w:r>
      <w:r w:rsidRPr="001204E1">
        <w:t>.4</w:t>
      </w:r>
      <w:r w:rsidRPr="001204E1">
        <w:tab/>
        <w:t>Impacts on services, entities and interfaces</w:t>
      </w:r>
      <w:bookmarkEnd w:id="509"/>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t>-</w:t>
      </w:r>
      <w:r>
        <w:tab/>
        <w:t>Subscribes to the UPF directly or indirectly based on the NF discovery outputs from NRF.</w:t>
      </w:r>
    </w:p>
    <w:p w14:paraId="6FAAD77A" w14:textId="67E19883" w:rsidR="00E22253" w:rsidRPr="001204E1" w:rsidRDefault="00E22253" w:rsidP="00E22253">
      <w:pPr>
        <w:pStyle w:val="Heading2"/>
      </w:pPr>
      <w:bookmarkStart w:id="510" w:name="_Toc104549658"/>
      <w:r w:rsidRPr="001204E1">
        <w:lastRenderedPageBreak/>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510"/>
    </w:p>
    <w:p w14:paraId="08194F98" w14:textId="54A4D8BE" w:rsidR="00E22253" w:rsidRPr="001204E1" w:rsidRDefault="00E22253" w:rsidP="00E22253">
      <w:pPr>
        <w:pStyle w:val="Heading3"/>
        <w:rPr>
          <w:lang w:eastAsia="ko-KR"/>
        </w:rPr>
      </w:pPr>
      <w:bookmarkStart w:id="511" w:name="_Toc104549659"/>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511"/>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Heading3"/>
        <w:rPr>
          <w:lang w:eastAsia="ko-KR"/>
        </w:rPr>
      </w:pPr>
      <w:bookmarkStart w:id="512" w:name="_Toc104549660"/>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512"/>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65F3C888" w:rsidR="00E22253" w:rsidRPr="001204E1" w:rsidRDefault="00E22253" w:rsidP="00E22253">
      <w:pPr>
        <w:rPr>
          <w:lang w:eastAsia="ko-KR"/>
        </w:rPr>
      </w:pPr>
      <w:r w:rsidRPr="001204E1">
        <w:rPr>
          <w:lang w:eastAsia="ko-KR"/>
        </w:rPr>
        <w:t>While subscribing to UPF</w:t>
      </w:r>
      <w:r w:rsidR="001204E1" w:rsidRPr="001204E1">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 xml:space="preserve">An indication of notifying the information of new UPF (in case UPF is relocated, or </w:t>
      </w:r>
      <w:proofErr w:type="spellStart"/>
      <w:r w:rsidR="00E22253" w:rsidRPr="001204E1">
        <w:rPr>
          <w:lang w:eastAsia="ko-KR"/>
        </w:rPr>
        <w:t>a</w:t>
      </w:r>
      <w:proofErr w:type="spellEnd"/>
      <w:r w:rsidR="00E22253" w:rsidRPr="001204E1">
        <w:rPr>
          <w:lang w:eastAsia="ko-KR"/>
        </w:rPr>
        <w:t xml:space="preserve">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28FF9FC0" w:rsidR="00E22253" w:rsidRPr="001204E1" w:rsidRDefault="00E22253" w:rsidP="00E22253">
      <w:pPr>
        <w:pStyle w:val="EditorsNote"/>
      </w:pPr>
      <w:r w:rsidRPr="001204E1">
        <w:t>Editor</w:t>
      </w:r>
      <w:r w:rsidR="001204E1" w:rsidRPr="001204E1">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Heading3"/>
        <w:rPr>
          <w:lang w:eastAsia="ko-KR"/>
        </w:rPr>
      </w:pPr>
      <w:bookmarkStart w:id="513" w:name="_Toc104549661"/>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513"/>
    </w:p>
    <w:bookmarkStart w:id="514" w:name="_MON_1684549432"/>
    <w:bookmarkEnd w:id="514"/>
    <w:bookmarkStart w:id="515" w:name="_MON_1684549432"/>
    <w:bookmarkEnd w:id="515"/>
    <w:p w14:paraId="00BFB472" w14:textId="50336C35" w:rsidR="003B50A6" w:rsidRPr="003B50A6" w:rsidRDefault="003B50A6" w:rsidP="00C76F30">
      <w:pPr>
        <w:pStyle w:val="TH"/>
      </w:pPr>
      <w:r w:rsidRPr="003B50A6">
        <w:object w:dxaOrig="9138" w:dyaOrig="4500" w14:anchorId="56E3EB1E">
          <v:shape id="_x0000_i1915" type="#_x0000_t75" style="width:456.75pt;height:223.5pt" o:ole="">
            <v:imagedata r:id="rId64" o:title=""/>
          </v:shape>
          <o:OLEObject Type="Embed" ProgID="Word.Picture.8" ShapeID="_x0000_i1915" DrawAspect="Content" ObjectID="_1715165110" r:id="rId65"/>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lastRenderedPageBreak/>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30C7EE78" w:rsidR="00E22253" w:rsidRPr="001204E1" w:rsidRDefault="00E22253" w:rsidP="007D3929">
      <w:pPr>
        <w:pStyle w:val="EditorsNote"/>
      </w:pPr>
      <w:r w:rsidRPr="001204E1">
        <w:t>Editor</w:t>
      </w:r>
      <w:r w:rsidR="001204E1" w:rsidRPr="001204E1">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00544D62" w:rsidR="00E22253" w:rsidRPr="001204E1" w:rsidRDefault="00E22253" w:rsidP="00547507">
      <w:pPr>
        <w:pStyle w:val="EditorsNote"/>
      </w:pPr>
      <w:r w:rsidRPr="001204E1">
        <w:t>Editor</w:t>
      </w:r>
      <w:r w:rsidR="001204E1" w:rsidRPr="001204E1">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Heading3"/>
        <w:rPr>
          <w:lang w:eastAsia="ko-KR"/>
        </w:rPr>
      </w:pPr>
      <w:bookmarkStart w:id="516" w:name="_Toc104549662"/>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516"/>
    </w:p>
    <w:p w14:paraId="0FD1AD4C" w14:textId="298E8446" w:rsidR="00E22253" w:rsidRPr="001204E1" w:rsidRDefault="00E22253" w:rsidP="00E22253">
      <w:r w:rsidRPr="001204E1">
        <w:t xml:space="preserve">Changes in </w:t>
      </w:r>
      <w:proofErr w:type="spellStart"/>
      <w:r w:rsidRPr="001204E1">
        <w:t>Nsmf_EventExposure</w:t>
      </w:r>
      <w:proofErr w:type="spellEnd"/>
      <w:r w:rsidRPr="001204E1">
        <w:t xml:space="preserve"> service (or N4 signalling in the case we utilize N4).</w:t>
      </w:r>
    </w:p>
    <w:p w14:paraId="79F1E60B" w14:textId="7B623CE2" w:rsidR="00E22253" w:rsidRPr="001204E1" w:rsidRDefault="00E22253" w:rsidP="00E22253">
      <w:r w:rsidRPr="001204E1">
        <w:t xml:space="preserve">Changes in </w:t>
      </w:r>
      <w:proofErr w:type="spellStart"/>
      <w:r w:rsidRPr="001204E1">
        <w:t>Nupf_Event_Exposure</w:t>
      </w:r>
      <w:proofErr w:type="spellEnd"/>
      <w:r w:rsidRPr="001204E1">
        <w:t xml:space="preserve"> service.</w:t>
      </w:r>
    </w:p>
    <w:p w14:paraId="7BB92808" w14:textId="6F04E6DC" w:rsidR="00087AD8" w:rsidRPr="001204E1" w:rsidRDefault="00087AD8" w:rsidP="00087AD8">
      <w:pPr>
        <w:pStyle w:val="Heading2"/>
      </w:pPr>
      <w:bookmarkStart w:id="517" w:name="_Toc104549663"/>
      <w:r w:rsidRPr="001204E1">
        <w:t>6.</w:t>
      </w:r>
      <w:r w:rsidR="00D9237B" w:rsidRPr="001204E1">
        <w:t>14</w:t>
      </w:r>
      <w:r w:rsidRPr="001204E1">
        <w:tab/>
        <w:t>Solution #</w:t>
      </w:r>
      <w:r w:rsidR="00F32D4C" w:rsidRPr="001204E1">
        <w:t>14</w:t>
      </w:r>
      <w:r w:rsidRPr="001204E1">
        <w:t>: Reduce the UPF performance impacts due to data reporting to NF consumer</w:t>
      </w:r>
      <w:bookmarkEnd w:id="517"/>
    </w:p>
    <w:p w14:paraId="0941BEEF" w14:textId="2A196E4C" w:rsidR="00087AD8" w:rsidRPr="001204E1" w:rsidRDefault="00087AD8" w:rsidP="00087AD8">
      <w:pPr>
        <w:pStyle w:val="Heading3"/>
        <w:rPr>
          <w:lang w:eastAsia="ko-KR"/>
        </w:rPr>
      </w:pPr>
      <w:bookmarkStart w:id="518" w:name="_Toc104549664"/>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518"/>
    </w:p>
    <w:p w14:paraId="6EC0E21A" w14:textId="77777777" w:rsidR="003B50A6" w:rsidRDefault="003B50A6" w:rsidP="00087AD8">
      <w:r>
        <w:t>This solution is for the "Key Issue#2: Support UPF expose information to other NFs"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Heading3"/>
        <w:rPr>
          <w:lang w:eastAsia="ko-KR"/>
        </w:rPr>
      </w:pPr>
      <w:bookmarkStart w:id="519" w:name="_Toc104549665"/>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519"/>
    </w:p>
    <w:p w14:paraId="7B5DE667" w14:textId="77777777" w:rsidR="003B50A6" w:rsidRDefault="003B50A6" w:rsidP="00087AD8">
      <w:pPr>
        <w:rPr>
          <w:lang w:eastAsia="x-none"/>
        </w:rPr>
      </w:pPr>
      <w:r>
        <w:rPr>
          <w:lang w:eastAsia="x-none"/>
        </w:rPr>
        <w:t xml:space="preserve">As defined in Annex A, multiple UPF information per Analytics ID are expected to be collected to help data analytics in </w:t>
      </w:r>
      <w:proofErr w:type="spellStart"/>
      <w:r>
        <w:rPr>
          <w:lang w:eastAsia="x-none"/>
        </w:rPr>
        <w:t>NWDAF.However</w:t>
      </w:r>
      <w:proofErr w:type="spellEnd"/>
      <w:r>
        <w:rPr>
          <w:lang w:eastAsia="x-none"/>
        </w:rPr>
        <w:t>, it should be avoided the UPF's user plane traffic handling performance degradation due to UPF data reporting to NWDAF.</w:t>
      </w:r>
    </w:p>
    <w:p w14:paraId="5243FBD9" w14:textId="61544798" w:rsidR="003B50A6" w:rsidRDefault="003B50A6" w:rsidP="00087AD8">
      <w:pPr>
        <w:rPr>
          <w:lang w:eastAsia="x-none"/>
        </w:rPr>
      </w:pPr>
      <w:r>
        <w:rPr>
          <w:lang w:eastAsia="x-none"/>
        </w:rPr>
        <w:t xml:space="preserve">For example, the scope of the UPF data collection by NWDAF may be per </w:t>
      </w:r>
      <w:proofErr w:type="spellStart"/>
      <w:r>
        <w:rPr>
          <w:lang w:eastAsia="x-none"/>
        </w:rPr>
        <w:t>AoI</w:t>
      </w:r>
      <w:proofErr w:type="spellEnd"/>
      <w:r>
        <w:rPr>
          <w:lang w:eastAsia="x-none"/>
        </w:rPr>
        <w:t xml:space="preserve"> or per S-NSSAI (e.g. for the Service Experience as defined in clause 6.4 of </w:t>
      </w:r>
      <w:r w:rsidR="00E634CE">
        <w:rPr>
          <w:lang w:eastAsia="x-none"/>
        </w:rPr>
        <w:t>TS 23.288 [</w:t>
      </w:r>
      <w:r>
        <w:rPr>
          <w:lang w:eastAsia="x-none"/>
        </w:rPr>
        <w:t xml:space="preserve">5] and Abnormal Behaviour analytics as defined in clause 6.7.5 of </w:t>
      </w:r>
      <w:r w:rsidR="00E634CE">
        <w:rPr>
          <w:lang w:eastAsia="x-none"/>
        </w:rPr>
        <w:t>TS 23.288 [</w:t>
      </w:r>
      <w:r>
        <w:rPr>
          <w:lang w:eastAsia="x-none"/>
        </w:rPr>
        <w:t xml:space="preserve">5]), which means UE level UPF data in the UPFs, which is for all the UE associated the indicated the </w:t>
      </w:r>
      <w:proofErr w:type="spellStart"/>
      <w:r>
        <w:rPr>
          <w:lang w:eastAsia="x-none"/>
        </w:rPr>
        <w:t>AoI</w:t>
      </w:r>
      <w:proofErr w:type="spellEnd"/>
      <w:r>
        <w:rPr>
          <w:lang w:eastAsia="x-none"/>
        </w:rPr>
        <w:t xml:space="preserve">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t>1.</w:t>
      </w:r>
      <w:r w:rsidRPr="001204E1">
        <w:tab/>
      </w:r>
      <w:r w:rsidR="00087AD8" w:rsidRPr="001204E1">
        <w:t xml:space="preserve">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w:t>
      </w:r>
      <w:r w:rsidR="00087AD8" w:rsidRPr="001204E1">
        <w:lastRenderedPageBreak/>
        <w:t>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proofErr w:type="spellStart"/>
      <w:r w:rsidRPr="001204E1">
        <w:rPr>
          <w:lang w:eastAsia="en-US"/>
        </w:rPr>
        <w:t>Trade off</w:t>
      </w:r>
      <w:proofErr w:type="spellEnd"/>
      <w:r w:rsidRPr="001204E1">
        <w:rPr>
          <w:lang w:eastAsia="en-US"/>
        </w:rPr>
        <w:t xml:space="preserve">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Heading3"/>
        <w:rPr>
          <w:lang w:eastAsia="ko-KR"/>
        </w:rPr>
      </w:pPr>
      <w:bookmarkStart w:id="520" w:name="_Toc104549666"/>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520"/>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Heading3"/>
        <w:rPr>
          <w:lang w:eastAsia="ko-KR"/>
        </w:rPr>
      </w:pPr>
      <w:bookmarkStart w:id="521" w:name="_Toc104549667"/>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521"/>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Heading2"/>
      </w:pPr>
      <w:bookmarkStart w:id="522" w:name="_Toc104549668"/>
      <w:r w:rsidRPr="001204E1">
        <w:t>6.</w:t>
      </w:r>
      <w:r w:rsidR="00BF0657" w:rsidRPr="001204E1">
        <w:t>15</w:t>
      </w:r>
      <w:r w:rsidRPr="001204E1">
        <w:tab/>
        <w:t>Solution #</w:t>
      </w:r>
      <w:r w:rsidR="00F32D4C" w:rsidRPr="001204E1">
        <w:t>15</w:t>
      </w:r>
      <w:r w:rsidRPr="001204E1">
        <w:t>: Subscription of UPF Event Exposure Service</w:t>
      </w:r>
      <w:bookmarkEnd w:id="522"/>
    </w:p>
    <w:p w14:paraId="080B1DD0" w14:textId="1880A6FA" w:rsidR="009214D4" w:rsidRPr="001204E1" w:rsidRDefault="009214D4" w:rsidP="009214D4">
      <w:pPr>
        <w:pStyle w:val="Heading3"/>
        <w:rPr>
          <w:lang w:eastAsia="ko-KR"/>
        </w:rPr>
      </w:pPr>
      <w:bookmarkStart w:id="523" w:name="_Toc104549669"/>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523"/>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Heading3"/>
        <w:rPr>
          <w:lang w:eastAsia="ko-KR"/>
        </w:rPr>
      </w:pPr>
      <w:bookmarkStart w:id="524" w:name="_Toc104549670"/>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524"/>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Heading3"/>
        <w:rPr>
          <w:lang w:eastAsia="ko-KR"/>
        </w:rPr>
      </w:pPr>
      <w:bookmarkStart w:id="525" w:name="_Toc104549671"/>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525"/>
    </w:p>
    <w:p w14:paraId="3D327588" w14:textId="63A17651" w:rsidR="009214D4" w:rsidRPr="001204E1" w:rsidRDefault="009214D4" w:rsidP="00547507"/>
    <w:p w14:paraId="53D3B5BA" w14:textId="4444F484" w:rsidR="009214D4" w:rsidRPr="001204E1" w:rsidRDefault="009214D4" w:rsidP="00547507">
      <w:pPr>
        <w:pStyle w:val="Heading4"/>
        <w:rPr>
          <w:lang w:eastAsia="ko-KR"/>
        </w:rPr>
      </w:pPr>
      <w:bookmarkStart w:id="526" w:name="_Toc104549672"/>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bookmarkEnd w:id="526"/>
    </w:p>
    <w:p w14:paraId="7BEF79CE" w14:textId="246545CB" w:rsidR="009214D4" w:rsidRPr="001204E1" w:rsidRDefault="009214D4" w:rsidP="00547507">
      <w:pPr>
        <w:pStyle w:val="Heading5"/>
        <w:rPr>
          <w:lang w:eastAsia="ko-KR"/>
        </w:rPr>
      </w:pPr>
      <w:bookmarkStart w:id="527" w:name="_Toc104549673"/>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bookmarkEnd w:id="527"/>
    </w:p>
    <w:p w14:paraId="2D20E0DA" w14:textId="77777777" w:rsidR="009214D4" w:rsidRPr="001204E1" w:rsidRDefault="009214D4" w:rsidP="009214D4">
      <w:r w:rsidRPr="001204E1">
        <w:t xml:space="preserve">The procedure is used by the AF/NEF to subscribe event notification to the UPF handling a specific PDU session. Cancelling is done by </w:t>
      </w:r>
      <w:proofErr w:type="spellStart"/>
      <w:r w:rsidRPr="001204E1">
        <w:t>Nupf_EventExposure_Unsubscribe</w:t>
      </w:r>
      <w:proofErr w:type="spellEnd"/>
      <w:r w:rsidRPr="001204E1">
        <w:t xml:space="preserv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905" type="#_x0000_t75" style="width:403.2pt;height:258.6pt" o:ole="">
            <v:imagedata r:id="rId66" o:title=""/>
          </v:shape>
          <o:OLEObject Type="Embed" ProgID="Visio.Drawing.11" ShapeID="_x0000_i1905" DrawAspect="Content" ObjectID="_1715165111" r:id="rId67"/>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Heading5"/>
        <w:rPr>
          <w:lang w:eastAsia="ko-KR"/>
        </w:rPr>
      </w:pPr>
      <w:bookmarkStart w:id="528" w:name="_Toc104549674"/>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bookmarkEnd w:id="528"/>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906" type="#_x0000_t75" style="width:324.3pt;height:202.2pt" o:ole="">
            <v:imagedata r:id="rId68" o:title=""/>
          </v:shape>
          <o:OLEObject Type="Embed" ProgID="Visio.Drawing.11" ShapeID="_x0000_i1906" DrawAspect="Content" ObjectID="_1715165112" r:id="rId69"/>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 xml:space="preserve">During the PUD session establishment, the SMF sends </w:t>
      </w:r>
      <w:proofErr w:type="spellStart"/>
      <w:r w:rsidRPr="001204E1">
        <w:t>Npcf_SMPolicyControl_Update</w:t>
      </w:r>
      <w:proofErr w:type="spellEnd"/>
      <w:r w:rsidRPr="001204E1">
        <w:t xml:space="preserve"> Request message to the PCF with UE IP address and UPF ID information.</w:t>
      </w:r>
    </w:p>
    <w:p w14:paraId="275B5BF9" w14:textId="77777777" w:rsidR="009214D4" w:rsidRPr="001204E1" w:rsidRDefault="009214D4" w:rsidP="00547507">
      <w:pPr>
        <w:pStyle w:val="B1"/>
      </w:pPr>
      <w:r w:rsidRPr="001204E1">
        <w:t>2.</w:t>
      </w:r>
      <w:r w:rsidRPr="001204E1">
        <w:tab/>
        <w:t xml:space="preserve">The PCF sends </w:t>
      </w:r>
      <w:proofErr w:type="spellStart"/>
      <w:r w:rsidRPr="001204E1">
        <w:t>Nbsf_Management_Register</w:t>
      </w:r>
      <w:proofErr w:type="spellEnd"/>
      <w:r w:rsidRPr="001204E1">
        <w:t xml:space="preserve"> Request message to the BSF with UE IP address and UPF ID information.</w:t>
      </w:r>
    </w:p>
    <w:p w14:paraId="76E43133" w14:textId="08E2C913" w:rsidR="009214D4" w:rsidRPr="001204E1" w:rsidRDefault="009214D4" w:rsidP="00547507">
      <w:pPr>
        <w:pStyle w:val="Heading3"/>
        <w:rPr>
          <w:lang w:eastAsia="ko-KR"/>
        </w:rPr>
      </w:pPr>
      <w:bookmarkStart w:id="529" w:name="_Toc104549675"/>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529"/>
    </w:p>
    <w:p w14:paraId="2B407840" w14:textId="23B4AEF2" w:rsidR="009214D4" w:rsidRPr="001204E1" w:rsidRDefault="009214D4" w:rsidP="00547507">
      <w:pPr>
        <w:pStyle w:val="EditorsNote"/>
      </w:pPr>
      <w:r w:rsidRPr="001204E1">
        <w:t>Editor</w:t>
      </w:r>
      <w:r w:rsidR="001204E1" w:rsidRPr="001204E1">
        <w:t>'</w:t>
      </w:r>
      <w:r w:rsidRPr="001204E1">
        <w:t>s note:</w:t>
      </w:r>
      <w:r w:rsidRPr="001204E1">
        <w:tab/>
        <w:t>This clause captures impacts on existing 3GPP nodes and functional elements.</w:t>
      </w:r>
    </w:p>
    <w:p w14:paraId="168DFABD" w14:textId="1D31F118" w:rsidR="009214D4" w:rsidRPr="001204E1" w:rsidRDefault="009214D4" w:rsidP="009214D4">
      <w:pPr>
        <w:pStyle w:val="Heading2"/>
      </w:pPr>
      <w:bookmarkStart w:id="530" w:name="_Toc104549676"/>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530"/>
    </w:p>
    <w:p w14:paraId="5FD8D643" w14:textId="1FFAF0E0" w:rsidR="009214D4" w:rsidRPr="001204E1" w:rsidRDefault="009214D4" w:rsidP="009214D4">
      <w:pPr>
        <w:pStyle w:val="Heading3"/>
        <w:rPr>
          <w:lang w:eastAsia="ko-KR"/>
        </w:rPr>
      </w:pPr>
      <w:bookmarkStart w:id="531" w:name="_Toc104549677"/>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531"/>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Heading3"/>
        <w:rPr>
          <w:lang w:eastAsia="ko-KR"/>
        </w:rPr>
      </w:pPr>
      <w:bookmarkStart w:id="532" w:name="_Toc104549678"/>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532"/>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 xml:space="preserve">The solution introduces the subscription methods for both of the scenarios, including subscribing the UPF event service via user plane and via control plane. The consumer NFs may be AF/NEF, NWDAF. The UPF may support </w:t>
      </w:r>
      <w:proofErr w:type="spellStart"/>
      <w:r w:rsidRPr="001204E1">
        <w:t>Nupf_EventExposure_Subscribe</w:t>
      </w:r>
      <w:proofErr w:type="spellEnd"/>
      <w:r w:rsidRPr="001204E1">
        <w:t xml:space="preserve"> service operation. The SMF may support </w:t>
      </w:r>
      <w:proofErr w:type="spellStart"/>
      <w:r w:rsidRPr="001204E1">
        <w:t>Nsmf_UPFAccessAuthorization</w:t>
      </w:r>
      <w:proofErr w:type="spellEnd"/>
      <w:r w:rsidRPr="001204E1">
        <w:t xml:space="preserve"> service operation.</w:t>
      </w:r>
    </w:p>
    <w:p w14:paraId="7964D232" w14:textId="495BB495" w:rsidR="009214D4" w:rsidRPr="001204E1" w:rsidRDefault="009214D4" w:rsidP="009214D4">
      <w:pPr>
        <w:pStyle w:val="Heading3"/>
        <w:rPr>
          <w:lang w:eastAsia="ko-KR"/>
        </w:rPr>
      </w:pPr>
      <w:bookmarkStart w:id="533" w:name="_Toc104549679"/>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533"/>
    </w:p>
    <w:p w14:paraId="2BE0C97E" w14:textId="474F76FE" w:rsidR="009214D4" w:rsidRPr="001204E1" w:rsidRDefault="009214D4" w:rsidP="009214D4">
      <w:pPr>
        <w:pStyle w:val="Heading4"/>
        <w:rPr>
          <w:lang w:eastAsia="ko-KR"/>
        </w:rPr>
      </w:pPr>
      <w:bookmarkStart w:id="534" w:name="_Toc104549680"/>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bookmarkEnd w:id="534"/>
    </w:p>
    <w:p w14:paraId="078738C9" w14:textId="77777777" w:rsidR="009214D4" w:rsidRPr="003B50A6" w:rsidRDefault="009214D4" w:rsidP="003B50A6">
      <w:pPr>
        <w:pStyle w:val="TH"/>
      </w:pPr>
      <w:r w:rsidRPr="003B50A6">
        <w:object w:dxaOrig="5790" w:dyaOrig="5250" w14:anchorId="74A7A217">
          <v:shape id="_x0000_i1907" type="#_x0000_t75" style="width:295.5pt;height:269.55pt" o:ole="">
            <v:imagedata r:id="rId70" o:title=""/>
          </v:shape>
          <o:OLEObject Type="Embed" ProgID="Visio.Drawing.15" ShapeID="_x0000_i1907" DrawAspect="Content" ObjectID="_1715165113" r:id="rId71"/>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 xml:space="preserve">The consumer NF sends an </w:t>
      </w:r>
      <w:proofErr w:type="spellStart"/>
      <w:r>
        <w:rPr>
          <w:lang w:eastAsia="zh-CN"/>
        </w:rPr>
        <w:t>Nupf_EventExposure_Subscribe</w:t>
      </w:r>
      <w:proofErr w:type="spellEnd"/>
      <w:r>
        <w:rPr>
          <w:lang w:eastAsia="zh-CN"/>
        </w:rPr>
        <w:t xml:space="preserv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77777777" w:rsidR="003B50A6" w:rsidRDefault="003B50A6" w:rsidP="003B50A6">
      <w:pPr>
        <w:pStyle w:val="B1"/>
        <w:rPr>
          <w:lang w:eastAsia="zh-CN"/>
        </w:rPr>
      </w:pPr>
      <w:r>
        <w:rPr>
          <w:lang w:eastAsia="zh-CN"/>
        </w:rPr>
        <w:t>2.</w:t>
      </w:r>
      <w:r>
        <w:rPr>
          <w:lang w:eastAsia="zh-CN"/>
        </w:rPr>
        <w:tab/>
        <w:t>Optionally, the UPF may report the subscription request to the SMF (or to the PCF via the SMF) to decide whether, what information and how the UPF can expose to the consumer NF. The report includes the information received by UPF in step 1.</w:t>
      </w:r>
    </w:p>
    <w:p w14:paraId="4581CD67" w14:textId="77777777" w:rsidR="003B50A6" w:rsidRDefault="003B50A6" w:rsidP="003B50A6">
      <w:pPr>
        <w:pStyle w:val="EditorsNote"/>
        <w:rPr>
          <w:lang w:eastAsia="zh-CN"/>
        </w:rPr>
      </w:pPr>
      <w:r>
        <w:rPr>
          <w:lang w:eastAsia="zh-CN"/>
        </w:rPr>
        <w:t>Editor's note:</w:t>
      </w:r>
      <w:r>
        <w:rPr>
          <w:lang w:eastAsia="zh-CN"/>
        </w:rPr>
        <w:tab/>
        <w:t>It is FFS based on what criteria the UPF need report the subscription request to SMF per the received subscription information.</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 xml:space="preserve">(Optional) The UPF sends an </w:t>
      </w:r>
      <w:proofErr w:type="spellStart"/>
      <w:r>
        <w:rPr>
          <w:lang w:eastAsia="zh-CN"/>
        </w:rPr>
        <w:t>Nupf_EventExposure_Subscribe</w:t>
      </w:r>
      <w:proofErr w:type="spellEnd"/>
      <w:r>
        <w:rPr>
          <w:lang w:eastAsia="zh-CN"/>
        </w:rPr>
        <w:t xml:space="preserv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w:t>
      </w:r>
      <w:r>
        <w:rPr>
          <w:lang w:eastAsia="zh-CN"/>
        </w:rPr>
        <w:lastRenderedPageBreak/>
        <w:t>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t>4.</w:t>
      </w:r>
      <w:r>
        <w:rPr>
          <w:lang w:eastAsia="zh-CN"/>
        </w:rPr>
        <w:tab/>
        <w:t xml:space="preserve">The UPF exposes the information determined in step 2 directly to the consumer NF over </w:t>
      </w:r>
      <w:proofErr w:type="spellStart"/>
      <w:r>
        <w:rPr>
          <w:lang w:eastAsia="zh-CN"/>
        </w:rPr>
        <w:t>Nupf_EventExposure_Notify</w:t>
      </w:r>
      <w:proofErr w:type="spellEnd"/>
      <w:r>
        <w:rPr>
          <w:lang w:eastAsia="zh-CN"/>
        </w:rPr>
        <w:t xml:space="preserve"> service operation.</w:t>
      </w:r>
    </w:p>
    <w:p w14:paraId="3967E430" w14:textId="2B84B794" w:rsidR="009214D4" w:rsidRPr="001204E1" w:rsidRDefault="009214D4" w:rsidP="009214D4">
      <w:pPr>
        <w:pStyle w:val="Heading4"/>
        <w:rPr>
          <w:lang w:eastAsia="zh-CN"/>
        </w:rPr>
      </w:pPr>
      <w:bookmarkStart w:id="535" w:name="_Toc104549681"/>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bookmarkEnd w:id="535"/>
    </w:p>
    <w:p w14:paraId="0AB6AD0E" w14:textId="77777777" w:rsidR="009214D4" w:rsidRPr="003B50A6" w:rsidRDefault="009214D4" w:rsidP="003B50A6">
      <w:pPr>
        <w:pStyle w:val="TH"/>
      </w:pPr>
      <w:r w:rsidRPr="003B50A6">
        <w:object w:dxaOrig="4332" w:dyaOrig="3764" w14:anchorId="5E023A93">
          <v:shape id="_x0000_i1908" type="#_x0000_t75" style="width:362.9pt;height:317.95pt" o:ole="">
            <v:imagedata r:id="rId72" o:title=""/>
          </v:shape>
          <o:OLEObject Type="Embed" ProgID="Visio.Drawing.15" ShapeID="_x0000_i1908" DrawAspect="Content" ObjectID="_1715165114" r:id="rId73"/>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 xml:space="preserve">The request may be over the </w:t>
      </w:r>
      <w:proofErr w:type="spellStart"/>
      <w:r w:rsidRPr="001204E1">
        <w:rPr>
          <w:lang w:eastAsia="zh-CN"/>
        </w:rPr>
        <w:t>Nsmf_UPFAccessAuthorization_Create</w:t>
      </w:r>
      <w:proofErr w:type="spellEnd"/>
      <w:r w:rsidRPr="001204E1">
        <w:rPr>
          <w:lang w:eastAsia="zh-CN"/>
        </w:rPr>
        <w:t>/Subscribe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w:t>
      </w:r>
      <w:r>
        <w:rPr>
          <w:lang w:eastAsia="zh-CN"/>
        </w:rPr>
        <w:lastRenderedPageBreak/>
        <w:t>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 xml:space="preserve">The UPF exposes the information determined in step 2 directly to the consumer NF over </w:t>
      </w:r>
      <w:proofErr w:type="spellStart"/>
      <w:r>
        <w:rPr>
          <w:lang w:eastAsia="zh-CN"/>
        </w:rPr>
        <w:t>Nupf_EventExposure_Notify</w:t>
      </w:r>
      <w:proofErr w:type="spellEnd"/>
      <w:r>
        <w:rPr>
          <w:lang w:eastAsia="zh-CN"/>
        </w:rPr>
        <w:t xml:space="preserve"> service operation.</w:t>
      </w:r>
    </w:p>
    <w:p w14:paraId="4BED8D11" w14:textId="579B3879" w:rsidR="009214D4" w:rsidRPr="001204E1" w:rsidRDefault="009214D4" w:rsidP="009214D4">
      <w:pPr>
        <w:pStyle w:val="Heading3"/>
        <w:rPr>
          <w:lang w:eastAsia="ko-KR"/>
        </w:rPr>
      </w:pPr>
      <w:bookmarkStart w:id="536" w:name="_Toc104549682"/>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536"/>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Heading2"/>
      </w:pPr>
      <w:bookmarkStart w:id="537" w:name="_Toc104549683"/>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537"/>
    </w:p>
    <w:p w14:paraId="6DBBAD44" w14:textId="1745FE8D" w:rsidR="006D57EF" w:rsidRPr="001204E1" w:rsidRDefault="006D57EF" w:rsidP="006D57EF">
      <w:pPr>
        <w:pStyle w:val="Heading3"/>
        <w:rPr>
          <w:lang w:eastAsia="ko-KR"/>
        </w:rPr>
      </w:pPr>
      <w:bookmarkStart w:id="538" w:name="_Toc104549684"/>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538"/>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Heading3"/>
        <w:rPr>
          <w:lang w:eastAsia="ko-KR"/>
        </w:rPr>
      </w:pPr>
      <w:bookmarkStart w:id="539" w:name="_Toc104549685"/>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539"/>
    </w:p>
    <w:p w14:paraId="02C356B6" w14:textId="24ED2B2B"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1204E1" w:rsidRPr="001204E1">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 xml:space="preserve">The solution introduces the updating/releasing subscription methods for both of the scenarios. The UPF may support </w:t>
      </w:r>
      <w:proofErr w:type="spellStart"/>
      <w:r w:rsidRPr="001204E1">
        <w:t>Nupf_EventExposure_Unsubscribe</w:t>
      </w:r>
      <w:proofErr w:type="spellEnd"/>
      <w:r w:rsidRPr="001204E1">
        <w:t xml:space="preserve"> and </w:t>
      </w:r>
      <w:proofErr w:type="spellStart"/>
      <w:r w:rsidRPr="001204E1">
        <w:t>Nupf_EventExposure_ModifySubscription</w:t>
      </w:r>
      <w:proofErr w:type="spellEnd"/>
      <w:r w:rsidRPr="001204E1">
        <w:t xml:space="preserve"> service operation. The SMF may support </w:t>
      </w:r>
      <w:proofErr w:type="spellStart"/>
      <w:r w:rsidRPr="001204E1">
        <w:t>Nsmf_UPFAccessAuthorization</w:t>
      </w:r>
      <w:proofErr w:type="spellEnd"/>
      <w:r w:rsidRPr="001204E1">
        <w:t xml:space="preserve"> service operation.</w:t>
      </w:r>
    </w:p>
    <w:p w14:paraId="760B20AF" w14:textId="73FECD2F" w:rsidR="006D57EF" w:rsidRPr="001204E1" w:rsidRDefault="006D57EF" w:rsidP="006D57EF">
      <w:pPr>
        <w:pStyle w:val="Heading3"/>
        <w:rPr>
          <w:lang w:eastAsia="ko-KR"/>
        </w:rPr>
      </w:pPr>
      <w:bookmarkStart w:id="540" w:name="_Toc104549686"/>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540"/>
    </w:p>
    <w:p w14:paraId="23F1E2FF" w14:textId="11127166" w:rsidR="006D57EF" w:rsidRPr="001204E1" w:rsidRDefault="006D57EF" w:rsidP="006D57EF">
      <w:pPr>
        <w:pStyle w:val="Heading4"/>
        <w:rPr>
          <w:lang w:eastAsia="ko-KR"/>
        </w:rPr>
      </w:pPr>
      <w:bookmarkStart w:id="541" w:name="_Toc104549687"/>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bookmarkEnd w:id="541"/>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909" type="#_x0000_t75" style="width:355.95pt;height:191.25pt" o:ole="">
            <v:imagedata r:id="rId74" o:title=""/>
          </v:shape>
          <o:OLEObject Type="Embed" ProgID="Visio.Drawing.15" ShapeID="_x0000_i1909" DrawAspect="Content" ObjectID="_1715165115" r:id="rId75"/>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77777777" w:rsidR="00EE7786" w:rsidRDefault="00EE7786" w:rsidP="00EE7786">
      <w:pPr>
        <w:pStyle w:val="B1"/>
        <w:rPr>
          <w:lang w:eastAsia="zh-CN"/>
        </w:rPr>
      </w:pPr>
      <w:r>
        <w:rPr>
          <w:lang w:eastAsia="zh-CN"/>
        </w:rPr>
        <w:t>1.</w:t>
      </w:r>
      <w:r>
        <w:rPr>
          <w:lang w:eastAsia="zh-CN"/>
        </w:rPr>
        <w:tab/>
        <w:t xml:space="preserve">The consumer NF sends an </w:t>
      </w:r>
      <w:proofErr w:type="spellStart"/>
      <w:r>
        <w:rPr>
          <w:lang w:eastAsia="zh-CN"/>
        </w:rPr>
        <w:t>Nupf_EventExposure_ModifySubscription</w:t>
      </w:r>
      <w:proofErr w:type="spellEnd"/>
      <w:r>
        <w:rPr>
          <w:lang w:eastAsia="zh-CN"/>
        </w:rPr>
        <w:t xml:space="preserve"> (or </w:t>
      </w:r>
      <w:proofErr w:type="spellStart"/>
      <w:r>
        <w:rPr>
          <w:lang w:eastAsia="zh-CN"/>
        </w:rPr>
        <w:t>Nupf_EventExposure_Unsubscribe</w:t>
      </w:r>
      <w:proofErr w:type="spellEnd"/>
      <w:r>
        <w:rPr>
          <w:lang w:eastAsia="zh-CN"/>
        </w:rPr>
        <w:t>) request to the UPF to update the subscription of (or unsubscribe) the UPF event exposure service. The request includes the consumer NF's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 xml:space="preserve">The UPF sends a response message to the consumer NF including an indication to whether the </w:t>
      </w:r>
      <w:proofErr w:type="spellStart"/>
      <w:r>
        <w:rPr>
          <w:lang w:eastAsia="zh-CN"/>
        </w:rPr>
        <w:t>ModifySubscription</w:t>
      </w:r>
      <w:proofErr w:type="spellEnd"/>
      <w:r>
        <w:rPr>
          <w:lang w:eastAsia="zh-CN"/>
        </w:rPr>
        <w:t>/Unsubscribe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 xml:space="preserve">The UPF sends the updating/releasing notification related with the updated information (if the notification is updating the exposed information) to the consumer NF over </w:t>
      </w:r>
      <w:proofErr w:type="spellStart"/>
      <w:r>
        <w:rPr>
          <w:lang w:eastAsia="zh-CN"/>
        </w:rPr>
        <w:t>Nupf_EventExposure_Notify</w:t>
      </w:r>
      <w:proofErr w:type="spellEnd"/>
      <w:r>
        <w:rPr>
          <w:lang w:eastAsia="zh-CN"/>
        </w:rPr>
        <w:t xml:space="preserve"> service operation.</w:t>
      </w:r>
    </w:p>
    <w:p w14:paraId="542D9F51" w14:textId="6FB2770A" w:rsidR="006D57EF" w:rsidRPr="001204E1" w:rsidRDefault="006D57EF" w:rsidP="006D57EF">
      <w:pPr>
        <w:pStyle w:val="Heading4"/>
        <w:rPr>
          <w:lang w:eastAsia="ko-KR"/>
        </w:rPr>
      </w:pPr>
      <w:bookmarkStart w:id="542" w:name="_Toc104549688"/>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bookmarkEnd w:id="542"/>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910" type="#_x0000_t75" style="width:267.25pt;height:226.95pt" o:ole="">
            <v:imagedata r:id="rId76" o:title=""/>
          </v:shape>
          <o:OLEObject Type="Embed" ProgID="Visio.Drawing.15" ShapeID="_x0000_i1910" DrawAspect="Content" ObjectID="_1715165116" r:id="rId77"/>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 xml:space="preserve">The request may be over the </w:t>
      </w:r>
      <w:proofErr w:type="spellStart"/>
      <w:r w:rsidRPr="001204E1">
        <w:rPr>
          <w:lang w:eastAsia="zh-CN"/>
        </w:rPr>
        <w:t>Nsmf_UPFAccessAuthorization_Update</w:t>
      </w:r>
      <w:proofErr w:type="spellEnd"/>
      <w:r w:rsidRPr="001204E1">
        <w:rPr>
          <w:lang w:eastAsia="zh-CN"/>
        </w:rPr>
        <w:t xml:space="preserve"> service operation.</w:t>
      </w:r>
    </w:p>
    <w:p w14:paraId="19A04E53" w14:textId="77777777" w:rsidR="00EE7786" w:rsidRDefault="00EE7786" w:rsidP="00547507">
      <w:pPr>
        <w:pStyle w:val="B1"/>
        <w:rPr>
          <w:lang w:eastAsia="zh-CN"/>
        </w:rPr>
      </w:pPr>
      <w:r>
        <w:rPr>
          <w:lang w:eastAsia="zh-CN"/>
        </w:rPr>
        <w:tab/>
        <w:t>The request includes the consumer NF's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 xml:space="preserve">The UPF sends the updating notification to the consumer NF about the exposed information to the consumer NF over the </w:t>
      </w:r>
      <w:proofErr w:type="spellStart"/>
      <w:r>
        <w:rPr>
          <w:lang w:eastAsia="zh-CN"/>
        </w:rPr>
        <w:t>Nupf_EventExposure_Notify</w:t>
      </w:r>
      <w:proofErr w:type="spellEnd"/>
      <w:r>
        <w:rPr>
          <w:lang w:eastAsia="zh-CN"/>
        </w:rPr>
        <w:t xml:space="preserve">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Heading3"/>
        <w:rPr>
          <w:lang w:eastAsia="ko-KR"/>
        </w:rPr>
      </w:pPr>
      <w:bookmarkStart w:id="543" w:name="_Toc104549689"/>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543"/>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Heading2"/>
      </w:pPr>
      <w:bookmarkStart w:id="544" w:name="_Toc104549690"/>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544"/>
    </w:p>
    <w:p w14:paraId="7EAEE351" w14:textId="363C0C30" w:rsidR="005523C5" w:rsidRPr="001204E1" w:rsidRDefault="005523C5" w:rsidP="005523C5">
      <w:pPr>
        <w:pStyle w:val="Heading3"/>
        <w:rPr>
          <w:lang w:eastAsia="ko-KR"/>
        </w:rPr>
      </w:pPr>
      <w:bookmarkStart w:id="545" w:name="_Toc104549691"/>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545"/>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Heading3"/>
        <w:rPr>
          <w:lang w:eastAsia="ko-KR"/>
        </w:rPr>
      </w:pPr>
      <w:bookmarkStart w:id="546" w:name="_Toc104549692"/>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546"/>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5778E207" w:rsidR="005523C5" w:rsidRPr="001204E1"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32051B57" w14:textId="1201D360" w:rsidR="005523C5" w:rsidRPr="001204E1" w:rsidRDefault="005523C5" w:rsidP="005523C5">
      <w:pPr>
        <w:pStyle w:val="EditorsNote"/>
        <w:rPr>
          <w:lang w:eastAsia="zh-CN"/>
        </w:rPr>
      </w:pPr>
      <w:r w:rsidRPr="001204E1">
        <w:rPr>
          <w:lang w:eastAsia="zh-CN"/>
        </w:rPr>
        <w:t>Editor</w:t>
      </w:r>
      <w:r w:rsidR="001204E1" w:rsidRPr="001204E1">
        <w:rPr>
          <w:lang w:eastAsia="zh-CN"/>
        </w:rPr>
        <w:t>'</w:t>
      </w:r>
      <w:r w:rsidRPr="001204E1">
        <w:rPr>
          <w:lang w:eastAsia="zh-CN"/>
        </w:rPr>
        <w:t>s note:</w:t>
      </w:r>
      <w:r w:rsidRPr="001204E1">
        <w:rPr>
          <w:lang w:eastAsia="zh-CN"/>
        </w:rPr>
        <w:tab/>
        <w:t>Whether it is efficient for the UPF to expose QoS parameters to AF should be decided in the evaluation phase.</w:t>
      </w:r>
    </w:p>
    <w:p w14:paraId="08F6AA48" w14:textId="630ECFFE" w:rsidR="005523C5" w:rsidRPr="001204E1" w:rsidRDefault="005523C5" w:rsidP="005523C5">
      <w:pPr>
        <w:pStyle w:val="EditorsNote"/>
        <w:rPr>
          <w:lang w:eastAsia="zh-CN"/>
        </w:rPr>
      </w:pPr>
      <w:r w:rsidRPr="001204E1">
        <w:rPr>
          <w:lang w:eastAsia="zh-CN"/>
        </w:rPr>
        <w:t>Editor</w:t>
      </w:r>
      <w:r w:rsidR="001204E1" w:rsidRPr="001204E1">
        <w:rPr>
          <w:lang w:eastAsia="zh-CN"/>
        </w:rPr>
        <w:t>'</w:t>
      </w:r>
      <w:r w:rsidRPr="001204E1">
        <w:rPr>
          <w:lang w:eastAsia="zh-CN"/>
        </w:rPr>
        <w:t>s note:</w:t>
      </w:r>
      <w:r w:rsidRPr="001204E1">
        <w:rPr>
          <w:lang w:eastAsia="zh-CN"/>
        </w:rPr>
        <w:tab/>
        <w:t>It is FFS how the solution works if the UPF changes during the life time of the PDU Session.</w:t>
      </w:r>
    </w:p>
    <w:p w14:paraId="79EF3F2E" w14:textId="47A4303E" w:rsidR="005523C5" w:rsidRPr="001204E1" w:rsidRDefault="005523C5" w:rsidP="005523C5">
      <w:pPr>
        <w:pStyle w:val="Heading3"/>
        <w:rPr>
          <w:lang w:eastAsia="ko-KR"/>
        </w:rPr>
      </w:pPr>
      <w:bookmarkStart w:id="547" w:name="_Toc104549693"/>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547"/>
    </w:p>
    <w:p w14:paraId="42DFA1BA" w14:textId="77777777" w:rsidR="005523C5" w:rsidRPr="00EE7786" w:rsidRDefault="005523C5" w:rsidP="00EE7786">
      <w:pPr>
        <w:pStyle w:val="TH"/>
      </w:pPr>
      <w:r w:rsidRPr="00EE7786">
        <w:object w:dxaOrig="2970" w:dyaOrig="2438" w14:anchorId="58CCF288">
          <v:shape id="_x0000_i1911" type="#_x0000_t75" style="width:285.7pt;height:236.75pt" o:ole="">
            <v:imagedata r:id="rId78" o:title=""/>
          </v:shape>
          <o:OLEObject Type="Embed" ProgID="Visio.Drawing.15" ShapeID="_x0000_i1911" DrawAspect="Content" ObjectID="_1715165117" r:id="rId79"/>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 xml:space="preserve">The AF issues an </w:t>
      </w:r>
      <w:proofErr w:type="spellStart"/>
      <w:r>
        <w:rPr>
          <w:lang w:eastAsia="ko-KR"/>
        </w:rPr>
        <w:t>Nnef_EventExposure_Subscribe</w:t>
      </w:r>
      <w:proofErr w:type="spellEnd"/>
      <w:r>
        <w:rPr>
          <w:lang w:eastAsia="ko-KR"/>
        </w:rPr>
        <w:t xml:space="preserv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77777777" w:rsidR="00EE7786" w:rsidRDefault="00EE7786" w:rsidP="00547507">
      <w:pPr>
        <w:pStyle w:val="B1"/>
        <w:rPr>
          <w:lang w:eastAsia="ko-KR"/>
        </w:rPr>
      </w:pPr>
      <w:r>
        <w:rPr>
          <w:lang w:eastAsia="ko-KR"/>
        </w:rPr>
        <w:t>3.</w:t>
      </w:r>
      <w:r>
        <w:rPr>
          <w:lang w:eastAsia="ko-KR"/>
        </w:rPr>
        <w:tab/>
        <w:t xml:space="preserve">The L-NEF sends the </w:t>
      </w:r>
      <w:proofErr w:type="spellStart"/>
      <w:r>
        <w:rPr>
          <w:lang w:eastAsia="ko-KR"/>
        </w:rPr>
        <w:t>Nupf_EventExposure_Subscribe</w:t>
      </w:r>
      <w:proofErr w:type="spellEnd"/>
      <w:r>
        <w:rPr>
          <w:lang w:eastAsia="ko-KR"/>
        </w:rPr>
        <w:t xml:space="preserve"> request to the UPF to request QoS parameters.</w:t>
      </w:r>
    </w:p>
    <w:p w14:paraId="01E38303" w14:textId="77777777" w:rsidR="00EE7786" w:rsidRDefault="00EE7786" w:rsidP="00EE7786">
      <w:pPr>
        <w:pStyle w:val="EditorsNote"/>
        <w:rPr>
          <w:lang w:eastAsia="ko-KR"/>
        </w:rPr>
      </w:pPr>
      <w:r>
        <w:rPr>
          <w:lang w:eastAsia="ko-KR"/>
        </w:rPr>
        <w:t>Editor's note:</w:t>
      </w:r>
      <w:r>
        <w:rPr>
          <w:lang w:eastAsia="ko-KR"/>
        </w:rPr>
        <w:tab/>
        <w:t>It is FFS whether the subscription request need be directly from local NEF to UPF.</w:t>
      </w:r>
    </w:p>
    <w:p w14:paraId="11EF007A" w14:textId="77777777" w:rsidR="00EE7786" w:rsidRDefault="00EE7786" w:rsidP="00547507">
      <w:pPr>
        <w:pStyle w:val="B1"/>
        <w:rPr>
          <w:lang w:eastAsia="ko-KR"/>
        </w:rPr>
      </w:pPr>
      <w:r>
        <w:rPr>
          <w:lang w:eastAsia="ko-KR"/>
        </w:rPr>
        <w:lastRenderedPageBreak/>
        <w:t>4.</w:t>
      </w:r>
      <w:r>
        <w:rPr>
          <w:lang w:eastAsia="ko-KR"/>
        </w:rPr>
        <w:tab/>
        <w:t xml:space="preserve">The UPF responds the QoS parameters to L-NEF over the </w:t>
      </w:r>
      <w:proofErr w:type="spellStart"/>
      <w:r>
        <w:rPr>
          <w:lang w:eastAsia="ko-KR"/>
        </w:rPr>
        <w:t>Nupf_EventExposure_Notify</w:t>
      </w:r>
      <w:proofErr w:type="spellEnd"/>
      <w:r>
        <w:rPr>
          <w:lang w:eastAsia="ko-KR"/>
        </w:rPr>
        <w:t xml:space="preserve"> service operation.</w:t>
      </w:r>
    </w:p>
    <w:p w14:paraId="1555BE4B" w14:textId="77777777" w:rsidR="00EE7786" w:rsidRDefault="00EE7786" w:rsidP="00547507">
      <w:pPr>
        <w:pStyle w:val="B1"/>
        <w:rPr>
          <w:lang w:eastAsia="ko-KR"/>
        </w:rPr>
      </w:pPr>
      <w:r>
        <w:rPr>
          <w:lang w:eastAsia="ko-KR"/>
        </w:rPr>
        <w:t>5.</w:t>
      </w:r>
      <w:r>
        <w:rPr>
          <w:lang w:eastAsia="ko-KR"/>
        </w:rPr>
        <w:tab/>
        <w:t xml:space="preserve">The L-NEF responds the QoS parameters to the AF over the </w:t>
      </w:r>
      <w:proofErr w:type="spellStart"/>
      <w:r>
        <w:rPr>
          <w:lang w:eastAsia="ko-KR"/>
        </w:rPr>
        <w:t>Nnef_EventExposure_Subscribe</w:t>
      </w:r>
      <w:proofErr w:type="spellEnd"/>
      <w:r>
        <w:rPr>
          <w:lang w:eastAsia="ko-KR"/>
        </w:rPr>
        <w:t xml:space="preserve"> service operation.</w:t>
      </w:r>
    </w:p>
    <w:p w14:paraId="2427143F" w14:textId="03617F41" w:rsidR="005523C5" w:rsidRPr="001204E1" w:rsidRDefault="005523C5" w:rsidP="005523C5">
      <w:pPr>
        <w:pStyle w:val="Heading3"/>
        <w:rPr>
          <w:lang w:eastAsia="ko-KR"/>
        </w:rPr>
      </w:pPr>
      <w:bookmarkStart w:id="548" w:name="_Toc104549694"/>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548"/>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Heading2"/>
      </w:pPr>
      <w:bookmarkStart w:id="549" w:name="_Toc104549695"/>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549"/>
    </w:p>
    <w:p w14:paraId="07FBA67F" w14:textId="5E4B4984" w:rsidR="004D3966" w:rsidRPr="001204E1" w:rsidRDefault="004D3966" w:rsidP="004D3966">
      <w:pPr>
        <w:pStyle w:val="Heading3"/>
        <w:rPr>
          <w:lang w:eastAsia="ko-KR"/>
        </w:rPr>
      </w:pPr>
      <w:bookmarkStart w:id="550" w:name="_Toc104549696"/>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550"/>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Heading3"/>
        <w:rPr>
          <w:lang w:eastAsia="ko-KR"/>
        </w:rPr>
      </w:pPr>
      <w:bookmarkStart w:id="551" w:name="_Toc104549697"/>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551"/>
    </w:p>
    <w:p w14:paraId="47B17FD4" w14:textId="66FE9574"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E634CE" w:rsidRPr="001204E1">
        <w:t>TS</w:t>
      </w:r>
      <w:r w:rsidR="00E634CE">
        <w:t> </w:t>
      </w:r>
      <w:r w:rsidR="00E634CE" w:rsidRPr="001204E1">
        <w:t>23.501</w:t>
      </w:r>
      <w:r w:rsidR="00E634CE">
        <w:t> </w:t>
      </w:r>
      <w:r w:rsidR="00E634CE" w:rsidRPr="001204E1">
        <w:t>[</w:t>
      </w:r>
      <w:r w:rsidRPr="001204E1">
        <w:t>2], clause 5.33.3, to the local AF.</w:t>
      </w:r>
    </w:p>
    <w:p w14:paraId="7F81C91E" w14:textId="77777777" w:rsidR="004D3966" w:rsidRPr="001204E1" w:rsidRDefault="004D3966" w:rsidP="00547507">
      <w:r w:rsidRPr="001204E1">
        <w:t xml:space="preserve">The UPF may be instructed to report information about a PDU Session directly to the local NEF/NEF/AF i.e. by passing the SMF and the PCF. The PSA UPF may support </w:t>
      </w:r>
      <w:proofErr w:type="spellStart"/>
      <w:r w:rsidRPr="001204E1">
        <w:t>Nupf_EventExposure_Subscribe</w:t>
      </w:r>
      <w:proofErr w:type="spellEnd"/>
      <w:r w:rsidRPr="001204E1">
        <w:t xml:space="preserve"> service operation.</w:t>
      </w:r>
    </w:p>
    <w:p w14:paraId="310D93B0" w14:textId="49BED802" w:rsidR="004D3966" w:rsidRPr="001204E1" w:rsidRDefault="004D3966" w:rsidP="004D3966">
      <w:pPr>
        <w:pStyle w:val="EditorsNote"/>
        <w:rPr>
          <w:lang w:eastAsia="zh-CN"/>
        </w:rPr>
      </w:pPr>
      <w:r w:rsidRPr="001204E1">
        <w:rPr>
          <w:lang w:eastAsia="zh-CN"/>
        </w:rPr>
        <w:t>Editor</w:t>
      </w:r>
      <w:r w:rsidR="001204E1" w:rsidRPr="001204E1">
        <w:rPr>
          <w:lang w:eastAsia="zh-CN"/>
        </w:rPr>
        <w:t>'</w:t>
      </w:r>
      <w:r w:rsidRPr="001204E1">
        <w:rPr>
          <w:lang w:eastAsia="zh-CN"/>
        </w:rPr>
        <w:t xml:space="preserve">s </w:t>
      </w:r>
      <w:r w:rsidR="00F32D4C" w:rsidRPr="001204E1">
        <w:rPr>
          <w:lang w:eastAsia="zh-CN"/>
        </w:rPr>
        <w:t>note</w:t>
      </w:r>
      <w:r w:rsidRPr="001204E1">
        <w:rPr>
          <w:lang w:eastAsia="zh-CN"/>
        </w:rPr>
        <w:t>:</w:t>
      </w:r>
      <w:r w:rsidR="00F32D4C" w:rsidRPr="001204E1">
        <w:rPr>
          <w:lang w:eastAsia="zh-CN"/>
        </w:rPr>
        <w:tab/>
      </w:r>
      <w:r w:rsidRPr="001204E1">
        <w:rPr>
          <w:lang w:eastAsia="zh-CN"/>
        </w:rPr>
        <w:t>It is FFS whether the subscription request need be directly from local NEF to UPF.</w:t>
      </w:r>
    </w:p>
    <w:p w14:paraId="70E7904A" w14:textId="2CEE9E78" w:rsidR="004D3966" w:rsidRPr="001204E1" w:rsidRDefault="004D3966" w:rsidP="004D3966">
      <w:pPr>
        <w:pStyle w:val="Heading3"/>
        <w:rPr>
          <w:lang w:eastAsia="ko-KR"/>
        </w:rPr>
      </w:pPr>
      <w:bookmarkStart w:id="552" w:name="_Toc104549698"/>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552"/>
    </w:p>
    <w:p w14:paraId="7E97606A" w14:textId="59423583" w:rsidR="004D3966" w:rsidRPr="001204E1" w:rsidRDefault="004D3966" w:rsidP="004D3966">
      <w:pPr>
        <w:pStyle w:val="Heading4"/>
        <w:rPr>
          <w:lang w:eastAsia="zh-CN"/>
        </w:rPr>
      </w:pPr>
      <w:bookmarkStart w:id="553" w:name="_Toc104549699"/>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bookmarkEnd w:id="553"/>
    </w:p>
    <w:bookmarkStart w:id="554" w:name="_MON_1690140999"/>
    <w:bookmarkEnd w:id="554"/>
    <w:p w14:paraId="105AB454" w14:textId="77777777" w:rsidR="004D3966" w:rsidRPr="00E634CE" w:rsidRDefault="004D3966" w:rsidP="00E634CE">
      <w:pPr>
        <w:pStyle w:val="TH"/>
      </w:pPr>
      <w:r w:rsidRPr="00E634CE">
        <w:rPr>
          <w:rFonts w:eastAsia="Yu Mincho"/>
        </w:rPr>
        <w:object w:dxaOrig="9481" w:dyaOrig="3439" w14:anchorId="6AAB5F15">
          <v:shape id="_x0000_i1912" type="#_x0000_t75" alt="" style="width:474.05pt;height:172.2pt" o:ole="">
            <v:imagedata r:id="rId80" o:title="" cropright="4355f"/>
          </v:shape>
          <o:OLEObject Type="Embed" ProgID="Word.Document.12" ShapeID="_x0000_i1912" DrawAspect="Content" ObjectID="_1715165118" r:id="rId81">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40C48B9F" w:rsidR="00EE7786" w:rsidRDefault="00EE7786" w:rsidP="00547507">
      <w:pPr>
        <w:pStyle w:val="B1"/>
      </w:pPr>
      <w:r>
        <w:t>0.</w:t>
      </w:r>
      <w:r>
        <w:tab/>
        <w:t xml:space="preserve">The UE establishes a PDU Session and UPF notifies the QoS monitoring information to Local NEF/NEF/AF as described in step 0-5 in clause 6.4.2.1 of </w:t>
      </w:r>
      <w:r w:rsidR="00E634CE">
        <w:t>TS 23.548 [</w:t>
      </w:r>
      <w:r>
        <w:t xml:space="preserve">7]. The L-PSA UPF sends the direct subscription notification to the local AF or the local NEF together with the notification related with QoS monitoring information over </w:t>
      </w:r>
      <w:proofErr w:type="spellStart"/>
      <w:r>
        <w:t>Nupf_EventExposure_Notify</w:t>
      </w:r>
      <w:proofErr w:type="spellEnd"/>
      <w:r>
        <w:t xml:space="preserve"> service operation.</w:t>
      </w:r>
    </w:p>
    <w:p w14:paraId="0E371C56" w14:textId="77777777" w:rsidR="00EE7786" w:rsidRDefault="00EE7786" w:rsidP="00547507">
      <w:pPr>
        <w:pStyle w:val="B1"/>
      </w:pPr>
      <w:r>
        <w:lastRenderedPageBreak/>
        <w:t>1.</w:t>
      </w:r>
      <w:r>
        <w:tab/>
        <w:t xml:space="preserve">(when the reporting goes via local NEF) For the subsequent requests to subscribe direct notification of QoS monitoring from this AF for the same service data flow via Local NEF, the local NEF may directly invoke the </w:t>
      </w:r>
      <w:proofErr w:type="spellStart"/>
      <w:r>
        <w:t>Nupf_EventExposure_Subscribe</w:t>
      </w:r>
      <w:proofErr w:type="spellEnd"/>
      <w:r>
        <w:t xml:space="preserve"> service operation.</w:t>
      </w:r>
    </w:p>
    <w:p w14:paraId="4B2F5FA4" w14:textId="5B34F828" w:rsidR="004D3966" w:rsidRPr="001204E1" w:rsidRDefault="004D3966" w:rsidP="004D3966">
      <w:pPr>
        <w:pStyle w:val="EditorsNote"/>
        <w:rPr>
          <w:lang w:eastAsia="zh-CN"/>
        </w:rPr>
      </w:pPr>
      <w:r w:rsidRPr="001204E1">
        <w:rPr>
          <w:lang w:eastAsia="zh-CN"/>
        </w:rPr>
        <w:t>Editor</w:t>
      </w:r>
      <w:r w:rsidR="001204E1" w:rsidRPr="001204E1">
        <w:rPr>
          <w:lang w:eastAsia="zh-CN"/>
        </w:rPr>
        <w:t>'</w:t>
      </w:r>
      <w:r w:rsidRPr="001204E1">
        <w:rPr>
          <w:lang w:eastAsia="zh-CN"/>
        </w:rPr>
        <w:t xml:space="preserve">s </w:t>
      </w:r>
      <w:r w:rsidR="00F32D4C" w:rsidRPr="001204E1">
        <w:rPr>
          <w:lang w:eastAsia="zh-CN"/>
        </w:rPr>
        <w:t>note</w:t>
      </w:r>
      <w:r w:rsidRPr="001204E1">
        <w:rPr>
          <w:lang w:eastAsia="zh-CN"/>
        </w:rPr>
        <w:t>:</w:t>
      </w:r>
      <w:r w:rsidR="00F32D4C" w:rsidRPr="001204E1">
        <w:rPr>
          <w:lang w:eastAsia="zh-CN"/>
        </w:rPr>
        <w:tab/>
      </w:r>
      <w:r w:rsidRPr="001204E1">
        <w:rPr>
          <w:lang w:eastAsia="zh-CN"/>
        </w:rPr>
        <w:t>It is FFS how the local NEF identify the subsequent subscription request from AF is for the same service data flow.</w:t>
      </w:r>
    </w:p>
    <w:p w14:paraId="73750120" w14:textId="22E04E6D" w:rsidR="004D3966" w:rsidRPr="001204E1" w:rsidRDefault="00EE7786" w:rsidP="00EE7786">
      <w:pPr>
        <w:pStyle w:val="B1"/>
      </w:pPr>
      <w:r>
        <w:tab/>
        <w:t xml:space="preserve">The L-UPF sends the notification related with QoS monitoring information over </w:t>
      </w:r>
      <w:proofErr w:type="spellStart"/>
      <w:r>
        <w:t>Nupf_EventExposure_Notify</w:t>
      </w:r>
      <w:proofErr w:type="spellEnd"/>
      <w:r>
        <w:t xml:space="preserve"> service operation to the local NEF, and local NEF reports to AF.</w:t>
      </w:r>
    </w:p>
    <w:p w14:paraId="6AB90DB3" w14:textId="270E072C" w:rsidR="004D3966" w:rsidRPr="001204E1" w:rsidRDefault="004D3966" w:rsidP="004D3966">
      <w:pPr>
        <w:pStyle w:val="Heading4"/>
        <w:rPr>
          <w:lang w:eastAsia="ko-KR"/>
        </w:rPr>
      </w:pPr>
      <w:bookmarkStart w:id="555" w:name="_Toc104549700"/>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bookmarkEnd w:id="555"/>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77777777" w:rsidR="004D3966" w:rsidRPr="00EE7786" w:rsidRDefault="004D3966" w:rsidP="00EE7786">
      <w:pPr>
        <w:pStyle w:val="TH"/>
      </w:pPr>
      <w:r w:rsidRPr="00EE7786">
        <w:object w:dxaOrig="7605" w:dyaOrig="5250" w14:anchorId="4B6B9354">
          <v:shape id="_x0000_i1913" type="#_x0000_t75" style="width:320.85pt;height:221.2pt" o:ole="">
            <v:imagedata r:id="rId82" o:title=""/>
          </v:shape>
          <o:OLEObject Type="Embed" ProgID="Visio.Drawing.15" ShapeID="_x0000_i1913" DrawAspect="Content" ObjectID="_1715165119" r:id="rId83"/>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7B5B7691" w14:textId="77777777" w:rsidR="00EE7786" w:rsidRDefault="00EE7786" w:rsidP="00547507">
      <w:pPr>
        <w:pStyle w:val="B1"/>
        <w:rPr>
          <w:lang w:eastAsia="zh-CN"/>
        </w:rPr>
      </w:pPr>
      <w:r>
        <w:rPr>
          <w:lang w:eastAsia="zh-CN"/>
        </w:rPr>
        <w:t>1.</w:t>
      </w:r>
      <w:r>
        <w:rPr>
          <w:lang w:eastAsia="zh-CN"/>
        </w:rPr>
        <w:tab/>
        <w:t xml:space="preserve">The AF requests to subscribe direct notification of QoS monitoring via Local NEF, the local NEF may directly invoke the </w:t>
      </w:r>
      <w:proofErr w:type="spellStart"/>
      <w:r>
        <w:rPr>
          <w:lang w:eastAsia="zh-CN"/>
        </w:rPr>
        <w:t>Nupf_EventExposure_Subscribe</w:t>
      </w:r>
      <w:proofErr w:type="spellEnd"/>
      <w:r>
        <w:rPr>
          <w:lang w:eastAsia="zh-CN"/>
        </w:rPr>
        <w:t xml:space="preserve"> service operation to the UPF for QoS monitoring results exposure. The request includes the AF identity information (e.g. IP address, FQDN).</w:t>
      </w:r>
    </w:p>
    <w:p w14:paraId="0A4456D4" w14:textId="77777777" w:rsidR="00EE7786" w:rsidRDefault="00EE7786" w:rsidP="00547507">
      <w:pPr>
        <w:pStyle w:val="B1"/>
        <w:rPr>
          <w:lang w:eastAsia="zh-CN"/>
        </w:rPr>
      </w:pPr>
      <w:r>
        <w:rPr>
          <w:lang w:eastAsia="zh-CN"/>
        </w:rPr>
        <w:t>2.</w:t>
      </w:r>
      <w:r>
        <w:rPr>
          <w:lang w:eastAsia="zh-CN"/>
        </w:rPr>
        <w:tab/>
        <w:t>The UPF reports the indication of direct event notification to the SMF.</w:t>
      </w:r>
    </w:p>
    <w:p w14:paraId="52D88376" w14:textId="75C087C2" w:rsidR="00EE7786" w:rsidRDefault="00EE7786" w:rsidP="00547507">
      <w:pPr>
        <w:pStyle w:val="B1"/>
        <w:rPr>
          <w:lang w:eastAsia="zh-CN"/>
        </w:rPr>
      </w:pPr>
      <w:r>
        <w:rPr>
          <w:lang w:eastAsia="zh-CN"/>
        </w:rPr>
        <w:tab/>
        <w:t>The SMF may activate the end to end UL/DL packet delay measurement between UE and PSA UPF for a QoS Flow to make the UPF obtain the QoS monitoring information, as described in</w:t>
      </w:r>
      <w:r>
        <w:rPr>
          <w:lang w:eastAsia="zh-CN"/>
        </w:rPr>
        <w:t xml:space="preserve"> clause 5.33.3</w:t>
      </w:r>
      <w:r>
        <w:rPr>
          <w:lang w:eastAsia="zh-CN"/>
        </w:rPr>
        <w:t xml:space="preserve"> of </w:t>
      </w:r>
      <w:r w:rsidR="00E634CE">
        <w:rPr>
          <w:lang w:eastAsia="zh-CN"/>
        </w:rPr>
        <w:t>TS 23.501 [</w:t>
      </w:r>
      <w:r>
        <w:rPr>
          <w:lang w:eastAsia="zh-CN"/>
        </w:rPr>
        <w:t>2].</w:t>
      </w:r>
    </w:p>
    <w:p w14:paraId="24160BE3" w14:textId="77777777" w:rsidR="00EE7786" w:rsidRDefault="00EE7786" w:rsidP="00547507">
      <w:pPr>
        <w:pStyle w:val="B1"/>
        <w:rPr>
          <w:lang w:eastAsia="zh-CN"/>
        </w:rPr>
      </w:pPr>
      <w:r>
        <w:rPr>
          <w:lang w:eastAsia="zh-CN"/>
        </w:rPr>
        <w:t>3.</w:t>
      </w:r>
      <w:r>
        <w:rPr>
          <w:lang w:eastAsia="zh-CN"/>
        </w:rPr>
        <w:tab/>
        <w:t xml:space="preserve">(Optional) The UPF sends an </w:t>
      </w:r>
      <w:proofErr w:type="spellStart"/>
      <w:r>
        <w:rPr>
          <w:lang w:eastAsia="zh-CN"/>
        </w:rPr>
        <w:t>Nupf_EventExposure_Subscribe</w:t>
      </w:r>
      <w:proofErr w:type="spellEnd"/>
      <w:r>
        <w:rPr>
          <w:lang w:eastAsia="zh-CN"/>
        </w:rPr>
        <w:t xml:space="preserv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 xml:space="preserve">The UPF sends the notification related with QoS monitoring information over </w:t>
      </w:r>
      <w:proofErr w:type="spellStart"/>
      <w:r>
        <w:rPr>
          <w:lang w:eastAsia="zh-CN"/>
        </w:rPr>
        <w:t>Nupf_EventExposure_Notify</w:t>
      </w:r>
      <w:proofErr w:type="spellEnd"/>
      <w:r>
        <w:rPr>
          <w:lang w:eastAsia="zh-CN"/>
        </w:rPr>
        <w:t xml:space="preserve"> service operation to the Local NEF, and the Local NEF reports to the AF by invoking </w:t>
      </w:r>
      <w:proofErr w:type="spellStart"/>
      <w:r>
        <w:rPr>
          <w:lang w:eastAsia="zh-CN"/>
        </w:rPr>
        <w:t>Nnef_EventExposure_Notify</w:t>
      </w:r>
      <w:proofErr w:type="spellEnd"/>
      <w:r>
        <w:rPr>
          <w:lang w:eastAsia="zh-CN"/>
        </w:rPr>
        <w:t xml:space="preserve"> service operation.</w:t>
      </w:r>
    </w:p>
    <w:p w14:paraId="26F1391B" w14:textId="0CD8B9E3" w:rsidR="004D3966" w:rsidRPr="001204E1" w:rsidRDefault="004D3966" w:rsidP="004D3966">
      <w:pPr>
        <w:pStyle w:val="Heading3"/>
        <w:rPr>
          <w:lang w:eastAsia="ko-KR"/>
        </w:rPr>
      </w:pPr>
      <w:bookmarkStart w:id="556" w:name="_Toc104549701"/>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556"/>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lastRenderedPageBreak/>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70046DA4"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1204E1" w:rsidRPr="001204E1">
        <w:rPr>
          <w:lang w:eastAsia="zh-CN"/>
        </w:rPr>
        <w:t>'</w:t>
      </w:r>
      <w:r w:rsidRPr="001204E1">
        <w:rPr>
          <w:lang w:eastAsia="zh-CN"/>
        </w:rPr>
        <w:t>s indication.</w:t>
      </w:r>
    </w:p>
    <w:p w14:paraId="0A5F1CE4" w14:textId="77777777" w:rsidR="00CA14CB" w:rsidRPr="001204E1" w:rsidRDefault="00CA14CB" w:rsidP="00CA14CB">
      <w:pPr>
        <w:pStyle w:val="Heading2"/>
      </w:pPr>
      <w:bookmarkStart w:id="557" w:name="_Toc100835716"/>
      <w:bookmarkStart w:id="558" w:name="_Toc101415547"/>
      <w:bookmarkStart w:id="559" w:name="_Toc104549702"/>
      <w:r w:rsidRPr="001204E1">
        <w:t>6.X</w:t>
      </w:r>
      <w:r w:rsidRPr="001204E1">
        <w:tab/>
        <w:t xml:space="preserve">Solution #X: </w:t>
      </w:r>
      <w:bookmarkEnd w:id="278"/>
      <w:r w:rsidRPr="001204E1">
        <w:t>&lt;Solution Title&gt;</w:t>
      </w:r>
      <w:bookmarkEnd w:id="279"/>
      <w:bookmarkEnd w:id="280"/>
      <w:bookmarkEnd w:id="281"/>
      <w:bookmarkEnd w:id="282"/>
      <w:bookmarkEnd w:id="283"/>
      <w:bookmarkEnd w:id="557"/>
      <w:bookmarkEnd w:id="558"/>
      <w:bookmarkEnd w:id="559"/>
    </w:p>
    <w:p w14:paraId="7DE4086D" w14:textId="77777777" w:rsidR="00CA14CB" w:rsidRPr="001204E1" w:rsidRDefault="00CA14CB" w:rsidP="00CA14CB">
      <w:pPr>
        <w:pStyle w:val="Heading3"/>
        <w:rPr>
          <w:lang w:eastAsia="ko-KR"/>
        </w:rPr>
      </w:pPr>
      <w:bookmarkStart w:id="560" w:name="_Toc500949098"/>
      <w:bookmarkStart w:id="561" w:name="_Toc92875661"/>
      <w:bookmarkStart w:id="562" w:name="_Toc93070685"/>
      <w:bookmarkStart w:id="563" w:name="_Toc96958845"/>
      <w:bookmarkStart w:id="564" w:name="_Toc96964622"/>
      <w:bookmarkStart w:id="565" w:name="_Toc97307776"/>
      <w:bookmarkStart w:id="566" w:name="_Toc100835717"/>
      <w:bookmarkStart w:id="567" w:name="_Toc101415548"/>
      <w:bookmarkStart w:id="568" w:name="_Toc104549703"/>
      <w:r w:rsidRPr="001204E1">
        <w:rPr>
          <w:lang w:eastAsia="ko-KR"/>
        </w:rPr>
        <w:t>6.X.1</w:t>
      </w:r>
      <w:r w:rsidRPr="001204E1">
        <w:rPr>
          <w:lang w:eastAsia="ko-KR"/>
        </w:rPr>
        <w:tab/>
        <w:t>Key Issue mapping</w:t>
      </w:r>
      <w:bookmarkEnd w:id="560"/>
      <w:bookmarkEnd w:id="561"/>
      <w:bookmarkEnd w:id="562"/>
      <w:bookmarkEnd w:id="563"/>
      <w:bookmarkEnd w:id="564"/>
      <w:bookmarkEnd w:id="565"/>
      <w:bookmarkEnd w:id="566"/>
      <w:bookmarkEnd w:id="567"/>
      <w:bookmarkEnd w:id="568"/>
    </w:p>
    <w:p w14:paraId="3024473E" w14:textId="40E45520" w:rsidR="00CA14CB" w:rsidRPr="001204E1" w:rsidRDefault="00CA14CB" w:rsidP="00CA14CB">
      <w:pPr>
        <w:pStyle w:val="EditorsNote"/>
      </w:pPr>
      <w:r w:rsidRPr="001204E1">
        <w:t>Editor</w:t>
      </w:r>
      <w:r w:rsidR="001204E1" w:rsidRPr="001204E1">
        <w:t>'</w:t>
      </w:r>
      <w:r w:rsidRPr="001204E1">
        <w:t>s note:</w:t>
      </w:r>
      <w:r w:rsidRPr="001204E1">
        <w:tab/>
        <w:t>This clause</w:t>
      </w:r>
      <w:r w:rsidR="00041E30" w:rsidRPr="001204E1">
        <w:t xml:space="preserve"> </w:t>
      </w:r>
      <w:r w:rsidRPr="001204E1">
        <w:t>lists the key issue(s) addressed by this solution.</w:t>
      </w:r>
    </w:p>
    <w:p w14:paraId="7ACDE2EC" w14:textId="77777777" w:rsidR="00CA14CB" w:rsidRPr="001204E1" w:rsidRDefault="00CA14CB" w:rsidP="00CA14CB"/>
    <w:p w14:paraId="478769ED" w14:textId="77777777" w:rsidR="00CA14CB" w:rsidRPr="001204E1" w:rsidRDefault="00CA14CB" w:rsidP="00CA14CB">
      <w:pPr>
        <w:pStyle w:val="Heading3"/>
        <w:rPr>
          <w:lang w:eastAsia="ko-KR"/>
        </w:rPr>
      </w:pPr>
      <w:bookmarkStart w:id="569" w:name="_Toc500949099"/>
      <w:bookmarkStart w:id="570" w:name="_Toc92875662"/>
      <w:bookmarkStart w:id="571" w:name="_Toc93070686"/>
      <w:bookmarkStart w:id="572" w:name="_Toc96958846"/>
      <w:bookmarkStart w:id="573" w:name="_Toc96964623"/>
      <w:bookmarkStart w:id="574" w:name="_Toc97307777"/>
      <w:bookmarkStart w:id="575" w:name="_Toc100835718"/>
      <w:bookmarkStart w:id="576" w:name="_Toc101415549"/>
      <w:bookmarkStart w:id="577" w:name="_Toc104549704"/>
      <w:r w:rsidRPr="001204E1">
        <w:rPr>
          <w:lang w:eastAsia="ko-KR"/>
        </w:rPr>
        <w:t>6.X.2</w:t>
      </w:r>
      <w:r w:rsidRPr="001204E1">
        <w:rPr>
          <w:lang w:eastAsia="ko-KR"/>
        </w:rPr>
        <w:tab/>
        <w:t>Description</w:t>
      </w:r>
      <w:bookmarkEnd w:id="569"/>
      <w:bookmarkEnd w:id="570"/>
      <w:bookmarkEnd w:id="571"/>
      <w:bookmarkEnd w:id="572"/>
      <w:bookmarkEnd w:id="573"/>
      <w:bookmarkEnd w:id="574"/>
      <w:bookmarkEnd w:id="575"/>
      <w:bookmarkEnd w:id="576"/>
      <w:bookmarkEnd w:id="577"/>
    </w:p>
    <w:p w14:paraId="30F77C0B" w14:textId="014F466C" w:rsidR="00CA14CB" w:rsidRPr="001204E1" w:rsidRDefault="00CA14CB" w:rsidP="00CA14CB">
      <w:pPr>
        <w:pStyle w:val="EditorsNote"/>
      </w:pPr>
      <w:bookmarkStart w:id="578" w:name="_Toc500949101"/>
      <w:r w:rsidRPr="001204E1">
        <w:t>Editor</w:t>
      </w:r>
      <w:r w:rsidR="001204E1" w:rsidRPr="001204E1">
        <w:t>'</w:t>
      </w:r>
      <w:r w:rsidRPr="001204E1">
        <w:t>s note:</w:t>
      </w:r>
      <w:r w:rsidRPr="001204E1">
        <w:tab/>
        <w:t>This clause</w:t>
      </w:r>
      <w:r w:rsidR="00041E30" w:rsidRPr="001204E1">
        <w:t xml:space="preserve"> </w:t>
      </w:r>
      <w:r w:rsidRPr="001204E1">
        <w:t>will describe the solution principles and architecture assumptions for corresponding key issue(s). Sub - clause(s) may be added to capture details.</w:t>
      </w:r>
      <w:bookmarkStart w:id="579" w:name="_Toc92875663"/>
      <w:bookmarkStart w:id="580" w:name="_Toc93070687"/>
      <w:bookmarkStart w:id="581" w:name="_Toc96958847"/>
      <w:bookmarkStart w:id="582" w:name="_Toc96964624"/>
    </w:p>
    <w:p w14:paraId="215E8EC2" w14:textId="77777777" w:rsidR="00CA14CB" w:rsidRPr="001204E1" w:rsidRDefault="00CA14CB" w:rsidP="00CA14CB"/>
    <w:p w14:paraId="43977D5F" w14:textId="77777777" w:rsidR="00CA14CB" w:rsidRPr="001204E1" w:rsidRDefault="00CA14CB" w:rsidP="00CA14CB">
      <w:pPr>
        <w:pStyle w:val="Heading3"/>
        <w:rPr>
          <w:lang w:eastAsia="ko-KR"/>
        </w:rPr>
      </w:pPr>
      <w:bookmarkStart w:id="583" w:name="_Toc97307778"/>
      <w:bookmarkStart w:id="584" w:name="_Toc100835719"/>
      <w:bookmarkStart w:id="585" w:name="_Toc101415550"/>
      <w:bookmarkStart w:id="586" w:name="_Toc104549705"/>
      <w:r w:rsidRPr="001204E1">
        <w:rPr>
          <w:lang w:eastAsia="ko-KR"/>
        </w:rPr>
        <w:t>6.X.3</w:t>
      </w:r>
      <w:r w:rsidRPr="001204E1">
        <w:rPr>
          <w:lang w:eastAsia="ko-KR"/>
        </w:rPr>
        <w:tab/>
        <w:t>Procedures</w:t>
      </w:r>
      <w:bookmarkEnd w:id="578"/>
      <w:bookmarkEnd w:id="579"/>
      <w:bookmarkEnd w:id="580"/>
      <w:bookmarkEnd w:id="581"/>
      <w:bookmarkEnd w:id="582"/>
      <w:bookmarkEnd w:id="583"/>
      <w:bookmarkEnd w:id="584"/>
      <w:bookmarkEnd w:id="585"/>
      <w:bookmarkEnd w:id="586"/>
    </w:p>
    <w:p w14:paraId="25B177A3" w14:textId="22BB8495" w:rsidR="00CA14CB" w:rsidRPr="001204E1" w:rsidRDefault="00CA14CB" w:rsidP="00CA14CB">
      <w:pPr>
        <w:pStyle w:val="EditorsNote"/>
      </w:pPr>
      <w:r w:rsidRPr="001204E1">
        <w:t>Editor</w:t>
      </w:r>
      <w:r w:rsidR="001204E1" w:rsidRPr="001204E1">
        <w:t>'</w:t>
      </w:r>
      <w:r w:rsidRPr="001204E1">
        <w:t>s note:</w:t>
      </w:r>
      <w:r w:rsidRPr="001204E1">
        <w:tab/>
        <w:t>This clause</w:t>
      </w:r>
      <w:r w:rsidR="00041E30" w:rsidRPr="001204E1">
        <w:t xml:space="preserve"> </w:t>
      </w:r>
      <w:r w:rsidRPr="001204E1">
        <w:t>describes high-level procedures and information flows for the solution.</w:t>
      </w:r>
    </w:p>
    <w:p w14:paraId="24475EB1" w14:textId="77777777" w:rsidR="00CA14CB" w:rsidRPr="001204E1" w:rsidRDefault="00CA14CB" w:rsidP="00CA14CB">
      <w:bookmarkStart w:id="587" w:name="_Toc326248711"/>
      <w:bookmarkStart w:id="588" w:name="_Toc510604409"/>
      <w:bookmarkStart w:id="589" w:name="_Toc92875664"/>
      <w:bookmarkStart w:id="590" w:name="_Toc93070688"/>
      <w:bookmarkStart w:id="591" w:name="_Toc96958848"/>
      <w:bookmarkStart w:id="592" w:name="_Toc96964625"/>
    </w:p>
    <w:p w14:paraId="610861CC" w14:textId="77777777" w:rsidR="00CA14CB" w:rsidRPr="001204E1" w:rsidRDefault="00CA14CB" w:rsidP="00CA14CB">
      <w:pPr>
        <w:pStyle w:val="Heading3"/>
        <w:rPr>
          <w:lang w:eastAsia="ko-KR"/>
        </w:rPr>
      </w:pPr>
      <w:bookmarkStart w:id="593" w:name="_Toc97307779"/>
      <w:bookmarkStart w:id="594" w:name="_Toc100835720"/>
      <w:bookmarkStart w:id="595" w:name="_Toc101415551"/>
      <w:bookmarkStart w:id="596" w:name="_Toc104549706"/>
      <w:r w:rsidRPr="001204E1">
        <w:rPr>
          <w:lang w:eastAsia="ko-KR"/>
        </w:rPr>
        <w:t>6.X.4</w:t>
      </w:r>
      <w:r w:rsidRPr="001204E1">
        <w:rPr>
          <w:lang w:eastAsia="ko-KR"/>
        </w:rPr>
        <w:tab/>
      </w:r>
      <w:bookmarkEnd w:id="587"/>
      <w:bookmarkEnd w:id="588"/>
      <w:bookmarkEnd w:id="589"/>
      <w:r w:rsidRPr="001204E1">
        <w:rPr>
          <w:lang w:eastAsia="ko-KR"/>
        </w:rPr>
        <w:t>Impacts on services, entities and interfaces</w:t>
      </w:r>
      <w:bookmarkEnd w:id="590"/>
      <w:bookmarkEnd w:id="591"/>
      <w:bookmarkEnd w:id="592"/>
      <w:bookmarkEnd w:id="593"/>
      <w:bookmarkEnd w:id="594"/>
      <w:bookmarkEnd w:id="595"/>
      <w:bookmarkEnd w:id="596"/>
    </w:p>
    <w:p w14:paraId="199CC37A" w14:textId="5BF7F695" w:rsidR="00CA14CB" w:rsidRPr="001204E1" w:rsidRDefault="00CA14CB" w:rsidP="00CA14CB">
      <w:pPr>
        <w:pStyle w:val="EditorsNote"/>
      </w:pPr>
      <w:r w:rsidRPr="001204E1">
        <w:t>Editor</w:t>
      </w:r>
      <w:r w:rsidR="001204E1" w:rsidRPr="001204E1">
        <w:t>'</w:t>
      </w:r>
      <w:r w:rsidRPr="001204E1">
        <w:t>s note:</w:t>
      </w:r>
      <w:r w:rsidRPr="001204E1">
        <w:tab/>
        <w:t>This clause captures impacts on existing 3GPP nodes and functional elements.</w:t>
      </w:r>
    </w:p>
    <w:p w14:paraId="2E03D62B" w14:textId="77777777" w:rsidR="00CA14CB" w:rsidRPr="001204E1" w:rsidRDefault="00CA14CB" w:rsidP="00CA14CB">
      <w:bookmarkStart w:id="597" w:name="_Toc250980595"/>
      <w:bookmarkStart w:id="598" w:name="_Toc326037266"/>
      <w:bookmarkStart w:id="599" w:name="_Toc510604411"/>
      <w:bookmarkStart w:id="600" w:name="_Toc92875665"/>
      <w:bookmarkStart w:id="601" w:name="_Toc93070689"/>
      <w:bookmarkStart w:id="602" w:name="_Toc96958849"/>
      <w:bookmarkStart w:id="603" w:name="_Toc96964626"/>
      <w:bookmarkStart w:id="604" w:name="_Toc310438366"/>
      <w:bookmarkStart w:id="605" w:name="_Toc324232216"/>
      <w:bookmarkStart w:id="606" w:name="_Toc326248735"/>
      <w:bookmarkStart w:id="607" w:name="_Toc510604412"/>
    </w:p>
    <w:p w14:paraId="643C07F6" w14:textId="77777777" w:rsidR="00CA14CB" w:rsidRPr="001204E1" w:rsidRDefault="00CA14CB" w:rsidP="00CA14CB">
      <w:pPr>
        <w:pStyle w:val="Heading1"/>
      </w:pPr>
      <w:bookmarkStart w:id="608" w:name="_Toc97307780"/>
      <w:bookmarkStart w:id="609" w:name="_Toc100835721"/>
      <w:bookmarkStart w:id="610" w:name="_Toc101415552"/>
      <w:bookmarkStart w:id="611" w:name="_Toc104549707"/>
      <w:r w:rsidRPr="001204E1">
        <w:t>7</w:t>
      </w:r>
      <w:r w:rsidRPr="001204E1">
        <w:tab/>
        <w:t>Overall Evaluation</w:t>
      </w:r>
      <w:bookmarkEnd w:id="597"/>
      <w:bookmarkEnd w:id="598"/>
      <w:bookmarkEnd w:id="599"/>
      <w:bookmarkEnd w:id="600"/>
      <w:bookmarkEnd w:id="601"/>
      <w:bookmarkEnd w:id="602"/>
      <w:bookmarkEnd w:id="603"/>
      <w:bookmarkEnd w:id="608"/>
      <w:bookmarkEnd w:id="609"/>
      <w:bookmarkEnd w:id="610"/>
      <w:bookmarkEnd w:id="611"/>
    </w:p>
    <w:p w14:paraId="6E0A4820" w14:textId="01E3E487" w:rsidR="00CA14CB" w:rsidRPr="001204E1" w:rsidRDefault="00CA14CB" w:rsidP="00CA14CB">
      <w:pPr>
        <w:pStyle w:val="EditorsNote"/>
      </w:pPr>
      <w:r w:rsidRPr="001204E1">
        <w:t>Editor</w:t>
      </w:r>
      <w:r w:rsidR="001204E1" w:rsidRPr="001204E1">
        <w:t>'</w:t>
      </w:r>
      <w:r w:rsidRPr="001204E1">
        <w:t>s note:</w:t>
      </w:r>
      <w:r w:rsidRPr="001204E1">
        <w:tab/>
        <w:t>This clause provides evaluations of different solutions.</w:t>
      </w:r>
    </w:p>
    <w:p w14:paraId="1B7DD2B6" w14:textId="77777777" w:rsidR="00CA14CB" w:rsidRPr="001204E1" w:rsidRDefault="00CA14CB" w:rsidP="00CA14CB">
      <w:bookmarkStart w:id="612" w:name="_Toc92875666"/>
      <w:bookmarkStart w:id="613" w:name="_Toc93070690"/>
      <w:bookmarkStart w:id="614" w:name="_Toc96958850"/>
      <w:bookmarkStart w:id="615" w:name="_Toc96964627"/>
    </w:p>
    <w:p w14:paraId="450956ED" w14:textId="77777777" w:rsidR="00CA14CB" w:rsidRPr="001204E1" w:rsidRDefault="00CA14CB" w:rsidP="00CA14CB">
      <w:pPr>
        <w:pStyle w:val="Heading1"/>
      </w:pPr>
      <w:bookmarkStart w:id="616" w:name="_Toc97307781"/>
      <w:bookmarkStart w:id="617" w:name="_Toc100835722"/>
      <w:bookmarkStart w:id="618" w:name="_Toc101415553"/>
      <w:bookmarkStart w:id="619" w:name="_Toc104549708"/>
      <w:r w:rsidRPr="001204E1">
        <w:t>8</w:t>
      </w:r>
      <w:r w:rsidRPr="001204E1">
        <w:tab/>
        <w:t>Conclusions</w:t>
      </w:r>
      <w:bookmarkEnd w:id="604"/>
      <w:bookmarkEnd w:id="605"/>
      <w:bookmarkEnd w:id="606"/>
      <w:bookmarkEnd w:id="607"/>
      <w:bookmarkEnd w:id="612"/>
      <w:bookmarkEnd w:id="613"/>
      <w:bookmarkEnd w:id="614"/>
      <w:bookmarkEnd w:id="615"/>
      <w:bookmarkEnd w:id="616"/>
      <w:bookmarkEnd w:id="617"/>
      <w:bookmarkEnd w:id="618"/>
      <w:bookmarkEnd w:id="619"/>
    </w:p>
    <w:p w14:paraId="12588E87" w14:textId="1A908DC6" w:rsidR="00CA14CB" w:rsidRPr="001204E1" w:rsidRDefault="00CA14CB" w:rsidP="00CA14CB">
      <w:pPr>
        <w:pStyle w:val="EditorsNote"/>
      </w:pPr>
      <w:r w:rsidRPr="001204E1">
        <w:t>Editor</w:t>
      </w:r>
      <w:r w:rsidR="001204E1" w:rsidRPr="001204E1">
        <w:t>'</w:t>
      </w:r>
      <w:r w:rsidRPr="001204E1">
        <w:t>s note:</w:t>
      </w:r>
      <w:r w:rsidRPr="001204E1">
        <w:tab/>
        <w:t>This clause will list conclusions that have been agreed during the course of the study item activities.</w:t>
      </w:r>
    </w:p>
    <w:p w14:paraId="6A608F02" w14:textId="77777777" w:rsidR="00CA14CB" w:rsidRPr="001204E1" w:rsidRDefault="00CA14CB" w:rsidP="00CA14CB">
      <w:bookmarkStart w:id="620" w:name="_Toc22214915"/>
      <w:bookmarkStart w:id="621" w:name="_Toc23254048"/>
      <w:bookmarkStart w:id="622" w:name="_Toc96958851"/>
      <w:bookmarkStart w:id="623" w:name="_Toc96964628"/>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Heading9"/>
        <w:rPr>
          <w:lang w:eastAsia="ko-KR"/>
        </w:rPr>
      </w:pPr>
      <w:bookmarkStart w:id="624" w:name="_Toc97307782"/>
      <w:bookmarkStart w:id="625" w:name="_Toc100835723"/>
      <w:bookmarkStart w:id="626" w:name="_Toc101415554"/>
      <w:bookmarkStart w:id="627" w:name="_Toc104549709"/>
      <w:r w:rsidRPr="001204E1">
        <w:lastRenderedPageBreak/>
        <w:t>Annex A:</w:t>
      </w:r>
      <w:r w:rsidRPr="001204E1">
        <w:br/>
        <w:t>Analysis on the NWDAF requirements of UPF event exposure service(s)</w:t>
      </w:r>
      <w:bookmarkEnd w:id="620"/>
      <w:bookmarkEnd w:id="621"/>
      <w:bookmarkEnd w:id="622"/>
      <w:bookmarkEnd w:id="623"/>
      <w:bookmarkEnd w:id="624"/>
      <w:bookmarkEnd w:id="625"/>
      <w:bookmarkEnd w:id="626"/>
      <w:bookmarkEnd w:id="627"/>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0F70C7F7" w:rsidR="00CA14CB" w:rsidRPr="001204E1" w:rsidRDefault="00CA14CB" w:rsidP="00CA14CB">
      <w:r w:rsidRPr="001204E1">
        <w:t xml:space="preserve">NWDAF requirements as defined in </w:t>
      </w:r>
      <w:r w:rsidR="00E634CE" w:rsidRPr="001204E1">
        <w:t>TS</w:t>
      </w:r>
      <w:r w:rsidR="00E634CE">
        <w:t> </w:t>
      </w:r>
      <w:r w:rsidR="00E634CE" w:rsidRPr="001204E1">
        <w:t>23.288</w:t>
      </w:r>
      <w:r w:rsidR="00E634CE">
        <w:t> </w:t>
      </w:r>
      <w:r w:rsidR="00E634CE" w:rsidRPr="001204E1">
        <w:t>[</w:t>
      </w:r>
      <w:r w:rsidRPr="001204E1">
        <w:t>5], for instance (the list is not exhaustive), contain:</w:t>
      </w:r>
    </w:p>
    <w:p w14:paraId="1F5E1EDC" w14:textId="68620182" w:rsidR="00CA14CB" w:rsidRPr="001204E1" w:rsidRDefault="00CA14CB" w:rsidP="00CA14CB">
      <w:pPr>
        <w:pStyle w:val="B1"/>
      </w:pPr>
      <w:r w:rsidRPr="001204E1">
        <w:t>1.</w:t>
      </w:r>
      <w:r w:rsidRPr="001204E1">
        <w:tab/>
      </w:r>
      <w:r w:rsidRPr="001204E1">
        <w:rPr>
          <w:lang w:eastAsia="zh-CN"/>
        </w:rPr>
        <w:t xml:space="preserve">Observed Service Experience: </w:t>
      </w:r>
      <w:r w:rsidR="00E634CE" w:rsidRPr="001204E1">
        <w:t>TS</w:t>
      </w:r>
      <w:r w:rsidR="00E634CE">
        <w:t> </w:t>
      </w:r>
      <w:r w:rsidR="00E634CE" w:rsidRPr="001204E1">
        <w:t>23.288</w:t>
      </w:r>
      <w:r w:rsidR="00E634CE">
        <w:t> </w:t>
      </w:r>
      <w:r w:rsidR="00E634CE"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118984D0"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1204E1" w:rsidRPr="001204E1">
        <w:t>"</w:t>
      </w:r>
      <w:r w:rsidR="00CA14CB" w:rsidRPr="001204E1">
        <w:t>Service experience for a UE or a group of UEs in an Application or a set of Applications over a RAT Type or over a Frequency or both</w:t>
      </w:r>
      <w:r w:rsidR="001204E1" w:rsidRPr="001204E1">
        <w:t>"</w:t>
      </w:r>
      <w:r w:rsidR="00CA14CB" w:rsidRPr="001204E1">
        <w:t xml:space="preserve"> as defined in </w:t>
      </w:r>
      <w:r w:rsidR="00EE7786" w:rsidRPr="001204E1">
        <w:t>Table 6.4.1-1</w:t>
      </w:r>
      <w:r w:rsidR="00EE7786">
        <w:t xml:space="preserve">of </w:t>
      </w:r>
      <w:r w:rsidR="00E634CE" w:rsidRPr="001204E1">
        <w:t>TS</w:t>
      </w:r>
      <w:r w:rsidR="00E634CE">
        <w:t> </w:t>
      </w:r>
      <w:r w:rsidR="00E634CE" w:rsidRPr="001204E1">
        <w:t>23.288</w:t>
      </w:r>
      <w:r w:rsidR="00E634CE">
        <w:t> </w:t>
      </w:r>
      <w:r w:rsidR="00E634CE"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r w:rsidR="00CA14CB" w:rsidRPr="001204E1" w14:paraId="43682CE7" w14:textId="77777777" w:rsidTr="00B650E7">
        <w:trPr>
          <w:jc w:val="center"/>
        </w:trPr>
        <w:tc>
          <w:tcPr>
            <w:tcW w:w="2207" w:type="dxa"/>
          </w:tcPr>
          <w:p w14:paraId="3EFBCE7F" w14:textId="77777777" w:rsidR="00CA14CB" w:rsidRPr="001204E1" w:rsidRDefault="00CA14CB" w:rsidP="00B650E7">
            <w:pPr>
              <w:pStyle w:val="TAL"/>
            </w:pPr>
            <w:r w:rsidRPr="001204E1">
              <w:t>Packet retransmission</w:t>
            </w:r>
          </w:p>
        </w:tc>
        <w:tc>
          <w:tcPr>
            <w:tcW w:w="1701" w:type="dxa"/>
          </w:tcPr>
          <w:p w14:paraId="5D2DBFB1" w14:textId="77777777" w:rsidR="00CA14CB" w:rsidRPr="001204E1" w:rsidRDefault="00CA14CB" w:rsidP="00B650E7">
            <w:pPr>
              <w:pStyle w:val="TAC"/>
            </w:pPr>
            <w:r w:rsidRPr="001204E1">
              <w:t>UPF</w:t>
            </w:r>
          </w:p>
        </w:tc>
        <w:tc>
          <w:tcPr>
            <w:tcW w:w="5463" w:type="dxa"/>
          </w:tcPr>
          <w:p w14:paraId="3F1FD62C" w14:textId="77777777" w:rsidR="00CA14CB" w:rsidRPr="001204E1" w:rsidRDefault="00CA14CB" w:rsidP="00B650E7">
            <w:pPr>
              <w:pStyle w:val="TAL"/>
            </w:pPr>
            <w:r w:rsidRPr="001204E1">
              <w:t>The observed number of packet retransmission.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04B295AE" w:rsidR="00CA14CB" w:rsidRPr="001204E1" w:rsidRDefault="00CA14CB" w:rsidP="00CA14CB">
      <w:pPr>
        <w:pStyle w:val="B1"/>
      </w:pPr>
      <w:r w:rsidRPr="001204E1">
        <w:t>2.</w:t>
      </w:r>
      <w:r w:rsidRPr="001204E1">
        <w:tab/>
      </w:r>
      <w:r w:rsidR="00EE7786" w:rsidRPr="001204E1">
        <w:t>Table 6.5.2-2</w:t>
      </w:r>
      <w:r w:rsidR="00EE7786">
        <w:t xml:space="preserve"> of </w:t>
      </w:r>
      <w:r w:rsidR="00E634CE" w:rsidRPr="001204E1">
        <w:t>TS</w:t>
      </w:r>
      <w:r w:rsidR="00E634CE">
        <w:t> </w:t>
      </w:r>
      <w:r w:rsidR="00E634CE" w:rsidRPr="001204E1">
        <w:t>23.288</w:t>
      </w:r>
      <w:r w:rsidR="00E634CE">
        <w:t> </w:t>
      </w:r>
      <w:r w:rsidR="00E634CE"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59453811"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E634CE" w:rsidRPr="001204E1">
        <w:t>TS</w:t>
      </w:r>
      <w:r w:rsidR="00E634CE">
        <w:t> </w:t>
      </w:r>
      <w:r w:rsidR="00E634CE" w:rsidRPr="001204E1">
        <w:t>23.288</w:t>
      </w:r>
      <w:r w:rsidR="00E634CE">
        <w:t> </w:t>
      </w:r>
      <w:r w:rsidR="00E634CE"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4E4CF953"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1204E1" w:rsidRPr="001204E1">
        <w:rPr>
          <w:lang w:eastAsia="zh-CN"/>
        </w:rPr>
        <w:t>"</w:t>
      </w:r>
      <w:r w:rsidRPr="001204E1">
        <w:rPr>
          <w:lang w:eastAsia="zh-CN"/>
        </w:rPr>
        <w:t>Analytics ID</w:t>
      </w:r>
      <w:r w:rsidR="001204E1" w:rsidRPr="001204E1">
        <w:rPr>
          <w:lang w:eastAsia="zh-CN"/>
        </w:rPr>
        <w:t>"</w:t>
      </w:r>
      <w:r w:rsidRPr="001204E1">
        <w:rPr>
          <w:lang w:eastAsia="zh-CN"/>
        </w:rPr>
        <w:t xml:space="preserve"> is set to </w:t>
      </w:r>
      <w:r w:rsidR="001204E1" w:rsidRPr="001204E1">
        <w:rPr>
          <w:lang w:eastAsia="zh-CN"/>
        </w:rPr>
        <w:t>"</w:t>
      </w:r>
      <w:r w:rsidRPr="001204E1">
        <w:rPr>
          <w:lang w:eastAsia="zh-CN"/>
        </w:rPr>
        <w:t>UE communication</w:t>
      </w:r>
      <w:r w:rsidR="001204E1" w:rsidRPr="001204E1">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0BDE7C05"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E634CE" w:rsidRPr="001204E1">
        <w:t>TS</w:t>
      </w:r>
      <w:r w:rsidR="00E634CE">
        <w:t> </w:t>
      </w:r>
      <w:r w:rsidR="00E634CE" w:rsidRPr="001204E1">
        <w:t>23.288</w:t>
      </w:r>
      <w:r w:rsidR="00E634CE">
        <w:t> </w:t>
      </w:r>
      <w:r w:rsidR="00E634CE"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39963F01"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1204E1" w:rsidRPr="001204E1">
        <w:rPr>
          <w:lang w:eastAsia="zh-CN"/>
        </w:rPr>
        <w:t>"</w:t>
      </w:r>
      <w:r w:rsidRPr="001204E1">
        <w:rPr>
          <w:lang w:eastAsia="zh-CN"/>
        </w:rPr>
        <w:t>User Data Congestion</w:t>
      </w:r>
      <w:r w:rsidR="001204E1" w:rsidRPr="001204E1">
        <w:rPr>
          <w:lang w:eastAsia="zh-CN"/>
        </w:rPr>
        <w:t>"</w:t>
      </w:r>
      <w:r w:rsidRPr="001204E1">
        <w:t xml:space="preserve"> for transfer over user plane, control plane, or both, the Target of Analytics Reporting is set to </w:t>
      </w:r>
      <w:r w:rsidR="001204E1" w:rsidRPr="001204E1">
        <w:t>"</w:t>
      </w:r>
      <w:r w:rsidRPr="001204E1">
        <w:t>any UE</w:t>
      </w:r>
      <w:r w:rsidR="001204E1" w:rsidRPr="001204E1">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28166D41" w:rsidR="00CA14CB" w:rsidRPr="001204E1" w:rsidRDefault="00CA14CB" w:rsidP="00CA14CB">
      <w:pPr>
        <w:pStyle w:val="B1"/>
      </w:pPr>
      <w:r w:rsidRPr="001204E1">
        <w:t>4.</w:t>
      </w:r>
      <w:r w:rsidRPr="001204E1">
        <w:tab/>
      </w:r>
      <w:r w:rsidR="00EE7786" w:rsidRPr="001204E1">
        <w:t>Table 6.10.2-5</w:t>
      </w:r>
      <w:r w:rsidR="00EE7786">
        <w:t xml:space="preserve"> of </w:t>
      </w:r>
      <w:r w:rsidR="00E634CE" w:rsidRPr="001204E1">
        <w:t>TS</w:t>
      </w:r>
      <w:r w:rsidR="00E634CE">
        <w:t> </w:t>
      </w:r>
      <w:r w:rsidR="00E634CE" w:rsidRPr="001204E1">
        <w:t>23.288</w:t>
      </w:r>
      <w:r w:rsidR="00E634CE">
        <w:t> </w:t>
      </w:r>
      <w:r w:rsidR="00E634CE"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0D6AE0A3" w:rsidR="00CA14CB" w:rsidRPr="001204E1" w:rsidRDefault="00CA14CB" w:rsidP="00CA14CB">
      <w:pPr>
        <w:pStyle w:val="B2"/>
      </w:pPr>
      <w:r w:rsidRPr="001204E1">
        <w:tab/>
        <w:t xml:space="preserve">The Consumer NF sends a request to the NWDAF for dispersion analytics on a specific UE, any UE, or a group of UEs, using either the </w:t>
      </w:r>
      <w:proofErr w:type="spellStart"/>
      <w:r w:rsidRPr="001204E1">
        <w:t>Nnwdaf_AnalyticsInfo</w:t>
      </w:r>
      <w:proofErr w:type="spellEnd"/>
      <w:r w:rsidRPr="001204E1">
        <w:t xml:space="preserve"> or </w:t>
      </w:r>
      <w:proofErr w:type="spellStart"/>
      <w:r w:rsidRPr="001204E1">
        <w:t>Nnwdaf_AnalyticsSubscription</w:t>
      </w:r>
      <w:proofErr w:type="spellEnd"/>
      <w:r w:rsidRPr="001204E1">
        <w:t xml:space="preserve"> service. The Analytics ID is set to </w:t>
      </w:r>
      <w:r w:rsidR="001204E1" w:rsidRPr="001204E1">
        <w:t>"</w:t>
      </w:r>
      <w:r w:rsidRPr="001204E1">
        <w:t>UE Dispersion Analytics</w:t>
      </w:r>
      <w:r w:rsidR="001204E1" w:rsidRPr="001204E1">
        <w:t>"</w:t>
      </w:r>
      <w:r w:rsidRPr="001204E1">
        <w:t xml:space="preserve">, the Dispersion Analytic (DA) type is set to </w:t>
      </w:r>
      <w:r w:rsidR="001204E1" w:rsidRPr="001204E1">
        <w:t>"</w:t>
      </w:r>
      <w:r w:rsidRPr="001204E1">
        <w:t>Data Volume Dispersion Analytics</w:t>
      </w:r>
      <w:r w:rsidR="001204E1" w:rsidRPr="001204E1">
        <w:t>"</w:t>
      </w:r>
      <w:r w:rsidRPr="001204E1">
        <w:t xml:space="preserve"> (DVDA) or </w:t>
      </w:r>
      <w:r w:rsidR="001204E1" w:rsidRPr="001204E1">
        <w:t>"</w:t>
      </w:r>
      <w:r w:rsidRPr="001204E1">
        <w:t>Transactions Dispersion Analytics</w:t>
      </w:r>
      <w:r w:rsidR="001204E1" w:rsidRPr="001204E1">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50B4048C" w:rsidR="00CA14CB" w:rsidRPr="001204E1" w:rsidRDefault="00CA14CB" w:rsidP="00CA14CB">
      <w:pPr>
        <w:pStyle w:val="B1"/>
      </w:pPr>
      <w:r w:rsidRPr="001204E1">
        <w:t>5.</w:t>
      </w:r>
      <w:r w:rsidRPr="001204E1">
        <w:tab/>
      </w:r>
      <w:r w:rsidR="00EE7786" w:rsidRPr="001204E1">
        <w:t>Clause </w:t>
      </w:r>
      <w:r w:rsidR="00EE7786" w:rsidRPr="001204E1">
        <w:t xml:space="preserve">6.11.1 </w:t>
      </w:r>
      <w:r w:rsidR="00EE7786">
        <w:t xml:space="preserve">of </w:t>
      </w:r>
      <w:r w:rsidR="00E634CE" w:rsidRPr="001204E1">
        <w:t>TS</w:t>
      </w:r>
      <w:r w:rsidR="00E634CE">
        <w:t> </w:t>
      </w:r>
      <w:r w:rsidR="00E634CE" w:rsidRPr="001204E1">
        <w:t>23.288</w:t>
      </w:r>
      <w:r w:rsidR="00E634CE">
        <w:t> </w:t>
      </w:r>
      <w:r w:rsidR="00E634CE" w:rsidRPr="001204E1">
        <w:t>[</w:t>
      </w:r>
      <w:r w:rsidRPr="001204E1">
        <w:t xml:space="preserve">5] on </w:t>
      </w:r>
      <w:r w:rsidR="001204E1" w:rsidRPr="001204E1">
        <w:t>"</w:t>
      </w:r>
      <w:r w:rsidRPr="001204E1">
        <w:t>WLAN performance analytics</w:t>
      </w:r>
      <w:r w:rsidR="001204E1" w:rsidRPr="001204E1">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55D65661"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w:t>
      </w:r>
      <w:r w:rsidR="00EE7786" w:rsidRPr="001204E1">
        <w:t>6.14.1</w:t>
      </w:r>
      <w:r w:rsidR="00EE7786">
        <w:t xml:space="preserve"> of </w:t>
      </w:r>
      <w:r w:rsidR="00E634CE" w:rsidRPr="001204E1">
        <w:t>TS</w:t>
      </w:r>
      <w:r w:rsidR="00E634CE">
        <w:t> </w:t>
      </w:r>
      <w:r w:rsidR="00E634CE" w:rsidRPr="001204E1">
        <w:t>23.288</w:t>
      </w:r>
      <w:r w:rsidR="00E634CE">
        <w:t> </w:t>
      </w:r>
      <w:r w:rsidR="00E634CE" w:rsidRPr="001204E1">
        <w:t>[</w:t>
      </w:r>
      <w:r w:rsidR="00CA14CB" w:rsidRPr="001204E1">
        <w:t xml:space="preserve">5] </w:t>
      </w:r>
      <w:r w:rsidR="001204E1" w:rsidRPr="001204E1">
        <w:t>"</w:t>
      </w:r>
      <w:r w:rsidR="00CA14CB" w:rsidRPr="001204E1">
        <w:t>User plane performance analytics</w:t>
      </w:r>
      <w:r w:rsidR="001204E1" w:rsidRPr="001204E1">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 xml:space="preserve">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w:t>
      </w:r>
      <w:proofErr w:type="spellStart"/>
      <w:r w:rsidRPr="001204E1">
        <w:t>Nnwdaf_AnalyticsInfo_Request</w:t>
      </w:r>
      <w:proofErr w:type="spellEnd"/>
      <w:r w:rsidRPr="001204E1">
        <w:t xml:space="preserve"> or a </w:t>
      </w:r>
      <w:proofErr w:type="spellStart"/>
      <w:r w:rsidRPr="001204E1">
        <w:t>Nnwdaf_AnalyticsSubscription_Subscribe</w:t>
      </w:r>
      <w:proofErr w:type="spellEnd"/>
      <w:r w:rsidRPr="001204E1">
        <w:t xml:space="preserv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628" w:name="_Toc96958852"/>
      <w:bookmarkStart w:id="629" w:name="_Toc96964629"/>
      <w:bookmarkStart w:id="630" w:name="_Toc97307783"/>
      <w:bookmarkStart w:id="631" w:name="_Toc100835724"/>
      <w:bookmarkStart w:id="632" w:name="_Toc101415555"/>
      <w:r>
        <w:br w:type="page"/>
      </w:r>
    </w:p>
    <w:p w14:paraId="17C1369D" w14:textId="6F6612E3" w:rsidR="00CA14CB" w:rsidRPr="001204E1" w:rsidRDefault="00CA14CB" w:rsidP="00CA14CB">
      <w:pPr>
        <w:pStyle w:val="Heading9"/>
      </w:pPr>
      <w:bookmarkStart w:id="633" w:name="_Toc104549710"/>
      <w:r w:rsidRPr="001204E1">
        <w:lastRenderedPageBreak/>
        <w:t>Annex B:</w:t>
      </w:r>
      <w:r w:rsidRPr="001204E1">
        <w:br/>
        <w:t>Change history</w:t>
      </w:r>
      <w:bookmarkEnd w:id="628"/>
      <w:bookmarkEnd w:id="629"/>
      <w:bookmarkEnd w:id="630"/>
      <w:bookmarkEnd w:id="631"/>
      <w:bookmarkEnd w:id="632"/>
      <w:bookmarkEnd w:id="6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634" w:name="historyclause"/>
            <w:bookmarkEnd w:id="634"/>
            <w:r w:rsidRPr="001204E1">
              <w:rPr>
                <w:b/>
              </w:rPr>
              <w:t>Change history</w:t>
            </w:r>
          </w:p>
        </w:tc>
      </w:tr>
      <w:tr w:rsidR="00CA14CB" w:rsidRPr="001204E1" w14:paraId="6CD535F1" w14:textId="77777777" w:rsidTr="00B650E7">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995"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1134" w:type="dxa"/>
            <w:shd w:val="pct10" w:color="auto" w:fill="FFFFFF"/>
          </w:tcPr>
          <w:p w14:paraId="593F6A7A" w14:textId="77777777" w:rsidR="00CA14CB" w:rsidRPr="001204E1" w:rsidRDefault="00CA14CB" w:rsidP="00B650E7">
            <w:pPr>
              <w:pStyle w:val="TAL"/>
              <w:rPr>
                <w:b/>
                <w:sz w:val="16"/>
              </w:rPr>
            </w:pPr>
            <w:proofErr w:type="spellStart"/>
            <w:r w:rsidRPr="001204E1">
              <w:rPr>
                <w:b/>
                <w:sz w:val="16"/>
              </w:rPr>
              <w:t>TDoc</w:t>
            </w:r>
            <w:proofErr w:type="spellEnd"/>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A14CB" w:rsidRPr="001204E1" w14:paraId="54F3DB23" w14:textId="77777777" w:rsidTr="00B650E7">
        <w:tc>
          <w:tcPr>
            <w:tcW w:w="800" w:type="dxa"/>
            <w:shd w:val="solid" w:color="FFFFFF" w:fill="auto"/>
          </w:tcPr>
          <w:p w14:paraId="4A834CC5" w14:textId="77777777" w:rsidR="00CA14CB" w:rsidRPr="001204E1" w:rsidRDefault="00CA14CB" w:rsidP="00B650E7">
            <w:pPr>
              <w:pStyle w:val="TAC"/>
              <w:rPr>
                <w:sz w:val="16"/>
                <w:szCs w:val="16"/>
                <w:lang w:eastAsia="zh-CN"/>
              </w:rPr>
            </w:pPr>
            <w:r w:rsidRPr="001204E1">
              <w:rPr>
                <w:sz w:val="16"/>
                <w:szCs w:val="16"/>
              </w:rPr>
              <w:t>2022-</w:t>
            </w:r>
            <w:r w:rsidRPr="001204E1">
              <w:rPr>
                <w:sz w:val="16"/>
                <w:szCs w:val="16"/>
                <w:lang w:eastAsia="zh-CN"/>
              </w:rPr>
              <w:t>02</w:t>
            </w:r>
          </w:p>
        </w:tc>
        <w:tc>
          <w:tcPr>
            <w:tcW w:w="995" w:type="dxa"/>
            <w:shd w:val="solid" w:color="FFFFFF" w:fill="auto"/>
          </w:tcPr>
          <w:p w14:paraId="2A2502E6" w14:textId="33359B2D" w:rsidR="00CA14CB" w:rsidRPr="001204E1" w:rsidRDefault="008A6826" w:rsidP="00B650E7">
            <w:pPr>
              <w:pStyle w:val="TAC"/>
              <w:rPr>
                <w:sz w:val="16"/>
                <w:szCs w:val="16"/>
              </w:rPr>
            </w:pPr>
            <w:r w:rsidRPr="001204E1">
              <w:rPr>
                <w:sz w:val="16"/>
                <w:szCs w:val="16"/>
              </w:rPr>
              <w:t>SA2</w:t>
            </w:r>
            <w:r w:rsidR="00CA14CB" w:rsidRPr="001204E1">
              <w:rPr>
                <w:sz w:val="16"/>
                <w:szCs w:val="16"/>
              </w:rPr>
              <w:t>#149E</w:t>
            </w:r>
          </w:p>
        </w:tc>
        <w:tc>
          <w:tcPr>
            <w:tcW w:w="1134" w:type="dxa"/>
            <w:shd w:val="solid" w:color="FFFFFF" w:fill="auto"/>
          </w:tcPr>
          <w:p w14:paraId="68ED0985" w14:textId="77777777" w:rsidR="00CA14CB" w:rsidRPr="001204E1" w:rsidRDefault="00CA14CB" w:rsidP="00B650E7">
            <w:pPr>
              <w:pStyle w:val="TAC"/>
              <w:rPr>
                <w:sz w:val="16"/>
                <w:szCs w:val="16"/>
              </w:rPr>
            </w:pPr>
            <w:r w:rsidRPr="001204E1">
              <w:rPr>
                <w:sz w:val="16"/>
                <w:szCs w:val="16"/>
              </w:rPr>
              <w:t>S2-2200094</w:t>
            </w:r>
          </w:p>
        </w:tc>
        <w:tc>
          <w:tcPr>
            <w:tcW w:w="567" w:type="dxa"/>
            <w:shd w:val="solid" w:color="FFFFFF" w:fill="auto"/>
          </w:tcPr>
          <w:p w14:paraId="68931698" w14:textId="77777777" w:rsidR="00CA14CB" w:rsidRPr="001204E1" w:rsidRDefault="00CA14CB" w:rsidP="00B650E7">
            <w:pPr>
              <w:pStyle w:val="TAL"/>
              <w:rPr>
                <w:sz w:val="16"/>
                <w:szCs w:val="16"/>
              </w:rPr>
            </w:pPr>
            <w:r w:rsidRPr="001204E1">
              <w:rPr>
                <w:sz w:val="16"/>
                <w:szCs w:val="16"/>
              </w:rPr>
              <w:t>-</w:t>
            </w:r>
          </w:p>
        </w:tc>
        <w:tc>
          <w:tcPr>
            <w:tcW w:w="425" w:type="dxa"/>
            <w:shd w:val="solid" w:color="FFFFFF" w:fill="auto"/>
          </w:tcPr>
          <w:p w14:paraId="6DD6B8E8" w14:textId="77777777" w:rsidR="00CA14CB" w:rsidRPr="001204E1" w:rsidRDefault="00CA14CB" w:rsidP="00B650E7">
            <w:pPr>
              <w:pStyle w:val="TAR"/>
              <w:rPr>
                <w:sz w:val="16"/>
                <w:szCs w:val="16"/>
              </w:rPr>
            </w:pPr>
            <w:r w:rsidRPr="001204E1">
              <w:rPr>
                <w:sz w:val="16"/>
                <w:szCs w:val="16"/>
              </w:rPr>
              <w:t>-</w:t>
            </w:r>
          </w:p>
        </w:tc>
        <w:tc>
          <w:tcPr>
            <w:tcW w:w="426" w:type="dxa"/>
            <w:shd w:val="solid" w:color="FFFFFF" w:fill="auto"/>
          </w:tcPr>
          <w:p w14:paraId="61808780" w14:textId="77777777" w:rsidR="00CA14CB" w:rsidRPr="001204E1" w:rsidRDefault="00CA14CB" w:rsidP="00B650E7">
            <w:pPr>
              <w:pStyle w:val="TAC"/>
              <w:rPr>
                <w:sz w:val="16"/>
                <w:szCs w:val="16"/>
              </w:rPr>
            </w:pPr>
            <w:r w:rsidRPr="001204E1">
              <w:rPr>
                <w:sz w:val="16"/>
                <w:szCs w:val="16"/>
              </w:rPr>
              <w:t>-</w:t>
            </w:r>
          </w:p>
        </w:tc>
        <w:tc>
          <w:tcPr>
            <w:tcW w:w="4584" w:type="dxa"/>
            <w:shd w:val="solid" w:color="FFFFFF" w:fill="auto"/>
          </w:tcPr>
          <w:p w14:paraId="1ADB3702" w14:textId="77777777" w:rsidR="00CA14CB" w:rsidRPr="001204E1" w:rsidRDefault="00CA14CB" w:rsidP="00B650E7">
            <w:pPr>
              <w:pStyle w:val="TAL"/>
              <w:rPr>
                <w:sz w:val="16"/>
                <w:szCs w:val="16"/>
              </w:rPr>
            </w:pPr>
            <w:r w:rsidRPr="001204E1">
              <w:rPr>
                <w:sz w:val="16"/>
                <w:szCs w:val="16"/>
              </w:rPr>
              <w:t>Proposed skeleton agreed at S2#149E</w:t>
            </w:r>
          </w:p>
        </w:tc>
        <w:tc>
          <w:tcPr>
            <w:tcW w:w="708" w:type="dxa"/>
            <w:shd w:val="solid" w:color="FFFFFF" w:fill="auto"/>
          </w:tcPr>
          <w:p w14:paraId="66DA04B7" w14:textId="77777777" w:rsidR="00CA14CB" w:rsidRPr="001204E1" w:rsidRDefault="00CA14CB" w:rsidP="00B650E7">
            <w:pPr>
              <w:pStyle w:val="TAC"/>
              <w:rPr>
                <w:sz w:val="16"/>
                <w:szCs w:val="16"/>
              </w:rPr>
            </w:pPr>
            <w:r w:rsidRPr="001204E1">
              <w:rPr>
                <w:sz w:val="16"/>
                <w:szCs w:val="16"/>
              </w:rPr>
              <w:t>0.0.0</w:t>
            </w:r>
          </w:p>
        </w:tc>
      </w:tr>
      <w:tr w:rsidR="00CA14CB" w:rsidRPr="001204E1" w14:paraId="4177AE50" w14:textId="77777777" w:rsidTr="00B650E7">
        <w:tc>
          <w:tcPr>
            <w:tcW w:w="800" w:type="dxa"/>
            <w:shd w:val="solid" w:color="FFFFFF" w:fill="auto"/>
          </w:tcPr>
          <w:p w14:paraId="2A2AB4D1" w14:textId="77777777" w:rsidR="00CA14CB" w:rsidRPr="001204E1" w:rsidRDefault="00CA14CB" w:rsidP="00B650E7">
            <w:pPr>
              <w:pStyle w:val="TAC"/>
              <w:rPr>
                <w:sz w:val="16"/>
                <w:szCs w:val="16"/>
                <w:lang w:eastAsia="zh-CN"/>
              </w:rPr>
            </w:pPr>
            <w:r w:rsidRPr="001204E1">
              <w:rPr>
                <w:sz w:val="16"/>
                <w:szCs w:val="16"/>
                <w:lang w:eastAsia="zh-CN"/>
              </w:rPr>
              <w:t>2022-02</w:t>
            </w:r>
          </w:p>
        </w:tc>
        <w:tc>
          <w:tcPr>
            <w:tcW w:w="995" w:type="dxa"/>
            <w:shd w:val="solid" w:color="FFFFFF" w:fill="auto"/>
          </w:tcPr>
          <w:p w14:paraId="43678D5E" w14:textId="2A8EE949" w:rsidR="00CA14CB" w:rsidRPr="001204E1" w:rsidRDefault="008A6826" w:rsidP="00B650E7">
            <w:pPr>
              <w:pStyle w:val="TAC"/>
              <w:rPr>
                <w:sz w:val="16"/>
                <w:szCs w:val="16"/>
                <w:lang w:eastAsia="zh-CN"/>
              </w:rPr>
            </w:pPr>
            <w:r w:rsidRPr="001204E1">
              <w:rPr>
                <w:sz w:val="16"/>
                <w:szCs w:val="16"/>
                <w:lang w:eastAsia="zh-CN"/>
              </w:rPr>
              <w:t>SA2</w:t>
            </w:r>
            <w:r w:rsidR="00CA14CB" w:rsidRPr="001204E1">
              <w:rPr>
                <w:sz w:val="16"/>
                <w:szCs w:val="16"/>
                <w:lang w:eastAsia="zh-CN"/>
              </w:rPr>
              <w:t>#149E</w:t>
            </w:r>
          </w:p>
        </w:tc>
        <w:tc>
          <w:tcPr>
            <w:tcW w:w="1134" w:type="dxa"/>
            <w:shd w:val="solid" w:color="FFFFFF" w:fill="auto"/>
          </w:tcPr>
          <w:p w14:paraId="76A72803" w14:textId="77777777" w:rsidR="00CA14CB" w:rsidRPr="001204E1" w:rsidRDefault="00CA14CB" w:rsidP="00B650E7">
            <w:pPr>
              <w:pStyle w:val="TAC"/>
              <w:rPr>
                <w:sz w:val="16"/>
                <w:szCs w:val="16"/>
                <w:lang w:eastAsia="zh-CN"/>
              </w:rPr>
            </w:pPr>
          </w:p>
        </w:tc>
        <w:tc>
          <w:tcPr>
            <w:tcW w:w="567" w:type="dxa"/>
            <w:shd w:val="solid" w:color="FFFFFF" w:fill="auto"/>
          </w:tcPr>
          <w:p w14:paraId="05B6E544" w14:textId="77777777" w:rsidR="00CA14CB" w:rsidRPr="001204E1" w:rsidRDefault="00CA14CB" w:rsidP="00B650E7">
            <w:pPr>
              <w:pStyle w:val="TAL"/>
              <w:rPr>
                <w:sz w:val="16"/>
                <w:szCs w:val="16"/>
              </w:rPr>
            </w:pPr>
          </w:p>
        </w:tc>
        <w:tc>
          <w:tcPr>
            <w:tcW w:w="425" w:type="dxa"/>
            <w:shd w:val="solid" w:color="FFFFFF" w:fill="auto"/>
          </w:tcPr>
          <w:p w14:paraId="54862404" w14:textId="77777777" w:rsidR="00CA14CB" w:rsidRPr="001204E1" w:rsidRDefault="00CA14CB" w:rsidP="00B650E7">
            <w:pPr>
              <w:pStyle w:val="TAR"/>
              <w:rPr>
                <w:sz w:val="16"/>
                <w:szCs w:val="16"/>
              </w:rPr>
            </w:pPr>
          </w:p>
        </w:tc>
        <w:tc>
          <w:tcPr>
            <w:tcW w:w="426" w:type="dxa"/>
            <w:shd w:val="solid" w:color="FFFFFF" w:fill="auto"/>
          </w:tcPr>
          <w:p w14:paraId="39207DC7" w14:textId="77777777" w:rsidR="00CA14CB" w:rsidRPr="001204E1" w:rsidRDefault="00CA14CB" w:rsidP="00B650E7">
            <w:pPr>
              <w:pStyle w:val="TAC"/>
              <w:rPr>
                <w:sz w:val="16"/>
                <w:szCs w:val="16"/>
              </w:rPr>
            </w:pPr>
          </w:p>
        </w:tc>
        <w:tc>
          <w:tcPr>
            <w:tcW w:w="4584" w:type="dxa"/>
            <w:shd w:val="solid" w:color="FFFFFF" w:fill="auto"/>
          </w:tcPr>
          <w:p w14:paraId="2E860A58" w14:textId="77777777" w:rsidR="00CA14CB" w:rsidRPr="001204E1" w:rsidRDefault="00CA14CB" w:rsidP="00B650E7">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CA14CB" w:rsidRPr="001204E1" w:rsidRDefault="00CA14CB" w:rsidP="00B650E7">
            <w:pPr>
              <w:pStyle w:val="TAC"/>
              <w:rPr>
                <w:sz w:val="16"/>
                <w:szCs w:val="16"/>
                <w:lang w:eastAsia="zh-CN"/>
              </w:rPr>
            </w:pPr>
            <w:r w:rsidRPr="001204E1">
              <w:rPr>
                <w:sz w:val="16"/>
                <w:szCs w:val="16"/>
                <w:lang w:eastAsia="zh-CN"/>
              </w:rPr>
              <w:t>0.1.0</w:t>
            </w:r>
          </w:p>
        </w:tc>
      </w:tr>
      <w:tr w:rsidR="00590C6D" w:rsidRPr="001204E1" w14:paraId="100CB54F" w14:textId="77777777" w:rsidTr="00B650E7">
        <w:tc>
          <w:tcPr>
            <w:tcW w:w="800" w:type="dxa"/>
            <w:shd w:val="solid" w:color="FFFFFF" w:fill="auto"/>
          </w:tcPr>
          <w:p w14:paraId="1F4079D9" w14:textId="0CAC1EA2" w:rsidR="00590C6D" w:rsidRPr="001204E1" w:rsidRDefault="00590C6D" w:rsidP="00590C6D">
            <w:pPr>
              <w:pStyle w:val="TAC"/>
              <w:rPr>
                <w:sz w:val="16"/>
                <w:szCs w:val="16"/>
                <w:lang w:eastAsia="zh-CN"/>
              </w:rPr>
            </w:pPr>
            <w:r w:rsidRPr="001204E1">
              <w:rPr>
                <w:sz w:val="16"/>
                <w:szCs w:val="16"/>
                <w:lang w:eastAsia="zh-CN"/>
              </w:rPr>
              <w:t>2022-04</w:t>
            </w:r>
          </w:p>
        </w:tc>
        <w:tc>
          <w:tcPr>
            <w:tcW w:w="995" w:type="dxa"/>
            <w:shd w:val="solid" w:color="FFFFFF" w:fill="auto"/>
          </w:tcPr>
          <w:p w14:paraId="078F2D50" w14:textId="47986A7D" w:rsidR="00590C6D" w:rsidRPr="001204E1" w:rsidRDefault="00590C6D" w:rsidP="00590C6D">
            <w:pPr>
              <w:pStyle w:val="TAC"/>
              <w:rPr>
                <w:sz w:val="16"/>
                <w:szCs w:val="16"/>
                <w:lang w:eastAsia="zh-CN"/>
              </w:rPr>
            </w:pPr>
            <w:r w:rsidRPr="001204E1">
              <w:rPr>
                <w:sz w:val="16"/>
                <w:szCs w:val="16"/>
                <w:lang w:eastAsia="zh-CN"/>
              </w:rPr>
              <w:t>SA2#150E</w:t>
            </w:r>
          </w:p>
        </w:tc>
        <w:tc>
          <w:tcPr>
            <w:tcW w:w="1134" w:type="dxa"/>
            <w:shd w:val="solid" w:color="FFFFFF" w:fill="auto"/>
          </w:tcPr>
          <w:p w14:paraId="1ACA1860" w14:textId="77777777" w:rsidR="00590C6D" w:rsidRPr="001204E1" w:rsidRDefault="00590C6D" w:rsidP="00590C6D">
            <w:pPr>
              <w:pStyle w:val="TAC"/>
              <w:rPr>
                <w:sz w:val="16"/>
                <w:szCs w:val="16"/>
                <w:lang w:eastAsia="zh-CN"/>
              </w:rPr>
            </w:pPr>
          </w:p>
        </w:tc>
        <w:tc>
          <w:tcPr>
            <w:tcW w:w="567" w:type="dxa"/>
            <w:shd w:val="solid" w:color="FFFFFF" w:fill="auto"/>
          </w:tcPr>
          <w:p w14:paraId="5615EB32" w14:textId="77777777" w:rsidR="00590C6D" w:rsidRPr="001204E1" w:rsidRDefault="00590C6D" w:rsidP="00590C6D">
            <w:pPr>
              <w:pStyle w:val="TAL"/>
              <w:rPr>
                <w:sz w:val="16"/>
                <w:szCs w:val="16"/>
              </w:rPr>
            </w:pPr>
          </w:p>
        </w:tc>
        <w:tc>
          <w:tcPr>
            <w:tcW w:w="425" w:type="dxa"/>
            <w:shd w:val="solid" w:color="FFFFFF" w:fill="auto"/>
          </w:tcPr>
          <w:p w14:paraId="21ECD294" w14:textId="77777777" w:rsidR="00590C6D" w:rsidRPr="001204E1" w:rsidRDefault="00590C6D" w:rsidP="00590C6D">
            <w:pPr>
              <w:pStyle w:val="TAR"/>
              <w:rPr>
                <w:sz w:val="16"/>
                <w:szCs w:val="16"/>
              </w:rPr>
            </w:pPr>
          </w:p>
        </w:tc>
        <w:tc>
          <w:tcPr>
            <w:tcW w:w="426" w:type="dxa"/>
            <w:shd w:val="solid" w:color="FFFFFF" w:fill="auto"/>
          </w:tcPr>
          <w:p w14:paraId="15574372" w14:textId="5502EC86" w:rsidR="00590C6D" w:rsidRPr="001204E1" w:rsidRDefault="00590C6D" w:rsidP="00590C6D">
            <w:pPr>
              <w:pStyle w:val="TAC"/>
              <w:rPr>
                <w:sz w:val="16"/>
                <w:szCs w:val="16"/>
              </w:rPr>
            </w:pPr>
          </w:p>
        </w:tc>
        <w:tc>
          <w:tcPr>
            <w:tcW w:w="4584" w:type="dxa"/>
            <w:shd w:val="solid" w:color="FFFFFF" w:fill="auto"/>
          </w:tcPr>
          <w:p w14:paraId="4FC3316C" w14:textId="480E9734" w:rsidR="00590C6D" w:rsidRPr="001204E1" w:rsidRDefault="002334F4" w:rsidP="00590C6D">
            <w:pPr>
              <w:pStyle w:val="TAL"/>
              <w:rPr>
                <w:sz w:val="16"/>
                <w:szCs w:val="16"/>
                <w:lang w:eastAsia="zh-CN"/>
              </w:rPr>
            </w:pPr>
            <w:r w:rsidRPr="001204E1">
              <w:rPr>
                <w:sz w:val="16"/>
                <w:szCs w:val="16"/>
                <w:lang w:eastAsia="zh-CN"/>
              </w:rPr>
              <w:t xml:space="preserve">Documents approved </w:t>
            </w:r>
            <w:r w:rsidR="00590C6D" w:rsidRPr="001204E1">
              <w:rPr>
                <w:sz w:val="16"/>
                <w:szCs w:val="16"/>
                <w:lang w:eastAsia="zh-CN"/>
              </w:rPr>
              <w:t>p-CR at S2#150E</w:t>
            </w:r>
            <w:r w:rsidRPr="001204E1">
              <w:rPr>
                <w:sz w:val="16"/>
                <w:szCs w:val="16"/>
                <w:lang w:eastAsia="zh-CN"/>
              </w:rPr>
              <w:t>, including S2-2202758, S2-2203581, S2-2203582, S2-2203583, S2-2202652, S2-2203584, S2-2203585, S2-2203586, S2-2203587, S2-2203588</w:t>
            </w:r>
          </w:p>
        </w:tc>
        <w:tc>
          <w:tcPr>
            <w:tcW w:w="708" w:type="dxa"/>
            <w:shd w:val="solid" w:color="FFFFFF" w:fill="auto"/>
          </w:tcPr>
          <w:p w14:paraId="0E4BE13E" w14:textId="1689411F" w:rsidR="00590C6D" w:rsidRPr="001204E1" w:rsidRDefault="00590C6D" w:rsidP="00590C6D">
            <w:pPr>
              <w:pStyle w:val="TAC"/>
              <w:rPr>
                <w:sz w:val="16"/>
                <w:szCs w:val="16"/>
                <w:lang w:eastAsia="zh-CN"/>
              </w:rPr>
            </w:pPr>
            <w:r w:rsidRPr="001204E1">
              <w:rPr>
                <w:sz w:val="16"/>
                <w:szCs w:val="16"/>
                <w:lang w:eastAsia="zh-CN"/>
              </w:rPr>
              <w:t>0.2.0</w:t>
            </w:r>
          </w:p>
        </w:tc>
      </w:tr>
      <w:tr w:rsidR="00C10E16" w:rsidRPr="001204E1" w14:paraId="1D2115EB" w14:textId="77777777" w:rsidTr="00B650E7">
        <w:tc>
          <w:tcPr>
            <w:tcW w:w="800" w:type="dxa"/>
            <w:shd w:val="solid" w:color="FFFFFF" w:fill="auto"/>
          </w:tcPr>
          <w:p w14:paraId="3793C316" w14:textId="16BC8784" w:rsidR="00C10E16" w:rsidRPr="001204E1" w:rsidRDefault="00C10E16" w:rsidP="00590C6D">
            <w:pPr>
              <w:pStyle w:val="TAC"/>
              <w:rPr>
                <w:rFonts w:eastAsiaTheme="minorEastAsia"/>
                <w:sz w:val="16"/>
                <w:szCs w:val="16"/>
                <w:lang w:eastAsia="zh-CN"/>
              </w:rPr>
            </w:pPr>
            <w:r w:rsidRPr="001204E1">
              <w:rPr>
                <w:rFonts w:eastAsiaTheme="minorEastAsia"/>
                <w:sz w:val="16"/>
                <w:szCs w:val="16"/>
                <w:lang w:eastAsia="zh-CN"/>
              </w:rPr>
              <w:t>2022-05</w:t>
            </w:r>
          </w:p>
        </w:tc>
        <w:tc>
          <w:tcPr>
            <w:tcW w:w="995" w:type="dxa"/>
            <w:shd w:val="solid" w:color="FFFFFF" w:fill="auto"/>
          </w:tcPr>
          <w:p w14:paraId="3AAFE933" w14:textId="662FB2CE" w:rsidR="00C10E16" w:rsidRPr="001204E1" w:rsidRDefault="00C10E16" w:rsidP="00590C6D">
            <w:pPr>
              <w:pStyle w:val="TAC"/>
              <w:rPr>
                <w:rFonts w:eastAsiaTheme="minorEastAsia"/>
                <w:sz w:val="16"/>
                <w:szCs w:val="16"/>
                <w:lang w:eastAsia="zh-CN"/>
              </w:rPr>
            </w:pPr>
            <w:r w:rsidRPr="001204E1">
              <w:rPr>
                <w:rFonts w:eastAsiaTheme="minorEastAsia"/>
                <w:sz w:val="16"/>
                <w:szCs w:val="16"/>
                <w:lang w:eastAsia="zh-CN"/>
              </w:rPr>
              <w:t>SA2#151E</w:t>
            </w:r>
          </w:p>
        </w:tc>
        <w:tc>
          <w:tcPr>
            <w:tcW w:w="1134" w:type="dxa"/>
            <w:shd w:val="solid" w:color="FFFFFF" w:fill="auto"/>
          </w:tcPr>
          <w:p w14:paraId="09922AF0" w14:textId="77777777" w:rsidR="00C10E16" w:rsidRPr="001204E1" w:rsidRDefault="00C10E16" w:rsidP="00590C6D">
            <w:pPr>
              <w:pStyle w:val="TAC"/>
              <w:rPr>
                <w:sz w:val="16"/>
                <w:szCs w:val="16"/>
                <w:lang w:eastAsia="zh-CN"/>
              </w:rPr>
            </w:pPr>
          </w:p>
        </w:tc>
        <w:tc>
          <w:tcPr>
            <w:tcW w:w="567" w:type="dxa"/>
            <w:shd w:val="solid" w:color="FFFFFF" w:fill="auto"/>
          </w:tcPr>
          <w:p w14:paraId="4785F1C2" w14:textId="77777777" w:rsidR="00C10E16" w:rsidRPr="001204E1" w:rsidRDefault="00C10E16" w:rsidP="00590C6D">
            <w:pPr>
              <w:pStyle w:val="TAL"/>
              <w:rPr>
                <w:sz w:val="16"/>
                <w:szCs w:val="16"/>
              </w:rPr>
            </w:pPr>
          </w:p>
        </w:tc>
        <w:tc>
          <w:tcPr>
            <w:tcW w:w="425" w:type="dxa"/>
            <w:shd w:val="solid" w:color="FFFFFF" w:fill="auto"/>
          </w:tcPr>
          <w:p w14:paraId="78987EA2" w14:textId="77777777" w:rsidR="00C10E16" w:rsidRPr="001204E1" w:rsidRDefault="00C10E16" w:rsidP="00590C6D">
            <w:pPr>
              <w:pStyle w:val="TAR"/>
              <w:rPr>
                <w:sz w:val="16"/>
                <w:szCs w:val="16"/>
              </w:rPr>
            </w:pPr>
          </w:p>
        </w:tc>
        <w:tc>
          <w:tcPr>
            <w:tcW w:w="426" w:type="dxa"/>
            <w:shd w:val="solid" w:color="FFFFFF" w:fill="auto"/>
          </w:tcPr>
          <w:p w14:paraId="0D3F00EB" w14:textId="77777777" w:rsidR="00C10E16" w:rsidRPr="001204E1" w:rsidRDefault="00C10E16" w:rsidP="00590C6D">
            <w:pPr>
              <w:pStyle w:val="TAC"/>
              <w:rPr>
                <w:sz w:val="16"/>
                <w:szCs w:val="16"/>
              </w:rPr>
            </w:pPr>
          </w:p>
        </w:tc>
        <w:tc>
          <w:tcPr>
            <w:tcW w:w="4584" w:type="dxa"/>
            <w:shd w:val="solid" w:color="FFFFFF" w:fill="auto"/>
          </w:tcPr>
          <w:p w14:paraId="4512F8C9" w14:textId="3EC86645" w:rsidR="00C10E16" w:rsidRPr="001204E1" w:rsidRDefault="00C10E16" w:rsidP="00590C6D">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w:t>
            </w:r>
            <w:r w:rsidR="002334F4" w:rsidRPr="001204E1">
              <w:rPr>
                <w:sz w:val="16"/>
                <w:szCs w:val="16"/>
                <w:lang w:eastAsia="zh-CN"/>
              </w:rPr>
              <w:t>4</w:t>
            </w:r>
          </w:p>
        </w:tc>
        <w:tc>
          <w:tcPr>
            <w:tcW w:w="708" w:type="dxa"/>
            <w:shd w:val="solid" w:color="FFFFFF" w:fill="auto"/>
          </w:tcPr>
          <w:p w14:paraId="03DF0074" w14:textId="06CAA70C" w:rsidR="00C10E16" w:rsidRPr="001204E1" w:rsidRDefault="00C10E16" w:rsidP="00590C6D">
            <w:pPr>
              <w:pStyle w:val="TAC"/>
              <w:rPr>
                <w:rFonts w:eastAsiaTheme="minorEastAsia"/>
                <w:sz w:val="16"/>
                <w:szCs w:val="16"/>
                <w:lang w:eastAsia="zh-CN"/>
              </w:rPr>
            </w:pPr>
            <w:r w:rsidRPr="001204E1">
              <w:rPr>
                <w:rFonts w:eastAsiaTheme="minorEastAsia"/>
                <w:sz w:val="16"/>
                <w:szCs w:val="16"/>
                <w:lang w:eastAsia="zh-CN"/>
              </w:rPr>
              <w:t>0.3.0</w:t>
            </w:r>
          </w:p>
        </w:tc>
      </w:tr>
    </w:tbl>
    <w:p w14:paraId="7F8DFC8B" w14:textId="77777777" w:rsidR="00080512" w:rsidRPr="001204E1" w:rsidRDefault="00080512" w:rsidP="00AB5186"/>
    <w:sectPr w:rsidR="00080512" w:rsidRPr="001204E1">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6C4E09" w14:textId="77777777" w:rsidR="001F25DD" w:rsidRDefault="001F25DD">
      <w:r>
        <w:separator/>
      </w:r>
    </w:p>
  </w:endnote>
  <w:endnote w:type="continuationSeparator" w:id="0">
    <w:p w14:paraId="0FC8F68A" w14:textId="77777777" w:rsidR="001F25DD" w:rsidRDefault="001F25DD">
      <w:r>
        <w:continuationSeparator/>
      </w:r>
    </w:p>
  </w:endnote>
  <w:endnote w:type="continuationNotice" w:id="1">
    <w:p w14:paraId="3839A806" w14:textId="77777777" w:rsidR="001F25DD" w:rsidRDefault="001F25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tka Text">
    <w:panose1 w:val="02000505000000020004"/>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1204E1" w:rsidRDefault="00206CCD" w:rsidP="001204E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1204E1" w:rsidRDefault="00206CCD" w:rsidP="001204E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204E1" w:rsidRDefault="00597B11" w:rsidP="001204E1">
    <w:pPr>
      <w:jc w:val="center"/>
      <w:rPr>
        <w:rFonts w:ascii="Arial" w:hAnsi="Arial" w:cs="Arial"/>
        <w:b/>
        <w:i/>
      </w:rPr>
    </w:pPr>
    <w:r w:rsidRPr="001204E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52FB46" w14:textId="77777777" w:rsidR="001F25DD" w:rsidRDefault="001F25DD">
      <w:r>
        <w:separator/>
      </w:r>
    </w:p>
  </w:footnote>
  <w:footnote w:type="continuationSeparator" w:id="0">
    <w:p w14:paraId="3C86CD7C" w14:textId="77777777" w:rsidR="001F25DD" w:rsidRDefault="001F25DD">
      <w:r>
        <w:continuationSeparator/>
      </w:r>
    </w:p>
  </w:footnote>
  <w:footnote w:type="continuationNotice" w:id="1">
    <w:p w14:paraId="1C82B3A2" w14:textId="77777777" w:rsidR="001F25DD" w:rsidRDefault="001F25D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B5912DF" w:rsidR="00597B11" w:rsidRDefault="00597B11">
    <w:pPr>
      <w:framePr w:h="284" w:hRule="exact" w:wrap="around" w:vAnchor="text" w:hAnchor="margin" w:xAlign="right" w:y="1"/>
      <w:rPr>
        <w:rFonts w:ascii="Arial" w:hAnsi="Arial" w:cs="Arial"/>
        <w:b/>
        <w:sz w:val="18"/>
        <w:szCs w:val="18"/>
      </w:rPr>
    </w:pPr>
    <w:r w:rsidRPr="001204E1">
      <w:rPr>
        <w:rFonts w:ascii="Arial" w:hAnsi="Arial" w:cs="Arial"/>
        <w:b/>
        <w:szCs w:val="18"/>
      </w:rPr>
      <w:fldChar w:fldCharType="begin"/>
    </w:r>
    <w:r w:rsidRPr="001204E1">
      <w:rPr>
        <w:rFonts w:ascii="Arial" w:hAnsi="Arial" w:cs="Arial"/>
        <w:b/>
        <w:szCs w:val="18"/>
      </w:rPr>
      <w:instrText xml:space="preserve"> STYLEREF ZA </w:instrText>
    </w:r>
    <w:r w:rsidRPr="001204E1">
      <w:rPr>
        <w:rFonts w:ascii="Arial" w:hAnsi="Arial" w:cs="Arial"/>
        <w:b/>
        <w:szCs w:val="18"/>
      </w:rPr>
      <w:fldChar w:fldCharType="separate"/>
    </w:r>
    <w:r w:rsidR="00E634CE">
      <w:rPr>
        <w:rFonts w:ascii="Arial" w:hAnsi="Arial" w:cs="Arial"/>
        <w:b/>
        <w:noProof/>
        <w:szCs w:val="18"/>
      </w:rPr>
      <w:t>3GPP TR 23.700-62 V0.3.0 (2022-05)</w:t>
    </w:r>
    <w:r w:rsidRPr="001204E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204E1">
      <w:rPr>
        <w:rFonts w:ascii="Arial" w:hAnsi="Arial" w:cs="Arial"/>
        <w:b/>
        <w:szCs w:val="18"/>
      </w:rPr>
      <w:fldChar w:fldCharType="begin"/>
    </w:r>
    <w:r w:rsidRPr="001204E1">
      <w:rPr>
        <w:rFonts w:ascii="Arial" w:hAnsi="Arial" w:cs="Arial"/>
        <w:b/>
        <w:szCs w:val="18"/>
      </w:rPr>
      <w:instrText xml:space="preserve"> PAGE </w:instrText>
    </w:r>
    <w:r w:rsidRPr="001204E1">
      <w:rPr>
        <w:rFonts w:ascii="Arial" w:hAnsi="Arial" w:cs="Arial"/>
        <w:b/>
        <w:szCs w:val="18"/>
      </w:rPr>
      <w:fldChar w:fldCharType="separate"/>
    </w:r>
    <w:r w:rsidRPr="001204E1">
      <w:rPr>
        <w:rFonts w:ascii="Arial" w:hAnsi="Arial" w:cs="Arial"/>
        <w:b/>
        <w:noProof/>
        <w:szCs w:val="18"/>
      </w:rPr>
      <w:t>14</w:t>
    </w:r>
    <w:r w:rsidRPr="001204E1">
      <w:rPr>
        <w:rFonts w:ascii="Arial" w:hAnsi="Arial" w:cs="Arial"/>
        <w:b/>
        <w:szCs w:val="18"/>
      </w:rPr>
      <w:fldChar w:fldCharType="end"/>
    </w:r>
  </w:p>
  <w:p w14:paraId="13C538E8" w14:textId="0D3CED32" w:rsidR="00597B11" w:rsidRDefault="00597B11">
    <w:pPr>
      <w:framePr w:h="284" w:hRule="exact" w:wrap="around" w:vAnchor="text" w:hAnchor="margin" w:y="7"/>
      <w:rPr>
        <w:rFonts w:ascii="Arial" w:hAnsi="Arial" w:cs="Arial"/>
        <w:b/>
        <w:sz w:val="18"/>
        <w:szCs w:val="18"/>
      </w:rPr>
    </w:pPr>
    <w:r w:rsidRPr="001204E1">
      <w:rPr>
        <w:rFonts w:ascii="Arial" w:hAnsi="Arial" w:cs="Arial"/>
        <w:b/>
        <w:szCs w:val="18"/>
      </w:rPr>
      <w:fldChar w:fldCharType="begin"/>
    </w:r>
    <w:r w:rsidRPr="001204E1">
      <w:rPr>
        <w:rFonts w:ascii="Arial" w:hAnsi="Arial" w:cs="Arial"/>
        <w:b/>
        <w:szCs w:val="18"/>
      </w:rPr>
      <w:instrText xml:space="preserve"> STYLEREF ZGSM </w:instrText>
    </w:r>
    <w:r w:rsidRPr="001204E1">
      <w:rPr>
        <w:rFonts w:ascii="Arial" w:hAnsi="Arial" w:cs="Arial"/>
        <w:b/>
        <w:szCs w:val="18"/>
      </w:rPr>
      <w:fldChar w:fldCharType="separate"/>
    </w:r>
    <w:r w:rsidR="00E634CE">
      <w:rPr>
        <w:rFonts w:ascii="Arial" w:hAnsi="Arial" w:cs="Arial"/>
        <w:b/>
        <w:noProof/>
        <w:szCs w:val="18"/>
      </w:rPr>
      <w:t>Release 18</w:t>
    </w:r>
    <w:r w:rsidRPr="001204E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19"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EFC48E1"/>
    <w:multiLevelType w:val="hybridMultilevel"/>
    <w:tmpl w:val="A7D2AE06"/>
    <w:lvl w:ilvl="0" w:tplc="CDF25BDE">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6"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7766008D"/>
    <w:multiLevelType w:val="singleLevel"/>
    <w:tmpl w:val="7766008D"/>
    <w:lvl w:ilvl="0">
      <w:start w:val="4"/>
      <w:numFmt w:val="decimal"/>
      <w:lvlText w:val="%1."/>
      <w:lvlJc w:val="left"/>
    </w:lvl>
  </w:abstractNum>
  <w:abstractNum w:abstractNumId="37"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2"/>
  </w:num>
  <w:num w:numId="14">
    <w:abstractNumId w:val="33"/>
  </w:num>
  <w:num w:numId="15">
    <w:abstractNumId w:val="35"/>
  </w:num>
  <w:num w:numId="16">
    <w:abstractNumId w:val="26"/>
  </w:num>
  <w:num w:numId="17">
    <w:abstractNumId w:val="22"/>
  </w:num>
  <w:num w:numId="18">
    <w:abstractNumId w:val="13"/>
  </w:num>
  <w:num w:numId="19">
    <w:abstractNumId w:val="15"/>
  </w:num>
  <w:num w:numId="20">
    <w:abstractNumId w:val="28"/>
  </w:num>
  <w:num w:numId="21">
    <w:abstractNumId w:val="16"/>
  </w:num>
  <w:num w:numId="22">
    <w:abstractNumId w:val="24"/>
  </w:num>
  <w:num w:numId="23">
    <w:abstractNumId w:val="23"/>
  </w:num>
  <w:num w:numId="24">
    <w:abstractNumId w:val="25"/>
  </w:num>
  <w:num w:numId="25">
    <w:abstractNumId w:val="34"/>
  </w:num>
  <w:num w:numId="26">
    <w:abstractNumId w:val="21"/>
  </w:num>
  <w:num w:numId="27">
    <w:abstractNumId w:val="20"/>
  </w:num>
  <w:num w:numId="28">
    <w:abstractNumId w:val="30"/>
  </w:num>
  <w:num w:numId="29">
    <w:abstractNumId w:val="37"/>
  </w:num>
  <w:num w:numId="30">
    <w:abstractNumId w:val="31"/>
  </w:num>
  <w:num w:numId="31">
    <w:abstractNumId w:val="18"/>
  </w:num>
  <w:num w:numId="32">
    <w:abstractNumId w:val="36"/>
  </w:num>
  <w:num w:numId="33">
    <w:abstractNumId w:val="27"/>
  </w:num>
  <w:num w:numId="34">
    <w:abstractNumId w:val="11"/>
  </w:num>
  <w:num w:numId="35">
    <w:abstractNumId w:val="19"/>
  </w:num>
  <w:num w:numId="36">
    <w:abstractNumId w:val="14"/>
  </w:num>
  <w:num w:numId="37">
    <w:abstractNumId w:val="29"/>
  </w:num>
  <w:num w:numId="38">
    <w:abstractNumId w:val="17"/>
  </w:num>
  <w:num w:numId="3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15489"/>
    <w:rsid w:val="00016404"/>
    <w:rsid w:val="000237B2"/>
    <w:rsid w:val="00023CAA"/>
    <w:rsid w:val="00032C3D"/>
    <w:rsid w:val="00033397"/>
    <w:rsid w:val="00036333"/>
    <w:rsid w:val="00040095"/>
    <w:rsid w:val="00040BB3"/>
    <w:rsid w:val="000417D2"/>
    <w:rsid w:val="00041E30"/>
    <w:rsid w:val="000420AA"/>
    <w:rsid w:val="000439F2"/>
    <w:rsid w:val="0004773A"/>
    <w:rsid w:val="00051834"/>
    <w:rsid w:val="000537CB"/>
    <w:rsid w:val="00054A22"/>
    <w:rsid w:val="00062023"/>
    <w:rsid w:val="00062542"/>
    <w:rsid w:val="000655A6"/>
    <w:rsid w:val="00080512"/>
    <w:rsid w:val="0008107A"/>
    <w:rsid w:val="00082761"/>
    <w:rsid w:val="00083E28"/>
    <w:rsid w:val="00087AD8"/>
    <w:rsid w:val="00090AB9"/>
    <w:rsid w:val="00090BF5"/>
    <w:rsid w:val="00091309"/>
    <w:rsid w:val="00094204"/>
    <w:rsid w:val="00094A0D"/>
    <w:rsid w:val="00096045"/>
    <w:rsid w:val="000A3C46"/>
    <w:rsid w:val="000A57D1"/>
    <w:rsid w:val="000A5E95"/>
    <w:rsid w:val="000A7CBB"/>
    <w:rsid w:val="000B129E"/>
    <w:rsid w:val="000B3399"/>
    <w:rsid w:val="000C47C3"/>
    <w:rsid w:val="000C69BC"/>
    <w:rsid w:val="000D04A8"/>
    <w:rsid w:val="000D3167"/>
    <w:rsid w:val="000D58AB"/>
    <w:rsid w:val="000D7055"/>
    <w:rsid w:val="000E0249"/>
    <w:rsid w:val="000E26D1"/>
    <w:rsid w:val="000E453B"/>
    <w:rsid w:val="000E4941"/>
    <w:rsid w:val="000F53AF"/>
    <w:rsid w:val="000F574F"/>
    <w:rsid w:val="000F768B"/>
    <w:rsid w:val="00103463"/>
    <w:rsid w:val="0010764A"/>
    <w:rsid w:val="00114A1A"/>
    <w:rsid w:val="0011589B"/>
    <w:rsid w:val="0011672F"/>
    <w:rsid w:val="0011799B"/>
    <w:rsid w:val="001204E1"/>
    <w:rsid w:val="001233A3"/>
    <w:rsid w:val="00133525"/>
    <w:rsid w:val="00156E31"/>
    <w:rsid w:val="00164C2A"/>
    <w:rsid w:val="00166566"/>
    <w:rsid w:val="001666FD"/>
    <w:rsid w:val="00167839"/>
    <w:rsid w:val="001712A7"/>
    <w:rsid w:val="0018500C"/>
    <w:rsid w:val="00190D7E"/>
    <w:rsid w:val="00191127"/>
    <w:rsid w:val="001942F6"/>
    <w:rsid w:val="001A4C42"/>
    <w:rsid w:val="001A7420"/>
    <w:rsid w:val="001B03F6"/>
    <w:rsid w:val="001B6637"/>
    <w:rsid w:val="001C21C3"/>
    <w:rsid w:val="001C2507"/>
    <w:rsid w:val="001C55C7"/>
    <w:rsid w:val="001C60EF"/>
    <w:rsid w:val="001C76F2"/>
    <w:rsid w:val="001D02C2"/>
    <w:rsid w:val="001D3B67"/>
    <w:rsid w:val="001F0C1D"/>
    <w:rsid w:val="001F1132"/>
    <w:rsid w:val="001F12E9"/>
    <w:rsid w:val="001F168B"/>
    <w:rsid w:val="001F25DD"/>
    <w:rsid w:val="001F5BD6"/>
    <w:rsid w:val="0020135F"/>
    <w:rsid w:val="00206CCD"/>
    <w:rsid w:val="00207C05"/>
    <w:rsid w:val="00213892"/>
    <w:rsid w:val="00216013"/>
    <w:rsid w:val="00221BFD"/>
    <w:rsid w:val="002334F4"/>
    <w:rsid w:val="002347A2"/>
    <w:rsid w:val="0023628A"/>
    <w:rsid w:val="00247AA2"/>
    <w:rsid w:val="002509E1"/>
    <w:rsid w:val="002607AC"/>
    <w:rsid w:val="002634CF"/>
    <w:rsid w:val="00265046"/>
    <w:rsid w:val="00265AB6"/>
    <w:rsid w:val="002675F0"/>
    <w:rsid w:val="00267DAF"/>
    <w:rsid w:val="002714AD"/>
    <w:rsid w:val="002760EE"/>
    <w:rsid w:val="00281D1B"/>
    <w:rsid w:val="00287C40"/>
    <w:rsid w:val="002A0ABF"/>
    <w:rsid w:val="002A2838"/>
    <w:rsid w:val="002B6339"/>
    <w:rsid w:val="002C119E"/>
    <w:rsid w:val="002C392D"/>
    <w:rsid w:val="002D3B72"/>
    <w:rsid w:val="002D7210"/>
    <w:rsid w:val="002D7AED"/>
    <w:rsid w:val="002E00EE"/>
    <w:rsid w:val="002E20BA"/>
    <w:rsid w:val="002F6B10"/>
    <w:rsid w:val="00301350"/>
    <w:rsid w:val="0030254E"/>
    <w:rsid w:val="0030255B"/>
    <w:rsid w:val="00302D72"/>
    <w:rsid w:val="00310394"/>
    <w:rsid w:val="003118C1"/>
    <w:rsid w:val="00311A39"/>
    <w:rsid w:val="00313859"/>
    <w:rsid w:val="003172DC"/>
    <w:rsid w:val="0032159E"/>
    <w:rsid w:val="00345282"/>
    <w:rsid w:val="00345E22"/>
    <w:rsid w:val="00347267"/>
    <w:rsid w:val="00352E00"/>
    <w:rsid w:val="0035319E"/>
    <w:rsid w:val="003540D0"/>
    <w:rsid w:val="0035462D"/>
    <w:rsid w:val="00356555"/>
    <w:rsid w:val="00362ACB"/>
    <w:rsid w:val="00363FEB"/>
    <w:rsid w:val="0036412A"/>
    <w:rsid w:val="003647B9"/>
    <w:rsid w:val="00364D48"/>
    <w:rsid w:val="003667EA"/>
    <w:rsid w:val="00366B2B"/>
    <w:rsid w:val="003765B8"/>
    <w:rsid w:val="00384076"/>
    <w:rsid w:val="00390475"/>
    <w:rsid w:val="00393716"/>
    <w:rsid w:val="00397C6D"/>
    <w:rsid w:val="003A5C9E"/>
    <w:rsid w:val="003A5D5F"/>
    <w:rsid w:val="003B41F1"/>
    <w:rsid w:val="003B50A6"/>
    <w:rsid w:val="003B748A"/>
    <w:rsid w:val="003B78D3"/>
    <w:rsid w:val="003C1F3D"/>
    <w:rsid w:val="003C3971"/>
    <w:rsid w:val="003C3B45"/>
    <w:rsid w:val="003D46B0"/>
    <w:rsid w:val="003E3088"/>
    <w:rsid w:val="003F1253"/>
    <w:rsid w:val="003F44FF"/>
    <w:rsid w:val="00403706"/>
    <w:rsid w:val="00417EC6"/>
    <w:rsid w:val="004203F5"/>
    <w:rsid w:val="00423334"/>
    <w:rsid w:val="004345EC"/>
    <w:rsid w:val="00447A4B"/>
    <w:rsid w:val="00450D75"/>
    <w:rsid w:val="00452177"/>
    <w:rsid w:val="00455F83"/>
    <w:rsid w:val="004577DB"/>
    <w:rsid w:val="00460EC4"/>
    <w:rsid w:val="004627A8"/>
    <w:rsid w:val="00465515"/>
    <w:rsid w:val="00467467"/>
    <w:rsid w:val="004677AB"/>
    <w:rsid w:val="00470476"/>
    <w:rsid w:val="00473DC2"/>
    <w:rsid w:val="004743CB"/>
    <w:rsid w:val="004837BC"/>
    <w:rsid w:val="0049299B"/>
    <w:rsid w:val="0049751D"/>
    <w:rsid w:val="004A3073"/>
    <w:rsid w:val="004A3230"/>
    <w:rsid w:val="004A41D1"/>
    <w:rsid w:val="004B3DBD"/>
    <w:rsid w:val="004C30AC"/>
    <w:rsid w:val="004C4255"/>
    <w:rsid w:val="004C7761"/>
    <w:rsid w:val="004D0801"/>
    <w:rsid w:val="004D1600"/>
    <w:rsid w:val="004D3578"/>
    <w:rsid w:val="004D3966"/>
    <w:rsid w:val="004D4ED4"/>
    <w:rsid w:val="004E213A"/>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86D9F"/>
    <w:rsid w:val="00590ABC"/>
    <w:rsid w:val="00590C6D"/>
    <w:rsid w:val="0059283D"/>
    <w:rsid w:val="005935DA"/>
    <w:rsid w:val="00593F53"/>
    <w:rsid w:val="0059409C"/>
    <w:rsid w:val="0059485D"/>
    <w:rsid w:val="00596860"/>
    <w:rsid w:val="00597B11"/>
    <w:rsid w:val="005A22B0"/>
    <w:rsid w:val="005A49FA"/>
    <w:rsid w:val="005B0DF9"/>
    <w:rsid w:val="005B263D"/>
    <w:rsid w:val="005B499D"/>
    <w:rsid w:val="005C320F"/>
    <w:rsid w:val="005C7543"/>
    <w:rsid w:val="005D2E01"/>
    <w:rsid w:val="005D7526"/>
    <w:rsid w:val="005E4BB2"/>
    <w:rsid w:val="005F0BB6"/>
    <w:rsid w:val="005F0F01"/>
    <w:rsid w:val="005F3A16"/>
    <w:rsid w:val="005F788A"/>
    <w:rsid w:val="006021AF"/>
    <w:rsid w:val="00602AEA"/>
    <w:rsid w:val="00614FDF"/>
    <w:rsid w:val="0061602E"/>
    <w:rsid w:val="0062706B"/>
    <w:rsid w:val="0063543D"/>
    <w:rsid w:val="006372B4"/>
    <w:rsid w:val="00637307"/>
    <w:rsid w:val="0064022A"/>
    <w:rsid w:val="00640A8A"/>
    <w:rsid w:val="006437F5"/>
    <w:rsid w:val="0064648F"/>
    <w:rsid w:val="00647114"/>
    <w:rsid w:val="00656FE9"/>
    <w:rsid w:val="00665EE9"/>
    <w:rsid w:val="00666044"/>
    <w:rsid w:val="00667F24"/>
    <w:rsid w:val="00672FA8"/>
    <w:rsid w:val="0067377C"/>
    <w:rsid w:val="00674EA8"/>
    <w:rsid w:val="00687FD0"/>
    <w:rsid w:val="00690B40"/>
    <w:rsid w:val="006912E9"/>
    <w:rsid w:val="006913F1"/>
    <w:rsid w:val="006914D9"/>
    <w:rsid w:val="00695A4C"/>
    <w:rsid w:val="006A0082"/>
    <w:rsid w:val="006A0EFE"/>
    <w:rsid w:val="006A180B"/>
    <w:rsid w:val="006A323F"/>
    <w:rsid w:val="006A3260"/>
    <w:rsid w:val="006B30D0"/>
    <w:rsid w:val="006B5310"/>
    <w:rsid w:val="006C3D95"/>
    <w:rsid w:val="006C44B2"/>
    <w:rsid w:val="006C54B5"/>
    <w:rsid w:val="006C78EC"/>
    <w:rsid w:val="006D13A0"/>
    <w:rsid w:val="006D4D6E"/>
    <w:rsid w:val="006D57EF"/>
    <w:rsid w:val="006D6CB6"/>
    <w:rsid w:val="006E1CF3"/>
    <w:rsid w:val="006E33E4"/>
    <w:rsid w:val="006E5C86"/>
    <w:rsid w:val="006F7FAE"/>
    <w:rsid w:val="00701116"/>
    <w:rsid w:val="00706598"/>
    <w:rsid w:val="0071174C"/>
    <w:rsid w:val="00712A98"/>
    <w:rsid w:val="00713C44"/>
    <w:rsid w:val="00716675"/>
    <w:rsid w:val="00721CBE"/>
    <w:rsid w:val="00722314"/>
    <w:rsid w:val="00726780"/>
    <w:rsid w:val="00732709"/>
    <w:rsid w:val="007328D2"/>
    <w:rsid w:val="00734A5B"/>
    <w:rsid w:val="00737ABF"/>
    <w:rsid w:val="0074026F"/>
    <w:rsid w:val="007429F6"/>
    <w:rsid w:val="00744E76"/>
    <w:rsid w:val="007546D6"/>
    <w:rsid w:val="007658CD"/>
    <w:rsid w:val="00765CCF"/>
    <w:rsid w:val="00765EA3"/>
    <w:rsid w:val="00772935"/>
    <w:rsid w:val="0077398D"/>
    <w:rsid w:val="00774DA4"/>
    <w:rsid w:val="007754C4"/>
    <w:rsid w:val="00781D62"/>
    <w:rsid w:val="00781F0F"/>
    <w:rsid w:val="00793374"/>
    <w:rsid w:val="007A5436"/>
    <w:rsid w:val="007A7AD9"/>
    <w:rsid w:val="007B600E"/>
    <w:rsid w:val="007C154F"/>
    <w:rsid w:val="007C2AE5"/>
    <w:rsid w:val="007C57E6"/>
    <w:rsid w:val="007D3929"/>
    <w:rsid w:val="007D4066"/>
    <w:rsid w:val="007D7C16"/>
    <w:rsid w:val="007E0CC6"/>
    <w:rsid w:val="007E35FF"/>
    <w:rsid w:val="007F0F4A"/>
    <w:rsid w:val="007F41B0"/>
    <w:rsid w:val="00800C6E"/>
    <w:rsid w:val="008028A4"/>
    <w:rsid w:val="008029B5"/>
    <w:rsid w:val="00807039"/>
    <w:rsid w:val="0080715E"/>
    <w:rsid w:val="00810254"/>
    <w:rsid w:val="008146A2"/>
    <w:rsid w:val="00827FB0"/>
    <w:rsid w:val="00830747"/>
    <w:rsid w:val="0083138D"/>
    <w:rsid w:val="008350EC"/>
    <w:rsid w:val="00845EF6"/>
    <w:rsid w:val="008465D0"/>
    <w:rsid w:val="00846661"/>
    <w:rsid w:val="00850D8B"/>
    <w:rsid w:val="00850FDA"/>
    <w:rsid w:val="00856928"/>
    <w:rsid w:val="00860097"/>
    <w:rsid w:val="008644A7"/>
    <w:rsid w:val="008708C6"/>
    <w:rsid w:val="008753B5"/>
    <w:rsid w:val="008764B0"/>
    <w:rsid w:val="008768CA"/>
    <w:rsid w:val="00876F8F"/>
    <w:rsid w:val="00882418"/>
    <w:rsid w:val="00885567"/>
    <w:rsid w:val="00892A98"/>
    <w:rsid w:val="008A2B62"/>
    <w:rsid w:val="008A4EE3"/>
    <w:rsid w:val="008A6826"/>
    <w:rsid w:val="008B032A"/>
    <w:rsid w:val="008B1D1D"/>
    <w:rsid w:val="008B20EB"/>
    <w:rsid w:val="008B43B1"/>
    <w:rsid w:val="008C384C"/>
    <w:rsid w:val="008D767D"/>
    <w:rsid w:val="008E2D68"/>
    <w:rsid w:val="008E3B70"/>
    <w:rsid w:val="008E4583"/>
    <w:rsid w:val="008E6756"/>
    <w:rsid w:val="008F4393"/>
    <w:rsid w:val="008F5602"/>
    <w:rsid w:val="008F62A1"/>
    <w:rsid w:val="008F6BAC"/>
    <w:rsid w:val="008F75FC"/>
    <w:rsid w:val="008F76C2"/>
    <w:rsid w:val="0090271F"/>
    <w:rsid w:val="00902E23"/>
    <w:rsid w:val="009114D7"/>
    <w:rsid w:val="00911D07"/>
    <w:rsid w:val="0091348E"/>
    <w:rsid w:val="00917CCB"/>
    <w:rsid w:val="009214D4"/>
    <w:rsid w:val="00926BC2"/>
    <w:rsid w:val="00927917"/>
    <w:rsid w:val="00930CA7"/>
    <w:rsid w:val="00931B6D"/>
    <w:rsid w:val="00933FB0"/>
    <w:rsid w:val="009343D9"/>
    <w:rsid w:val="009407AA"/>
    <w:rsid w:val="00942EC2"/>
    <w:rsid w:val="00945398"/>
    <w:rsid w:val="00956E83"/>
    <w:rsid w:val="00966FF5"/>
    <w:rsid w:val="009672FE"/>
    <w:rsid w:val="009717C0"/>
    <w:rsid w:val="009741DE"/>
    <w:rsid w:val="00975FBE"/>
    <w:rsid w:val="00980421"/>
    <w:rsid w:val="00980E0C"/>
    <w:rsid w:val="009924C5"/>
    <w:rsid w:val="009B1488"/>
    <w:rsid w:val="009B1BC0"/>
    <w:rsid w:val="009C6C1E"/>
    <w:rsid w:val="009C6F03"/>
    <w:rsid w:val="009C7A05"/>
    <w:rsid w:val="009D3723"/>
    <w:rsid w:val="009D4B41"/>
    <w:rsid w:val="009E440C"/>
    <w:rsid w:val="009F37B7"/>
    <w:rsid w:val="009F4FCC"/>
    <w:rsid w:val="009F728F"/>
    <w:rsid w:val="00A05430"/>
    <w:rsid w:val="00A10250"/>
    <w:rsid w:val="00A10F02"/>
    <w:rsid w:val="00A11842"/>
    <w:rsid w:val="00A11A61"/>
    <w:rsid w:val="00A13C72"/>
    <w:rsid w:val="00A164B4"/>
    <w:rsid w:val="00A223CF"/>
    <w:rsid w:val="00A255AE"/>
    <w:rsid w:val="00A26697"/>
    <w:rsid w:val="00A26956"/>
    <w:rsid w:val="00A27486"/>
    <w:rsid w:val="00A370AC"/>
    <w:rsid w:val="00A4148B"/>
    <w:rsid w:val="00A444AB"/>
    <w:rsid w:val="00A509FE"/>
    <w:rsid w:val="00A51A4B"/>
    <w:rsid w:val="00A53724"/>
    <w:rsid w:val="00A56066"/>
    <w:rsid w:val="00A61810"/>
    <w:rsid w:val="00A6625A"/>
    <w:rsid w:val="00A6694A"/>
    <w:rsid w:val="00A66B9F"/>
    <w:rsid w:val="00A71C39"/>
    <w:rsid w:val="00A73129"/>
    <w:rsid w:val="00A81600"/>
    <w:rsid w:val="00A82346"/>
    <w:rsid w:val="00A879B6"/>
    <w:rsid w:val="00A91179"/>
    <w:rsid w:val="00A92BA1"/>
    <w:rsid w:val="00A95A32"/>
    <w:rsid w:val="00AA502D"/>
    <w:rsid w:val="00AA6676"/>
    <w:rsid w:val="00AA7332"/>
    <w:rsid w:val="00AB28CB"/>
    <w:rsid w:val="00AB4A5D"/>
    <w:rsid w:val="00AB5186"/>
    <w:rsid w:val="00AC2B85"/>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3109"/>
    <w:rsid w:val="00B43F8F"/>
    <w:rsid w:val="00B4766F"/>
    <w:rsid w:val="00B63FF1"/>
    <w:rsid w:val="00B66805"/>
    <w:rsid w:val="00B748CB"/>
    <w:rsid w:val="00B7717C"/>
    <w:rsid w:val="00B826A9"/>
    <w:rsid w:val="00B869EB"/>
    <w:rsid w:val="00B87507"/>
    <w:rsid w:val="00B91119"/>
    <w:rsid w:val="00B93086"/>
    <w:rsid w:val="00B957B9"/>
    <w:rsid w:val="00BA19ED"/>
    <w:rsid w:val="00BA4B8D"/>
    <w:rsid w:val="00BB005A"/>
    <w:rsid w:val="00BB1ACE"/>
    <w:rsid w:val="00BB21AE"/>
    <w:rsid w:val="00BB51E8"/>
    <w:rsid w:val="00BB6071"/>
    <w:rsid w:val="00BC0F7D"/>
    <w:rsid w:val="00BC2ACB"/>
    <w:rsid w:val="00BD4B36"/>
    <w:rsid w:val="00BD7D31"/>
    <w:rsid w:val="00BE30FC"/>
    <w:rsid w:val="00BE3255"/>
    <w:rsid w:val="00BF0657"/>
    <w:rsid w:val="00BF128E"/>
    <w:rsid w:val="00C00DFE"/>
    <w:rsid w:val="00C01248"/>
    <w:rsid w:val="00C03CFC"/>
    <w:rsid w:val="00C05A03"/>
    <w:rsid w:val="00C074DD"/>
    <w:rsid w:val="00C07DF8"/>
    <w:rsid w:val="00C10E16"/>
    <w:rsid w:val="00C1496A"/>
    <w:rsid w:val="00C15051"/>
    <w:rsid w:val="00C20D6D"/>
    <w:rsid w:val="00C2478F"/>
    <w:rsid w:val="00C30FD8"/>
    <w:rsid w:val="00C33079"/>
    <w:rsid w:val="00C41255"/>
    <w:rsid w:val="00C45231"/>
    <w:rsid w:val="00C46785"/>
    <w:rsid w:val="00C4690C"/>
    <w:rsid w:val="00C50125"/>
    <w:rsid w:val="00C551FF"/>
    <w:rsid w:val="00C5523F"/>
    <w:rsid w:val="00C64CA1"/>
    <w:rsid w:val="00C65F95"/>
    <w:rsid w:val="00C671ED"/>
    <w:rsid w:val="00C71AB0"/>
    <w:rsid w:val="00C7200B"/>
    <w:rsid w:val="00C72833"/>
    <w:rsid w:val="00C73062"/>
    <w:rsid w:val="00C7501D"/>
    <w:rsid w:val="00C7798B"/>
    <w:rsid w:val="00C80F1D"/>
    <w:rsid w:val="00C81DEA"/>
    <w:rsid w:val="00C91962"/>
    <w:rsid w:val="00C93F40"/>
    <w:rsid w:val="00CA14CB"/>
    <w:rsid w:val="00CA3D0C"/>
    <w:rsid w:val="00CA5AD1"/>
    <w:rsid w:val="00CB517A"/>
    <w:rsid w:val="00CC2C24"/>
    <w:rsid w:val="00CC53BE"/>
    <w:rsid w:val="00CC78CB"/>
    <w:rsid w:val="00CD3EB7"/>
    <w:rsid w:val="00CE64DE"/>
    <w:rsid w:val="00CE749D"/>
    <w:rsid w:val="00CF5DB3"/>
    <w:rsid w:val="00D13F2E"/>
    <w:rsid w:val="00D170B0"/>
    <w:rsid w:val="00D2039F"/>
    <w:rsid w:val="00D22AED"/>
    <w:rsid w:val="00D255B7"/>
    <w:rsid w:val="00D27633"/>
    <w:rsid w:val="00D3149A"/>
    <w:rsid w:val="00D336BB"/>
    <w:rsid w:val="00D56F4F"/>
    <w:rsid w:val="00D57972"/>
    <w:rsid w:val="00D628A3"/>
    <w:rsid w:val="00D675A9"/>
    <w:rsid w:val="00D738D6"/>
    <w:rsid w:val="00D755EB"/>
    <w:rsid w:val="00D76048"/>
    <w:rsid w:val="00D80570"/>
    <w:rsid w:val="00D82E6F"/>
    <w:rsid w:val="00D87E00"/>
    <w:rsid w:val="00D9134D"/>
    <w:rsid w:val="00D9237B"/>
    <w:rsid w:val="00DA7A03"/>
    <w:rsid w:val="00DB0E0A"/>
    <w:rsid w:val="00DB1818"/>
    <w:rsid w:val="00DC309B"/>
    <w:rsid w:val="00DC4DA2"/>
    <w:rsid w:val="00DC7098"/>
    <w:rsid w:val="00DD232D"/>
    <w:rsid w:val="00DD4C17"/>
    <w:rsid w:val="00DD74A5"/>
    <w:rsid w:val="00DE0F7D"/>
    <w:rsid w:val="00DE4D4B"/>
    <w:rsid w:val="00DE5DF6"/>
    <w:rsid w:val="00DF2B1F"/>
    <w:rsid w:val="00DF3F8C"/>
    <w:rsid w:val="00DF62CD"/>
    <w:rsid w:val="00E06A15"/>
    <w:rsid w:val="00E16509"/>
    <w:rsid w:val="00E16B52"/>
    <w:rsid w:val="00E203C7"/>
    <w:rsid w:val="00E2048A"/>
    <w:rsid w:val="00E22253"/>
    <w:rsid w:val="00E3236A"/>
    <w:rsid w:val="00E371B2"/>
    <w:rsid w:val="00E44582"/>
    <w:rsid w:val="00E46470"/>
    <w:rsid w:val="00E46E0F"/>
    <w:rsid w:val="00E537D6"/>
    <w:rsid w:val="00E57161"/>
    <w:rsid w:val="00E634CE"/>
    <w:rsid w:val="00E6370F"/>
    <w:rsid w:val="00E63A81"/>
    <w:rsid w:val="00E76DC2"/>
    <w:rsid w:val="00E77645"/>
    <w:rsid w:val="00E77680"/>
    <w:rsid w:val="00E839BE"/>
    <w:rsid w:val="00E862E7"/>
    <w:rsid w:val="00E915D1"/>
    <w:rsid w:val="00E91772"/>
    <w:rsid w:val="00E93285"/>
    <w:rsid w:val="00E971AD"/>
    <w:rsid w:val="00EA15B0"/>
    <w:rsid w:val="00EA5EA7"/>
    <w:rsid w:val="00EB087D"/>
    <w:rsid w:val="00EB2040"/>
    <w:rsid w:val="00EC4A25"/>
    <w:rsid w:val="00ED4A04"/>
    <w:rsid w:val="00ED5921"/>
    <w:rsid w:val="00ED6F64"/>
    <w:rsid w:val="00EE144C"/>
    <w:rsid w:val="00EE7786"/>
    <w:rsid w:val="00EF5701"/>
    <w:rsid w:val="00EF5778"/>
    <w:rsid w:val="00EF608C"/>
    <w:rsid w:val="00F01457"/>
    <w:rsid w:val="00F025A2"/>
    <w:rsid w:val="00F04712"/>
    <w:rsid w:val="00F06636"/>
    <w:rsid w:val="00F10646"/>
    <w:rsid w:val="00F13360"/>
    <w:rsid w:val="00F22EC7"/>
    <w:rsid w:val="00F23E3E"/>
    <w:rsid w:val="00F269A5"/>
    <w:rsid w:val="00F275E6"/>
    <w:rsid w:val="00F279C1"/>
    <w:rsid w:val="00F30461"/>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7527"/>
    <w:rsid w:val="00F77624"/>
    <w:rsid w:val="00F9008D"/>
    <w:rsid w:val="00F91247"/>
    <w:rsid w:val="00F9278E"/>
    <w:rsid w:val="00F93540"/>
    <w:rsid w:val="00F96472"/>
    <w:rsid w:val="00F96A55"/>
    <w:rsid w:val="00FA1266"/>
    <w:rsid w:val="00FA29F6"/>
    <w:rsid w:val="00FA2D9F"/>
    <w:rsid w:val="00FA5064"/>
    <w:rsid w:val="00FC1192"/>
    <w:rsid w:val="00FC491C"/>
    <w:rsid w:val="00FD18A5"/>
    <w:rsid w:val="00FD3FB7"/>
    <w:rsid w:val="00FE15BB"/>
    <w:rsid w:val="00FE230D"/>
    <w:rsid w:val="00FE2A3F"/>
    <w:rsid w:val="00FE6992"/>
    <w:rsid w:val="00FE7B53"/>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link w:val="Heading4Char"/>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204E1"/>
    <w:pPr>
      <w:ind w:left="1985" w:hanging="1985"/>
      <w:outlineLvl w:val="9"/>
    </w:pPr>
    <w:rPr>
      <w:sz w:val="20"/>
    </w:rPr>
  </w:style>
  <w:style w:type="paragraph" w:styleId="TOC9">
    <w:name w:val="toc 9"/>
    <w:basedOn w:val="TOC8"/>
    <w:uiPriority w:val="39"/>
    <w:rsid w:val="001204E1"/>
    <w:pPr>
      <w:ind w:left="1418" w:hanging="1418"/>
    </w:pPr>
  </w:style>
  <w:style w:type="paragraph" w:styleId="List">
    <w:name w:val="List"/>
    <w:basedOn w:val="Normal"/>
    <w:rsid w:val="00363FEB"/>
    <w:pPr>
      <w:ind w:left="283" w:hanging="283"/>
      <w:contextualSpacing/>
    </w:pPr>
  </w:style>
  <w:style w:type="paragraph" w:styleId="TOC1">
    <w:name w:val="toc 1"/>
    <w:uiPriority w:val="39"/>
    <w:rsid w:val="001204E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204E1"/>
    <w:pPr>
      <w:keepLines/>
      <w:tabs>
        <w:tab w:val="center" w:pos="4536"/>
        <w:tab w:val="right" w:pos="9072"/>
      </w:tabs>
    </w:pPr>
    <w:rPr>
      <w:noProof/>
    </w:rPr>
  </w:style>
  <w:style w:type="character" w:customStyle="1" w:styleId="ZGSM">
    <w:name w:val="ZGSM"/>
    <w:rsid w:val="001204E1"/>
  </w:style>
  <w:style w:type="paragraph" w:styleId="List2">
    <w:name w:val="List 2"/>
    <w:basedOn w:val="Normal"/>
    <w:rsid w:val="00363FEB"/>
    <w:pPr>
      <w:ind w:left="566" w:hanging="283"/>
      <w:contextualSpacing/>
    </w:pPr>
  </w:style>
  <w:style w:type="paragraph" w:customStyle="1" w:styleId="ZD">
    <w:name w:val="ZD"/>
    <w:rsid w:val="001204E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1204E1"/>
    <w:pPr>
      <w:ind w:left="1418" w:hanging="1418"/>
    </w:pPr>
  </w:style>
  <w:style w:type="paragraph" w:styleId="TOC3">
    <w:name w:val="toc 3"/>
    <w:basedOn w:val="TOC2"/>
    <w:uiPriority w:val="39"/>
    <w:rsid w:val="001204E1"/>
    <w:pPr>
      <w:ind w:left="1134" w:hanging="1134"/>
    </w:pPr>
  </w:style>
  <w:style w:type="paragraph" w:styleId="TOC2">
    <w:name w:val="toc 2"/>
    <w:basedOn w:val="TOC1"/>
    <w:uiPriority w:val="39"/>
    <w:rsid w:val="001204E1"/>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1204E1"/>
    <w:pPr>
      <w:outlineLvl w:val="9"/>
    </w:pPr>
  </w:style>
  <w:style w:type="paragraph" w:customStyle="1" w:styleId="NF">
    <w:name w:val="NF"/>
    <w:basedOn w:val="NO"/>
    <w:rsid w:val="001204E1"/>
    <w:pPr>
      <w:keepNext/>
      <w:spacing w:after="0"/>
    </w:pPr>
    <w:rPr>
      <w:rFonts w:ascii="Arial" w:hAnsi="Arial"/>
      <w:sz w:val="18"/>
    </w:rPr>
  </w:style>
  <w:style w:type="paragraph" w:customStyle="1" w:styleId="NO">
    <w:name w:val="NO"/>
    <w:basedOn w:val="Normal"/>
    <w:link w:val="NOChar"/>
    <w:rsid w:val="001204E1"/>
    <w:pPr>
      <w:keepLines/>
      <w:ind w:left="1135" w:hanging="851"/>
    </w:pPr>
  </w:style>
  <w:style w:type="paragraph" w:customStyle="1" w:styleId="PL">
    <w:name w:val="PL"/>
    <w:rsid w:val="001204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204E1"/>
    <w:pPr>
      <w:jc w:val="right"/>
    </w:pPr>
  </w:style>
  <w:style w:type="paragraph" w:customStyle="1" w:styleId="TAL">
    <w:name w:val="TAL"/>
    <w:basedOn w:val="Normal"/>
    <w:link w:val="TALChar"/>
    <w:rsid w:val="001204E1"/>
    <w:pPr>
      <w:keepNext/>
      <w:keepLines/>
      <w:spacing w:after="0"/>
    </w:pPr>
    <w:rPr>
      <w:rFonts w:ascii="Arial" w:hAnsi="Arial"/>
      <w:sz w:val="18"/>
    </w:rPr>
  </w:style>
  <w:style w:type="paragraph" w:customStyle="1" w:styleId="TAH">
    <w:name w:val="TAH"/>
    <w:basedOn w:val="TAC"/>
    <w:link w:val="TAHCar"/>
    <w:rsid w:val="001204E1"/>
    <w:rPr>
      <w:b/>
    </w:rPr>
  </w:style>
  <w:style w:type="paragraph" w:customStyle="1" w:styleId="TAC">
    <w:name w:val="TAC"/>
    <w:basedOn w:val="TAL"/>
    <w:link w:val="TACChar"/>
    <w:rsid w:val="001204E1"/>
    <w:pPr>
      <w:jc w:val="center"/>
    </w:pPr>
  </w:style>
  <w:style w:type="paragraph" w:customStyle="1" w:styleId="LD">
    <w:name w:val="LD"/>
    <w:rsid w:val="001204E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1204E1"/>
    <w:pPr>
      <w:keepLines/>
      <w:ind w:left="1702" w:hanging="1418"/>
    </w:pPr>
  </w:style>
  <w:style w:type="paragraph" w:customStyle="1" w:styleId="FP">
    <w:name w:val="FP"/>
    <w:basedOn w:val="Normal"/>
    <w:rsid w:val="001204E1"/>
    <w:pPr>
      <w:spacing w:after="0"/>
    </w:pPr>
  </w:style>
  <w:style w:type="paragraph" w:customStyle="1" w:styleId="NW">
    <w:name w:val="NW"/>
    <w:basedOn w:val="NO"/>
    <w:rsid w:val="001204E1"/>
    <w:pPr>
      <w:spacing w:after="0"/>
    </w:pPr>
  </w:style>
  <w:style w:type="paragraph" w:customStyle="1" w:styleId="EW">
    <w:name w:val="EW"/>
    <w:basedOn w:val="EX"/>
    <w:rsid w:val="001204E1"/>
    <w:pPr>
      <w:spacing w:after="0"/>
    </w:pPr>
  </w:style>
  <w:style w:type="paragraph" w:customStyle="1" w:styleId="B1">
    <w:name w:val="B1"/>
    <w:basedOn w:val="List"/>
    <w:link w:val="B1Char"/>
    <w:rsid w:val="001204E1"/>
    <w:pPr>
      <w:ind w:left="568" w:hanging="284"/>
      <w:contextualSpacing w:val="0"/>
    </w:pPr>
  </w:style>
  <w:style w:type="paragraph" w:styleId="List5">
    <w:name w:val="List 5"/>
    <w:basedOn w:val="Normal"/>
    <w:rsid w:val="00363FEB"/>
    <w:pPr>
      <w:ind w:left="1415" w:hanging="283"/>
      <w:contextualSpacing/>
    </w:pPr>
  </w:style>
  <w:style w:type="paragraph" w:styleId="TOC5">
    <w:name w:val="toc 5"/>
    <w:basedOn w:val="TOC4"/>
    <w:uiPriority w:val="39"/>
    <w:rsid w:val="001204E1"/>
    <w:pPr>
      <w:ind w:left="1701" w:hanging="1701"/>
    </w:pPr>
  </w:style>
  <w:style w:type="paragraph" w:customStyle="1" w:styleId="EditorsNote">
    <w:name w:val="Editor's Note"/>
    <w:basedOn w:val="NO"/>
    <w:link w:val="EditorsNoteChar"/>
    <w:rsid w:val="001204E1"/>
    <w:pPr>
      <w:ind w:left="1418" w:hanging="1134"/>
    </w:pPr>
    <w:rPr>
      <w:color w:val="FF0000"/>
    </w:rPr>
  </w:style>
  <w:style w:type="paragraph" w:customStyle="1" w:styleId="TH">
    <w:name w:val="TH"/>
    <w:basedOn w:val="Normal"/>
    <w:link w:val="THChar"/>
    <w:qFormat/>
    <w:rsid w:val="001204E1"/>
    <w:pPr>
      <w:keepNext/>
      <w:keepLines/>
      <w:spacing w:before="60"/>
      <w:jc w:val="center"/>
    </w:pPr>
    <w:rPr>
      <w:rFonts w:ascii="Arial" w:hAnsi="Arial"/>
      <w:b/>
    </w:rPr>
  </w:style>
  <w:style w:type="paragraph" w:customStyle="1" w:styleId="ZA">
    <w:name w:val="ZA"/>
    <w:rsid w:val="001204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204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204E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204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204E1"/>
    <w:pPr>
      <w:ind w:left="851" w:hanging="851"/>
    </w:pPr>
  </w:style>
  <w:style w:type="paragraph" w:customStyle="1" w:styleId="ZH">
    <w:name w:val="ZH"/>
    <w:rsid w:val="001204E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1204E1"/>
    <w:pPr>
      <w:keepNext w:val="0"/>
      <w:spacing w:before="0" w:after="240"/>
    </w:pPr>
  </w:style>
  <w:style w:type="paragraph" w:customStyle="1" w:styleId="ZG">
    <w:name w:val="ZG"/>
    <w:rsid w:val="001204E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1204E1"/>
    <w:pPr>
      <w:ind w:left="851" w:hanging="284"/>
      <w:contextualSpacing w:val="0"/>
    </w:pPr>
  </w:style>
  <w:style w:type="paragraph" w:customStyle="1" w:styleId="B3">
    <w:name w:val="B3"/>
    <w:basedOn w:val="List3"/>
    <w:link w:val="B3Car"/>
    <w:rsid w:val="001204E1"/>
    <w:pPr>
      <w:ind w:left="1135" w:hanging="284"/>
      <w:contextualSpacing w:val="0"/>
    </w:pPr>
  </w:style>
  <w:style w:type="paragraph" w:customStyle="1" w:styleId="B4">
    <w:name w:val="B4"/>
    <w:basedOn w:val="List4"/>
    <w:rsid w:val="001204E1"/>
    <w:pPr>
      <w:ind w:left="1418" w:hanging="284"/>
      <w:contextualSpacing w:val="0"/>
    </w:pPr>
  </w:style>
  <w:style w:type="paragraph" w:customStyle="1" w:styleId="B5">
    <w:name w:val="B5"/>
    <w:basedOn w:val="List5"/>
    <w:rsid w:val="001204E1"/>
    <w:pPr>
      <w:ind w:left="1702" w:hanging="284"/>
      <w:contextualSpacing w:val="0"/>
    </w:pPr>
  </w:style>
  <w:style w:type="paragraph" w:customStyle="1" w:styleId="ZTD">
    <w:name w:val="ZTD"/>
    <w:basedOn w:val="ZB"/>
    <w:rsid w:val="001204E1"/>
    <w:pPr>
      <w:framePr w:hRule="auto" w:wrap="notBeside" w:y="852"/>
    </w:pPr>
    <w:rPr>
      <w:i w:val="0"/>
      <w:sz w:val="40"/>
    </w:rPr>
  </w:style>
  <w:style w:type="paragraph" w:customStyle="1" w:styleId="ZV">
    <w:name w:val="ZV"/>
    <w:basedOn w:val="ZU"/>
    <w:rsid w:val="001204E1"/>
    <w:pPr>
      <w:framePr w:wrap="notBeside" w:y="16161"/>
    </w:pPr>
  </w:style>
  <w:style w:type="paragraph" w:styleId="TOC6">
    <w:name w:val="toc 6"/>
    <w:basedOn w:val="TOC5"/>
    <w:next w:val="Normal"/>
    <w:uiPriority w:val="39"/>
    <w:rsid w:val="001204E1"/>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1204E1"/>
    <w:pPr>
      <w:ind w:left="2268" w:hanging="2268"/>
    </w:pPr>
  </w:style>
  <w:style w:type="paragraph" w:styleId="TOC8">
    <w:name w:val="toc 8"/>
    <w:basedOn w:val="TOC1"/>
    <w:uiPriority w:val="39"/>
    <w:rsid w:val="001204E1"/>
    <w:pPr>
      <w:spacing w:before="180"/>
      <w:ind w:left="2693" w:hanging="2693"/>
    </w:pPr>
    <w:rPr>
      <w:b/>
    </w:rPr>
  </w:style>
  <w:style w:type="paragraph" w:styleId="Header">
    <w:name w:val="header"/>
    <w:basedOn w:val="Normal"/>
    <w:link w:val="HeaderChar1"/>
    <w:rsid w:val="00363FEB"/>
    <w:pPr>
      <w:tabs>
        <w:tab w:val="center" w:pos="4513"/>
        <w:tab w:val="right" w:pos="9026"/>
      </w:tabs>
      <w:spacing w:after="0"/>
    </w:pPr>
  </w:style>
  <w:style w:type="character" w:customStyle="1" w:styleId="HeaderChar">
    <w:name w:val="Header Char"/>
    <w:basedOn w:val="DefaultParagraphFont"/>
    <w:rsid w:val="00206CCD"/>
    <w:rPr>
      <w:rFonts w:eastAsia="Times New Roman"/>
      <w:lang w:val="en-GB" w:eastAsia="en-GB"/>
    </w:r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1204E1"/>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1">
    <w:name w:val="Header Char1"/>
    <w:basedOn w:val="DefaultParagraphFont"/>
    <w:link w:val="Header"/>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1"/>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character" w:customStyle="1" w:styleId="FooterChar">
    <w:name w:val="Footer Char"/>
    <w:basedOn w:val="DefaultParagraphFont"/>
    <w:rsid w:val="00206CCD"/>
    <w:rPr>
      <w:rFonts w:eastAsia="Times New Roman"/>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FooterChar1">
    <w:name w:val="Footer Char1"/>
    <w:basedOn w:val="DefaultParagraphFont"/>
    <w:link w:val="Footer"/>
    <w:rsid w:val="00363FEB"/>
    <w:rPr>
      <w:rFonts w:eastAsia="Times New Roman"/>
      <w:lang w:val="en-GB" w:eastAsia="en-GB"/>
    </w:rPr>
  </w:style>
  <w:style w:type="character" w:customStyle="1" w:styleId="EndnoteTextChar1">
    <w:name w:val="Endnote Text Char1"/>
    <w:basedOn w:val="DefaultParagraphFont"/>
    <w:rsid w:val="002A0ABF"/>
    <w:rPr>
      <w:rFonts w:eastAsia="Times New Roman"/>
      <w:lang w:val="en-GB" w:eastAsia="en-GB"/>
    </w:rPr>
  </w:style>
  <w:style w:type="character" w:customStyle="1" w:styleId="FootnoteTextChar1">
    <w:name w:val="Footnote Text Char1"/>
    <w:basedOn w:val="DefaultParagraphFont"/>
    <w:rsid w:val="002A0ABF"/>
    <w:rPr>
      <w:rFonts w:eastAsia="Times New Roman"/>
      <w:lang w:val="en-GB" w:eastAsia="en-GB"/>
    </w:rPr>
  </w:style>
  <w:style w:type="character" w:customStyle="1" w:styleId="HTMLAddressChar1">
    <w:name w:val="HTML Address Char1"/>
    <w:basedOn w:val="DefaultParagraphFont"/>
    <w:rsid w:val="002A0ABF"/>
    <w:rPr>
      <w:rFonts w:eastAsia="Times New Roman"/>
      <w:i/>
      <w:iCs/>
      <w:lang w:val="en-GB" w:eastAsia="en-GB"/>
    </w:rPr>
  </w:style>
  <w:style w:type="character" w:customStyle="1" w:styleId="HTMLPreformattedChar1">
    <w:name w:val="HTML Preformatted Char1"/>
    <w:basedOn w:val="DefaultParagraphFont"/>
    <w:rsid w:val="002A0ABF"/>
    <w:rPr>
      <w:rFonts w:ascii="Consolas" w:eastAsia="Times New Roman" w:hAnsi="Consolas"/>
      <w:lang w:val="en-GB" w:eastAsia="en-GB"/>
    </w:rPr>
  </w:style>
  <w:style w:type="character" w:customStyle="1" w:styleId="IntenseQuoteChar1">
    <w:name w:val="Intense Quote Char1"/>
    <w:basedOn w:val="DefaultParagraphFont"/>
    <w:uiPriority w:val="30"/>
    <w:rsid w:val="002A0ABF"/>
    <w:rPr>
      <w:rFonts w:eastAsia="Times New Roman"/>
      <w:i/>
      <w:iCs/>
      <w:color w:val="4472C4" w:themeColor="accent1"/>
      <w:lang w:val="en-GB" w:eastAsia="en-GB"/>
    </w:rPr>
  </w:style>
  <w:style w:type="character" w:customStyle="1" w:styleId="MacroTextChar1">
    <w:name w:val="Macro Text Char1"/>
    <w:basedOn w:val="DefaultParagraphFont"/>
    <w:rsid w:val="002A0ABF"/>
    <w:rPr>
      <w:rFonts w:ascii="Consolas" w:hAnsi="Consolas"/>
      <w:lang w:val="en-GB" w:eastAsia="en-GB"/>
    </w:rPr>
  </w:style>
  <w:style w:type="character" w:customStyle="1" w:styleId="MessageHeaderChar1">
    <w:name w:val="Message Header Char1"/>
    <w:basedOn w:val="DefaultParagraphFont"/>
    <w:rsid w:val="002A0ABF"/>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DefaultParagraphFont"/>
    <w:rsid w:val="002A0ABF"/>
    <w:rPr>
      <w:rFonts w:eastAsia="Times New Roman"/>
      <w:lang w:val="en-GB" w:eastAsia="en-GB"/>
    </w:rPr>
  </w:style>
  <w:style w:type="character" w:customStyle="1" w:styleId="PlainTextChar1">
    <w:name w:val="Plain Text Char1"/>
    <w:basedOn w:val="DefaultParagraphFont"/>
    <w:rsid w:val="002A0ABF"/>
    <w:rPr>
      <w:rFonts w:ascii="Consolas" w:eastAsia="Times New Roman" w:hAnsi="Consolas"/>
      <w:sz w:val="21"/>
      <w:szCs w:val="21"/>
      <w:lang w:val="en-GB" w:eastAsia="en-GB"/>
    </w:rPr>
  </w:style>
  <w:style w:type="character" w:customStyle="1" w:styleId="QuoteChar1">
    <w:name w:val="Quote Char1"/>
    <w:basedOn w:val="DefaultParagraphFont"/>
    <w:uiPriority w:val="29"/>
    <w:rsid w:val="002A0ABF"/>
    <w:rPr>
      <w:rFonts w:eastAsia="Times New Roman"/>
      <w:i/>
      <w:iCs/>
      <w:color w:val="404040" w:themeColor="text1" w:themeTint="BF"/>
      <w:lang w:val="en-GB" w:eastAsia="en-GB"/>
    </w:rPr>
  </w:style>
  <w:style w:type="character" w:customStyle="1" w:styleId="SalutationChar1">
    <w:name w:val="Salutation Char1"/>
    <w:basedOn w:val="DefaultParagraphFont"/>
    <w:rsid w:val="002A0ABF"/>
    <w:rPr>
      <w:rFonts w:eastAsia="Times New Roman"/>
      <w:lang w:val="en-GB" w:eastAsia="en-GB"/>
    </w:rPr>
  </w:style>
  <w:style w:type="character" w:customStyle="1" w:styleId="SignatureChar1">
    <w:name w:val="Signature Char1"/>
    <w:basedOn w:val="DefaultParagraphFont"/>
    <w:rsid w:val="002A0ABF"/>
    <w:rPr>
      <w:rFonts w:eastAsia="Times New Roman"/>
      <w:lang w:val="en-GB" w:eastAsia="en-GB"/>
    </w:rPr>
  </w:style>
  <w:style w:type="character" w:customStyle="1" w:styleId="SubtitleChar1">
    <w:name w:val="Subtitle Char1"/>
    <w:basedOn w:val="DefaultParagraphFont"/>
    <w:rsid w:val="002A0ABF"/>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2A0ABF"/>
    <w:rPr>
      <w:rFonts w:asciiTheme="majorHAnsi" w:eastAsiaTheme="majorEastAsia" w:hAnsiTheme="majorHAnsi" w:cstheme="majorBidi"/>
      <w:spacing w:val="-10"/>
      <w:kern w:val="28"/>
      <w:sz w:val="56"/>
      <w:szCs w:val="56"/>
      <w:lang w:val="en-GB" w:eastAsia="en-GB"/>
    </w:rPr>
  </w:style>
  <w:style w:type="character" w:styleId="CommentReference">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customStyle="1" w:styleId="Doc-text2Char">
    <w:name w:val="Doc-text2 Char"/>
    <w:rsid w:val="00A879B6"/>
    <w:rPr>
      <w:rFonts w:ascii="Arial" w:eastAsia="MS Mincho" w:hAnsi="Arial"/>
      <w:szCs w:val="24"/>
      <w:lang w:val="en-GB" w:eastAsia="en-GB"/>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character" w:customStyle="1" w:styleId="Heading9Char">
    <w:name w:val="Heading 9 Char"/>
    <w:link w:val="Heading9"/>
    <w:rsid w:val="00A879B6"/>
    <w:rPr>
      <w:rFonts w:ascii="Arial" w:eastAsia="Times New Roman" w:hAnsi="Arial"/>
      <w:sz w:val="36"/>
      <w:lang w:val="en-GB" w:eastAsia="en-GB"/>
    </w:rPr>
  </w:style>
  <w:style w:type="paragraph" w:styleId="Revision">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EndnoteText">
    <w:name w:val="endnote text"/>
    <w:basedOn w:val="Normal"/>
    <w:link w:val="EndnoteTextChar"/>
    <w:rsid w:val="00CA14CB"/>
    <w:pPr>
      <w:spacing w:after="0"/>
    </w:pPr>
  </w:style>
  <w:style w:type="character" w:customStyle="1" w:styleId="EndnoteTextChar">
    <w:name w:val="Endnote Text Char"/>
    <w:basedOn w:val="DefaultParagraphFont"/>
    <w:link w:val="EndnoteText"/>
    <w:rsid w:val="00CA14CB"/>
    <w:rPr>
      <w:rFonts w:eastAsia="Times New Roman"/>
      <w:lang w:val="en-GB" w:eastAsia="en-GB"/>
    </w:rPr>
  </w:style>
  <w:style w:type="paragraph" w:styleId="EnvelopeAddress">
    <w:name w:val="envelope address"/>
    <w:basedOn w:val="Normal"/>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4CB"/>
    <w:pPr>
      <w:spacing w:after="0"/>
    </w:pPr>
    <w:rPr>
      <w:rFonts w:asciiTheme="majorHAnsi" w:eastAsiaTheme="majorEastAsia" w:hAnsiTheme="majorHAnsi" w:cstheme="majorBidi"/>
    </w:rPr>
  </w:style>
  <w:style w:type="paragraph" w:styleId="FootnoteText">
    <w:name w:val="footnote text"/>
    <w:basedOn w:val="Normal"/>
    <w:link w:val="FootnoteTextChar"/>
    <w:rsid w:val="00CA14CB"/>
    <w:pPr>
      <w:spacing w:after="0"/>
    </w:pPr>
  </w:style>
  <w:style w:type="character" w:customStyle="1" w:styleId="FootnoteTextChar">
    <w:name w:val="Footnote Text Char"/>
    <w:basedOn w:val="DefaultParagraphFont"/>
    <w:link w:val="FootnoteText"/>
    <w:rsid w:val="00CA14CB"/>
    <w:rPr>
      <w:rFonts w:eastAsia="Times New Roman"/>
      <w:lang w:val="en-GB" w:eastAsia="en-GB"/>
    </w:rPr>
  </w:style>
  <w:style w:type="paragraph" w:styleId="HTMLAddress">
    <w:name w:val="HTML Address"/>
    <w:basedOn w:val="Normal"/>
    <w:link w:val="HTMLAddressChar"/>
    <w:rsid w:val="00CA14CB"/>
    <w:pPr>
      <w:spacing w:after="0"/>
    </w:pPr>
    <w:rPr>
      <w:i/>
      <w:iCs/>
    </w:rPr>
  </w:style>
  <w:style w:type="character" w:customStyle="1" w:styleId="HTMLAddressChar">
    <w:name w:val="HTML Address Char"/>
    <w:basedOn w:val="DefaultParagraphFont"/>
    <w:link w:val="HTMLAddress"/>
    <w:rsid w:val="00CA14CB"/>
    <w:rPr>
      <w:rFonts w:eastAsia="Times New Roman"/>
      <w:i/>
      <w:iCs/>
      <w:lang w:val="en-GB" w:eastAsia="en-GB"/>
    </w:rPr>
  </w:style>
  <w:style w:type="paragraph" w:styleId="HTMLPreformatted">
    <w:name w:val="HTML Preformatted"/>
    <w:basedOn w:val="Normal"/>
    <w:link w:val="HTMLPreformattedChar"/>
    <w:rsid w:val="00CA14CB"/>
    <w:pPr>
      <w:spacing w:after="0"/>
    </w:pPr>
    <w:rPr>
      <w:rFonts w:ascii="Consolas" w:hAnsi="Consolas"/>
    </w:rPr>
  </w:style>
  <w:style w:type="character" w:customStyle="1" w:styleId="HTMLPreformattedChar">
    <w:name w:val="HTML Preformatted Char"/>
    <w:basedOn w:val="DefaultParagraphFont"/>
    <w:link w:val="HTMLPreformatted"/>
    <w:rsid w:val="00CA14CB"/>
    <w:rPr>
      <w:rFonts w:ascii="Consolas" w:eastAsia="Times New Roman" w:hAnsi="Consolas"/>
      <w:lang w:val="en-GB" w:eastAsia="en-GB"/>
    </w:rPr>
  </w:style>
  <w:style w:type="paragraph" w:styleId="Index1">
    <w:name w:val="index 1"/>
    <w:basedOn w:val="Normal"/>
    <w:next w:val="Normal"/>
    <w:rsid w:val="00CA14CB"/>
    <w:pPr>
      <w:spacing w:after="0"/>
      <w:ind w:left="200" w:hanging="200"/>
    </w:pPr>
  </w:style>
  <w:style w:type="paragraph" w:styleId="Index2">
    <w:name w:val="index 2"/>
    <w:basedOn w:val="Normal"/>
    <w:next w:val="Normal"/>
    <w:rsid w:val="00CA14CB"/>
    <w:pPr>
      <w:spacing w:after="0"/>
      <w:ind w:left="400" w:hanging="200"/>
    </w:pPr>
  </w:style>
  <w:style w:type="paragraph" w:styleId="Index3">
    <w:name w:val="index 3"/>
    <w:basedOn w:val="Normal"/>
    <w:next w:val="Normal"/>
    <w:rsid w:val="00CA14CB"/>
    <w:pPr>
      <w:spacing w:after="0"/>
      <w:ind w:left="600" w:hanging="200"/>
    </w:pPr>
  </w:style>
  <w:style w:type="paragraph" w:styleId="Index4">
    <w:name w:val="index 4"/>
    <w:basedOn w:val="Normal"/>
    <w:next w:val="Normal"/>
    <w:rsid w:val="00CA14CB"/>
    <w:pPr>
      <w:spacing w:after="0"/>
      <w:ind w:left="800" w:hanging="200"/>
    </w:pPr>
  </w:style>
  <w:style w:type="paragraph" w:styleId="Index5">
    <w:name w:val="index 5"/>
    <w:basedOn w:val="Normal"/>
    <w:next w:val="Normal"/>
    <w:rsid w:val="00CA14CB"/>
    <w:pPr>
      <w:spacing w:after="0"/>
      <w:ind w:left="1000" w:hanging="200"/>
    </w:pPr>
  </w:style>
  <w:style w:type="paragraph" w:styleId="Index6">
    <w:name w:val="index 6"/>
    <w:basedOn w:val="Normal"/>
    <w:next w:val="Normal"/>
    <w:rsid w:val="00CA14CB"/>
    <w:pPr>
      <w:spacing w:after="0"/>
      <w:ind w:left="1200" w:hanging="200"/>
    </w:pPr>
  </w:style>
  <w:style w:type="paragraph" w:styleId="Index7">
    <w:name w:val="index 7"/>
    <w:basedOn w:val="Normal"/>
    <w:next w:val="Normal"/>
    <w:rsid w:val="00CA14CB"/>
    <w:pPr>
      <w:spacing w:after="0"/>
      <w:ind w:left="1400" w:hanging="200"/>
    </w:pPr>
  </w:style>
  <w:style w:type="paragraph" w:styleId="Index8">
    <w:name w:val="index 8"/>
    <w:basedOn w:val="Normal"/>
    <w:next w:val="Normal"/>
    <w:rsid w:val="00CA14CB"/>
    <w:pPr>
      <w:spacing w:after="0"/>
      <w:ind w:left="1600" w:hanging="200"/>
    </w:pPr>
  </w:style>
  <w:style w:type="paragraph" w:styleId="Index9">
    <w:name w:val="index 9"/>
    <w:basedOn w:val="Normal"/>
    <w:next w:val="Normal"/>
    <w:rsid w:val="00CA14CB"/>
    <w:pPr>
      <w:spacing w:after="0"/>
      <w:ind w:left="1800" w:hanging="200"/>
    </w:pPr>
  </w:style>
  <w:style w:type="paragraph" w:styleId="IndexHeading">
    <w:name w:val="index heading"/>
    <w:basedOn w:val="Normal"/>
    <w:next w:val="Index1"/>
    <w:rsid w:val="00CA1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CB"/>
    <w:rPr>
      <w:rFonts w:eastAsia="Times New Roman"/>
      <w:i/>
      <w:iCs/>
      <w:color w:val="4472C4" w:themeColor="accent1"/>
      <w:lang w:val="en-GB" w:eastAsia="en-GB"/>
    </w:rPr>
  </w:style>
  <w:style w:type="paragraph" w:styleId="ListBullet">
    <w:name w:val="List Bullet"/>
    <w:basedOn w:val="Normal"/>
    <w:rsid w:val="00CA14CB"/>
    <w:pPr>
      <w:numPr>
        <w:numId w:val="1"/>
      </w:numPr>
      <w:contextualSpacing/>
    </w:pPr>
  </w:style>
  <w:style w:type="paragraph" w:styleId="ListBullet2">
    <w:name w:val="List Bullet 2"/>
    <w:basedOn w:val="Normal"/>
    <w:rsid w:val="00CA14CB"/>
    <w:pPr>
      <w:numPr>
        <w:numId w:val="2"/>
      </w:numPr>
      <w:contextualSpacing/>
    </w:pPr>
  </w:style>
  <w:style w:type="paragraph" w:styleId="ListBullet3">
    <w:name w:val="List Bullet 3"/>
    <w:basedOn w:val="Normal"/>
    <w:rsid w:val="00CA14CB"/>
    <w:pPr>
      <w:numPr>
        <w:numId w:val="3"/>
      </w:numPr>
      <w:contextualSpacing/>
    </w:pPr>
  </w:style>
  <w:style w:type="paragraph" w:styleId="ListBullet4">
    <w:name w:val="List Bullet 4"/>
    <w:basedOn w:val="Normal"/>
    <w:rsid w:val="00CA14CB"/>
    <w:pPr>
      <w:numPr>
        <w:numId w:val="4"/>
      </w:numPr>
      <w:contextualSpacing/>
    </w:pPr>
  </w:style>
  <w:style w:type="paragraph" w:styleId="ListBullet5">
    <w:name w:val="List Bullet 5"/>
    <w:basedOn w:val="Normal"/>
    <w:rsid w:val="00CA14CB"/>
    <w:pPr>
      <w:numPr>
        <w:numId w:val="5"/>
      </w:numPr>
      <w:contextualSpacing/>
    </w:pPr>
  </w:style>
  <w:style w:type="paragraph" w:styleId="ListContinue">
    <w:name w:val="List Continue"/>
    <w:basedOn w:val="Normal"/>
    <w:rsid w:val="00CA14CB"/>
    <w:pPr>
      <w:spacing w:after="120"/>
      <w:ind w:left="283"/>
      <w:contextualSpacing/>
    </w:pPr>
  </w:style>
  <w:style w:type="paragraph" w:styleId="ListContinue2">
    <w:name w:val="List Continue 2"/>
    <w:basedOn w:val="Normal"/>
    <w:rsid w:val="00CA14CB"/>
    <w:pPr>
      <w:spacing w:after="120"/>
      <w:ind w:left="566"/>
      <w:contextualSpacing/>
    </w:pPr>
  </w:style>
  <w:style w:type="paragraph" w:styleId="ListContinue3">
    <w:name w:val="List Continue 3"/>
    <w:basedOn w:val="Normal"/>
    <w:rsid w:val="00CA14CB"/>
    <w:pPr>
      <w:spacing w:after="120"/>
      <w:ind w:left="849"/>
      <w:contextualSpacing/>
    </w:pPr>
  </w:style>
  <w:style w:type="paragraph" w:styleId="ListContinue4">
    <w:name w:val="List Continue 4"/>
    <w:basedOn w:val="Normal"/>
    <w:rsid w:val="00CA14CB"/>
    <w:pPr>
      <w:spacing w:after="120"/>
      <w:ind w:left="1132"/>
      <w:contextualSpacing/>
    </w:pPr>
  </w:style>
  <w:style w:type="paragraph" w:styleId="ListContinue5">
    <w:name w:val="List Continue 5"/>
    <w:basedOn w:val="Normal"/>
    <w:rsid w:val="00CA14CB"/>
    <w:pPr>
      <w:spacing w:after="120"/>
      <w:ind w:left="1415"/>
      <w:contextualSpacing/>
    </w:pPr>
  </w:style>
  <w:style w:type="paragraph" w:styleId="ListNumber">
    <w:name w:val="List Number"/>
    <w:basedOn w:val="Normal"/>
    <w:rsid w:val="00CA14CB"/>
    <w:pPr>
      <w:numPr>
        <w:numId w:val="6"/>
      </w:numPr>
      <w:contextualSpacing/>
    </w:pPr>
  </w:style>
  <w:style w:type="paragraph" w:styleId="ListNumber2">
    <w:name w:val="List Number 2"/>
    <w:basedOn w:val="Normal"/>
    <w:rsid w:val="00CA14CB"/>
    <w:pPr>
      <w:numPr>
        <w:numId w:val="7"/>
      </w:numPr>
      <w:contextualSpacing/>
    </w:pPr>
  </w:style>
  <w:style w:type="paragraph" w:styleId="ListNumber3">
    <w:name w:val="List Number 3"/>
    <w:basedOn w:val="Normal"/>
    <w:rsid w:val="00CA14CB"/>
    <w:pPr>
      <w:numPr>
        <w:numId w:val="8"/>
      </w:numPr>
      <w:contextualSpacing/>
    </w:pPr>
  </w:style>
  <w:style w:type="paragraph" w:styleId="ListNumber4">
    <w:name w:val="List Number 4"/>
    <w:basedOn w:val="Normal"/>
    <w:rsid w:val="00CA14CB"/>
    <w:pPr>
      <w:numPr>
        <w:numId w:val="9"/>
      </w:numPr>
      <w:contextualSpacing/>
    </w:pPr>
  </w:style>
  <w:style w:type="paragraph" w:styleId="ListNumber5">
    <w:name w:val="List Number 5"/>
    <w:basedOn w:val="Normal"/>
    <w:rsid w:val="00CA14CB"/>
    <w:pPr>
      <w:numPr>
        <w:numId w:val="10"/>
      </w:numPr>
      <w:contextualSpacing/>
    </w:pPr>
  </w:style>
  <w:style w:type="paragraph" w:styleId="ListParagraph">
    <w:name w:val="List Paragraph"/>
    <w:basedOn w:val="Normal"/>
    <w:uiPriority w:val="34"/>
    <w:qFormat/>
    <w:rsid w:val="00CA14CB"/>
    <w:pPr>
      <w:ind w:left="720"/>
      <w:contextualSpacing/>
    </w:pPr>
  </w:style>
  <w:style w:type="paragraph" w:styleId="MacroText">
    <w:name w:val="macro"/>
    <w:link w:val="MacroTextChar"/>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A14CB"/>
    <w:rPr>
      <w:rFonts w:ascii="Consolas" w:eastAsia="Times New Roman" w:hAnsi="Consolas"/>
      <w:lang w:val="en-GB" w:eastAsia="en-GB"/>
    </w:rPr>
  </w:style>
  <w:style w:type="paragraph" w:styleId="MessageHeader">
    <w:name w:val="Message Header"/>
    <w:basedOn w:val="Normal"/>
    <w:link w:val="MessageHeaderChar"/>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A14CB"/>
    <w:rPr>
      <w:sz w:val="24"/>
      <w:szCs w:val="24"/>
    </w:rPr>
  </w:style>
  <w:style w:type="paragraph" w:styleId="NormalIndent">
    <w:name w:val="Normal Indent"/>
    <w:basedOn w:val="Normal"/>
    <w:rsid w:val="00CA14CB"/>
    <w:pPr>
      <w:ind w:left="720"/>
    </w:pPr>
  </w:style>
  <w:style w:type="paragraph" w:styleId="NoteHeading">
    <w:name w:val="Note Heading"/>
    <w:basedOn w:val="Normal"/>
    <w:next w:val="Normal"/>
    <w:link w:val="NoteHeadingChar"/>
    <w:rsid w:val="00CA14CB"/>
    <w:pPr>
      <w:spacing w:after="0"/>
    </w:pPr>
  </w:style>
  <w:style w:type="character" w:customStyle="1" w:styleId="NoteHeadingChar">
    <w:name w:val="Note Heading Char"/>
    <w:basedOn w:val="DefaultParagraphFont"/>
    <w:link w:val="NoteHeading"/>
    <w:rsid w:val="00CA14CB"/>
    <w:rPr>
      <w:rFonts w:eastAsia="Times New Roman"/>
      <w:lang w:val="en-GB" w:eastAsia="en-GB"/>
    </w:rPr>
  </w:style>
  <w:style w:type="paragraph" w:styleId="PlainText">
    <w:name w:val="Plain Text"/>
    <w:basedOn w:val="Normal"/>
    <w:link w:val="PlainTextChar"/>
    <w:rsid w:val="00CA14CB"/>
    <w:pPr>
      <w:spacing w:after="0"/>
    </w:pPr>
    <w:rPr>
      <w:rFonts w:ascii="Consolas" w:hAnsi="Consolas"/>
      <w:sz w:val="21"/>
      <w:szCs w:val="21"/>
    </w:rPr>
  </w:style>
  <w:style w:type="character" w:customStyle="1" w:styleId="PlainTextChar">
    <w:name w:val="Plain Text Char"/>
    <w:basedOn w:val="DefaultParagraphFont"/>
    <w:link w:val="PlainText"/>
    <w:rsid w:val="00CA14CB"/>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CA1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4CB"/>
    <w:rPr>
      <w:rFonts w:eastAsia="Times New Roman"/>
      <w:i/>
      <w:iCs/>
      <w:color w:val="404040" w:themeColor="text1" w:themeTint="BF"/>
      <w:lang w:val="en-GB" w:eastAsia="en-GB"/>
    </w:rPr>
  </w:style>
  <w:style w:type="paragraph" w:styleId="Salutation">
    <w:name w:val="Salutation"/>
    <w:basedOn w:val="Normal"/>
    <w:next w:val="Normal"/>
    <w:link w:val="SalutationChar"/>
    <w:rsid w:val="00CA14CB"/>
  </w:style>
  <w:style w:type="character" w:customStyle="1" w:styleId="SalutationChar">
    <w:name w:val="Salutation Char"/>
    <w:basedOn w:val="DefaultParagraphFont"/>
    <w:link w:val="Salutation"/>
    <w:rsid w:val="00CA14CB"/>
    <w:rPr>
      <w:rFonts w:eastAsia="Times New Roman"/>
      <w:lang w:val="en-GB" w:eastAsia="en-GB"/>
    </w:rPr>
  </w:style>
  <w:style w:type="paragraph" w:styleId="Signature">
    <w:name w:val="Signature"/>
    <w:basedOn w:val="Normal"/>
    <w:link w:val="SignatureChar"/>
    <w:rsid w:val="00CA14CB"/>
    <w:pPr>
      <w:spacing w:after="0"/>
      <w:ind w:left="4252"/>
    </w:pPr>
  </w:style>
  <w:style w:type="character" w:customStyle="1" w:styleId="SignatureChar">
    <w:name w:val="Signature Char"/>
    <w:basedOn w:val="DefaultParagraphFont"/>
    <w:link w:val="Signature"/>
    <w:rsid w:val="00CA14CB"/>
    <w:rPr>
      <w:rFonts w:eastAsia="Times New Roman"/>
      <w:lang w:val="en-GB" w:eastAsia="en-GB"/>
    </w:rPr>
  </w:style>
  <w:style w:type="paragraph" w:styleId="Subtitle">
    <w:name w:val="Subtitle"/>
    <w:basedOn w:val="Normal"/>
    <w:next w:val="Normal"/>
    <w:link w:val="SubtitleChar"/>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A14CB"/>
    <w:pPr>
      <w:spacing w:after="0"/>
      <w:ind w:left="200" w:hanging="200"/>
    </w:pPr>
  </w:style>
  <w:style w:type="paragraph" w:styleId="TableofFigures">
    <w:name w:val="table of figures"/>
    <w:basedOn w:val="Normal"/>
    <w:next w:val="Normal"/>
    <w:rsid w:val="00CA14CB"/>
    <w:pPr>
      <w:spacing w:after="0"/>
    </w:pPr>
  </w:style>
  <w:style w:type="paragraph" w:styleId="Title">
    <w:name w:val="Title"/>
    <w:basedOn w:val="Normal"/>
    <w:next w:val="Normal"/>
    <w:link w:val="TitleChar"/>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A1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TableGrid">
    <w:name w:val="Table Grid"/>
    <w:basedOn w:val="TableNormal"/>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CB"/>
    <w:rPr>
      <w:color w:val="0563C1"/>
      <w:u w:val="single"/>
    </w:rPr>
  </w:style>
  <w:style w:type="character" w:customStyle="1" w:styleId="1">
    <w:name w:val="未处理的提及1"/>
    <w:uiPriority w:val="99"/>
    <w:semiHidden/>
    <w:unhideWhenUsed/>
    <w:rsid w:val="00CA14CB"/>
    <w:rPr>
      <w:color w:val="605E5C"/>
      <w:shd w:val="clear" w:color="auto" w:fill="E1DFDD"/>
    </w:rPr>
  </w:style>
  <w:style w:type="character" w:styleId="FollowedHyperlink">
    <w:name w:val="FollowedHyperlink"/>
    <w:rsid w:val="00CA14CB"/>
    <w:rPr>
      <w:color w:val="954F72"/>
      <w:u w:val="single"/>
    </w:rPr>
  </w:style>
  <w:style w:type="character" w:customStyle="1" w:styleId="EXChar">
    <w:name w:val="EX Char"/>
    <w:locked/>
    <w:rsid w:val="00CA14CB"/>
    <w:rPr>
      <w:lang w:eastAsia="en-US"/>
    </w:rPr>
  </w:style>
  <w:style w:type="character" w:customStyle="1" w:styleId="NOZchn">
    <w:name w:val="NO Zchn"/>
    <w:rsid w:val="00CA14CB"/>
    <w:rPr>
      <w:lang w:eastAsia="en-US"/>
    </w:rPr>
  </w:style>
  <w:style w:type="character" w:customStyle="1" w:styleId="B3Char2">
    <w:name w:val="B3 Char2"/>
    <w:rsid w:val="00CA14CB"/>
    <w:rPr>
      <w:lang w:eastAsia="en-US"/>
    </w:rPr>
  </w:style>
  <w:style w:type="character" w:customStyle="1" w:styleId="TAHChar">
    <w:name w:val="TAH Char"/>
    <w:rsid w:val="00CA14CB"/>
    <w:rPr>
      <w:rFonts w:ascii="Arial" w:hAnsi="Arial"/>
      <w:b/>
      <w:color w:val="000000"/>
      <w:sz w:val="18"/>
      <w:lang w:val="en-GB" w:eastAsia="ja-JP"/>
    </w:rPr>
  </w:style>
  <w:style w:type="character" w:customStyle="1" w:styleId="TANChar">
    <w:name w:val="TAN Char"/>
    <w:link w:val="TAN"/>
    <w:rsid w:val="00CA14CB"/>
    <w:rPr>
      <w:rFonts w:ascii="Arial" w:eastAsia="Times New Roman" w:hAnsi="Arial"/>
      <w:sz w:val="18"/>
      <w:lang w:val="en-GB" w:eastAsia="en-GB"/>
    </w:rPr>
  </w:style>
  <w:style w:type="character" w:customStyle="1" w:styleId="Heading4Char">
    <w:name w:val="Heading 4 Char"/>
    <w:link w:val="Heading4"/>
    <w:rsid w:val="00CA14CB"/>
    <w:rPr>
      <w:rFonts w:ascii="Arial" w:eastAsia="Times New Roman" w:hAnsi="Arial"/>
      <w:sz w:val="24"/>
      <w:lang w:val="en-GB" w:eastAsia="en-GB"/>
    </w:rPr>
  </w:style>
  <w:style w:type="character" w:customStyle="1" w:styleId="EditorsNoteCharChar">
    <w:name w:val="Editor's Note Char Char"/>
    <w:rsid w:val="00CA14CB"/>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10.vsdx"/><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3.vsdx"/><Relationship Id="rId50" Type="http://schemas.openxmlformats.org/officeDocument/2006/relationships/image" Target="media/image20.emf"/><Relationship Id="rId55" Type="http://schemas.openxmlformats.org/officeDocument/2006/relationships/package" Target="embeddings/Microsoft_Visio_Drawing17.vsdx"/><Relationship Id="rId63" Type="http://schemas.openxmlformats.org/officeDocument/2006/relationships/package" Target="embeddings/Microsoft_Visio_Drawing21.vsdx"/><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9.vsdx"/><Relationship Id="rId40" Type="http://schemas.openxmlformats.org/officeDocument/2006/relationships/image" Target="media/image15.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package" Target="embeddings/Microsoft_Visio_Drawing26.vsdx"/><Relationship Id="rId87"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20.vsdx"/><Relationship Id="rId82" Type="http://schemas.openxmlformats.org/officeDocument/2006/relationships/image" Target="media/image36.emf"/><Relationship Id="rId19" Type="http://schemas.openxmlformats.org/officeDocument/2006/relationships/package" Target="embeddings/Microsoft_Visio_Drawing1.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 Id="rId43" Type="http://schemas.openxmlformats.org/officeDocument/2006/relationships/package" Target="embeddings/Microsoft_Visio_Drawing11.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1.vsd"/><Relationship Id="rId77" Type="http://schemas.openxmlformats.org/officeDocument/2006/relationships/package" Target="embeddings/Microsoft_Visio_Drawing25.vsdx"/><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footer" Target="footer3.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9.vsdx"/><Relationship Id="rId67" Type="http://schemas.openxmlformats.org/officeDocument/2006/relationships/oleObject" Target="embeddings/Microsoft_Visio_2003-2010_Drawing.vsd"/><Relationship Id="rId20" Type="http://schemas.openxmlformats.org/officeDocument/2006/relationships/image" Target="media/image5.emf"/><Relationship Id="rId41" Type="http://schemas.openxmlformats.org/officeDocument/2006/relationships/oleObject" Target="embeddings/oleObject2.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4.vsdx"/><Relationship Id="rId83"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3.bin"/><Relationship Id="rId73" Type="http://schemas.openxmlformats.org/officeDocument/2006/relationships/package" Target="embeddings/Microsoft_Visio_Drawing23.vsdx"/><Relationship Id="rId78" Type="http://schemas.openxmlformats.org/officeDocument/2006/relationships/image" Target="media/image34.emf"/><Relationship Id="rId81" Type="http://schemas.openxmlformats.org/officeDocument/2006/relationships/package" Target="embeddings/Microsoft_Word_Document.doc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70</Pages>
  <Words>24229</Words>
  <Characters>126480</Characters>
  <Application>Microsoft Office Word</Application>
  <DocSecurity>0</DocSecurity>
  <Lines>2480</Lines>
  <Paragraphs>1693</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149016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23.247_CR0107R1_(Rel-17)_5MBS</cp:lastModifiedBy>
  <cp:revision>2</cp:revision>
  <cp:lastPrinted>2019-02-25T14:05:00Z</cp:lastPrinted>
  <dcterms:created xsi:type="dcterms:W3CDTF">2022-05-27T13:13:00Z</dcterms:created>
  <dcterms:modified xsi:type="dcterms:W3CDTF">2022-05-27T13:13:00Z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