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38CAF48E" w:rsidR="004F0988" w:rsidRPr="00812106" w:rsidRDefault="004F0988" w:rsidP="00C03EEC">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481254" w:rsidRPr="00812106">
              <w:t>0</w:t>
            </w:r>
            <w:r w:rsidRPr="00812106">
              <w:t>.</w:t>
            </w:r>
            <w:r w:rsidR="00C03EEC" w:rsidRPr="00812106">
              <w:t>2</w:t>
            </w:r>
            <w:r w:rsidRPr="00812106">
              <w:t>.</w:t>
            </w:r>
            <w:r w:rsidR="00481254" w:rsidRPr="00812106">
              <w:t>0</w:t>
            </w:r>
            <w:bookmarkEnd w:id="3"/>
            <w:r w:rsidRPr="00812106">
              <w:t xml:space="preserve"> </w:t>
            </w:r>
            <w:r w:rsidRPr="00812106">
              <w:rPr>
                <w:sz w:val="32"/>
              </w:rPr>
              <w:t>(</w:t>
            </w:r>
            <w:bookmarkStart w:id="4" w:name="issueDate"/>
            <w:r w:rsidR="00481254" w:rsidRPr="00812106">
              <w:rPr>
                <w:sz w:val="32"/>
              </w:rPr>
              <w:t>2022</w:t>
            </w:r>
            <w:r w:rsidRPr="00812106">
              <w:rPr>
                <w:sz w:val="32"/>
              </w:rPr>
              <w:t>-</w:t>
            </w:r>
            <w:r w:rsidR="00481254" w:rsidRPr="00812106">
              <w:rPr>
                <w:sz w:val="32"/>
              </w:rPr>
              <w:t>0</w:t>
            </w:r>
            <w:r w:rsidR="00C03EEC" w:rsidRPr="00812106">
              <w:rPr>
                <w:sz w:val="32"/>
              </w:rPr>
              <w:t>4</w:t>
            </w:r>
            <w:bookmarkEnd w:id="4"/>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5" w:name="spectype2"/>
            <w:r w:rsidR="00D57972" w:rsidRPr="00812106">
              <w:t>Report</w:t>
            </w:r>
            <w:bookmarkEnd w:id="5"/>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6" w:name="specTitle"/>
            <w:r w:rsidR="00481254" w:rsidRPr="00812106">
              <w:t>Services and System Aspects</w:t>
            </w:r>
            <w:r w:rsidRPr="00812106">
              <w:t>;</w:t>
            </w:r>
          </w:p>
          <w:p w14:paraId="1D2A8F5E" w14:textId="5DF5AB59" w:rsidR="004F0988" w:rsidRPr="00812106" w:rsidRDefault="00481254" w:rsidP="00133525">
            <w:pPr>
              <w:pStyle w:val="ZT"/>
              <w:framePr w:wrap="auto" w:hAnchor="text" w:yAlign="inline"/>
            </w:pPr>
            <w:r w:rsidRPr="00812106">
              <w:t>5G System Enhancements for Edge Computing; Phase 2</w:t>
            </w:r>
            <w:bookmarkEnd w:id="6"/>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7" w:name="specRelease"/>
            <w:r w:rsidRPr="00812106">
              <w:rPr>
                <w:rStyle w:val="ZGSM"/>
              </w:rPr>
              <w:t>1</w:t>
            </w:r>
            <w:r w:rsidR="00D82E6F" w:rsidRPr="00812106">
              <w:rPr>
                <w:rStyle w:val="ZGSM"/>
              </w:rPr>
              <w:t>8</w:t>
            </w:r>
            <w:bookmarkEnd w:id="7"/>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tr w:rsidR="00197F4E" w:rsidRPr="00812106" w14:paraId="135703F2" w14:textId="77777777" w:rsidTr="005E4BB2">
        <w:trPr>
          <w:trHeight w:hRule="exact" w:val="1531"/>
        </w:trPr>
        <w:tc>
          <w:tcPr>
            <w:tcW w:w="4883" w:type="dxa"/>
            <w:shd w:val="clear" w:color="auto" w:fill="auto"/>
          </w:tcPr>
          <w:p w14:paraId="4743C82D" w14:textId="667CD15C" w:rsidR="00D82E6F" w:rsidRPr="00812106" w:rsidRDefault="00481254" w:rsidP="00D82E6F">
            <w:pPr>
              <w:rPr>
                <w:i/>
              </w:rPr>
            </w:pPr>
            <w:r w:rsidRPr="00812106">
              <w:rPr>
                <w:i/>
                <w:noProof/>
                <w:lang w:eastAsia="ko-KR"/>
              </w:rPr>
              <w:drawing>
                <wp:inline distT="0" distB="0" distL="0" distR="0" wp14:anchorId="6E429F5D" wp14:editId="6EDB19E1">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291F57B1" w:rsidR="00D82E6F" w:rsidRPr="00812106" w:rsidRDefault="00481254" w:rsidP="00D82E6F">
            <w:pPr>
              <w:jc w:val="right"/>
            </w:pPr>
            <w:r w:rsidRPr="00812106">
              <w:rPr>
                <w:noProof/>
                <w:lang w:eastAsia="ko-KR"/>
              </w:rPr>
              <w:drawing>
                <wp:inline distT="0" distB="0" distL="0" distR="0" wp14:anchorId="6B8977E6" wp14:editId="1E8D2DB6">
                  <wp:extent cx="1620520"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230"/>
                          </a:xfrm>
                          <a:prstGeom prst="rect">
                            <a:avLst/>
                          </a:prstGeom>
                          <a:noFill/>
                          <a:ln>
                            <a:noFill/>
                          </a:ln>
                        </pic:spPr>
                      </pic:pic>
                    </a:graphicData>
                  </a:graphic>
                </wp:inline>
              </w:drawing>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56DE3F10" w:rsidR="00D82E6F" w:rsidRPr="00812106" w:rsidRDefault="00D82E6F" w:rsidP="00D82E6F">
            <w:pPr>
              <w:rPr>
                <w:sz w:val="16"/>
              </w:rPr>
            </w:pPr>
            <w:bookmarkStart w:id="8"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812106">
              <w:rPr>
                <w:sz w:val="16"/>
              </w:rPr>
              <w:t>'</w:t>
            </w:r>
            <w:r w:rsidRPr="00812106">
              <w:rPr>
                <w:sz w:val="16"/>
              </w:rPr>
              <w:t xml:space="preserve"> Publications Offices.</w:t>
            </w:r>
            <w:bookmarkEnd w:id="8"/>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9"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0"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 xml:space="preserve">650 Route des </w:t>
            </w:r>
            <w:proofErr w:type="spellStart"/>
            <w:r w:rsidRPr="00812106">
              <w:rPr>
                <w:rFonts w:ascii="Arial" w:hAnsi="Arial"/>
                <w:sz w:val="18"/>
              </w:rPr>
              <w:t>Lucioles</w:t>
            </w:r>
            <w:proofErr w:type="spellEnd"/>
            <w:r w:rsidRPr="00812106">
              <w:rPr>
                <w:rFonts w:ascii="Arial" w:hAnsi="Arial"/>
                <w:sz w:val="18"/>
              </w:rPr>
              <w:t xml:space="preserve"> - Sophia Antipolis</w:t>
            </w:r>
          </w:p>
          <w:p w14:paraId="7A890E1F" w14:textId="77777777" w:rsidR="00E16509" w:rsidRPr="00812106" w:rsidRDefault="00E16509" w:rsidP="00133525">
            <w:pPr>
              <w:pStyle w:val="FP"/>
              <w:ind w:left="2835" w:right="2835"/>
              <w:jc w:val="center"/>
              <w:rPr>
                <w:rFonts w:ascii="Arial" w:hAnsi="Arial"/>
                <w:sz w:val="18"/>
              </w:rPr>
            </w:pPr>
            <w:proofErr w:type="spellStart"/>
            <w:r w:rsidRPr="00812106">
              <w:rPr>
                <w:rFonts w:ascii="Arial" w:hAnsi="Arial"/>
                <w:sz w:val="18"/>
              </w:rPr>
              <w:t>Valbonne</w:t>
            </w:r>
            <w:proofErr w:type="spellEnd"/>
            <w:r w:rsidRPr="00812106">
              <w:rPr>
                <w:rFonts w:ascii="Arial" w:hAnsi="Arial"/>
                <w:sz w:val="18"/>
              </w:rPr>
              <w:t xml:space="preserv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0"/>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1"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2" w:name="copyrightDate"/>
            <w:r w:rsidRPr="00812106">
              <w:rPr>
                <w:noProof/>
                <w:sz w:val="18"/>
              </w:rPr>
              <w:t>2</w:t>
            </w:r>
            <w:r w:rsidR="008E2D68" w:rsidRPr="00812106">
              <w:rPr>
                <w:noProof/>
                <w:sz w:val="18"/>
              </w:rPr>
              <w:t>02</w:t>
            </w:r>
            <w:r w:rsidR="00481254" w:rsidRPr="00812106">
              <w:rPr>
                <w:noProof/>
                <w:sz w:val="18"/>
              </w:rPr>
              <w:t>2</w:t>
            </w:r>
            <w:bookmarkEnd w:id="12"/>
            <w:r w:rsidRPr="00812106">
              <w:rPr>
                <w:noProof/>
                <w:sz w:val="18"/>
              </w:rPr>
              <w:t>, 3GPP Organizational Partners (ARIB, ATIS, CCSA, ETSI, TSDSI, TTA, TTC).</w:t>
            </w:r>
            <w:bookmarkStart w:id="13" w:name="copyrightaddon"/>
            <w:bookmarkEnd w:id="13"/>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1"/>
          </w:p>
          <w:p w14:paraId="26DA3D2F" w14:textId="77777777" w:rsidR="00E16509" w:rsidRPr="00812106" w:rsidRDefault="00E16509" w:rsidP="00133525"/>
        </w:tc>
      </w:tr>
      <w:bookmarkEnd w:id="9"/>
    </w:tbl>
    <w:p w14:paraId="04D347A8" w14:textId="77777777" w:rsidR="00080512" w:rsidRPr="00812106" w:rsidRDefault="00080512">
      <w:pPr>
        <w:pStyle w:val="TT"/>
      </w:pPr>
      <w:r w:rsidRPr="00812106">
        <w:br w:type="page"/>
      </w:r>
      <w:bookmarkStart w:id="14" w:name="tableOfContents"/>
      <w:bookmarkEnd w:id="14"/>
      <w:r w:rsidRPr="00812106">
        <w:lastRenderedPageBreak/>
        <w:t>Contents</w:t>
      </w:r>
    </w:p>
    <w:p w14:paraId="4A3A6F86" w14:textId="2D789B62" w:rsidR="005D6527" w:rsidRDefault="004D3578">
      <w:pPr>
        <w:pStyle w:val="TOC1"/>
        <w:rPr>
          <w:rFonts w:asciiTheme="minorHAnsi" w:eastAsiaTheme="minorEastAsia" w:hAnsiTheme="minorHAnsi" w:cstheme="minorBidi"/>
          <w:szCs w:val="22"/>
        </w:rPr>
      </w:pPr>
      <w:r w:rsidRPr="00812106">
        <w:fldChar w:fldCharType="begin" w:fldLock="1"/>
      </w:r>
      <w:r w:rsidRPr="00812106">
        <w:instrText xml:space="preserve"> TOC \o "1-9" </w:instrText>
      </w:r>
      <w:r w:rsidRPr="00812106">
        <w:fldChar w:fldCharType="separate"/>
      </w:r>
      <w:r w:rsidR="005D6527">
        <w:t>Foreword</w:t>
      </w:r>
      <w:r w:rsidR="005D6527">
        <w:tab/>
      </w:r>
      <w:r w:rsidR="005D6527">
        <w:fldChar w:fldCharType="begin" w:fldLock="1"/>
      </w:r>
      <w:r w:rsidR="005D6527">
        <w:instrText xml:space="preserve"> PAGEREF _Toc101008218 \h </w:instrText>
      </w:r>
      <w:r w:rsidR="005D6527">
        <w:fldChar w:fldCharType="separate"/>
      </w:r>
      <w:r w:rsidR="005D6527">
        <w:t>6</w:t>
      </w:r>
      <w:r w:rsidR="005D6527">
        <w:fldChar w:fldCharType="end"/>
      </w:r>
    </w:p>
    <w:p w14:paraId="3ED542CB" w14:textId="323A32C1" w:rsidR="005D6527" w:rsidRDefault="005D652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_Toc101008219 \h </w:instrText>
      </w:r>
      <w:r>
        <w:fldChar w:fldCharType="separate"/>
      </w:r>
      <w:r>
        <w:t>8</w:t>
      </w:r>
      <w:r>
        <w:fldChar w:fldCharType="end"/>
      </w:r>
    </w:p>
    <w:p w14:paraId="16703ACB" w14:textId="6F66CD36" w:rsidR="005D6527" w:rsidRDefault="005D652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_Toc101008220 \h </w:instrText>
      </w:r>
      <w:r>
        <w:fldChar w:fldCharType="separate"/>
      </w:r>
      <w:r>
        <w:t>8</w:t>
      </w:r>
      <w:r>
        <w:fldChar w:fldCharType="end"/>
      </w:r>
    </w:p>
    <w:p w14:paraId="6A8C3770" w14:textId="17C2C23B" w:rsidR="005D6527" w:rsidRDefault="005D652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_Toc101008221 \h </w:instrText>
      </w:r>
      <w:r>
        <w:fldChar w:fldCharType="separate"/>
      </w:r>
      <w:r>
        <w:t>9</w:t>
      </w:r>
      <w:r>
        <w:fldChar w:fldCharType="end"/>
      </w:r>
    </w:p>
    <w:p w14:paraId="2037BEA6" w14:textId="20DAF179" w:rsidR="005D6527" w:rsidRDefault="005D652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_Toc101008222 \h </w:instrText>
      </w:r>
      <w:r>
        <w:fldChar w:fldCharType="separate"/>
      </w:r>
      <w:r>
        <w:t>9</w:t>
      </w:r>
      <w:r>
        <w:fldChar w:fldCharType="end"/>
      </w:r>
    </w:p>
    <w:p w14:paraId="15999C8E" w14:textId="7CEE0B45" w:rsidR="005D6527" w:rsidRDefault="005D652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Void</w:t>
      </w:r>
      <w:r>
        <w:tab/>
      </w:r>
      <w:r>
        <w:fldChar w:fldCharType="begin" w:fldLock="1"/>
      </w:r>
      <w:r>
        <w:instrText xml:space="preserve"> PAGEREF _Toc101008223 \h </w:instrText>
      </w:r>
      <w:r>
        <w:fldChar w:fldCharType="separate"/>
      </w:r>
      <w:r>
        <w:t>9</w:t>
      </w:r>
      <w:r>
        <w:fldChar w:fldCharType="end"/>
      </w:r>
    </w:p>
    <w:p w14:paraId="4117BA8B" w14:textId="26EAF00C" w:rsidR="005D6527" w:rsidRDefault="005D6527">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_Toc101008224 \h </w:instrText>
      </w:r>
      <w:r>
        <w:fldChar w:fldCharType="separate"/>
      </w:r>
      <w:r>
        <w:t>9</w:t>
      </w:r>
      <w:r>
        <w:fldChar w:fldCharType="end"/>
      </w:r>
    </w:p>
    <w:p w14:paraId="465C40DC" w14:textId="4BF28746" w:rsidR="005D6527" w:rsidRDefault="005D652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_Toc101008225 \h </w:instrText>
      </w:r>
      <w:r>
        <w:fldChar w:fldCharType="separate"/>
      </w:r>
      <w:r>
        <w:t>10</w:t>
      </w:r>
      <w:r>
        <w:fldChar w:fldCharType="end"/>
      </w:r>
    </w:p>
    <w:p w14:paraId="5C311402" w14:textId="72A52BE0" w:rsidR="005D6527" w:rsidRDefault="005D652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_Toc101008226 \h </w:instrText>
      </w:r>
      <w:r>
        <w:fldChar w:fldCharType="separate"/>
      </w:r>
      <w:r>
        <w:t>10</w:t>
      </w:r>
      <w:r>
        <w:fldChar w:fldCharType="end"/>
      </w:r>
    </w:p>
    <w:p w14:paraId="61D973A1" w14:textId="215B5508" w:rsidR="005D6527" w:rsidRDefault="005D652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_Toc101008227 \h </w:instrText>
      </w:r>
      <w:r>
        <w:fldChar w:fldCharType="separate"/>
      </w:r>
      <w:r>
        <w:t>10</w:t>
      </w:r>
      <w:r>
        <w:fldChar w:fldCharType="end"/>
      </w:r>
    </w:p>
    <w:p w14:paraId="6E35DEB2" w14:textId="2FD93644" w:rsidR="005D6527" w:rsidRDefault="005D652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_Toc101008228 \h </w:instrText>
      </w:r>
      <w:r>
        <w:fldChar w:fldCharType="separate"/>
      </w:r>
      <w:r>
        <w:t>10</w:t>
      </w:r>
      <w:r>
        <w:fldChar w:fldCharType="end"/>
      </w:r>
    </w:p>
    <w:p w14:paraId="23AD527E" w14:textId="621AA524" w:rsidR="005D6527" w:rsidRDefault="005D652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KI#1: Accessing EHE in a VPLMN when roaming</w:t>
      </w:r>
      <w:r>
        <w:tab/>
      </w:r>
      <w:r>
        <w:fldChar w:fldCharType="begin" w:fldLock="1"/>
      </w:r>
      <w:r>
        <w:instrText xml:space="preserve"> PAGEREF _Toc101008229 \h </w:instrText>
      </w:r>
      <w:r>
        <w:fldChar w:fldCharType="separate"/>
      </w:r>
      <w:r>
        <w:t>10</w:t>
      </w:r>
      <w:r>
        <w:fldChar w:fldCharType="end"/>
      </w:r>
    </w:p>
    <w:p w14:paraId="4B42811E" w14:textId="71869B0C" w:rsidR="005D6527" w:rsidRDefault="005D6527">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_Toc101008230 \h </w:instrText>
      </w:r>
      <w:r>
        <w:fldChar w:fldCharType="separate"/>
      </w:r>
      <w:r>
        <w:t>10</w:t>
      </w:r>
      <w:r>
        <w:fldChar w:fldCharType="end"/>
      </w:r>
    </w:p>
    <w:p w14:paraId="51603177" w14:textId="3E6ECBEC" w:rsidR="005D6527" w:rsidRDefault="005D6527">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Scenarios</w:t>
      </w:r>
      <w:r>
        <w:tab/>
      </w:r>
      <w:r>
        <w:fldChar w:fldCharType="begin" w:fldLock="1"/>
      </w:r>
      <w:r>
        <w:instrText xml:space="preserve"> PAGEREF _Toc101008231 \h </w:instrText>
      </w:r>
      <w:r>
        <w:fldChar w:fldCharType="separate"/>
      </w:r>
      <w:r>
        <w:t>11</w:t>
      </w:r>
      <w:r>
        <w:fldChar w:fldCharType="end"/>
      </w:r>
    </w:p>
    <w:p w14:paraId="72568CB3" w14:textId="40CE3FE4" w:rsidR="005D6527" w:rsidRDefault="005D6527">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Assumptions</w:t>
      </w:r>
      <w:r>
        <w:tab/>
      </w:r>
      <w:r>
        <w:fldChar w:fldCharType="begin" w:fldLock="1"/>
      </w:r>
      <w:r>
        <w:instrText xml:space="preserve"> PAGEREF _Toc101008232 \h </w:instrText>
      </w:r>
      <w:r>
        <w:fldChar w:fldCharType="separate"/>
      </w:r>
      <w:r>
        <w:t>11</w:t>
      </w:r>
      <w:r>
        <w:fldChar w:fldCharType="end"/>
      </w:r>
    </w:p>
    <w:p w14:paraId="7D60B37F" w14:textId="71D5A90C" w:rsidR="005D6527" w:rsidRDefault="005D652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KI#2: Fast and efficient network exposure improvements</w:t>
      </w:r>
      <w:r>
        <w:tab/>
      </w:r>
      <w:r>
        <w:fldChar w:fldCharType="begin" w:fldLock="1"/>
      </w:r>
      <w:r>
        <w:instrText xml:space="preserve"> PAGEREF _Toc101008233 \h </w:instrText>
      </w:r>
      <w:r>
        <w:fldChar w:fldCharType="separate"/>
      </w:r>
      <w:r>
        <w:t>11</w:t>
      </w:r>
      <w:r>
        <w:fldChar w:fldCharType="end"/>
      </w:r>
    </w:p>
    <w:p w14:paraId="01D314BD" w14:textId="4235F15C" w:rsidR="005D6527" w:rsidRDefault="005D6527">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_Toc101008234 \h </w:instrText>
      </w:r>
      <w:r>
        <w:fldChar w:fldCharType="separate"/>
      </w:r>
      <w:r>
        <w:t>11</w:t>
      </w:r>
      <w:r>
        <w:fldChar w:fldCharType="end"/>
      </w:r>
    </w:p>
    <w:p w14:paraId="19CF450B" w14:textId="0EBCD841" w:rsidR="005D6527" w:rsidRDefault="005D6527">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Use cases and scenarios</w:t>
      </w:r>
      <w:r>
        <w:tab/>
      </w:r>
      <w:r>
        <w:fldChar w:fldCharType="begin" w:fldLock="1"/>
      </w:r>
      <w:r>
        <w:instrText xml:space="preserve"> PAGEREF _Toc101008235 \h </w:instrText>
      </w:r>
      <w:r>
        <w:fldChar w:fldCharType="separate"/>
      </w:r>
      <w:r>
        <w:t>12</w:t>
      </w:r>
      <w:r>
        <w:fldChar w:fldCharType="end"/>
      </w:r>
    </w:p>
    <w:p w14:paraId="3F987B2F" w14:textId="2A1274DF" w:rsidR="005D6527" w:rsidRDefault="005D6527">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Assumptions</w:t>
      </w:r>
      <w:r>
        <w:tab/>
      </w:r>
      <w:r>
        <w:fldChar w:fldCharType="begin" w:fldLock="1"/>
      </w:r>
      <w:r>
        <w:instrText xml:space="preserve"> PAGEREF _Toc101008236 \h </w:instrText>
      </w:r>
      <w:r>
        <w:fldChar w:fldCharType="separate"/>
      </w:r>
      <w:r>
        <w:t>12</w:t>
      </w:r>
      <w:r>
        <w:fldChar w:fldCharType="end"/>
      </w:r>
    </w:p>
    <w:p w14:paraId="57BA8FCB" w14:textId="0EAC6002" w:rsidR="005D6527" w:rsidRDefault="005D652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KI#3: Policies for finer granular sets of UEs</w:t>
      </w:r>
      <w:r>
        <w:tab/>
      </w:r>
      <w:r>
        <w:fldChar w:fldCharType="begin" w:fldLock="1"/>
      </w:r>
      <w:r>
        <w:instrText xml:space="preserve"> PAGEREF _Toc101008237 \h </w:instrText>
      </w:r>
      <w:r>
        <w:fldChar w:fldCharType="separate"/>
      </w:r>
      <w:r>
        <w:t>12</w:t>
      </w:r>
      <w:r>
        <w:fldChar w:fldCharType="end"/>
      </w:r>
    </w:p>
    <w:p w14:paraId="2B2B30CB" w14:textId="6ECA6A82" w:rsidR="005D6527" w:rsidRDefault="005D652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_Toc101008238 \h </w:instrText>
      </w:r>
      <w:r>
        <w:fldChar w:fldCharType="separate"/>
      </w:r>
      <w:r>
        <w:t>12</w:t>
      </w:r>
      <w:r>
        <w:fldChar w:fldCharType="end"/>
      </w:r>
    </w:p>
    <w:p w14:paraId="32FBB19D" w14:textId="2B635D0A" w:rsidR="005D6527" w:rsidRDefault="005D6527">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Scenarios</w:t>
      </w:r>
      <w:r>
        <w:tab/>
      </w:r>
      <w:r>
        <w:fldChar w:fldCharType="begin" w:fldLock="1"/>
      </w:r>
      <w:r>
        <w:instrText xml:space="preserve"> PAGEREF _Toc101008239 \h </w:instrText>
      </w:r>
      <w:r>
        <w:fldChar w:fldCharType="separate"/>
      </w:r>
      <w:r>
        <w:t>13</w:t>
      </w:r>
      <w:r>
        <w:fldChar w:fldCharType="end"/>
      </w:r>
    </w:p>
    <w:p w14:paraId="7CD9B404" w14:textId="5A272884" w:rsidR="005D6527" w:rsidRDefault="005D6527">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Assumptions</w:t>
      </w:r>
      <w:r>
        <w:tab/>
      </w:r>
      <w:r>
        <w:fldChar w:fldCharType="begin" w:fldLock="1"/>
      </w:r>
      <w:r>
        <w:instrText xml:space="preserve"> PAGEREF _Toc101008240 \h </w:instrText>
      </w:r>
      <w:r>
        <w:fldChar w:fldCharType="separate"/>
      </w:r>
      <w:r>
        <w:t>13</w:t>
      </w:r>
      <w:r>
        <w:fldChar w:fldCharType="end"/>
      </w:r>
    </w:p>
    <w:p w14:paraId="46DBF171" w14:textId="60811380" w:rsidR="005D6527" w:rsidRDefault="005D652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KI#4: Influencing UPF and EAS (re)location for collections of UEs</w:t>
      </w:r>
      <w:r>
        <w:tab/>
      </w:r>
      <w:r>
        <w:fldChar w:fldCharType="begin" w:fldLock="1"/>
      </w:r>
      <w:r>
        <w:instrText xml:space="preserve"> PAGEREF _Toc101008241 \h </w:instrText>
      </w:r>
      <w:r>
        <w:fldChar w:fldCharType="separate"/>
      </w:r>
      <w:r>
        <w:t>13</w:t>
      </w:r>
      <w:r>
        <w:fldChar w:fldCharType="end"/>
      </w:r>
    </w:p>
    <w:p w14:paraId="7ECA5CC8" w14:textId="089D0250" w:rsidR="005D6527" w:rsidRDefault="005D652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_Toc101008242 \h </w:instrText>
      </w:r>
      <w:r>
        <w:fldChar w:fldCharType="separate"/>
      </w:r>
      <w:r>
        <w:t>13</w:t>
      </w:r>
      <w:r>
        <w:fldChar w:fldCharType="end"/>
      </w:r>
    </w:p>
    <w:p w14:paraId="3456519A" w14:textId="1EC8EDB1" w:rsidR="005D6527" w:rsidRDefault="005D6527">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Scenarios</w:t>
      </w:r>
      <w:r>
        <w:tab/>
      </w:r>
      <w:r>
        <w:fldChar w:fldCharType="begin" w:fldLock="1"/>
      </w:r>
      <w:r>
        <w:instrText xml:space="preserve"> PAGEREF _Toc101008243 \h </w:instrText>
      </w:r>
      <w:r>
        <w:fldChar w:fldCharType="separate"/>
      </w:r>
      <w:r>
        <w:t>14</w:t>
      </w:r>
      <w:r>
        <w:fldChar w:fldCharType="end"/>
      </w:r>
    </w:p>
    <w:p w14:paraId="6E855EFA" w14:textId="5214236D" w:rsidR="005D6527" w:rsidRDefault="005D6527">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Assumptions</w:t>
      </w:r>
      <w:r>
        <w:tab/>
      </w:r>
      <w:r>
        <w:fldChar w:fldCharType="begin" w:fldLock="1"/>
      </w:r>
      <w:r>
        <w:instrText xml:space="preserve"> PAGEREF _Toc101008244 \h </w:instrText>
      </w:r>
      <w:r>
        <w:fldChar w:fldCharType="separate"/>
      </w:r>
      <w:r>
        <w:t>14</w:t>
      </w:r>
      <w:r>
        <w:fldChar w:fldCharType="end"/>
      </w:r>
    </w:p>
    <w:p w14:paraId="0D999B74" w14:textId="0DFBE044" w:rsidR="005D6527" w:rsidRDefault="005D652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KI#5: GSMA OPG impacts and improvements for EHE operated by separate party</w:t>
      </w:r>
      <w:r>
        <w:tab/>
      </w:r>
      <w:r>
        <w:fldChar w:fldCharType="begin" w:fldLock="1"/>
      </w:r>
      <w:r>
        <w:instrText xml:space="preserve"> PAGEREF _Toc101008245 \h </w:instrText>
      </w:r>
      <w:r>
        <w:fldChar w:fldCharType="separate"/>
      </w:r>
      <w:r>
        <w:t>14</w:t>
      </w:r>
      <w:r>
        <w:fldChar w:fldCharType="end"/>
      </w:r>
    </w:p>
    <w:p w14:paraId="58ED63B7" w14:textId="01F92122" w:rsidR="005D6527" w:rsidRDefault="005D6527">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_Toc101008246 \h </w:instrText>
      </w:r>
      <w:r>
        <w:fldChar w:fldCharType="separate"/>
      </w:r>
      <w:r>
        <w:t>14</w:t>
      </w:r>
      <w:r>
        <w:fldChar w:fldCharType="end"/>
      </w:r>
    </w:p>
    <w:p w14:paraId="261754A0" w14:textId="05A4EFFC" w:rsidR="005D6527" w:rsidRDefault="005D6527">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Scenarios</w:t>
      </w:r>
      <w:r>
        <w:tab/>
      </w:r>
      <w:r>
        <w:fldChar w:fldCharType="begin" w:fldLock="1"/>
      </w:r>
      <w:r>
        <w:instrText xml:space="preserve"> PAGEREF _Toc101008247 \h </w:instrText>
      </w:r>
      <w:r>
        <w:fldChar w:fldCharType="separate"/>
      </w:r>
      <w:r>
        <w:t>15</w:t>
      </w:r>
      <w:r>
        <w:fldChar w:fldCharType="end"/>
      </w:r>
    </w:p>
    <w:p w14:paraId="68163C3D" w14:textId="132E000C" w:rsidR="005D6527" w:rsidRDefault="005D6527">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Assumptions</w:t>
      </w:r>
      <w:r>
        <w:tab/>
      </w:r>
      <w:r>
        <w:fldChar w:fldCharType="begin" w:fldLock="1"/>
      </w:r>
      <w:r>
        <w:instrText xml:space="preserve"> PAGEREF _Toc101008248 \h </w:instrText>
      </w:r>
      <w:r>
        <w:fldChar w:fldCharType="separate"/>
      </w:r>
      <w:r>
        <w:t>15</w:t>
      </w:r>
      <w:r>
        <w:fldChar w:fldCharType="end"/>
      </w:r>
    </w:p>
    <w:p w14:paraId="3811E041" w14:textId="3E770F17" w:rsidR="005D6527" w:rsidRDefault="005D652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KI#6: Avoiding UE to switch away from EC PDU Session</w:t>
      </w:r>
      <w:r>
        <w:tab/>
      </w:r>
      <w:r>
        <w:fldChar w:fldCharType="begin" w:fldLock="1"/>
      </w:r>
      <w:r>
        <w:instrText xml:space="preserve"> PAGEREF _Toc101008249 \h </w:instrText>
      </w:r>
      <w:r>
        <w:fldChar w:fldCharType="separate"/>
      </w:r>
      <w:r>
        <w:t>15</w:t>
      </w:r>
      <w:r>
        <w:fldChar w:fldCharType="end"/>
      </w:r>
    </w:p>
    <w:p w14:paraId="20D4ED44" w14:textId="2D506A1B" w:rsidR="005D6527" w:rsidRDefault="005D6527">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_Toc101008250 \h </w:instrText>
      </w:r>
      <w:r>
        <w:fldChar w:fldCharType="separate"/>
      </w:r>
      <w:r>
        <w:t>15</w:t>
      </w:r>
      <w:r>
        <w:fldChar w:fldCharType="end"/>
      </w:r>
    </w:p>
    <w:p w14:paraId="239F0067" w14:textId="1AA957A6" w:rsidR="005D6527" w:rsidRDefault="005D6527">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Scenarios</w:t>
      </w:r>
      <w:r>
        <w:tab/>
      </w:r>
      <w:r>
        <w:fldChar w:fldCharType="begin" w:fldLock="1"/>
      </w:r>
      <w:r>
        <w:instrText xml:space="preserve"> PAGEREF _Toc101008251 \h </w:instrText>
      </w:r>
      <w:r>
        <w:fldChar w:fldCharType="separate"/>
      </w:r>
      <w:r>
        <w:t>16</w:t>
      </w:r>
      <w:r>
        <w:fldChar w:fldCharType="end"/>
      </w:r>
    </w:p>
    <w:p w14:paraId="25DF39D3" w14:textId="4815B110" w:rsidR="005D6527" w:rsidRDefault="005D6527">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Assumptions</w:t>
      </w:r>
      <w:r>
        <w:tab/>
      </w:r>
      <w:r>
        <w:fldChar w:fldCharType="begin" w:fldLock="1"/>
      </w:r>
      <w:r>
        <w:instrText xml:space="preserve"> PAGEREF _Toc101008252 \h </w:instrText>
      </w:r>
      <w:r>
        <w:fldChar w:fldCharType="separate"/>
      </w:r>
      <w:r>
        <w:t>16</w:t>
      </w:r>
      <w:r>
        <w:fldChar w:fldCharType="end"/>
      </w:r>
    </w:p>
    <w:p w14:paraId="7FBA1549" w14:textId="1038EFBC" w:rsidR="005D6527" w:rsidRDefault="005D6527">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KI#7: Obtain and maintain mapping table between IP address/IP range with DNAI</w:t>
      </w:r>
      <w:r>
        <w:tab/>
      </w:r>
      <w:r>
        <w:fldChar w:fldCharType="begin" w:fldLock="1"/>
      </w:r>
      <w:r>
        <w:instrText xml:space="preserve"> PAGEREF _Toc101008253 \h </w:instrText>
      </w:r>
      <w:r>
        <w:fldChar w:fldCharType="separate"/>
      </w:r>
      <w:r>
        <w:t>16</w:t>
      </w:r>
      <w:r>
        <w:fldChar w:fldCharType="end"/>
      </w:r>
    </w:p>
    <w:p w14:paraId="20CF9638" w14:textId="131D4376" w:rsidR="005D6527" w:rsidRDefault="005D6527">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_Toc101008254 \h </w:instrText>
      </w:r>
      <w:r>
        <w:fldChar w:fldCharType="separate"/>
      </w:r>
      <w:r>
        <w:t>16</w:t>
      </w:r>
      <w:r>
        <w:fldChar w:fldCharType="end"/>
      </w:r>
    </w:p>
    <w:p w14:paraId="56C2B031" w14:textId="0DF13CFD" w:rsidR="005D6527" w:rsidRDefault="005D6527">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Scenarios</w:t>
      </w:r>
      <w:r>
        <w:tab/>
      </w:r>
      <w:r>
        <w:fldChar w:fldCharType="begin" w:fldLock="1"/>
      </w:r>
      <w:r>
        <w:instrText xml:space="preserve"> PAGEREF _Toc101008255 \h </w:instrText>
      </w:r>
      <w:r>
        <w:fldChar w:fldCharType="separate"/>
      </w:r>
      <w:r>
        <w:t>17</w:t>
      </w:r>
      <w:r>
        <w:fldChar w:fldCharType="end"/>
      </w:r>
    </w:p>
    <w:p w14:paraId="05EE3D71" w14:textId="10FA3FA6" w:rsidR="005D6527" w:rsidRDefault="005D6527">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Assumptions</w:t>
      </w:r>
      <w:r>
        <w:tab/>
      </w:r>
      <w:r>
        <w:fldChar w:fldCharType="begin" w:fldLock="1"/>
      </w:r>
      <w:r>
        <w:instrText xml:space="preserve"> PAGEREF _Toc101008256 \h </w:instrText>
      </w:r>
      <w:r>
        <w:fldChar w:fldCharType="separate"/>
      </w:r>
      <w:r>
        <w:t>17</w:t>
      </w:r>
      <w:r>
        <w:fldChar w:fldCharType="end"/>
      </w:r>
    </w:p>
    <w:p w14:paraId="1FB7D246" w14:textId="40481C16" w:rsidR="005D6527" w:rsidRDefault="005D652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_Toc101008257 \h </w:instrText>
      </w:r>
      <w:r>
        <w:fldChar w:fldCharType="separate"/>
      </w:r>
      <w:r>
        <w:t>17</w:t>
      </w:r>
      <w:r>
        <w:fldChar w:fldCharType="end"/>
      </w:r>
    </w:p>
    <w:p w14:paraId="6A0A8013" w14:textId="10016570" w:rsidR="005D6527" w:rsidRDefault="005D6527">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Solution-Key issue matrix</w:t>
      </w:r>
      <w:r>
        <w:tab/>
      </w:r>
      <w:r>
        <w:fldChar w:fldCharType="begin" w:fldLock="1"/>
      </w:r>
      <w:r>
        <w:instrText xml:space="preserve"> PAGEREF _Toc101008258 \h </w:instrText>
      </w:r>
      <w:r>
        <w:fldChar w:fldCharType="separate"/>
      </w:r>
      <w:r>
        <w:t>17</w:t>
      </w:r>
      <w:r>
        <w:fldChar w:fldCharType="end"/>
      </w:r>
    </w:p>
    <w:p w14:paraId="2FE03F08" w14:textId="33500039" w:rsidR="005D6527" w:rsidRDefault="005D652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01 (KI#1): EAS discovery in Home Routed roaming scenario</w:t>
      </w:r>
      <w:r>
        <w:tab/>
      </w:r>
      <w:r>
        <w:fldChar w:fldCharType="begin" w:fldLock="1"/>
      </w:r>
      <w:r>
        <w:instrText xml:space="preserve"> PAGEREF _Toc101008259 \h </w:instrText>
      </w:r>
      <w:r>
        <w:fldChar w:fldCharType="separate"/>
      </w:r>
      <w:r>
        <w:t>18</w:t>
      </w:r>
      <w:r>
        <w:fldChar w:fldCharType="end"/>
      </w:r>
    </w:p>
    <w:p w14:paraId="48DEDF7C" w14:textId="6F0A6E9D" w:rsidR="005D6527" w:rsidRDefault="005D652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_Toc101008260 \h </w:instrText>
      </w:r>
      <w:r>
        <w:fldChar w:fldCharType="separate"/>
      </w:r>
      <w:r>
        <w:t>18</w:t>
      </w:r>
      <w:r>
        <w:fldChar w:fldCharType="end"/>
      </w:r>
    </w:p>
    <w:p w14:paraId="29308020" w14:textId="4F6BF497" w:rsidR="005D6527" w:rsidRDefault="005D652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_Toc101008261 \h </w:instrText>
      </w:r>
      <w:r>
        <w:fldChar w:fldCharType="separate"/>
      </w:r>
      <w:r>
        <w:t>19</w:t>
      </w:r>
      <w:r>
        <w:fldChar w:fldCharType="end"/>
      </w:r>
    </w:p>
    <w:p w14:paraId="44B00A91" w14:textId="11A47CE3" w:rsidR="005D6527" w:rsidRDefault="005D6527">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EAS discovery when HPLMN has the knowledge of EAS deployment information in VPLMN</w:t>
      </w:r>
      <w:r>
        <w:tab/>
      </w:r>
      <w:r>
        <w:fldChar w:fldCharType="begin" w:fldLock="1"/>
      </w:r>
      <w:r>
        <w:instrText xml:space="preserve"> PAGEREF _Toc101008262 \h </w:instrText>
      </w:r>
      <w:r>
        <w:fldChar w:fldCharType="separate"/>
      </w:r>
      <w:r>
        <w:t>19</w:t>
      </w:r>
      <w:r>
        <w:fldChar w:fldCharType="end"/>
      </w:r>
    </w:p>
    <w:p w14:paraId="30922655" w14:textId="7A7F01D1" w:rsidR="005D6527" w:rsidRDefault="005D6527">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EAS discovery when HPLMN does not have the knowledge of EAS deployment information in VPLMN</w:t>
      </w:r>
      <w:r>
        <w:tab/>
      </w:r>
      <w:r>
        <w:fldChar w:fldCharType="begin" w:fldLock="1"/>
      </w:r>
      <w:r>
        <w:instrText xml:space="preserve"> PAGEREF _Toc101008263 \h </w:instrText>
      </w:r>
      <w:r>
        <w:fldChar w:fldCharType="separate"/>
      </w:r>
      <w:r>
        <w:t>20</w:t>
      </w:r>
      <w:r>
        <w:fldChar w:fldCharType="end"/>
      </w:r>
    </w:p>
    <w:p w14:paraId="71D5538E" w14:textId="02E66398" w:rsidR="005D6527" w:rsidRDefault="005D652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02 (KI#1): Session Breakout in Visited PLMN</w:t>
      </w:r>
      <w:r>
        <w:tab/>
      </w:r>
      <w:r>
        <w:fldChar w:fldCharType="begin" w:fldLock="1"/>
      </w:r>
      <w:r>
        <w:instrText xml:space="preserve"> PAGEREF _Toc101008264 \h </w:instrText>
      </w:r>
      <w:r>
        <w:fldChar w:fldCharType="separate"/>
      </w:r>
      <w:r>
        <w:t>21</w:t>
      </w:r>
      <w:r>
        <w:fldChar w:fldCharType="end"/>
      </w:r>
    </w:p>
    <w:p w14:paraId="1FF37622" w14:textId="2970825E" w:rsidR="005D6527" w:rsidRDefault="005D652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_Toc101008265 \h </w:instrText>
      </w:r>
      <w:r>
        <w:fldChar w:fldCharType="separate"/>
      </w:r>
      <w:r>
        <w:t>21</w:t>
      </w:r>
      <w:r>
        <w:fldChar w:fldCharType="end"/>
      </w:r>
    </w:p>
    <w:p w14:paraId="5A07C074" w14:textId="41784443" w:rsidR="005D6527" w:rsidRDefault="005D652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w:t>
      </w:r>
      <w:r>
        <w:tab/>
      </w:r>
      <w:r>
        <w:fldChar w:fldCharType="begin" w:fldLock="1"/>
      </w:r>
      <w:r>
        <w:instrText xml:space="preserve"> PAGEREF _Toc101008266 \h </w:instrText>
      </w:r>
      <w:r>
        <w:fldChar w:fldCharType="separate"/>
      </w:r>
      <w:r>
        <w:t>22</w:t>
      </w:r>
      <w:r>
        <w:fldChar w:fldCharType="end"/>
      </w:r>
    </w:p>
    <w:p w14:paraId="766F14A1" w14:textId="450643B0" w:rsidR="005D6527" w:rsidRDefault="005D652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03 (KI#1): EAS (re)discovery procedure in roaming scenario</w:t>
      </w:r>
      <w:r>
        <w:tab/>
      </w:r>
      <w:r>
        <w:fldChar w:fldCharType="begin" w:fldLock="1"/>
      </w:r>
      <w:r>
        <w:instrText xml:space="preserve"> PAGEREF _Toc101008267 \h </w:instrText>
      </w:r>
      <w:r>
        <w:fldChar w:fldCharType="separate"/>
      </w:r>
      <w:r>
        <w:t>23</w:t>
      </w:r>
      <w:r>
        <w:fldChar w:fldCharType="end"/>
      </w:r>
    </w:p>
    <w:p w14:paraId="1E77534F" w14:textId="1A12EE98" w:rsidR="005D6527" w:rsidRDefault="005D652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_Toc101008268 \h </w:instrText>
      </w:r>
      <w:r>
        <w:fldChar w:fldCharType="separate"/>
      </w:r>
      <w:r>
        <w:t>23</w:t>
      </w:r>
      <w:r>
        <w:fldChar w:fldCharType="end"/>
      </w:r>
    </w:p>
    <w:p w14:paraId="62C3CA0D" w14:textId="3400C9ED" w:rsidR="005D6527" w:rsidRDefault="005D652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_Toc101008269 \h </w:instrText>
      </w:r>
      <w:r>
        <w:fldChar w:fldCharType="separate"/>
      </w:r>
      <w:r>
        <w:t>24</w:t>
      </w:r>
      <w:r>
        <w:fldChar w:fldCharType="end"/>
      </w:r>
    </w:p>
    <w:p w14:paraId="0C2B3216" w14:textId="2B904ABF" w:rsidR="005D6527" w:rsidRDefault="005D6527">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EAS discovery procedure in roaming scenario</w:t>
      </w:r>
      <w:r>
        <w:tab/>
      </w:r>
      <w:r>
        <w:fldChar w:fldCharType="begin" w:fldLock="1"/>
      </w:r>
      <w:r>
        <w:instrText xml:space="preserve"> PAGEREF _Toc101008270 \h </w:instrText>
      </w:r>
      <w:r>
        <w:fldChar w:fldCharType="separate"/>
      </w:r>
      <w:r>
        <w:t>24</w:t>
      </w:r>
      <w:r>
        <w:fldChar w:fldCharType="end"/>
      </w:r>
    </w:p>
    <w:p w14:paraId="702D35E7" w14:textId="4079078E" w:rsidR="005D6527" w:rsidRDefault="005D6527">
      <w:pPr>
        <w:pStyle w:val="TOC4"/>
        <w:rPr>
          <w:rFonts w:asciiTheme="minorHAnsi" w:eastAsiaTheme="minorEastAsia" w:hAnsiTheme="minorHAnsi" w:cstheme="minorBidi"/>
          <w:sz w:val="22"/>
          <w:szCs w:val="22"/>
        </w:rPr>
      </w:pPr>
      <w:r>
        <w:lastRenderedPageBreak/>
        <w:t>6.3.2.2</w:t>
      </w:r>
      <w:r>
        <w:rPr>
          <w:rFonts w:asciiTheme="minorHAnsi" w:eastAsiaTheme="minorEastAsia" w:hAnsiTheme="minorHAnsi" w:cstheme="minorBidi"/>
          <w:sz w:val="22"/>
          <w:szCs w:val="22"/>
        </w:rPr>
        <w:tab/>
      </w:r>
      <w:r>
        <w:t>EAS rediscovery procedure in roaming scenario</w:t>
      </w:r>
      <w:r>
        <w:tab/>
      </w:r>
      <w:r>
        <w:fldChar w:fldCharType="begin" w:fldLock="1"/>
      </w:r>
      <w:r>
        <w:instrText xml:space="preserve"> PAGEREF _Toc101008271 \h </w:instrText>
      </w:r>
      <w:r>
        <w:fldChar w:fldCharType="separate"/>
      </w:r>
      <w:r>
        <w:t>27</w:t>
      </w:r>
      <w:r>
        <w:fldChar w:fldCharType="end"/>
      </w:r>
    </w:p>
    <w:p w14:paraId="1179DCCD" w14:textId="5535731C" w:rsidR="005D6527" w:rsidRDefault="005D6527">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_Toc101008272 \h </w:instrText>
      </w:r>
      <w:r>
        <w:fldChar w:fldCharType="separate"/>
      </w:r>
      <w:r>
        <w:t>28</w:t>
      </w:r>
      <w:r>
        <w:fldChar w:fldCharType="end"/>
      </w:r>
    </w:p>
    <w:p w14:paraId="0B185DF2" w14:textId="6A225689" w:rsidR="005D6527" w:rsidRDefault="005D652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04 (KI#1): Support EAS discovery in VPLMN via HR PDU Session</w:t>
      </w:r>
      <w:r>
        <w:tab/>
      </w:r>
      <w:r>
        <w:fldChar w:fldCharType="begin" w:fldLock="1"/>
      </w:r>
      <w:r>
        <w:instrText xml:space="preserve"> PAGEREF _Toc101008273 \h </w:instrText>
      </w:r>
      <w:r>
        <w:fldChar w:fldCharType="separate"/>
      </w:r>
      <w:r>
        <w:t>28</w:t>
      </w:r>
      <w:r>
        <w:fldChar w:fldCharType="end"/>
      </w:r>
    </w:p>
    <w:p w14:paraId="40D8CC9A" w14:textId="5AC0A754" w:rsidR="005D6527" w:rsidRDefault="005D652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_Toc101008274 \h </w:instrText>
      </w:r>
      <w:r>
        <w:fldChar w:fldCharType="separate"/>
      </w:r>
      <w:r>
        <w:t>28</w:t>
      </w:r>
      <w:r>
        <w:fldChar w:fldCharType="end"/>
      </w:r>
    </w:p>
    <w:p w14:paraId="582E18EB" w14:textId="0DF10A0E" w:rsidR="005D6527" w:rsidRDefault="005D652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w:t>
      </w:r>
      <w:r>
        <w:tab/>
      </w:r>
      <w:r>
        <w:fldChar w:fldCharType="begin" w:fldLock="1"/>
      </w:r>
      <w:r>
        <w:instrText xml:space="preserve"> PAGEREF _Toc101008275 \h </w:instrText>
      </w:r>
      <w:r>
        <w:fldChar w:fldCharType="separate"/>
      </w:r>
      <w:r>
        <w:t>29</w:t>
      </w:r>
      <w:r>
        <w:fldChar w:fldCharType="end"/>
      </w:r>
    </w:p>
    <w:p w14:paraId="7B7EDB90" w14:textId="0B74218F" w:rsidR="005D6527" w:rsidRDefault="005D6527">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_Toc101008276 \h </w:instrText>
      </w:r>
      <w:r>
        <w:fldChar w:fldCharType="separate"/>
      </w:r>
      <w:r>
        <w:t>31</w:t>
      </w:r>
      <w:r>
        <w:fldChar w:fldCharType="end"/>
      </w:r>
    </w:p>
    <w:p w14:paraId="4CBA2E9B" w14:textId="36D5C1DE" w:rsidR="005D6527" w:rsidRDefault="005D652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05 (KI#1): Accessing V-EHE via HR PDU session</w:t>
      </w:r>
      <w:r>
        <w:tab/>
      </w:r>
      <w:r>
        <w:fldChar w:fldCharType="begin" w:fldLock="1"/>
      </w:r>
      <w:r>
        <w:instrText xml:space="preserve"> PAGEREF _Toc101008277 \h </w:instrText>
      </w:r>
      <w:r>
        <w:fldChar w:fldCharType="separate"/>
      </w:r>
      <w:r>
        <w:t>31</w:t>
      </w:r>
      <w:r>
        <w:fldChar w:fldCharType="end"/>
      </w:r>
    </w:p>
    <w:p w14:paraId="1D9ABD90" w14:textId="722B2944" w:rsidR="005D6527" w:rsidRDefault="005D652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_Toc101008278 \h </w:instrText>
      </w:r>
      <w:r>
        <w:fldChar w:fldCharType="separate"/>
      </w:r>
      <w:r>
        <w:t>31</w:t>
      </w:r>
      <w:r>
        <w:fldChar w:fldCharType="end"/>
      </w:r>
    </w:p>
    <w:p w14:paraId="5466FB34" w14:textId="2E7C024F" w:rsidR="005D6527" w:rsidRDefault="005D6527">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_Toc101008279 \h </w:instrText>
      </w:r>
      <w:r>
        <w:fldChar w:fldCharType="separate"/>
      </w:r>
      <w:r>
        <w:t>32</w:t>
      </w:r>
      <w:r>
        <w:fldChar w:fldCharType="end"/>
      </w:r>
    </w:p>
    <w:p w14:paraId="0DBFD515" w14:textId="5F92BCE5" w:rsidR="005D6527" w:rsidRDefault="005D6527">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_Toc101008280 \h </w:instrText>
      </w:r>
      <w:r>
        <w:fldChar w:fldCharType="separate"/>
      </w:r>
      <w:r>
        <w:t>33</w:t>
      </w:r>
      <w:r>
        <w:fldChar w:fldCharType="end"/>
      </w:r>
    </w:p>
    <w:p w14:paraId="135E3C48" w14:textId="243AFB8E" w:rsidR="005D6527" w:rsidRDefault="005D652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06 (KI#1): URSP solution to support roamers access to EHE in a VPLMN</w:t>
      </w:r>
      <w:r>
        <w:tab/>
      </w:r>
      <w:r>
        <w:fldChar w:fldCharType="begin" w:fldLock="1"/>
      </w:r>
      <w:r>
        <w:instrText xml:space="preserve"> PAGEREF _Toc101008281 \h </w:instrText>
      </w:r>
      <w:r>
        <w:fldChar w:fldCharType="separate"/>
      </w:r>
      <w:r>
        <w:t>33</w:t>
      </w:r>
      <w:r>
        <w:fldChar w:fldCharType="end"/>
      </w:r>
    </w:p>
    <w:p w14:paraId="213B4BBB" w14:textId="4F05D55C" w:rsidR="005D6527" w:rsidRDefault="005D6527">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_Toc101008282 \h </w:instrText>
      </w:r>
      <w:r>
        <w:fldChar w:fldCharType="separate"/>
      </w:r>
      <w:r>
        <w:t>33</w:t>
      </w:r>
      <w:r>
        <w:fldChar w:fldCharType="end"/>
      </w:r>
    </w:p>
    <w:p w14:paraId="7AD519E6" w14:textId="08B758F8" w:rsidR="005D6527" w:rsidRDefault="005D6527">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_Toc101008283 \h </w:instrText>
      </w:r>
      <w:r>
        <w:fldChar w:fldCharType="separate"/>
      </w:r>
      <w:r>
        <w:t>34</w:t>
      </w:r>
      <w:r>
        <w:fldChar w:fldCharType="end"/>
      </w:r>
    </w:p>
    <w:p w14:paraId="5C4F8C02" w14:textId="37D6D80B" w:rsidR="005D6527" w:rsidRDefault="005D6527">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_Toc101008284 \h </w:instrText>
      </w:r>
      <w:r>
        <w:fldChar w:fldCharType="separate"/>
      </w:r>
      <w:r>
        <w:t>34</w:t>
      </w:r>
      <w:r>
        <w:fldChar w:fldCharType="end"/>
      </w:r>
    </w:p>
    <w:p w14:paraId="72BB0184" w14:textId="1452B361" w:rsidR="005D6527" w:rsidRDefault="005D6527">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07 (KI#1): Using URSP Rules to Establish an LBO PDU Session</w:t>
      </w:r>
      <w:r>
        <w:tab/>
      </w:r>
      <w:r>
        <w:fldChar w:fldCharType="begin" w:fldLock="1"/>
      </w:r>
      <w:r>
        <w:instrText xml:space="preserve"> PAGEREF _Toc101008285 \h </w:instrText>
      </w:r>
      <w:r>
        <w:fldChar w:fldCharType="separate"/>
      </w:r>
      <w:r>
        <w:t>35</w:t>
      </w:r>
      <w:r>
        <w:fldChar w:fldCharType="end"/>
      </w:r>
    </w:p>
    <w:p w14:paraId="0B360829" w14:textId="52A71CF2" w:rsidR="005D6527" w:rsidRDefault="005D6527">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_Toc101008286 \h </w:instrText>
      </w:r>
      <w:r>
        <w:fldChar w:fldCharType="separate"/>
      </w:r>
      <w:r>
        <w:t>35</w:t>
      </w:r>
      <w:r>
        <w:fldChar w:fldCharType="end"/>
      </w:r>
    </w:p>
    <w:p w14:paraId="32E3D341" w14:textId="2778F151" w:rsidR="005D6527" w:rsidRDefault="005D6527">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General</w:t>
      </w:r>
      <w:r>
        <w:tab/>
      </w:r>
      <w:r>
        <w:fldChar w:fldCharType="begin" w:fldLock="1"/>
      </w:r>
      <w:r>
        <w:instrText xml:space="preserve"> PAGEREF _Toc101008287 \h </w:instrText>
      </w:r>
      <w:r>
        <w:fldChar w:fldCharType="separate"/>
      </w:r>
      <w:r>
        <w:t>35</w:t>
      </w:r>
      <w:r>
        <w:fldChar w:fldCharType="end"/>
      </w:r>
    </w:p>
    <w:p w14:paraId="692C2D97" w14:textId="6016470F" w:rsidR="005D6527" w:rsidRDefault="005D6527">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Procedure</w:t>
      </w:r>
      <w:r>
        <w:tab/>
      </w:r>
      <w:r>
        <w:fldChar w:fldCharType="begin" w:fldLock="1"/>
      </w:r>
      <w:r>
        <w:instrText xml:space="preserve"> PAGEREF _Toc101008288 \h </w:instrText>
      </w:r>
      <w:r>
        <w:fldChar w:fldCharType="separate"/>
      </w:r>
      <w:r>
        <w:t>35</w:t>
      </w:r>
      <w:r>
        <w:fldChar w:fldCharType="end"/>
      </w:r>
    </w:p>
    <w:p w14:paraId="5EDDF6E9" w14:textId="7E5C09FF" w:rsidR="005D6527" w:rsidRDefault="005D6527">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_Toc101008289 \h </w:instrText>
      </w:r>
      <w:r>
        <w:fldChar w:fldCharType="separate"/>
      </w:r>
      <w:r>
        <w:t>35</w:t>
      </w:r>
      <w:r>
        <w:fldChar w:fldCharType="end"/>
      </w:r>
    </w:p>
    <w:p w14:paraId="0456288F" w14:textId="4BEFC797" w:rsidR="005D6527" w:rsidRDefault="005D6527">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08 (KI#1): V-ECS Discovery during Steering of Roaming</w:t>
      </w:r>
      <w:r>
        <w:tab/>
      </w:r>
      <w:r>
        <w:fldChar w:fldCharType="begin" w:fldLock="1"/>
      </w:r>
      <w:r>
        <w:instrText xml:space="preserve"> PAGEREF _Toc101008290 \h </w:instrText>
      </w:r>
      <w:r>
        <w:fldChar w:fldCharType="separate"/>
      </w:r>
      <w:r>
        <w:t>36</w:t>
      </w:r>
      <w:r>
        <w:fldChar w:fldCharType="end"/>
      </w:r>
    </w:p>
    <w:p w14:paraId="785E963D" w14:textId="216D7EC2" w:rsidR="005D6527" w:rsidRDefault="005D6527">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_Toc101008291 \h </w:instrText>
      </w:r>
      <w:r>
        <w:fldChar w:fldCharType="separate"/>
      </w:r>
      <w:r>
        <w:t>36</w:t>
      </w:r>
      <w:r>
        <w:fldChar w:fldCharType="end"/>
      </w:r>
    </w:p>
    <w:p w14:paraId="5FB6AD60" w14:textId="0497CA0D" w:rsidR="005D6527" w:rsidRDefault="005D6527">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_Toc101008292 \h </w:instrText>
      </w:r>
      <w:r>
        <w:fldChar w:fldCharType="separate"/>
      </w:r>
      <w:r>
        <w:t>36</w:t>
      </w:r>
      <w:r>
        <w:fldChar w:fldCharType="end"/>
      </w:r>
    </w:p>
    <w:p w14:paraId="7E262898" w14:textId="0EFBC107" w:rsidR="005D6527" w:rsidRDefault="005D6527">
      <w:pPr>
        <w:pStyle w:val="TOC4"/>
        <w:rPr>
          <w:rFonts w:asciiTheme="minorHAnsi" w:eastAsiaTheme="minorEastAsia" w:hAnsiTheme="minorHAnsi" w:cstheme="minorBidi"/>
          <w:sz w:val="22"/>
          <w:szCs w:val="22"/>
        </w:rPr>
      </w:pPr>
      <w:r>
        <w:t>6.8.1.2</w:t>
      </w:r>
      <w:r>
        <w:rPr>
          <w:rFonts w:asciiTheme="minorHAnsi" w:eastAsiaTheme="minorEastAsia" w:hAnsiTheme="minorHAnsi" w:cstheme="minorBidi"/>
          <w:sz w:val="22"/>
          <w:szCs w:val="22"/>
        </w:rPr>
        <w:tab/>
      </w:r>
      <w:r>
        <w:t>Procedure</w:t>
      </w:r>
      <w:r>
        <w:tab/>
      </w:r>
      <w:r>
        <w:fldChar w:fldCharType="begin" w:fldLock="1"/>
      </w:r>
      <w:r>
        <w:instrText xml:space="preserve"> PAGEREF _Toc101008293 \h </w:instrText>
      </w:r>
      <w:r>
        <w:fldChar w:fldCharType="separate"/>
      </w:r>
      <w:r>
        <w:t>36</w:t>
      </w:r>
      <w:r>
        <w:fldChar w:fldCharType="end"/>
      </w:r>
    </w:p>
    <w:p w14:paraId="18F03E91" w14:textId="6C9F0373" w:rsidR="005D6527" w:rsidRDefault="005D6527">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_Toc101008294 \h </w:instrText>
      </w:r>
      <w:r>
        <w:fldChar w:fldCharType="separate"/>
      </w:r>
      <w:r>
        <w:t>38</w:t>
      </w:r>
      <w:r>
        <w:fldChar w:fldCharType="end"/>
      </w:r>
    </w:p>
    <w:p w14:paraId="539CF127" w14:textId="264CFBCA" w:rsidR="005D6527" w:rsidRDefault="005D6527">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09 (KI#1): PDU Session configuration from EASDF</w:t>
      </w:r>
      <w:r>
        <w:tab/>
      </w:r>
      <w:r>
        <w:fldChar w:fldCharType="begin" w:fldLock="1"/>
      </w:r>
      <w:r>
        <w:instrText xml:space="preserve"> PAGEREF _Toc101008295 \h </w:instrText>
      </w:r>
      <w:r>
        <w:fldChar w:fldCharType="separate"/>
      </w:r>
      <w:r>
        <w:t>38</w:t>
      </w:r>
      <w:r>
        <w:fldChar w:fldCharType="end"/>
      </w:r>
    </w:p>
    <w:p w14:paraId="46DC5303" w14:textId="4DFEE525" w:rsidR="005D6527" w:rsidRDefault="005D6527">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_Toc101008296 \h </w:instrText>
      </w:r>
      <w:r>
        <w:fldChar w:fldCharType="separate"/>
      </w:r>
      <w:r>
        <w:t>38</w:t>
      </w:r>
      <w:r>
        <w:fldChar w:fldCharType="end"/>
      </w:r>
    </w:p>
    <w:p w14:paraId="0D697EDF" w14:textId="1BFCF107" w:rsidR="005D6527" w:rsidRDefault="005D6527">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_Toc101008297 \h </w:instrText>
      </w:r>
      <w:r>
        <w:fldChar w:fldCharType="separate"/>
      </w:r>
      <w:r>
        <w:t>39</w:t>
      </w:r>
      <w:r>
        <w:fldChar w:fldCharType="end"/>
      </w:r>
    </w:p>
    <w:p w14:paraId="2334F041" w14:textId="50BD3DCC" w:rsidR="005D6527" w:rsidRDefault="005D6527">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PDU Session configuration from EASDF</w:t>
      </w:r>
      <w:r>
        <w:tab/>
      </w:r>
      <w:r>
        <w:fldChar w:fldCharType="begin" w:fldLock="1"/>
      </w:r>
      <w:r>
        <w:instrText xml:space="preserve"> PAGEREF _Toc101008298 \h </w:instrText>
      </w:r>
      <w:r>
        <w:fldChar w:fldCharType="separate"/>
      </w:r>
      <w:r>
        <w:t>39</w:t>
      </w:r>
      <w:r>
        <w:fldChar w:fldCharType="end"/>
      </w:r>
    </w:p>
    <w:p w14:paraId="40F1ACC7" w14:textId="13B99E84" w:rsidR="005D6527" w:rsidRDefault="005D6527">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_Toc101008299 \h </w:instrText>
      </w:r>
      <w:r>
        <w:fldChar w:fldCharType="separate"/>
      </w:r>
      <w:r>
        <w:t>40</w:t>
      </w:r>
      <w:r>
        <w:fldChar w:fldCharType="end"/>
      </w:r>
    </w:p>
    <w:p w14:paraId="127E2CDB" w14:textId="0E383C6B" w:rsidR="005D6527" w:rsidRDefault="005D6527">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(KI#1): LBO PDU Session establishment using PLMN criteria in RSD</w:t>
      </w:r>
      <w:r>
        <w:tab/>
      </w:r>
      <w:r>
        <w:fldChar w:fldCharType="begin" w:fldLock="1"/>
      </w:r>
      <w:r>
        <w:instrText xml:space="preserve"> PAGEREF _Toc101008300 \h </w:instrText>
      </w:r>
      <w:r>
        <w:fldChar w:fldCharType="separate"/>
      </w:r>
      <w:r>
        <w:t>40</w:t>
      </w:r>
      <w:r>
        <w:fldChar w:fldCharType="end"/>
      </w:r>
    </w:p>
    <w:p w14:paraId="0D8B89E1" w14:textId="61529590" w:rsidR="005D6527" w:rsidRDefault="005D6527">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_Toc101008301 \h </w:instrText>
      </w:r>
      <w:r>
        <w:fldChar w:fldCharType="separate"/>
      </w:r>
      <w:r>
        <w:t>40</w:t>
      </w:r>
      <w:r>
        <w:fldChar w:fldCharType="end"/>
      </w:r>
    </w:p>
    <w:p w14:paraId="3D3538AE" w14:textId="1700C588" w:rsidR="005D6527" w:rsidRDefault="005D6527">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w:t>
      </w:r>
      <w:r>
        <w:tab/>
      </w:r>
      <w:r>
        <w:fldChar w:fldCharType="begin" w:fldLock="1"/>
      </w:r>
      <w:r>
        <w:instrText xml:space="preserve"> PAGEREF _Toc101008302 \h </w:instrText>
      </w:r>
      <w:r>
        <w:fldChar w:fldCharType="separate"/>
      </w:r>
      <w:r>
        <w:t>41</w:t>
      </w:r>
      <w:r>
        <w:fldChar w:fldCharType="end"/>
      </w:r>
    </w:p>
    <w:p w14:paraId="3DCC510A" w14:textId="4C50905A" w:rsidR="005D6527" w:rsidRDefault="005D6527">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_Toc101008303 \h </w:instrText>
      </w:r>
      <w:r>
        <w:fldChar w:fldCharType="separate"/>
      </w:r>
      <w:r>
        <w:t>41</w:t>
      </w:r>
      <w:r>
        <w:fldChar w:fldCharType="end"/>
      </w:r>
    </w:p>
    <w:p w14:paraId="624DC0B3" w14:textId="31195774" w:rsidR="005D6527" w:rsidRDefault="005D6527">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(KI#2): Exposure of Network Congestion</w:t>
      </w:r>
      <w:r>
        <w:tab/>
      </w:r>
      <w:r>
        <w:fldChar w:fldCharType="begin" w:fldLock="1"/>
      </w:r>
      <w:r>
        <w:instrText xml:space="preserve"> PAGEREF _Toc101008304 \h </w:instrText>
      </w:r>
      <w:r>
        <w:fldChar w:fldCharType="separate"/>
      </w:r>
      <w:r>
        <w:t>41</w:t>
      </w:r>
      <w:r>
        <w:fldChar w:fldCharType="end"/>
      </w:r>
    </w:p>
    <w:p w14:paraId="5BE68B96" w14:textId="0589A5E4" w:rsidR="005D6527" w:rsidRDefault="005D6527">
      <w:pPr>
        <w:pStyle w:val="TOC3"/>
        <w:rPr>
          <w:rFonts w:asciiTheme="minorHAnsi" w:eastAsiaTheme="minorEastAsia" w:hAnsiTheme="minorHAnsi" w:cstheme="minorBidi"/>
          <w:sz w:val="22"/>
          <w:szCs w:val="22"/>
        </w:rPr>
      </w:pPr>
      <w:r>
        <w:t>6.11.0</w:t>
      </w:r>
      <w:r>
        <w:rPr>
          <w:rFonts w:asciiTheme="minorHAnsi" w:eastAsiaTheme="minorEastAsia" w:hAnsiTheme="minorHAnsi" w:cstheme="minorBidi"/>
          <w:sz w:val="22"/>
          <w:szCs w:val="22"/>
        </w:rPr>
        <w:tab/>
      </w:r>
      <w:r>
        <w:t>General</w:t>
      </w:r>
      <w:r>
        <w:tab/>
      </w:r>
      <w:r>
        <w:fldChar w:fldCharType="begin" w:fldLock="1"/>
      </w:r>
      <w:r>
        <w:instrText xml:space="preserve"> PAGEREF _Toc101008305 \h </w:instrText>
      </w:r>
      <w:r>
        <w:fldChar w:fldCharType="separate"/>
      </w:r>
      <w:r>
        <w:t>41</w:t>
      </w:r>
      <w:r>
        <w:fldChar w:fldCharType="end"/>
      </w:r>
    </w:p>
    <w:p w14:paraId="3685DD4C" w14:textId="04FBE4D5" w:rsidR="005D6527" w:rsidRDefault="005D6527">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Procedure</w:t>
      </w:r>
      <w:r>
        <w:tab/>
      </w:r>
      <w:r>
        <w:fldChar w:fldCharType="begin" w:fldLock="1"/>
      </w:r>
      <w:r>
        <w:instrText xml:space="preserve"> PAGEREF _Toc101008306 \h </w:instrText>
      </w:r>
      <w:r>
        <w:fldChar w:fldCharType="separate"/>
      </w:r>
      <w:r>
        <w:t>41</w:t>
      </w:r>
      <w:r>
        <w:fldChar w:fldCharType="end"/>
      </w:r>
    </w:p>
    <w:p w14:paraId="4887845A" w14:textId="2488DF8E" w:rsidR="005D6527" w:rsidRDefault="005D6527">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_Toc101008307 \h </w:instrText>
      </w:r>
      <w:r>
        <w:fldChar w:fldCharType="separate"/>
      </w:r>
      <w:r>
        <w:t>43</w:t>
      </w:r>
      <w:r>
        <w:fldChar w:fldCharType="end"/>
      </w:r>
    </w:p>
    <w:p w14:paraId="11ED3F13" w14:textId="79A777F9" w:rsidR="005D6527" w:rsidRDefault="005D6527">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(KI#2): Efficient exposure of RAN information</w:t>
      </w:r>
      <w:r>
        <w:tab/>
      </w:r>
      <w:r>
        <w:fldChar w:fldCharType="begin" w:fldLock="1"/>
      </w:r>
      <w:r>
        <w:instrText xml:space="preserve"> PAGEREF _Toc101008308 \h </w:instrText>
      </w:r>
      <w:r>
        <w:fldChar w:fldCharType="separate"/>
      </w:r>
      <w:r>
        <w:t>43</w:t>
      </w:r>
      <w:r>
        <w:fldChar w:fldCharType="end"/>
      </w:r>
    </w:p>
    <w:p w14:paraId="55996F3A" w14:textId="1DBF2EE8" w:rsidR="005D6527" w:rsidRDefault="005D6527">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_Toc101008309 \h </w:instrText>
      </w:r>
      <w:r>
        <w:fldChar w:fldCharType="separate"/>
      </w:r>
      <w:r>
        <w:t>43</w:t>
      </w:r>
      <w:r>
        <w:fldChar w:fldCharType="end"/>
      </w:r>
    </w:p>
    <w:p w14:paraId="7A4CEE2A" w14:textId="50E5833D" w:rsidR="005D6527" w:rsidRDefault="005D6527">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_Toc101008310 \h </w:instrText>
      </w:r>
      <w:r>
        <w:fldChar w:fldCharType="separate"/>
      </w:r>
      <w:r>
        <w:t>43</w:t>
      </w:r>
      <w:r>
        <w:fldChar w:fldCharType="end"/>
      </w:r>
    </w:p>
    <w:p w14:paraId="7459C940" w14:textId="462C1FFC" w:rsidR="005D6527" w:rsidRDefault="005D6527">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_Toc101008311 \h </w:instrText>
      </w:r>
      <w:r>
        <w:fldChar w:fldCharType="separate"/>
      </w:r>
      <w:r>
        <w:t>45</w:t>
      </w:r>
      <w:r>
        <w:fldChar w:fldCharType="end"/>
      </w:r>
    </w:p>
    <w:p w14:paraId="338A902A" w14:textId="62B3A319" w:rsidR="005D6527" w:rsidRDefault="005D6527">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Subscribing information</w:t>
      </w:r>
      <w:r>
        <w:tab/>
      </w:r>
      <w:r>
        <w:fldChar w:fldCharType="begin" w:fldLock="1"/>
      </w:r>
      <w:r>
        <w:instrText xml:space="preserve"> PAGEREF _Toc101008312 \h </w:instrText>
      </w:r>
      <w:r>
        <w:fldChar w:fldCharType="separate"/>
      </w:r>
      <w:r>
        <w:t>45</w:t>
      </w:r>
      <w:r>
        <w:fldChar w:fldCharType="end"/>
      </w:r>
    </w:p>
    <w:p w14:paraId="65C97518" w14:textId="61AB93A0" w:rsidR="005D6527" w:rsidRDefault="005D6527">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Information report</w:t>
      </w:r>
      <w:r>
        <w:tab/>
      </w:r>
      <w:r>
        <w:fldChar w:fldCharType="begin" w:fldLock="1"/>
      </w:r>
      <w:r>
        <w:instrText xml:space="preserve"> PAGEREF _Toc101008313 \h </w:instrText>
      </w:r>
      <w:r>
        <w:fldChar w:fldCharType="separate"/>
      </w:r>
      <w:r>
        <w:t>46</w:t>
      </w:r>
      <w:r>
        <w:fldChar w:fldCharType="end"/>
      </w:r>
    </w:p>
    <w:p w14:paraId="7C9E11C0" w14:textId="42F9CB09" w:rsidR="005D6527" w:rsidRDefault="005D6527">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_Toc101008314 \h </w:instrText>
      </w:r>
      <w:r>
        <w:fldChar w:fldCharType="separate"/>
      </w:r>
      <w:r>
        <w:t>47</w:t>
      </w:r>
      <w:r>
        <w:fldChar w:fldCharType="end"/>
      </w:r>
    </w:p>
    <w:p w14:paraId="571BF280" w14:textId="4D5D01C9" w:rsidR="005D6527" w:rsidRDefault="005D6527">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(KI#2): Fast and efficient network exposure improvements</w:t>
      </w:r>
      <w:r>
        <w:tab/>
      </w:r>
      <w:r>
        <w:fldChar w:fldCharType="begin" w:fldLock="1"/>
      </w:r>
      <w:r>
        <w:instrText xml:space="preserve"> PAGEREF _Toc101008315 \h </w:instrText>
      </w:r>
      <w:r>
        <w:fldChar w:fldCharType="separate"/>
      </w:r>
      <w:r>
        <w:t>47</w:t>
      </w:r>
      <w:r>
        <w:fldChar w:fldCharType="end"/>
      </w:r>
    </w:p>
    <w:p w14:paraId="66330D29" w14:textId="19997C27" w:rsidR="005D6527" w:rsidRDefault="005D6527">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_Toc101008316 \h </w:instrText>
      </w:r>
      <w:r>
        <w:fldChar w:fldCharType="separate"/>
      </w:r>
      <w:r>
        <w:t>47</w:t>
      </w:r>
      <w:r>
        <w:fldChar w:fldCharType="end"/>
      </w:r>
    </w:p>
    <w:p w14:paraId="4F8CD6FA" w14:textId="28FE4109" w:rsidR="005D6527" w:rsidRDefault="005D6527">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_Toc101008317 \h </w:instrText>
      </w:r>
      <w:r>
        <w:fldChar w:fldCharType="separate"/>
      </w:r>
      <w:r>
        <w:t>48</w:t>
      </w:r>
      <w:r>
        <w:fldChar w:fldCharType="end"/>
      </w:r>
    </w:p>
    <w:p w14:paraId="6920230A" w14:textId="40599EDC" w:rsidR="005D6527" w:rsidRDefault="005D6527">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_Toc101008318 \h </w:instrText>
      </w:r>
      <w:r>
        <w:fldChar w:fldCharType="separate"/>
      </w:r>
      <w:r>
        <w:t>48</w:t>
      </w:r>
      <w:r>
        <w:fldChar w:fldCharType="end"/>
      </w:r>
    </w:p>
    <w:p w14:paraId="10ED17E5" w14:textId="78FC98D0" w:rsidR="005D6527" w:rsidRDefault="005D6527">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_Toc101008319 \h </w:instrText>
      </w:r>
      <w:r>
        <w:fldChar w:fldCharType="separate"/>
      </w:r>
      <w:r>
        <w:t>50</w:t>
      </w:r>
      <w:r>
        <w:fldChar w:fldCharType="end"/>
      </w:r>
    </w:p>
    <w:p w14:paraId="72BA56D3" w14:textId="63FE48AE" w:rsidR="005D6527" w:rsidRDefault="005D6527">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(KI#4): Group Management</w:t>
      </w:r>
      <w:r>
        <w:tab/>
      </w:r>
      <w:r>
        <w:fldChar w:fldCharType="begin" w:fldLock="1"/>
      </w:r>
      <w:r>
        <w:instrText xml:space="preserve"> PAGEREF _Toc101008320 \h </w:instrText>
      </w:r>
      <w:r>
        <w:fldChar w:fldCharType="separate"/>
      </w:r>
      <w:r>
        <w:t>50</w:t>
      </w:r>
      <w:r>
        <w:fldChar w:fldCharType="end"/>
      </w:r>
    </w:p>
    <w:p w14:paraId="71A1C40D" w14:textId="6621A3B6" w:rsidR="005D6527" w:rsidRDefault="005D6527">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Introduction</w:t>
      </w:r>
      <w:r>
        <w:tab/>
      </w:r>
      <w:r>
        <w:fldChar w:fldCharType="begin" w:fldLock="1"/>
      </w:r>
      <w:r>
        <w:instrText xml:space="preserve"> PAGEREF _Toc101008321 \h </w:instrText>
      </w:r>
      <w:r>
        <w:fldChar w:fldCharType="separate"/>
      </w:r>
      <w:r>
        <w:t>50</w:t>
      </w:r>
      <w:r>
        <w:fldChar w:fldCharType="end"/>
      </w:r>
    </w:p>
    <w:p w14:paraId="65EB1A09" w14:textId="6552A055" w:rsidR="005D6527" w:rsidRDefault="005D6527">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_Toc101008322 \h </w:instrText>
      </w:r>
      <w:r>
        <w:fldChar w:fldCharType="separate"/>
      </w:r>
      <w:r>
        <w:t>50</w:t>
      </w:r>
      <w:r>
        <w:fldChar w:fldCharType="end"/>
      </w:r>
    </w:p>
    <w:p w14:paraId="0752BA18" w14:textId="50273AB2" w:rsidR="005D6527" w:rsidRDefault="005D6527">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_Toc101008323 \h </w:instrText>
      </w:r>
      <w:r>
        <w:fldChar w:fldCharType="separate"/>
      </w:r>
      <w:r>
        <w:t>52</w:t>
      </w:r>
      <w:r>
        <w:fldChar w:fldCharType="end"/>
      </w:r>
    </w:p>
    <w:p w14:paraId="0BB9D0A3" w14:textId="2785B6D6" w:rsidR="005D6527" w:rsidRDefault="005D6527">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_Toc101008324 \h </w:instrText>
      </w:r>
      <w:r>
        <w:fldChar w:fldCharType="separate"/>
      </w:r>
      <w:r>
        <w:t>54</w:t>
      </w:r>
      <w:r>
        <w:fldChar w:fldCharType="end"/>
      </w:r>
    </w:p>
    <w:p w14:paraId="7285AD3E" w14:textId="19239579" w:rsidR="005D6527" w:rsidRDefault="005D6527">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(KI#4): Selection of common DNAI</w:t>
      </w:r>
      <w:r>
        <w:tab/>
      </w:r>
      <w:r>
        <w:fldChar w:fldCharType="begin" w:fldLock="1"/>
      </w:r>
      <w:r>
        <w:instrText xml:space="preserve"> PAGEREF _Toc101008325 \h </w:instrText>
      </w:r>
      <w:r>
        <w:fldChar w:fldCharType="separate"/>
      </w:r>
      <w:r>
        <w:t>54</w:t>
      </w:r>
      <w:r>
        <w:fldChar w:fldCharType="end"/>
      </w:r>
    </w:p>
    <w:p w14:paraId="0D540DED" w14:textId="133F635A" w:rsidR="005D6527" w:rsidRDefault="005D6527">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_Toc101008326 \h </w:instrText>
      </w:r>
      <w:r>
        <w:fldChar w:fldCharType="separate"/>
      </w:r>
      <w:r>
        <w:t>54</w:t>
      </w:r>
      <w:r>
        <w:fldChar w:fldCharType="end"/>
      </w:r>
    </w:p>
    <w:p w14:paraId="6CA6EDE0" w14:textId="3FA91CF4" w:rsidR="005D6527" w:rsidRDefault="005D6527">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_Toc101008327 \h </w:instrText>
      </w:r>
      <w:r>
        <w:fldChar w:fldCharType="separate"/>
      </w:r>
      <w:r>
        <w:t>55</w:t>
      </w:r>
      <w:r>
        <w:fldChar w:fldCharType="end"/>
      </w:r>
    </w:p>
    <w:p w14:paraId="5B008DBB" w14:textId="4128DE66" w:rsidR="005D6527" w:rsidRDefault="005D6527">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_Toc101008328 \h </w:instrText>
      </w:r>
      <w:r>
        <w:fldChar w:fldCharType="separate"/>
      </w:r>
      <w:r>
        <w:t>55</w:t>
      </w:r>
      <w:r>
        <w:fldChar w:fldCharType="end"/>
      </w:r>
    </w:p>
    <w:p w14:paraId="3F4A1361" w14:textId="5CD1D063" w:rsidR="005D6527" w:rsidRDefault="005D6527">
      <w:pPr>
        <w:pStyle w:val="TOC4"/>
        <w:rPr>
          <w:rFonts w:asciiTheme="minorHAnsi" w:eastAsiaTheme="minorEastAsia" w:hAnsiTheme="minorHAnsi" w:cstheme="minorBidi"/>
          <w:sz w:val="22"/>
          <w:szCs w:val="22"/>
        </w:rPr>
      </w:pPr>
      <w:r>
        <w:t>6.15.3.1</w:t>
      </w:r>
      <w:r>
        <w:rPr>
          <w:rFonts w:asciiTheme="minorHAnsi" w:eastAsiaTheme="minorEastAsia" w:hAnsiTheme="minorHAnsi" w:cstheme="minorBidi"/>
          <w:sz w:val="22"/>
          <w:szCs w:val="22"/>
        </w:rPr>
        <w:tab/>
      </w:r>
      <w:r>
        <w:t>General</w:t>
      </w:r>
      <w:r>
        <w:tab/>
      </w:r>
      <w:r>
        <w:fldChar w:fldCharType="begin" w:fldLock="1"/>
      </w:r>
      <w:r>
        <w:instrText xml:space="preserve"> PAGEREF _Toc101008329 \h </w:instrText>
      </w:r>
      <w:r>
        <w:fldChar w:fldCharType="separate"/>
      </w:r>
      <w:r>
        <w:t>55</w:t>
      </w:r>
      <w:r>
        <w:fldChar w:fldCharType="end"/>
      </w:r>
    </w:p>
    <w:p w14:paraId="17D63EEA" w14:textId="2CE68041" w:rsidR="005D6527" w:rsidRDefault="005D6527">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Selection of the common DNAI</w:t>
      </w:r>
      <w:r>
        <w:tab/>
      </w:r>
      <w:r>
        <w:fldChar w:fldCharType="begin" w:fldLock="1"/>
      </w:r>
      <w:r>
        <w:instrText xml:space="preserve"> PAGEREF _Toc101008330 \h </w:instrText>
      </w:r>
      <w:r>
        <w:fldChar w:fldCharType="separate"/>
      </w:r>
      <w:r>
        <w:t>57</w:t>
      </w:r>
      <w:r>
        <w:fldChar w:fldCharType="end"/>
      </w:r>
    </w:p>
    <w:p w14:paraId="11386636" w14:textId="634BAC75" w:rsidR="005D6527" w:rsidRDefault="005D6527">
      <w:pPr>
        <w:pStyle w:val="TOC4"/>
        <w:rPr>
          <w:rFonts w:asciiTheme="minorHAnsi" w:eastAsiaTheme="minorEastAsia" w:hAnsiTheme="minorHAnsi" w:cstheme="minorBidi"/>
          <w:sz w:val="22"/>
          <w:szCs w:val="22"/>
        </w:rPr>
      </w:pPr>
      <w:r>
        <w:t>6.15.3.3</w:t>
      </w:r>
      <w:r>
        <w:rPr>
          <w:rFonts w:asciiTheme="minorHAnsi" w:eastAsiaTheme="minorEastAsia" w:hAnsiTheme="minorHAnsi" w:cstheme="minorBidi"/>
          <w:sz w:val="22"/>
          <w:szCs w:val="22"/>
        </w:rPr>
        <w:tab/>
      </w:r>
      <w:r>
        <w:t>EAS selection and re-selection using ECS option, preconfigured</w:t>
      </w:r>
      <w:r>
        <w:tab/>
      </w:r>
      <w:r>
        <w:fldChar w:fldCharType="begin" w:fldLock="1"/>
      </w:r>
      <w:r>
        <w:instrText xml:space="preserve"> PAGEREF _Toc101008331 \h </w:instrText>
      </w:r>
      <w:r>
        <w:fldChar w:fldCharType="separate"/>
      </w:r>
      <w:r>
        <w:t>58</w:t>
      </w:r>
      <w:r>
        <w:fldChar w:fldCharType="end"/>
      </w:r>
    </w:p>
    <w:p w14:paraId="3BB5D8DE" w14:textId="49F7AA83" w:rsidR="005D6527" w:rsidRDefault="005D6527">
      <w:pPr>
        <w:pStyle w:val="TOC4"/>
        <w:rPr>
          <w:rFonts w:asciiTheme="minorHAnsi" w:eastAsiaTheme="minorEastAsia" w:hAnsiTheme="minorHAnsi" w:cstheme="minorBidi"/>
          <w:sz w:val="22"/>
          <w:szCs w:val="22"/>
        </w:rPr>
      </w:pPr>
      <w:r>
        <w:t>6.15.3.4</w:t>
      </w:r>
      <w:r>
        <w:rPr>
          <w:rFonts w:asciiTheme="minorHAnsi" w:eastAsiaTheme="minorEastAsia" w:hAnsiTheme="minorHAnsi" w:cstheme="minorBidi"/>
          <w:sz w:val="22"/>
          <w:szCs w:val="22"/>
        </w:rPr>
        <w:tab/>
      </w:r>
      <w:r>
        <w:t>EAS selection and re-selection using ECS option, dynamic invoke of gSMF</w:t>
      </w:r>
      <w:r>
        <w:tab/>
      </w:r>
      <w:r>
        <w:fldChar w:fldCharType="begin" w:fldLock="1"/>
      </w:r>
      <w:r>
        <w:instrText xml:space="preserve"> PAGEREF _Toc101008332 \h </w:instrText>
      </w:r>
      <w:r>
        <w:fldChar w:fldCharType="separate"/>
      </w:r>
      <w:r>
        <w:t>59</w:t>
      </w:r>
      <w:r>
        <w:fldChar w:fldCharType="end"/>
      </w:r>
    </w:p>
    <w:p w14:paraId="4A4D9FC7" w14:textId="0CE565D9" w:rsidR="005D6527" w:rsidRDefault="005D6527">
      <w:pPr>
        <w:pStyle w:val="TOC4"/>
        <w:rPr>
          <w:rFonts w:asciiTheme="minorHAnsi" w:eastAsiaTheme="minorEastAsia" w:hAnsiTheme="minorHAnsi" w:cstheme="minorBidi"/>
          <w:sz w:val="22"/>
          <w:szCs w:val="22"/>
        </w:rPr>
      </w:pPr>
      <w:r>
        <w:lastRenderedPageBreak/>
        <w:t>6.15.3.5</w:t>
      </w:r>
      <w:r>
        <w:rPr>
          <w:rFonts w:asciiTheme="minorHAnsi" w:eastAsiaTheme="minorEastAsia" w:hAnsiTheme="minorHAnsi" w:cstheme="minorBidi"/>
          <w:sz w:val="22"/>
          <w:szCs w:val="22"/>
        </w:rPr>
        <w:tab/>
      </w:r>
      <w:r>
        <w:t>EAS selection and re-selection via application layer</w:t>
      </w:r>
      <w:r>
        <w:tab/>
      </w:r>
      <w:r>
        <w:fldChar w:fldCharType="begin" w:fldLock="1"/>
      </w:r>
      <w:r>
        <w:instrText xml:space="preserve"> PAGEREF _Toc101008333 \h </w:instrText>
      </w:r>
      <w:r>
        <w:fldChar w:fldCharType="separate"/>
      </w:r>
      <w:r>
        <w:t>60</w:t>
      </w:r>
      <w:r>
        <w:fldChar w:fldCharType="end"/>
      </w:r>
    </w:p>
    <w:p w14:paraId="1EF77B0C" w14:textId="64D687E7" w:rsidR="005D6527" w:rsidRDefault="005D6527">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_Toc101008334 \h </w:instrText>
      </w:r>
      <w:r>
        <w:fldChar w:fldCharType="separate"/>
      </w:r>
      <w:r>
        <w:t>61</w:t>
      </w:r>
      <w:r>
        <w:fldChar w:fldCharType="end"/>
      </w:r>
    </w:p>
    <w:p w14:paraId="17384877" w14:textId="474CB127" w:rsidR="005D6527" w:rsidRDefault="005D6527">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(KI#4): Selecting the same EAS/DNAI for collection of UEs</w:t>
      </w:r>
      <w:r>
        <w:tab/>
      </w:r>
      <w:r>
        <w:fldChar w:fldCharType="begin" w:fldLock="1"/>
      </w:r>
      <w:r>
        <w:instrText xml:space="preserve"> PAGEREF _Toc101008335 \h </w:instrText>
      </w:r>
      <w:r>
        <w:fldChar w:fldCharType="separate"/>
      </w:r>
      <w:r>
        <w:t>62</w:t>
      </w:r>
      <w:r>
        <w:fldChar w:fldCharType="end"/>
      </w:r>
    </w:p>
    <w:p w14:paraId="6540AD2F" w14:textId="7FA89A2A" w:rsidR="005D6527" w:rsidRDefault="005D6527">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_Toc101008336 \h </w:instrText>
      </w:r>
      <w:r>
        <w:fldChar w:fldCharType="separate"/>
      </w:r>
      <w:r>
        <w:t>62</w:t>
      </w:r>
      <w:r>
        <w:fldChar w:fldCharType="end"/>
      </w:r>
    </w:p>
    <w:p w14:paraId="7D40C780" w14:textId="12308CD2" w:rsidR="005D6527" w:rsidRDefault="005D6527">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_Toc101008337 \h </w:instrText>
      </w:r>
      <w:r>
        <w:fldChar w:fldCharType="separate"/>
      </w:r>
      <w:r>
        <w:t>62</w:t>
      </w:r>
      <w:r>
        <w:fldChar w:fldCharType="end"/>
      </w:r>
    </w:p>
    <w:p w14:paraId="39327B20" w14:textId="654353FC" w:rsidR="005D6527" w:rsidRDefault="005D6527">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_Toc101008338 \h </w:instrText>
      </w:r>
      <w:r>
        <w:fldChar w:fldCharType="separate"/>
      </w:r>
      <w:r>
        <w:t>64</w:t>
      </w:r>
      <w:r>
        <w:fldChar w:fldCharType="end"/>
      </w:r>
    </w:p>
    <w:p w14:paraId="60AA5DC1" w14:textId="72524B17" w:rsidR="005D6527" w:rsidRDefault="005D6527">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(KI#4): Application layer EAS selection for collections of UEs</w:t>
      </w:r>
      <w:r>
        <w:tab/>
      </w:r>
      <w:r>
        <w:fldChar w:fldCharType="begin" w:fldLock="1"/>
      </w:r>
      <w:r>
        <w:instrText xml:space="preserve"> PAGEREF _Toc101008339 \h </w:instrText>
      </w:r>
      <w:r>
        <w:fldChar w:fldCharType="separate"/>
      </w:r>
      <w:r>
        <w:t>64</w:t>
      </w:r>
      <w:r>
        <w:fldChar w:fldCharType="end"/>
      </w:r>
    </w:p>
    <w:p w14:paraId="02DB9ADF" w14:textId="3D6DCF67" w:rsidR="005D6527" w:rsidRDefault="005D6527">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_Toc101008340 \h </w:instrText>
      </w:r>
      <w:r>
        <w:fldChar w:fldCharType="separate"/>
      </w:r>
      <w:r>
        <w:t>64</w:t>
      </w:r>
      <w:r>
        <w:fldChar w:fldCharType="end"/>
      </w:r>
    </w:p>
    <w:p w14:paraId="3DD103C0" w14:textId="13AA3188" w:rsidR="005D6527" w:rsidRDefault="005D6527">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_Toc101008341 \h </w:instrText>
      </w:r>
      <w:r>
        <w:fldChar w:fldCharType="separate"/>
      </w:r>
      <w:r>
        <w:t>64</w:t>
      </w:r>
      <w:r>
        <w:fldChar w:fldCharType="end"/>
      </w:r>
    </w:p>
    <w:p w14:paraId="1689B313" w14:textId="4B77C27E" w:rsidR="005D6527" w:rsidRDefault="005D6527">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_Toc101008342 \h </w:instrText>
      </w:r>
      <w:r>
        <w:fldChar w:fldCharType="separate"/>
      </w:r>
      <w:r>
        <w:t>65</w:t>
      </w:r>
      <w:r>
        <w:fldChar w:fldCharType="end"/>
      </w:r>
    </w:p>
    <w:p w14:paraId="3BA78D9C" w14:textId="7F6E9230" w:rsidR="005D6527" w:rsidRDefault="005D6527">
      <w:pPr>
        <w:pStyle w:val="TOC4"/>
        <w:rPr>
          <w:rFonts w:asciiTheme="minorHAnsi" w:eastAsiaTheme="minorEastAsia" w:hAnsiTheme="minorHAnsi" w:cstheme="minorBidi"/>
          <w:sz w:val="22"/>
          <w:szCs w:val="22"/>
        </w:rPr>
      </w:pPr>
      <w:r>
        <w:t>6.17.3.1</w:t>
      </w:r>
      <w:r>
        <w:rPr>
          <w:rFonts w:asciiTheme="minorHAnsi" w:eastAsiaTheme="minorEastAsia" w:hAnsiTheme="minorHAnsi" w:cstheme="minorBidi"/>
          <w:sz w:val="22"/>
          <w:szCs w:val="22"/>
        </w:rPr>
        <w:tab/>
      </w:r>
      <w:r>
        <w:t>EAS selection for multiple UE based application layer</w:t>
      </w:r>
      <w:r>
        <w:tab/>
      </w:r>
      <w:r>
        <w:fldChar w:fldCharType="begin" w:fldLock="1"/>
      </w:r>
      <w:r>
        <w:instrText xml:space="preserve"> PAGEREF _Toc101008343 \h </w:instrText>
      </w:r>
      <w:r>
        <w:fldChar w:fldCharType="separate"/>
      </w:r>
      <w:r>
        <w:t>65</w:t>
      </w:r>
      <w:r>
        <w:fldChar w:fldCharType="end"/>
      </w:r>
    </w:p>
    <w:p w14:paraId="25F06BDF" w14:textId="4ED17E71" w:rsidR="005D6527" w:rsidRDefault="005D6527">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_Toc101008344 \h </w:instrText>
      </w:r>
      <w:r>
        <w:fldChar w:fldCharType="separate"/>
      </w:r>
      <w:r>
        <w:t>65</w:t>
      </w:r>
      <w:r>
        <w:fldChar w:fldCharType="end"/>
      </w:r>
    </w:p>
    <w:p w14:paraId="13670775" w14:textId="6C84968B" w:rsidR="005D6527" w:rsidRDefault="005D6527">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(KI#4): Discovery of the same EAS for collections of UEs</w:t>
      </w:r>
      <w:r>
        <w:tab/>
      </w:r>
      <w:r>
        <w:fldChar w:fldCharType="begin" w:fldLock="1"/>
      </w:r>
      <w:r>
        <w:instrText xml:space="preserve"> PAGEREF _Toc101008345 \h </w:instrText>
      </w:r>
      <w:r>
        <w:fldChar w:fldCharType="separate"/>
      </w:r>
      <w:r>
        <w:t>66</w:t>
      </w:r>
      <w:r>
        <w:fldChar w:fldCharType="end"/>
      </w:r>
    </w:p>
    <w:p w14:paraId="7295C4E1" w14:textId="61276667" w:rsidR="005D6527" w:rsidRDefault="005D6527">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_Toc101008346 \h </w:instrText>
      </w:r>
      <w:r>
        <w:fldChar w:fldCharType="separate"/>
      </w:r>
      <w:r>
        <w:t>66</w:t>
      </w:r>
      <w:r>
        <w:fldChar w:fldCharType="end"/>
      </w:r>
    </w:p>
    <w:p w14:paraId="76AEE079" w14:textId="730B8D15" w:rsidR="005D6527" w:rsidRDefault="005D6527">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_Toc101008347 \h </w:instrText>
      </w:r>
      <w:r>
        <w:fldChar w:fldCharType="separate"/>
      </w:r>
      <w:r>
        <w:t>67</w:t>
      </w:r>
      <w:r>
        <w:fldChar w:fldCharType="end"/>
      </w:r>
    </w:p>
    <w:p w14:paraId="2DE68229" w14:textId="29E7D6F0" w:rsidR="005D6527" w:rsidRDefault="005D6527">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EASDF-related procedure</w:t>
      </w:r>
      <w:r>
        <w:tab/>
      </w:r>
      <w:r>
        <w:fldChar w:fldCharType="begin" w:fldLock="1"/>
      </w:r>
      <w:r>
        <w:instrText xml:space="preserve"> PAGEREF _Toc101008348 \h </w:instrText>
      </w:r>
      <w:r>
        <w:fldChar w:fldCharType="separate"/>
      </w:r>
      <w:r>
        <w:t>67</w:t>
      </w:r>
      <w:r>
        <w:fldChar w:fldCharType="end"/>
      </w:r>
    </w:p>
    <w:p w14:paraId="7F1C30A3" w14:textId="59719272" w:rsidR="005D6527" w:rsidRDefault="005D6527">
      <w:pPr>
        <w:pStyle w:val="TOC4"/>
        <w:rPr>
          <w:rFonts w:asciiTheme="minorHAnsi" w:eastAsiaTheme="minorEastAsia" w:hAnsiTheme="minorHAnsi" w:cstheme="minorBidi"/>
          <w:sz w:val="22"/>
          <w:szCs w:val="22"/>
        </w:rPr>
      </w:pPr>
      <w:r>
        <w:t>6.18.2.2</w:t>
      </w:r>
      <w:r>
        <w:rPr>
          <w:rFonts w:asciiTheme="minorHAnsi" w:eastAsiaTheme="minorEastAsia" w:hAnsiTheme="minorHAnsi" w:cstheme="minorBidi"/>
          <w:sz w:val="22"/>
          <w:szCs w:val="22"/>
        </w:rPr>
        <w:tab/>
      </w:r>
      <w:r>
        <w:t>Direct DNS response to UE</w:t>
      </w:r>
      <w:r>
        <w:tab/>
      </w:r>
      <w:r>
        <w:fldChar w:fldCharType="begin" w:fldLock="1"/>
      </w:r>
      <w:r>
        <w:instrText xml:space="preserve"> PAGEREF _Toc101008349 \h </w:instrText>
      </w:r>
      <w:r>
        <w:fldChar w:fldCharType="separate"/>
      </w:r>
      <w:r>
        <w:t>68</w:t>
      </w:r>
      <w:r>
        <w:fldChar w:fldCharType="end"/>
      </w:r>
    </w:p>
    <w:p w14:paraId="7782E3EF" w14:textId="47A73960" w:rsidR="005D6527" w:rsidRDefault="005D6527">
      <w:pPr>
        <w:pStyle w:val="TOC4"/>
        <w:rPr>
          <w:rFonts w:asciiTheme="minorHAnsi" w:eastAsiaTheme="minorEastAsia" w:hAnsiTheme="minorHAnsi" w:cstheme="minorBidi"/>
          <w:sz w:val="22"/>
          <w:szCs w:val="22"/>
        </w:rPr>
      </w:pPr>
      <w:r>
        <w:t>6.18.2.3</w:t>
      </w:r>
      <w:r>
        <w:rPr>
          <w:rFonts w:asciiTheme="minorHAnsi" w:eastAsiaTheme="minorEastAsia" w:hAnsiTheme="minorHAnsi" w:cstheme="minorBidi"/>
          <w:sz w:val="22"/>
          <w:szCs w:val="22"/>
        </w:rPr>
        <w:tab/>
      </w:r>
      <w:r>
        <w:t>EAS Discovery Procedure with Local DNS Server/Resolver</w:t>
      </w:r>
      <w:r>
        <w:tab/>
      </w:r>
      <w:r>
        <w:fldChar w:fldCharType="begin" w:fldLock="1"/>
      </w:r>
      <w:r>
        <w:instrText xml:space="preserve"> PAGEREF _Toc101008350 \h </w:instrText>
      </w:r>
      <w:r>
        <w:fldChar w:fldCharType="separate"/>
      </w:r>
      <w:r>
        <w:t>69</w:t>
      </w:r>
      <w:r>
        <w:fldChar w:fldCharType="end"/>
      </w:r>
    </w:p>
    <w:p w14:paraId="736F3870" w14:textId="449A63CF" w:rsidR="005D6527" w:rsidRDefault="005D6527">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_Toc101008351 \h </w:instrText>
      </w:r>
      <w:r>
        <w:fldChar w:fldCharType="separate"/>
      </w:r>
      <w:r>
        <w:t>69</w:t>
      </w:r>
      <w:r>
        <w:fldChar w:fldCharType="end"/>
      </w:r>
    </w:p>
    <w:p w14:paraId="0CD52131" w14:textId="2F084F70" w:rsidR="005D6527" w:rsidRDefault="005D6527">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(KI#4): Influencing UPF and EAS (re)location for collections of UEs</w:t>
      </w:r>
      <w:r>
        <w:tab/>
      </w:r>
      <w:r>
        <w:fldChar w:fldCharType="begin" w:fldLock="1"/>
      </w:r>
      <w:r>
        <w:instrText xml:space="preserve"> PAGEREF _Toc101008352 \h </w:instrText>
      </w:r>
      <w:r>
        <w:fldChar w:fldCharType="separate"/>
      </w:r>
      <w:r>
        <w:t>70</w:t>
      </w:r>
      <w:r>
        <w:fldChar w:fldCharType="end"/>
      </w:r>
    </w:p>
    <w:p w14:paraId="67671C0E" w14:textId="1DD21EEF" w:rsidR="005D6527" w:rsidRDefault="005D6527">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Introduction</w:t>
      </w:r>
      <w:r>
        <w:tab/>
      </w:r>
      <w:r>
        <w:fldChar w:fldCharType="begin" w:fldLock="1"/>
      </w:r>
      <w:r>
        <w:instrText xml:space="preserve"> PAGEREF _Toc101008353 \h </w:instrText>
      </w:r>
      <w:r>
        <w:fldChar w:fldCharType="separate"/>
      </w:r>
      <w:r>
        <w:t>70</w:t>
      </w:r>
      <w:r>
        <w:fldChar w:fldCharType="end"/>
      </w:r>
    </w:p>
    <w:p w14:paraId="79AC3B52" w14:textId="6E2CF70A" w:rsidR="005D6527" w:rsidRDefault="005D6527">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_Toc101008354 \h </w:instrText>
      </w:r>
      <w:r>
        <w:fldChar w:fldCharType="separate"/>
      </w:r>
      <w:r>
        <w:t>70</w:t>
      </w:r>
      <w:r>
        <w:fldChar w:fldCharType="end"/>
      </w:r>
    </w:p>
    <w:p w14:paraId="5F6CAAC1" w14:textId="18C2753C" w:rsidR="005D6527" w:rsidRDefault="005D6527">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w:t>
      </w:r>
      <w:r>
        <w:tab/>
      </w:r>
      <w:r>
        <w:fldChar w:fldCharType="begin" w:fldLock="1"/>
      </w:r>
      <w:r>
        <w:instrText xml:space="preserve"> PAGEREF _Toc101008355 \h </w:instrText>
      </w:r>
      <w:r>
        <w:fldChar w:fldCharType="separate"/>
      </w:r>
      <w:r>
        <w:t>70</w:t>
      </w:r>
      <w:r>
        <w:fldChar w:fldCharType="end"/>
      </w:r>
    </w:p>
    <w:p w14:paraId="66DF9297" w14:textId="3048A14F" w:rsidR="005D6527" w:rsidRDefault="005D6527">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(KI#5): Global EASDF</w:t>
      </w:r>
      <w:r>
        <w:tab/>
      </w:r>
      <w:r>
        <w:fldChar w:fldCharType="begin" w:fldLock="1"/>
      </w:r>
      <w:r>
        <w:instrText xml:space="preserve"> PAGEREF _Toc101008356 \h </w:instrText>
      </w:r>
      <w:r>
        <w:fldChar w:fldCharType="separate"/>
      </w:r>
      <w:r>
        <w:t>71</w:t>
      </w:r>
      <w:r>
        <w:fldChar w:fldCharType="end"/>
      </w:r>
    </w:p>
    <w:p w14:paraId="2A079AF3" w14:textId="4B98B76D" w:rsidR="005D6527" w:rsidRDefault="005D6527">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_Toc101008357 \h </w:instrText>
      </w:r>
      <w:r>
        <w:fldChar w:fldCharType="separate"/>
      </w:r>
      <w:r>
        <w:t>71</w:t>
      </w:r>
      <w:r>
        <w:fldChar w:fldCharType="end"/>
      </w:r>
    </w:p>
    <w:p w14:paraId="00D02BEE" w14:textId="30B6DCBD" w:rsidR="005D6527" w:rsidRDefault="005D6527">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_Toc101008358 \h </w:instrText>
      </w:r>
      <w:r>
        <w:fldChar w:fldCharType="separate"/>
      </w:r>
      <w:r>
        <w:t>72</w:t>
      </w:r>
      <w:r>
        <w:fldChar w:fldCharType="end"/>
      </w:r>
    </w:p>
    <w:p w14:paraId="4D320028" w14:textId="30A96A17" w:rsidR="005D6527" w:rsidRDefault="005D6527">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Global EASDF</w:t>
      </w:r>
      <w:r>
        <w:tab/>
      </w:r>
      <w:r>
        <w:fldChar w:fldCharType="begin" w:fldLock="1"/>
      </w:r>
      <w:r>
        <w:instrText xml:space="preserve"> PAGEREF _Toc101008359 \h </w:instrText>
      </w:r>
      <w:r>
        <w:fldChar w:fldCharType="separate"/>
      </w:r>
      <w:r>
        <w:t>72</w:t>
      </w:r>
      <w:r>
        <w:fldChar w:fldCharType="end"/>
      </w:r>
    </w:p>
    <w:p w14:paraId="123CEF4D" w14:textId="4ECC7397" w:rsidR="005D6527" w:rsidRDefault="005D6527">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_Toc101008360 \h </w:instrText>
      </w:r>
      <w:r>
        <w:fldChar w:fldCharType="separate"/>
      </w:r>
      <w:r>
        <w:t>72</w:t>
      </w:r>
      <w:r>
        <w:fldChar w:fldCharType="end"/>
      </w:r>
    </w:p>
    <w:p w14:paraId="46B52A13" w14:textId="46BA9ACC" w:rsidR="005D6527" w:rsidRDefault="005D6527">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(KI#5): EAS Deployment information differentiated by PLMN ID</w:t>
      </w:r>
      <w:r>
        <w:tab/>
      </w:r>
      <w:r>
        <w:fldChar w:fldCharType="begin" w:fldLock="1"/>
      </w:r>
      <w:r>
        <w:instrText xml:space="preserve"> PAGEREF _Toc101008361 \h </w:instrText>
      </w:r>
      <w:r>
        <w:fldChar w:fldCharType="separate"/>
      </w:r>
      <w:r>
        <w:t>73</w:t>
      </w:r>
      <w:r>
        <w:fldChar w:fldCharType="end"/>
      </w:r>
    </w:p>
    <w:p w14:paraId="2F1BF139" w14:textId="49FB76A2" w:rsidR="005D6527" w:rsidRDefault="005D6527">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Introduction</w:t>
      </w:r>
      <w:r>
        <w:tab/>
      </w:r>
      <w:r>
        <w:fldChar w:fldCharType="begin" w:fldLock="1"/>
      </w:r>
      <w:r>
        <w:instrText xml:space="preserve"> PAGEREF _Toc101008362 \h </w:instrText>
      </w:r>
      <w:r>
        <w:fldChar w:fldCharType="separate"/>
      </w:r>
      <w:r>
        <w:t>73</w:t>
      </w:r>
      <w:r>
        <w:fldChar w:fldCharType="end"/>
      </w:r>
    </w:p>
    <w:p w14:paraId="5E01D4C6" w14:textId="497EF784" w:rsidR="005D6527" w:rsidRDefault="005D6527">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_Toc101008363 \h </w:instrText>
      </w:r>
      <w:r>
        <w:fldChar w:fldCharType="separate"/>
      </w:r>
      <w:r>
        <w:t>73</w:t>
      </w:r>
      <w:r>
        <w:fldChar w:fldCharType="end"/>
      </w:r>
    </w:p>
    <w:p w14:paraId="074C8B32" w14:textId="031BC994" w:rsidR="005D6527" w:rsidRDefault="005D6527">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_Toc101008364 \h </w:instrText>
      </w:r>
      <w:r>
        <w:fldChar w:fldCharType="separate"/>
      </w:r>
      <w:r>
        <w:t>73</w:t>
      </w:r>
      <w:r>
        <w:fldChar w:fldCharType="end"/>
      </w:r>
    </w:p>
    <w:p w14:paraId="1E84B9C9" w14:textId="52389F13" w:rsidR="005D6527" w:rsidRDefault="005D6527">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_Toc101008365 \h </w:instrText>
      </w:r>
      <w:r>
        <w:fldChar w:fldCharType="separate"/>
      </w:r>
      <w:r>
        <w:t>73</w:t>
      </w:r>
      <w:r>
        <w:fldChar w:fldCharType="end"/>
      </w:r>
    </w:p>
    <w:p w14:paraId="64D80578" w14:textId="64B043D4" w:rsidR="005D6527" w:rsidRDefault="005D6527">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(KI#5): EAS discovery for federated OPs</w:t>
      </w:r>
      <w:r>
        <w:tab/>
      </w:r>
      <w:r>
        <w:fldChar w:fldCharType="begin" w:fldLock="1"/>
      </w:r>
      <w:r>
        <w:instrText xml:space="preserve"> PAGEREF _Toc101008366 \h </w:instrText>
      </w:r>
      <w:r>
        <w:fldChar w:fldCharType="separate"/>
      </w:r>
      <w:r>
        <w:t>74</w:t>
      </w:r>
      <w:r>
        <w:fldChar w:fldCharType="end"/>
      </w:r>
    </w:p>
    <w:p w14:paraId="4E56C84D" w14:textId="3C7A919B" w:rsidR="005D6527" w:rsidRDefault="005D6527">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Introduction</w:t>
      </w:r>
      <w:r>
        <w:tab/>
      </w:r>
      <w:r>
        <w:fldChar w:fldCharType="begin" w:fldLock="1"/>
      </w:r>
      <w:r>
        <w:instrText xml:space="preserve"> PAGEREF _Toc101008367 \h </w:instrText>
      </w:r>
      <w:r>
        <w:fldChar w:fldCharType="separate"/>
      </w:r>
      <w:r>
        <w:t>74</w:t>
      </w:r>
      <w:r>
        <w:fldChar w:fldCharType="end"/>
      </w:r>
    </w:p>
    <w:p w14:paraId="724F078A" w14:textId="6331A493" w:rsidR="005D6527" w:rsidRDefault="005D6527">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_Toc101008368 \h </w:instrText>
      </w:r>
      <w:r>
        <w:fldChar w:fldCharType="separate"/>
      </w:r>
      <w:r>
        <w:t>74</w:t>
      </w:r>
      <w:r>
        <w:fldChar w:fldCharType="end"/>
      </w:r>
    </w:p>
    <w:p w14:paraId="5CE1239B" w14:textId="251269D1" w:rsidR="005D6527" w:rsidRDefault="005D6527">
      <w:pPr>
        <w:pStyle w:val="TOC4"/>
        <w:rPr>
          <w:rFonts w:asciiTheme="minorHAnsi" w:eastAsiaTheme="minorEastAsia" w:hAnsiTheme="minorHAnsi" w:cstheme="minorBidi"/>
          <w:sz w:val="22"/>
          <w:szCs w:val="22"/>
        </w:rPr>
      </w:pPr>
      <w:r>
        <w:t>6.22.2.0</w:t>
      </w:r>
      <w:r>
        <w:rPr>
          <w:rFonts w:asciiTheme="minorHAnsi" w:eastAsiaTheme="minorEastAsia" w:hAnsiTheme="minorHAnsi" w:cstheme="minorBidi"/>
          <w:sz w:val="22"/>
          <w:szCs w:val="22"/>
        </w:rPr>
        <w:tab/>
      </w:r>
      <w:r>
        <w:t>Option 0: SMF configuration</w:t>
      </w:r>
      <w:r>
        <w:tab/>
      </w:r>
      <w:r>
        <w:fldChar w:fldCharType="begin" w:fldLock="1"/>
      </w:r>
      <w:r>
        <w:instrText xml:space="preserve"> PAGEREF _Toc101008369 \h </w:instrText>
      </w:r>
      <w:r>
        <w:fldChar w:fldCharType="separate"/>
      </w:r>
      <w:r>
        <w:t>74</w:t>
      </w:r>
      <w:r>
        <w:fldChar w:fldCharType="end"/>
      </w:r>
    </w:p>
    <w:p w14:paraId="441FCF7E" w14:textId="2D0BEF2A" w:rsidR="005D6527" w:rsidRDefault="005D6527">
      <w:pPr>
        <w:pStyle w:val="TOC4"/>
        <w:rPr>
          <w:rFonts w:asciiTheme="minorHAnsi" w:eastAsiaTheme="minorEastAsia" w:hAnsiTheme="minorHAnsi" w:cstheme="minorBidi"/>
          <w:sz w:val="22"/>
          <w:szCs w:val="22"/>
        </w:rPr>
      </w:pPr>
      <w:r>
        <w:t>6.22.2.1</w:t>
      </w:r>
      <w:r>
        <w:rPr>
          <w:rFonts w:asciiTheme="minorHAnsi" w:eastAsiaTheme="minorEastAsia" w:hAnsiTheme="minorHAnsi" w:cstheme="minorBidi"/>
          <w:sz w:val="22"/>
          <w:szCs w:val="22"/>
        </w:rPr>
        <w:tab/>
      </w:r>
      <w:r>
        <w:t>Option 1: Shared EASDF</w:t>
      </w:r>
      <w:r>
        <w:tab/>
      </w:r>
      <w:r>
        <w:fldChar w:fldCharType="begin" w:fldLock="1"/>
      </w:r>
      <w:r>
        <w:instrText xml:space="preserve"> PAGEREF _Toc101008370 \h </w:instrText>
      </w:r>
      <w:r>
        <w:fldChar w:fldCharType="separate"/>
      </w:r>
      <w:r>
        <w:t>74</w:t>
      </w:r>
      <w:r>
        <w:fldChar w:fldCharType="end"/>
      </w:r>
    </w:p>
    <w:p w14:paraId="1367FAFB" w14:textId="49BC3D4D" w:rsidR="005D6527" w:rsidRDefault="005D6527">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Option 2: Per-PLMN EASDFs</w:t>
      </w:r>
      <w:r>
        <w:tab/>
      </w:r>
      <w:r>
        <w:fldChar w:fldCharType="begin" w:fldLock="1"/>
      </w:r>
      <w:r>
        <w:instrText xml:space="preserve"> PAGEREF _Toc101008371 \h </w:instrText>
      </w:r>
      <w:r>
        <w:fldChar w:fldCharType="separate"/>
      </w:r>
      <w:r>
        <w:t>75</w:t>
      </w:r>
      <w:r>
        <w:fldChar w:fldCharType="end"/>
      </w:r>
    </w:p>
    <w:p w14:paraId="1714195F" w14:textId="5F44DE34" w:rsidR="005D6527" w:rsidRDefault="005D6527">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_Toc101008372 \h </w:instrText>
      </w:r>
      <w:r>
        <w:fldChar w:fldCharType="separate"/>
      </w:r>
      <w:r>
        <w:t>77</w:t>
      </w:r>
      <w:r>
        <w:fldChar w:fldCharType="end"/>
      </w:r>
    </w:p>
    <w:p w14:paraId="791E0F1A" w14:textId="5B44F9AB" w:rsidR="005D6527" w:rsidRDefault="005D6527">
      <w:pPr>
        <w:pStyle w:val="TOC4"/>
        <w:rPr>
          <w:rFonts w:asciiTheme="minorHAnsi" w:eastAsiaTheme="minorEastAsia" w:hAnsiTheme="minorHAnsi" w:cstheme="minorBidi"/>
          <w:sz w:val="22"/>
          <w:szCs w:val="22"/>
        </w:rPr>
      </w:pPr>
      <w:r>
        <w:t>6.22.3.0</w:t>
      </w:r>
      <w:r>
        <w:rPr>
          <w:rFonts w:asciiTheme="minorHAnsi" w:eastAsiaTheme="minorEastAsia" w:hAnsiTheme="minorHAnsi" w:cstheme="minorBidi"/>
          <w:sz w:val="22"/>
          <w:szCs w:val="22"/>
        </w:rPr>
        <w:tab/>
      </w:r>
      <w:r>
        <w:t>Option 0: SMF configuration</w:t>
      </w:r>
      <w:r>
        <w:tab/>
      </w:r>
      <w:r>
        <w:fldChar w:fldCharType="begin" w:fldLock="1"/>
      </w:r>
      <w:r>
        <w:instrText xml:space="preserve"> PAGEREF _Toc101008373 \h </w:instrText>
      </w:r>
      <w:r>
        <w:fldChar w:fldCharType="separate"/>
      </w:r>
      <w:r>
        <w:t>77</w:t>
      </w:r>
      <w:r>
        <w:fldChar w:fldCharType="end"/>
      </w:r>
    </w:p>
    <w:p w14:paraId="11363E20" w14:textId="1DED80B3" w:rsidR="005D6527" w:rsidRDefault="005D6527">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Option 1: Shared EASDF</w:t>
      </w:r>
      <w:r>
        <w:tab/>
      </w:r>
      <w:r>
        <w:fldChar w:fldCharType="begin" w:fldLock="1"/>
      </w:r>
      <w:r>
        <w:instrText xml:space="preserve"> PAGEREF _Toc101008374 \h </w:instrText>
      </w:r>
      <w:r>
        <w:fldChar w:fldCharType="separate"/>
      </w:r>
      <w:r>
        <w:t>78</w:t>
      </w:r>
      <w:r>
        <w:fldChar w:fldCharType="end"/>
      </w:r>
    </w:p>
    <w:p w14:paraId="68FA17D5" w14:textId="07965346" w:rsidR="005D6527" w:rsidRDefault="005D6527">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Option 2: Per-PLMN EASDFs</w:t>
      </w:r>
      <w:r>
        <w:tab/>
      </w:r>
      <w:r>
        <w:fldChar w:fldCharType="begin" w:fldLock="1"/>
      </w:r>
      <w:r>
        <w:instrText xml:space="preserve"> PAGEREF _Toc101008375 \h </w:instrText>
      </w:r>
      <w:r>
        <w:fldChar w:fldCharType="separate"/>
      </w:r>
      <w:r>
        <w:t>79</w:t>
      </w:r>
      <w:r>
        <w:fldChar w:fldCharType="end"/>
      </w:r>
    </w:p>
    <w:p w14:paraId="5D7127C9" w14:textId="46A06A49" w:rsidR="005D6527" w:rsidRDefault="005D6527">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 on existing entities and interfaces</w:t>
      </w:r>
      <w:r>
        <w:tab/>
      </w:r>
      <w:r>
        <w:fldChar w:fldCharType="begin" w:fldLock="1"/>
      </w:r>
      <w:r>
        <w:instrText xml:space="preserve"> PAGEREF _Toc101008376 \h </w:instrText>
      </w:r>
      <w:r>
        <w:fldChar w:fldCharType="separate"/>
      </w:r>
      <w:r>
        <w:t>80</w:t>
      </w:r>
      <w:r>
        <w:fldChar w:fldCharType="end"/>
      </w:r>
    </w:p>
    <w:p w14:paraId="591028F4" w14:textId="59125950" w:rsidR="005D6527" w:rsidRDefault="005D6527">
      <w:pPr>
        <w:pStyle w:val="TOC4"/>
        <w:rPr>
          <w:rFonts w:asciiTheme="minorHAnsi" w:eastAsiaTheme="minorEastAsia" w:hAnsiTheme="minorHAnsi" w:cstheme="minorBidi"/>
          <w:sz w:val="22"/>
          <w:szCs w:val="22"/>
        </w:rPr>
      </w:pPr>
      <w:r>
        <w:t>6.22.4.0</w:t>
      </w:r>
      <w:r>
        <w:rPr>
          <w:rFonts w:asciiTheme="minorHAnsi" w:eastAsiaTheme="minorEastAsia" w:hAnsiTheme="minorHAnsi" w:cstheme="minorBidi"/>
          <w:sz w:val="22"/>
          <w:szCs w:val="22"/>
        </w:rPr>
        <w:tab/>
      </w:r>
      <w:r>
        <w:t>Option 0: SMF configuration</w:t>
      </w:r>
      <w:r>
        <w:tab/>
      </w:r>
      <w:r>
        <w:fldChar w:fldCharType="begin" w:fldLock="1"/>
      </w:r>
      <w:r>
        <w:instrText xml:space="preserve"> PAGEREF _Toc101008377 \h </w:instrText>
      </w:r>
      <w:r>
        <w:fldChar w:fldCharType="separate"/>
      </w:r>
      <w:r>
        <w:t>80</w:t>
      </w:r>
      <w:r>
        <w:fldChar w:fldCharType="end"/>
      </w:r>
    </w:p>
    <w:p w14:paraId="5BFFF7CC" w14:textId="7908E3FF" w:rsidR="005D6527" w:rsidRDefault="005D6527">
      <w:pPr>
        <w:pStyle w:val="TOC4"/>
        <w:rPr>
          <w:rFonts w:asciiTheme="minorHAnsi" w:eastAsiaTheme="minorEastAsia" w:hAnsiTheme="minorHAnsi" w:cstheme="minorBidi"/>
          <w:sz w:val="22"/>
          <w:szCs w:val="22"/>
        </w:rPr>
      </w:pPr>
      <w:r>
        <w:t>6.22.4.1</w:t>
      </w:r>
      <w:r>
        <w:rPr>
          <w:rFonts w:asciiTheme="minorHAnsi" w:eastAsiaTheme="minorEastAsia" w:hAnsiTheme="minorHAnsi" w:cstheme="minorBidi"/>
          <w:sz w:val="22"/>
          <w:szCs w:val="22"/>
        </w:rPr>
        <w:tab/>
      </w:r>
      <w:r>
        <w:t>Option 2: Shared EASDF</w:t>
      </w:r>
      <w:r>
        <w:tab/>
      </w:r>
      <w:r>
        <w:fldChar w:fldCharType="begin" w:fldLock="1"/>
      </w:r>
      <w:r>
        <w:instrText xml:space="preserve"> PAGEREF _Toc101008378 \h </w:instrText>
      </w:r>
      <w:r>
        <w:fldChar w:fldCharType="separate"/>
      </w:r>
      <w:r>
        <w:t>80</w:t>
      </w:r>
      <w:r>
        <w:fldChar w:fldCharType="end"/>
      </w:r>
    </w:p>
    <w:p w14:paraId="05D2412D" w14:textId="6E068361" w:rsidR="005D6527" w:rsidRDefault="005D6527">
      <w:pPr>
        <w:pStyle w:val="TOC4"/>
        <w:rPr>
          <w:rFonts w:asciiTheme="minorHAnsi" w:eastAsiaTheme="minorEastAsia" w:hAnsiTheme="minorHAnsi" w:cstheme="minorBidi"/>
          <w:sz w:val="22"/>
          <w:szCs w:val="22"/>
        </w:rPr>
      </w:pPr>
      <w:r>
        <w:t>6.22.4.2</w:t>
      </w:r>
      <w:r>
        <w:rPr>
          <w:rFonts w:asciiTheme="minorHAnsi" w:eastAsiaTheme="minorEastAsia" w:hAnsiTheme="minorHAnsi" w:cstheme="minorBidi"/>
          <w:sz w:val="22"/>
          <w:szCs w:val="22"/>
        </w:rPr>
        <w:tab/>
      </w:r>
      <w:r>
        <w:t>Option 3: Per-PLMN EASDFs</w:t>
      </w:r>
      <w:r>
        <w:tab/>
      </w:r>
      <w:r>
        <w:fldChar w:fldCharType="begin" w:fldLock="1"/>
      </w:r>
      <w:r>
        <w:instrText xml:space="preserve"> PAGEREF _Toc101008379 \h </w:instrText>
      </w:r>
      <w:r>
        <w:fldChar w:fldCharType="separate"/>
      </w:r>
      <w:r>
        <w:t>80</w:t>
      </w:r>
      <w:r>
        <w:fldChar w:fldCharType="end"/>
      </w:r>
    </w:p>
    <w:p w14:paraId="6E1B1CAF" w14:textId="3BC0B1EE" w:rsidR="005D6527" w:rsidRDefault="005D6527">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(KI#5): Improvements for EHE operated by separate party</w:t>
      </w:r>
      <w:r>
        <w:tab/>
      </w:r>
      <w:r>
        <w:fldChar w:fldCharType="begin" w:fldLock="1"/>
      </w:r>
      <w:r>
        <w:instrText xml:space="preserve"> PAGEREF _Toc101008380 \h </w:instrText>
      </w:r>
      <w:r>
        <w:fldChar w:fldCharType="separate"/>
      </w:r>
      <w:r>
        <w:t>80</w:t>
      </w:r>
      <w:r>
        <w:fldChar w:fldCharType="end"/>
      </w:r>
    </w:p>
    <w:p w14:paraId="21284E67" w14:textId="12304BA5" w:rsidR="005D6527" w:rsidRDefault="005D6527">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Introduction</w:t>
      </w:r>
      <w:r>
        <w:tab/>
      </w:r>
      <w:r>
        <w:fldChar w:fldCharType="begin" w:fldLock="1"/>
      </w:r>
      <w:r>
        <w:instrText xml:space="preserve"> PAGEREF _Toc101008381 \h </w:instrText>
      </w:r>
      <w:r>
        <w:fldChar w:fldCharType="separate"/>
      </w:r>
      <w:r>
        <w:t>80</w:t>
      </w:r>
      <w:r>
        <w:fldChar w:fldCharType="end"/>
      </w:r>
    </w:p>
    <w:p w14:paraId="22547D64" w14:textId="000A6868" w:rsidR="005D6527" w:rsidRDefault="005D6527">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_Toc101008382 \h </w:instrText>
      </w:r>
      <w:r>
        <w:fldChar w:fldCharType="separate"/>
      </w:r>
      <w:r>
        <w:t>81</w:t>
      </w:r>
      <w:r>
        <w:fldChar w:fldCharType="end"/>
      </w:r>
    </w:p>
    <w:p w14:paraId="1E5B331B" w14:textId="7E8E32D9" w:rsidR="005D6527" w:rsidRDefault="005D6527">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Solution Details</w:t>
      </w:r>
      <w:r>
        <w:tab/>
      </w:r>
      <w:r>
        <w:fldChar w:fldCharType="begin" w:fldLock="1"/>
      </w:r>
      <w:r>
        <w:instrText xml:space="preserve"> PAGEREF _Toc101008383 \h </w:instrText>
      </w:r>
      <w:r>
        <w:fldChar w:fldCharType="separate"/>
      </w:r>
      <w:r>
        <w:t>81</w:t>
      </w:r>
      <w:r>
        <w:fldChar w:fldCharType="end"/>
      </w:r>
    </w:p>
    <w:p w14:paraId="2BC45B1E" w14:textId="31682509" w:rsidR="005D6527" w:rsidRDefault="005D652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_Toc101008384 \h </w:instrText>
      </w:r>
      <w:r>
        <w:fldChar w:fldCharType="separate"/>
      </w:r>
      <w:r>
        <w:t>82</w:t>
      </w:r>
      <w:r>
        <w:fldChar w:fldCharType="end"/>
      </w:r>
    </w:p>
    <w:p w14:paraId="26E84C3E" w14:textId="1738A7E8" w:rsidR="005D6527" w:rsidRDefault="005D652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_Toc101008385 \h </w:instrText>
      </w:r>
      <w:r>
        <w:fldChar w:fldCharType="separate"/>
      </w:r>
      <w:r>
        <w:t>82</w:t>
      </w:r>
      <w:r>
        <w:fldChar w:fldCharType="end"/>
      </w:r>
    </w:p>
    <w:p w14:paraId="38C19ECC" w14:textId="55B9C58C" w:rsidR="005D6527" w:rsidRDefault="005D6527">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_Toc101008386 \h </w:instrText>
      </w:r>
      <w:r>
        <w:fldChar w:fldCharType="separate"/>
      </w:r>
      <w:r>
        <w:t>82</w:t>
      </w:r>
      <w:r>
        <w:fldChar w:fldCharType="end"/>
      </w:r>
    </w:p>
    <w:p w14:paraId="0B9E3498" w14:textId="76F5BB64" w:rsidR="00080512" w:rsidRPr="00812106" w:rsidRDefault="004D3578">
      <w:r w:rsidRPr="00812106">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15" w:name="foreword"/>
      <w:bookmarkStart w:id="16" w:name="_Toc101008218"/>
      <w:bookmarkEnd w:id="15"/>
      <w:r w:rsidRPr="00812106">
        <w:lastRenderedPageBreak/>
        <w:t>Foreword</w:t>
      </w:r>
      <w:bookmarkEnd w:id="16"/>
    </w:p>
    <w:p w14:paraId="2511FBFA" w14:textId="385E6CCB" w:rsidR="00080512" w:rsidRPr="00812106" w:rsidRDefault="00080512">
      <w:r w:rsidRPr="00812106">
        <w:t xml:space="preserve">This Technical </w:t>
      </w:r>
      <w:bookmarkStart w:id="17" w:name="spectype3"/>
      <w:r w:rsidR="00602AEA" w:rsidRPr="00812106">
        <w:t>Report</w:t>
      </w:r>
      <w:bookmarkEnd w:id="17"/>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 xml:space="preserve">Version </w:t>
      </w:r>
      <w:proofErr w:type="spellStart"/>
      <w:r w:rsidRPr="00812106">
        <w:t>x.y.z</w:t>
      </w:r>
      <w:proofErr w:type="spellEnd"/>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proofErr w:type="spellStart"/>
      <w:r w:rsidRPr="00812106">
        <w:t>y</w:t>
      </w:r>
      <w:proofErr w:type="spellEnd"/>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BEB30A0" w:rsidR="00BA19ED" w:rsidRPr="00812106" w:rsidRDefault="00BA19ED" w:rsidP="00A27486">
      <w:r w:rsidRPr="00812106">
        <w:t xml:space="preserve">The constructions </w:t>
      </w:r>
      <w:r w:rsidR="00812106">
        <w:t>"</w:t>
      </w:r>
      <w:r w:rsidRPr="00812106">
        <w:t>shall</w:t>
      </w:r>
      <w:r w:rsidR="00812106">
        <w:t>"</w:t>
      </w:r>
      <w:r w:rsidRPr="00812106">
        <w:t xml:space="preserve"> and </w:t>
      </w:r>
      <w:r w:rsidR="00812106">
        <w:t>"</w:t>
      </w:r>
      <w:r w:rsidRPr="00812106">
        <w:t>shall not</w:t>
      </w:r>
      <w:r w:rsidR="00812106">
        <w:t>"</w:t>
      </w:r>
      <w:r w:rsidRPr="00812106">
        <w:t xml:space="preserve"> are confined to the context of normative provisions, and do not appear in Technical Reports.</w:t>
      </w:r>
    </w:p>
    <w:p w14:paraId="4AAA5592" w14:textId="060D7646" w:rsidR="00C1496A" w:rsidRPr="00812106" w:rsidRDefault="00C1496A" w:rsidP="00A27486">
      <w:r w:rsidRPr="00812106">
        <w:t xml:space="preserve">The constructions </w:t>
      </w:r>
      <w:r w:rsidR="00812106">
        <w:t>"</w:t>
      </w:r>
      <w:r w:rsidRPr="00812106">
        <w:t>must</w:t>
      </w:r>
      <w:r w:rsidR="00812106">
        <w:t>"</w:t>
      </w:r>
      <w:r w:rsidRPr="00812106">
        <w:t xml:space="preserve"> and </w:t>
      </w:r>
      <w:r w:rsidR="00812106">
        <w:t>"</w:t>
      </w:r>
      <w:r w:rsidRPr="00812106">
        <w:t>must not</w:t>
      </w:r>
      <w:r w:rsidR="00812106">
        <w:t>"</w:t>
      </w:r>
      <w:r w:rsidRPr="00812106">
        <w:t xml:space="preserve"> are not used as substitutes for </w:t>
      </w:r>
      <w:r w:rsidR="00812106">
        <w:t>"</w:t>
      </w:r>
      <w:r w:rsidRPr="00812106">
        <w:t>shall</w:t>
      </w:r>
      <w:r w:rsidR="00812106">
        <w:t>"</w:t>
      </w:r>
      <w:r w:rsidRPr="00812106">
        <w:t xml:space="preserve"> and </w:t>
      </w:r>
      <w:r w:rsidR="00812106">
        <w:t>"</w:t>
      </w:r>
      <w:r w:rsidRPr="00812106">
        <w:t>shall not</w:t>
      </w:r>
      <w:r w:rsidR="00812106">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676FBED5" w:rsidR="008C384C" w:rsidRPr="00812106" w:rsidRDefault="008C384C" w:rsidP="00A27486">
      <w:r w:rsidRPr="00812106">
        <w:t xml:space="preserve">The construction </w:t>
      </w:r>
      <w:r w:rsidR="00812106">
        <w:t>"</w:t>
      </w:r>
      <w:r w:rsidRPr="00812106">
        <w:t>may not</w:t>
      </w:r>
      <w:r w:rsidR="00812106">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812106">
        <w:t>"</w:t>
      </w:r>
      <w:r w:rsidR="001F1132" w:rsidRPr="00812106">
        <w:t>might not</w:t>
      </w:r>
      <w:r w:rsidR="00812106">
        <w:t>"</w:t>
      </w:r>
      <w:r w:rsidR="001F1132" w:rsidRPr="00812106">
        <w:t xml:space="preserve"> </w:t>
      </w:r>
      <w:r w:rsidR="003765B8" w:rsidRPr="00812106">
        <w:t xml:space="preserve">or </w:t>
      </w:r>
      <w:r w:rsidR="00812106">
        <w:t>"</w:t>
      </w:r>
      <w:r w:rsidR="003765B8" w:rsidRPr="00812106">
        <w:t>shall not</w:t>
      </w:r>
      <w:r w:rsidR="00812106">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5D4C456C" w:rsidR="00774DA4" w:rsidRPr="00812106" w:rsidRDefault="00774DA4" w:rsidP="00A27486">
      <w:r w:rsidRPr="00812106">
        <w:t xml:space="preserve">The constructions </w:t>
      </w:r>
      <w:r w:rsidR="00812106">
        <w:t>"</w:t>
      </w:r>
      <w:r w:rsidRPr="00812106">
        <w:t>can</w:t>
      </w:r>
      <w:r w:rsidR="00812106">
        <w:t>"</w:t>
      </w:r>
      <w:r w:rsidRPr="00812106">
        <w:t xml:space="preserve"> and </w:t>
      </w:r>
      <w:r w:rsidR="00812106">
        <w:t>"</w:t>
      </w:r>
      <w:r w:rsidRPr="00812106">
        <w:t>cannot</w:t>
      </w:r>
      <w:r w:rsidR="00812106">
        <w:t>"</w:t>
      </w:r>
      <w:r w:rsidRPr="00812106">
        <w:t xml:space="preserve"> </w:t>
      </w:r>
      <w:r w:rsidR="00F9008D" w:rsidRPr="00812106">
        <w:t xml:space="preserve">are not </w:t>
      </w:r>
      <w:r w:rsidRPr="00812106">
        <w:t>substitute</w:t>
      </w:r>
      <w:r w:rsidR="003765B8" w:rsidRPr="00812106">
        <w:t>s</w:t>
      </w:r>
      <w:r w:rsidRPr="00812106">
        <w:t xml:space="preserve"> for </w:t>
      </w:r>
      <w:r w:rsidR="00812106">
        <w:t>"</w:t>
      </w:r>
      <w:r w:rsidRPr="00812106">
        <w:t>may</w:t>
      </w:r>
      <w:r w:rsidR="00812106">
        <w:t>"</w:t>
      </w:r>
      <w:r w:rsidRPr="00812106">
        <w:t xml:space="preserve"> and </w:t>
      </w:r>
      <w:r w:rsidR="00812106">
        <w:t>"</w:t>
      </w:r>
      <w:r w:rsidRPr="00812106">
        <w:t>need not</w:t>
      </w:r>
      <w:r w:rsidR="00812106">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0527D422" w:rsidR="00774DA4" w:rsidRPr="00812106" w:rsidRDefault="00647114" w:rsidP="00A27486">
      <w:r w:rsidRPr="00812106">
        <w:t xml:space="preserve">The constructions </w:t>
      </w:r>
      <w:r w:rsidR="00812106">
        <w:t>"</w:t>
      </w:r>
      <w:r w:rsidRPr="00812106">
        <w:t>is</w:t>
      </w:r>
      <w:r w:rsidR="00812106">
        <w:t>"</w:t>
      </w:r>
      <w:r w:rsidRPr="00812106">
        <w:t xml:space="preserve"> and </w:t>
      </w:r>
      <w:r w:rsidR="00812106">
        <w:t>"</w:t>
      </w:r>
      <w:r w:rsidRPr="00812106">
        <w:t>is not</w:t>
      </w:r>
      <w:r w:rsidR="00812106">
        <w:t>"</w:t>
      </w:r>
      <w:r w:rsidRPr="00812106">
        <w:t xml:space="preserve"> do not indicate requirements.</w:t>
      </w:r>
    </w:p>
    <w:p w14:paraId="548A512E" w14:textId="77777777" w:rsidR="00080512" w:rsidRPr="00812106" w:rsidRDefault="00080512">
      <w:pPr>
        <w:pStyle w:val="Heading1"/>
      </w:pPr>
      <w:bookmarkStart w:id="18" w:name="introduction"/>
      <w:bookmarkEnd w:id="18"/>
      <w:r w:rsidRPr="00812106">
        <w:br w:type="page"/>
      </w:r>
      <w:bookmarkStart w:id="19" w:name="scope"/>
      <w:bookmarkStart w:id="20" w:name="_Toc101008219"/>
      <w:bookmarkEnd w:id="19"/>
      <w:r w:rsidRPr="00812106">
        <w:lastRenderedPageBreak/>
        <w:t>1</w:t>
      </w:r>
      <w:r w:rsidRPr="00812106">
        <w:tab/>
        <w:t>Scope</w:t>
      </w:r>
      <w:bookmarkEnd w:id="20"/>
    </w:p>
    <w:p w14:paraId="73233D38" w14:textId="0843F97A" w:rsidR="00645293" w:rsidRPr="00812106" w:rsidRDefault="00645293" w:rsidP="00812106">
      <w:pPr>
        <w:pStyle w:val="EditorsNote"/>
      </w:pPr>
      <w:r w:rsidRPr="00812106">
        <w:t>Editor</w:t>
      </w:r>
      <w:r w:rsidR="00812106">
        <w:t>'</w:t>
      </w:r>
      <w:r w:rsidRPr="00812106">
        <w:t>s note:</w:t>
      </w:r>
      <w:r w:rsidR="00812106">
        <w:tab/>
      </w:r>
      <w:r w:rsidRPr="00812106">
        <w:t>The content of this clause is based on SP-211638, and can be improved based on contributions.</w:t>
      </w:r>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 xml:space="preserve">Edge Computing is supported in 5GS since Rel-15. During Rel-17 </w:t>
      </w:r>
      <w:proofErr w:type="spellStart"/>
      <w:r>
        <w:t>FS_enh_EC</w:t>
      </w:r>
      <w:proofErr w:type="spellEnd"/>
      <w:r>
        <w:t xml:space="preserve"> study described in TR 23.748 [4] , further enhancements for supporting Edge Computing have been studied, including discovery and re-discovery of EAS, edge relocation etc. 4 key issues from </w:t>
      </w:r>
      <w:proofErr w:type="spellStart"/>
      <w:r>
        <w:t>FS_enh_EC</w:t>
      </w:r>
      <w:proofErr w:type="spellEnd"/>
      <w:r>
        <w:t xml:space="preserve">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 xml:space="preserve">investigating the potential need and solutions to avoid the UE to switch the EC traffic away from the EC PDU Session and 5GS altogether, due to conflicting connectivity preferences in the device (e.g. via means outside of 3GPP connectivity, e.g. non-integrated </w:t>
      </w:r>
      <w:proofErr w:type="spellStart"/>
      <w:r>
        <w:t>Wifi</w:t>
      </w:r>
      <w:proofErr w:type="spellEnd"/>
      <w:r>
        <w:t>)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1" w:name="references"/>
      <w:bookmarkStart w:id="22" w:name="_Toc101008220"/>
      <w:bookmarkEnd w:id="21"/>
      <w:r w:rsidRPr="00812106">
        <w:t>2</w:t>
      </w:r>
      <w:r w:rsidRPr="00812106">
        <w:tab/>
        <w:t>References</w:t>
      </w:r>
      <w:bookmarkEnd w:id="22"/>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22F1CC40" w:rsidR="00EC4A25" w:rsidRPr="00812106" w:rsidRDefault="00EC4A25" w:rsidP="005D6527">
      <w:pPr>
        <w:pStyle w:val="EX"/>
      </w:pPr>
      <w:r w:rsidRPr="00812106">
        <w:t>[1]</w:t>
      </w:r>
      <w:r w:rsidRPr="00812106">
        <w:tab/>
      </w:r>
      <w:r w:rsidR="005D6527" w:rsidRPr="00812106">
        <w:t>3GPP</w:t>
      </w:r>
      <w:r w:rsidR="005D6527">
        <w:t> </w:t>
      </w:r>
      <w:r w:rsidR="005D6527" w:rsidRPr="00812106">
        <w:t>TR</w:t>
      </w:r>
      <w:r w:rsidR="005D6527">
        <w:t> </w:t>
      </w:r>
      <w:r w:rsidR="005D6527" w:rsidRPr="00812106">
        <w:t>21.905:</w:t>
      </w:r>
      <w:r w:rsidRPr="00812106">
        <w:t xml:space="preserve"> </w:t>
      </w:r>
      <w:r w:rsidR="00812106">
        <w:t>"</w:t>
      </w:r>
      <w:r w:rsidRPr="00812106">
        <w:t>Vocabulary for 3GPP Specifications</w:t>
      </w:r>
      <w:r w:rsidR="00812106">
        <w:t>"</w:t>
      </w:r>
      <w:r w:rsidRPr="00812106">
        <w:t>.</w:t>
      </w:r>
    </w:p>
    <w:p w14:paraId="36625CDC" w14:textId="0C4B2C2C" w:rsidR="005D4738" w:rsidRPr="00812106" w:rsidRDefault="005D4738" w:rsidP="005D6527">
      <w:pPr>
        <w:pStyle w:val="EX"/>
      </w:pPr>
      <w:r w:rsidRPr="00812106">
        <w:t>[2]</w:t>
      </w:r>
      <w:r w:rsidRPr="00812106">
        <w:tab/>
      </w:r>
      <w:r w:rsidR="005D6527" w:rsidRPr="00812106">
        <w:t>3GPP</w:t>
      </w:r>
      <w:r w:rsidR="005D6527">
        <w:t> </w:t>
      </w:r>
      <w:r w:rsidR="005D6527" w:rsidRPr="00812106">
        <w:t>TS</w:t>
      </w:r>
      <w:r w:rsidR="005D6527">
        <w:t> </w:t>
      </w:r>
      <w:r w:rsidR="005D6527" w:rsidRPr="00812106">
        <w:t>23.501:</w:t>
      </w:r>
      <w:r w:rsidRPr="00812106">
        <w:t xml:space="preserve"> </w:t>
      </w:r>
      <w:r w:rsidR="00812106">
        <w:t>"</w:t>
      </w:r>
      <w:r w:rsidR="00DA0314" w:rsidRPr="00812106">
        <w:t>System architecture for the 5G System (5GS)</w:t>
      </w:r>
      <w:r w:rsidR="00812106">
        <w:t>"</w:t>
      </w:r>
      <w:r w:rsidR="00197F4E" w:rsidRPr="00812106">
        <w:t>.</w:t>
      </w:r>
    </w:p>
    <w:p w14:paraId="769131C5" w14:textId="2102FD56" w:rsidR="005D4738" w:rsidRPr="00812106" w:rsidRDefault="005D4738" w:rsidP="005D6527">
      <w:pPr>
        <w:pStyle w:val="EX"/>
      </w:pPr>
      <w:r w:rsidRPr="00812106">
        <w:lastRenderedPageBreak/>
        <w:t>[3]</w:t>
      </w:r>
      <w:r w:rsidRPr="00812106">
        <w:tab/>
      </w:r>
      <w:r w:rsidR="005D6527" w:rsidRPr="00812106">
        <w:t>3GPP</w:t>
      </w:r>
      <w:r w:rsidR="005D6527">
        <w:t> </w:t>
      </w:r>
      <w:r w:rsidR="005D6527" w:rsidRPr="00812106">
        <w:t>TS</w:t>
      </w:r>
      <w:r w:rsidR="005D6527">
        <w:t> </w:t>
      </w:r>
      <w:r w:rsidR="005D6527" w:rsidRPr="00812106">
        <w:t>23.548:</w:t>
      </w:r>
      <w:r w:rsidRPr="00812106">
        <w:t xml:space="preserve"> </w:t>
      </w:r>
      <w:r w:rsidR="00812106">
        <w:t>"</w:t>
      </w:r>
      <w:r w:rsidR="00DA0314" w:rsidRPr="00812106">
        <w:t>5G System Enhancements for Edge Computing; Stage 2</w:t>
      </w:r>
      <w:r w:rsidR="00812106">
        <w:t>"</w:t>
      </w:r>
      <w:r w:rsidR="00197F4E" w:rsidRPr="00812106">
        <w:t>.</w:t>
      </w:r>
    </w:p>
    <w:p w14:paraId="69DDE5C3" w14:textId="27B609A8" w:rsidR="005D4738" w:rsidRPr="00812106" w:rsidRDefault="005D4738" w:rsidP="005D6527">
      <w:pPr>
        <w:pStyle w:val="EX"/>
      </w:pPr>
      <w:r w:rsidRPr="00812106">
        <w:t>[4]</w:t>
      </w:r>
      <w:r w:rsidRPr="00812106">
        <w:tab/>
      </w:r>
      <w:r w:rsidR="005D6527" w:rsidRPr="00812106">
        <w:t>3GPP</w:t>
      </w:r>
      <w:r w:rsidR="005D6527">
        <w:t> </w:t>
      </w:r>
      <w:r w:rsidR="005D6527" w:rsidRPr="00812106">
        <w:t>TR</w:t>
      </w:r>
      <w:r w:rsidR="005D6527">
        <w:t> </w:t>
      </w:r>
      <w:r w:rsidR="005D6527" w:rsidRPr="00812106">
        <w:t>23.748:</w:t>
      </w:r>
      <w:r w:rsidRPr="00812106">
        <w:t xml:space="preserve"> </w:t>
      </w:r>
      <w:r w:rsidR="00812106">
        <w:t>"</w:t>
      </w:r>
      <w:r w:rsidR="00DA0314" w:rsidRPr="00812106">
        <w:t>Study on enhancement of support for Edge Computing in 5G Core network (5GC)</w:t>
      </w:r>
      <w:r w:rsidR="00812106">
        <w:t>"</w:t>
      </w:r>
      <w:r w:rsidR="00197F4E" w:rsidRPr="00812106">
        <w:t>.</w:t>
      </w:r>
    </w:p>
    <w:p w14:paraId="273A02E9" w14:textId="6E28EBF8" w:rsidR="004549C1" w:rsidRPr="00812106" w:rsidRDefault="004549C1" w:rsidP="005D6527">
      <w:pPr>
        <w:pStyle w:val="EX"/>
      </w:pPr>
      <w:r w:rsidRPr="00812106">
        <w:t>[5]</w:t>
      </w:r>
      <w:r w:rsidRPr="00812106">
        <w:tab/>
        <w:t>GSMA</w:t>
      </w:r>
      <w:r w:rsidR="008B2F87" w:rsidRPr="00812106">
        <w:t> </w:t>
      </w:r>
      <w:r w:rsidRPr="00812106">
        <w:t xml:space="preserve">OPG.02: </w:t>
      </w:r>
      <w:r w:rsidR="00812106">
        <w:t>"</w:t>
      </w:r>
      <w:r w:rsidRPr="00812106">
        <w:t>Operator Platform Telco Edge Requirements</w:t>
      </w:r>
      <w:r w:rsidR="00812106">
        <w:t>"</w:t>
      </w:r>
      <w:r w:rsidRPr="00812106">
        <w:t>, https://www.gsma.com/futurenetworks/wp-content/uploads/2021/07/GSMA-OPG-Telco-Edge-Requirements-2021.pdf</w:t>
      </w:r>
      <w:r w:rsidR="00197F4E" w:rsidRPr="00812106">
        <w:t>.</w:t>
      </w:r>
    </w:p>
    <w:p w14:paraId="14BA9B66" w14:textId="43DC9531" w:rsidR="004549C1" w:rsidRPr="00812106" w:rsidRDefault="004549C1" w:rsidP="005D6527">
      <w:pPr>
        <w:pStyle w:val="EX"/>
      </w:pPr>
      <w:r w:rsidRPr="00812106">
        <w:t>[6]</w:t>
      </w:r>
      <w:r w:rsidRPr="00812106">
        <w:tab/>
        <w:t xml:space="preserve">SP-210583: </w:t>
      </w:r>
      <w:r w:rsidR="00812106">
        <w:t>"</w:t>
      </w:r>
      <w:r w:rsidRPr="00812106">
        <w:t>Reply LS to GSMA Operator Platform Group on edge computing definition and integration</w:t>
      </w:r>
      <w:r w:rsidR="00812106">
        <w:t>"</w:t>
      </w:r>
      <w:r w:rsidRPr="00812106">
        <w:t>, SA#92e</w:t>
      </w:r>
      <w:r w:rsidR="00197F4E" w:rsidRPr="00812106">
        <w:t>.</w:t>
      </w:r>
    </w:p>
    <w:p w14:paraId="286824E1" w14:textId="2091C0B9"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812106">
        <w:t>"</w:t>
      </w:r>
      <w:r w:rsidRPr="00812106">
        <w:t>TCP Congestion Control</w:t>
      </w:r>
      <w:r w:rsidR="00812106">
        <w:t>"</w:t>
      </w:r>
      <w:r w:rsidRPr="00812106">
        <w:t>.</w:t>
      </w:r>
    </w:p>
    <w:p w14:paraId="0501E720" w14:textId="61FD0134" w:rsidR="00C03EEC" w:rsidRPr="00812106" w:rsidRDefault="00C03EEC" w:rsidP="005D6527">
      <w:pPr>
        <w:pStyle w:val="EX"/>
      </w:pPr>
      <w:r w:rsidRPr="00812106">
        <w:t>[8]</w:t>
      </w:r>
      <w:r w:rsidRPr="00812106">
        <w:tab/>
      </w:r>
      <w:r w:rsidR="005D6527" w:rsidRPr="00812106">
        <w:t>3GPP</w:t>
      </w:r>
      <w:r w:rsidR="005D6527">
        <w:t> </w:t>
      </w:r>
      <w:r w:rsidR="005D6527" w:rsidRPr="00812106">
        <w:t>TS</w:t>
      </w:r>
      <w:r w:rsidR="005D6527">
        <w:t> </w:t>
      </w:r>
      <w:r w:rsidR="005D6527" w:rsidRPr="00812106">
        <w:t>26.247:</w:t>
      </w:r>
      <w:r w:rsidRPr="00812106">
        <w:t xml:space="preserve"> </w:t>
      </w:r>
      <w:r w:rsidR="00812106">
        <w:t>"</w:t>
      </w:r>
      <w:r w:rsidRPr="00812106">
        <w:t>Transparent end-to-end Packet-switched Streaming Service (PSS); Progressive Download and Dynamic Adaptive Streaming over HTTP (3GP-DASH)</w:t>
      </w:r>
      <w:r w:rsidR="00812106">
        <w:t>"</w:t>
      </w:r>
      <w:r w:rsidRPr="00812106">
        <w:t>.</w:t>
      </w:r>
    </w:p>
    <w:p w14:paraId="0F605458" w14:textId="3F008419" w:rsidR="008542F1" w:rsidRPr="00812106" w:rsidRDefault="008542F1" w:rsidP="005D6527">
      <w:pPr>
        <w:pStyle w:val="EX"/>
      </w:pPr>
      <w:bookmarkStart w:id="23" w:name="definitions"/>
      <w:bookmarkEnd w:id="23"/>
      <w:r w:rsidRPr="00812106">
        <w:t>[9]</w:t>
      </w:r>
      <w:r w:rsidRPr="00812106">
        <w:tab/>
      </w:r>
      <w:r w:rsidR="005D6527" w:rsidRPr="00812106">
        <w:t>3GPP</w:t>
      </w:r>
      <w:r w:rsidR="005D6527">
        <w:t> </w:t>
      </w:r>
      <w:r w:rsidR="005D6527" w:rsidRPr="00812106">
        <w:t>TS</w:t>
      </w:r>
      <w:r w:rsidR="005D6527">
        <w:t> </w:t>
      </w:r>
      <w:r w:rsidR="005D6527" w:rsidRPr="00812106">
        <w:t>23.502:</w:t>
      </w:r>
      <w:r w:rsidRPr="00812106">
        <w:t xml:space="preserve"> </w:t>
      </w:r>
      <w:r w:rsidR="00812106">
        <w:t>"</w:t>
      </w:r>
      <w:r w:rsidRPr="00812106">
        <w:t>Procedures for the 5G System (5GS)</w:t>
      </w:r>
      <w:r w:rsidR="00812106">
        <w:t>"</w:t>
      </w:r>
      <w:r w:rsidRPr="00812106">
        <w:t>.</w:t>
      </w:r>
    </w:p>
    <w:p w14:paraId="21650B33" w14:textId="407BBF0A" w:rsidR="008542F1" w:rsidRPr="00812106" w:rsidRDefault="008542F1" w:rsidP="005D6527">
      <w:pPr>
        <w:pStyle w:val="EX"/>
      </w:pPr>
      <w:r w:rsidRPr="00812106">
        <w:t>[10]</w:t>
      </w:r>
      <w:r w:rsidRPr="00812106">
        <w:tab/>
      </w:r>
      <w:r w:rsidR="005D6527" w:rsidRPr="00812106">
        <w:t>3GPP</w:t>
      </w:r>
      <w:r w:rsidR="005D6527">
        <w:t> </w:t>
      </w:r>
      <w:r w:rsidR="005D6527" w:rsidRPr="00812106">
        <w:t>TR</w:t>
      </w:r>
      <w:r w:rsidR="005D6527">
        <w:t> </w:t>
      </w:r>
      <w:r w:rsidR="005D6527" w:rsidRPr="00812106">
        <w:t>23</w:t>
      </w:r>
      <w:r w:rsidR="005D6527">
        <w:t>.</w:t>
      </w:r>
      <w:r w:rsidR="005D6527" w:rsidRPr="00812106">
        <w:t>700</w:t>
      </w:r>
      <w:r w:rsidR="005D6527">
        <w:noBreakHyphen/>
      </w:r>
      <w:r w:rsidR="005D6527" w:rsidRPr="00812106">
        <w:t>85:</w:t>
      </w:r>
      <w:r w:rsidRPr="00812106">
        <w:t xml:space="preserve"> </w:t>
      </w:r>
      <w:r w:rsidR="00812106">
        <w:t>"</w:t>
      </w:r>
      <w:r w:rsidRPr="00812106">
        <w:t>Study on enhancement of 5G User Equipment (UE) policy</w:t>
      </w:r>
      <w:r w:rsidR="00812106">
        <w:t>"</w:t>
      </w:r>
      <w:r w:rsidRPr="00812106">
        <w:t>.</w:t>
      </w:r>
    </w:p>
    <w:p w14:paraId="50FE920E" w14:textId="7BBA8C86" w:rsidR="00BB1F27" w:rsidRPr="00812106" w:rsidRDefault="00BB1F27" w:rsidP="005D6527">
      <w:pPr>
        <w:pStyle w:val="EX"/>
      </w:pPr>
      <w:r w:rsidRPr="00812106">
        <w:t>[11]</w:t>
      </w:r>
      <w:r w:rsidRPr="00812106">
        <w:tab/>
      </w:r>
      <w:r w:rsidR="005D6527" w:rsidRPr="00812106">
        <w:t>3GPP</w:t>
      </w:r>
      <w:r w:rsidR="005D6527">
        <w:t> </w:t>
      </w:r>
      <w:r w:rsidR="005D6527" w:rsidRPr="00812106">
        <w:t>TS</w:t>
      </w:r>
      <w:r w:rsidR="005D6527">
        <w:t> </w:t>
      </w:r>
      <w:r w:rsidR="005D6527" w:rsidRPr="00812106">
        <w:t>24.526:</w:t>
      </w:r>
      <w:r w:rsidRPr="00812106">
        <w:t xml:space="preserve"> </w:t>
      </w:r>
      <w:r w:rsidR="00812106">
        <w:t>"</w:t>
      </w:r>
      <w:r w:rsidRPr="00812106">
        <w:t>User Equipment (UE) policies for 5G System (5GS); Stage 3</w:t>
      </w:r>
      <w:r w:rsidR="00812106">
        <w:t>"</w:t>
      </w:r>
      <w:r w:rsidRPr="00812106">
        <w:t>.</w:t>
      </w:r>
    </w:p>
    <w:p w14:paraId="09B9776A" w14:textId="7ECDFD4B" w:rsidR="00944F83" w:rsidRPr="00812106" w:rsidRDefault="00944F83" w:rsidP="005D6527">
      <w:pPr>
        <w:pStyle w:val="EX"/>
      </w:pPr>
      <w:r w:rsidRPr="00812106">
        <w:t>[12]</w:t>
      </w:r>
      <w:r w:rsidRPr="00812106">
        <w:tab/>
      </w:r>
      <w:r w:rsidR="005D6527" w:rsidRPr="00812106">
        <w:t>3GPP</w:t>
      </w:r>
      <w:r w:rsidR="005D6527">
        <w:t> </w:t>
      </w:r>
      <w:r w:rsidR="005D6527" w:rsidRPr="00812106">
        <w:t>TS</w:t>
      </w:r>
      <w:r w:rsidR="005D6527">
        <w:t> </w:t>
      </w:r>
      <w:r w:rsidR="005D6527" w:rsidRPr="00812106">
        <w:t>23.122:</w:t>
      </w:r>
      <w:r w:rsidRPr="00812106">
        <w:t xml:space="preserve"> </w:t>
      </w:r>
      <w:r w:rsidR="00812106">
        <w:t>"</w:t>
      </w:r>
      <w:r w:rsidRPr="00812106">
        <w:t>Non-Access-Stratum (NAS) functions related to Mobile Station (MS) in idle mode</w:t>
      </w:r>
      <w:r w:rsidR="00812106">
        <w:t>"</w:t>
      </w:r>
      <w:r w:rsidRPr="00812106">
        <w:t>.</w:t>
      </w:r>
    </w:p>
    <w:p w14:paraId="1888C423" w14:textId="6A9D8125" w:rsidR="004F7D49" w:rsidRPr="00812106" w:rsidRDefault="004F7D49" w:rsidP="005D6527">
      <w:pPr>
        <w:pStyle w:val="EX"/>
      </w:pPr>
      <w:r w:rsidRPr="00812106">
        <w:t>[13]</w:t>
      </w:r>
      <w:r w:rsidRPr="00812106">
        <w:tab/>
      </w:r>
      <w:r w:rsidR="005D6527" w:rsidRPr="00812106">
        <w:t>3GPP</w:t>
      </w:r>
      <w:r w:rsidR="005D6527">
        <w:t> </w:t>
      </w:r>
      <w:r w:rsidR="005D6527" w:rsidRPr="00812106">
        <w:t>TS</w:t>
      </w:r>
      <w:r w:rsidR="005D6527">
        <w:t> </w:t>
      </w:r>
      <w:r w:rsidR="005D6527" w:rsidRPr="00812106">
        <w:t>23.503:</w:t>
      </w:r>
      <w:r w:rsidRPr="00812106">
        <w:t xml:space="preserve"> </w:t>
      </w:r>
      <w:r w:rsidR="00812106">
        <w:t>"</w:t>
      </w:r>
      <w:r w:rsidRPr="00812106">
        <w:t>Policy and charging control framework for the 5G System (5GS)</w:t>
      </w:r>
      <w:r w:rsidR="00812106">
        <w:t>"</w:t>
      </w:r>
      <w:r w:rsidRPr="00812106">
        <w:t>.</w:t>
      </w:r>
    </w:p>
    <w:p w14:paraId="0DB51CBC" w14:textId="3C7EB53F" w:rsidR="00992BC1" w:rsidRPr="00812106" w:rsidRDefault="00992BC1" w:rsidP="005D6527">
      <w:pPr>
        <w:pStyle w:val="EX"/>
      </w:pPr>
      <w:r w:rsidRPr="00812106">
        <w:t>[14]</w:t>
      </w:r>
      <w:r w:rsidRPr="00812106">
        <w:tab/>
      </w:r>
      <w:r w:rsidR="005D6527" w:rsidRPr="00812106">
        <w:t>3GPP</w:t>
      </w:r>
      <w:r w:rsidR="005D6527">
        <w:t> </w:t>
      </w:r>
      <w:r w:rsidR="005D6527" w:rsidRPr="00812106">
        <w:t>TS</w:t>
      </w:r>
      <w:r w:rsidR="005D6527">
        <w:t> </w:t>
      </w:r>
      <w:r w:rsidR="005D6527" w:rsidRPr="00812106">
        <w:t>38.415:</w:t>
      </w:r>
      <w:r w:rsidRPr="00812106">
        <w:t xml:space="preserve"> </w:t>
      </w:r>
      <w:r w:rsidR="00812106">
        <w:t>"</w:t>
      </w:r>
      <w:r w:rsidR="00BF4DD9" w:rsidRPr="00812106">
        <w:t>NG-RAN; PDU session user plane protocol</w:t>
      </w:r>
      <w:r w:rsidR="00812106">
        <w:t>"</w:t>
      </w:r>
      <w:r w:rsidRPr="00812106">
        <w:t>.</w:t>
      </w:r>
    </w:p>
    <w:p w14:paraId="3F9243DC" w14:textId="42561B5E" w:rsidR="00BF4DD9" w:rsidRPr="00812106" w:rsidRDefault="00BF4DD9" w:rsidP="005D6527">
      <w:pPr>
        <w:pStyle w:val="EX"/>
      </w:pPr>
      <w:r w:rsidRPr="00812106">
        <w:t>[15]</w:t>
      </w:r>
      <w:r w:rsidRPr="00812106">
        <w:tab/>
      </w:r>
      <w:r w:rsidR="005D6527" w:rsidRPr="00812106">
        <w:t>3GPP</w:t>
      </w:r>
      <w:r w:rsidR="005D6527">
        <w:t> </w:t>
      </w:r>
      <w:r w:rsidR="005D6527" w:rsidRPr="00812106">
        <w:t>TS</w:t>
      </w:r>
      <w:r w:rsidR="005D6527">
        <w:t> </w:t>
      </w:r>
      <w:r w:rsidR="005D6527" w:rsidRPr="00812106">
        <w:t>38.413:</w:t>
      </w:r>
      <w:r w:rsidRPr="00812106">
        <w:t xml:space="preserve"> </w:t>
      </w:r>
      <w:r w:rsidR="00812106">
        <w:t>"</w:t>
      </w:r>
      <w:r w:rsidRPr="00812106">
        <w:t>NG-RAN; NG Application Protocol (NGAP)</w:t>
      </w:r>
      <w:r w:rsidR="00812106">
        <w:t>"</w:t>
      </w:r>
      <w:r w:rsidRPr="00812106">
        <w:t>.</w:t>
      </w:r>
    </w:p>
    <w:p w14:paraId="24ACB616" w14:textId="1B5067B6" w:rsidR="00080512" w:rsidRPr="00812106" w:rsidRDefault="00080512">
      <w:pPr>
        <w:pStyle w:val="Heading1"/>
      </w:pPr>
      <w:bookmarkStart w:id="24" w:name="_Toc101008221"/>
      <w:r w:rsidRPr="00812106">
        <w:t>3</w:t>
      </w:r>
      <w:r w:rsidRPr="00812106">
        <w:tab/>
        <w:t>Definitions</w:t>
      </w:r>
      <w:r w:rsidR="00602AEA" w:rsidRPr="00812106">
        <w:t xml:space="preserve"> of terms, symbols and abbreviations</w:t>
      </w:r>
      <w:bookmarkEnd w:id="24"/>
    </w:p>
    <w:p w14:paraId="6CBABCF9" w14:textId="77777777" w:rsidR="00080512" w:rsidRPr="00812106" w:rsidRDefault="00080512">
      <w:pPr>
        <w:pStyle w:val="Heading2"/>
      </w:pPr>
      <w:bookmarkStart w:id="25" w:name="_Toc101008222"/>
      <w:r w:rsidRPr="00812106">
        <w:t>3.1</w:t>
      </w:r>
      <w:r w:rsidRPr="00812106">
        <w:tab/>
      </w:r>
      <w:r w:rsidR="002B6339" w:rsidRPr="00812106">
        <w:t>Terms</w:t>
      </w:r>
      <w:bookmarkEnd w:id="25"/>
    </w:p>
    <w:p w14:paraId="52F085A8" w14:textId="0881CEE0" w:rsidR="00080512" w:rsidRPr="00812106" w:rsidRDefault="00197F4E">
      <w:r w:rsidRPr="00812106">
        <w:t xml:space="preserve">For the purposes of the present document, the terms given in </w:t>
      </w:r>
      <w:r w:rsidR="005D6527" w:rsidRPr="00812106">
        <w:t>TR</w:t>
      </w:r>
      <w:r w:rsidR="005D6527">
        <w:t> </w:t>
      </w:r>
      <w:r w:rsidR="005D6527" w:rsidRPr="00812106">
        <w:t>21.905</w:t>
      </w:r>
      <w:r w:rsidR="005D6527">
        <w:t> </w:t>
      </w:r>
      <w:r w:rsidR="005D6527" w:rsidRPr="00812106">
        <w:t>[</w:t>
      </w:r>
      <w:r w:rsidRPr="00812106">
        <w:t xml:space="preserve">1], </w:t>
      </w:r>
      <w:r w:rsidR="005D6527" w:rsidRPr="00812106">
        <w:t>TS</w:t>
      </w:r>
      <w:r w:rsidR="005D6527">
        <w:t> </w:t>
      </w:r>
      <w:r w:rsidR="005D6527" w:rsidRPr="00812106">
        <w:t>23.501</w:t>
      </w:r>
      <w:r w:rsidR="005D6527">
        <w:t> </w:t>
      </w:r>
      <w:r w:rsidR="005D6527" w:rsidRPr="00812106">
        <w:t>[</w:t>
      </w:r>
      <w:r w:rsidRPr="00812106">
        <w:t xml:space="preserve">2], </w:t>
      </w:r>
      <w:r w:rsidR="005D6527" w:rsidRPr="00812106">
        <w:t>TS</w:t>
      </w:r>
      <w:r w:rsidR="005D6527">
        <w:t> </w:t>
      </w:r>
      <w:r w:rsidR="005D6527" w:rsidRPr="00812106">
        <w:t>23.548</w:t>
      </w:r>
      <w:r w:rsidR="005D6527">
        <w:t> </w:t>
      </w:r>
      <w:r w:rsidR="005D6527" w:rsidRPr="00812106">
        <w:t>[</w:t>
      </w:r>
      <w:r w:rsidRPr="00812106">
        <w:t xml:space="preserve">3] and the following apply. A term defined in the present document takes precedence over the definition of the same term, if any, in </w:t>
      </w:r>
      <w:r w:rsidR="005D6527" w:rsidRPr="00812106">
        <w:t>TR</w:t>
      </w:r>
      <w:r w:rsidR="005D6527">
        <w:t> </w:t>
      </w:r>
      <w:r w:rsidR="005D6527" w:rsidRPr="00812106">
        <w:t>21.905</w:t>
      </w:r>
      <w:r w:rsidR="005D6527">
        <w:t> </w:t>
      </w:r>
      <w:r w:rsidR="005D6527"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26" w:name="_Toc101008223"/>
      <w:r w:rsidRPr="00812106">
        <w:t>3.2</w:t>
      </w:r>
      <w:r w:rsidRPr="00812106">
        <w:tab/>
      </w:r>
      <w:r w:rsidR="00481254" w:rsidRPr="00812106">
        <w:t>Void</w:t>
      </w:r>
      <w:bookmarkEnd w:id="26"/>
    </w:p>
    <w:p w14:paraId="50F83E7B" w14:textId="77777777" w:rsidR="00080512" w:rsidRPr="00812106" w:rsidRDefault="00080512">
      <w:pPr>
        <w:pStyle w:val="EW"/>
      </w:pPr>
    </w:p>
    <w:p w14:paraId="5E81C5C1" w14:textId="77777777" w:rsidR="00080512" w:rsidRPr="00812106" w:rsidRDefault="00080512">
      <w:pPr>
        <w:pStyle w:val="Heading2"/>
      </w:pPr>
      <w:bookmarkStart w:id="27" w:name="_Toc101008224"/>
      <w:r w:rsidRPr="00812106">
        <w:t>3.3</w:t>
      </w:r>
      <w:r w:rsidRPr="00812106">
        <w:tab/>
        <w:t>Abbreviations</w:t>
      </w:r>
      <w:bookmarkEnd w:id="27"/>
    </w:p>
    <w:p w14:paraId="338C6B7C" w14:textId="2F8CBE66" w:rsidR="00080512" w:rsidRPr="00812106" w:rsidRDefault="00197F4E">
      <w:pPr>
        <w:keepNext/>
      </w:pPr>
      <w:r w:rsidRPr="00812106">
        <w:t xml:space="preserve">For the purposes of the present document, the abbreviations given in </w:t>
      </w:r>
      <w:r w:rsidR="005D6527" w:rsidRPr="00812106">
        <w:t>TR</w:t>
      </w:r>
      <w:r w:rsidR="005D6527">
        <w:t> </w:t>
      </w:r>
      <w:r w:rsidR="005D6527" w:rsidRPr="00812106">
        <w:t>21.905</w:t>
      </w:r>
      <w:r w:rsidR="005D6527">
        <w:t> </w:t>
      </w:r>
      <w:r w:rsidR="005D6527" w:rsidRPr="00812106">
        <w:t>[</w:t>
      </w:r>
      <w:r w:rsidRPr="00812106">
        <w:t xml:space="preserve">1], </w:t>
      </w:r>
      <w:r w:rsidR="005D6527" w:rsidRPr="00812106">
        <w:t>TS</w:t>
      </w:r>
      <w:r w:rsidR="005D6527">
        <w:t> </w:t>
      </w:r>
      <w:r w:rsidR="005D6527" w:rsidRPr="00812106">
        <w:t>23.501</w:t>
      </w:r>
      <w:r w:rsidR="005D6527">
        <w:t> </w:t>
      </w:r>
      <w:r w:rsidR="005D6527" w:rsidRPr="00812106">
        <w:t>[</w:t>
      </w:r>
      <w:r w:rsidRPr="00812106">
        <w:t xml:space="preserve">2], </w:t>
      </w:r>
      <w:r w:rsidR="005D6527" w:rsidRPr="00812106">
        <w:t>TS</w:t>
      </w:r>
      <w:r w:rsidR="005D6527">
        <w:t> </w:t>
      </w:r>
      <w:r w:rsidR="005D6527" w:rsidRPr="00812106">
        <w:t>23.548</w:t>
      </w:r>
      <w:r w:rsidR="005D6527">
        <w:t> </w:t>
      </w:r>
      <w:r w:rsidR="005D6527" w:rsidRPr="00812106">
        <w:t>[</w:t>
      </w:r>
      <w:r w:rsidRPr="00812106">
        <w:t xml:space="preserve">3] and the following apply. An abbreviation defined in the present document takes precedence over the definition of the same abbreviation, if any, in </w:t>
      </w:r>
      <w:r w:rsidR="005D6527" w:rsidRPr="00812106">
        <w:t>TR</w:t>
      </w:r>
      <w:r w:rsidR="005D6527">
        <w:t> </w:t>
      </w:r>
      <w:r w:rsidR="005D6527" w:rsidRPr="00812106">
        <w:t>21.905</w:t>
      </w:r>
      <w:r w:rsidR="005D6527">
        <w:t> </w:t>
      </w:r>
      <w:r w:rsidR="005D6527" w:rsidRPr="00812106">
        <w:t>[</w:t>
      </w:r>
      <w:r w:rsidRPr="00812106">
        <w:t>1].</w:t>
      </w:r>
    </w:p>
    <w:p w14:paraId="1EA365ED" w14:textId="77777777" w:rsidR="00080512" w:rsidRPr="00812106" w:rsidRDefault="00080512">
      <w:pPr>
        <w:pStyle w:val="EW"/>
      </w:pPr>
    </w:p>
    <w:p w14:paraId="7D89FB01" w14:textId="5EA147C4" w:rsidR="00080512" w:rsidRPr="00812106" w:rsidRDefault="00080512">
      <w:pPr>
        <w:pStyle w:val="Heading1"/>
      </w:pPr>
      <w:bookmarkStart w:id="28" w:name="clause4"/>
      <w:bookmarkStart w:id="29" w:name="_Toc101008225"/>
      <w:bookmarkEnd w:id="28"/>
      <w:r w:rsidRPr="00812106">
        <w:lastRenderedPageBreak/>
        <w:t>4</w:t>
      </w:r>
      <w:r w:rsidRPr="00812106">
        <w:tab/>
      </w:r>
      <w:r w:rsidR="00481254" w:rsidRPr="00812106">
        <w:t>Architectural assumptions and principles</w:t>
      </w:r>
      <w:bookmarkEnd w:id="29"/>
    </w:p>
    <w:p w14:paraId="624E3C97" w14:textId="77777777" w:rsidR="00286A75" w:rsidRPr="00812106" w:rsidRDefault="00286A75" w:rsidP="00C31234">
      <w:pPr>
        <w:pStyle w:val="Heading2"/>
      </w:pPr>
      <w:bookmarkStart w:id="30" w:name="_Toc93073656"/>
      <w:bookmarkStart w:id="31" w:name="_Toc101008226"/>
      <w:r w:rsidRPr="00812106">
        <w:t>4.1</w:t>
      </w:r>
      <w:r w:rsidRPr="00812106">
        <w:tab/>
        <w:t>Architectural Assumptions</w:t>
      </w:r>
      <w:bookmarkEnd w:id="30"/>
      <w:bookmarkEnd w:id="31"/>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32" w:name="_Toc93073657"/>
      <w:bookmarkStart w:id="33" w:name="_Toc101008227"/>
      <w:r w:rsidRPr="00812106">
        <w:t>4.2</w:t>
      </w:r>
      <w:r w:rsidRPr="00812106">
        <w:tab/>
        <w:t xml:space="preserve">Architectural </w:t>
      </w:r>
      <w:bookmarkEnd w:id="32"/>
      <w:r w:rsidRPr="00812106">
        <w:t>Requirements</w:t>
      </w:r>
      <w:bookmarkEnd w:id="33"/>
    </w:p>
    <w:p w14:paraId="5F6DFC16" w14:textId="4B051749" w:rsidR="00286A75" w:rsidRPr="00812106" w:rsidRDefault="00286A75" w:rsidP="00286A75">
      <w:pPr>
        <w:pStyle w:val="EditorsNote"/>
      </w:pPr>
      <w:r w:rsidRPr="00812106">
        <w:t>Editor</w:t>
      </w:r>
      <w:r w:rsidR="00812106">
        <w:t>'</w:t>
      </w:r>
      <w:r w:rsidRPr="00812106">
        <w:t xml:space="preserve">s </w:t>
      </w:r>
      <w:r w:rsidR="00197F4E" w:rsidRPr="00812106">
        <w:t>note</w:t>
      </w:r>
      <w:r w:rsidRPr="00812106">
        <w:t>:</w:t>
      </w:r>
      <w:r w:rsidR="00197F4E" w:rsidRPr="00812106">
        <w:tab/>
      </w:r>
      <w:r w:rsidRPr="00812106">
        <w:t xml:space="preserve">This </w:t>
      </w:r>
      <w:r w:rsidR="00197F4E" w:rsidRPr="00812106">
        <w:t>clause</w:t>
      </w:r>
      <w:r w:rsidRPr="00812106">
        <w:t xml:space="preserve"> will document agreed architecture requirements</w:t>
      </w:r>
      <w:r w:rsidR="00D42522" w:rsidRPr="00812106">
        <w:t>.</w:t>
      </w:r>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34" w:name="_Toc101008228"/>
      <w:r w:rsidRPr="00812106">
        <w:t>5</w:t>
      </w:r>
      <w:r w:rsidRPr="00812106">
        <w:tab/>
        <w:t>Key issues</w:t>
      </w:r>
      <w:bookmarkEnd w:id="34"/>
    </w:p>
    <w:p w14:paraId="33C4367D" w14:textId="157F8BE4" w:rsidR="00481254" w:rsidRPr="00812106" w:rsidRDefault="00481254" w:rsidP="00481254">
      <w:pPr>
        <w:pStyle w:val="Heading2"/>
      </w:pPr>
      <w:bookmarkStart w:id="35" w:name="_Toc101008229"/>
      <w:r w:rsidRPr="00812106">
        <w:t>5.1</w:t>
      </w:r>
      <w:r w:rsidRPr="00812106">
        <w:tab/>
        <w:t>K</w:t>
      </w:r>
      <w:r w:rsidR="005D4738" w:rsidRPr="00812106">
        <w:t>I</w:t>
      </w:r>
      <w:r w:rsidRPr="00812106">
        <w:t>#1:</w:t>
      </w:r>
      <w:r w:rsidR="005D4738" w:rsidRPr="00812106">
        <w:t xml:space="preserve"> Accessing EHE in a VPLMN when roaming</w:t>
      </w:r>
      <w:bookmarkEnd w:id="35"/>
    </w:p>
    <w:p w14:paraId="4FB5E129" w14:textId="0114946E" w:rsidR="00481254" w:rsidRPr="00812106" w:rsidRDefault="00481254" w:rsidP="00481254">
      <w:pPr>
        <w:pStyle w:val="Heading3"/>
      </w:pPr>
      <w:bookmarkStart w:id="36" w:name="_Toc101008230"/>
      <w:r w:rsidRPr="00812106">
        <w:t>5.1.1</w:t>
      </w:r>
      <w:r w:rsidRPr="00812106">
        <w:tab/>
      </w:r>
      <w:r w:rsidR="00873E56" w:rsidRPr="00812106">
        <w:t>Description</w:t>
      </w:r>
      <w:bookmarkEnd w:id="36"/>
    </w:p>
    <w:p w14:paraId="249206F5" w14:textId="4BA11882" w:rsidR="00481254" w:rsidRPr="00812106" w:rsidRDefault="005D4738" w:rsidP="005D4738">
      <w:pPr>
        <w:pStyle w:val="EditorsNote"/>
      </w:pPr>
      <w:r w:rsidRPr="00812106">
        <w:t>Editor</w:t>
      </w:r>
      <w:r w:rsidR="00812106">
        <w:t>'</w:t>
      </w:r>
      <w:r w:rsidRPr="00812106">
        <w:t>s note:</w:t>
      </w:r>
      <w:r w:rsidRPr="00812106">
        <w:tab/>
        <w:t>This key issue corresponds to Work Task #1 in SP-211638.</w:t>
      </w:r>
      <w:r w:rsidR="00114326" w:rsidRPr="00812106">
        <w:t xml:space="preserve"> This</w:t>
      </w:r>
      <w:r w:rsidR="00197F4E" w:rsidRPr="00812106">
        <w:t xml:space="preserve"> </w:t>
      </w:r>
      <w:r w:rsidR="00114326" w:rsidRPr="00812106">
        <w:t>clause can be further improved based on contributions.</w:t>
      </w:r>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198B1A87" w:rsidR="00197F4E" w:rsidRPr="00812106" w:rsidRDefault="00197F4E" w:rsidP="00286A75">
      <w:pPr>
        <w:pStyle w:val="B1"/>
      </w:pPr>
      <w:r w:rsidRPr="00812106">
        <w:t>-</w:t>
      </w:r>
      <w:r w:rsidRPr="00812106">
        <w:tab/>
        <w:t xml:space="preserve">how to support Rel-17 edge computing related procedures, such as EAS (re-)discovery, as specified in </w:t>
      </w:r>
      <w:r w:rsidR="005D6527" w:rsidRPr="00812106">
        <w:t>TS</w:t>
      </w:r>
      <w:r w:rsidR="005D6527">
        <w:t> </w:t>
      </w:r>
      <w:r w:rsidR="005D6527" w:rsidRPr="00812106">
        <w:t>23.548</w:t>
      </w:r>
      <w:r w:rsidR="005D6527">
        <w:t> </w:t>
      </w:r>
      <w:r w:rsidR="005D6527" w:rsidRPr="00812106">
        <w:t>[</w:t>
      </w:r>
      <w:r w:rsidRPr="00812106">
        <w:t>3], clause 6.</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77777777" w:rsidR="00197F4E" w:rsidRPr="00812106" w:rsidRDefault="00197F4E" w:rsidP="00197F4E">
      <w:pPr>
        <w:pStyle w:val="B1"/>
      </w:pPr>
      <w:r w:rsidRPr="00812106">
        <w:t>-</w:t>
      </w:r>
      <w:r w:rsidRPr="00812106">
        <w:tab/>
        <w:t>how to authorize the PDU session to support local traffic routing to access an EHE in the VPLMN;</w:t>
      </w:r>
    </w:p>
    <w:p w14:paraId="7DB6B08C" w14:textId="77777777" w:rsidR="00197F4E" w:rsidRPr="00812106" w:rsidRDefault="00197F4E" w:rsidP="00197F4E">
      <w:pPr>
        <w:pStyle w:val="B1"/>
      </w:pPr>
      <w:r w:rsidRPr="00812106">
        <w:t>-</w:t>
      </w:r>
      <w:r w:rsidRPr="00812106">
        <w:tab/>
        <w:t>whether and how to support charging for the local traffic of a PDU session that supports local traffic routing to access an EHE in the VPLMN;</w:t>
      </w:r>
    </w:p>
    <w:p w14:paraId="1EB8757B" w14:textId="3FABA1DF" w:rsidR="00197F4E" w:rsidRPr="00812106" w:rsidRDefault="00197F4E" w:rsidP="00197F4E">
      <w:pPr>
        <w:pStyle w:val="B1"/>
      </w:pPr>
      <w:r w:rsidRPr="00812106">
        <w:t>-</w:t>
      </w:r>
      <w:r w:rsidRPr="00812106">
        <w:tab/>
        <w:t xml:space="preserve">how to support Rel-17 edge computing related procedures, such as EAS (re-)discovery, as specified in </w:t>
      </w:r>
      <w:r w:rsidR="005D6527" w:rsidRPr="00812106">
        <w:t>TS</w:t>
      </w:r>
      <w:r w:rsidR="005D6527">
        <w:t> </w:t>
      </w:r>
      <w:r w:rsidR="005D6527" w:rsidRPr="00812106">
        <w:t>23.548</w:t>
      </w:r>
      <w:r w:rsidR="005D6527">
        <w:t> </w:t>
      </w:r>
      <w:r w:rsidR="005D6527" w:rsidRPr="00812106">
        <w:t>[</w:t>
      </w:r>
      <w:r w:rsidRPr="00812106">
        <w:t>3], clause 6;</w:t>
      </w:r>
    </w:p>
    <w:p w14:paraId="2C137409" w14:textId="77777777" w:rsidR="00197F4E" w:rsidRPr="00812106" w:rsidRDefault="00197F4E" w:rsidP="00197F4E">
      <w:pPr>
        <w:pStyle w:val="B1"/>
      </w:pPr>
      <w:r w:rsidRPr="00812106">
        <w:t>-</w:t>
      </w:r>
      <w:r w:rsidRPr="00812106">
        <w:tab/>
        <w:t>how to ensure proper policy control and QoS enforcement;</w:t>
      </w:r>
    </w:p>
    <w:p w14:paraId="0B06C944" w14:textId="77777777" w:rsidR="00197F4E" w:rsidRPr="00812106" w:rsidRDefault="00197F4E" w:rsidP="00197F4E">
      <w:pPr>
        <w:pStyle w:val="B1"/>
      </w:pPr>
      <w:r w:rsidRPr="00812106">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lastRenderedPageBreak/>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37" w:name="_Toc101008231"/>
      <w:r w:rsidRPr="00812106">
        <w:t>5.1.2</w:t>
      </w:r>
      <w:r w:rsidRPr="00812106">
        <w:tab/>
        <w:t>Scenarios</w:t>
      </w:r>
      <w:bookmarkEnd w:id="37"/>
    </w:p>
    <w:p w14:paraId="000A0AC5" w14:textId="7C5AC2EE" w:rsidR="00481254" w:rsidRPr="00812106" w:rsidRDefault="00481254" w:rsidP="00481254">
      <w:pPr>
        <w:pStyle w:val="EditorsNote"/>
      </w:pPr>
      <w:r w:rsidRPr="00812106">
        <w:t>Editor</w:t>
      </w:r>
      <w:r w:rsidR="00812106">
        <w:t>'</w:t>
      </w:r>
      <w:r w:rsidRPr="00812106">
        <w:t>s note:</w:t>
      </w:r>
      <w:r w:rsidRPr="00812106">
        <w:tab/>
        <w:t>This clause will document the scenarios</w:t>
      </w:r>
      <w:r w:rsidR="00873E56" w:rsidRPr="00812106">
        <w:t xml:space="preserve"> (and potential associated use cases)</w:t>
      </w:r>
      <w:r w:rsidRPr="00812106">
        <w:t xml:space="preserve"> applicable to KI#1</w:t>
      </w:r>
      <w:r w:rsidR="0002499A" w:rsidRPr="00812106">
        <w:t>, if any. This clause will be removed if left empty.</w:t>
      </w:r>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4138393E"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 With this scenario, it requires two sets of configurations (i.e. DNN and S-NSSAI pair).</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38" w:name="_Toc101008232"/>
      <w:r w:rsidRPr="00812106">
        <w:t>5.1.3</w:t>
      </w:r>
      <w:r w:rsidRPr="00812106">
        <w:tab/>
        <w:t>Assumptions</w:t>
      </w:r>
      <w:bookmarkEnd w:id="38"/>
    </w:p>
    <w:p w14:paraId="4A5CD9F1" w14:textId="145C043C" w:rsidR="00481254" w:rsidRPr="00812106" w:rsidRDefault="00481254" w:rsidP="00481254">
      <w:pPr>
        <w:pStyle w:val="EditorsNote"/>
      </w:pPr>
      <w:r w:rsidRPr="00812106">
        <w:t>Editor</w:t>
      </w:r>
      <w:r w:rsidR="00812106">
        <w:t>'</w:t>
      </w:r>
      <w:r w:rsidRPr="00812106">
        <w:t>s note:</w:t>
      </w:r>
      <w:r w:rsidRPr="00812106">
        <w:tab/>
        <w:t>This clause will document assumptions applicable to KI#1</w:t>
      </w:r>
      <w:r w:rsidR="0002499A" w:rsidRPr="00812106">
        <w:t>, if any. This clause will be removed if left empty.</w:t>
      </w:r>
    </w:p>
    <w:p w14:paraId="66051E7F" w14:textId="77777777" w:rsidR="00481254" w:rsidRPr="00812106" w:rsidRDefault="00481254" w:rsidP="00481254"/>
    <w:p w14:paraId="28EBA0F0" w14:textId="2FEA811B" w:rsidR="00481254" w:rsidRPr="00812106" w:rsidRDefault="00481254" w:rsidP="00481254">
      <w:pPr>
        <w:pStyle w:val="Heading2"/>
      </w:pPr>
      <w:bookmarkStart w:id="39" w:name="_Toc101008233"/>
      <w:r w:rsidRPr="00812106">
        <w:t>5.2</w:t>
      </w:r>
      <w:r w:rsidRPr="00812106">
        <w:tab/>
        <w:t>K</w:t>
      </w:r>
      <w:r w:rsidR="005D4738" w:rsidRPr="00812106">
        <w:t>I</w:t>
      </w:r>
      <w:r w:rsidRPr="00812106">
        <w:t>#2:</w:t>
      </w:r>
      <w:r w:rsidR="005D4738" w:rsidRPr="00812106">
        <w:t xml:space="preserve"> Fast and efficient network exposure improvements</w:t>
      </w:r>
      <w:bookmarkEnd w:id="39"/>
    </w:p>
    <w:p w14:paraId="7289CF9B" w14:textId="46244ACD" w:rsidR="00481254" w:rsidRPr="00812106" w:rsidRDefault="00481254" w:rsidP="00481254">
      <w:pPr>
        <w:pStyle w:val="Heading3"/>
      </w:pPr>
      <w:bookmarkStart w:id="40" w:name="_Toc101008234"/>
      <w:r w:rsidRPr="00812106">
        <w:t>5.2.1</w:t>
      </w:r>
      <w:r w:rsidRPr="00812106">
        <w:tab/>
      </w:r>
      <w:r w:rsidR="00873E56" w:rsidRPr="00812106">
        <w:t>Description</w:t>
      </w:r>
      <w:bookmarkEnd w:id="40"/>
    </w:p>
    <w:p w14:paraId="2C5782DB" w14:textId="1557333A" w:rsidR="005D4738" w:rsidRPr="00812106" w:rsidRDefault="005D4738" w:rsidP="005D4738">
      <w:pPr>
        <w:pStyle w:val="EditorsNote"/>
      </w:pPr>
      <w:r w:rsidRPr="00812106">
        <w:t>Editor</w:t>
      </w:r>
      <w:r w:rsidR="00812106">
        <w:t>'</w:t>
      </w:r>
      <w:r w:rsidRPr="00812106">
        <w:t>s note:</w:t>
      </w:r>
      <w:r w:rsidRPr="00812106">
        <w:tab/>
        <w:t>This key issue corresponds to Work Task #3 in SP-211638.</w:t>
      </w:r>
      <w:r w:rsidR="00114326" w:rsidRPr="00812106">
        <w:t xml:space="preserve"> This </w:t>
      </w:r>
      <w:r w:rsidR="00ED04DF" w:rsidRPr="00812106">
        <w:t>clause</w:t>
      </w:r>
      <w:r w:rsidR="00114326" w:rsidRPr="00812106">
        <w:t xml:space="preserve"> can be further improved based on contributions.</w:t>
      </w:r>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lastRenderedPageBreak/>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77777777" w:rsidR="00197F4E" w:rsidRPr="00812106" w:rsidRDefault="00197F4E" w:rsidP="00197F4E">
      <w:pPr>
        <w:pStyle w:val="B1"/>
      </w:pPr>
      <w:r w:rsidRPr="00812106">
        <w:t>-</w:t>
      </w:r>
      <w:r w:rsidRPr="00812106">
        <w:tab/>
        <w:t>which information and at which level (e.g., 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41" w:name="_Toc101008235"/>
      <w:r w:rsidRPr="00812106">
        <w:t>5.2.2</w:t>
      </w:r>
      <w:r w:rsidRPr="00812106">
        <w:tab/>
      </w:r>
      <w:r w:rsidR="005D4738" w:rsidRPr="00812106">
        <w:t>Use cases and s</w:t>
      </w:r>
      <w:r w:rsidRPr="00812106">
        <w:t>cenarios</w:t>
      </w:r>
      <w:bookmarkEnd w:id="41"/>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49D05829"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812106">
        <w:t>"</w:t>
      </w:r>
      <w:r w:rsidRPr="00812106">
        <w:t>sawtooth</w:t>
      </w:r>
      <w:r w:rsidR="00812106">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77777777" w:rsidR="00C03EEC" w:rsidRPr="00812106" w:rsidRDefault="00C03EEC" w:rsidP="00C03EEC">
      <w:r w:rsidRPr="00812106">
        <w:t>For Edge computing scenarios, most applications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2D081293" w14:textId="51F65C54" w:rsidR="00C03EEC" w:rsidRPr="00812106" w:rsidRDefault="00C03EEC" w:rsidP="00A86719">
      <w:pPr>
        <w:pStyle w:val="EditorsNote"/>
      </w:pPr>
      <w:r w:rsidRPr="00812106">
        <w:t>Editor</w:t>
      </w:r>
      <w:r w:rsidR="00812106">
        <w:t>'</w:t>
      </w:r>
      <w:r w:rsidRPr="00812106">
        <w:t xml:space="preserve">s </w:t>
      </w:r>
      <w:r w:rsidR="002B1937" w:rsidRPr="00812106">
        <w:t>n</w:t>
      </w:r>
      <w:r w:rsidRPr="00812106">
        <w:t>ote:</w:t>
      </w:r>
      <w:r w:rsidR="002B1937" w:rsidRPr="00812106">
        <w:tab/>
      </w:r>
      <w:r w:rsidRPr="00812106">
        <w:t xml:space="preserve">The </w:t>
      </w:r>
      <w:r w:rsidR="002B1937" w:rsidRPr="00812106">
        <w:t>u</w:t>
      </w:r>
      <w:r w:rsidRPr="00812106">
        <w:t xml:space="preserve">se </w:t>
      </w:r>
      <w:r w:rsidR="002B1937" w:rsidRPr="00812106">
        <w:t>c</w:t>
      </w:r>
      <w:r w:rsidRPr="00812106">
        <w:t>ase(s) using network conditions needs further description including examples of typical applications.</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6314AFFD" w14:textId="77632B1B" w:rsidR="00481254" w:rsidRPr="00812106" w:rsidRDefault="00481254" w:rsidP="00481254">
      <w:pPr>
        <w:pStyle w:val="Heading3"/>
      </w:pPr>
      <w:bookmarkStart w:id="42" w:name="_Toc101008236"/>
      <w:r w:rsidRPr="00812106">
        <w:t>5.2.3</w:t>
      </w:r>
      <w:r w:rsidRPr="00812106">
        <w:tab/>
        <w:t>Assumptions</w:t>
      </w:r>
      <w:bookmarkEnd w:id="42"/>
    </w:p>
    <w:p w14:paraId="1F47AC89" w14:textId="190D8F59" w:rsidR="00481254" w:rsidRPr="00812106" w:rsidRDefault="00481254" w:rsidP="00481254">
      <w:pPr>
        <w:pStyle w:val="EditorsNote"/>
      </w:pPr>
      <w:r w:rsidRPr="00812106">
        <w:t>Editor</w:t>
      </w:r>
      <w:r w:rsidR="00812106">
        <w:t>'</w:t>
      </w:r>
      <w:r w:rsidRPr="00812106">
        <w:t>s note:</w:t>
      </w:r>
      <w:r w:rsidRPr="00812106">
        <w:tab/>
        <w:t>This clause will document assumptions applicable to KI#2</w:t>
      </w:r>
      <w:r w:rsidR="0002499A" w:rsidRPr="00812106">
        <w:t>, if any. This clause will be removed if left empty.</w:t>
      </w:r>
    </w:p>
    <w:p w14:paraId="1BB2D6CB" w14:textId="77777777" w:rsidR="00481254" w:rsidRPr="00812106" w:rsidRDefault="00481254" w:rsidP="00481254"/>
    <w:p w14:paraId="2BB06BF5" w14:textId="388A0218" w:rsidR="00481254" w:rsidRPr="00812106" w:rsidRDefault="00481254" w:rsidP="00481254">
      <w:pPr>
        <w:pStyle w:val="Heading2"/>
      </w:pPr>
      <w:bookmarkStart w:id="43" w:name="_Toc101008237"/>
      <w:r w:rsidRPr="00812106">
        <w:t>5.3</w:t>
      </w:r>
      <w:r w:rsidRPr="00812106">
        <w:tab/>
        <w:t>K</w:t>
      </w:r>
      <w:r w:rsidR="005D4738" w:rsidRPr="00812106">
        <w:t>I</w:t>
      </w:r>
      <w:r w:rsidRPr="00812106">
        <w:t>#3:</w:t>
      </w:r>
      <w:r w:rsidR="005D4738" w:rsidRPr="00812106">
        <w:t xml:space="preserve"> Policies for finer granular sets of UEs</w:t>
      </w:r>
      <w:bookmarkEnd w:id="43"/>
    </w:p>
    <w:p w14:paraId="2A2A50D3" w14:textId="0642C105" w:rsidR="00481254" w:rsidRPr="00812106" w:rsidRDefault="00481254" w:rsidP="00481254">
      <w:pPr>
        <w:pStyle w:val="Heading3"/>
      </w:pPr>
      <w:bookmarkStart w:id="44" w:name="_Toc101008238"/>
      <w:r w:rsidRPr="00812106">
        <w:t>5.3</w:t>
      </w:r>
      <w:r w:rsidR="005D4738" w:rsidRPr="00812106">
        <w:t>.1</w:t>
      </w:r>
      <w:r w:rsidR="005D4738" w:rsidRPr="00812106">
        <w:tab/>
      </w:r>
      <w:r w:rsidR="00873E56" w:rsidRPr="00812106">
        <w:t>Description</w:t>
      </w:r>
      <w:bookmarkEnd w:id="44"/>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45" w:name="_Toc101008239"/>
      <w:r w:rsidRPr="00812106">
        <w:lastRenderedPageBreak/>
        <w:t>5.3.2</w:t>
      </w:r>
      <w:r w:rsidRPr="00812106">
        <w:tab/>
        <w:t>Scenarios</w:t>
      </w:r>
      <w:bookmarkEnd w:id="45"/>
    </w:p>
    <w:p w14:paraId="1EAC6E07" w14:textId="6624CEB6" w:rsidR="008C6CF4" w:rsidRPr="00812106" w:rsidRDefault="008C6CF4" w:rsidP="008C6CF4">
      <w:r w:rsidRPr="00812106">
        <w:t>Considering limited or expensive EC resources, the application service provider or the operator may consider to provide EC services for certain users only under certain conditions, e.g., within a specific geographical area, or at specific time, etc. The AFs can provide the request to support some offload policies only for certain set of UE(s) following a set of specific criteria.</w:t>
      </w:r>
    </w:p>
    <w:p w14:paraId="5805BD49" w14:textId="03904DAC" w:rsidR="008C6CF4" w:rsidRPr="00812106" w:rsidRDefault="008C6CF4" w:rsidP="008C6CF4">
      <w:r w:rsidRPr="00812106">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46" w:name="_Toc101008240"/>
      <w:r w:rsidRPr="00812106">
        <w:t>5.3.3</w:t>
      </w:r>
      <w:r w:rsidRPr="00812106">
        <w:tab/>
        <w:t>Assumptions</w:t>
      </w:r>
      <w:bookmarkEnd w:id="46"/>
    </w:p>
    <w:p w14:paraId="36E6E71D" w14:textId="30ED1A56" w:rsidR="00481254" w:rsidRPr="00812106" w:rsidRDefault="00481254" w:rsidP="00481254">
      <w:pPr>
        <w:pStyle w:val="EditorsNote"/>
      </w:pPr>
      <w:r w:rsidRPr="00812106">
        <w:t>Editor</w:t>
      </w:r>
      <w:r w:rsidR="00812106">
        <w:t>'</w:t>
      </w:r>
      <w:r w:rsidRPr="00812106">
        <w:t>s note:</w:t>
      </w:r>
      <w:r w:rsidRPr="00812106">
        <w:tab/>
        <w:t>This clause will document assumptions applicable to KI#3</w:t>
      </w:r>
      <w:r w:rsidR="0002499A" w:rsidRPr="00812106">
        <w:t>, if any. This clause will be removed if left empty.</w:t>
      </w:r>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47" w:name="_Toc101008241"/>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47"/>
    </w:p>
    <w:p w14:paraId="7480B464" w14:textId="2185CCD1" w:rsidR="00481254" w:rsidRPr="00812106" w:rsidRDefault="00481254" w:rsidP="00481254">
      <w:pPr>
        <w:pStyle w:val="Heading3"/>
      </w:pPr>
      <w:bookmarkStart w:id="48" w:name="_Toc101008242"/>
      <w:r w:rsidRPr="00812106">
        <w:t>5.4</w:t>
      </w:r>
      <w:r w:rsidR="005D4738" w:rsidRPr="00812106">
        <w:t>.1</w:t>
      </w:r>
      <w:r w:rsidR="005D4738" w:rsidRPr="00812106">
        <w:tab/>
      </w:r>
      <w:r w:rsidR="00873E56" w:rsidRPr="00812106">
        <w:t>Description</w:t>
      </w:r>
      <w:bookmarkEnd w:id="48"/>
    </w:p>
    <w:p w14:paraId="4F10A011" w14:textId="213D9107" w:rsidR="005D4738" w:rsidRPr="00812106" w:rsidRDefault="005D4738" w:rsidP="005D4738">
      <w:pPr>
        <w:pStyle w:val="EditorsNote"/>
      </w:pPr>
      <w:r w:rsidRPr="00812106">
        <w:t>Editor</w:t>
      </w:r>
      <w:r w:rsidR="00812106">
        <w:t>'</w:t>
      </w:r>
      <w:r w:rsidRPr="00812106">
        <w:t>s note:</w:t>
      </w:r>
      <w:r w:rsidRPr="00812106">
        <w:tab/>
        <w:t>This key issue corresponds to Work Task #6 in SP-211638.</w:t>
      </w:r>
      <w:r w:rsidR="00114326" w:rsidRPr="00812106">
        <w:t xml:space="preserve"> This </w:t>
      </w:r>
      <w:r w:rsidR="00ED04DF" w:rsidRPr="00812106">
        <w:t>clause</w:t>
      </w:r>
      <w:r w:rsidR="00114326" w:rsidRPr="00812106">
        <w:t xml:space="preserve"> can be further improved based on contributions.</w:t>
      </w:r>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lastRenderedPageBreak/>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49" w:name="_Toc101008243"/>
      <w:r w:rsidRPr="00812106">
        <w:t>5.4.2</w:t>
      </w:r>
      <w:r w:rsidRPr="00812106">
        <w:tab/>
        <w:t>Scenarios</w:t>
      </w:r>
      <w:bookmarkEnd w:id="49"/>
    </w:p>
    <w:p w14:paraId="6D730680" w14:textId="393D4478" w:rsidR="00481254" w:rsidRPr="00812106" w:rsidRDefault="00481254" w:rsidP="00481254">
      <w:pPr>
        <w:pStyle w:val="EditorsNote"/>
      </w:pPr>
      <w:r w:rsidRPr="00812106">
        <w:t>Editor</w:t>
      </w:r>
      <w:r w:rsidR="00812106">
        <w:t>'</w:t>
      </w:r>
      <w:r w:rsidRPr="00812106">
        <w:t>s note:</w:t>
      </w:r>
      <w:r w:rsidRPr="00812106">
        <w:tab/>
        <w:t xml:space="preserve">This clause will document the scenarios </w:t>
      </w:r>
      <w:r w:rsidR="00873E56" w:rsidRPr="00812106">
        <w:t xml:space="preserve">(and potential associated use cases) </w:t>
      </w:r>
      <w:r w:rsidRPr="00812106">
        <w:t>applicable to KI#4</w:t>
      </w:r>
      <w:r w:rsidR="0002499A" w:rsidRPr="00812106">
        <w:t>, if any. This clause will be removed if left empty.</w:t>
      </w:r>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Pr="00812106"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7F815AB" w14:textId="072DEDD3" w:rsidR="00481254" w:rsidRPr="00812106" w:rsidRDefault="00481254" w:rsidP="00481254">
      <w:pPr>
        <w:pStyle w:val="Heading3"/>
      </w:pPr>
      <w:bookmarkStart w:id="50" w:name="_Toc101008244"/>
      <w:r w:rsidRPr="00812106">
        <w:t>5.4.3</w:t>
      </w:r>
      <w:r w:rsidRPr="00812106">
        <w:tab/>
        <w:t>Assumptions</w:t>
      </w:r>
      <w:bookmarkEnd w:id="50"/>
    </w:p>
    <w:p w14:paraId="533D144F" w14:textId="6DD3604F" w:rsidR="00481254" w:rsidRPr="00812106" w:rsidRDefault="00481254" w:rsidP="00481254">
      <w:pPr>
        <w:pStyle w:val="EditorsNote"/>
      </w:pPr>
      <w:r w:rsidRPr="00812106">
        <w:t>Editor</w:t>
      </w:r>
      <w:r w:rsidR="00812106">
        <w:t>'</w:t>
      </w:r>
      <w:r w:rsidRPr="00812106">
        <w:t>s note:</w:t>
      </w:r>
      <w:r w:rsidRPr="00812106">
        <w:tab/>
        <w:t>This clause will document assumptions applicable to KI#4</w:t>
      </w:r>
      <w:r w:rsidR="0002499A" w:rsidRPr="00812106">
        <w:t>, if any. This clause will be removed if left empty.</w:t>
      </w:r>
    </w:p>
    <w:p w14:paraId="09C7A20C" w14:textId="77777777" w:rsidR="00481254" w:rsidRPr="00812106" w:rsidRDefault="00481254" w:rsidP="00481254"/>
    <w:p w14:paraId="436424A0" w14:textId="75F528E7" w:rsidR="00481254" w:rsidRPr="00812106" w:rsidRDefault="00481254" w:rsidP="00481254">
      <w:pPr>
        <w:pStyle w:val="Heading2"/>
      </w:pPr>
      <w:bookmarkStart w:id="51" w:name="_Toc101008245"/>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1"/>
    </w:p>
    <w:p w14:paraId="73DDF05A" w14:textId="50368174" w:rsidR="00481254" w:rsidRPr="00812106" w:rsidRDefault="00481254" w:rsidP="00481254">
      <w:pPr>
        <w:pStyle w:val="Heading3"/>
      </w:pPr>
      <w:bookmarkStart w:id="52" w:name="_Toc101008246"/>
      <w:r w:rsidRPr="00812106">
        <w:t>5.5.1</w:t>
      </w:r>
      <w:r w:rsidRPr="00812106">
        <w:tab/>
      </w:r>
      <w:r w:rsidR="00873E56" w:rsidRPr="00812106">
        <w:t>Description</w:t>
      </w:r>
      <w:bookmarkEnd w:id="52"/>
    </w:p>
    <w:p w14:paraId="60720ED0" w14:textId="043E10CC" w:rsidR="004549C1" w:rsidRPr="00812106" w:rsidRDefault="004549C1" w:rsidP="004549C1">
      <w:r w:rsidRPr="00812106">
        <w:t xml:space="preserve">As indicated in the LS out SP-210583 to GSMA Operator Platform Group (OPG) </w:t>
      </w:r>
      <w:r w:rsidR="00197F4E" w:rsidRPr="00812106">
        <w:t>[</w:t>
      </w:r>
      <w:r w:rsidRPr="00812106">
        <w:t>6], the ongoing GSMA OPG work may have impacts on 5G architecture.</w:t>
      </w:r>
    </w:p>
    <w:p w14:paraId="12AF3A80" w14:textId="4BB23832" w:rsidR="004549C1" w:rsidRPr="00812106" w:rsidRDefault="004549C1" w:rsidP="004549C1">
      <w:r w:rsidRPr="00812106">
        <w:t xml:space="preserve">GSMA OPG introduced the concept of Federation of Operator Platforms introduced in </w:t>
      </w:r>
      <w:r w:rsidR="001A37BC" w:rsidRPr="00812106">
        <w:t xml:space="preserve">GSMA OPG.02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3" w:name="_Toc101008247"/>
      <w:r w:rsidRPr="00812106">
        <w:lastRenderedPageBreak/>
        <w:t>5.5.2</w:t>
      </w:r>
      <w:r w:rsidRPr="00812106">
        <w:tab/>
        <w:t>Scenarios</w:t>
      </w:r>
      <w:bookmarkEnd w:id="53"/>
    </w:p>
    <w:p w14:paraId="2CB991E1" w14:textId="007C529B"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 Operator A) is to be accessed by Operator B</w:t>
      </w:r>
      <w:r w:rsidR="00812106">
        <w:t>'</w:t>
      </w:r>
      <w:r w:rsidRPr="00812106">
        <w:t xml:space="preserve">s network (see </w:t>
      </w:r>
      <w:r w:rsidR="00652170" w:rsidRPr="00812106">
        <w:t>f</w:t>
      </w:r>
      <w:r w:rsidRPr="00812106">
        <w:t>igure</w:t>
      </w:r>
      <w:r w:rsidR="00127C19" w:rsidRPr="00812106">
        <w:t> </w:t>
      </w:r>
      <w:r w:rsidRPr="00812106">
        <w:t>2 of clause</w:t>
      </w:r>
      <w:r w:rsidR="00127C19" w:rsidRPr="00812106">
        <w:t> </w:t>
      </w:r>
      <w:r w:rsidRPr="00812106">
        <w:t xml:space="preserve">3.3.5 of </w:t>
      </w:r>
      <w:r w:rsidR="002B1937" w:rsidRPr="00812106">
        <w:t>GSMA OPG.02 </w:t>
      </w:r>
      <w:r w:rsidRPr="00812106">
        <w:t xml:space="preserve">[5] in </w:t>
      </w:r>
      <w:r w:rsidR="00652170" w:rsidRPr="00812106">
        <w:t>f</w:t>
      </w:r>
      <w:r w:rsidRPr="00812106">
        <w:t>igure</w:t>
      </w:r>
      <w:r w:rsidR="00127C19" w:rsidRPr="00812106">
        <w:t> </w:t>
      </w:r>
      <w:r w:rsidRPr="00812106">
        <w:t>5.5.2-1 below). The same modelling and solutions of a 3rd party provider hosting the EHE are considered.</w:t>
      </w:r>
    </w:p>
    <w:bookmarkStart w:id="54" w:name="_MON_1684549432"/>
    <w:bookmarkEnd w:id="54"/>
    <w:bookmarkStart w:id="55" w:name="_MON_1684549432"/>
    <w:bookmarkEnd w:id="55"/>
    <w:p w14:paraId="3E021830" w14:textId="6F6AAB49" w:rsidR="005D6527" w:rsidRDefault="005D6527" w:rsidP="00C76F30">
      <w:pPr>
        <w:pStyle w:val="TH"/>
      </w:pPr>
      <w:r>
        <w:object w:dxaOrig="7518" w:dyaOrig="5053" w14:anchorId="1B9BAB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29" type="#_x0000_t75" style="width:375.6pt;height:250.65pt" o:ole="">
            <v:imagedata r:id="rId13" o:title=""/>
          </v:shape>
          <o:OLEObject Type="Embed" ProgID="Word.Picture.8" ShapeID="_x0000_i1829" DrawAspect="Content" ObjectID="_1711621288" r:id="rId14"/>
        </w:object>
      </w:r>
    </w:p>
    <w:p w14:paraId="23A08570" w14:textId="4348E8AA" w:rsidR="004C4FD2" w:rsidRPr="00812106" w:rsidRDefault="004C4FD2" w:rsidP="00812106">
      <w:pPr>
        <w:pStyle w:val="TF"/>
      </w:pPr>
      <w:r w:rsidRPr="00812106">
        <w:t>Figure</w:t>
      </w:r>
      <w:r w:rsidR="00812106">
        <w:t xml:space="preserve"> </w:t>
      </w:r>
      <w:r w:rsidRPr="00812106">
        <w:t xml:space="preserve">5.5.2-1: Edge Node Sharing scenario as per </w:t>
      </w:r>
      <w:r w:rsidR="002B1937" w:rsidRPr="00812106">
        <w:t>GSMA OPG.2 </w:t>
      </w:r>
      <w:r w:rsidRPr="00812106">
        <w:t>[5]</w:t>
      </w:r>
    </w:p>
    <w:p w14:paraId="602BF0C1" w14:textId="34D8017B" w:rsidR="004C4FD2" w:rsidRPr="00812106" w:rsidRDefault="004C4FD2" w:rsidP="004C4FD2">
      <w:r w:rsidRPr="00812106">
        <w:t xml:space="preserve">In </w:t>
      </w:r>
      <w:r w:rsidR="00652170" w:rsidRPr="00812106">
        <w:t>f</w:t>
      </w:r>
      <w:r w:rsidRPr="00812106">
        <w:t>igure</w:t>
      </w:r>
      <w:r w:rsidR="0026003F" w:rsidRPr="00812106">
        <w:t> </w:t>
      </w:r>
      <w:r w:rsidRPr="00812106">
        <w:t>5.5.2-1</w:t>
      </w:r>
      <w:r w:rsidR="0026003F" w:rsidRPr="00812106">
        <w:t>,</w:t>
      </w:r>
      <w:r w:rsidRPr="00812106">
        <w:t xml:space="preserve"> the following terms defined in the GSMA</w:t>
      </w:r>
      <w:r w:rsidR="002B1937" w:rsidRPr="00812106">
        <w:t> </w:t>
      </w:r>
      <w:r w:rsidRPr="00812106">
        <w:t>OPG.02</w:t>
      </w:r>
      <w:r w:rsidR="0026003F" w:rsidRPr="00812106">
        <w:t> [5]</w:t>
      </w:r>
      <w:r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t>UNI</w:t>
      </w:r>
      <w:r w:rsidR="00812106">
        <w:tab/>
      </w:r>
      <w:r w:rsidRPr="00812106">
        <w:t>User to Network Interface</w:t>
      </w:r>
    </w:p>
    <w:p w14:paraId="661E1D75" w14:textId="7E07440D" w:rsidR="00481254" w:rsidRPr="00812106" w:rsidRDefault="00481254" w:rsidP="00481254">
      <w:pPr>
        <w:pStyle w:val="Heading3"/>
      </w:pPr>
      <w:bookmarkStart w:id="56" w:name="_Toc101008248"/>
      <w:r w:rsidRPr="00812106">
        <w:t>5.5.3</w:t>
      </w:r>
      <w:r w:rsidRPr="00812106">
        <w:tab/>
        <w:t>Assumptions</w:t>
      </w:r>
      <w:bookmarkEnd w:id="56"/>
    </w:p>
    <w:p w14:paraId="6940ED31" w14:textId="0BC24B82" w:rsidR="00481254" w:rsidRPr="00812106" w:rsidRDefault="00481254" w:rsidP="00481254">
      <w:pPr>
        <w:pStyle w:val="EditorsNote"/>
      </w:pPr>
      <w:r w:rsidRPr="00812106">
        <w:t>Editor</w:t>
      </w:r>
      <w:r w:rsidR="00812106">
        <w:t>'</w:t>
      </w:r>
      <w:r w:rsidRPr="00812106">
        <w:t>s note:</w:t>
      </w:r>
      <w:r w:rsidRPr="00812106">
        <w:tab/>
        <w:t>This clause will document assumptions applicable to KI#5</w:t>
      </w:r>
      <w:r w:rsidR="0002499A" w:rsidRPr="00812106">
        <w:t>, if any. This clause will be removed if left empty.</w:t>
      </w:r>
    </w:p>
    <w:p w14:paraId="284C75D7" w14:textId="77777777" w:rsidR="00481254" w:rsidRPr="00812106" w:rsidRDefault="00481254" w:rsidP="00481254"/>
    <w:p w14:paraId="2C5CFE9A" w14:textId="09D8761E" w:rsidR="00481254" w:rsidRPr="00812106" w:rsidRDefault="00481254" w:rsidP="00481254">
      <w:pPr>
        <w:pStyle w:val="Heading2"/>
      </w:pPr>
      <w:bookmarkStart w:id="57" w:name="_Toc101008249"/>
      <w:r w:rsidRPr="00812106">
        <w:t>5.6</w:t>
      </w:r>
      <w:r w:rsidRPr="00812106">
        <w:tab/>
        <w:t>K</w:t>
      </w:r>
      <w:r w:rsidR="005D4738" w:rsidRPr="00812106">
        <w:t>I</w:t>
      </w:r>
      <w:r w:rsidRPr="00812106">
        <w:t>#6:</w:t>
      </w:r>
      <w:r w:rsidR="005D4738" w:rsidRPr="00812106">
        <w:t xml:space="preserve"> Avoiding UE to switch away from EC PDU Session</w:t>
      </w:r>
      <w:bookmarkEnd w:id="57"/>
    </w:p>
    <w:p w14:paraId="06A01F68" w14:textId="67B63556" w:rsidR="00481254" w:rsidRPr="00812106" w:rsidRDefault="00481254" w:rsidP="00481254">
      <w:pPr>
        <w:pStyle w:val="Heading3"/>
      </w:pPr>
      <w:bookmarkStart w:id="58" w:name="_Toc101008250"/>
      <w:r w:rsidRPr="00812106">
        <w:t>5.6.1</w:t>
      </w:r>
      <w:r w:rsidRPr="00812106">
        <w:tab/>
      </w:r>
      <w:r w:rsidR="00873E56" w:rsidRPr="00812106">
        <w:t>Description</w:t>
      </w:r>
      <w:bookmarkEnd w:id="58"/>
    </w:p>
    <w:p w14:paraId="4BACB012" w14:textId="5F8CB911" w:rsidR="005D4738" w:rsidRPr="00812106" w:rsidRDefault="005D4738" w:rsidP="005D4738">
      <w:pPr>
        <w:pStyle w:val="EditorsNote"/>
      </w:pPr>
      <w:r w:rsidRPr="00812106">
        <w:t>Editor</w:t>
      </w:r>
      <w:r w:rsidR="00812106">
        <w:t>'</w:t>
      </w:r>
      <w:r w:rsidRPr="00812106">
        <w:t>s note:</w:t>
      </w:r>
      <w:r w:rsidRPr="00812106">
        <w:tab/>
        <w:t>This key issue corresponds to Work Task #8 in SP-211638.</w:t>
      </w:r>
      <w:r w:rsidR="00114326" w:rsidRPr="00812106">
        <w:t xml:space="preserve"> This </w:t>
      </w:r>
      <w:r w:rsidR="00ED04DF" w:rsidRPr="00812106">
        <w:t>clause</w:t>
      </w:r>
      <w:r w:rsidR="00114326" w:rsidRPr="00812106">
        <w:t xml:space="preserve"> can be further improved based on contributions.</w:t>
      </w:r>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lastRenderedPageBreak/>
        <w:t>-</w:t>
      </w:r>
      <w:r w:rsidRPr="00812106">
        <w:tab/>
        <w:t>what actions might be taken when some application traffic is currently using the 5G System to access edge computing resources and connectivity outside of 5GS becomes available.</w:t>
      </w:r>
    </w:p>
    <w:p w14:paraId="776B4CED" w14:textId="2EC9A15A" w:rsidR="00671B64" w:rsidRPr="00812106" w:rsidRDefault="004549C1" w:rsidP="008B322F">
      <w:pPr>
        <w:pStyle w:val="EditorsNote"/>
      </w:pPr>
      <w:r w:rsidRPr="00812106">
        <w:t>Editor</w:t>
      </w:r>
      <w:r w:rsidR="00812106">
        <w:t>'</w:t>
      </w:r>
      <w:r w:rsidRPr="00812106">
        <w:t>s note:</w:t>
      </w:r>
      <w:r w:rsidR="001A37BC" w:rsidRPr="00812106">
        <w:tab/>
      </w:r>
      <w:r w:rsidRPr="00812106">
        <w:t>If and how to address user preferences is FFS.</w:t>
      </w:r>
    </w:p>
    <w:p w14:paraId="34FF186E" w14:textId="61FDEE4A" w:rsidR="00481254" w:rsidRPr="00812106" w:rsidRDefault="00481254" w:rsidP="00481254">
      <w:pPr>
        <w:pStyle w:val="Heading3"/>
      </w:pPr>
      <w:bookmarkStart w:id="59" w:name="_Toc101008251"/>
      <w:r w:rsidRPr="00812106">
        <w:t>5.6.2</w:t>
      </w:r>
      <w:r w:rsidRPr="00812106">
        <w:tab/>
        <w:t>Scenarios</w:t>
      </w:r>
      <w:bookmarkEnd w:id="59"/>
    </w:p>
    <w:p w14:paraId="108CE12C" w14:textId="12A8EBB2" w:rsidR="00481254" w:rsidRPr="00812106" w:rsidRDefault="00481254" w:rsidP="00481254">
      <w:pPr>
        <w:pStyle w:val="EditorsNote"/>
      </w:pPr>
      <w:r w:rsidRPr="00812106">
        <w:t>Editor</w:t>
      </w:r>
      <w:r w:rsidR="00812106">
        <w:t>'</w:t>
      </w:r>
      <w:r w:rsidRPr="00812106">
        <w:t>s note:</w:t>
      </w:r>
      <w:r w:rsidRPr="00812106">
        <w:tab/>
        <w:t xml:space="preserve">This clause will document the scenarios </w:t>
      </w:r>
      <w:r w:rsidR="00873E56" w:rsidRPr="00812106">
        <w:t xml:space="preserve">(and potential associated use cases) </w:t>
      </w:r>
      <w:r w:rsidRPr="00812106">
        <w:t>applicable to KI#6</w:t>
      </w:r>
      <w:r w:rsidR="00B36077" w:rsidRPr="00812106">
        <w:t>, if any. This clause will be removed if left empty.</w:t>
      </w:r>
    </w:p>
    <w:p w14:paraId="5D0CE682" w14:textId="4D8DB4B5" w:rsidR="004549C1" w:rsidRPr="00812106" w:rsidRDefault="004549C1" w:rsidP="004549C1">
      <w:r w:rsidRPr="00812106">
        <w:t xml:space="preserve">5GS may provide a number of enablers for Edge Computing, those for 3GPP Rel-17 being specified in </w:t>
      </w:r>
      <w:r w:rsidR="005D6527" w:rsidRPr="00812106">
        <w:t>TS</w:t>
      </w:r>
      <w:r w:rsidR="005D6527">
        <w:t> </w:t>
      </w:r>
      <w:r w:rsidR="005D6527" w:rsidRPr="00812106">
        <w:t>23.548</w:t>
      </w:r>
      <w:r w:rsidR="005D6527">
        <w:t> </w:t>
      </w:r>
      <w:r w:rsidR="005D6527"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017910B0" w:rsidR="004549C1" w:rsidRPr="00812106" w:rsidRDefault="004549C1" w:rsidP="008B322F">
      <w:pPr>
        <w:pStyle w:val="B1"/>
      </w:pPr>
      <w:r w:rsidRPr="00812106">
        <w:t>-</w:t>
      </w:r>
      <w:r w:rsidRPr="00812106">
        <w:tab/>
        <w:t>non-integrated access, where re-connecting to the 5GS is not possible, e.g., because lack of UE support or an N3IWF could not be discovered or connected to and these Edge Computing enablers can only be reached via the 5GS</w:t>
      </w:r>
      <w:r w:rsidR="001A37BC" w:rsidRPr="00812106">
        <w:t>;</w:t>
      </w:r>
    </w:p>
    <w:p w14:paraId="1CAF75E8" w14:textId="07FF435C" w:rsidR="004549C1" w:rsidRPr="00812106" w:rsidRDefault="004549C1" w:rsidP="008B322F">
      <w:pPr>
        <w:pStyle w:val="B1"/>
      </w:pPr>
      <w:r w:rsidRPr="00812106">
        <w:t>-</w:t>
      </w:r>
      <w:r w:rsidRPr="00812106">
        <w:tab/>
        <w:t>re-connecting to the 5GS is possible but results in long UP paths because of e.g., a centralized N3IWF</w:t>
      </w:r>
      <w:r w:rsidR="001A37BC" w:rsidRPr="00812106">
        <w:t>;</w:t>
      </w:r>
    </w:p>
    <w:p w14:paraId="124B0A5E" w14:textId="77777777" w:rsidR="004549C1" w:rsidRPr="00812106" w:rsidRDefault="004549C1" w:rsidP="008B322F">
      <w:pPr>
        <w:pStyle w:val="B1"/>
      </w:pPr>
      <w:r w:rsidRPr="00812106">
        <w:t>-</w:t>
      </w:r>
      <w:r w:rsidRPr="00812106">
        <w:tab/>
        <w:t>session breakout scenarios where an UL CL and L-PSA is used to obtain EC connectivity and switching to an access that is not integrated with 5GS would therefore break the EC connectivity.</w:t>
      </w:r>
    </w:p>
    <w:p w14:paraId="39590F60" w14:textId="03AB23A4" w:rsidR="00481254" w:rsidRPr="00812106" w:rsidRDefault="004549C1" w:rsidP="00481254">
      <w:r w:rsidRPr="00812106">
        <w:t>A UE may use a PDU Session to access Edge Computing Services. When non-integrated connectivity becomes available for the UE, the UE</w:t>
      </w:r>
      <w:r w:rsidR="00812106">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60" w:name="_Toc101008252"/>
      <w:r w:rsidRPr="00812106">
        <w:t>5.6.3</w:t>
      </w:r>
      <w:r w:rsidRPr="00812106">
        <w:tab/>
        <w:t>Assumptions</w:t>
      </w:r>
      <w:bookmarkEnd w:id="60"/>
    </w:p>
    <w:p w14:paraId="7AD8707A" w14:textId="552B89D9" w:rsidR="00481254" w:rsidRPr="00812106" w:rsidRDefault="00481254" w:rsidP="00481254">
      <w:pPr>
        <w:pStyle w:val="EditorsNote"/>
      </w:pPr>
      <w:r w:rsidRPr="00812106">
        <w:t>Editor</w:t>
      </w:r>
      <w:r w:rsidR="00812106">
        <w:t>'</w:t>
      </w:r>
      <w:r w:rsidRPr="00812106">
        <w:t>s note:</w:t>
      </w:r>
      <w:r w:rsidRPr="00812106">
        <w:tab/>
        <w:t>This clause will document assumptions applicable to KI#6</w:t>
      </w:r>
      <w:r w:rsidR="00B36077" w:rsidRPr="00812106">
        <w:t>, if any. This clause will be removed if left empty.</w:t>
      </w:r>
    </w:p>
    <w:p w14:paraId="1F4DDD4C" w14:textId="781B1644"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5D6527" w:rsidRPr="00812106">
        <w:t>TS</w:t>
      </w:r>
      <w:r w:rsidR="005D6527">
        <w:t> </w:t>
      </w:r>
      <w:r w:rsidR="005D6527" w:rsidRPr="00812106">
        <w:t>23.548</w:t>
      </w:r>
      <w:r w:rsidR="005D6527">
        <w:t> </w:t>
      </w:r>
      <w:r w:rsidR="005D6527"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61" w:name="_Toc101008253"/>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61"/>
    </w:p>
    <w:p w14:paraId="48EC3CDD" w14:textId="4984B9CB" w:rsidR="00481254" w:rsidRPr="00812106" w:rsidRDefault="00481254" w:rsidP="00481254">
      <w:pPr>
        <w:pStyle w:val="Heading3"/>
      </w:pPr>
      <w:bookmarkStart w:id="62" w:name="_Toc101008254"/>
      <w:r w:rsidRPr="00812106">
        <w:t>5.7.1</w:t>
      </w:r>
      <w:r w:rsidRPr="00812106">
        <w:tab/>
      </w:r>
      <w:r w:rsidR="00873E56" w:rsidRPr="00812106">
        <w:t>Description</w:t>
      </w:r>
      <w:bookmarkEnd w:id="62"/>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7E96A86E" w:rsidR="004549C1" w:rsidRPr="00812106" w:rsidRDefault="004549C1" w:rsidP="008B322F">
      <w:pPr>
        <w:pStyle w:val="B1"/>
      </w:pPr>
      <w:r w:rsidRPr="00812106">
        <w:t>-</w:t>
      </w:r>
      <w:r w:rsidRPr="00812106">
        <w:tab/>
      </w:r>
      <w:r w:rsidR="001A37BC" w:rsidRPr="00812106">
        <w:t>w</w:t>
      </w:r>
      <w:r w:rsidRPr="00812106">
        <w:t>hat information the AF should provide to 5GC (e.g., 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3" w:name="_Toc101008255"/>
      <w:r w:rsidRPr="00812106">
        <w:lastRenderedPageBreak/>
        <w:t>5.7.2</w:t>
      </w:r>
      <w:r w:rsidRPr="00812106">
        <w:tab/>
        <w:t>Scenarios</w:t>
      </w:r>
      <w:bookmarkEnd w:id="63"/>
    </w:p>
    <w:p w14:paraId="459C6F70" w14:textId="02272F01"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5D6527" w:rsidRPr="00812106">
        <w:rPr>
          <w:lang w:eastAsia="zh-CN"/>
        </w:rPr>
        <w:t>TS</w:t>
      </w:r>
      <w:r w:rsidR="005D6527">
        <w:rPr>
          <w:lang w:eastAsia="zh-CN"/>
        </w:rPr>
        <w:t> </w:t>
      </w:r>
      <w:r w:rsidR="005D6527" w:rsidRPr="00812106">
        <w:rPr>
          <w:lang w:eastAsia="zh-CN"/>
        </w:rPr>
        <w:t>23.501</w:t>
      </w:r>
      <w:r w:rsidR="005D6527">
        <w:rPr>
          <w:lang w:eastAsia="zh-CN"/>
        </w:rPr>
        <w:t> </w:t>
      </w:r>
      <w:r w:rsidR="005D6527"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4" w:name="_Toc101008256"/>
      <w:r w:rsidRPr="00812106">
        <w:t>5.7.3</w:t>
      </w:r>
      <w:r w:rsidRPr="00812106">
        <w:tab/>
        <w:t>Assumptions</w:t>
      </w:r>
      <w:bookmarkEnd w:id="64"/>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5" w:name="_Toc101008257"/>
      <w:r w:rsidRPr="00812106">
        <w:t>6</w:t>
      </w:r>
      <w:r w:rsidRPr="00812106">
        <w:tab/>
        <w:t>Solutions</w:t>
      </w:r>
      <w:bookmarkEnd w:id="65"/>
    </w:p>
    <w:p w14:paraId="78BE9AAB" w14:textId="6613C8A0" w:rsidR="00645293" w:rsidRPr="00812106" w:rsidRDefault="00481254" w:rsidP="00481254">
      <w:pPr>
        <w:pStyle w:val="Heading2"/>
      </w:pPr>
      <w:bookmarkStart w:id="66" w:name="_Toc101008258"/>
      <w:r w:rsidRPr="00812106">
        <w:t>6.</w:t>
      </w:r>
      <w:r w:rsidR="00645293" w:rsidRPr="00812106">
        <w:t>0</w:t>
      </w:r>
      <w:r w:rsidR="00645293" w:rsidRPr="00812106">
        <w:tab/>
        <w:t>Solution</w:t>
      </w:r>
      <w:r w:rsidR="0002499A" w:rsidRPr="00812106">
        <w:t>-Key issue</w:t>
      </w:r>
      <w:r w:rsidR="00645293" w:rsidRPr="00812106">
        <w:t xml:space="preserve"> matrix</w:t>
      </w:r>
      <w:bookmarkEnd w:id="66"/>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4FA6DEDE" w14:textId="6FEC5A89" w:rsidR="0002499A" w:rsidRPr="00812106" w:rsidRDefault="0002499A" w:rsidP="0002499A">
      <w:pPr>
        <w:pStyle w:val="EditorsNote"/>
      </w:pPr>
      <w:r w:rsidRPr="00812106">
        <w:t>Editor</w:t>
      </w:r>
      <w:r w:rsidR="00812106">
        <w:t>'</w:t>
      </w:r>
      <w:r w:rsidRPr="00812106">
        <w:t>s note:</w:t>
      </w:r>
      <w:r w:rsidRPr="00812106">
        <w:tab/>
        <w:t>The table below will be updated with actual content when generating the TR with approved contributions. Page number is automatically updated to ease reference (ctrl-left click to reach the solution).</w:t>
      </w:r>
    </w:p>
    <w:p w14:paraId="0F1382F7" w14:textId="46DAED23" w:rsidR="00ED04DF" w:rsidRPr="00812106" w:rsidRDefault="00ED04DF" w:rsidP="00ED04DF">
      <w:pPr>
        <w:pStyle w:val="TH"/>
      </w:pPr>
      <w:r w:rsidRPr="00812106">
        <w:lastRenderedPageBreak/>
        <w:t>Table 6.0-1: Solution-Key issue matrix</w:t>
      </w:r>
    </w:p>
    <w:tbl>
      <w:tblPr>
        <w:tblW w:w="0" w:type="auto"/>
        <w:tblLook w:val="04A0" w:firstRow="1" w:lastRow="0" w:firstColumn="1" w:lastColumn="0" w:noHBand="0" w:noVBand="1"/>
      </w:tblPr>
      <w:tblGrid>
        <w:gridCol w:w="4390"/>
        <w:gridCol w:w="850"/>
        <w:gridCol w:w="597"/>
        <w:gridCol w:w="597"/>
        <w:gridCol w:w="597"/>
        <w:gridCol w:w="597"/>
        <w:gridCol w:w="597"/>
        <w:gridCol w:w="597"/>
        <w:gridCol w:w="597"/>
      </w:tblGrid>
      <w:tr w:rsidR="0002499A" w:rsidRPr="00812106" w14:paraId="7F73B8AA" w14:textId="77777777" w:rsidTr="0002499A">
        <w:tc>
          <w:tcPr>
            <w:tcW w:w="5240" w:type="dxa"/>
            <w:gridSpan w:val="2"/>
          </w:tcPr>
          <w:p w14:paraId="3C1B127F" w14:textId="533CC2A1" w:rsidR="0002499A" w:rsidRPr="00812106" w:rsidRDefault="0002499A" w:rsidP="0002499A">
            <w:pPr>
              <w:pStyle w:val="TAH"/>
            </w:pPr>
            <w:r w:rsidRPr="00812106">
              <w:t>Solution</w:t>
            </w:r>
          </w:p>
        </w:tc>
        <w:tc>
          <w:tcPr>
            <w:tcW w:w="4179" w:type="dxa"/>
            <w:gridSpan w:val="7"/>
          </w:tcPr>
          <w:p w14:paraId="1980DB8F" w14:textId="5D03833D" w:rsidR="0002499A" w:rsidRPr="00812106" w:rsidRDefault="0002499A" w:rsidP="0002499A">
            <w:pPr>
              <w:pStyle w:val="TAH"/>
            </w:pPr>
            <w:r w:rsidRPr="00812106">
              <w:t>Key issues</w:t>
            </w:r>
          </w:p>
        </w:tc>
      </w:tr>
      <w:tr w:rsidR="0002499A" w:rsidRPr="00812106" w14:paraId="6D82BD65" w14:textId="77777777" w:rsidTr="0002499A">
        <w:tc>
          <w:tcPr>
            <w:tcW w:w="4390" w:type="dxa"/>
          </w:tcPr>
          <w:p w14:paraId="1580490C" w14:textId="60069684" w:rsidR="0002499A" w:rsidRPr="00812106" w:rsidRDefault="0002499A" w:rsidP="0002499A">
            <w:pPr>
              <w:pStyle w:val="TAH"/>
            </w:pPr>
            <w:r w:rsidRPr="00812106">
              <w:t>Title</w:t>
            </w:r>
          </w:p>
        </w:tc>
        <w:tc>
          <w:tcPr>
            <w:tcW w:w="850" w:type="dxa"/>
          </w:tcPr>
          <w:p w14:paraId="757F0B6D" w14:textId="77C92FD3" w:rsidR="0002499A" w:rsidRPr="00812106" w:rsidRDefault="0002499A" w:rsidP="0002499A">
            <w:pPr>
              <w:pStyle w:val="TAH"/>
            </w:pPr>
            <w:r w:rsidRPr="00812106">
              <w:t>(page)</w:t>
            </w:r>
          </w:p>
        </w:tc>
        <w:tc>
          <w:tcPr>
            <w:tcW w:w="597" w:type="dxa"/>
          </w:tcPr>
          <w:p w14:paraId="25E64C09" w14:textId="7C3CA4BD" w:rsidR="0002499A" w:rsidRPr="00812106" w:rsidRDefault="0002499A" w:rsidP="0002499A">
            <w:pPr>
              <w:pStyle w:val="TAH"/>
            </w:pPr>
            <w:r w:rsidRPr="00812106">
              <w:t>KI#1</w:t>
            </w:r>
          </w:p>
        </w:tc>
        <w:tc>
          <w:tcPr>
            <w:tcW w:w="597" w:type="dxa"/>
          </w:tcPr>
          <w:p w14:paraId="0EFFBD6E" w14:textId="3D88E6DD" w:rsidR="0002499A" w:rsidRPr="00812106" w:rsidRDefault="0002499A" w:rsidP="0002499A">
            <w:pPr>
              <w:pStyle w:val="TAH"/>
            </w:pPr>
            <w:r w:rsidRPr="00812106">
              <w:t>KI#2</w:t>
            </w:r>
          </w:p>
        </w:tc>
        <w:tc>
          <w:tcPr>
            <w:tcW w:w="597" w:type="dxa"/>
          </w:tcPr>
          <w:p w14:paraId="0412D55E" w14:textId="480D7E08" w:rsidR="0002499A" w:rsidRPr="00812106" w:rsidRDefault="0002499A" w:rsidP="0002499A">
            <w:pPr>
              <w:pStyle w:val="TAH"/>
            </w:pPr>
            <w:r w:rsidRPr="00812106">
              <w:t>KI#3</w:t>
            </w:r>
          </w:p>
        </w:tc>
        <w:tc>
          <w:tcPr>
            <w:tcW w:w="597" w:type="dxa"/>
          </w:tcPr>
          <w:p w14:paraId="619037A9" w14:textId="48A8D944" w:rsidR="0002499A" w:rsidRPr="00812106" w:rsidRDefault="0002499A" w:rsidP="0002499A">
            <w:pPr>
              <w:pStyle w:val="TAH"/>
            </w:pPr>
            <w:r w:rsidRPr="00812106">
              <w:t>KI#4</w:t>
            </w:r>
          </w:p>
        </w:tc>
        <w:tc>
          <w:tcPr>
            <w:tcW w:w="597" w:type="dxa"/>
          </w:tcPr>
          <w:p w14:paraId="74B4374B" w14:textId="10A3CFCF" w:rsidR="0002499A" w:rsidRPr="00812106" w:rsidRDefault="0002499A" w:rsidP="0002499A">
            <w:pPr>
              <w:pStyle w:val="TAH"/>
            </w:pPr>
            <w:r w:rsidRPr="00812106">
              <w:t>KI#5</w:t>
            </w:r>
          </w:p>
        </w:tc>
        <w:tc>
          <w:tcPr>
            <w:tcW w:w="597" w:type="dxa"/>
          </w:tcPr>
          <w:p w14:paraId="40BA1D79" w14:textId="77680453" w:rsidR="0002499A" w:rsidRPr="00812106" w:rsidRDefault="0002499A" w:rsidP="0002499A">
            <w:pPr>
              <w:pStyle w:val="TAH"/>
            </w:pPr>
            <w:r w:rsidRPr="00812106">
              <w:t>KI#6</w:t>
            </w:r>
          </w:p>
        </w:tc>
        <w:tc>
          <w:tcPr>
            <w:tcW w:w="597" w:type="dxa"/>
          </w:tcPr>
          <w:p w14:paraId="3F099415" w14:textId="6C7AD2F8" w:rsidR="0002499A" w:rsidRPr="00812106" w:rsidRDefault="0002499A" w:rsidP="0002499A">
            <w:pPr>
              <w:pStyle w:val="TAH"/>
            </w:pPr>
            <w:r w:rsidRPr="00812106">
              <w:t>KI#7</w:t>
            </w:r>
          </w:p>
        </w:tc>
      </w:tr>
      <w:tr w:rsidR="0002499A" w:rsidRPr="00812106" w14:paraId="6F2E1B5A" w14:textId="77777777" w:rsidTr="00A86719">
        <w:tc>
          <w:tcPr>
            <w:tcW w:w="4390" w:type="dxa"/>
          </w:tcPr>
          <w:p w14:paraId="4BA8CEBE" w14:textId="5A1FEA41" w:rsidR="0002499A" w:rsidRPr="00812106" w:rsidRDefault="0002499A" w:rsidP="00A86719">
            <w:pPr>
              <w:pStyle w:val="TAL"/>
            </w:pPr>
            <w:r w:rsidRPr="00812106">
              <w:t xml:space="preserve">01: </w:t>
            </w:r>
            <w:r w:rsidR="004C4FD2" w:rsidRPr="00812106">
              <w:t>EAS discovery in Home Routed roaming scenario</w:t>
            </w:r>
          </w:p>
        </w:tc>
        <w:tc>
          <w:tcPr>
            <w:tcW w:w="850" w:type="dxa"/>
          </w:tcPr>
          <w:p w14:paraId="26101D07" w14:textId="2E920684" w:rsidR="0002499A" w:rsidRPr="00812106" w:rsidRDefault="00496E66" w:rsidP="0002499A">
            <w:pPr>
              <w:pStyle w:val="TAC"/>
            </w:pPr>
            <w:r w:rsidRPr="00812106">
              <w:fldChar w:fldCharType="begin"/>
            </w:r>
            <w:r w:rsidRPr="00812106">
              <w:instrText xml:space="preserve"> PAGEREF  sol01 \h  \* MERGEFORMAT </w:instrText>
            </w:r>
            <w:r w:rsidRPr="00812106">
              <w:fldChar w:fldCharType="separate"/>
            </w:r>
            <w:r w:rsidR="00A86719" w:rsidRPr="00812106">
              <w:rPr>
                <w:noProof/>
              </w:rPr>
              <w:t>18</w:t>
            </w:r>
            <w:r w:rsidRPr="00812106">
              <w:fldChar w:fldCharType="end"/>
            </w:r>
          </w:p>
        </w:tc>
        <w:tc>
          <w:tcPr>
            <w:tcW w:w="597" w:type="dxa"/>
          </w:tcPr>
          <w:p w14:paraId="53364C64" w14:textId="794A6C8E" w:rsidR="0002499A" w:rsidRPr="00812106" w:rsidRDefault="0002499A" w:rsidP="0002499A">
            <w:pPr>
              <w:pStyle w:val="TAC"/>
            </w:pPr>
            <w:r w:rsidRPr="00812106">
              <w:t>X</w:t>
            </w:r>
          </w:p>
        </w:tc>
        <w:tc>
          <w:tcPr>
            <w:tcW w:w="597" w:type="dxa"/>
          </w:tcPr>
          <w:p w14:paraId="651D70AB" w14:textId="77777777" w:rsidR="0002499A" w:rsidRPr="00812106" w:rsidRDefault="0002499A" w:rsidP="0002499A">
            <w:pPr>
              <w:pStyle w:val="TAC"/>
            </w:pPr>
          </w:p>
        </w:tc>
        <w:tc>
          <w:tcPr>
            <w:tcW w:w="597" w:type="dxa"/>
          </w:tcPr>
          <w:p w14:paraId="35782FE1" w14:textId="77777777" w:rsidR="0002499A" w:rsidRPr="00812106" w:rsidRDefault="0002499A" w:rsidP="0002499A">
            <w:pPr>
              <w:pStyle w:val="TAC"/>
            </w:pPr>
          </w:p>
        </w:tc>
        <w:tc>
          <w:tcPr>
            <w:tcW w:w="597" w:type="dxa"/>
          </w:tcPr>
          <w:p w14:paraId="5ED1A9D2" w14:textId="77777777" w:rsidR="0002499A" w:rsidRPr="00812106" w:rsidRDefault="0002499A" w:rsidP="0002499A">
            <w:pPr>
              <w:pStyle w:val="TAC"/>
            </w:pPr>
          </w:p>
        </w:tc>
        <w:tc>
          <w:tcPr>
            <w:tcW w:w="597" w:type="dxa"/>
          </w:tcPr>
          <w:p w14:paraId="2C6CCA63" w14:textId="77777777" w:rsidR="0002499A" w:rsidRPr="00812106" w:rsidRDefault="0002499A" w:rsidP="0002499A">
            <w:pPr>
              <w:pStyle w:val="TAC"/>
            </w:pPr>
          </w:p>
        </w:tc>
        <w:tc>
          <w:tcPr>
            <w:tcW w:w="597" w:type="dxa"/>
          </w:tcPr>
          <w:p w14:paraId="649CFD6C" w14:textId="77777777" w:rsidR="0002499A" w:rsidRPr="00812106" w:rsidRDefault="0002499A" w:rsidP="0002499A">
            <w:pPr>
              <w:pStyle w:val="TAC"/>
            </w:pPr>
          </w:p>
        </w:tc>
        <w:tc>
          <w:tcPr>
            <w:tcW w:w="597" w:type="dxa"/>
          </w:tcPr>
          <w:p w14:paraId="75B300AE" w14:textId="77777777" w:rsidR="0002499A" w:rsidRPr="00812106" w:rsidRDefault="0002499A" w:rsidP="0002499A">
            <w:pPr>
              <w:pStyle w:val="TAC"/>
            </w:pPr>
          </w:p>
        </w:tc>
      </w:tr>
      <w:tr w:rsidR="0002499A" w:rsidRPr="00812106" w14:paraId="77626C3C" w14:textId="77777777" w:rsidTr="00A86719">
        <w:tc>
          <w:tcPr>
            <w:tcW w:w="4390" w:type="dxa"/>
          </w:tcPr>
          <w:p w14:paraId="56DC4D8C" w14:textId="64D99D79" w:rsidR="0002499A" w:rsidRPr="00812106" w:rsidRDefault="0030090D" w:rsidP="00A86719">
            <w:pPr>
              <w:pStyle w:val="TAL"/>
            </w:pPr>
            <w:r w:rsidRPr="00812106">
              <w:t>02: Session Breakout in Visited PLMN</w:t>
            </w:r>
          </w:p>
        </w:tc>
        <w:tc>
          <w:tcPr>
            <w:tcW w:w="850" w:type="dxa"/>
          </w:tcPr>
          <w:p w14:paraId="5C97C574" w14:textId="2B7ECA08" w:rsidR="0002499A" w:rsidRPr="00812106" w:rsidRDefault="00496E66" w:rsidP="00052A85">
            <w:pPr>
              <w:pStyle w:val="TAC"/>
            </w:pPr>
            <w:r w:rsidRPr="00812106">
              <w:fldChar w:fldCharType="begin"/>
            </w:r>
            <w:r w:rsidRPr="00812106">
              <w:instrText xml:space="preserve"> PAGEREF  sol02 \h  \* MERGEFORMAT </w:instrText>
            </w:r>
            <w:r w:rsidRPr="00812106">
              <w:fldChar w:fldCharType="separate"/>
            </w:r>
            <w:r w:rsidR="00A86719" w:rsidRPr="00812106">
              <w:rPr>
                <w:noProof/>
              </w:rPr>
              <w:t>21</w:t>
            </w:r>
            <w:r w:rsidRPr="00812106">
              <w:fldChar w:fldCharType="end"/>
            </w:r>
          </w:p>
        </w:tc>
        <w:tc>
          <w:tcPr>
            <w:tcW w:w="597" w:type="dxa"/>
          </w:tcPr>
          <w:p w14:paraId="457EEBED" w14:textId="0B7B1C8D" w:rsidR="0002499A" w:rsidRPr="00812106" w:rsidRDefault="0030090D" w:rsidP="0002499A">
            <w:pPr>
              <w:pStyle w:val="TAC"/>
            </w:pPr>
            <w:r w:rsidRPr="00812106">
              <w:t>X</w:t>
            </w:r>
          </w:p>
        </w:tc>
        <w:tc>
          <w:tcPr>
            <w:tcW w:w="597" w:type="dxa"/>
          </w:tcPr>
          <w:p w14:paraId="312DB572" w14:textId="77777777" w:rsidR="0002499A" w:rsidRPr="00812106" w:rsidRDefault="0002499A" w:rsidP="0002499A">
            <w:pPr>
              <w:pStyle w:val="TAC"/>
            </w:pPr>
          </w:p>
        </w:tc>
        <w:tc>
          <w:tcPr>
            <w:tcW w:w="597" w:type="dxa"/>
          </w:tcPr>
          <w:p w14:paraId="4196A1CB" w14:textId="77777777" w:rsidR="0002499A" w:rsidRPr="00812106" w:rsidRDefault="0002499A" w:rsidP="0002499A">
            <w:pPr>
              <w:pStyle w:val="TAC"/>
            </w:pPr>
          </w:p>
        </w:tc>
        <w:tc>
          <w:tcPr>
            <w:tcW w:w="597" w:type="dxa"/>
          </w:tcPr>
          <w:p w14:paraId="4AC9B83F" w14:textId="77777777" w:rsidR="0002499A" w:rsidRPr="00812106" w:rsidRDefault="0002499A" w:rsidP="0002499A">
            <w:pPr>
              <w:pStyle w:val="TAC"/>
            </w:pPr>
          </w:p>
        </w:tc>
        <w:tc>
          <w:tcPr>
            <w:tcW w:w="597" w:type="dxa"/>
          </w:tcPr>
          <w:p w14:paraId="37AE1803" w14:textId="77777777" w:rsidR="0002499A" w:rsidRPr="00812106" w:rsidRDefault="0002499A" w:rsidP="0002499A">
            <w:pPr>
              <w:pStyle w:val="TAC"/>
            </w:pPr>
          </w:p>
        </w:tc>
        <w:tc>
          <w:tcPr>
            <w:tcW w:w="597" w:type="dxa"/>
          </w:tcPr>
          <w:p w14:paraId="2CDBFDBD" w14:textId="77777777" w:rsidR="0002499A" w:rsidRPr="00812106" w:rsidRDefault="0002499A" w:rsidP="0002499A">
            <w:pPr>
              <w:pStyle w:val="TAC"/>
            </w:pPr>
          </w:p>
        </w:tc>
        <w:tc>
          <w:tcPr>
            <w:tcW w:w="597" w:type="dxa"/>
          </w:tcPr>
          <w:p w14:paraId="0EA1FC8D" w14:textId="77777777" w:rsidR="0002499A" w:rsidRPr="00812106" w:rsidRDefault="0002499A" w:rsidP="0002499A">
            <w:pPr>
              <w:pStyle w:val="TAC"/>
            </w:pPr>
          </w:p>
        </w:tc>
      </w:tr>
      <w:tr w:rsidR="008763E1" w:rsidRPr="00812106" w14:paraId="267234BA" w14:textId="77777777" w:rsidTr="00A86719">
        <w:tc>
          <w:tcPr>
            <w:tcW w:w="4390" w:type="dxa"/>
          </w:tcPr>
          <w:p w14:paraId="401EDFD3" w14:textId="006CFBBE" w:rsidR="008763E1" w:rsidRPr="00812106" w:rsidRDefault="008763E1" w:rsidP="00A86719">
            <w:pPr>
              <w:pStyle w:val="TAL"/>
            </w:pPr>
            <w:r w:rsidRPr="00812106">
              <w:t>03: EAS (re)discovery procedure in roaming scenario</w:t>
            </w:r>
          </w:p>
        </w:tc>
        <w:tc>
          <w:tcPr>
            <w:tcW w:w="850" w:type="dxa"/>
          </w:tcPr>
          <w:p w14:paraId="7B7D7665" w14:textId="1A78DC44" w:rsidR="008763E1" w:rsidRPr="00812106" w:rsidRDefault="00496E66" w:rsidP="0002499A">
            <w:pPr>
              <w:pStyle w:val="TAC"/>
            </w:pPr>
            <w:r w:rsidRPr="00812106">
              <w:fldChar w:fldCharType="begin"/>
            </w:r>
            <w:r w:rsidRPr="00812106">
              <w:instrText xml:space="preserve"> PAGEREF  sol03 \h  \* MERGEFORMAT </w:instrText>
            </w:r>
            <w:r w:rsidRPr="00812106">
              <w:fldChar w:fldCharType="separate"/>
            </w:r>
            <w:r w:rsidR="00A86719" w:rsidRPr="00812106">
              <w:rPr>
                <w:noProof/>
              </w:rPr>
              <w:t>23</w:t>
            </w:r>
            <w:r w:rsidRPr="00812106">
              <w:fldChar w:fldCharType="end"/>
            </w:r>
          </w:p>
        </w:tc>
        <w:tc>
          <w:tcPr>
            <w:tcW w:w="597" w:type="dxa"/>
          </w:tcPr>
          <w:p w14:paraId="1733EB3E" w14:textId="70024C36" w:rsidR="008763E1" w:rsidRPr="00812106" w:rsidRDefault="008763E1" w:rsidP="0002499A">
            <w:pPr>
              <w:pStyle w:val="TAC"/>
            </w:pPr>
            <w:r w:rsidRPr="00812106">
              <w:t>X</w:t>
            </w:r>
          </w:p>
        </w:tc>
        <w:tc>
          <w:tcPr>
            <w:tcW w:w="597" w:type="dxa"/>
          </w:tcPr>
          <w:p w14:paraId="3DD46864" w14:textId="77777777" w:rsidR="008763E1" w:rsidRPr="00812106" w:rsidRDefault="008763E1" w:rsidP="0002499A">
            <w:pPr>
              <w:pStyle w:val="TAC"/>
            </w:pPr>
          </w:p>
        </w:tc>
        <w:tc>
          <w:tcPr>
            <w:tcW w:w="597" w:type="dxa"/>
          </w:tcPr>
          <w:p w14:paraId="18B58704" w14:textId="77777777" w:rsidR="008763E1" w:rsidRPr="00812106" w:rsidRDefault="008763E1" w:rsidP="0002499A">
            <w:pPr>
              <w:pStyle w:val="TAC"/>
            </w:pPr>
          </w:p>
        </w:tc>
        <w:tc>
          <w:tcPr>
            <w:tcW w:w="597" w:type="dxa"/>
          </w:tcPr>
          <w:p w14:paraId="07097142" w14:textId="77777777" w:rsidR="008763E1" w:rsidRPr="00812106" w:rsidRDefault="008763E1" w:rsidP="0002499A">
            <w:pPr>
              <w:pStyle w:val="TAC"/>
            </w:pPr>
          </w:p>
        </w:tc>
        <w:tc>
          <w:tcPr>
            <w:tcW w:w="597" w:type="dxa"/>
          </w:tcPr>
          <w:p w14:paraId="104AAB6D" w14:textId="77777777" w:rsidR="008763E1" w:rsidRPr="00812106" w:rsidRDefault="008763E1" w:rsidP="0002499A">
            <w:pPr>
              <w:pStyle w:val="TAC"/>
            </w:pPr>
          </w:p>
        </w:tc>
        <w:tc>
          <w:tcPr>
            <w:tcW w:w="597" w:type="dxa"/>
          </w:tcPr>
          <w:p w14:paraId="1B9F1BCA" w14:textId="77777777" w:rsidR="008763E1" w:rsidRPr="00812106" w:rsidRDefault="008763E1" w:rsidP="0002499A">
            <w:pPr>
              <w:pStyle w:val="TAC"/>
            </w:pPr>
          </w:p>
        </w:tc>
        <w:tc>
          <w:tcPr>
            <w:tcW w:w="597" w:type="dxa"/>
          </w:tcPr>
          <w:p w14:paraId="41F9C7C9" w14:textId="77777777" w:rsidR="008763E1" w:rsidRPr="00812106" w:rsidRDefault="008763E1" w:rsidP="0002499A">
            <w:pPr>
              <w:pStyle w:val="TAC"/>
            </w:pPr>
          </w:p>
        </w:tc>
      </w:tr>
      <w:tr w:rsidR="00B41576" w:rsidRPr="00812106" w14:paraId="3E2419A3" w14:textId="77777777" w:rsidTr="008763E1">
        <w:tc>
          <w:tcPr>
            <w:tcW w:w="4390" w:type="dxa"/>
          </w:tcPr>
          <w:p w14:paraId="564E7C12" w14:textId="66E92DE1" w:rsidR="00B41576" w:rsidRPr="00812106" w:rsidRDefault="00B41576" w:rsidP="008542F1">
            <w:pPr>
              <w:pStyle w:val="TAL"/>
            </w:pPr>
            <w:r w:rsidRPr="00812106">
              <w:t>04: Support EAS discovery in VPLMN via HR PDU Session</w:t>
            </w:r>
          </w:p>
        </w:tc>
        <w:tc>
          <w:tcPr>
            <w:tcW w:w="850" w:type="dxa"/>
          </w:tcPr>
          <w:p w14:paraId="1BFAA558" w14:textId="25FAAF4F" w:rsidR="00B41576" w:rsidRPr="00812106" w:rsidRDefault="00496E66" w:rsidP="0002499A">
            <w:pPr>
              <w:pStyle w:val="TAC"/>
            </w:pPr>
            <w:r w:rsidRPr="00812106">
              <w:fldChar w:fldCharType="begin"/>
            </w:r>
            <w:r w:rsidRPr="00812106">
              <w:instrText xml:space="preserve"> PAGEREF  sol04 \h  \* MERGEFORMAT </w:instrText>
            </w:r>
            <w:r w:rsidRPr="00812106">
              <w:fldChar w:fldCharType="separate"/>
            </w:r>
            <w:r w:rsidR="00A86719" w:rsidRPr="00812106">
              <w:rPr>
                <w:noProof/>
              </w:rPr>
              <w:t>28</w:t>
            </w:r>
            <w:r w:rsidRPr="00812106">
              <w:fldChar w:fldCharType="end"/>
            </w:r>
          </w:p>
        </w:tc>
        <w:tc>
          <w:tcPr>
            <w:tcW w:w="597" w:type="dxa"/>
          </w:tcPr>
          <w:p w14:paraId="79A5DC89" w14:textId="1A91F8E4" w:rsidR="00B41576" w:rsidRPr="00812106" w:rsidRDefault="00B41576" w:rsidP="0002499A">
            <w:pPr>
              <w:pStyle w:val="TAC"/>
            </w:pPr>
            <w:r w:rsidRPr="00812106">
              <w:t>X</w:t>
            </w:r>
          </w:p>
        </w:tc>
        <w:tc>
          <w:tcPr>
            <w:tcW w:w="597" w:type="dxa"/>
          </w:tcPr>
          <w:p w14:paraId="6B0A5D1E" w14:textId="77777777" w:rsidR="00B41576" w:rsidRPr="00812106" w:rsidRDefault="00B41576" w:rsidP="0002499A">
            <w:pPr>
              <w:pStyle w:val="TAC"/>
            </w:pPr>
          </w:p>
        </w:tc>
        <w:tc>
          <w:tcPr>
            <w:tcW w:w="597" w:type="dxa"/>
          </w:tcPr>
          <w:p w14:paraId="07A330BA" w14:textId="77777777" w:rsidR="00B41576" w:rsidRPr="00812106" w:rsidRDefault="00B41576" w:rsidP="0002499A">
            <w:pPr>
              <w:pStyle w:val="TAC"/>
            </w:pPr>
          </w:p>
        </w:tc>
        <w:tc>
          <w:tcPr>
            <w:tcW w:w="597" w:type="dxa"/>
          </w:tcPr>
          <w:p w14:paraId="1A91078B" w14:textId="77777777" w:rsidR="00B41576" w:rsidRPr="00812106" w:rsidRDefault="00B41576" w:rsidP="0002499A">
            <w:pPr>
              <w:pStyle w:val="TAC"/>
            </w:pPr>
          </w:p>
        </w:tc>
        <w:tc>
          <w:tcPr>
            <w:tcW w:w="597" w:type="dxa"/>
          </w:tcPr>
          <w:p w14:paraId="48DB2D45" w14:textId="77777777" w:rsidR="00B41576" w:rsidRPr="00812106" w:rsidRDefault="00B41576" w:rsidP="0002499A">
            <w:pPr>
              <w:pStyle w:val="TAC"/>
            </w:pPr>
          </w:p>
        </w:tc>
        <w:tc>
          <w:tcPr>
            <w:tcW w:w="597" w:type="dxa"/>
          </w:tcPr>
          <w:p w14:paraId="1B649EBD" w14:textId="77777777" w:rsidR="00B41576" w:rsidRPr="00812106" w:rsidRDefault="00B41576" w:rsidP="0002499A">
            <w:pPr>
              <w:pStyle w:val="TAC"/>
            </w:pPr>
          </w:p>
        </w:tc>
        <w:tc>
          <w:tcPr>
            <w:tcW w:w="597" w:type="dxa"/>
          </w:tcPr>
          <w:p w14:paraId="7E2A76FF" w14:textId="77777777" w:rsidR="00B41576" w:rsidRPr="00812106" w:rsidRDefault="00B41576" w:rsidP="0002499A">
            <w:pPr>
              <w:pStyle w:val="TAC"/>
            </w:pPr>
          </w:p>
        </w:tc>
      </w:tr>
      <w:tr w:rsidR="00B55B08" w:rsidRPr="00812106" w14:paraId="51318481" w14:textId="77777777" w:rsidTr="008763E1">
        <w:tc>
          <w:tcPr>
            <w:tcW w:w="4390" w:type="dxa"/>
          </w:tcPr>
          <w:p w14:paraId="7908B498" w14:textId="7ACAD26E" w:rsidR="00B55B08" w:rsidRPr="00812106" w:rsidRDefault="00B55B08" w:rsidP="008542F1">
            <w:pPr>
              <w:pStyle w:val="TAL"/>
            </w:pPr>
            <w:r w:rsidRPr="00812106">
              <w:t>05: Accessing V-EHE via HR PDU session</w:t>
            </w:r>
          </w:p>
        </w:tc>
        <w:tc>
          <w:tcPr>
            <w:tcW w:w="850" w:type="dxa"/>
          </w:tcPr>
          <w:p w14:paraId="5E052247" w14:textId="2D8678A8" w:rsidR="00B55B08" w:rsidRPr="00812106" w:rsidRDefault="00496E66" w:rsidP="0002499A">
            <w:pPr>
              <w:pStyle w:val="TAC"/>
            </w:pPr>
            <w:r w:rsidRPr="00812106">
              <w:fldChar w:fldCharType="begin"/>
            </w:r>
            <w:r w:rsidRPr="00812106">
              <w:instrText xml:space="preserve"> PAGEREF  sol05 \h  \* MERGEFORMAT </w:instrText>
            </w:r>
            <w:r w:rsidRPr="00812106">
              <w:fldChar w:fldCharType="separate"/>
            </w:r>
            <w:r w:rsidR="00A86719" w:rsidRPr="00812106">
              <w:rPr>
                <w:noProof/>
              </w:rPr>
              <w:t>31</w:t>
            </w:r>
            <w:r w:rsidRPr="00812106">
              <w:fldChar w:fldCharType="end"/>
            </w:r>
          </w:p>
        </w:tc>
        <w:tc>
          <w:tcPr>
            <w:tcW w:w="597" w:type="dxa"/>
          </w:tcPr>
          <w:p w14:paraId="0600EFC3" w14:textId="51F7C7D0" w:rsidR="00B55B08" w:rsidRPr="00812106" w:rsidRDefault="00B55B08" w:rsidP="0002499A">
            <w:pPr>
              <w:pStyle w:val="TAC"/>
            </w:pPr>
            <w:r w:rsidRPr="00812106">
              <w:t>X</w:t>
            </w:r>
          </w:p>
        </w:tc>
        <w:tc>
          <w:tcPr>
            <w:tcW w:w="597" w:type="dxa"/>
          </w:tcPr>
          <w:p w14:paraId="6CFAC9E1" w14:textId="77777777" w:rsidR="00B55B08" w:rsidRPr="00812106" w:rsidRDefault="00B55B08" w:rsidP="0002499A">
            <w:pPr>
              <w:pStyle w:val="TAC"/>
            </w:pPr>
          </w:p>
        </w:tc>
        <w:tc>
          <w:tcPr>
            <w:tcW w:w="597" w:type="dxa"/>
          </w:tcPr>
          <w:p w14:paraId="6C1FA5DC" w14:textId="77777777" w:rsidR="00B55B08" w:rsidRPr="00812106" w:rsidRDefault="00B55B08" w:rsidP="0002499A">
            <w:pPr>
              <w:pStyle w:val="TAC"/>
            </w:pPr>
          </w:p>
        </w:tc>
        <w:tc>
          <w:tcPr>
            <w:tcW w:w="597" w:type="dxa"/>
          </w:tcPr>
          <w:p w14:paraId="152AE322" w14:textId="77777777" w:rsidR="00B55B08" w:rsidRPr="00812106" w:rsidRDefault="00B55B08" w:rsidP="0002499A">
            <w:pPr>
              <w:pStyle w:val="TAC"/>
            </w:pPr>
          </w:p>
        </w:tc>
        <w:tc>
          <w:tcPr>
            <w:tcW w:w="597" w:type="dxa"/>
          </w:tcPr>
          <w:p w14:paraId="29584CB8" w14:textId="77777777" w:rsidR="00B55B08" w:rsidRPr="00812106" w:rsidRDefault="00B55B08" w:rsidP="0002499A">
            <w:pPr>
              <w:pStyle w:val="TAC"/>
            </w:pPr>
          </w:p>
        </w:tc>
        <w:tc>
          <w:tcPr>
            <w:tcW w:w="597" w:type="dxa"/>
          </w:tcPr>
          <w:p w14:paraId="3B83FF9E" w14:textId="77777777" w:rsidR="00B55B08" w:rsidRPr="00812106" w:rsidRDefault="00B55B08" w:rsidP="0002499A">
            <w:pPr>
              <w:pStyle w:val="TAC"/>
            </w:pPr>
          </w:p>
        </w:tc>
        <w:tc>
          <w:tcPr>
            <w:tcW w:w="597" w:type="dxa"/>
          </w:tcPr>
          <w:p w14:paraId="51F222E5" w14:textId="77777777" w:rsidR="00B55B08" w:rsidRPr="00812106" w:rsidRDefault="00B55B08" w:rsidP="0002499A">
            <w:pPr>
              <w:pStyle w:val="TAC"/>
            </w:pPr>
          </w:p>
        </w:tc>
      </w:tr>
      <w:tr w:rsidR="008542F1" w:rsidRPr="00812106" w14:paraId="011EFA23" w14:textId="77777777" w:rsidTr="008763E1">
        <w:tc>
          <w:tcPr>
            <w:tcW w:w="4390" w:type="dxa"/>
          </w:tcPr>
          <w:p w14:paraId="281706EE" w14:textId="6A44D990" w:rsidR="008542F1" w:rsidRPr="00812106" w:rsidRDefault="008542F1" w:rsidP="008542F1">
            <w:pPr>
              <w:pStyle w:val="TAL"/>
            </w:pPr>
            <w:r w:rsidRPr="00812106">
              <w:t>06: URSP solution to support roamers access to EHE in a VPLMN</w:t>
            </w:r>
          </w:p>
        </w:tc>
        <w:tc>
          <w:tcPr>
            <w:tcW w:w="850" w:type="dxa"/>
          </w:tcPr>
          <w:p w14:paraId="1671B287" w14:textId="4650C7BA" w:rsidR="008542F1" w:rsidRPr="00812106" w:rsidRDefault="00496E66" w:rsidP="0002499A">
            <w:pPr>
              <w:pStyle w:val="TAC"/>
            </w:pPr>
            <w:r w:rsidRPr="00812106">
              <w:fldChar w:fldCharType="begin"/>
            </w:r>
            <w:r w:rsidRPr="00812106">
              <w:instrText xml:space="preserve"> PAGEREF  sol06 \h  \* MERGEFORMAT </w:instrText>
            </w:r>
            <w:r w:rsidRPr="00812106">
              <w:fldChar w:fldCharType="separate"/>
            </w:r>
            <w:r w:rsidR="00A86719" w:rsidRPr="00812106">
              <w:rPr>
                <w:noProof/>
              </w:rPr>
              <w:t>33</w:t>
            </w:r>
            <w:r w:rsidRPr="00812106">
              <w:fldChar w:fldCharType="end"/>
            </w:r>
          </w:p>
        </w:tc>
        <w:tc>
          <w:tcPr>
            <w:tcW w:w="597" w:type="dxa"/>
          </w:tcPr>
          <w:p w14:paraId="22DAA542" w14:textId="6E5B4AA4" w:rsidR="008542F1" w:rsidRPr="00812106" w:rsidRDefault="008542F1" w:rsidP="0002499A">
            <w:pPr>
              <w:pStyle w:val="TAC"/>
            </w:pPr>
            <w:r w:rsidRPr="00812106">
              <w:t>X</w:t>
            </w:r>
          </w:p>
        </w:tc>
        <w:tc>
          <w:tcPr>
            <w:tcW w:w="597" w:type="dxa"/>
          </w:tcPr>
          <w:p w14:paraId="3902A201" w14:textId="77777777" w:rsidR="008542F1" w:rsidRPr="00812106" w:rsidRDefault="008542F1" w:rsidP="0002499A">
            <w:pPr>
              <w:pStyle w:val="TAC"/>
            </w:pPr>
          </w:p>
        </w:tc>
        <w:tc>
          <w:tcPr>
            <w:tcW w:w="597" w:type="dxa"/>
          </w:tcPr>
          <w:p w14:paraId="350DCFB7" w14:textId="77777777" w:rsidR="008542F1" w:rsidRPr="00812106" w:rsidRDefault="008542F1" w:rsidP="0002499A">
            <w:pPr>
              <w:pStyle w:val="TAC"/>
            </w:pPr>
          </w:p>
        </w:tc>
        <w:tc>
          <w:tcPr>
            <w:tcW w:w="597" w:type="dxa"/>
          </w:tcPr>
          <w:p w14:paraId="6DE660AA" w14:textId="77777777" w:rsidR="008542F1" w:rsidRPr="00812106" w:rsidRDefault="008542F1" w:rsidP="0002499A">
            <w:pPr>
              <w:pStyle w:val="TAC"/>
            </w:pPr>
          </w:p>
        </w:tc>
        <w:tc>
          <w:tcPr>
            <w:tcW w:w="597" w:type="dxa"/>
          </w:tcPr>
          <w:p w14:paraId="3A175B03" w14:textId="77777777" w:rsidR="008542F1" w:rsidRPr="00812106" w:rsidRDefault="008542F1" w:rsidP="0002499A">
            <w:pPr>
              <w:pStyle w:val="TAC"/>
            </w:pPr>
          </w:p>
        </w:tc>
        <w:tc>
          <w:tcPr>
            <w:tcW w:w="597" w:type="dxa"/>
          </w:tcPr>
          <w:p w14:paraId="2D0B424E" w14:textId="77777777" w:rsidR="008542F1" w:rsidRPr="00812106" w:rsidRDefault="008542F1" w:rsidP="0002499A">
            <w:pPr>
              <w:pStyle w:val="TAC"/>
            </w:pPr>
          </w:p>
        </w:tc>
        <w:tc>
          <w:tcPr>
            <w:tcW w:w="597" w:type="dxa"/>
          </w:tcPr>
          <w:p w14:paraId="23FB775D" w14:textId="77777777" w:rsidR="008542F1" w:rsidRPr="00812106" w:rsidRDefault="008542F1" w:rsidP="0002499A">
            <w:pPr>
              <w:pStyle w:val="TAC"/>
            </w:pPr>
          </w:p>
        </w:tc>
      </w:tr>
      <w:tr w:rsidR="00BB1F27" w:rsidRPr="00812106" w14:paraId="0AD30A27" w14:textId="77777777" w:rsidTr="008763E1">
        <w:tc>
          <w:tcPr>
            <w:tcW w:w="4390" w:type="dxa"/>
          </w:tcPr>
          <w:p w14:paraId="2E7932E9" w14:textId="724E6041" w:rsidR="00BB1F27" w:rsidRPr="00812106" w:rsidRDefault="00BB1F27" w:rsidP="008542F1">
            <w:pPr>
              <w:pStyle w:val="TAL"/>
            </w:pPr>
            <w:r w:rsidRPr="00812106">
              <w:t>07: Using URSP Rules to Establish an LBO PDU Session</w:t>
            </w:r>
          </w:p>
        </w:tc>
        <w:tc>
          <w:tcPr>
            <w:tcW w:w="850" w:type="dxa"/>
          </w:tcPr>
          <w:p w14:paraId="7AA2F1B4" w14:textId="27D87FFF" w:rsidR="00BB1F27" w:rsidRPr="00812106" w:rsidRDefault="00496E66" w:rsidP="0002499A">
            <w:pPr>
              <w:pStyle w:val="TAC"/>
            </w:pPr>
            <w:r w:rsidRPr="00812106">
              <w:fldChar w:fldCharType="begin"/>
            </w:r>
            <w:r w:rsidRPr="00812106">
              <w:instrText xml:space="preserve"> PAGEREF  sol07 \h  \* MERGEFORMAT </w:instrText>
            </w:r>
            <w:r w:rsidRPr="00812106">
              <w:fldChar w:fldCharType="separate"/>
            </w:r>
            <w:r w:rsidR="00A86719" w:rsidRPr="00812106">
              <w:rPr>
                <w:noProof/>
              </w:rPr>
              <w:t>35</w:t>
            </w:r>
            <w:r w:rsidRPr="00812106">
              <w:fldChar w:fldCharType="end"/>
            </w:r>
          </w:p>
        </w:tc>
        <w:tc>
          <w:tcPr>
            <w:tcW w:w="597" w:type="dxa"/>
          </w:tcPr>
          <w:p w14:paraId="581F7728" w14:textId="43CF9ABE" w:rsidR="00BB1F27" w:rsidRPr="00812106" w:rsidRDefault="00BB1F27" w:rsidP="0002499A">
            <w:pPr>
              <w:pStyle w:val="TAC"/>
            </w:pPr>
            <w:r w:rsidRPr="00812106">
              <w:t>X</w:t>
            </w:r>
          </w:p>
        </w:tc>
        <w:tc>
          <w:tcPr>
            <w:tcW w:w="597" w:type="dxa"/>
          </w:tcPr>
          <w:p w14:paraId="4A2B219B" w14:textId="77777777" w:rsidR="00BB1F27" w:rsidRPr="00812106" w:rsidRDefault="00BB1F27" w:rsidP="0002499A">
            <w:pPr>
              <w:pStyle w:val="TAC"/>
            </w:pPr>
          </w:p>
        </w:tc>
        <w:tc>
          <w:tcPr>
            <w:tcW w:w="597" w:type="dxa"/>
          </w:tcPr>
          <w:p w14:paraId="73B51C9C" w14:textId="77777777" w:rsidR="00BB1F27" w:rsidRPr="00812106" w:rsidRDefault="00BB1F27" w:rsidP="0002499A">
            <w:pPr>
              <w:pStyle w:val="TAC"/>
            </w:pPr>
          </w:p>
        </w:tc>
        <w:tc>
          <w:tcPr>
            <w:tcW w:w="597" w:type="dxa"/>
          </w:tcPr>
          <w:p w14:paraId="06177CB2" w14:textId="77777777" w:rsidR="00BB1F27" w:rsidRPr="00812106" w:rsidRDefault="00BB1F27" w:rsidP="0002499A">
            <w:pPr>
              <w:pStyle w:val="TAC"/>
            </w:pPr>
          </w:p>
        </w:tc>
        <w:tc>
          <w:tcPr>
            <w:tcW w:w="597" w:type="dxa"/>
          </w:tcPr>
          <w:p w14:paraId="4E175B0E" w14:textId="77777777" w:rsidR="00BB1F27" w:rsidRPr="00812106" w:rsidRDefault="00BB1F27" w:rsidP="0002499A">
            <w:pPr>
              <w:pStyle w:val="TAC"/>
            </w:pPr>
          </w:p>
        </w:tc>
        <w:tc>
          <w:tcPr>
            <w:tcW w:w="597" w:type="dxa"/>
          </w:tcPr>
          <w:p w14:paraId="710D103C" w14:textId="77777777" w:rsidR="00BB1F27" w:rsidRPr="00812106" w:rsidRDefault="00BB1F27" w:rsidP="0002499A">
            <w:pPr>
              <w:pStyle w:val="TAC"/>
            </w:pPr>
          </w:p>
        </w:tc>
        <w:tc>
          <w:tcPr>
            <w:tcW w:w="597" w:type="dxa"/>
          </w:tcPr>
          <w:p w14:paraId="1D34BA12" w14:textId="77777777" w:rsidR="00BB1F27" w:rsidRPr="00812106" w:rsidRDefault="00BB1F27" w:rsidP="0002499A">
            <w:pPr>
              <w:pStyle w:val="TAC"/>
            </w:pPr>
          </w:p>
        </w:tc>
      </w:tr>
      <w:tr w:rsidR="00944F83" w:rsidRPr="00812106" w14:paraId="6F0CC3B4" w14:textId="77777777" w:rsidTr="008763E1">
        <w:tc>
          <w:tcPr>
            <w:tcW w:w="4390" w:type="dxa"/>
          </w:tcPr>
          <w:p w14:paraId="0812D101" w14:textId="4ADF4AB7" w:rsidR="00944F83" w:rsidRPr="00812106" w:rsidRDefault="00944F83" w:rsidP="008542F1">
            <w:pPr>
              <w:pStyle w:val="TAL"/>
            </w:pPr>
            <w:r w:rsidRPr="00812106">
              <w:t>08: V-ECS Discovery during Steering of Roaming</w:t>
            </w:r>
          </w:p>
        </w:tc>
        <w:tc>
          <w:tcPr>
            <w:tcW w:w="850" w:type="dxa"/>
          </w:tcPr>
          <w:p w14:paraId="54E8BCD6" w14:textId="67292DFB" w:rsidR="00944F83" w:rsidRPr="00812106" w:rsidRDefault="00496E66" w:rsidP="0002499A">
            <w:pPr>
              <w:pStyle w:val="TAC"/>
            </w:pPr>
            <w:r w:rsidRPr="00812106">
              <w:fldChar w:fldCharType="begin"/>
            </w:r>
            <w:r w:rsidRPr="00812106">
              <w:instrText xml:space="preserve"> PAGEREF  sol08 \h  \* MERGEFORMAT </w:instrText>
            </w:r>
            <w:r w:rsidRPr="00812106">
              <w:fldChar w:fldCharType="separate"/>
            </w:r>
            <w:r w:rsidR="00A86719" w:rsidRPr="00812106">
              <w:rPr>
                <w:noProof/>
              </w:rPr>
              <w:t>36</w:t>
            </w:r>
            <w:r w:rsidRPr="00812106">
              <w:fldChar w:fldCharType="end"/>
            </w:r>
          </w:p>
        </w:tc>
        <w:tc>
          <w:tcPr>
            <w:tcW w:w="597" w:type="dxa"/>
          </w:tcPr>
          <w:p w14:paraId="7FA1390A" w14:textId="73421E64" w:rsidR="00944F83" w:rsidRPr="00812106" w:rsidRDefault="00944F83" w:rsidP="0002499A">
            <w:pPr>
              <w:pStyle w:val="TAC"/>
            </w:pPr>
            <w:r w:rsidRPr="00812106">
              <w:t>X</w:t>
            </w:r>
          </w:p>
        </w:tc>
        <w:tc>
          <w:tcPr>
            <w:tcW w:w="597" w:type="dxa"/>
          </w:tcPr>
          <w:p w14:paraId="67162E50" w14:textId="77777777" w:rsidR="00944F83" w:rsidRPr="00812106" w:rsidRDefault="00944F83" w:rsidP="0002499A">
            <w:pPr>
              <w:pStyle w:val="TAC"/>
            </w:pPr>
          </w:p>
        </w:tc>
        <w:tc>
          <w:tcPr>
            <w:tcW w:w="597" w:type="dxa"/>
          </w:tcPr>
          <w:p w14:paraId="58FBB2AA" w14:textId="77777777" w:rsidR="00944F83" w:rsidRPr="00812106" w:rsidRDefault="00944F83" w:rsidP="0002499A">
            <w:pPr>
              <w:pStyle w:val="TAC"/>
            </w:pPr>
          </w:p>
        </w:tc>
        <w:tc>
          <w:tcPr>
            <w:tcW w:w="597" w:type="dxa"/>
          </w:tcPr>
          <w:p w14:paraId="4B020A69" w14:textId="77777777" w:rsidR="00944F83" w:rsidRPr="00812106" w:rsidRDefault="00944F83" w:rsidP="0002499A">
            <w:pPr>
              <w:pStyle w:val="TAC"/>
            </w:pPr>
          </w:p>
        </w:tc>
        <w:tc>
          <w:tcPr>
            <w:tcW w:w="597" w:type="dxa"/>
          </w:tcPr>
          <w:p w14:paraId="28563224" w14:textId="77777777" w:rsidR="00944F83" w:rsidRPr="00812106" w:rsidRDefault="00944F83" w:rsidP="0002499A">
            <w:pPr>
              <w:pStyle w:val="TAC"/>
            </w:pPr>
          </w:p>
        </w:tc>
        <w:tc>
          <w:tcPr>
            <w:tcW w:w="597" w:type="dxa"/>
          </w:tcPr>
          <w:p w14:paraId="0DCE5A4F" w14:textId="77777777" w:rsidR="00944F83" w:rsidRPr="00812106" w:rsidRDefault="00944F83" w:rsidP="0002499A">
            <w:pPr>
              <w:pStyle w:val="TAC"/>
            </w:pPr>
          </w:p>
        </w:tc>
        <w:tc>
          <w:tcPr>
            <w:tcW w:w="597" w:type="dxa"/>
          </w:tcPr>
          <w:p w14:paraId="406B4A43" w14:textId="77777777" w:rsidR="00944F83" w:rsidRPr="00812106" w:rsidRDefault="00944F83" w:rsidP="0002499A">
            <w:pPr>
              <w:pStyle w:val="TAC"/>
            </w:pPr>
          </w:p>
        </w:tc>
      </w:tr>
      <w:tr w:rsidR="00944F83" w:rsidRPr="00812106" w14:paraId="31A4A100" w14:textId="77777777" w:rsidTr="008763E1">
        <w:tc>
          <w:tcPr>
            <w:tcW w:w="4390" w:type="dxa"/>
          </w:tcPr>
          <w:p w14:paraId="6B7B411D" w14:textId="6CF62B86" w:rsidR="00944F83" w:rsidRPr="00812106" w:rsidRDefault="00944F83" w:rsidP="008542F1">
            <w:pPr>
              <w:pStyle w:val="TAL"/>
            </w:pPr>
            <w:r w:rsidRPr="00812106">
              <w:t>09: PDU Session configuration from EASDF</w:t>
            </w:r>
          </w:p>
        </w:tc>
        <w:tc>
          <w:tcPr>
            <w:tcW w:w="850" w:type="dxa"/>
          </w:tcPr>
          <w:p w14:paraId="727DEB2B" w14:textId="3C167EE7" w:rsidR="00944F83" w:rsidRPr="00812106" w:rsidRDefault="00496E66" w:rsidP="0002499A">
            <w:pPr>
              <w:pStyle w:val="TAC"/>
            </w:pPr>
            <w:r w:rsidRPr="00812106">
              <w:fldChar w:fldCharType="begin"/>
            </w:r>
            <w:r w:rsidRPr="00812106">
              <w:instrText xml:space="preserve"> PAGEREF  sol09 \h  \* MERGEFORMAT </w:instrText>
            </w:r>
            <w:r w:rsidRPr="00812106">
              <w:fldChar w:fldCharType="separate"/>
            </w:r>
            <w:r w:rsidR="00A86719" w:rsidRPr="00812106">
              <w:rPr>
                <w:noProof/>
              </w:rPr>
              <w:t>38</w:t>
            </w:r>
            <w:r w:rsidRPr="00812106">
              <w:fldChar w:fldCharType="end"/>
            </w:r>
          </w:p>
        </w:tc>
        <w:tc>
          <w:tcPr>
            <w:tcW w:w="597" w:type="dxa"/>
          </w:tcPr>
          <w:p w14:paraId="63B3D7B7" w14:textId="3AF0ACEA" w:rsidR="00944F83" w:rsidRPr="00812106" w:rsidRDefault="00944F83" w:rsidP="0002499A">
            <w:pPr>
              <w:pStyle w:val="TAC"/>
            </w:pPr>
            <w:r w:rsidRPr="00812106">
              <w:t>X</w:t>
            </w:r>
          </w:p>
        </w:tc>
        <w:tc>
          <w:tcPr>
            <w:tcW w:w="597" w:type="dxa"/>
          </w:tcPr>
          <w:p w14:paraId="05677481" w14:textId="77777777" w:rsidR="00944F83" w:rsidRPr="00812106" w:rsidRDefault="00944F83" w:rsidP="0002499A">
            <w:pPr>
              <w:pStyle w:val="TAC"/>
            </w:pPr>
          </w:p>
        </w:tc>
        <w:tc>
          <w:tcPr>
            <w:tcW w:w="597" w:type="dxa"/>
          </w:tcPr>
          <w:p w14:paraId="6CED375A" w14:textId="77777777" w:rsidR="00944F83" w:rsidRPr="00812106" w:rsidRDefault="00944F83" w:rsidP="0002499A">
            <w:pPr>
              <w:pStyle w:val="TAC"/>
            </w:pPr>
          </w:p>
        </w:tc>
        <w:tc>
          <w:tcPr>
            <w:tcW w:w="597" w:type="dxa"/>
          </w:tcPr>
          <w:p w14:paraId="63716444" w14:textId="77777777" w:rsidR="00944F83" w:rsidRPr="00812106" w:rsidRDefault="00944F83" w:rsidP="0002499A">
            <w:pPr>
              <w:pStyle w:val="TAC"/>
            </w:pPr>
          </w:p>
        </w:tc>
        <w:tc>
          <w:tcPr>
            <w:tcW w:w="597" w:type="dxa"/>
          </w:tcPr>
          <w:p w14:paraId="10206630" w14:textId="77777777" w:rsidR="00944F83" w:rsidRPr="00812106" w:rsidRDefault="00944F83" w:rsidP="0002499A">
            <w:pPr>
              <w:pStyle w:val="TAC"/>
            </w:pPr>
          </w:p>
        </w:tc>
        <w:tc>
          <w:tcPr>
            <w:tcW w:w="597" w:type="dxa"/>
          </w:tcPr>
          <w:p w14:paraId="45FCFEFA" w14:textId="77777777" w:rsidR="00944F83" w:rsidRPr="00812106" w:rsidRDefault="00944F83" w:rsidP="0002499A">
            <w:pPr>
              <w:pStyle w:val="TAC"/>
            </w:pPr>
          </w:p>
        </w:tc>
        <w:tc>
          <w:tcPr>
            <w:tcW w:w="597" w:type="dxa"/>
          </w:tcPr>
          <w:p w14:paraId="15CE97DC" w14:textId="77777777" w:rsidR="00944F83" w:rsidRPr="00812106" w:rsidRDefault="00944F83" w:rsidP="0002499A">
            <w:pPr>
              <w:pStyle w:val="TAC"/>
            </w:pPr>
          </w:p>
        </w:tc>
      </w:tr>
      <w:tr w:rsidR="00833541" w:rsidRPr="00812106" w14:paraId="78D27894" w14:textId="77777777" w:rsidTr="008763E1">
        <w:tc>
          <w:tcPr>
            <w:tcW w:w="4390" w:type="dxa"/>
          </w:tcPr>
          <w:p w14:paraId="3ECF201F" w14:textId="789DF82A" w:rsidR="00833541" w:rsidRPr="00812106" w:rsidRDefault="00833541" w:rsidP="008542F1">
            <w:pPr>
              <w:pStyle w:val="TAL"/>
            </w:pPr>
            <w:r w:rsidRPr="00812106">
              <w:t>10: LBO PDU Session establishment using PLMN criteria in RSD</w:t>
            </w:r>
          </w:p>
        </w:tc>
        <w:tc>
          <w:tcPr>
            <w:tcW w:w="850" w:type="dxa"/>
          </w:tcPr>
          <w:p w14:paraId="2B102878" w14:textId="176C1E13" w:rsidR="00833541" w:rsidRPr="00812106" w:rsidRDefault="00496E66" w:rsidP="0002499A">
            <w:pPr>
              <w:pStyle w:val="TAC"/>
            </w:pPr>
            <w:r w:rsidRPr="00812106">
              <w:fldChar w:fldCharType="begin"/>
            </w:r>
            <w:r w:rsidRPr="00812106">
              <w:instrText xml:space="preserve"> PAGEREF  sol10 \h  \* MERGEFORMAT </w:instrText>
            </w:r>
            <w:r w:rsidRPr="00812106">
              <w:fldChar w:fldCharType="separate"/>
            </w:r>
            <w:r w:rsidR="00A86719" w:rsidRPr="00812106">
              <w:rPr>
                <w:noProof/>
              </w:rPr>
              <w:t>40</w:t>
            </w:r>
            <w:r w:rsidRPr="00812106">
              <w:fldChar w:fldCharType="end"/>
            </w:r>
          </w:p>
        </w:tc>
        <w:tc>
          <w:tcPr>
            <w:tcW w:w="597" w:type="dxa"/>
          </w:tcPr>
          <w:p w14:paraId="25ED49F4" w14:textId="5F466435" w:rsidR="00833541" w:rsidRPr="00812106" w:rsidRDefault="00833541" w:rsidP="0002499A">
            <w:pPr>
              <w:pStyle w:val="TAC"/>
            </w:pPr>
            <w:r w:rsidRPr="00812106">
              <w:t>X</w:t>
            </w:r>
          </w:p>
        </w:tc>
        <w:tc>
          <w:tcPr>
            <w:tcW w:w="597" w:type="dxa"/>
          </w:tcPr>
          <w:p w14:paraId="1B3ADEA0" w14:textId="77777777" w:rsidR="00833541" w:rsidRPr="00812106" w:rsidRDefault="00833541" w:rsidP="0002499A">
            <w:pPr>
              <w:pStyle w:val="TAC"/>
            </w:pPr>
          </w:p>
        </w:tc>
        <w:tc>
          <w:tcPr>
            <w:tcW w:w="597" w:type="dxa"/>
          </w:tcPr>
          <w:p w14:paraId="3C7B5074" w14:textId="77777777" w:rsidR="00833541" w:rsidRPr="00812106" w:rsidRDefault="00833541" w:rsidP="0002499A">
            <w:pPr>
              <w:pStyle w:val="TAC"/>
            </w:pPr>
          </w:p>
        </w:tc>
        <w:tc>
          <w:tcPr>
            <w:tcW w:w="597" w:type="dxa"/>
          </w:tcPr>
          <w:p w14:paraId="61CA520C" w14:textId="77777777" w:rsidR="00833541" w:rsidRPr="00812106" w:rsidRDefault="00833541" w:rsidP="0002499A">
            <w:pPr>
              <w:pStyle w:val="TAC"/>
            </w:pPr>
          </w:p>
        </w:tc>
        <w:tc>
          <w:tcPr>
            <w:tcW w:w="597" w:type="dxa"/>
          </w:tcPr>
          <w:p w14:paraId="29BA8362" w14:textId="77777777" w:rsidR="00833541" w:rsidRPr="00812106" w:rsidRDefault="00833541" w:rsidP="0002499A">
            <w:pPr>
              <w:pStyle w:val="TAC"/>
            </w:pPr>
          </w:p>
        </w:tc>
        <w:tc>
          <w:tcPr>
            <w:tcW w:w="597" w:type="dxa"/>
          </w:tcPr>
          <w:p w14:paraId="734F0517" w14:textId="77777777" w:rsidR="00833541" w:rsidRPr="00812106" w:rsidRDefault="00833541" w:rsidP="0002499A">
            <w:pPr>
              <w:pStyle w:val="TAC"/>
            </w:pPr>
          </w:p>
        </w:tc>
        <w:tc>
          <w:tcPr>
            <w:tcW w:w="597" w:type="dxa"/>
          </w:tcPr>
          <w:p w14:paraId="39832FED" w14:textId="77777777" w:rsidR="00833541" w:rsidRPr="00812106" w:rsidRDefault="00833541" w:rsidP="0002499A">
            <w:pPr>
              <w:pStyle w:val="TAC"/>
            </w:pPr>
          </w:p>
        </w:tc>
      </w:tr>
      <w:tr w:rsidR="00477FC6" w:rsidRPr="00812106" w14:paraId="194A9905" w14:textId="77777777" w:rsidTr="008763E1">
        <w:tc>
          <w:tcPr>
            <w:tcW w:w="4390" w:type="dxa"/>
          </w:tcPr>
          <w:p w14:paraId="29BDBF11" w14:textId="22184134" w:rsidR="00477FC6" w:rsidRPr="00812106" w:rsidRDefault="00477FC6" w:rsidP="008542F1">
            <w:pPr>
              <w:pStyle w:val="TAL"/>
            </w:pPr>
            <w:r w:rsidRPr="00812106">
              <w:t>11: Exposure of Network Congestion</w:t>
            </w:r>
          </w:p>
        </w:tc>
        <w:tc>
          <w:tcPr>
            <w:tcW w:w="850" w:type="dxa"/>
          </w:tcPr>
          <w:p w14:paraId="6F57A7BE" w14:textId="234EDC47" w:rsidR="00477FC6" w:rsidRPr="00812106" w:rsidRDefault="00496E66" w:rsidP="0002499A">
            <w:pPr>
              <w:pStyle w:val="TAC"/>
            </w:pPr>
            <w:r w:rsidRPr="00812106">
              <w:fldChar w:fldCharType="begin"/>
            </w:r>
            <w:r w:rsidRPr="00812106">
              <w:instrText xml:space="preserve"> PAGEREF  sol11 \h  \* MERGEFORMAT </w:instrText>
            </w:r>
            <w:r w:rsidRPr="00812106">
              <w:fldChar w:fldCharType="separate"/>
            </w:r>
            <w:r w:rsidR="00A86719" w:rsidRPr="00812106">
              <w:rPr>
                <w:noProof/>
              </w:rPr>
              <w:t>41</w:t>
            </w:r>
            <w:r w:rsidRPr="00812106">
              <w:fldChar w:fldCharType="end"/>
            </w:r>
          </w:p>
        </w:tc>
        <w:tc>
          <w:tcPr>
            <w:tcW w:w="597" w:type="dxa"/>
          </w:tcPr>
          <w:p w14:paraId="10CB298D" w14:textId="77777777" w:rsidR="00477FC6" w:rsidRPr="00812106" w:rsidRDefault="00477FC6" w:rsidP="0002499A">
            <w:pPr>
              <w:pStyle w:val="TAC"/>
            </w:pPr>
          </w:p>
        </w:tc>
        <w:tc>
          <w:tcPr>
            <w:tcW w:w="597" w:type="dxa"/>
          </w:tcPr>
          <w:p w14:paraId="5D05ADB5" w14:textId="1C29FF6C" w:rsidR="00477FC6" w:rsidRPr="00812106" w:rsidRDefault="00477FC6" w:rsidP="0002499A">
            <w:pPr>
              <w:pStyle w:val="TAC"/>
            </w:pPr>
            <w:r w:rsidRPr="00812106">
              <w:t>X</w:t>
            </w:r>
          </w:p>
        </w:tc>
        <w:tc>
          <w:tcPr>
            <w:tcW w:w="597" w:type="dxa"/>
          </w:tcPr>
          <w:p w14:paraId="3DE5EE64" w14:textId="77777777" w:rsidR="00477FC6" w:rsidRPr="00812106" w:rsidRDefault="00477FC6" w:rsidP="0002499A">
            <w:pPr>
              <w:pStyle w:val="TAC"/>
            </w:pPr>
          </w:p>
        </w:tc>
        <w:tc>
          <w:tcPr>
            <w:tcW w:w="597" w:type="dxa"/>
          </w:tcPr>
          <w:p w14:paraId="38F752E9" w14:textId="77777777" w:rsidR="00477FC6" w:rsidRPr="00812106" w:rsidRDefault="00477FC6" w:rsidP="0002499A">
            <w:pPr>
              <w:pStyle w:val="TAC"/>
            </w:pPr>
          </w:p>
        </w:tc>
        <w:tc>
          <w:tcPr>
            <w:tcW w:w="597" w:type="dxa"/>
          </w:tcPr>
          <w:p w14:paraId="033493A8" w14:textId="77777777" w:rsidR="00477FC6" w:rsidRPr="00812106" w:rsidRDefault="00477FC6" w:rsidP="0002499A">
            <w:pPr>
              <w:pStyle w:val="TAC"/>
            </w:pPr>
          </w:p>
        </w:tc>
        <w:tc>
          <w:tcPr>
            <w:tcW w:w="597" w:type="dxa"/>
          </w:tcPr>
          <w:p w14:paraId="131153CC" w14:textId="77777777" w:rsidR="00477FC6" w:rsidRPr="00812106" w:rsidRDefault="00477FC6" w:rsidP="0002499A">
            <w:pPr>
              <w:pStyle w:val="TAC"/>
            </w:pPr>
          </w:p>
        </w:tc>
        <w:tc>
          <w:tcPr>
            <w:tcW w:w="597" w:type="dxa"/>
          </w:tcPr>
          <w:p w14:paraId="1AC882B2" w14:textId="77777777" w:rsidR="00477FC6" w:rsidRPr="00812106" w:rsidRDefault="00477FC6" w:rsidP="0002499A">
            <w:pPr>
              <w:pStyle w:val="TAC"/>
            </w:pPr>
          </w:p>
        </w:tc>
      </w:tr>
      <w:tr w:rsidR="009B5B5A" w:rsidRPr="00812106" w14:paraId="3E8E5E5C" w14:textId="77777777" w:rsidTr="008763E1">
        <w:tc>
          <w:tcPr>
            <w:tcW w:w="4390" w:type="dxa"/>
          </w:tcPr>
          <w:p w14:paraId="431B773E" w14:textId="0982F2C7" w:rsidR="009B5B5A" w:rsidRPr="00812106" w:rsidRDefault="009B5B5A" w:rsidP="009B5B5A">
            <w:pPr>
              <w:pStyle w:val="TAL"/>
            </w:pPr>
            <w:r w:rsidRPr="00812106">
              <w:t>12: Efficient exposure of RAN information</w:t>
            </w:r>
          </w:p>
        </w:tc>
        <w:tc>
          <w:tcPr>
            <w:tcW w:w="850" w:type="dxa"/>
          </w:tcPr>
          <w:p w14:paraId="0FBA5C55" w14:textId="076F227A" w:rsidR="009B5B5A" w:rsidRPr="00812106" w:rsidRDefault="00496E66" w:rsidP="0002499A">
            <w:pPr>
              <w:pStyle w:val="TAC"/>
            </w:pPr>
            <w:r w:rsidRPr="00812106">
              <w:fldChar w:fldCharType="begin"/>
            </w:r>
            <w:r w:rsidRPr="00812106">
              <w:instrText xml:space="preserve"> PAGEREF  sol12 \h  \* MERGEFORMAT </w:instrText>
            </w:r>
            <w:r w:rsidRPr="00812106">
              <w:fldChar w:fldCharType="separate"/>
            </w:r>
            <w:r w:rsidR="00A86719" w:rsidRPr="00812106">
              <w:rPr>
                <w:noProof/>
              </w:rPr>
              <w:t>43</w:t>
            </w:r>
            <w:r w:rsidRPr="00812106">
              <w:fldChar w:fldCharType="end"/>
            </w:r>
          </w:p>
        </w:tc>
        <w:tc>
          <w:tcPr>
            <w:tcW w:w="597" w:type="dxa"/>
          </w:tcPr>
          <w:p w14:paraId="7B74D9BB" w14:textId="77777777" w:rsidR="009B5B5A" w:rsidRPr="00812106" w:rsidRDefault="009B5B5A" w:rsidP="0002499A">
            <w:pPr>
              <w:pStyle w:val="TAC"/>
            </w:pPr>
          </w:p>
        </w:tc>
        <w:tc>
          <w:tcPr>
            <w:tcW w:w="597" w:type="dxa"/>
          </w:tcPr>
          <w:p w14:paraId="4CD1C542" w14:textId="1A5893BF" w:rsidR="009B5B5A" w:rsidRPr="00812106" w:rsidRDefault="009B5B5A" w:rsidP="0002499A">
            <w:pPr>
              <w:pStyle w:val="TAC"/>
            </w:pPr>
            <w:r w:rsidRPr="00812106">
              <w:t>X</w:t>
            </w:r>
          </w:p>
        </w:tc>
        <w:tc>
          <w:tcPr>
            <w:tcW w:w="597" w:type="dxa"/>
          </w:tcPr>
          <w:p w14:paraId="2689453A" w14:textId="77777777" w:rsidR="009B5B5A" w:rsidRPr="00812106" w:rsidRDefault="009B5B5A" w:rsidP="0002499A">
            <w:pPr>
              <w:pStyle w:val="TAC"/>
            </w:pPr>
          </w:p>
        </w:tc>
        <w:tc>
          <w:tcPr>
            <w:tcW w:w="597" w:type="dxa"/>
          </w:tcPr>
          <w:p w14:paraId="7B318A26" w14:textId="77777777" w:rsidR="009B5B5A" w:rsidRPr="00812106" w:rsidRDefault="009B5B5A" w:rsidP="0002499A">
            <w:pPr>
              <w:pStyle w:val="TAC"/>
            </w:pPr>
          </w:p>
        </w:tc>
        <w:tc>
          <w:tcPr>
            <w:tcW w:w="597" w:type="dxa"/>
          </w:tcPr>
          <w:p w14:paraId="368DC9F8" w14:textId="77777777" w:rsidR="009B5B5A" w:rsidRPr="00812106" w:rsidRDefault="009B5B5A" w:rsidP="0002499A">
            <w:pPr>
              <w:pStyle w:val="TAC"/>
            </w:pPr>
          </w:p>
        </w:tc>
        <w:tc>
          <w:tcPr>
            <w:tcW w:w="597" w:type="dxa"/>
          </w:tcPr>
          <w:p w14:paraId="7889F3CD" w14:textId="77777777" w:rsidR="009B5B5A" w:rsidRPr="00812106" w:rsidRDefault="009B5B5A" w:rsidP="0002499A">
            <w:pPr>
              <w:pStyle w:val="TAC"/>
            </w:pPr>
          </w:p>
        </w:tc>
        <w:tc>
          <w:tcPr>
            <w:tcW w:w="597" w:type="dxa"/>
          </w:tcPr>
          <w:p w14:paraId="5F5AEEF7" w14:textId="77777777" w:rsidR="009B5B5A" w:rsidRPr="00812106" w:rsidRDefault="009B5B5A" w:rsidP="0002499A">
            <w:pPr>
              <w:pStyle w:val="TAC"/>
            </w:pPr>
          </w:p>
        </w:tc>
      </w:tr>
      <w:tr w:rsidR="00B8086B" w:rsidRPr="00812106" w14:paraId="7A636B9F" w14:textId="77777777" w:rsidTr="008763E1">
        <w:tc>
          <w:tcPr>
            <w:tcW w:w="4390" w:type="dxa"/>
          </w:tcPr>
          <w:p w14:paraId="6FB1D14C" w14:textId="611085A1" w:rsidR="00B8086B" w:rsidRPr="00812106" w:rsidRDefault="00D64021" w:rsidP="009B5B5A">
            <w:pPr>
              <w:pStyle w:val="TAL"/>
            </w:pPr>
            <w:r w:rsidRPr="00812106">
              <w:t>13: Fast and efficient network exposure improvements</w:t>
            </w:r>
          </w:p>
        </w:tc>
        <w:tc>
          <w:tcPr>
            <w:tcW w:w="850" w:type="dxa"/>
          </w:tcPr>
          <w:p w14:paraId="13B75576" w14:textId="5147CF76" w:rsidR="00B8086B" w:rsidRPr="00812106" w:rsidRDefault="00496E66" w:rsidP="0002499A">
            <w:pPr>
              <w:pStyle w:val="TAC"/>
            </w:pPr>
            <w:r w:rsidRPr="00812106">
              <w:fldChar w:fldCharType="begin"/>
            </w:r>
            <w:r w:rsidRPr="00812106">
              <w:instrText xml:space="preserve"> PAGEREF  sol13 \h  \* MERGEFORMAT </w:instrText>
            </w:r>
            <w:r w:rsidRPr="00812106">
              <w:fldChar w:fldCharType="separate"/>
            </w:r>
            <w:r w:rsidR="00A86719" w:rsidRPr="00812106">
              <w:rPr>
                <w:noProof/>
              </w:rPr>
              <w:t>47</w:t>
            </w:r>
            <w:r w:rsidRPr="00812106">
              <w:fldChar w:fldCharType="end"/>
            </w:r>
          </w:p>
        </w:tc>
        <w:tc>
          <w:tcPr>
            <w:tcW w:w="597" w:type="dxa"/>
          </w:tcPr>
          <w:p w14:paraId="7B56454A" w14:textId="77777777" w:rsidR="00B8086B" w:rsidRPr="00812106" w:rsidRDefault="00B8086B" w:rsidP="0002499A">
            <w:pPr>
              <w:pStyle w:val="TAC"/>
            </w:pPr>
          </w:p>
        </w:tc>
        <w:tc>
          <w:tcPr>
            <w:tcW w:w="597" w:type="dxa"/>
          </w:tcPr>
          <w:p w14:paraId="37AD1547" w14:textId="51E36121" w:rsidR="00B8086B" w:rsidRPr="00812106" w:rsidRDefault="00D64021" w:rsidP="0002499A">
            <w:pPr>
              <w:pStyle w:val="TAC"/>
            </w:pPr>
            <w:r w:rsidRPr="00812106">
              <w:t>X</w:t>
            </w:r>
          </w:p>
        </w:tc>
        <w:tc>
          <w:tcPr>
            <w:tcW w:w="597" w:type="dxa"/>
          </w:tcPr>
          <w:p w14:paraId="06162621" w14:textId="77777777" w:rsidR="00B8086B" w:rsidRPr="00812106" w:rsidRDefault="00B8086B" w:rsidP="0002499A">
            <w:pPr>
              <w:pStyle w:val="TAC"/>
            </w:pPr>
          </w:p>
        </w:tc>
        <w:tc>
          <w:tcPr>
            <w:tcW w:w="597" w:type="dxa"/>
          </w:tcPr>
          <w:p w14:paraId="1AC17198" w14:textId="77777777" w:rsidR="00B8086B" w:rsidRPr="00812106" w:rsidRDefault="00B8086B" w:rsidP="0002499A">
            <w:pPr>
              <w:pStyle w:val="TAC"/>
            </w:pPr>
          </w:p>
        </w:tc>
        <w:tc>
          <w:tcPr>
            <w:tcW w:w="597" w:type="dxa"/>
          </w:tcPr>
          <w:p w14:paraId="0A2F9124" w14:textId="77777777" w:rsidR="00B8086B" w:rsidRPr="00812106" w:rsidRDefault="00B8086B" w:rsidP="0002499A">
            <w:pPr>
              <w:pStyle w:val="TAC"/>
            </w:pPr>
          </w:p>
        </w:tc>
        <w:tc>
          <w:tcPr>
            <w:tcW w:w="597" w:type="dxa"/>
          </w:tcPr>
          <w:p w14:paraId="5DDFB90A" w14:textId="77777777" w:rsidR="00B8086B" w:rsidRPr="00812106" w:rsidRDefault="00B8086B" w:rsidP="0002499A">
            <w:pPr>
              <w:pStyle w:val="TAC"/>
            </w:pPr>
          </w:p>
        </w:tc>
        <w:tc>
          <w:tcPr>
            <w:tcW w:w="597" w:type="dxa"/>
          </w:tcPr>
          <w:p w14:paraId="6ACA9FDA" w14:textId="77777777" w:rsidR="00B8086B" w:rsidRPr="00812106" w:rsidRDefault="00B8086B" w:rsidP="0002499A">
            <w:pPr>
              <w:pStyle w:val="TAC"/>
            </w:pPr>
          </w:p>
        </w:tc>
      </w:tr>
      <w:tr w:rsidR="00B8086B" w:rsidRPr="00812106" w14:paraId="6575B664" w14:textId="77777777" w:rsidTr="008763E1">
        <w:tc>
          <w:tcPr>
            <w:tcW w:w="4390" w:type="dxa"/>
          </w:tcPr>
          <w:p w14:paraId="1D6F11B3" w14:textId="18FA9C50" w:rsidR="00B8086B" w:rsidRPr="00812106" w:rsidRDefault="00B8086B" w:rsidP="009B5B5A">
            <w:pPr>
              <w:pStyle w:val="TAL"/>
            </w:pPr>
            <w:r w:rsidRPr="00812106">
              <w:t>14: Group Management</w:t>
            </w:r>
          </w:p>
        </w:tc>
        <w:tc>
          <w:tcPr>
            <w:tcW w:w="850" w:type="dxa"/>
          </w:tcPr>
          <w:p w14:paraId="4906B3FD" w14:textId="77D05716" w:rsidR="00B8086B" w:rsidRPr="00812106" w:rsidRDefault="00EE46B4" w:rsidP="0002499A">
            <w:pPr>
              <w:pStyle w:val="TAC"/>
            </w:pPr>
            <w:r w:rsidRPr="00812106">
              <w:fldChar w:fldCharType="begin"/>
            </w:r>
            <w:r w:rsidRPr="00812106">
              <w:instrText xml:space="preserve"> PAGEREF  sol14 \h  \* MERGEFORMAT </w:instrText>
            </w:r>
            <w:r w:rsidRPr="00812106">
              <w:fldChar w:fldCharType="separate"/>
            </w:r>
            <w:r w:rsidR="00A86719" w:rsidRPr="00812106">
              <w:rPr>
                <w:noProof/>
              </w:rPr>
              <w:t>50</w:t>
            </w:r>
            <w:r w:rsidRPr="00812106">
              <w:fldChar w:fldCharType="end"/>
            </w:r>
          </w:p>
        </w:tc>
        <w:tc>
          <w:tcPr>
            <w:tcW w:w="597" w:type="dxa"/>
          </w:tcPr>
          <w:p w14:paraId="2133DCB2" w14:textId="77777777" w:rsidR="00B8086B" w:rsidRPr="00812106" w:rsidRDefault="00B8086B" w:rsidP="0002499A">
            <w:pPr>
              <w:pStyle w:val="TAC"/>
            </w:pPr>
          </w:p>
        </w:tc>
        <w:tc>
          <w:tcPr>
            <w:tcW w:w="597" w:type="dxa"/>
          </w:tcPr>
          <w:p w14:paraId="5DA66A7C" w14:textId="77777777" w:rsidR="00B8086B" w:rsidRPr="00812106" w:rsidRDefault="00B8086B" w:rsidP="0002499A">
            <w:pPr>
              <w:pStyle w:val="TAC"/>
            </w:pPr>
          </w:p>
        </w:tc>
        <w:tc>
          <w:tcPr>
            <w:tcW w:w="597" w:type="dxa"/>
          </w:tcPr>
          <w:p w14:paraId="544FFE5F" w14:textId="77777777" w:rsidR="00B8086B" w:rsidRPr="00812106" w:rsidRDefault="00B8086B" w:rsidP="0002499A">
            <w:pPr>
              <w:pStyle w:val="TAC"/>
            </w:pPr>
          </w:p>
        </w:tc>
        <w:tc>
          <w:tcPr>
            <w:tcW w:w="597" w:type="dxa"/>
          </w:tcPr>
          <w:p w14:paraId="1BDE6EDC" w14:textId="614B62AE" w:rsidR="00B8086B" w:rsidRPr="00812106" w:rsidRDefault="00B8086B" w:rsidP="0002499A">
            <w:pPr>
              <w:pStyle w:val="TAC"/>
            </w:pPr>
            <w:r w:rsidRPr="00812106">
              <w:t>X</w:t>
            </w:r>
          </w:p>
        </w:tc>
        <w:tc>
          <w:tcPr>
            <w:tcW w:w="597" w:type="dxa"/>
          </w:tcPr>
          <w:p w14:paraId="3F4FBA6D" w14:textId="77777777" w:rsidR="00B8086B" w:rsidRPr="00812106" w:rsidRDefault="00B8086B" w:rsidP="0002499A">
            <w:pPr>
              <w:pStyle w:val="TAC"/>
            </w:pPr>
          </w:p>
        </w:tc>
        <w:tc>
          <w:tcPr>
            <w:tcW w:w="597" w:type="dxa"/>
          </w:tcPr>
          <w:p w14:paraId="70AFAC87" w14:textId="77777777" w:rsidR="00B8086B" w:rsidRPr="00812106" w:rsidRDefault="00B8086B" w:rsidP="0002499A">
            <w:pPr>
              <w:pStyle w:val="TAC"/>
            </w:pPr>
          </w:p>
        </w:tc>
        <w:tc>
          <w:tcPr>
            <w:tcW w:w="597" w:type="dxa"/>
          </w:tcPr>
          <w:p w14:paraId="1E7ABB72" w14:textId="77777777" w:rsidR="00B8086B" w:rsidRPr="00812106" w:rsidRDefault="00B8086B" w:rsidP="0002499A">
            <w:pPr>
              <w:pStyle w:val="TAC"/>
            </w:pPr>
          </w:p>
        </w:tc>
      </w:tr>
      <w:tr w:rsidR="00B8086B" w:rsidRPr="00812106" w14:paraId="6C199EA9" w14:textId="77777777" w:rsidTr="008763E1">
        <w:tc>
          <w:tcPr>
            <w:tcW w:w="4390" w:type="dxa"/>
          </w:tcPr>
          <w:p w14:paraId="2D0998B1" w14:textId="16E67A9C" w:rsidR="00B8086B" w:rsidRPr="00812106" w:rsidRDefault="00B8086B" w:rsidP="009B5B5A">
            <w:pPr>
              <w:pStyle w:val="TAL"/>
            </w:pPr>
            <w:r w:rsidRPr="00812106">
              <w:t>15: Selection of common DNAI</w:t>
            </w:r>
          </w:p>
        </w:tc>
        <w:tc>
          <w:tcPr>
            <w:tcW w:w="850" w:type="dxa"/>
          </w:tcPr>
          <w:p w14:paraId="6433984A" w14:textId="4D9D5B54" w:rsidR="00B8086B" w:rsidRPr="00812106" w:rsidRDefault="00EE46B4" w:rsidP="0002499A">
            <w:pPr>
              <w:pStyle w:val="TAC"/>
            </w:pPr>
            <w:r w:rsidRPr="00812106">
              <w:fldChar w:fldCharType="begin"/>
            </w:r>
            <w:r w:rsidRPr="00812106">
              <w:instrText xml:space="preserve"> PAGEREF  sol15 \h  \* MERGEFORMAT </w:instrText>
            </w:r>
            <w:r w:rsidRPr="00812106">
              <w:fldChar w:fldCharType="separate"/>
            </w:r>
            <w:r w:rsidR="00A86719" w:rsidRPr="00812106">
              <w:rPr>
                <w:noProof/>
              </w:rPr>
              <w:t>54</w:t>
            </w:r>
            <w:r w:rsidRPr="00812106">
              <w:fldChar w:fldCharType="end"/>
            </w:r>
          </w:p>
        </w:tc>
        <w:tc>
          <w:tcPr>
            <w:tcW w:w="597" w:type="dxa"/>
          </w:tcPr>
          <w:p w14:paraId="2A662E7E" w14:textId="77777777" w:rsidR="00B8086B" w:rsidRPr="00812106" w:rsidRDefault="00B8086B" w:rsidP="0002499A">
            <w:pPr>
              <w:pStyle w:val="TAC"/>
            </w:pPr>
          </w:p>
        </w:tc>
        <w:tc>
          <w:tcPr>
            <w:tcW w:w="597" w:type="dxa"/>
          </w:tcPr>
          <w:p w14:paraId="2D1268EC" w14:textId="77777777" w:rsidR="00B8086B" w:rsidRPr="00812106" w:rsidRDefault="00B8086B" w:rsidP="0002499A">
            <w:pPr>
              <w:pStyle w:val="TAC"/>
            </w:pPr>
          </w:p>
        </w:tc>
        <w:tc>
          <w:tcPr>
            <w:tcW w:w="597" w:type="dxa"/>
          </w:tcPr>
          <w:p w14:paraId="364FF4B6" w14:textId="77777777" w:rsidR="00B8086B" w:rsidRPr="00812106" w:rsidRDefault="00B8086B" w:rsidP="0002499A">
            <w:pPr>
              <w:pStyle w:val="TAC"/>
            </w:pPr>
          </w:p>
        </w:tc>
        <w:tc>
          <w:tcPr>
            <w:tcW w:w="597" w:type="dxa"/>
          </w:tcPr>
          <w:p w14:paraId="346BAED4" w14:textId="51AF71DD" w:rsidR="00B8086B" w:rsidRPr="00812106" w:rsidRDefault="00B8086B" w:rsidP="0002499A">
            <w:pPr>
              <w:pStyle w:val="TAC"/>
            </w:pPr>
            <w:r w:rsidRPr="00812106">
              <w:t>X</w:t>
            </w:r>
          </w:p>
        </w:tc>
        <w:tc>
          <w:tcPr>
            <w:tcW w:w="597" w:type="dxa"/>
          </w:tcPr>
          <w:p w14:paraId="221EC426" w14:textId="77777777" w:rsidR="00B8086B" w:rsidRPr="00812106" w:rsidRDefault="00B8086B" w:rsidP="0002499A">
            <w:pPr>
              <w:pStyle w:val="TAC"/>
            </w:pPr>
          </w:p>
        </w:tc>
        <w:tc>
          <w:tcPr>
            <w:tcW w:w="597" w:type="dxa"/>
          </w:tcPr>
          <w:p w14:paraId="1157A413" w14:textId="77777777" w:rsidR="00B8086B" w:rsidRPr="00812106" w:rsidRDefault="00B8086B" w:rsidP="0002499A">
            <w:pPr>
              <w:pStyle w:val="TAC"/>
            </w:pPr>
          </w:p>
        </w:tc>
        <w:tc>
          <w:tcPr>
            <w:tcW w:w="597" w:type="dxa"/>
          </w:tcPr>
          <w:p w14:paraId="6A3E1E34" w14:textId="77777777" w:rsidR="00B8086B" w:rsidRPr="00812106" w:rsidRDefault="00B8086B" w:rsidP="0002499A">
            <w:pPr>
              <w:pStyle w:val="TAC"/>
            </w:pPr>
          </w:p>
        </w:tc>
      </w:tr>
      <w:tr w:rsidR="00C65C3D" w:rsidRPr="00812106" w14:paraId="129F0733" w14:textId="77777777" w:rsidTr="008763E1">
        <w:tc>
          <w:tcPr>
            <w:tcW w:w="4390" w:type="dxa"/>
          </w:tcPr>
          <w:p w14:paraId="03B66881" w14:textId="670B5B67" w:rsidR="00C65C3D" w:rsidRPr="00812106" w:rsidRDefault="00C65C3D" w:rsidP="009B5B5A">
            <w:pPr>
              <w:pStyle w:val="TAL"/>
            </w:pPr>
            <w:r w:rsidRPr="00812106">
              <w:t>16: Selecting the same EAS/DNAI for collection of UEs</w:t>
            </w:r>
          </w:p>
        </w:tc>
        <w:tc>
          <w:tcPr>
            <w:tcW w:w="850" w:type="dxa"/>
          </w:tcPr>
          <w:p w14:paraId="07D3DC2E" w14:textId="1F524A72" w:rsidR="00C65C3D" w:rsidRPr="00812106" w:rsidRDefault="00EE46B4" w:rsidP="0002499A">
            <w:pPr>
              <w:pStyle w:val="TAC"/>
            </w:pPr>
            <w:r w:rsidRPr="00812106">
              <w:fldChar w:fldCharType="begin"/>
            </w:r>
            <w:r w:rsidRPr="00812106">
              <w:instrText xml:space="preserve"> PAGEREF  sol16 \h  \* MERGEFORMAT </w:instrText>
            </w:r>
            <w:r w:rsidRPr="00812106">
              <w:fldChar w:fldCharType="separate"/>
            </w:r>
            <w:r w:rsidR="00A86719" w:rsidRPr="00812106">
              <w:rPr>
                <w:noProof/>
              </w:rPr>
              <w:t>62</w:t>
            </w:r>
            <w:r w:rsidRPr="00812106">
              <w:fldChar w:fldCharType="end"/>
            </w:r>
          </w:p>
        </w:tc>
        <w:tc>
          <w:tcPr>
            <w:tcW w:w="597" w:type="dxa"/>
          </w:tcPr>
          <w:p w14:paraId="65B296D8" w14:textId="77777777" w:rsidR="00C65C3D" w:rsidRPr="00812106" w:rsidRDefault="00C65C3D" w:rsidP="0002499A">
            <w:pPr>
              <w:pStyle w:val="TAC"/>
            </w:pPr>
          </w:p>
        </w:tc>
        <w:tc>
          <w:tcPr>
            <w:tcW w:w="597" w:type="dxa"/>
          </w:tcPr>
          <w:p w14:paraId="0F51B6E9" w14:textId="77777777" w:rsidR="00C65C3D" w:rsidRPr="00812106" w:rsidRDefault="00C65C3D" w:rsidP="0002499A">
            <w:pPr>
              <w:pStyle w:val="TAC"/>
            </w:pPr>
          </w:p>
        </w:tc>
        <w:tc>
          <w:tcPr>
            <w:tcW w:w="597" w:type="dxa"/>
          </w:tcPr>
          <w:p w14:paraId="4CE2C556" w14:textId="77777777" w:rsidR="00C65C3D" w:rsidRPr="00812106" w:rsidRDefault="00C65C3D" w:rsidP="0002499A">
            <w:pPr>
              <w:pStyle w:val="TAC"/>
            </w:pPr>
          </w:p>
        </w:tc>
        <w:tc>
          <w:tcPr>
            <w:tcW w:w="597" w:type="dxa"/>
          </w:tcPr>
          <w:p w14:paraId="32B95307" w14:textId="4F8D3DB8" w:rsidR="00C65C3D" w:rsidRPr="00812106" w:rsidRDefault="00C65C3D" w:rsidP="0002499A">
            <w:pPr>
              <w:pStyle w:val="TAC"/>
            </w:pPr>
            <w:r w:rsidRPr="00812106">
              <w:t>X</w:t>
            </w:r>
          </w:p>
        </w:tc>
        <w:tc>
          <w:tcPr>
            <w:tcW w:w="597" w:type="dxa"/>
          </w:tcPr>
          <w:p w14:paraId="0AB304C5" w14:textId="77777777" w:rsidR="00C65C3D" w:rsidRPr="00812106" w:rsidRDefault="00C65C3D" w:rsidP="0002499A">
            <w:pPr>
              <w:pStyle w:val="TAC"/>
            </w:pPr>
          </w:p>
        </w:tc>
        <w:tc>
          <w:tcPr>
            <w:tcW w:w="597" w:type="dxa"/>
          </w:tcPr>
          <w:p w14:paraId="10CAA926" w14:textId="77777777" w:rsidR="00C65C3D" w:rsidRPr="00812106" w:rsidRDefault="00C65C3D" w:rsidP="0002499A">
            <w:pPr>
              <w:pStyle w:val="TAC"/>
            </w:pPr>
          </w:p>
        </w:tc>
        <w:tc>
          <w:tcPr>
            <w:tcW w:w="597" w:type="dxa"/>
          </w:tcPr>
          <w:p w14:paraId="49C7D765" w14:textId="77777777" w:rsidR="00C65C3D" w:rsidRPr="00812106" w:rsidRDefault="00C65C3D" w:rsidP="0002499A">
            <w:pPr>
              <w:pStyle w:val="TAC"/>
            </w:pPr>
          </w:p>
        </w:tc>
      </w:tr>
      <w:tr w:rsidR="00B71E5C" w:rsidRPr="00812106" w14:paraId="3BA5ECEA" w14:textId="77777777" w:rsidTr="008763E1">
        <w:tc>
          <w:tcPr>
            <w:tcW w:w="4390" w:type="dxa"/>
          </w:tcPr>
          <w:p w14:paraId="1AAF83B9" w14:textId="15173696" w:rsidR="00B71E5C" w:rsidRPr="00812106" w:rsidRDefault="00B71E5C" w:rsidP="009B5B5A">
            <w:pPr>
              <w:pStyle w:val="TAL"/>
            </w:pPr>
            <w:r w:rsidRPr="00812106">
              <w:t>17: Application layer EAS selection for collections of UEs</w:t>
            </w:r>
          </w:p>
        </w:tc>
        <w:tc>
          <w:tcPr>
            <w:tcW w:w="850" w:type="dxa"/>
          </w:tcPr>
          <w:p w14:paraId="5A5D20D4" w14:textId="572923C3" w:rsidR="00B71E5C" w:rsidRPr="00812106" w:rsidRDefault="00EE46B4" w:rsidP="0002499A">
            <w:pPr>
              <w:pStyle w:val="TAC"/>
            </w:pPr>
            <w:r w:rsidRPr="00812106">
              <w:fldChar w:fldCharType="begin"/>
            </w:r>
            <w:r w:rsidRPr="00812106">
              <w:instrText xml:space="preserve"> PAGEREF  sol17 \h  \* MERGEFORMAT </w:instrText>
            </w:r>
            <w:r w:rsidRPr="00812106">
              <w:fldChar w:fldCharType="separate"/>
            </w:r>
            <w:r w:rsidR="00A86719" w:rsidRPr="00812106">
              <w:rPr>
                <w:noProof/>
              </w:rPr>
              <w:t>64</w:t>
            </w:r>
            <w:r w:rsidRPr="00812106">
              <w:fldChar w:fldCharType="end"/>
            </w:r>
          </w:p>
        </w:tc>
        <w:tc>
          <w:tcPr>
            <w:tcW w:w="597" w:type="dxa"/>
          </w:tcPr>
          <w:p w14:paraId="41C14FF0" w14:textId="77777777" w:rsidR="00B71E5C" w:rsidRPr="00812106" w:rsidRDefault="00B71E5C" w:rsidP="0002499A">
            <w:pPr>
              <w:pStyle w:val="TAC"/>
            </w:pPr>
          </w:p>
        </w:tc>
        <w:tc>
          <w:tcPr>
            <w:tcW w:w="597" w:type="dxa"/>
          </w:tcPr>
          <w:p w14:paraId="30248BBF" w14:textId="77777777" w:rsidR="00B71E5C" w:rsidRPr="00812106" w:rsidRDefault="00B71E5C" w:rsidP="0002499A">
            <w:pPr>
              <w:pStyle w:val="TAC"/>
            </w:pPr>
          </w:p>
        </w:tc>
        <w:tc>
          <w:tcPr>
            <w:tcW w:w="597" w:type="dxa"/>
          </w:tcPr>
          <w:p w14:paraId="0511E4E6" w14:textId="77777777" w:rsidR="00B71E5C" w:rsidRPr="00812106" w:rsidRDefault="00B71E5C" w:rsidP="0002499A">
            <w:pPr>
              <w:pStyle w:val="TAC"/>
            </w:pPr>
          </w:p>
        </w:tc>
        <w:tc>
          <w:tcPr>
            <w:tcW w:w="597" w:type="dxa"/>
          </w:tcPr>
          <w:p w14:paraId="1A86FC1C" w14:textId="1574070D" w:rsidR="00B71E5C" w:rsidRPr="00812106" w:rsidRDefault="00B71E5C" w:rsidP="0002499A">
            <w:pPr>
              <w:pStyle w:val="TAC"/>
            </w:pPr>
            <w:r w:rsidRPr="00812106">
              <w:t>X</w:t>
            </w:r>
          </w:p>
        </w:tc>
        <w:tc>
          <w:tcPr>
            <w:tcW w:w="597" w:type="dxa"/>
          </w:tcPr>
          <w:p w14:paraId="47828C9F" w14:textId="77777777" w:rsidR="00B71E5C" w:rsidRPr="00812106" w:rsidRDefault="00B71E5C" w:rsidP="0002499A">
            <w:pPr>
              <w:pStyle w:val="TAC"/>
            </w:pPr>
          </w:p>
        </w:tc>
        <w:tc>
          <w:tcPr>
            <w:tcW w:w="597" w:type="dxa"/>
          </w:tcPr>
          <w:p w14:paraId="7659906B" w14:textId="77777777" w:rsidR="00B71E5C" w:rsidRPr="00812106" w:rsidRDefault="00B71E5C" w:rsidP="0002499A">
            <w:pPr>
              <w:pStyle w:val="TAC"/>
            </w:pPr>
          </w:p>
        </w:tc>
        <w:tc>
          <w:tcPr>
            <w:tcW w:w="597" w:type="dxa"/>
          </w:tcPr>
          <w:p w14:paraId="65063ED9" w14:textId="77777777" w:rsidR="00B71E5C" w:rsidRPr="00812106" w:rsidRDefault="00B71E5C" w:rsidP="0002499A">
            <w:pPr>
              <w:pStyle w:val="TAC"/>
            </w:pPr>
          </w:p>
        </w:tc>
      </w:tr>
      <w:tr w:rsidR="00DF7ED8" w:rsidRPr="00812106" w14:paraId="5680E7F9" w14:textId="77777777" w:rsidTr="008763E1">
        <w:tc>
          <w:tcPr>
            <w:tcW w:w="4390" w:type="dxa"/>
          </w:tcPr>
          <w:p w14:paraId="6DD46E4D" w14:textId="12757505" w:rsidR="00DF7ED8" w:rsidRPr="00812106" w:rsidRDefault="00DF7ED8" w:rsidP="009B5B5A">
            <w:pPr>
              <w:pStyle w:val="TAL"/>
            </w:pPr>
            <w:r w:rsidRPr="00812106">
              <w:t>18: Discovery of the same EAS for collections of UEs</w:t>
            </w:r>
          </w:p>
        </w:tc>
        <w:tc>
          <w:tcPr>
            <w:tcW w:w="850" w:type="dxa"/>
          </w:tcPr>
          <w:p w14:paraId="09987131" w14:textId="621A2062" w:rsidR="00DF7ED8" w:rsidRPr="00812106" w:rsidRDefault="00EE46B4" w:rsidP="0002499A">
            <w:pPr>
              <w:pStyle w:val="TAC"/>
            </w:pPr>
            <w:r w:rsidRPr="00812106">
              <w:fldChar w:fldCharType="begin"/>
            </w:r>
            <w:r w:rsidRPr="00812106">
              <w:instrText xml:space="preserve"> PAGEREF  sol18 \h  \* MERGEFORMAT </w:instrText>
            </w:r>
            <w:r w:rsidRPr="00812106">
              <w:fldChar w:fldCharType="separate"/>
            </w:r>
            <w:r w:rsidR="00A86719" w:rsidRPr="00812106">
              <w:rPr>
                <w:noProof/>
              </w:rPr>
              <w:t>66</w:t>
            </w:r>
            <w:r w:rsidRPr="00812106">
              <w:fldChar w:fldCharType="end"/>
            </w:r>
          </w:p>
        </w:tc>
        <w:tc>
          <w:tcPr>
            <w:tcW w:w="597" w:type="dxa"/>
          </w:tcPr>
          <w:p w14:paraId="383B29F6" w14:textId="77777777" w:rsidR="00DF7ED8" w:rsidRPr="00812106" w:rsidRDefault="00DF7ED8" w:rsidP="0002499A">
            <w:pPr>
              <w:pStyle w:val="TAC"/>
            </w:pPr>
          </w:p>
        </w:tc>
        <w:tc>
          <w:tcPr>
            <w:tcW w:w="597" w:type="dxa"/>
          </w:tcPr>
          <w:p w14:paraId="50C58EF1" w14:textId="77777777" w:rsidR="00DF7ED8" w:rsidRPr="00812106" w:rsidRDefault="00DF7ED8" w:rsidP="0002499A">
            <w:pPr>
              <w:pStyle w:val="TAC"/>
            </w:pPr>
          </w:p>
        </w:tc>
        <w:tc>
          <w:tcPr>
            <w:tcW w:w="597" w:type="dxa"/>
          </w:tcPr>
          <w:p w14:paraId="4609A5D1" w14:textId="77777777" w:rsidR="00DF7ED8" w:rsidRPr="00812106" w:rsidRDefault="00DF7ED8" w:rsidP="0002499A">
            <w:pPr>
              <w:pStyle w:val="TAC"/>
            </w:pPr>
          </w:p>
        </w:tc>
        <w:tc>
          <w:tcPr>
            <w:tcW w:w="597" w:type="dxa"/>
          </w:tcPr>
          <w:p w14:paraId="7B2B1CD6" w14:textId="45F6ECDF" w:rsidR="00DF7ED8" w:rsidRPr="00812106" w:rsidRDefault="00DF7ED8" w:rsidP="0002499A">
            <w:pPr>
              <w:pStyle w:val="TAC"/>
            </w:pPr>
            <w:r w:rsidRPr="00812106">
              <w:t>X</w:t>
            </w:r>
          </w:p>
        </w:tc>
        <w:tc>
          <w:tcPr>
            <w:tcW w:w="597" w:type="dxa"/>
          </w:tcPr>
          <w:p w14:paraId="3FFE3CBF" w14:textId="77777777" w:rsidR="00DF7ED8" w:rsidRPr="00812106" w:rsidRDefault="00DF7ED8" w:rsidP="0002499A">
            <w:pPr>
              <w:pStyle w:val="TAC"/>
            </w:pPr>
          </w:p>
        </w:tc>
        <w:tc>
          <w:tcPr>
            <w:tcW w:w="597" w:type="dxa"/>
          </w:tcPr>
          <w:p w14:paraId="176D40BC" w14:textId="77777777" w:rsidR="00DF7ED8" w:rsidRPr="00812106" w:rsidRDefault="00DF7ED8" w:rsidP="0002499A">
            <w:pPr>
              <w:pStyle w:val="TAC"/>
            </w:pPr>
          </w:p>
        </w:tc>
        <w:tc>
          <w:tcPr>
            <w:tcW w:w="597" w:type="dxa"/>
          </w:tcPr>
          <w:p w14:paraId="55591B80" w14:textId="77777777" w:rsidR="00DF7ED8" w:rsidRPr="00812106" w:rsidRDefault="00DF7ED8" w:rsidP="0002499A">
            <w:pPr>
              <w:pStyle w:val="TAC"/>
            </w:pPr>
          </w:p>
        </w:tc>
      </w:tr>
      <w:tr w:rsidR="00D02F9F" w:rsidRPr="00812106" w14:paraId="43993F18" w14:textId="77777777" w:rsidTr="008763E1">
        <w:tc>
          <w:tcPr>
            <w:tcW w:w="4390" w:type="dxa"/>
          </w:tcPr>
          <w:p w14:paraId="48B513B0" w14:textId="5F4AB72A" w:rsidR="00D02F9F" w:rsidRPr="00812106" w:rsidRDefault="00D02F9F" w:rsidP="009B5B5A">
            <w:pPr>
              <w:pStyle w:val="TAL"/>
            </w:pPr>
            <w:r w:rsidRPr="00812106">
              <w:t>19: Influencing UPF and EAS (re)location for collections of UEs</w:t>
            </w:r>
          </w:p>
        </w:tc>
        <w:tc>
          <w:tcPr>
            <w:tcW w:w="850" w:type="dxa"/>
          </w:tcPr>
          <w:p w14:paraId="65C11157" w14:textId="6AF75229" w:rsidR="00D02F9F" w:rsidRPr="00812106" w:rsidRDefault="00EE46B4" w:rsidP="0002499A">
            <w:pPr>
              <w:pStyle w:val="TAC"/>
            </w:pPr>
            <w:r w:rsidRPr="00812106">
              <w:fldChar w:fldCharType="begin"/>
            </w:r>
            <w:r w:rsidRPr="00812106">
              <w:instrText xml:space="preserve"> PAGEREF  sol19 \h  \* MERGEFORMAT </w:instrText>
            </w:r>
            <w:r w:rsidRPr="00812106">
              <w:fldChar w:fldCharType="separate"/>
            </w:r>
            <w:r w:rsidR="00A86719" w:rsidRPr="00812106">
              <w:rPr>
                <w:noProof/>
              </w:rPr>
              <w:t>70</w:t>
            </w:r>
            <w:r w:rsidRPr="00812106">
              <w:fldChar w:fldCharType="end"/>
            </w:r>
          </w:p>
        </w:tc>
        <w:tc>
          <w:tcPr>
            <w:tcW w:w="597" w:type="dxa"/>
          </w:tcPr>
          <w:p w14:paraId="3AC31E9B" w14:textId="77777777" w:rsidR="00D02F9F" w:rsidRPr="00812106" w:rsidRDefault="00D02F9F" w:rsidP="0002499A">
            <w:pPr>
              <w:pStyle w:val="TAC"/>
            </w:pPr>
          </w:p>
        </w:tc>
        <w:tc>
          <w:tcPr>
            <w:tcW w:w="597" w:type="dxa"/>
          </w:tcPr>
          <w:p w14:paraId="6A79FEA4" w14:textId="77777777" w:rsidR="00D02F9F" w:rsidRPr="00812106" w:rsidRDefault="00D02F9F" w:rsidP="0002499A">
            <w:pPr>
              <w:pStyle w:val="TAC"/>
            </w:pPr>
          </w:p>
        </w:tc>
        <w:tc>
          <w:tcPr>
            <w:tcW w:w="597" w:type="dxa"/>
          </w:tcPr>
          <w:p w14:paraId="652ACDB7" w14:textId="77777777" w:rsidR="00D02F9F" w:rsidRPr="00812106" w:rsidRDefault="00D02F9F" w:rsidP="0002499A">
            <w:pPr>
              <w:pStyle w:val="TAC"/>
            </w:pPr>
          </w:p>
        </w:tc>
        <w:tc>
          <w:tcPr>
            <w:tcW w:w="597" w:type="dxa"/>
          </w:tcPr>
          <w:p w14:paraId="3622D427" w14:textId="5061A112" w:rsidR="00D02F9F" w:rsidRPr="00812106" w:rsidRDefault="00D02F9F" w:rsidP="0002499A">
            <w:pPr>
              <w:pStyle w:val="TAC"/>
            </w:pPr>
            <w:r w:rsidRPr="00812106">
              <w:t>X</w:t>
            </w:r>
          </w:p>
        </w:tc>
        <w:tc>
          <w:tcPr>
            <w:tcW w:w="597" w:type="dxa"/>
          </w:tcPr>
          <w:p w14:paraId="71319A81" w14:textId="77777777" w:rsidR="00D02F9F" w:rsidRPr="00812106" w:rsidRDefault="00D02F9F" w:rsidP="0002499A">
            <w:pPr>
              <w:pStyle w:val="TAC"/>
            </w:pPr>
          </w:p>
        </w:tc>
        <w:tc>
          <w:tcPr>
            <w:tcW w:w="597" w:type="dxa"/>
          </w:tcPr>
          <w:p w14:paraId="17014BDD" w14:textId="77777777" w:rsidR="00D02F9F" w:rsidRPr="00812106" w:rsidRDefault="00D02F9F" w:rsidP="0002499A">
            <w:pPr>
              <w:pStyle w:val="TAC"/>
            </w:pPr>
          </w:p>
        </w:tc>
        <w:tc>
          <w:tcPr>
            <w:tcW w:w="597" w:type="dxa"/>
          </w:tcPr>
          <w:p w14:paraId="27C820A6" w14:textId="77777777" w:rsidR="00D02F9F" w:rsidRPr="00812106" w:rsidRDefault="00D02F9F" w:rsidP="0002499A">
            <w:pPr>
              <w:pStyle w:val="TAC"/>
            </w:pPr>
          </w:p>
        </w:tc>
      </w:tr>
      <w:tr w:rsidR="007C3546" w:rsidRPr="00812106" w14:paraId="17A471B0" w14:textId="77777777" w:rsidTr="008763E1">
        <w:tc>
          <w:tcPr>
            <w:tcW w:w="4390" w:type="dxa"/>
          </w:tcPr>
          <w:p w14:paraId="0066516C" w14:textId="2F69DF32" w:rsidR="007C3546" w:rsidRPr="00812106" w:rsidRDefault="007C3546" w:rsidP="009B5B5A">
            <w:pPr>
              <w:pStyle w:val="TAL"/>
            </w:pPr>
            <w:r w:rsidRPr="00812106">
              <w:t>20: Global EASDF</w:t>
            </w:r>
          </w:p>
        </w:tc>
        <w:tc>
          <w:tcPr>
            <w:tcW w:w="850" w:type="dxa"/>
          </w:tcPr>
          <w:p w14:paraId="704E52C8" w14:textId="3A340210" w:rsidR="007C3546" w:rsidRPr="00812106" w:rsidRDefault="00EE46B4" w:rsidP="0002499A">
            <w:pPr>
              <w:pStyle w:val="TAC"/>
            </w:pPr>
            <w:r w:rsidRPr="00812106">
              <w:fldChar w:fldCharType="begin"/>
            </w:r>
            <w:r w:rsidRPr="00812106">
              <w:instrText xml:space="preserve"> PAGEREF  sol20 \h  \* MERGEFORMAT </w:instrText>
            </w:r>
            <w:r w:rsidRPr="00812106">
              <w:fldChar w:fldCharType="separate"/>
            </w:r>
            <w:r w:rsidR="00A86719" w:rsidRPr="00812106">
              <w:rPr>
                <w:noProof/>
              </w:rPr>
              <w:t>71</w:t>
            </w:r>
            <w:r w:rsidRPr="00812106">
              <w:fldChar w:fldCharType="end"/>
            </w:r>
          </w:p>
        </w:tc>
        <w:tc>
          <w:tcPr>
            <w:tcW w:w="597" w:type="dxa"/>
          </w:tcPr>
          <w:p w14:paraId="07CAA57E" w14:textId="77777777" w:rsidR="007C3546" w:rsidRPr="00812106" w:rsidRDefault="007C3546" w:rsidP="0002499A">
            <w:pPr>
              <w:pStyle w:val="TAC"/>
            </w:pPr>
          </w:p>
        </w:tc>
        <w:tc>
          <w:tcPr>
            <w:tcW w:w="597" w:type="dxa"/>
          </w:tcPr>
          <w:p w14:paraId="043B84C1" w14:textId="77777777" w:rsidR="007C3546" w:rsidRPr="00812106" w:rsidRDefault="007C3546" w:rsidP="0002499A">
            <w:pPr>
              <w:pStyle w:val="TAC"/>
            </w:pPr>
          </w:p>
        </w:tc>
        <w:tc>
          <w:tcPr>
            <w:tcW w:w="597" w:type="dxa"/>
          </w:tcPr>
          <w:p w14:paraId="7A609981" w14:textId="77777777" w:rsidR="007C3546" w:rsidRPr="00812106" w:rsidRDefault="007C3546" w:rsidP="0002499A">
            <w:pPr>
              <w:pStyle w:val="TAC"/>
            </w:pPr>
          </w:p>
        </w:tc>
        <w:tc>
          <w:tcPr>
            <w:tcW w:w="597" w:type="dxa"/>
          </w:tcPr>
          <w:p w14:paraId="66EDEF4F" w14:textId="77777777" w:rsidR="007C3546" w:rsidRPr="00812106" w:rsidRDefault="007C3546" w:rsidP="0002499A">
            <w:pPr>
              <w:pStyle w:val="TAC"/>
            </w:pPr>
          </w:p>
        </w:tc>
        <w:tc>
          <w:tcPr>
            <w:tcW w:w="597" w:type="dxa"/>
          </w:tcPr>
          <w:p w14:paraId="510296DE" w14:textId="0BA43FE2" w:rsidR="007C3546" w:rsidRPr="00812106" w:rsidRDefault="007C3546" w:rsidP="0002499A">
            <w:pPr>
              <w:pStyle w:val="TAC"/>
            </w:pPr>
            <w:r w:rsidRPr="00812106">
              <w:t>X</w:t>
            </w:r>
          </w:p>
        </w:tc>
        <w:tc>
          <w:tcPr>
            <w:tcW w:w="597" w:type="dxa"/>
          </w:tcPr>
          <w:p w14:paraId="6B62B570" w14:textId="77777777" w:rsidR="007C3546" w:rsidRPr="00812106" w:rsidRDefault="007C3546" w:rsidP="0002499A">
            <w:pPr>
              <w:pStyle w:val="TAC"/>
            </w:pPr>
          </w:p>
        </w:tc>
        <w:tc>
          <w:tcPr>
            <w:tcW w:w="597" w:type="dxa"/>
          </w:tcPr>
          <w:p w14:paraId="44D76E04" w14:textId="77777777" w:rsidR="007C3546" w:rsidRPr="00812106" w:rsidRDefault="007C3546" w:rsidP="0002499A">
            <w:pPr>
              <w:pStyle w:val="TAC"/>
            </w:pPr>
          </w:p>
        </w:tc>
      </w:tr>
      <w:tr w:rsidR="005B18DA" w:rsidRPr="00812106" w14:paraId="639CA8CE" w14:textId="77777777" w:rsidTr="008763E1">
        <w:tc>
          <w:tcPr>
            <w:tcW w:w="4390" w:type="dxa"/>
          </w:tcPr>
          <w:p w14:paraId="4CE14EC8" w14:textId="483D9A67" w:rsidR="005B18DA" w:rsidRPr="00812106" w:rsidRDefault="005B18DA" w:rsidP="009B5B5A">
            <w:pPr>
              <w:pStyle w:val="TAL"/>
            </w:pPr>
            <w:r w:rsidRPr="00812106">
              <w:t>21: EAS Deployment information differentiated by PLMN ID</w:t>
            </w:r>
          </w:p>
        </w:tc>
        <w:tc>
          <w:tcPr>
            <w:tcW w:w="850" w:type="dxa"/>
          </w:tcPr>
          <w:p w14:paraId="7A9838AD" w14:textId="466BC3EF" w:rsidR="005B18DA" w:rsidRPr="00812106" w:rsidRDefault="00EE46B4" w:rsidP="0002499A">
            <w:pPr>
              <w:pStyle w:val="TAC"/>
            </w:pPr>
            <w:r w:rsidRPr="00812106">
              <w:fldChar w:fldCharType="begin"/>
            </w:r>
            <w:r w:rsidRPr="00812106">
              <w:instrText xml:space="preserve"> PAGEREF  sol21 \h  \* MERGEFORMAT </w:instrText>
            </w:r>
            <w:r w:rsidRPr="00812106">
              <w:fldChar w:fldCharType="separate"/>
            </w:r>
            <w:r w:rsidR="00A86719" w:rsidRPr="00812106">
              <w:rPr>
                <w:noProof/>
              </w:rPr>
              <w:t>73</w:t>
            </w:r>
            <w:r w:rsidRPr="00812106">
              <w:fldChar w:fldCharType="end"/>
            </w:r>
          </w:p>
        </w:tc>
        <w:tc>
          <w:tcPr>
            <w:tcW w:w="597" w:type="dxa"/>
          </w:tcPr>
          <w:p w14:paraId="3CC345E0" w14:textId="77777777" w:rsidR="005B18DA" w:rsidRPr="00812106" w:rsidRDefault="005B18DA" w:rsidP="0002499A">
            <w:pPr>
              <w:pStyle w:val="TAC"/>
            </w:pPr>
          </w:p>
        </w:tc>
        <w:tc>
          <w:tcPr>
            <w:tcW w:w="597" w:type="dxa"/>
          </w:tcPr>
          <w:p w14:paraId="2A5C7420" w14:textId="77777777" w:rsidR="005B18DA" w:rsidRPr="00812106" w:rsidRDefault="005B18DA" w:rsidP="0002499A">
            <w:pPr>
              <w:pStyle w:val="TAC"/>
            </w:pPr>
          </w:p>
        </w:tc>
        <w:tc>
          <w:tcPr>
            <w:tcW w:w="597" w:type="dxa"/>
          </w:tcPr>
          <w:p w14:paraId="37DFA99F" w14:textId="77777777" w:rsidR="005B18DA" w:rsidRPr="00812106" w:rsidRDefault="005B18DA" w:rsidP="0002499A">
            <w:pPr>
              <w:pStyle w:val="TAC"/>
            </w:pPr>
          </w:p>
        </w:tc>
        <w:tc>
          <w:tcPr>
            <w:tcW w:w="597" w:type="dxa"/>
          </w:tcPr>
          <w:p w14:paraId="1A7B02DE" w14:textId="77777777" w:rsidR="005B18DA" w:rsidRPr="00812106" w:rsidRDefault="005B18DA" w:rsidP="0002499A">
            <w:pPr>
              <w:pStyle w:val="TAC"/>
            </w:pPr>
          </w:p>
        </w:tc>
        <w:tc>
          <w:tcPr>
            <w:tcW w:w="597" w:type="dxa"/>
          </w:tcPr>
          <w:p w14:paraId="7C29CAC6" w14:textId="7E593DE0" w:rsidR="005B18DA" w:rsidRPr="00812106" w:rsidRDefault="005B18DA" w:rsidP="0002499A">
            <w:pPr>
              <w:pStyle w:val="TAC"/>
            </w:pPr>
            <w:r w:rsidRPr="00812106">
              <w:t>X</w:t>
            </w:r>
          </w:p>
        </w:tc>
        <w:tc>
          <w:tcPr>
            <w:tcW w:w="597" w:type="dxa"/>
          </w:tcPr>
          <w:p w14:paraId="6A54FCBF" w14:textId="77777777" w:rsidR="005B18DA" w:rsidRPr="00812106" w:rsidRDefault="005B18DA" w:rsidP="0002499A">
            <w:pPr>
              <w:pStyle w:val="TAC"/>
            </w:pPr>
          </w:p>
        </w:tc>
        <w:tc>
          <w:tcPr>
            <w:tcW w:w="597" w:type="dxa"/>
          </w:tcPr>
          <w:p w14:paraId="59711E1A" w14:textId="77777777" w:rsidR="005B18DA" w:rsidRPr="00812106" w:rsidRDefault="005B18DA" w:rsidP="0002499A">
            <w:pPr>
              <w:pStyle w:val="TAC"/>
            </w:pPr>
          </w:p>
        </w:tc>
      </w:tr>
      <w:tr w:rsidR="00DF3190" w:rsidRPr="00812106" w14:paraId="6C6AFF79" w14:textId="77777777" w:rsidTr="008763E1">
        <w:tc>
          <w:tcPr>
            <w:tcW w:w="4390" w:type="dxa"/>
          </w:tcPr>
          <w:p w14:paraId="5D45AAC6" w14:textId="7A0BBACA" w:rsidR="00DF3190" w:rsidRPr="00812106" w:rsidRDefault="00DF3190" w:rsidP="009B5B5A">
            <w:pPr>
              <w:pStyle w:val="TAL"/>
            </w:pPr>
            <w:r w:rsidRPr="00812106">
              <w:t>22: EAS discovery for federated OPs</w:t>
            </w:r>
          </w:p>
        </w:tc>
        <w:tc>
          <w:tcPr>
            <w:tcW w:w="850" w:type="dxa"/>
          </w:tcPr>
          <w:p w14:paraId="54B55CF9" w14:textId="21C8C158" w:rsidR="00DF3190" w:rsidRPr="00812106" w:rsidRDefault="00EE46B4" w:rsidP="0002499A">
            <w:pPr>
              <w:pStyle w:val="TAC"/>
            </w:pPr>
            <w:r w:rsidRPr="00812106">
              <w:fldChar w:fldCharType="begin"/>
            </w:r>
            <w:r w:rsidRPr="00812106">
              <w:instrText xml:space="preserve"> PAGEREF  sol22 \h  \* MERGEFORMAT </w:instrText>
            </w:r>
            <w:r w:rsidRPr="00812106">
              <w:fldChar w:fldCharType="separate"/>
            </w:r>
            <w:r w:rsidR="00A86719" w:rsidRPr="00812106">
              <w:rPr>
                <w:noProof/>
              </w:rPr>
              <w:t>74</w:t>
            </w:r>
            <w:r w:rsidRPr="00812106">
              <w:fldChar w:fldCharType="end"/>
            </w:r>
          </w:p>
        </w:tc>
        <w:tc>
          <w:tcPr>
            <w:tcW w:w="597" w:type="dxa"/>
          </w:tcPr>
          <w:p w14:paraId="4CBC9DA3" w14:textId="77777777" w:rsidR="00DF3190" w:rsidRPr="00812106" w:rsidRDefault="00DF3190" w:rsidP="0002499A">
            <w:pPr>
              <w:pStyle w:val="TAC"/>
            </w:pPr>
          </w:p>
        </w:tc>
        <w:tc>
          <w:tcPr>
            <w:tcW w:w="597" w:type="dxa"/>
          </w:tcPr>
          <w:p w14:paraId="7AF8669B" w14:textId="77777777" w:rsidR="00DF3190" w:rsidRPr="00812106" w:rsidRDefault="00DF3190" w:rsidP="0002499A">
            <w:pPr>
              <w:pStyle w:val="TAC"/>
            </w:pPr>
          </w:p>
        </w:tc>
        <w:tc>
          <w:tcPr>
            <w:tcW w:w="597" w:type="dxa"/>
          </w:tcPr>
          <w:p w14:paraId="268533D5" w14:textId="77777777" w:rsidR="00DF3190" w:rsidRPr="00812106" w:rsidRDefault="00DF3190" w:rsidP="0002499A">
            <w:pPr>
              <w:pStyle w:val="TAC"/>
            </w:pPr>
          </w:p>
        </w:tc>
        <w:tc>
          <w:tcPr>
            <w:tcW w:w="597" w:type="dxa"/>
          </w:tcPr>
          <w:p w14:paraId="5F223F07" w14:textId="77777777" w:rsidR="00DF3190" w:rsidRPr="00812106" w:rsidRDefault="00DF3190" w:rsidP="0002499A">
            <w:pPr>
              <w:pStyle w:val="TAC"/>
            </w:pPr>
          </w:p>
        </w:tc>
        <w:tc>
          <w:tcPr>
            <w:tcW w:w="597" w:type="dxa"/>
          </w:tcPr>
          <w:p w14:paraId="3FD8E8C7" w14:textId="2F09C78D" w:rsidR="00DF3190" w:rsidRPr="00812106" w:rsidRDefault="00DF3190" w:rsidP="0002499A">
            <w:pPr>
              <w:pStyle w:val="TAC"/>
            </w:pPr>
            <w:r w:rsidRPr="00812106">
              <w:t>X</w:t>
            </w:r>
          </w:p>
        </w:tc>
        <w:tc>
          <w:tcPr>
            <w:tcW w:w="597" w:type="dxa"/>
          </w:tcPr>
          <w:p w14:paraId="7F66F015" w14:textId="77777777" w:rsidR="00DF3190" w:rsidRPr="00812106" w:rsidRDefault="00DF3190" w:rsidP="0002499A">
            <w:pPr>
              <w:pStyle w:val="TAC"/>
            </w:pPr>
          </w:p>
        </w:tc>
        <w:tc>
          <w:tcPr>
            <w:tcW w:w="597" w:type="dxa"/>
          </w:tcPr>
          <w:p w14:paraId="2B155502" w14:textId="77777777" w:rsidR="00DF3190" w:rsidRPr="00812106" w:rsidRDefault="00DF3190" w:rsidP="0002499A">
            <w:pPr>
              <w:pStyle w:val="TAC"/>
            </w:pPr>
          </w:p>
        </w:tc>
      </w:tr>
      <w:tr w:rsidR="001A067C" w:rsidRPr="00812106" w14:paraId="07F1112B" w14:textId="77777777" w:rsidTr="008763E1">
        <w:tc>
          <w:tcPr>
            <w:tcW w:w="4390" w:type="dxa"/>
          </w:tcPr>
          <w:p w14:paraId="4F35E684" w14:textId="7A81781F" w:rsidR="001A067C" w:rsidRPr="00812106" w:rsidRDefault="001A067C" w:rsidP="009B5B5A">
            <w:pPr>
              <w:pStyle w:val="TAL"/>
            </w:pPr>
            <w:r w:rsidRPr="00812106">
              <w:t>23: Improvements for EHE operated by separate party</w:t>
            </w:r>
          </w:p>
        </w:tc>
        <w:tc>
          <w:tcPr>
            <w:tcW w:w="850" w:type="dxa"/>
          </w:tcPr>
          <w:p w14:paraId="61D93436" w14:textId="579D9520" w:rsidR="001A067C" w:rsidRPr="00812106" w:rsidRDefault="00EE46B4" w:rsidP="0002499A">
            <w:pPr>
              <w:pStyle w:val="TAC"/>
            </w:pPr>
            <w:r w:rsidRPr="00812106">
              <w:fldChar w:fldCharType="begin"/>
            </w:r>
            <w:r w:rsidRPr="00812106">
              <w:instrText xml:space="preserve"> PAGEREF  sol23 \h  \* MERGEFORMAT </w:instrText>
            </w:r>
            <w:r w:rsidRPr="00812106">
              <w:fldChar w:fldCharType="separate"/>
            </w:r>
            <w:r w:rsidR="00A86719" w:rsidRPr="00812106">
              <w:rPr>
                <w:noProof/>
              </w:rPr>
              <w:t>80</w:t>
            </w:r>
            <w:r w:rsidRPr="00812106">
              <w:fldChar w:fldCharType="end"/>
            </w:r>
          </w:p>
        </w:tc>
        <w:tc>
          <w:tcPr>
            <w:tcW w:w="597" w:type="dxa"/>
          </w:tcPr>
          <w:p w14:paraId="64B4E8C9" w14:textId="77777777" w:rsidR="001A067C" w:rsidRPr="00812106" w:rsidRDefault="001A067C" w:rsidP="0002499A">
            <w:pPr>
              <w:pStyle w:val="TAC"/>
            </w:pPr>
          </w:p>
        </w:tc>
        <w:tc>
          <w:tcPr>
            <w:tcW w:w="597" w:type="dxa"/>
          </w:tcPr>
          <w:p w14:paraId="0B5359D0" w14:textId="77777777" w:rsidR="001A067C" w:rsidRPr="00812106" w:rsidRDefault="001A067C" w:rsidP="0002499A">
            <w:pPr>
              <w:pStyle w:val="TAC"/>
            </w:pPr>
          </w:p>
        </w:tc>
        <w:tc>
          <w:tcPr>
            <w:tcW w:w="597" w:type="dxa"/>
          </w:tcPr>
          <w:p w14:paraId="17A93E88" w14:textId="77777777" w:rsidR="001A067C" w:rsidRPr="00812106" w:rsidRDefault="001A067C" w:rsidP="0002499A">
            <w:pPr>
              <w:pStyle w:val="TAC"/>
            </w:pPr>
          </w:p>
        </w:tc>
        <w:tc>
          <w:tcPr>
            <w:tcW w:w="597" w:type="dxa"/>
          </w:tcPr>
          <w:p w14:paraId="52D0A333" w14:textId="77777777" w:rsidR="001A067C" w:rsidRPr="00812106" w:rsidRDefault="001A067C" w:rsidP="0002499A">
            <w:pPr>
              <w:pStyle w:val="TAC"/>
            </w:pPr>
          </w:p>
        </w:tc>
        <w:tc>
          <w:tcPr>
            <w:tcW w:w="597" w:type="dxa"/>
          </w:tcPr>
          <w:p w14:paraId="2911B36C" w14:textId="53EA3FA3" w:rsidR="001A067C" w:rsidRPr="00812106" w:rsidRDefault="001A067C" w:rsidP="0002499A">
            <w:pPr>
              <w:pStyle w:val="TAC"/>
            </w:pPr>
            <w:r w:rsidRPr="00812106">
              <w:t>X</w:t>
            </w:r>
          </w:p>
        </w:tc>
        <w:tc>
          <w:tcPr>
            <w:tcW w:w="597" w:type="dxa"/>
          </w:tcPr>
          <w:p w14:paraId="271CEC2F" w14:textId="77777777" w:rsidR="001A067C" w:rsidRPr="00812106" w:rsidRDefault="001A067C" w:rsidP="0002499A">
            <w:pPr>
              <w:pStyle w:val="TAC"/>
            </w:pPr>
          </w:p>
        </w:tc>
        <w:tc>
          <w:tcPr>
            <w:tcW w:w="597" w:type="dxa"/>
          </w:tcPr>
          <w:p w14:paraId="1B9D9886" w14:textId="77777777" w:rsidR="001A067C" w:rsidRPr="00812106" w:rsidRDefault="001A067C" w:rsidP="0002499A">
            <w:pPr>
              <w:pStyle w:val="TAC"/>
            </w:pP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67" w:name="_Ref93394262"/>
      <w:bookmarkStart w:id="68" w:name="sol01"/>
      <w:bookmarkStart w:id="69" w:name="_Toc101008259"/>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67"/>
      <w:bookmarkEnd w:id="69"/>
    </w:p>
    <w:p w14:paraId="17AEC232" w14:textId="19C25229" w:rsidR="004C4FD2" w:rsidRPr="00812106" w:rsidRDefault="004C4FD2" w:rsidP="00A86719">
      <w:pPr>
        <w:pStyle w:val="Heading3"/>
      </w:pPr>
      <w:bookmarkStart w:id="70" w:name="_Toc101008260"/>
      <w:bookmarkEnd w:id="68"/>
      <w:r w:rsidRPr="00812106">
        <w:t>6.1.1</w:t>
      </w:r>
      <w:r w:rsidRPr="00812106">
        <w:tab/>
        <w:t>Description</w:t>
      </w:r>
      <w:bookmarkEnd w:id="70"/>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77777777" w:rsidR="004C4FD2" w:rsidRPr="00812106" w:rsidRDefault="004C4FD2" w:rsidP="00A86719">
      <w:pPr>
        <w:pStyle w:val="B1"/>
      </w:pPr>
      <w:r w:rsidRPr="00812106">
        <w:t>-</w:t>
      </w:r>
      <w:r w:rsidRPr="00812106">
        <w:tab/>
        <w:t>how to authorize the PDU session to support local traffic routing to access an EHE in the VPLMN;</w:t>
      </w:r>
    </w:p>
    <w:p w14:paraId="777D8B0E" w14:textId="6F6E1BD0" w:rsidR="004C4FD2" w:rsidRPr="00812106" w:rsidRDefault="004C4FD2" w:rsidP="00A86719">
      <w:pPr>
        <w:pStyle w:val="B1"/>
      </w:pPr>
      <w:r w:rsidRPr="00812106">
        <w:t>-</w:t>
      </w:r>
      <w:r w:rsidRPr="00812106">
        <w:tab/>
        <w:t xml:space="preserve">how to support Rel-17 edge computing related procedures, such as EAS (re-)discovery, as specified in </w:t>
      </w:r>
      <w:r w:rsidR="005D6527" w:rsidRPr="00812106">
        <w:t>TS</w:t>
      </w:r>
      <w:r w:rsidR="005D6527">
        <w:t> </w:t>
      </w:r>
      <w:r w:rsidR="005D6527" w:rsidRPr="00812106">
        <w:t>23.548</w:t>
      </w:r>
      <w:r w:rsidR="005D6527">
        <w:t> </w:t>
      </w:r>
      <w:r w:rsidR="005D6527" w:rsidRPr="00812106">
        <w:t>[</w:t>
      </w:r>
      <w:r w:rsidRPr="00812106">
        <w:t>3], clause 6;</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5EC0BE8" w14:textId="6AAEA9F2" w:rsidR="004C4FD2" w:rsidRPr="00812106" w:rsidRDefault="004C4FD2" w:rsidP="00A86719">
      <w:r w:rsidRPr="00812106">
        <w:lastRenderedPageBreak/>
        <w:t>When HPLMN has the knowledge of EAS deployment information in VPLMN for specific services, H-SMF brings it to V-SMF during Home Routed PDU session establishment or modification, and V-SMF configure</w:t>
      </w:r>
      <w:r w:rsidR="0099268F" w:rsidRPr="00812106">
        <w:t>s</w:t>
      </w:r>
      <w:r w:rsidRPr="00812106">
        <w:t xml:space="preserve"> the V-EASDF according to the received EAS deployment information. H-SMF also sends the VPLMN ECS address and local traffic routing indication to V-SMF, and V-SMF performs EAS discovery and local traffic routing with V-EASDF.</w:t>
      </w:r>
    </w:p>
    <w:p w14:paraId="7B91A941" w14:textId="3B912EB4" w:rsidR="004C4FD2" w:rsidRPr="00812106" w:rsidRDefault="004C4FD2" w:rsidP="00A86719">
      <w:r w:rsidRPr="00812106">
        <w:t xml:space="preserve">If V-AF related information changes during this process, </w:t>
      </w:r>
      <w:r w:rsidR="0099268F" w:rsidRPr="00812106">
        <w:t>t</w:t>
      </w:r>
      <w:r w:rsidRPr="00812106">
        <w:t xml:space="preserve">he V-AF can notify the H-AF of the information, and the H-AF configures it to the H-SMF according to the AF requests to influence traffic routing procedure defined in </w:t>
      </w:r>
      <w:r w:rsidR="005D6527" w:rsidRPr="00812106">
        <w:t>TS</w:t>
      </w:r>
      <w:r w:rsidR="005D6527">
        <w:t> </w:t>
      </w:r>
      <w:r w:rsidR="005D6527" w:rsidRPr="00812106">
        <w:t>23.502</w:t>
      </w:r>
      <w:r w:rsidR="005D6527">
        <w:t> </w:t>
      </w:r>
      <w:r w:rsidR="005D6527" w:rsidRPr="00812106">
        <w:t>[</w:t>
      </w:r>
      <w:r w:rsidR="00FC0A9A" w:rsidRPr="00812106">
        <w:t>9]</w:t>
      </w:r>
      <w:r w:rsidRPr="00812106">
        <w:t>, clause</w:t>
      </w:r>
      <w:r w:rsidR="0099268F" w:rsidRPr="00812106">
        <w:t> </w:t>
      </w:r>
      <w:r w:rsidRPr="00812106">
        <w:t>4.3.6.2. H-SMF will send the new policy information about the HR PDU session to V-SMF, and V-SMF will redo the EAS discovery and local traffic routing in VPLMN according to the updated configuration, e.g. select the UL</w:t>
      </w:r>
      <w:r w:rsidR="00FC0A9A" w:rsidRPr="00812106">
        <w:t>-</w:t>
      </w:r>
      <w:r w:rsidRPr="00812106">
        <w:t>CL and local DNS server according to the DNAI or update the configuration of V-EASDF.</w:t>
      </w:r>
    </w:p>
    <w:p w14:paraId="1E172B0F" w14:textId="5C6FF437" w:rsidR="004C4FD2" w:rsidRPr="00812106" w:rsidRDefault="004C4FD2" w:rsidP="00A86719">
      <w:pPr>
        <w:pStyle w:val="NO"/>
      </w:pPr>
      <w:r w:rsidRPr="00812106">
        <w:t>NOTE:</w:t>
      </w:r>
      <w:r w:rsidRPr="00812106">
        <w:tab/>
        <w:t>How the V-AF notifies the information to the H-AF is out of scope.</w:t>
      </w:r>
    </w:p>
    <w:p w14:paraId="79DBAF72" w14:textId="4CB029AA"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5D6527" w:rsidRPr="00812106">
        <w:t>TS</w:t>
      </w:r>
      <w:r w:rsidR="005D6527">
        <w:t> </w:t>
      </w:r>
      <w:r w:rsidR="005D6527" w:rsidRPr="00812106">
        <w:t>23.548</w:t>
      </w:r>
      <w:r w:rsidR="005D6527">
        <w:t> </w:t>
      </w:r>
      <w:r w:rsidR="005D6527" w:rsidRPr="00812106">
        <w:t>[</w:t>
      </w:r>
      <w:r w:rsidR="00FC0A9A" w:rsidRPr="00812106">
        <w:t>3]</w:t>
      </w:r>
      <w:r w:rsidRPr="00812106">
        <w:t>.</w:t>
      </w:r>
    </w:p>
    <w:p w14:paraId="7BE68FD0" w14:textId="77777777" w:rsidR="004C4FD2" w:rsidRPr="00812106" w:rsidRDefault="004C4FD2" w:rsidP="00A86719">
      <w:r w:rsidRPr="00812106">
        <w:t>In addition, the V-AF can also configure the V-SMF according to the AF influence on traffic routing procedure. In this case, during the HR PDU session establishment, the V-SMF needs to select a PCF in the VPLMN to establish the SM Policy Association. V-PCF may send the VPLMN ECS address obtained from V-AF to V-SMF.</w:t>
      </w:r>
    </w:p>
    <w:p w14:paraId="133C43EC" w14:textId="7238D31E" w:rsidR="004C4FD2" w:rsidRPr="00812106" w:rsidRDefault="004C4FD2" w:rsidP="00A86719">
      <w:pPr>
        <w:pStyle w:val="EditorsNote"/>
      </w:pPr>
      <w:r w:rsidRPr="00812106">
        <w:t>Editor</w:t>
      </w:r>
      <w:r w:rsidR="00812106">
        <w:t>'</w:t>
      </w:r>
      <w:r w:rsidR="00FC0A9A" w:rsidRPr="00812106">
        <w:t>s</w:t>
      </w:r>
      <w:r w:rsidRPr="00812106">
        <w:t xml:space="preserve"> </w:t>
      </w:r>
      <w:r w:rsidR="00FC0A9A" w:rsidRPr="00812106">
        <w:t>note</w:t>
      </w:r>
      <w:r w:rsidRPr="00812106">
        <w:t>:</w:t>
      </w:r>
      <w:r w:rsidRPr="00812106">
        <w:tab/>
        <w:t>It is FFS whether and how charging at VPLMN (reporting by V-UPF to V-SMF to V-CHF) can apply.</w:t>
      </w:r>
    </w:p>
    <w:p w14:paraId="412DA3D4" w14:textId="4F7E1590" w:rsidR="004C4FD2" w:rsidRPr="00812106" w:rsidRDefault="004C4FD2" w:rsidP="00A86719">
      <w:pPr>
        <w:pStyle w:val="Heading3"/>
      </w:pPr>
      <w:bookmarkStart w:id="71" w:name="_Toc101008261"/>
      <w:r w:rsidRPr="00812106">
        <w:t>6.1.2</w:t>
      </w:r>
      <w:r w:rsidRPr="00812106">
        <w:tab/>
        <w:t>Procedures</w:t>
      </w:r>
      <w:bookmarkEnd w:id="71"/>
    </w:p>
    <w:p w14:paraId="4DF8D54B" w14:textId="3B8CBB3A" w:rsidR="004C4FD2" w:rsidRPr="00812106" w:rsidRDefault="004C4FD2" w:rsidP="00A86719">
      <w:pPr>
        <w:pStyle w:val="Heading4"/>
      </w:pPr>
      <w:bookmarkStart w:id="72" w:name="_Toc101008262"/>
      <w:r w:rsidRPr="00812106">
        <w:t>6.1.2.1</w:t>
      </w:r>
      <w:r w:rsidRPr="00812106">
        <w:tab/>
        <w:t>EAS discovery when HPLMN has the knowledge of EAS deployment information in VPLMN</w:t>
      </w:r>
      <w:bookmarkEnd w:id="72"/>
    </w:p>
    <w:p w14:paraId="5A42733C" w14:textId="7FA4E385" w:rsidR="004C4FD2" w:rsidRPr="00812106" w:rsidRDefault="004C4FD2" w:rsidP="00A86719">
      <w:pPr>
        <w:pStyle w:val="TH"/>
        <w:rPr>
          <w:lang w:eastAsia="zh-CN"/>
        </w:rPr>
      </w:pPr>
      <w:r w:rsidRPr="00812106">
        <w:rPr>
          <w:noProof/>
          <w:lang w:eastAsia="ko-KR"/>
        </w:rPr>
        <w:drawing>
          <wp:inline distT="0" distB="0" distL="0" distR="0" wp14:anchorId="424B9844" wp14:editId="691D4FE1">
            <wp:extent cx="6545168" cy="2140180"/>
            <wp:effectExtent l="0" t="0" r="825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561562" cy="2145541"/>
                    </a:xfrm>
                    <a:prstGeom prst="rect">
                      <a:avLst/>
                    </a:prstGeom>
                    <a:noFill/>
                  </pic:spPr>
                </pic:pic>
              </a:graphicData>
            </a:graphic>
          </wp:inline>
        </w:drawing>
      </w:r>
    </w:p>
    <w:p w14:paraId="518C3722" w14:textId="423F95BD" w:rsidR="001979BE" w:rsidRPr="00812106" w:rsidRDefault="001979BE" w:rsidP="00A86719">
      <w:pPr>
        <w:pStyle w:val="TF"/>
      </w:pPr>
      <w:r w:rsidRPr="00812106">
        <w:t>Figure</w:t>
      </w:r>
      <w:r w:rsidR="00CF4B20" w:rsidRPr="00812106">
        <w:t> </w:t>
      </w:r>
      <w:r w:rsidRPr="00812106">
        <w:t>6.1.2.1-1: HPLMN triggered EAS discovery in HR roaming scenario</w:t>
      </w:r>
    </w:p>
    <w:p w14:paraId="0B2BF1D7" w14:textId="0C2FEEA3" w:rsidR="001979BE" w:rsidRPr="00812106" w:rsidRDefault="001979BE" w:rsidP="00A86719">
      <w:pPr>
        <w:pStyle w:val="B1"/>
      </w:pPr>
      <w:r w:rsidRPr="00812106">
        <w:t>1.</w:t>
      </w:r>
      <w:r w:rsidRPr="00812106">
        <w:tab/>
        <w:t xml:space="preserve">H-AF creates a new request with carrying V-AF application requirement and invokes a </w:t>
      </w:r>
      <w:proofErr w:type="spellStart"/>
      <w:r w:rsidRPr="00812106">
        <w:t>Nnef_TrafficInfluence_Create</w:t>
      </w:r>
      <w:proofErr w:type="spellEnd"/>
      <w:r w:rsidRPr="00812106">
        <w:t xml:space="preserve"> service operation and influence</w:t>
      </w:r>
      <w:r w:rsidR="0099268F" w:rsidRPr="00812106">
        <w:t>s</w:t>
      </w:r>
      <w:r w:rsidRPr="00812106">
        <w:t xml:space="preserve"> the traffic as described in </w:t>
      </w:r>
      <w:r w:rsidR="005D6527" w:rsidRPr="00812106">
        <w:t>TS</w:t>
      </w:r>
      <w:r w:rsidR="005D6527">
        <w:t> </w:t>
      </w:r>
      <w:r w:rsidR="005D6527" w:rsidRPr="00812106">
        <w:t>23.502</w:t>
      </w:r>
      <w:r w:rsidR="005D6527">
        <w:t> </w:t>
      </w:r>
      <w:r w:rsidR="005D6527" w:rsidRPr="00812106">
        <w:t>[</w:t>
      </w:r>
      <w:r w:rsidR="00FC0A9A" w:rsidRPr="00812106">
        <w:t>9]</w:t>
      </w:r>
      <w:r w:rsidRPr="00812106">
        <w:t xml:space="preserve"> clause</w:t>
      </w:r>
      <w:r w:rsidR="0099268F" w:rsidRPr="00812106">
        <w:t> </w:t>
      </w:r>
      <w:r w:rsidRPr="00812106">
        <w:t>4.3.6.2 step</w:t>
      </w:r>
      <w:r w:rsidR="0099268F" w:rsidRPr="00812106">
        <w:t>s </w:t>
      </w:r>
      <w:r w:rsidRPr="00812106">
        <w:t>1-4.</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2B0B9A92" w14:textId="15A5480F" w:rsidR="001979BE" w:rsidRPr="00812106" w:rsidRDefault="001979BE" w:rsidP="00A86719">
      <w:pPr>
        <w:pStyle w:val="EditorsNote"/>
      </w:pPr>
      <w:r w:rsidRPr="00812106">
        <w:t>Editor</w:t>
      </w:r>
      <w:r w:rsidR="00812106">
        <w:t>'</w:t>
      </w:r>
      <w:r w:rsidR="00FC0A9A" w:rsidRPr="00812106">
        <w:t>s</w:t>
      </w:r>
      <w:r w:rsidRPr="00812106">
        <w:t xml:space="preserve"> </w:t>
      </w:r>
      <w:r w:rsidR="00FC0A9A" w:rsidRPr="00812106">
        <w:t>n</w:t>
      </w:r>
      <w:r w:rsidRPr="00812106">
        <w:t>ote:</w:t>
      </w:r>
      <w:r w:rsidR="00FC0A9A" w:rsidRPr="00812106">
        <w:tab/>
      </w:r>
      <w:r w:rsidRPr="00812106">
        <w:t>Whether the EAS deployment information is contained in AF request is FFS.</w:t>
      </w:r>
    </w:p>
    <w:p w14:paraId="77359220" w14:textId="71212EF8"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new PCC rules impacted by the H-AF request for VPLMN from H-PCF using R</w:t>
      </w:r>
      <w:r w:rsidR="00FC0A9A" w:rsidRPr="00812106">
        <w:t>el-</w:t>
      </w:r>
      <w:r w:rsidRPr="00812106">
        <w:t xml:space="preserve">17 </w:t>
      </w:r>
      <w:proofErr w:type="spellStart"/>
      <w:r w:rsidRPr="00812106">
        <w:t>Npcf</w:t>
      </w:r>
      <w:proofErr w:type="spellEnd"/>
      <w:r w:rsidRPr="00812106">
        <w:t xml:space="preserve"> mechanisms, and sends </w:t>
      </w:r>
      <w:proofErr w:type="spellStart"/>
      <w:r w:rsidRPr="00812106">
        <w:t>Nsmf_PDUSession_Create</w:t>
      </w:r>
      <w:proofErr w:type="spellEnd"/>
      <w:r w:rsidRPr="00812106">
        <w:t xml:space="preserve"> response to V-SMF, which also includes an indication to authorize V-SMF to perform local traffic routing in VPLMN, VPLMN ECS address and new PCC rules. The indication and VPLMN ECS address are obtained by H-SMF from H-UDM.</w:t>
      </w:r>
    </w:p>
    <w:p w14:paraId="584A35D2" w14:textId="65E4D758" w:rsidR="00FC0A9A" w:rsidRPr="00812106" w:rsidRDefault="001979BE" w:rsidP="00A86719">
      <w:pPr>
        <w:pStyle w:val="EditorsNote"/>
      </w:pPr>
      <w:r w:rsidRPr="00812106">
        <w:lastRenderedPageBreak/>
        <w:t>Editor</w:t>
      </w:r>
      <w:r w:rsidR="00812106">
        <w:t>'</w:t>
      </w:r>
      <w:r w:rsidRPr="00812106">
        <w:t xml:space="preserve">s </w:t>
      </w:r>
      <w:r w:rsidR="00FC0A9A" w:rsidRPr="00812106">
        <w:t>n</w:t>
      </w:r>
      <w:r w:rsidRPr="00812106">
        <w:t>ote:</w:t>
      </w:r>
      <w:r w:rsidRPr="00812106">
        <w:tab/>
        <w:t>It is FFS what the new PCC rules indicated in step</w:t>
      </w:r>
      <w:r w:rsidR="00FC0A9A" w:rsidRPr="00812106">
        <w:t> </w:t>
      </w:r>
      <w:r w:rsidRPr="00812106">
        <w:t>2 refer to and whether they replace N4 content that is sent from SMF to I-SMF over N16a (in case of traffic offload supported by an I-SMF) (I-SMF and V-SMF were so far modelled as supporting very similar behavio</w:t>
      </w:r>
      <w:r w:rsidR="0099268F" w:rsidRPr="00812106">
        <w:t>u</w:t>
      </w:r>
      <w:r w:rsidRPr="00812106">
        <w:t>r)</w:t>
      </w:r>
      <w:r w:rsidR="00FC0A9A" w:rsidRPr="00812106">
        <w:t>.</w:t>
      </w:r>
    </w:p>
    <w:p w14:paraId="5D33D394" w14:textId="120C63AC" w:rsidR="001979BE" w:rsidRPr="00812106" w:rsidRDefault="001979BE" w:rsidP="00A86719">
      <w:pPr>
        <w:pStyle w:val="NO"/>
      </w:pPr>
      <w:r w:rsidRPr="00812106">
        <w:t>NOTE</w:t>
      </w:r>
      <w:r w:rsidR="00FC0A9A" w:rsidRPr="00812106">
        <w:t> </w:t>
      </w:r>
      <w:r w:rsidRPr="00812106">
        <w:t>2:</w:t>
      </w:r>
      <w:r w:rsidR="00FC0A9A" w:rsidRPr="00812106">
        <w:tab/>
      </w:r>
      <w:r w:rsidRPr="00812106">
        <w:t>The new PCC rules are sent from H-SMF to V-SMF over N16.</w:t>
      </w:r>
    </w:p>
    <w:p w14:paraId="2848BBA5" w14:textId="4C055AE1" w:rsidR="001979BE" w:rsidRPr="00812106" w:rsidRDefault="001979BE" w:rsidP="00A86719">
      <w:pPr>
        <w:pStyle w:val="B1"/>
      </w:pPr>
      <w:r w:rsidRPr="00812106">
        <w:t>3.</w:t>
      </w:r>
      <w:r w:rsidRPr="00812106">
        <w:tab/>
        <w:t>Step</w:t>
      </w:r>
      <w:r w:rsidR="0099268F" w:rsidRPr="00812106">
        <w:t>s </w:t>
      </w:r>
      <w:r w:rsidRPr="00812106">
        <w:t xml:space="preserve">1-6 in </w:t>
      </w:r>
      <w:r w:rsidR="005D6527" w:rsidRPr="00812106">
        <w:t>TS</w:t>
      </w:r>
      <w:r w:rsidR="005D6527">
        <w:t> </w:t>
      </w:r>
      <w:r w:rsidR="005D6527" w:rsidRPr="00812106">
        <w:t>23.548</w:t>
      </w:r>
      <w:r w:rsidR="005D6527">
        <w:t> </w:t>
      </w:r>
      <w:r w:rsidR="005D6527" w:rsidRPr="00812106">
        <w:t>[</w:t>
      </w:r>
      <w:r w:rsidR="00FC0A9A" w:rsidRPr="00812106">
        <w:t>3]</w:t>
      </w:r>
      <w:r w:rsidRPr="00812106">
        <w:t xml:space="preserve"> clause</w:t>
      </w:r>
      <w:r w:rsidR="0099268F" w:rsidRPr="00812106">
        <w:t> </w:t>
      </w:r>
      <w:r w:rsidRPr="00812106">
        <w:t>6.2.3.2.3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46005C72" w:rsidR="004C4FD2" w:rsidRPr="00812106" w:rsidRDefault="001979BE" w:rsidP="00A86719">
      <w:pPr>
        <w:pStyle w:val="NO"/>
      </w:pPr>
      <w:r w:rsidRPr="00812106">
        <w:t>NOTE</w:t>
      </w:r>
      <w:r w:rsidR="00FC0A9A" w:rsidRPr="00812106">
        <w:t> 3</w:t>
      </w:r>
      <w:r w:rsidRPr="00812106">
        <w:t>:</w:t>
      </w:r>
      <w:r w:rsidR="00FC0A9A" w:rsidRPr="00812106">
        <w:tab/>
        <w:t>T</w:t>
      </w:r>
      <w:r w:rsidRPr="00812106">
        <w:t xml:space="preserve">he local DNS server IP address will be configured to UE by V-SMF as described in </w:t>
      </w:r>
      <w:r w:rsidR="005D6527" w:rsidRPr="00812106">
        <w:t>TS</w:t>
      </w:r>
      <w:r w:rsidR="005D6527">
        <w:t> </w:t>
      </w:r>
      <w:r w:rsidR="005D6527" w:rsidRPr="00812106">
        <w:t>23.548</w:t>
      </w:r>
      <w:r w:rsidR="005D6527">
        <w:t> </w:t>
      </w:r>
      <w:r w:rsidR="005D6527" w:rsidRPr="00812106">
        <w:t>[</w:t>
      </w:r>
      <w:r w:rsidR="00FC0A9A" w:rsidRPr="00812106">
        <w:t>3]</w:t>
      </w:r>
      <w:r w:rsidRPr="00812106">
        <w:t xml:space="preserve"> clause</w:t>
      </w:r>
      <w:r w:rsidR="0099268F" w:rsidRPr="00812106">
        <w:t> </w:t>
      </w:r>
      <w:r w:rsidRPr="00812106">
        <w:t>6.2.3.2.3 Option C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73" w:name="_Toc101008263"/>
      <w:r w:rsidRPr="00812106">
        <w:t>6.1.2.2</w:t>
      </w:r>
      <w:r w:rsidRPr="00812106">
        <w:tab/>
        <w:t>EAS discovery when HPLMN does not have the knowledge of EAS deployment information in VPLMN</w:t>
      </w:r>
      <w:bookmarkEnd w:id="73"/>
    </w:p>
    <w:p w14:paraId="074D6907" w14:textId="7D901002" w:rsidR="0030090D" w:rsidRPr="00812106" w:rsidRDefault="0030090D" w:rsidP="00A86719">
      <w:pPr>
        <w:pStyle w:val="TH"/>
      </w:pPr>
      <w:r w:rsidRPr="00812106">
        <w:rPr>
          <w:noProof/>
          <w:lang w:eastAsia="ko-KR"/>
        </w:rPr>
        <w:drawing>
          <wp:inline distT="0" distB="0" distL="0" distR="0" wp14:anchorId="1AC31C7B" wp14:editId="593BCB45">
            <wp:extent cx="6122035" cy="2979609"/>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2979609"/>
                    </a:xfrm>
                    <a:prstGeom prst="rect">
                      <a:avLst/>
                    </a:prstGeom>
                    <a:noFill/>
                  </pic:spPr>
                </pic:pic>
              </a:graphicData>
            </a:graphic>
          </wp:inline>
        </w:drawing>
      </w:r>
    </w:p>
    <w:p w14:paraId="4D3E43D9" w14:textId="679A6D17"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6DFA9066" w:rsidR="0030090D" w:rsidRPr="00812106" w:rsidRDefault="0030090D" w:rsidP="00A86719">
      <w:pPr>
        <w:pStyle w:val="B1"/>
      </w:pPr>
      <w:r w:rsidRPr="00812106">
        <w:t>1.</w:t>
      </w:r>
      <w:r w:rsidRPr="00812106">
        <w:tab/>
        <w:t xml:space="preserve">EAS deployment Information provisioned from AF via NEF as described in </w:t>
      </w:r>
      <w:r w:rsidR="005D6527" w:rsidRPr="00812106">
        <w:t>TS</w:t>
      </w:r>
      <w:r w:rsidR="005D6527">
        <w:t> </w:t>
      </w:r>
      <w:r w:rsidR="005D6527" w:rsidRPr="00812106">
        <w:t>23.548</w:t>
      </w:r>
      <w:r w:rsidR="005D6527">
        <w:t> </w:t>
      </w:r>
      <w:r w:rsidR="005D6527" w:rsidRPr="00812106">
        <w:t>[</w:t>
      </w:r>
      <w:r w:rsidR="00DF074E" w:rsidRPr="00812106">
        <w:t>3]</w:t>
      </w:r>
      <w:r w:rsidRPr="00812106">
        <w:t xml:space="preserve"> clause</w:t>
      </w:r>
      <w:r w:rsidR="0099268F" w:rsidRPr="00812106">
        <w:t> </w:t>
      </w:r>
      <w:r w:rsidRPr="00812106">
        <w:t>6.2.3.4.2.</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w:t>
      </w:r>
      <w:proofErr w:type="spellStart"/>
      <w:r w:rsidRPr="00812106">
        <w:t>Nnef_EASDeployment_Notify</w:t>
      </w:r>
      <w:proofErr w:type="spellEnd"/>
      <w:r w:rsidRPr="00812106">
        <w:t xml:space="preserve"> to the SMF to provide the EAS Deployment Information.</w:t>
      </w:r>
    </w:p>
    <w:p w14:paraId="2AA957F8" w14:textId="6D1A1E5A" w:rsidR="0030090D" w:rsidRPr="00812106" w:rsidRDefault="0030090D" w:rsidP="00A86719">
      <w:pPr>
        <w:pStyle w:val="B1"/>
      </w:pPr>
      <w:r w:rsidRPr="00812106">
        <w:t>4.</w:t>
      </w:r>
      <w:r w:rsidRPr="00812106">
        <w:tab/>
        <w:t xml:space="preserve">If V-AF related information changes, V-AF creates a new request and invokes a </w:t>
      </w:r>
      <w:proofErr w:type="spellStart"/>
      <w:r w:rsidRPr="00812106">
        <w:t>Nnef_TrafficInfluence_Create</w:t>
      </w:r>
      <w:proofErr w:type="spellEnd"/>
      <w:r w:rsidRPr="00812106">
        <w:t xml:space="preserve"> service operation and influence</w:t>
      </w:r>
      <w:r w:rsidR="0099268F" w:rsidRPr="00812106">
        <w:t>s</w:t>
      </w:r>
      <w:r w:rsidRPr="00812106">
        <w:t xml:space="preserve"> the traffic as described in </w:t>
      </w:r>
      <w:r w:rsidR="005D6527" w:rsidRPr="00812106">
        <w:t>TS</w:t>
      </w:r>
      <w:r w:rsidR="005D6527">
        <w:t> </w:t>
      </w:r>
      <w:r w:rsidR="005D6527" w:rsidRPr="00812106">
        <w:t>23.502</w:t>
      </w:r>
      <w:r w:rsidR="005D6527">
        <w:t> </w:t>
      </w:r>
      <w:r w:rsidR="005D6527" w:rsidRPr="00812106">
        <w:t>[</w:t>
      </w:r>
      <w:r w:rsidR="00DF074E" w:rsidRPr="00812106">
        <w:t>9]</w:t>
      </w:r>
      <w:r w:rsidRPr="00812106">
        <w:t xml:space="preserve"> clause</w:t>
      </w:r>
      <w:r w:rsidR="0099268F" w:rsidRPr="00812106">
        <w:t> </w:t>
      </w:r>
      <w:r w:rsidRPr="00812106">
        <w:t>4.3.6.2 step</w:t>
      </w:r>
      <w:r w:rsidR="0099268F" w:rsidRPr="00812106">
        <w:t>s </w:t>
      </w:r>
      <w:r w:rsidRPr="00812106">
        <w:t>1-4</w:t>
      </w:r>
      <w:r w:rsidR="00F3325F" w:rsidRPr="00812106">
        <w:t>.</w:t>
      </w:r>
    </w:p>
    <w:p w14:paraId="3DA09D6F" w14:textId="2FFB2140" w:rsidR="0030090D" w:rsidRPr="00812106" w:rsidRDefault="0030090D" w:rsidP="00A86719">
      <w:pPr>
        <w:pStyle w:val="B1"/>
      </w:pPr>
      <w:r w:rsidRPr="00812106">
        <w:t>5.</w:t>
      </w:r>
      <w:r w:rsidRPr="00812106">
        <w:tab/>
        <w:t>UE establish</w:t>
      </w:r>
      <w:r w:rsidR="00DF074E" w:rsidRPr="00812106">
        <w:t>es</w:t>
      </w:r>
      <w:r w:rsidRPr="00812106">
        <w:t xml:space="preserve"> Home Routed PDU Session. During the HR PDU Session establishment, V-SMF needs to establish a SM Policy Association with a PCF in VPLMN.</w:t>
      </w:r>
    </w:p>
    <w:p w14:paraId="55C48B15" w14:textId="2F5BBF72" w:rsidR="0030090D" w:rsidRPr="00812106" w:rsidRDefault="0030090D" w:rsidP="00A86719">
      <w:pPr>
        <w:pStyle w:val="EditorsNote"/>
      </w:pPr>
      <w:r w:rsidRPr="00812106">
        <w:t>Editor</w:t>
      </w:r>
      <w:r w:rsidR="00812106">
        <w:t>'</w:t>
      </w:r>
      <w:r w:rsidRPr="00812106">
        <w:t xml:space="preserve">s </w:t>
      </w:r>
      <w:r w:rsidR="00DF074E" w:rsidRPr="00812106">
        <w:t>n</w:t>
      </w:r>
      <w:r w:rsidRPr="00812106">
        <w:t>ote:</w:t>
      </w:r>
      <w:r w:rsidR="00DF074E" w:rsidRPr="00812106">
        <w:tab/>
        <w:t>I</w:t>
      </w:r>
      <w:r w:rsidRPr="00812106">
        <w:t>t is FF</w:t>
      </w:r>
      <w:r w:rsidR="00DF074E" w:rsidRPr="00812106">
        <w:t>S</w:t>
      </w:r>
      <w:r w:rsidRPr="00812106">
        <w:t xml:space="preserve"> how PCC instructions sent by V-PCF to V-SMF interact with PCC interactions sent by H-PCF to H-SMF and translated into QoS rules sent by H-SMF to V-SMF</w:t>
      </w:r>
      <w:r w:rsidR="00DF074E" w:rsidRPr="00812106">
        <w:t>.</w:t>
      </w:r>
    </w:p>
    <w:p w14:paraId="701883B6" w14:textId="77777777" w:rsidR="0030090D" w:rsidRPr="00812106" w:rsidRDefault="0030090D" w:rsidP="00A86719">
      <w:pPr>
        <w:pStyle w:val="B1"/>
      </w:pPr>
      <w:r w:rsidRPr="00812106">
        <w:t>6.</w:t>
      </w:r>
      <w:r w:rsidRPr="00812106">
        <w:tab/>
        <w:t>UE sends DNS Query message to V-UPF.</w:t>
      </w:r>
    </w:p>
    <w:p w14:paraId="7781CA36" w14:textId="184FC052" w:rsidR="0030090D" w:rsidRPr="00812106" w:rsidRDefault="0030090D" w:rsidP="00A86719">
      <w:pPr>
        <w:pStyle w:val="B1"/>
      </w:pPr>
      <w:r w:rsidRPr="00812106">
        <w:t>7.</w:t>
      </w:r>
      <w:r w:rsidRPr="00812106">
        <w:tab/>
        <w:t>V-UPF forwards the request to V-SMF.</w:t>
      </w:r>
    </w:p>
    <w:p w14:paraId="49376570" w14:textId="512368CE" w:rsidR="0030090D" w:rsidRPr="00812106" w:rsidRDefault="0030090D" w:rsidP="00A86719">
      <w:pPr>
        <w:pStyle w:val="EditorsNote"/>
      </w:pPr>
      <w:r w:rsidRPr="00812106">
        <w:t>Editor</w:t>
      </w:r>
      <w:r w:rsidR="00812106">
        <w:t>'</w:t>
      </w:r>
      <w:r w:rsidRPr="00812106">
        <w:t xml:space="preserve">s </w:t>
      </w:r>
      <w:r w:rsidR="00DF074E" w:rsidRPr="00812106">
        <w:t>n</w:t>
      </w:r>
      <w:r w:rsidRPr="00812106">
        <w:t>ote:</w:t>
      </w:r>
      <w:r w:rsidR="00DF074E" w:rsidRPr="00812106">
        <w:tab/>
        <w:t>I</w:t>
      </w:r>
      <w:r w:rsidRPr="00812106">
        <w:t>t is FFS whether steps</w:t>
      </w:r>
      <w:r w:rsidR="0099268F" w:rsidRPr="00812106">
        <w:t> </w:t>
      </w:r>
      <w:r w:rsidRPr="00812106">
        <w:t>6 to 10 take place for any DNS request</w:t>
      </w:r>
      <w:r w:rsidR="00DF074E" w:rsidRPr="00812106">
        <w:t>.</w:t>
      </w:r>
    </w:p>
    <w:p w14:paraId="1A339A5F" w14:textId="77777777" w:rsidR="0030090D" w:rsidRPr="00812106" w:rsidRDefault="0030090D" w:rsidP="00A86719">
      <w:pPr>
        <w:pStyle w:val="B1"/>
      </w:pPr>
      <w:r w:rsidRPr="00812106">
        <w:t>8.</w:t>
      </w:r>
      <w:r w:rsidRPr="00812106">
        <w:tab/>
        <w:t xml:space="preserve">V-SMF decides to do the local traffic routing in VPLMN and sends the request of local traffic routing in VPLMN to H-SMF via </w:t>
      </w:r>
      <w:proofErr w:type="spellStart"/>
      <w:r w:rsidRPr="00812106">
        <w:t>Nsmf_PDUSession_Update</w:t>
      </w:r>
      <w:proofErr w:type="spellEnd"/>
      <w:r w:rsidRPr="00812106">
        <w:t xml:space="preserve"> request, and also sends the capability of supporting EASDF indication to H-SMF.</w:t>
      </w:r>
    </w:p>
    <w:p w14:paraId="48B5DF97" w14:textId="6740C647" w:rsidR="0030090D" w:rsidRPr="00812106" w:rsidRDefault="0030090D" w:rsidP="00A86719">
      <w:pPr>
        <w:pStyle w:val="EditorsNote"/>
      </w:pPr>
      <w:r w:rsidRPr="00812106">
        <w:lastRenderedPageBreak/>
        <w:t>Editor</w:t>
      </w:r>
      <w:r w:rsidR="00812106">
        <w:t>'</w:t>
      </w:r>
      <w:r w:rsidRPr="00812106">
        <w:t xml:space="preserve">s </w:t>
      </w:r>
      <w:r w:rsidR="00DF074E" w:rsidRPr="00812106">
        <w:t>n</w:t>
      </w:r>
      <w:r w:rsidRPr="00812106">
        <w:t>ote:</w:t>
      </w:r>
      <w:r w:rsidR="00F3325F" w:rsidRPr="00812106">
        <w:tab/>
        <w:t>I</w:t>
      </w:r>
      <w:r w:rsidRPr="00812106">
        <w:t>t is FFS what is the trigger for V-SMF to decide to do the local traffic routing in VPLMN and whether this trigger is some PCC interaction with V-PCF, meaning that step</w:t>
      </w:r>
      <w:r w:rsidR="0099268F" w:rsidRPr="00812106">
        <w:t> </w:t>
      </w:r>
      <w:r w:rsidRPr="00812106">
        <w:t>10 takes place before step</w:t>
      </w:r>
      <w:r w:rsidR="0099268F" w:rsidRPr="00812106">
        <w:t> </w:t>
      </w:r>
      <w:r w:rsidRPr="00812106">
        <w:t>8</w:t>
      </w:r>
      <w:r w:rsidR="00F3325F" w:rsidRPr="00812106">
        <w:t>.</w:t>
      </w:r>
    </w:p>
    <w:p w14:paraId="78708904" w14:textId="77777777" w:rsidR="0030090D" w:rsidRPr="00812106" w:rsidRDefault="0030090D" w:rsidP="00A86719">
      <w:pPr>
        <w:pStyle w:val="B1"/>
      </w:pPr>
      <w:r w:rsidRPr="00812106">
        <w:t>9.</w:t>
      </w:r>
      <w:r w:rsidRPr="00812106">
        <w:tab/>
        <w:t xml:space="preserve">H-SMF sends the indication to authorize V-SMF to perform local traffic routing in VPLMN via or </w:t>
      </w:r>
      <w:proofErr w:type="spellStart"/>
      <w:r w:rsidRPr="00812106">
        <w:t>Nsmf_PDUSession_Update</w:t>
      </w:r>
      <w:proofErr w:type="spellEnd"/>
      <w:r w:rsidRPr="00812106">
        <w:t xml:space="preserve"> response. The indication is obtained by H-SMF from H-UDM.</w:t>
      </w:r>
    </w:p>
    <w:p w14:paraId="1045470E" w14:textId="77777777" w:rsidR="0030090D" w:rsidRPr="00812106" w:rsidRDefault="0030090D" w:rsidP="00A86719">
      <w:pPr>
        <w:pStyle w:val="B1"/>
      </w:pPr>
      <w:r w:rsidRPr="00812106">
        <w:t>10-11.</w:t>
      </w:r>
      <w:r w:rsidRPr="00812106">
        <w:tab/>
        <w:t xml:space="preserve">V-SMF sends </w:t>
      </w:r>
      <w:proofErr w:type="spellStart"/>
      <w:r w:rsidRPr="00812106">
        <w:t>Npcf_SMPolicyControl_Update</w:t>
      </w:r>
      <w:proofErr w:type="spellEnd"/>
      <w:r w:rsidRPr="00812106">
        <w:t xml:space="preserve"> request to V-PCF to retrieve the new policy impacted by the AF request.</w:t>
      </w:r>
    </w:p>
    <w:p w14:paraId="4CC3AD71" w14:textId="77777777" w:rsidR="0030090D" w:rsidRPr="00812106" w:rsidRDefault="0030090D" w:rsidP="00A86719">
      <w:pPr>
        <w:pStyle w:val="B1"/>
      </w:pPr>
      <w:r w:rsidRPr="00812106">
        <w:t>12.</w:t>
      </w:r>
      <w:r w:rsidRPr="00812106">
        <w:tab/>
        <w:t>After authorized by H-SMF to perform local traffic routing in VPLMN, V-SMF selects V-EASDF.</w:t>
      </w:r>
    </w:p>
    <w:p w14:paraId="09E19B3A" w14:textId="0AA15882" w:rsidR="0030090D" w:rsidRPr="00812106" w:rsidRDefault="0030090D" w:rsidP="00A86719">
      <w:pPr>
        <w:pStyle w:val="B1"/>
      </w:pPr>
      <w:r w:rsidRPr="00812106">
        <w:t>13.</w:t>
      </w:r>
      <w:r w:rsidR="00F3325F" w:rsidRPr="00812106">
        <w:tab/>
      </w:r>
      <w:r w:rsidRPr="00812106">
        <w:t xml:space="preserve">The V-SMF invokes </w:t>
      </w:r>
      <w:proofErr w:type="spellStart"/>
      <w:r w:rsidRPr="00812106">
        <w:t>Neasdf_DNSContext_Create</w:t>
      </w:r>
      <w:proofErr w:type="spellEnd"/>
      <w:r w:rsidRPr="00812106">
        <w:t xml:space="preserve"> Request to the selected V-EASDF.</w:t>
      </w:r>
    </w:p>
    <w:p w14:paraId="2F0CA503" w14:textId="77777777" w:rsidR="0030090D" w:rsidRPr="00812106" w:rsidRDefault="0030090D" w:rsidP="00A86719">
      <w:pPr>
        <w:pStyle w:val="B1"/>
      </w:pPr>
      <w:r w:rsidRPr="00812106">
        <w:t>14.</w:t>
      </w:r>
      <w:r w:rsidRPr="00812106">
        <w:tab/>
        <w:t xml:space="preserve">The EASDF invokes the service operation </w:t>
      </w:r>
      <w:proofErr w:type="spellStart"/>
      <w:r w:rsidRPr="00812106">
        <w:t>Neasdf_DNSContext_Create</w:t>
      </w:r>
      <w:proofErr w:type="spellEnd"/>
      <w:r w:rsidRPr="00812106">
        <w:t xml:space="preserve"> Response.</w:t>
      </w:r>
    </w:p>
    <w:p w14:paraId="13232CA0" w14:textId="33223247"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2-3, V-SMF updates the EASDF address to UE and indicates UE to resend the DNS Query message to EASDF.</w:t>
      </w:r>
    </w:p>
    <w:p w14:paraId="4773A302" w14:textId="0FC31AD1" w:rsidR="0030090D" w:rsidRPr="00812106" w:rsidRDefault="0030090D" w:rsidP="00A86719">
      <w:pPr>
        <w:pStyle w:val="EditorsNote"/>
      </w:pPr>
      <w:r w:rsidRPr="00812106">
        <w:t>Editor</w:t>
      </w:r>
      <w:r w:rsidR="00812106">
        <w:t>'</w:t>
      </w:r>
      <w:r w:rsidRPr="00812106">
        <w:t xml:space="preserve">s </w:t>
      </w:r>
      <w:r w:rsidR="00F3325F" w:rsidRPr="00812106">
        <w:t>n</w:t>
      </w:r>
      <w:r w:rsidRPr="00812106">
        <w:t>ote:</w:t>
      </w:r>
      <w:r w:rsidR="00F3325F" w:rsidRPr="00812106">
        <w:tab/>
        <w:t>I</w:t>
      </w:r>
      <w:r w:rsidRPr="00812106">
        <w:t>t is FFS how the V-SMF can indicate UE to resend the DNS Query message (this does not correspond to a standard DNS procedure and the V-SMF m</w:t>
      </w:r>
      <w:r w:rsidR="00F3325F" w:rsidRPr="00812106">
        <w:t>ight</w:t>
      </w:r>
      <w:r w:rsidRPr="00812106">
        <w:t xml:space="preserve"> not be able to inject User plane traffic into the TLS connection between the U</w:t>
      </w:r>
      <w:r w:rsidR="00F3325F" w:rsidRPr="00812106">
        <w:t>E</w:t>
      </w:r>
      <w:r w:rsidRPr="00812106">
        <w:t xml:space="preserve"> and its DNS server)</w:t>
      </w:r>
      <w:r w:rsidR="00F3325F" w:rsidRPr="00812106">
        <w:t>.</w:t>
      </w:r>
    </w:p>
    <w:p w14:paraId="778D0268" w14:textId="2FAB548A"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 xml:space="preserve">7-19 in </w:t>
      </w:r>
      <w:r w:rsidR="005D6527" w:rsidRPr="00812106">
        <w:t>TS</w:t>
      </w:r>
      <w:r w:rsidR="005D6527">
        <w:t> </w:t>
      </w:r>
      <w:r w:rsidR="005D6527" w:rsidRPr="00812106">
        <w:t>23.548</w:t>
      </w:r>
      <w:r w:rsidR="005D6527">
        <w:t> </w:t>
      </w:r>
      <w:r w:rsidR="005D6527" w:rsidRPr="00812106">
        <w:t>[</w:t>
      </w:r>
      <w:r w:rsidR="00F3325F" w:rsidRPr="00812106">
        <w:t>3]</w:t>
      </w:r>
      <w:r w:rsidRPr="00812106">
        <w:t xml:space="preserve"> clause</w:t>
      </w:r>
      <w:r w:rsidR="0099268F" w:rsidRPr="00812106">
        <w:t> </w:t>
      </w:r>
      <w:r w:rsidRPr="00812106">
        <w:t>6.2.3.2.2 are performed.</w:t>
      </w:r>
    </w:p>
    <w:p w14:paraId="77A249C3" w14:textId="31797ADB"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2-3, and V-SMF received the application related information (e.g. DNAI, local DNS server address), V-SMF updates the local DNS server address to UE and indicates UE to resend the DNS Query message to local DNS server.</w:t>
      </w:r>
    </w:p>
    <w:p w14:paraId="27F4B2F4" w14:textId="540872C7" w:rsidR="0030090D" w:rsidRPr="00812106" w:rsidRDefault="0030090D" w:rsidP="00A86719">
      <w:pPr>
        <w:pStyle w:val="EditorsNote"/>
      </w:pPr>
      <w:r w:rsidRPr="00812106">
        <w:t>Editor</w:t>
      </w:r>
      <w:r w:rsidR="00812106">
        <w:t>'</w:t>
      </w:r>
      <w:r w:rsidR="00F3325F" w:rsidRPr="00812106">
        <w:t>s</w:t>
      </w:r>
      <w:r w:rsidRPr="00812106">
        <w:t xml:space="preserve"> </w:t>
      </w:r>
      <w:r w:rsidR="00F3325F" w:rsidRPr="00812106">
        <w:t>note</w:t>
      </w:r>
      <w:r w:rsidRPr="00812106">
        <w:t>:</w:t>
      </w:r>
      <w:r w:rsidR="00F3325F" w:rsidRPr="00812106">
        <w:tab/>
        <w:t>W</w:t>
      </w:r>
      <w:r w:rsidRPr="00812106">
        <w:t>hether the V-SMF can handle the DNS Query (take the role of UE) is FFS</w:t>
      </w:r>
      <w:r w:rsidR="00F3325F" w:rsidRPr="00812106">
        <w:t>.</w:t>
      </w:r>
    </w:p>
    <w:p w14:paraId="43CB23CC" w14:textId="5F668FEB" w:rsidR="0030090D" w:rsidRPr="00812106" w:rsidRDefault="0030090D" w:rsidP="00A86719">
      <w:pPr>
        <w:pStyle w:val="B1"/>
      </w:pPr>
      <w:r w:rsidRPr="00812106">
        <w:t>16b.</w:t>
      </w:r>
      <w:r w:rsidR="00F3325F" w:rsidRPr="00812106">
        <w:tab/>
      </w:r>
      <w:r w:rsidRPr="00812106">
        <w:t>Step</w:t>
      </w:r>
      <w:r w:rsidR="00F3325F" w:rsidRPr="00812106">
        <w:t>s</w:t>
      </w:r>
      <w:r w:rsidR="0099268F" w:rsidRPr="00812106">
        <w:t> </w:t>
      </w:r>
      <w:r w:rsidRPr="00812106">
        <w:t xml:space="preserve">1-6 in </w:t>
      </w:r>
      <w:r w:rsidR="005D6527" w:rsidRPr="00812106">
        <w:t>TS</w:t>
      </w:r>
      <w:r w:rsidR="005D6527">
        <w:t> </w:t>
      </w:r>
      <w:r w:rsidR="005D6527" w:rsidRPr="00812106">
        <w:t>23.548</w:t>
      </w:r>
      <w:r w:rsidR="005D6527">
        <w:t> </w:t>
      </w:r>
      <w:r w:rsidR="005D6527" w:rsidRPr="00812106">
        <w:t>[</w:t>
      </w:r>
      <w:r w:rsidR="00F3325F" w:rsidRPr="00812106">
        <w:t>3]</w:t>
      </w:r>
      <w:r w:rsidRPr="00812106">
        <w:t xml:space="preserve"> clause</w:t>
      </w:r>
      <w:r w:rsidR="0099268F" w:rsidRPr="00812106">
        <w:t> </w:t>
      </w:r>
      <w:r w:rsidRPr="00812106">
        <w:t>6.2.3.2.3 are performed</w:t>
      </w:r>
      <w:r w:rsidR="00F3325F" w:rsidRPr="00812106">
        <w:t>.</w:t>
      </w:r>
    </w:p>
    <w:p w14:paraId="1DCFF4DE" w14:textId="6A765F87" w:rsidR="0030090D" w:rsidRPr="00812106" w:rsidRDefault="0030090D" w:rsidP="00A86719">
      <w:pPr>
        <w:pStyle w:val="Heading2"/>
      </w:pPr>
      <w:bookmarkStart w:id="74" w:name="_6.2_Solution_#2"/>
      <w:bookmarkStart w:id="75" w:name="sol02"/>
      <w:bookmarkStart w:id="76" w:name="_Toc101008264"/>
      <w:bookmarkEnd w:id="74"/>
      <w:r w:rsidRPr="00812106">
        <w:t>6.2</w:t>
      </w:r>
      <w:r w:rsidRPr="00812106">
        <w:tab/>
        <w:t xml:space="preserve">Solution </w:t>
      </w:r>
      <w:r w:rsidR="00F3325F" w:rsidRPr="00812106">
        <w:t>0</w:t>
      </w:r>
      <w:r w:rsidRPr="00812106">
        <w:t>2 (KI#1): Session Breakout in Visited PLMN</w:t>
      </w:r>
      <w:bookmarkEnd w:id="76"/>
    </w:p>
    <w:p w14:paraId="4DF1A4BE" w14:textId="3E3D28A7" w:rsidR="0030090D" w:rsidRPr="00812106" w:rsidRDefault="0030090D" w:rsidP="00A86719">
      <w:pPr>
        <w:pStyle w:val="Heading3"/>
      </w:pPr>
      <w:bookmarkStart w:id="77" w:name="_Toc101008265"/>
      <w:bookmarkEnd w:id="75"/>
      <w:r w:rsidRPr="00812106">
        <w:t>6.2.1</w:t>
      </w:r>
      <w:r w:rsidRPr="00812106">
        <w:tab/>
        <w:t>Description</w:t>
      </w:r>
      <w:bookmarkEnd w:id="77"/>
    </w:p>
    <w:p w14:paraId="4A49DA6D" w14:textId="398D0E00"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77777777" w:rsidR="0030090D" w:rsidRPr="00812106" w:rsidRDefault="0030090D" w:rsidP="00A86719">
      <w:pPr>
        <w:pStyle w:val="B1"/>
      </w:pPr>
      <w:r w:rsidRPr="00812106">
        <w:t>-</w:t>
      </w:r>
      <w:r w:rsidRPr="00812106">
        <w:tab/>
        <w:t>how to authorize the PDU session to support local traffic routing to access an EHE in the VPLMN;</w:t>
      </w:r>
    </w:p>
    <w:p w14:paraId="47864F8B" w14:textId="76F1445D"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D6527" w:rsidRPr="00812106">
        <w:t>TS</w:t>
      </w:r>
      <w:r w:rsidR="005D6527">
        <w:t> </w:t>
      </w:r>
      <w:r w:rsidR="005D6527" w:rsidRPr="00812106">
        <w:t>23.548</w:t>
      </w:r>
      <w:r w:rsidR="005D6527">
        <w:t> </w:t>
      </w:r>
      <w:r w:rsidR="005D6527" w:rsidRPr="00812106">
        <w:t>[</w:t>
      </w:r>
      <w:r w:rsidRPr="00812106">
        <w:t>3], clause</w:t>
      </w:r>
      <w:r w:rsidR="00FD16EF" w:rsidRPr="00812106">
        <w:t> </w:t>
      </w:r>
      <w:r w:rsidRPr="00812106">
        <w:t>6</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2DC66275" w14:textId="155B9737" w:rsidR="0030090D" w:rsidRPr="00812106" w:rsidRDefault="0030090D" w:rsidP="00A86719">
      <w:pPr>
        <w:pStyle w:val="EditorsNote"/>
      </w:pPr>
      <w:r w:rsidRPr="00812106">
        <w:t>Editor</w:t>
      </w:r>
      <w:r w:rsidR="00812106">
        <w:t>'</w:t>
      </w:r>
      <w:r w:rsidRPr="00812106">
        <w:t xml:space="preserve">s </w:t>
      </w:r>
      <w:r w:rsidR="00CF4B20" w:rsidRPr="00812106">
        <w:t>n</w:t>
      </w:r>
      <w:r w:rsidRPr="00812106">
        <w:t>ote:</w:t>
      </w:r>
      <w:r w:rsidR="00CF4B20" w:rsidRPr="00812106">
        <w:tab/>
        <w:t>I</w:t>
      </w:r>
      <w:r w:rsidRPr="00812106">
        <w:t>t is FFS whether and how charging at VPLMN can be done and how the V-SMF determines QoS and charging including usage monitoring to apply to the traffic being offloaded and whether the QoS for the locally offloaded traffic is still under control of HPLMN.</w:t>
      </w:r>
    </w:p>
    <w:p w14:paraId="356A3122" w14:textId="77777777" w:rsidR="0030090D" w:rsidRPr="00812106" w:rsidRDefault="0030090D" w:rsidP="00A86719">
      <w:pPr>
        <w:pStyle w:val="TH"/>
        <w:rPr>
          <w:lang w:eastAsia="ko-KR"/>
        </w:rPr>
      </w:pPr>
      <w:r w:rsidRPr="00812106">
        <w:object w:dxaOrig="15601" w:dyaOrig="6330" w14:anchorId="0B0E0F36">
          <v:shape id="_x0000_i1026" type="#_x0000_t75" style="width:481.6pt;height:194.95pt" o:ole="">
            <v:imagedata r:id="rId17" o:title=""/>
          </v:shape>
          <o:OLEObject Type="Embed" ProgID="Visio.Drawing.15" ShapeID="_x0000_i1026" DrawAspect="Content" ObjectID="_1711621289" r:id="rId18"/>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78" w:name="_Toc101008266"/>
      <w:r w:rsidRPr="00812106">
        <w:t>6.2.2</w:t>
      </w:r>
      <w:r w:rsidRPr="00812106">
        <w:tab/>
        <w:t>Procedure</w:t>
      </w:r>
      <w:bookmarkEnd w:id="78"/>
    </w:p>
    <w:p w14:paraId="0506584B" w14:textId="77777777" w:rsidR="0030090D" w:rsidRPr="00812106" w:rsidRDefault="0030090D" w:rsidP="00812106">
      <w:pPr>
        <w:pStyle w:val="TH"/>
      </w:pPr>
      <w:r w:rsidRPr="00812106">
        <w:object w:dxaOrig="11716" w:dyaOrig="8896" w14:anchorId="27BFD2CA">
          <v:shape id="_x0000_i1027" type="#_x0000_t75" style="width:481.6pt;height:365.45pt" o:ole="">
            <v:imagedata r:id="rId19" o:title=""/>
          </v:shape>
          <o:OLEObject Type="Embed" ProgID="Visio.Drawing.15" ShapeID="_x0000_i1027" DrawAspect="Content" ObjectID="_1711621290" r:id="rId20"/>
        </w:object>
      </w:r>
    </w:p>
    <w:p w14:paraId="5244AF3F" w14:textId="46844127" w:rsidR="0030090D" w:rsidRPr="00812106" w:rsidRDefault="0030090D" w:rsidP="00A86719">
      <w:pPr>
        <w:pStyle w:val="TF"/>
      </w:pPr>
      <w:r w:rsidRPr="00812106">
        <w:t>Figure</w:t>
      </w:r>
      <w:r w:rsidR="00FD16EF" w:rsidRPr="00812106">
        <w:t>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5580BFCB" w:rsidR="0030090D" w:rsidRPr="00812106" w:rsidRDefault="0030090D" w:rsidP="00A86719">
      <w:pPr>
        <w:pStyle w:val="B1"/>
      </w:pPr>
      <w:r w:rsidRPr="00812106">
        <w:lastRenderedPageBreak/>
        <w:t>5-7</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194E9058" w:rsidR="0030090D" w:rsidRPr="00812106" w:rsidRDefault="0030090D" w:rsidP="00A86719">
      <w:pPr>
        <w:pStyle w:val="B1"/>
      </w:pPr>
      <w:r w:rsidRPr="00812106">
        <w:t>8</w:t>
      </w:r>
      <w:r w:rsidR="00FD16EF" w:rsidRPr="00812106">
        <w:t>.</w:t>
      </w:r>
      <w:r w:rsidR="00CF4B20" w:rsidRPr="00812106">
        <w:tab/>
      </w:r>
      <w:r w:rsidRPr="00812106">
        <w:t>If the V-SMF decides to create HR VSBO session, V-SMF sends the VSBO request and V-EASDF/DNS address of VPLMN to the H-SMF.</w:t>
      </w:r>
    </w:p>
    <w:p w14:paraId="1C341DCD" w14:textId="33E574D4" w:rsidR="0030090D" w:rsidRPr="00812106" w:rsidRDefault="0030090D" w:rsidP="00A86719">
      <w:pPr>
        <w:pStyle w:val="B1"/>
      </w:pPr>
      <w:r w:rsidRPr="00812106">
        <w:t>9-10</w:t>
      </w:r>
      <w:r w:rsidR="00FD16EF" w:rsidRPr="00812106">
        <w:t>.</w:t>
      </w:r>
      <w:r w:rsidR="00CF4B20" w:rsidRPr="00812106">
        <w:tab/>
      </w:r>
      <w:r w:rsidRPr="00812106">
        <w:t>The H-SMF checks whether the HR-VSBO is allowed based on its local configuration or subscription.</w:t>
      </w:r>
    </w:p>
    <w:p w14:paraId="16681120" w14:textId="7BD83883" w:rsidR="0030090D" w:rsidRPr="00812106" w:rsidRDefault="0030090D" w:rsidP="00A86719">
      <w:pPr>
        <w:pStyle w:val="B1"/>
      </w:pPr>
      <w:r w:rsidRPr="00812106">
        <w:t>11-13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3165AF53" w14:textId="1A06F4A0" w:rsidR="0030090D" w:rsidRPr="00812106" w:rsidRDefault="0030090D" w:rsidP="00A86719">
      <w:pPr>
        <w:pStyle w:val="EditorsNote"/>
      </w:pPr>
      <w:r w:rsidRPr="00812106">
        <w:t>Editor</w:t>
      </w:r>
      <w:r w:rsidR="00812106">
        <w:t>'</w:t>
      </w:r>
      <w:r w:rsidRPr="00812106">
        <w:t xml:space="preserve">s </w:t>
      </w:r>
      <w:r w:rsidR="00CA07E7" w:rsidRPr="00812106">
        <w:t>n</w:t>
      </w:r>
      <w:r w:rsidRPr="00812106">
        <w:t>ote:</w:t>
      </w:r>
      <w:r w:rsidR="00CA07E7" w:rsidRPr="00812106">
        <w:tab/>
        <w:t>I</w:t>
      </w:r>
      <w:r w:rsidRPr="00812106">
        <w:t>t is FFS whether further granularity on how HPLMN allows VPLMN traffic offload is to be supported.</w:t>
      </w:r>
    </w:p>
    <w:p w14:paraId="2503CD8F" w14:textId="265C0DB9" w:rsidR="0030090D" w:rsidRPr="00812106" w:rsidRDefault="0030090D" w:rsidP="00A86719">
      <w:pPr>
        <w:pStyle w:val="B1"/>
      </w:pPr>
      <w:r w:rsidRPr="00812106">
        <w:t>12</w:t>
      </w:r>
      <w:r w:rsidR="00FD16EF" w:rsidRPr="00812106">
        <w:t>.</w:t>
      </w:r>
      <w:r w:rsidR="00CA07E7" w:rsidRPr="00812106">
        <w:tab/>
      </w:r>
      <w:r w:rsidRPr="00812106">
        <w:t>The V-SMF may perform the Local UPF insertion (or UL</w:t>
      </w:r>
      <w:r w:rsidR="00CA07E7" w:rsidRPr="00812106">
        <w:t>-</w:t>
      </w:r>
      <w:r w:rsidRPr="00812106">
        <w:t>CL insertion) procedure.</w:t>
      </w:r>
    </w:p>
    <w:p w14:paraId="1DF1A897" w14:textId="0AC92410" w:rsidR="0030090D" w:rsidRPr="00812106" w:rsidRDefault="0030090D" w:rsidP="00A86719">
      <w:pPr>
        <w:pStyle w:val="EditorsNote"/>
      </w:pPr>
      <w:r w:rsidRPr="00812106">
        <w:t>Editor</w:t>
      </w:r>
      <w:r w:rsidR="00812106">
        <w:t>'</w:t>
      </w:r>
      <w:r w:rsidRPr="00812106">
        <w:t xml:space="preserve">s </w:t>
      </w:r>
      <w:r w:rsidR="00CA07E7" w:rsidRPr="00812106">
        <w:t>n</w:t>
      </w:r>
      <w:r w:rsidRPr="00812106">
        <w:t>ote:</w:t>
      </w:r>
      <w:r w:rsidR="00CA07E7" w:rsidRPr="00812106">
        <w:tab/>
        <w:t>I</w:t>
      </w:r>
      <w:r w:rsidRPr="00812106">
        <w:t>t is FFS how local UPF insertion can be performed in the middle of PDU Session Establishment.</w:t>
      </w:r>
    </w:p>
    <w:p w14:paraId="5ADD60D3" w14:textId="029CEC9C" w:rsidR="0030090D" w:rsidRPr="00812106" w:rsidRDefault="0030090D" w:rsidP="00A86719">
      <w:pPr>
        <w:pStyle w:val="EditorsNote"/>
      </w:pPr>
      <w:r w:rsidRPr="00812106">
        <w:t>Editor</w:t>
      </w:r>
      <w:r w:rsidR="00812106">
        <w:t>'</w:t>
      </w:r>
      <w:r w:rsidRPr="00812106">
        <w:t xml:space="preserve">s </w:t>
      </w:r>
      <w:r w:rsidR="00CA07E7" w:rsidRPr="00812106">
        <w:t>n</w:t>
      </w:r>
      <w:r w:rsidRPr="00812106">
        <w:t>ote:</w:t>
      </w:r>
      <w:r w:rsidR="00CA07E7" w:rsidRPr="00812106">
        <w:tab/>
        <w:t>I</w:t>
      </w:r>
      <w:r w:rsidRPr="00812106">
        <w:t>t is FFS how the V-SMF determines where to insert traffic offload and for which traffic of the HPLMN.</w:t>
      </w:r>
    </w:p>
    <w:p w14:paraId="79D872CA" w14:textId="414FEA24" w:rsidR="0030090D" w:rsidRPr="00812106" w:rsidRDefault="0030090D" w:rsidP="00A86719">
      <w:pPr>
        <w:pStyle w:val="B1"/>
      </w:pPr>
      <w:r w:rsidRPr="00812106">
        <w:t>13</w:t>
      </w:r>
      <w:r w:rsidR="00FD16EF" w:rsidRPr="00812106">
        <w:t>.</w:t>
      </w:r>
      <w:r w:rsidR="00CA07E7" w:rsidRPr="00812106">
        <w:tab/>
      </w:r>
      <w:r w:rsidRPr="00812106">
        <w:t xml:space="preserve">After the V-SMF performs Local UPF insertion for the local part of DN, the V-SMF performs the </w:t>
      </w:r>
      <w:proofErr w:type="spellStart"/>
      <w:r w:rsidRPr="00812106">
        <w:t>DNSContext</w:t>
      </w:r>
      <w:proofErr w:type="spellEnd"/>
      <w:r w:rsidRPr="00812106">
        <w:t xml:space="preserve">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68943D80" w14:textId="4B35AEE5" w:rsidR="0030090D" w:rsidRPr="00812106" w:rsidRDefault="0030090D" w:rsidP="00A86719">
      <w:pPr>
        <w:pStyle w:val="EditorsNote"/>
      </w:pPr>
      <w:r w:rsidRPr="00812106">
        <w:t>Editor</w:t>
      </w:r>
      <w:r w:rsidR="00812106">
        <w:t>'</w:t>
      </w:r>
      <w:r w:rsidRPr="00812106">
        <w:t xml:space="preserve">s </w:t>
      </w:r>
      <w:r w:rsidR="00CA07E7" w:rsidRPr="00812106">
        <w:t>n</w:t>
      </w:r>
      <w:r w:rsidRPr="00812106">
        <w:t>ote:</w:t>
      </w:r>
      <w:r w:rsidR="00CA07E7" w:rsidRPr="00812106">
        <w:tab/>
        <w:t>I</w:t>
      </w:r>
      <w:r w:rsidRPr="00812106">
        <w:t>t is FFS how the V-SMF determines the EDI needed to send the DNS Message Handling Rules to the V-EASDF.</w:t>
      </w:r>
    </w:p>
    <w:p w14:paraId="1A083D2E" w14:textId="4C2F2F2A" w:rsidR="0030090D" w:rsidRPr="00812106"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491FD3D8" w14:textId="6204F2EB" w:rsidR="0030090D" w:rsidRPr="00812106" w:rsidRDefault="0030090D" w:rsidP="00A86719">
      <w:pPr>
        <w:pStyle w:val="B1"/>
      </w:pPr>
      <w:r w:rsidRPr="00812106">
        <w:t>14-15</w:t>
      </w:r>
      <w:r w:rsidR="00FD16EF" w:rsidRPr="00812106">
        <w:t>.</w:t>
      </w:r>
      <w:r w:rsidR="00CA07E7" w:rsidRPr="00812106">
        <w:tab/>
      </w:r>
      <w:r w:rsidRPr="00812106">
        <w:t>The AMF forwards the PDU Session Establishment Accept/Reject to the UE.</w:t>
      </w:r>
    </w:p>
    <w:p w14:paraId="0D030ECA" w14:textId="2DB6C93D" w:rsidR="0030090D" w:rsidRPr="00812106" w:rsidRDefault="0030090D" w:rsidP="00A86719">
      <w:r w:rsidRPr="00812106">
        <w:t xml:space="preserve">After the above steps, the EAS (re)-discovery over Session Breakout Connectivity Model as specified in </w:t>
      </w:r>
      <w:r w:rsidR="00CA07E7" w:rsidRPr="00812106">
        <w:t>clause </w:t>
      </w:r>
      <w:r w:rsidRPr="00812106">
        <w:t xml:space="preserve">6.2.3 of </w:t>
      </w:r>
      <w:r w:rsidR="005D6527" w:rsidRPr="00812106">
        <w:t>TS</w:t>
      </w:r>
      <w:r w:rsidR="005D6527">
        <w:t> </w:t>
      </w:r>
      <w:r w:rsidR="005D6527" w:rsidRPr="00812106">
        <w:t>23.548</w:t>
      </w:r>
      <w:r w:rsidR="005D6527">
        <w:t> </w:t>
      </w:r>
      <w:r w:rsidR="005D6527" w:rsidRPr="00812106">
        <w:t>[</w:t>
      </w:r>
      <w:r w:rsidR="00CA07E7" w:rsidRPr="00812106">
        <w:t>3]</w:t>
      </w:r>
      <w:r w:rsidRPr="00812106">
        <w:t xml:space="preserve"> can be performed among the UE, V-SMF and V-EASDF based on the UE DNS Query so the UE can access EHE in VPLMN. With the same PDU Session, the UE can still access DN in HPLMN at the same time.</w:t>
      </w:r>
    </w:p>
    <w:p w14:paraId="398B7D63" w14:textId="4801359D" w:rsidR="008763E1" w:rsidRPr="00812106" w:rsidRDefault="008763E1" w:rsidP="00A86719">
      <w:pPr>
        <w:pStyle w:val="Heading2"/>
      </w:pPr>
      <w:bookmarkStart w:id="79" w:name="sol03"/>
      <w:bookmarkStart w:id="80" w:name="_Toc101008267"/>
      <w:r w:rsidRPr="00812106">
        <w:t>6.3</w:t>
      </w:r>
      <w:r w:rsidRPr="00812106">
        <w:tab/>
        <w:t xml:space="preserve">Solution </w:t>
      </w:r>
      <w:r w:rsidR="00715535" w:rsidRPr="00812106">
        <w:t>0</w:t>
      </w:r>
      <w:r w:rsidRPr="00812106">
        <w:t>3 (KI#1): EAS (re)discovery procedure in roaming scenario</w:t>
      </w:r>
      <w:bookmarkEnd w:id="80"/>
    </w:p>
    <w:p w14:paraId="37560626" w14:textId="1EEA5BF1" w:rsidR="008763E1" w:rsidRPr="00812106" w:rsidRDefault="008763E1" w:rsidP="00A86719">
      <w:pPr>
        <w:pStyle w:val="Heading3"/>
      </w:pPr>
      <w:bookmarkStart w:id="81" w:name="_Toc101008268"/>
      <w:bookmarkEnd w:id="79"/>
      <w:r w:rsidRPr="00812106">
        <w:t>6.3.1</w:t>
      </w:r>
      <w:r w:rsidR="00CA07E7" w:rsidRPr="00812106">
        <w:tab/>
      </w:r>
      <w:r w:rsidRPr="00812106">
        <w:t>Description</w:t>
      </w:r>
      <w:bookmarkEnd w:id="81"/>
    </w:p>
    <w:p w14:paraId="7A36A8B5" w14:textId="0D30B770" w:rsidR="008763E1" w:rsidRPr="00812106" w:rsidRDefault="008763E1" w:rsidP="008763E1">
      <w:r w:rsidRPr="00812106">
        <w:t>KI#1 proposes the scenario: Accessing EHE in a VPLMN when roaming. This solution addresses one of these specific scenarios, i.e., UE accessing V-EHE for a PDU session with a PSA in HPLMN and assumes that HPLMN does not have the knowledge of EAS deployment information in VPLMN.</w:t>
      </w:r>
    </w:p>
    <w:p w14:paraId="1B67C933" w14:textId="4E442FA0"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CL functionality is used to combine the features of HR and LBO roaming and steer local traffic to the local V-PSA. To minimize the impact of UE, UE is not aware of EASDF changing. The architecture is depicted in figure</w:t>
      </w:r>
      <w:r w:rsidR="00CA07E7" w:rsidRPr="00812106">
        <w:t> </w:t>
      </w:r>
      <w:r w:rsidRPr="00812106">
        <w:t>6.3.1-1:</w:t>
      </w:r>
    </w:p>
    <w:p w14:paraId="4CAEC91A" w14:textId="77777777" w:rsidR="008763E1" w:rsidRPr="00812106" w:rsidRDefault="008763E1" w:rsidP="00A86719">
      <w:pPr>
        <w:pStyle w:val="TH"/>
        <w:rPr>
          <w:lang w:eastAsia="zh-CN"/>
        </w:rPr>
      </w:pPr>
      <w:r w:rsidRPr="00812106">
        <w:rPr>
          <w:noProof/>
          <w:lang w:eastAsia="ko-KR"/>
        </w:rPr>
        <w:lastRenderedPageBreak/>
        <w:drawing>
          <wp:inline distT="0" distB="0" distL="0" distR="0" wp14:anchorId="6865D717" wp14:editId="25F975BC">
            <wp:extent cx="5821177" cy="3201039"/>
            <wp:effectExtent l="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26228" cy="3203817"/>
                    </a:xfrm>
                    <a:prstGeom prst="rect">
                      <a:avLst/>
                    </a:prstGeom>
                    <a:noFill/>
                  </pic:spPr>
                </pic:pic>
              </a:graphicData>
            </a:graphic>
          </wp:inline>
        </w:drawing>
      </w:r>
    </w:p>
    <w:p w14:paraId="4DEC735E" w14:textId="6F60BACC" w:rsidR="002B25B1" w:rsidRPr="00812106" w:rsidRDefault="002B25B1" w:rsidP="00A86719">
      <w:pPr>
        <w:pStyle w:val="TF"/>
      </w:pPr>
      <w:r w:rsidRPr="00812106">
        <w:t>Figure</w:t>
      </w:r>
      <w:r w:rsidR="00CA07E7" w:rsidRPr="00812106">
        <w:t> </w:t>
      </w:r>
      <w:r w:rsidRPr="00812106">
        <w:t>6.3.1-1</w:t>
      </w:r>
      <w:r w:rsidR="00CA07E7" w:rsidRPr="00812106">
        <w:t>:</w:t>
      </w:r>
      <w:r w:rsidRPr="00812106">
        <w:t xml:space="preserve"> Accessing V-EHE for a PDU session with a H-PSA architecture</w:t>
      </w:r>
    </w:p>
    <w:p w14:paraId="0312B917" w14:textId="3472D5C7" w:rsidR="002B25B1" w:rsidRPr="00812106" w:rsidRDefault="002B25B1" w:rsidP="00A86719">
      <w:pPr>
        <w:pStyle w:val="NO"/>
      </w:pPr>
      <w:r w:rsidRPr="00812106">
        <w:t>NOTE</w:t>
      </w:r>
      <w:r w:rsidR="00CA07E7" w:rsidRPr="00812106">
        <w:t> 1</w:t>
      </w:r>
      <w:r w:rsidRPr="00812106">
        <w:t>:</w:t>
      </w:r>
      <w:r w:rsidRPr="00812106">
        <w:tab/>
        <w:t xml:space="preserve">Only some of the 5GS NFs that are the focus of this solution are shown in the above reference architecture figure. </w:t>
      </w:r>
      <w:r w:rsidR="00CA07E7" w:rsidRPr="00812106">
        <w:t>T</w:t>
      </w:r>
      <w:r w:rsidRPr="00812106">
        <w:t xml:space="preserve">his architecture is based on 5GS architecture as specified in </w:t>
      </w:r>
      <w:r w:rsidR="005D6527" w:rsidRPr="00812106">
        <w:t>TS</w:t>
      </w:r>
      <w:r w:rsidR="005D6527">
        <w:t> </w:t>
      </w:r>
      <w:r w:rsidR="005D6527" w:rsidRPr="00812106">
        <w:t>23.501</w:t>
      </w:r>
      <w:r w:rsidR="005D6527">
        <w:t> </w:t>
      </w:r>
      <w:r w:rsidR="005D6527" w:rsidRPr="00812106">
        <w:t>[</w:t>
      </w:r>
      <w:r w:rsidR="00CA07E7" w:rsidRPr="00812106">
        <w:t>2]</w:t>
      </w:r>
      <w:r w:rsidRPr="00812106">
        <w:t>.</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18159776" w14:textId="7E4209A6" w:rsidR="002B25B1" w:rsidRPr="00812106" w:rsidRDefault="002B25B1" w:rsidP="00A86719">
      <w:pPr>
        <w:pStyle w:val="EditorsNote"/>
      </w:pPr>
      <w:r w:rsidRPr="00812106">
        <w:t>Editor</w:t>
      </w:r>
      <w:r w:rsidR="00812106">
        <w:t>'</w:t>
      </w:r>
      <w:r w:rsidRPr="00812106">
        <w:t>s note:</w:t>
      </w:r>
      <w:r w:rsidRPr="00812106">
        <w:tab/>
        <w:t>It is FFS whether and how to support charging for the local traffic of a PDU session that supports local traffic routing to access an EHE in the VPLMN.</w:t>
      </w:r>
    </w:p>
    <w:p w14:paraId="0F605338" w14:textId="314A566B" w:rsidR="002B25B1" w:rsidRPr="00812106" w:rsidRDefault="002B25B1" w:rsidP="00A86719">
      <w:pPr>
        <w:pStyle w:val="EditorsNote"/>
      </w:pPr>
      <w:r w:rsidRPr="00812106">
        <w:t>Editor</w:t>
      </w:r>
      <w:r w:rsidR="00812106">
        <w:t>'</w:t>
      </w:r>
      <w:r w:rsidRPr="00812106">
        <w:t>s note:</w:t>
      </w:r>
      <w:r w:rsidRPr="00812106">
        <w:tab/>
        <w:t>How the solution work in case of DNS security is FFS.</w:t>
      </w:r>
    </w:p>
    <w:p w14:paraId="7D654E40" w14:textId="4A8BCB50" w:rsidR="002B25B1" w:rsidRPr="00812106" w:rsidRDefault="002B25B1" w:rsidP="00A86719">
      <w:pPr>
        <w:pStyle w:val="Heading3"/>
      </w:pPr>
      <w:bookmarkStart w:id="82" w:name="_Toc101008269"/>
      <w:r w:rsidRPr="00812106">
        <w:t>6.3.2</w:t>
      </w:r>
      <w:r w:rsidR="00CA07E7" w:rsidRPr="00812106">
        <w:tab/>
      </w:r>
      <w:r w:rsidRPr="00812106">
        <w:t>Procedures</w:t>
      </w:r>
      <w:bookmarkEnd w:id="82"/>
    </w:p>
    <w:p w14:paraId="3277F552" w14:textId="6788574F" w:rsidR="002B25B1" w:rsidRPr="00812106" w:rsidRDefault="002B25B1" w:rsidP="00A86719">
      <w:pPr>
        <w:pStyle w:val="Heading4"/>
      </w:pPr>
      <w:bookmarkStart w:id="83" w:name="_Toc101008270"/>
      <w:r w:rsidRPr="00812106">
        <w:t>6.3.2.1</w:t>
      </w:r>
      <w:r w:rsidR="00CA07E7" w:rsidRPr="00812106">
        <w:tab/>
      </w:r>
      <w:r w:rsidRPr="00812106">
        <w:t>EAS discovery procedure in roaming scenario</w:t>
      </w:r>
      <w:bookmarkEnd w:id="83"/>
    </w:p>
    <w:p w14:paraId="291FC7D2" w14:textId="009562C5" w:rsidR="008763E1" w:rsidRPr="00812106" w:rsidRDefault="002B25B1" w:rsidP="00A86719">
      <w:r w:rsidRPr="00812106">
        <w:t>When a UE that has established an HR PDU session expects to use edge computing service, the UE may send a DNS query to the serving network, the corresponding EAS discovery procedure is shown in figure</w:t>
      </w:r>
      <w:r w:rsidR="00CA07E7" w:rsidRPr="00812106">
        <w:t> </w:t>
      </w:r>
      <w:r w:rsidRPr="00812106">
        <w:t>6.3.2.1-1:</w:t>
      </w:r>
    </w:p>
    <w:p w14:paraId="12EAC56A" w14:textId="77777777" w:rsidR="002B25B1" w:rsidRPr="00812106" w:rsidRDefault="002B25B1" w:rsidP="00A86719">
      <w:pPr>
        <w:pStyle w:val="TH"/>
      </w:pPr>
      <w:r w:rsidRPr="00812106">
        <w:object w:dxaOrig="12991" w:dyaOrig="11061" w14:anchorId="0E2740BA">
          <v:shape id="_x0000_i1028" type="#_x0000_t75" style="width:467.3pt;height:397.35pt" o:ole="">
            <v:imagedata r:id="rId22" o:title=""/>
          </v:shape>
          <o:OLEObject Type="Embed" ProgID="Visio.Drawing.15" ShapeID="_x0000_i1028" DrawAspect="Content" ObjectID="_1711621291" r:id="rId23"/>
        </w:object>
      </w:r>
    </w:p>
    <w:p w14:paraId="20A6DAFB" w14:textId="41099720" w:rsidR="002B25B1" w:rsidRPr="00812106" w:rsidRDefault="002B25B1" w:rsidP="00A86719">
      <w:pPr>
        <w:pStyle w:val="TF"/>
      </w:pPr>
      <w:r w:rsidRPr="00812106">
        <w:t>Figure</w:t>
      </w:r>
      <w:r w:rsidR="00CA07E7" w:rsidRPr="00812106">
        <w:t> </w:t>
      </w:r>
      <w:r w:rsidRPr="00812106">
        <w:t>6.3.2.1-1: EAS discovery procedure accessing V-EHE in roaming scenario</w:t>
      </w:r>
    </w:p>
    <w:p w14:paraId="3C2B85A8" w14:textId="02532EC4" w:rsidR="002B25B1" w:rsidRPr="00812106" w:rsidRDefault="002B25B1" w:rsidP="00A86719">
      <w:pPr>
        <w:pStyle w:val="B1"/>
      </w:pPr>
      <w:r w:rsidRPr="00812106">
        <w:t>1.</w:t>
      </w:r>
      <w:r w:rsidRPr="00812106">
        <w:tab/>
        <w:t>UE requests PDU session establishment for HR roaming as described in clause</w:t>
      </w:r>
      <w:r w:rsidR="00CA07E7" w:rsidRPr="00812106">
        <w:t> </w:t>
      </w:r>
      <w:r w:rsidRPr="00812106">
        <w:t xml:space="preserve">4.3.2.2.2 of </w:t>
      </w:r>
      <w:r w:rsidR="005D6527" w:rsidRPr="00812106">
        <w:t>TS</w:t>
      </w:r>
      <w:r w:rsidR="005D6527">
        <w:t> </w:t>
      </w:r>
      <w:r w:rsidR="005D6527" w:rsidRPr="00812106">
        <w:t>23.502</w:t>
      </w:r>
      <w:r w:rsidR="005D6527">
        <w:t> </w:t>
      </w:r>
      <w:r w:rsidR="005D6527" w:rsidRPr="00812106">
        <w:t>[</w:t>
      </w:r>
      <w:r w:rsidR="00CA07E7" w:rsidRPr="00812106">
        <w:t>9]</w:t>
      </w:r>
      <w:r w:rsidRPr="00812106">
        <w:t>. During the PDU Session Establishment procedure, the H-SMF selects H-EASDF as described in clause</w:t>
      </w:r>
      <w:r w:rsidR="00CA07E7" w:rsidRPr="00812106">
        <w:t> </w:t>
      </w:r>
      <w:r w:rsidRPr="00812106">
        <w:t xml:space="preserve">6.3 of </w:t>
      </w:r>
      <w:r w:rsidR="005D6527" w:rsidRPr="00812106">
        <w:t>TS</w:t>
      </w:r>
      <w:r w:rsidR="005D6527">
        <w:t> </w:t>
      </w:r>
      <w:r w:rsidR="005D6527" w:rsidRPr="00812106">
        <w:t>23.501</w:t>
      </w:r>
      <w:r w:rsidR="005D6527">
        <w:t> </w:t>
      </w:r>
      <w:r w:rsidR="005D6527" w:rsidRPr="00812106">
        <w:t>[</w:t>
      </w:r>
      <w:r w:rsidR="00CA07E7" w:rsidRPr="00812106">
        <w:t>2]</w:t>
      </w:r>
      <w:r w:rsidRPr="00812106">
        <w:t>. The H-SMF may consider the UE subscription information to select an H-EASDF as the DNS server of the PDU Session. H-SMF sends H-EASDF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378C7431" w14:textId="42B72420" w:rsidR="002B25B1" w:rsidRPr="00812106" w:rsidRDefault="002B25B1" w:rsidP="00A86719">
      <w:pPr>
        <w:pStyle w:val="B1"/>
      </w:pPr>
      <w:r w:rsidRPr="00812106">
        <w:tab/>
        <w:t xml:space="preserve">H-SMF provides DNS message handling rules to H-EASDF by invoking </w:t>
      </w:r>
      <w:proofErr w:type="spellStart"/>
      <w:r w:rsidRPr="00812106">
        <w:t>Neasdf_DNSContext_Create</w:t>
      </w:r>
      <w:proofErr w:type="spellEnd"/>
      <w:r w:rsidRPr="00812106">
        <w:t xml:space="preserve"> Request. H-EASDF responds with </w:t>
      </w:r>
      <w:proofErr w:type="spellStart"/>
      <w:r w:rsidRPr="00812106">
        <w:t>Neasdf_DNSContext_Create</w:t>
      </w:r>
      <w:proofErr w:type="spellEnd"/>
      <w:r w:rsidRPr="00812106">
        <w:t xml:space="preserve"> Response as described in clause</w:t>
      </w:r>
      <w:r w:rsidR="00CA07E7" w:rsidRPr="00812106">
        <w:t> </w:t>
      </w:r>
      <w:r w:rsidRPr="00812106">
        <w:t xml:space="preserve">6.2.3.2.2 of </w:t>
      </w:r>
      <w:r w:rsidR="005D6527" w:rsidRPr="00812106">
        <w:t>TS</w:t>
      </w:r>
      <w:r w:rsidR="005D6527">
        <w:t> </w:t>
      </w:r>
      <w:r w:rsidR="005D6527" w:rsidRPr="00812106">
        <w:t>23.548</w:t>
      </w:r>
      <w:r w:rsidR="005D6527">
        <w:t> </w:t>
      </w:r>
      <w:r w:rsidR="005D6527" w:rsidRPr="00812106">
        <w:t>[</w:t>
      </w:r>
      <w:r w:rsidR="00CA07E7" w:rsidRPr="00812106">
        <w:t>3]</w:t>
      </w:r>
      <w:r w:rsidRPr="00812106">
        <w:t>.</w:t>
      </w:r>
    </w:p>
    <w:p w14:paraId="22525917" w14:textId="6CF1A26F" w:rsidR="002B25B1" w:rsidRPr="00812106" w:rsidRDefault="002B25B1" w:rsidP="00A86719">
      <w:pPr>
        <w:pStyle w:val="B1"/>
      </w:pPr>
      <w:r w:rsidRPr="00812106">
        <w:t>2.</w:t>
      </w:r>
      <w:r w:rsidRPr="00812106">
        <w:tab/>
        <w:t>According to the SLA between application service provider and operator, when the Edge Computing enablers provided by 5GC are expected as described in clause</w:t>
      </w:r>
      <w:r w:rsidR="00CA07E7" w:rsidRPr="00812106">
        <w:t> </w:t>
      </w:r>
      <w:r w:rsidRPr="00812106">
        <w:t xml:space="preserve">5.13 of </w:t>
      </w:r>
      <w:r w:rsidR="005D6527" w:rsidRPr="00812106">
        <w:t>TS</w:t>
      </w:r>
      <w:r w:rsidR="005D6527">
        <w:t> </w:t>
      </w:r>
      <w:r w:rsidR="005D6527" w:rsidRPr="00812106">
        <w:t>23.501</w:t>
      </w:r>
      <w:r w:rsidR="005D6527">
        <w:t> </w:t>
      </w:r>
      <w:r w:rsidR="005D6527" w:rsidRPr="00812106">
        <w:t>[</w:t>
      </w:r>
      <w:r w:rsidR="00CA07E7" w:rsidRPr="00812106">
        <w:t>2]</w:t>
      </w:r>
      <w:r w:rsidRPr="00812106">
        <w:t>, UE sends DNS query using EDC functionality towards H-EASDF.</w:t>
      </w:r>
    </w:p>
    <w:p w14:paraId="4C30804D" w14:textId="485EB1FE" w:rsidR="002B25B1" w:rsidRPr="00812106" w:rsidRDefault="002B25B1" w:rsidP="00A86719">
      <w:pPr>
        <w:pStyle w:val="B1"/>
      </w:pPr>
      <w:r w:rsidRPr="00812106">
        <w:t>3.</w:t>
      </w:r>
      <w:r w:rsidRPr="00812106">
        <w:tab/>
        <w:t>V-UPF delivers the DNS query to H-PSA via N9 tunnel and H-PSA delivers the DNS query to H-EASDF</w:t>
      </w:r>
      <w:r w:rsidR="00CA07E7" w:rsidRPr="00812106">
        <w:t>.</w:t>
      </w:r>
    </w:p>
    <w:p w14:paraId="7BB6E59B" w14:textId="6F519539" w:rsidR="002B25B1" w:rsidRPr="00812106" w:rsidRDefault="002B25B1" w:rsidP="00A86719">
      <w:pPr>
        <w:pStyle w:val="B1"/>
      </w:pPr>
      <w:r w:rsidRPr="00812106">
        <w:t>4.</w:t>
      </w:r>
      <w:r w:rsidRPr="00812106">
        <w:tab/>
        <w:t xml:space="preserve">H-EASDF sends the DNS message to H-SMF by invoking </w:t>
      </w:r>
      <w:proofErr w:type="spellStart"/>
      <w:r w:rsidRPr="00812106">
        <w:t>Neasdf_DNSContext_Notify</w:t>
      </w:r>
      <w:proofErr w:type="spellEnd"/>
      <w:r w:rsidRPr="00812106">
        <w:t xml:space="preserve"> Request (information from the DNS Query e.g. target FQDN of the DNS Query) if the DNS message handling rule is met as described in clause</w:t>
      </w:r>
      <w:r w:rsidR="00B33CEC" w:rsidRPr="00812106">
        <w:t> </w:t>
      </w:r>
      <w:r w:rsidRPr="00812106">
        <w:t xml:space="preserve">6.2.3.2.2 of </w:t>
      </w:r>
      <w:r w:rsidR="005D6527" w:rsidRPr="00812106">
        <w:t>TS</w:t>
      </w:r>
      <w:r w:rsidR="005D6527">
        <w:t> </w:t>
      </w:r>
      <w:r w:rsidR="005D6527" w:rsidRPr="00812106">
        <w:t>23.548</w:t>
      </w:r>
      <w:r w:rsidR="005D6527">
        <w:t> </w:t>
      </w:r>
      <w:r w:rsidR="005D6527" w:rsidRPr="00812106">
        <w:t>[</w:t>
      </w:r>
      <w:r w:rsidR="00B33CEC" w:rsidRPr="00812106">
        <w:t>3]</w:t>
      </w:r>
      <w:r w:rsidRPr="00812106">
        <w:t>.</w:t>
      </w:r>
    </w:p>
    <w:p w14:paraId="32937122" w14:textId="77777777" w:rsidR="002B25B1" w:rsidRPr="00812106" w:rsidRDefault="002B25B1" w:rsidP="00A86719">
      <w:pPr>
        <w:pStyle w:val="B1"/>
      </w:pPr>
      <w:r w:rsidRPr="00812106">
        <w:t>5.</w:t>
      </w:r>
      <w:r w:rsidRPr="00812106">
        <w:tab/>
        <w:t xml:space="preserve">H-SMF responds with </w:t>
      </w:r>
      <w:proofErr w:type="spellStart"/>
      <w:r w:rsidRPr="00812106">
        <w:t>Neasdf_DNSContext_Notify</w:t>
      </w:r>
      <w:proofErr w:type="spellEnd"/>
      <w:r w:rsidRPr="00812106">
        <w:t xml:space="preserve"> response.</w:t>
      </w:r>
    </w:p>
    <w:p w14:paraId="5D67E8B6" w14:textId="23520B5D" w:rsidR="002B25B1" w:rsidRPr="00812106" w:rsidRDefault="002B25B1" w:rsidP="00A86719">
      <w:pPr>
        <w:pStyle w:val="B1"/>
      </w:pPr>
      <w:r w:rsidRPr="00812106">
        <w:lastRenderedPageBreak/>
        <w:t>6.</w:t>
      </w:r>
      <w:r w:rsidRPr="00812106">
        <w:tab/>
        <w:t>Based on UE location information, target FQDN of the DNS Query and HPLMN EAS deployment information provided by HPLMN AF (or local configuration), H-SMF determines that HPLMN cannot provide the EC service requested by the UE.</w:t>
      </w:r>
    </w:p>
    <w:p w14:paraId="76577344" w14:textId="65D9299B" w:rsidR="002B25B1" w:rsidRPr="00812106" w:rsidRDefault="002B25B1" w:rsidP="00A86719">
      <w:pPr>
        <w:pStyle w:val="B1"/>
      </w:pPr>
      <w:r w:rsidRPr="00812106">
        <w:t>7.</w:t>
      </w:r>
      <w:r w:rsidRPr="00812106">
        <w:tab/>
        <w:t>H-SMF sends the IP address of H-EASDF and the DNS Query to V-SMF</w:t>
      </w:r>
      <w:r w:rsidR="00B33CEC" w:rsidRPr="00812106">
        <w:t>;</w:t>
      </w:r>
      <w:r w:rsidRPr="00812106">
        <w:t xml:space="preserve"> in addition, H-SMF sends an EC enabling indicator to V-SMF to indicate that this DNS query needs to be resolved to EHE deployed in VPLMN and UE is unaware of potential EASDF changing.</w:t>
      </w:r>
    </w:p>
    <w:p w14:paraId="13EE0027" w14:textId="77777777" w:rsidR="002B25B1" w:rsidRPr="00812106" w:rsidRDefault="002B25B1" w:rsidP="00A86719">
      <w:pPr>
        <w:pStyle w:val="NO"/>
      </w:pPr>
      <w:r w:rsidRPr="00812106">
        <w:t>NOTE:</w:t>
      </w:r>
      <w:r w:rsidRPr="00812106">
        <w:tab/>
        <w:t>Sending EC enabling indicator from H-SMF to V-SMF implies that the HPLMN authorizes VPLMN to manage the EC service according to the roaming agreement between these two operators.</w:t>
      </w:r>
    </w:p>
    <w:p w14:paraId="2C8882CE" w14:textId="0EF0EE8F" w:rsidR="002B25B1" w:rsidRPr="00812106" w:rsidRDefault="002B25B1" w:rsidP="00A86719">
      <w:pPr>
        <w:pStyle w:val="B1"/>
      </w:pPr>
      <w:r w:rsidRPr="00812106">
        <w:t>8.</w:t>
      </w:r>
      <w:r w:rsidRPr="00812106">
        <w:tab/>
        <w:t>V-SMF receives the EC enabling indicator and selects the V-EASDF as the DNS server of the PDU Session as described in clause</w:t>
      </w:r>
      <w:r w:rsidR="00B33CEC" w:rsidRPr="00812106">
        <w:t> </w:t>
      </w:r>
      <w:r w:rsidRPr="00812106">
        <w:t xml:space="preserve">6.3 of </w:t>
      </w:r>
      <w:r w:rsidR="005D6527" w:rsidRPr="00812106">
        <w:t>TS</w:t>
      </w:r>
      <w:r w:rsidR="005D6527">
        <w:t> </w:t>
      </w:r>
      <w:r w:rsidR="005D6527" w:rsidRPr="00812106">
        <w:t>23.501</w:t>
      </w:r>
      <w:r w:rsidR="005D6527">
        <w:t> </w:t>
      </w:r>
      <w:r w:rsidR="005D6527" w:rsidRPr="00812106">
        <w:t>[</w:t>
      </w:r>
      <w:r w:rsidR="00B33CEC" w:rsidRPr="00812106">
        <w:t>2]</w:t>
      </w:r>
      <w:r w:rsidRPr="00812106">
        <w:t>.</w:t>
      </w:r>
    </w:p>
    <w:p w14:paraId="0C0ED9E1" w14:textId="50E2850A" w:rsidR="002B25B1" w:rsidRPr="00812106" w:rsidRDefault="002B25B1" w:rsidP="00A86719">
      <w:pPr>
        <w:pStyle w:val="B1"/>
      </w:pPr>
      <w:r w:rsidRPr="00812106">
        <w:t>9.</w:t>
      </w:r>
      <w:r w:rsidRPr="00812106">
        <w:tab/>
        <w:t xml:space="preserve">V-SMF drives related DNS message handling rule based on the DNS query, EAS deployment information provided by V-PLMN AF and/or local configuration. V-SMF sends this DNS message handling rule and the DNS query to V-EASDF via </w:t>
      </w:r>
      <w:proofErr w:type="spellStart"/>
      <w:r w:rsidRPr="00812106">
        <w:t>Neasdf_DNSContext_Update</w:t>
      </w:r>
      <w:proofErr w:type="spellEnd"/>
      <w:r w:rsidRPr="00812106">
        <w:t xml:space="preserve"> request.</w:t>
      </w:r>
    </w:p>
    <w:p w14:paraId="30C93354" w14:textId="7D21D6E1" w:rsidR="002B25B1" w:rsidRPr="00812106" w:rsidRDefault="002B25B1" w:rsidP="00A86719">
      <w:pPr>
        <w:pStyle w:val="EditorsNote"/>
      </w:pPr>
      <w:r w:rsidRPr="00812106">
        <w:t>Editor</w:t>
      </w:r>
      <w:r w:rsidR="00812106">
        <w:t>'</w:t>
      </w:r>
      <w:r w:rsidRPr="00812106">
        <w:t>s note:</w:t>
      </w:r>
      <w:r w:rsidRPr="00812106">
        <w:tab/>
        <w:t>It is FFS whether and how the V-SMF configures the DNS message handling rule considering H-EASDF as the DNS server for the DNS resolution for traffic routed to the HPLMN.</w:t>
      </w:r>
    </w:p>
    <w:p w14:paraId="31C2E5E6" w14:textId="77777777" w:rsidR="002B25B1" w:rsidRPr="00812106" w:rsidRDefault="002B25B1" w:rsidP="00A86719">
      <w:pPr>
        <w:pStyle w:val="B1"/>
      </w:pPr>
      <w:r w:rsidRPr="00812106">
        <w:t>10.</w:t>
      </w:r>
      <w:r w:rsidRPr="00812106">
        <w:tab/>
        <w:t xml:space="preserve">V-EASDF responds with </w:t>
      </w:r>
      <w:proofErr w:type="spellStart"/>
      <w:r w:rsidRPr="00812106">
        <w:t>Neasdf_DNSContext_Update</w:t>
      </w:r>
      <w:proofErr w:type="spellEnd"/>
      <w:r w:rsidRPr="00812106">
        <w:t xml:space="preserve"> response.</w:t>
      </w:r>
    </w:p>
    <w:p w14:paraId="1CFA6DDE" w14:textId="77777777" w:rsidR="002B25B1" w:rsidRPr="00812106" w:rsidRDefault="002B25B1" w:rsidP="00A86719">
      <w:pPr>
        <w:pStyle w:val="B1"/>
      </w:pPr>
      <w:r w:rsidRPr="00812106">
        <w:t>11.</w:t>
      </w:r>
      <w:r w:rsidRPr="00812106">
        <w:tab/>
        <w:t>V-EASDF handles the DNS query according to the DNS message handling rule and sends the DNS query to the DNS server in VPLMN, the DNS server returns the DNS response including EAS IP address to V-EASDF.</w:t>
      </w:r>
    </w:p>
    <w:p w14:paraId="4E5591CC" w14:textId="1694143F" w:rsidR="002B25B1" w:rsidRPr="00812106" w:rsidRDefault="002B25B1" w:rsidP="00A86719">
      <w:pPr>
        <w:pStyle w:val="B1"/>
      </w:pPr>
      <w:r w:rsidRPr="00812106">
        <w:t>12.</w:t>
      </w:r>
      <w:r w:rsidRPr="00812106">
        <w:tab/>
        <w:t xml:space="preserve">V-EASDF sends the DNS response to the V-SMF by invoking </w:t>
      </w:r>
      <w:proofErr w:type="spellStart"/>
      <w:r w:rsidRPr="00812106">
        <w:t>Neasdf_DNSContext_Notify</w:t>
      </w:r>
      <w:proofErr w:type="spellEnd"/>
      <w:r w:rsidRPr="00812106">
        <w:t xml:space="preserve"> request including EAS information if the EAS IP address or the FQDN in the DNS response matches the DNS message detection template provided by the V-SMF as described in clause</w:t>
      </w:r>
      <w:r w:rsidR="00B33CEC" w:rsidRPr="00812106">
        <w:t> </w:t>
      </w:r>
      <w:r w:rsidRPr="00812106">
        <w:t xml:space="preserve">6.2.3.2.2 of </w:t>
      </w:r>
      <w:r w:rsidR="005D6527" w:rsidRPr="00812106">
        <w:t>TS</w:t>
      </w:r>
      <w:r w:rsidR="005D6527">
        <w:t> </w:t>
      </w:r>
      <w:r w:rsidR="005D6527" w:rsidRPr="00812106">
        <w:t>23.548</w:t>
      </w:r>
      <w:r w:rsidR="005D6527">
        <w:t> </w:t>
      </w:r>
      <w:r w:rsidR="005D6527" w:rsidRPr="00812106">
        <w:t>[</w:t>
      </w:r>
      <w:r w:rsidR="00B33CEC" w:rsidRPr="00812106">
        <w:t>3]</w:t>
      </w:r>
      <w:r w:rsidRPr="00812106">
        <w:t>, and V-EASDF buffers this DNS response.</w:t>
      </w:r>
    </w:p>
    <w:p w14:paraId="43C72922" w14:textId="77777777" w:rsidR="002B25B1" w:rsidRPr="00812106" w:rsidRDefault="002B25B1" w:rsidP="00A86719">
      <w:pPr>
        <w:pStyle w:val="B1"/>
      </w:pPr>
      <w:r w:rsidRPr="00812106">
        <w:t>13.</w:t>
      </w:r>
      <w:r w:rsidRPr="00812106">
        <w:tab/>
        <w:t xml:space="preserve">V-SMF responds with </w:t>
      </w:r>
      <w:proofErr w:type="spellStart"/>
      <w:r w:rsidRPr="00812106">
        <w:t>Neasdf_DNSContext_Notify</w:t>
      </w:r>
      <w:proofErr w:type="spellEnd"/>
      <w:r w:rsidRPr="00812106">
        <w:t xml:space="preserve"> Response.</w:t>
      </w:r>
    </w:p>
    <w:p w14:paraId="4A81D804" w14:textId="7E71A587" w:rsidR="002B25B1" w:rsidRPr="00812106" w:rsidRDefault="002B25B1" w:rsidP="00A86719">
      <w:pPr>
        <w:pStyle w:val="B1"/>
      </w:pPr>
      <w:r w:rsidRPr="00812106">
        <w:t>14.</w:t>
      </w:r>
      <w:r w:rsidRPr="00812106">
        <w:tab/>
        <w:t xml:space="preserve">Based on EAS information received from the V-EASDF in </w:t>
      </w:r>
      <w:proofErr w:type="spellStart"/>
      <w:r w:rsidRPr="00812106">
        <w:t>Neasdf_DNSContext_Notify</w:t>
      </w:r>
      <w:proofErr w:type="spellEnd"/>
      <w:r w:rsidRPr="00812106">
        <w:t xml:space="preserve"> and other UPF selection criteria, V-SMF may determine the DNAI and determine the associated N6 traffic routing information for the DNAI. V-SMF may perform V-UL CL and V-PSA selection and insertion as described in </w:t>
      </w:r>
      <w:r w:rsidR="005D6527" w:rsidRPr="00812106">
        <w:t>TS</w:t>
      </w:r>
      <w:r w:rsidR="005D6527">
        <w:t> </w:t>
      </w:r>
      <w:r w:rsidR="005D6527" w:rsidRPr="00812106">
        <w:t>23.502</w:t>
      </w:r>
      <w:r w:rsidR="005D6527">
        <w:t> </w:t>
      </w:r>
      <w:r w:rsidR="005D6527" w:rsidRPr="00812106">
        <w:t>[</w:t>
      </w:r>
      <w:r w:rsidR="00B33CEC" w:rsidRPr="00812106">
        <w:t>9]</w:t>
      </w:r>
      <w:r w:rsidRPr="00812106">
        <w:t>.</w:t>
      </w:r>
    </w:p>
    <w:p w14:paraId="7248E30C" w14:textId="2AF94462" w:rsidR="002B25B1" w:rsidRPr="00812106" w:rsidRDefault="002B25B1" w:rsidP="00A86719">
      <w:pPr>
        <w:pStyle w:val="B1"/>
      </w:pPr>
      <w:r w:rsidRPr="00812106">
        <w:tab/>
        <w:t>V-SMF configures the V-UL</w:t>
      </w:r>
      <w:r w:rsidR="00B33CEC" w:rsidRPr="00812106">
        <w:t>-</w:t>
      </w:r>
      <w:r w:rsidRPr="00812106">
        <w:t>CL with CN tunnel info provided by V-UPF and AN tunnel info provided by serving AN. The traffic routing rules are provided to V-UL</w:t>
      </w:r>
      <w:r w:rsidR="00B33CEC" w:rsidRPr="00812106">
        <w:t>-</w:t>
      </w:r>
      <w:r w:rsidRPr="00812106">
        <w:t>CL based on EAS information and H-EASDF IP address, e.g., V-UL</w:t>
      </w:r>
      <w:r w:rsidR="00B33CEC" w:rsidRPr="00812106">
        <w:t>-</w:t>
      </w:r>
      <w:r w:rsidRPr="00812106">
        <w:t>CL routes the traffic to V-PSA if the IP packet has a destination address of H-EASDF or EAS and routes other traffic to V-UPF.</w:t>
      </w:r>
    </w:p>
    <w:p w14:paraId="713B3C24" w14:textId="4E7C381A" w:rsidR="002B25B1" w:rsidRPr="00812106" w:rsidRDefault="002B25B1" w:rsidP="00A86719">
      <w:pPr>
        <w:pStyle w:val="B1"/>
      </w:pPr>
      <w:r w:rsidRPr="00812106">
        <w:tab/>
        <w:t xml:space="preserve">V-SMF configures V-PSA with EASDF IP replacement information (i.e., H-EASDF IP address and port number, V-EASDF IP address and port number). In uplink direction, V-PSA replaces the destination address of the DNS query from H-EASDF to V-EASDF; in downlink direction, V-PSA replaces the source address of the DNS response from V-EASDF to H-EASDF so that the UE </w:t>
      </w:r>
      <w:r w:rsidR="00B33CEC" w:rsidRPr="00812106">
        <w:t>i</w:t>
      </w:r>
      <w:r w:rsidRPr="00812106">
        <w:t xml:space="preserve">s not aware </w:t>
      </w:r>
      <w:r w:rsidR="00B33CEC" w:rsidRPr="00812106">
        <w:t xml:space="preserve">of </w:t>
      </w:r>
      <w:r w:rsidRPr="00812106">
        <w:t>EASDF changing.</w:t>
      </w:r>
    </w:p>
    <w:p w14:paraId="087F29CB" w14:textId="503E4093" w:rsidR="002B25B1" w:rsidRPr="00812106" w:rsidRDefault="002B25B1" w:rsidP="00A86719">
      <w:pPr>
        <w:pStyle w:val="EditorsNote"/>
      </w:pPr>
      <w:r w:rsidRPr="00812106">
        <w:t>Editor</w:t>
      </w:r>
      <w:r w:rsidR="00812106">
        <w:t>'</w:t>
      </w:r>
      <w:r w:rsidRPr="00812106">
        <w:t>s note:</w:t>
      </w:r>
      <w:r w:rsidRPr="00812106">
        <w:tab/>
        <w:t>It is FFS how the V-SMF knows the N6 traffic routing information.</w:t>
      </w:r>
    </w:p>
    <w:p w14:paraId="1172F5D7" w14:textId="28F9C66B" w:rsidR="002B25B1" w:rsidRPr="00812106" w:rsidRDefault="002B25B1" w:rsidP="00A86719">
      <w:pPr>
        <w:pStyle w:val="B1"/>
      </w:pPr>
      <w:r w:rsidRPr="00812106">
        <w:t xml:space="preserve">15. V-SMF invokes </w:t>
      </w:r>
      <w:proofErr w:type="spellStart"/>
      <w:r w:rsidRPr="00812106">
        <w:t>Neasdf_DNSContext_Update</w:t>
      </w:r>
      <w:proofErr w:type="spellEnd"/>
      <w:r w:rsidRPr="00812106">
        <w:t xml:space="preserve"> Request (DNS message handling rule). The DNS message handling rule with the Control Action </w:t>
      </w:r>
      <w:r w:rsidR="00812106">
        <w:t>"</w:t>
      </w:r>
      <w:r w:rsidRPr="00812106">
        <w:t>Send the buffered DNS response(s) message to UE</w:t>
      </w:r>
      <w:r w:rsidR="00812106">
        <w:t>"</w:t>
      </w:r>
      <w:r w:rsidRPr="00812106">
        <w:t xml:space="preserve"> indicates the V-EASDF to send the DNS response buffered in step 12 to UE.</w:t>
      </w:r>
    </w:p>
    <w:p w14:paraId="024DE937" w14:textId="77777777" w:rsidR="002B25B1" w:rsidRPr="00812106" w:rsidRDefault="002B25B1" w:rsidP="00A86719">
      <w:pPr>
        <w:pStyle w:val="B1"/>
      </w:pPr>
      <w:r w:rsidRPr="00812106">
        <w:t>16.</w:t>
      </w:r>
      <w:r w:rsidRPr="00812106">
        <w:tab/>
        <w:t xml:space="preserve">V-EASDF responds with </w:t>
      </w:r>
      <w:proofErr w:type="spellStart"/>
      <w:r w:rsidRPr="00812106">
        <w:t>Neasdf_DNSContext_Update</w:t>
      </w:r>
      <w:proofErr w:type="spellEnd"/>
      <w:r w:rsidRPr="00812106">
        <w:t xml:space="preserve"> response.</w:t>
      </w:r>
    </w:p>
    <w:p w14:paraId="01F887A0" w14:textId="39DDD022" w:rsidR="002B25B1" w:rsidRPr="00812106" w:rsidRDefault="002B25B1" w:rsidP="00A86719">
      <w:pPr>
        <w:pStyle w:val="B1"/>
      </w:pPr>
      <w:r w:rsidRPr="00812106">
        <w:t>17.</w:t>
      </w:r>
      <w:r w:rsidRPr="00812106">
        <w:tab/>
        <w:t>V-SMF returns a positive response related with EC enabling indicator to H-SMF</w:t>
      </w:r>
      <w:r w:rsidR="00B33CEC" w:rsidRPr="00812106">
        <w:t>.</w:t>
      </w:r>
    </w:p>
    <w:p w14:paraId="3677B1C9" w14:textId="2965E06F" w:rsidR="002B25B1" w:rsidRPr="00812106" w:rsidRDefault="002B25B1" w:rsidP="00A86719">
      <w:pPr>
        <w:pStyle w:val="B1"/>
      </w:pPr>
      <w:r w:rsidRPr="00812106">
        <w:t>18.</w:t>
      </w:r>
      <w:r w:rsidRPr="00812106">
        <w:tab/>
        <w:t>If it is indicated to send the buffered DNS response to UE in step</w:t>
      </w:r>
      <w:r w:rsidR="004B2930" w:rsidRPr="00812106">
        <w:t> </w:t>
      </w:r>
      <w:r w:rsidRPr="00812106">
        <w:t>15, the V-EASDF sends the DNS response to the V-PSA.</w:t>
      </w:r>
    </w:p>
    <w:p w14:paraId="2B6C8CAB" w14:textId="0BE60969" w:rsidR="002B25B1" w:rsidRPr="00812106" w:rsidRDefault="002B25B1" w:rsidP="00A86719">
      <w:pPr>
        <w:pStyle w:val="B1"/>
      </w:pPr>
      <w:r w:rsidRPr="00812106">
        <w:t>19.</w:t>
      </w:r>
      <w:r w:rsidRPr="00812106">
        <w:tab/>
        <w:t>V-PSA replaces the source address from V-EASDF to H-EASDF in the DNS response based on the V-SMF instructions and sends this DNS response to the UE via V-UL</w:t>
      </w:r>
      <w:r w:rsidR="00B33CEC" w:rsidRPr="00812106">
        <w:t>-</w:t>
      </w:r>
      <w:r w:rsidRPr="00812106">
        <w:t>CL.</w:t>
      </w:r>
    </w:p>
    <w:p w14:paraId="4B8C6C79" w14:textId="3868052C" w:rsidR="002B25B1" w:rsidRPr="00812106" w:rsidRDefault="002B25B1" w:rsidP="00A86719">
      <w:pPr>
        <w:pStyle w:val="Heading4"/>
      </w:pPr>
      <w:bookmarkStart w:id="84" w:name="_Toc101008271"/>
      <w:r w:rsidRPr="00812106">
        <w:lastRenderedPageBreak/>
        <w:t>6.3.2.2</w:t>
      </w:r>
      <w:r w:rsidR="00B33CEC" w:rsidRPr="00812106">
        <w:tab/>
      </w:r>
      <w:r w:rsidRPr="00812106">
        <w:t>EAS rediscovery procedure in roaming scenario</w:t>
      </w:r>
      <w:bookmarkEnd w:id="84"/>
    </w:p>
    <w:p w14:paraId="0AA40D3B" w14:textId="448E34B9"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5D6527" w:rsidRPr="00812106">
        <w:t>TS</w:t>
      </w:r>
      <w:r w:rsidR="005D6527">
        <w:t> </w:t>
      </w:r>
      <w:r w:rsidR="005D6527" w:rsidRPr="00812106">
        <w:t>23.548</w:t>
      </w:r>
      <w:r w:rsidR="005D6527">
        <w:t> </w:t>
      </w:r>
      <w:r w:rsidR="005D6527"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23DD2579" w14:textId="61529AB9" w:rsidR="002B25B1" w:rsidRPr="00812106" w:rsidRDefault="00B33CEC" w:rsidP="00A86719">
      <w:pPr>
        <w:pStyle w:val="TH"/>
      </w:pPr>
      <w:r w:rsidRPr="00812106">
        <w:object w:dxaOrig="13450" w:dyaOrig="5850" w14:anchorId="3929E619">
          <v:shape id="_x0000_i1029" type="#_x0000_t75" style="width:482.25pt;height:209.9pt" o:ole="">
            <v:imagedata r:id="rId24" o:title=""/>
          </v:shape>
          <o:OLEObject Type="Embed" ProgID="Visio.Drawing.15" ShapeID="_x0000_i1029" DrawAspect="Content" ObjectID="_1711621292" r:id="rId25"/>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21B41528" w:rsidR="002B25B1" w:rsidRPr="00812106" w:rsidRDefault="00B33CEC" w:rsidP="00A86719">
      <w:pPr>
        <w:pStyle w:val="B1"/>
      </w:pPr>
      <w:r w:rsidRPr="00812106">
        <w:tab/>
      </w:r>
      <w:r w:rsidR="002B25B1" w:rsidRPr="00812106">
        <w:t>In step</w:t>
      </w:r>
      <w:r w:rsidR="004B2930" w:rsidRPr="00812106">
        <w:t> </w:t>
      </w:r>
      <w:r w:rsidR="002B25B1" w:rsidRPr="00812106">
        <w:t>1, the UE may indicate its support for refreshing stale EAS information stored locally corresponding to the impact field per the EAS rediscovery indication from network during the HR PDU Session Establishment procedure.</w:t>
      </w:r>
    </w:p>
    <w:p w14:paraId="0060FC03" w14:textId="4CECBC9B" w:rsidR="002B25B1" w:rsidRPr="00812106" w:rsidRDefault="002444D1" w:rsidP="00A86719">
      <w:pPr>
        <w:pStyle w:val="B1"/>
      </w:pPr>
      <w:r w:rsidRPr="00812106">
        <w:tab/>
      </w:r>
      <w:r w:rsidR="002B25B1" w:rsidRPr="00812106">
        <w:t>In step</w:t>
      </w:r>
      <w:r w:rsidR="004B2930" w:rsidRPr="00812106">
        <w:t> </w:t>
      </w:r>
      <w:r w:rsidR="002B25B1" w:rsidRPr="00812106">
        <w:t xml:space="preserve">7, if the UE indicates such support, the H-SMF may send this indication to V-SMF by </w:t>
      </w:r>
      <w:proofErr w:type="spellStart"/>
      <w:r w:rsidR="002B25B1" w:rsidRPr="00812106">
        <w:t>Nsmf_PDUsession_Update</w:t>
      </w:r>
      <w:proofErr w:type="spellEnd"/>
      <w:r w:rsidR="002B25B1" w:rsidRPr="00812106">
        <w:t xml:space="preserve"> service.</w:t>
      </w:r>
    </w:p>
    <w:p w14:paraId="23B0A408" w14:textId="77777777" w:rsidR="002B25B1" w:rsidRPr="00812106" w:rsidRDefault="002B25B1" w:rsidP="00A86719">
      <w:pPr>
        <w:pStyle w:val="NO"/>
      </w:pPr>
      <w:r w:rsidRPr="00812106">
        <w:t>NOTE:</w:t>
      </w:r>
      <w:r w:rsidRPr="00812106">
        <w:tab/>
        <w:t>If the UE indicates such support, V-SMF may store this indication in the PDU session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4D389D52" w14:textId="2D53166C" w:rsidR="002B25B1" w:rsidRPr="00812106" w:rsidRDefault="002B25B1" w:rsidP="00A86719">
      <w:pPr>
        <w:pStyle w:val="B1"/>
      </w:pPr>
      <w:r w:rsidRPr="00812106">
        <w:t xml:space="preserve">1b. The V-AF triggers EAS relocation e.g. due to EAS load balance or maintenance, etc. and informs the V-SMF </w:t>
      </w:r>
      <w:r w:rsidR="004B2930" w:rsidRPr="00812106">
        <w:t xml:space="preserve">of </w:t>
      </w:r>
      <w:r w:rsidRPr="00812106">
        <w:t>the related information indicating the EAS relocation.</w:t>
      </w:r>
    </w:p>
    <w:p w14:paraId="0FF82045" w14:textId="2A05A0AB" w:rsidR="002B25B1" w:rsidRPr="00812106" w:rsidRDefault="002B25B1" w:rsidP="00A86719">
      <w:pPr>
        <w:pStyle w:val="EditorsNote"/>
      </w:pPr>
      <w:r w:rsidRPr="00812106">
        <w:t>Editor</w:t>
      </w:r>
      <w:r w:rsidR="00812106">
        <w:t>'</w:t>
      </w:r>
      <w:r w:rsidRPr="00812106">
        <w:t>s note:</w:t>
      </w:r>
      <w:r w:rsidRPr="00812106">
        <w:tab/>
        <w:t>It is FFS how V-AF and V-SMF know each other</w:t>
      </w:r>
      <w:r w:rsidR="00812106">
        <w:t>'</w:t>
      </w:r>
      <w:r w:rsidR="004B2930" w:rsidRPr="00812106">
        <w:t>s</w:t>
      </w:r>
      <w:r w:rsidRPr="00812106">
        <w:t xml:space="preserve"> address and whether this assumes involvement of a V-PCF.</w:t>
      </w:r>
    </w:p>
    <w:p w14:paraId="3CFAA380" w14:textId="2C993591"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5D6527" w:rsidRPr="00812106">
        <w:t>TS</w:t>
      </w:r>
      <w:r w:rsidR="005D6527">
        <w:t> </w:t>
      </w:r>
      <w:r w:rsidR="005D6527" w:rsidRPr="00812106">
        <w:t>23.548</w:t>
      </w:r>
      <w:r w:rsidR="005D6527">
        <w:t> </w:t>
      </w:r>
      <w:r w:rsidR="005D6527" w:rsidRPr="00812106">
        <w:t>[</w:t>
      </w:r>
      <w:r w:rsidR="00F76792" w:rsidRPr="00812106">
        <w:t>3]</w:t>
      </w:r>
      <w:r w:rsidRPr="00812106">
        <w:t>, with the following differences:</w:t>
      </w:r>
    </w:p>
    <w:p w14:paraId="765F3452" w14:textId="5CC3B2EF"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 indication </w:t>
      </w:r>
      <w:r w:rsidR="004B2930" w:rsidRPr="00812106">
        <w:t xml:space="preserve">is </w:t>
      </w:r>
      <w:r w:rsidR="002B25B1" w:rsidRPr="00812106">
        <w:t>received from H-SMF</w:t>
      </w:r>
      <w:r w:rsidR="004B2930" w:rsidRPr="00812106">
        <w:t>.</w:t>
      </w:r>
    </w:p>
    <w:p w14:paraId="3D67314A" w14:textId="5D69022D" w:rsidR="002B25B1" w:rsidRPr="00812106" w:rsidRDefault="002444D1" w:rsidP="00A86719">
      <w:pPr>
        <w:pStyle w:val="B1"/>
      </w:pPr>
      <w:r w:rsidRPr="00812106">
        <w:tab/>
      </w:r>
      <w:r w:rsidR="002B25B1" w:rsidRPr="00812106">
        <w:t>If V-SMF may choose new DNS settings for the PDU Session, it does not provide them to UE. V-SMF may configure V-PSA with corresponding EASDF IP replacement information as described in 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85" w:name="_Toc101008272"/>
      <w:r w:rsidRPr="00812106">
        <w:lastRenderedPageBreak/>
        <w:t>6.</w:t>
      </w:r>
      <w:r w:rsidR="002444D1" w:rsidRPr="00812106">
        <w:t>3</w:t>
      </w:r>
      <w:r w:rsidRPr="00812106">
        <w:t>.3</w:t>
      </w:r>
      <w:r w:rsidR="00F76792" w:rsidRPr="00812106">
        <w:tab/>
      </w:r>
      <w:r w:rsidRPr="00812106">
        <w:t>Impacts on existing entities and interfaces</w:t>
      </w:r>
      <w:bookmarkEnd w:id="85"/>
    </w:p>
    <w:p w14:paraId="3483485A" w14:textId="33954513" w:rsidR="002B25B1" w:rsidRPr="00812106" w:rsidRDefault="002B25B1" w:rsidP="00A86719">
      <w:pPr>
        <w:pStyle w:val="EditorsNote"/>
      </w:pPr>
      <w:r w:rsidRPr="00812106">
        <w:t>Editor</w:t>
      </w:r>
      <w:r w:rsidR="00812106">
        <w:t>'</w:t>
      </w:r>
      <w:r w:rsidRPr="00812106">
        <w:t>s note:</w:t>
      </w:r>
      <w:r w:rsidRPr="00812106">
        <w:tab/>
        <w:t>this clause is FFS.</w:t>
      </w:r>
    </w:p>
    <w:p w14:paraId="2B7B7997" w14:textId="77777777" w:rsidR="002B25B1" w:rsidRPr="00812106" w:rsidRDefault="002B25B1" w:rsidP="002B25B1">
      <w:r w:rsidRPr="00812106">
        <w:t>H-SMF:</w:t>
      </w:r>
    </w:p>
    <w:p w14:paraId="3AF467FA" w14:textId="545FE113" w:rsidR="002B25B1" w:rsidRPr="00812106" w:rsidRDefault="002B25B1" w:rsidP="00A86719">
      <w:pPr>
        <w:pStyle w:val="B1"/>
      </w:pPr>
      <w:r w:rsidRPr="00812106">
        <w:t>-</w:t>
      </w:r>
      <w:r w:rsidRPr="00812106">
        <w:tab/>
      </w:r>
      <w:r w:rsidR="00F76792" w:rsidRPr="00812106">
        <w:t>d</w:t>
      </w:r>
      <w:r w:rsidRPr="00812106">
        <w:t>etermines that HPLMN cannot provide the EC service based on UE location information, target FQDN of the DNS Query and HPLMN EAS deployment information provided by HPLMN AF (or local configuration)</w:t>
      </w:r>
      <w:r w:rsidR="004B2930" w:rsidRPr="00812106">
        <w:t>;</w:t>
      </w:r>
    </w:p>
    <w:p w14:paraId="4D45BEA8" w14:textId="2C0C796E" w:rsidR="002B25B1" w:rsidRPr="00812106" w:rsidRDefault="002B25B1" w:rsidP="00A86719">
      <w:pPr>
        <w:pStyle w:val="B1"/>
      </w:pPr>
      <w:r w:rsidRPr="00812106">
        <w:t>-</w:t>
      </w:r>
      <w:r w:rsidRPr="00812106">
        <w:tab/>
      </w:r>
      <w:r w:rsidR="00F76792" w:rsidRPr="00812106">
        <w:t>s</w:t>
      </w:r>
      <w:r w:rsidRPr="00812106">
        <w:t xml:space="preserve">ends H-EASDF IP address, the DNS Query and an EC enabling indicator to V-SMF via </w:t>
      </w:r>
      <w:proofErr w:type="spellStart"/>
      <w:r w:rsidRPr="00812106">
        <w:t>Nsmf_PDUSession_Update</w:t>
      </w:r>
      <w:proofErr w:type="spellEnd"/>
      <w:r w:rsidRPr="00812106">
        <w:t xml:space="preserve"> service operation</w:t>
      </w:r>
      <w:r w:rsidR="004B2930" w:rsidRPr="00812106">
        <w:t>;</w:t>
      </w:r>
    </w:p>
    <w:p w14:paraId="07B00EE6" w14:textId="35E264E9" w:rsidR="002B25B1" w:rsidRPr="00812106" w:rsidRDefault="002B25B1" w:rsidP="00A86719">
      <w:pPr>
        <w:pStyle w:val="B1"/>
      </w:pPr>
      <w:r w:rsidRPr="00812106">
        <w:t>-</w:t>
      </w:r>
      <w:r w:rsidRPr="00812106">
        <w:tab/>
      </w:r>
      <w:r w:rsidR="00F76792" w:rsidRPr="00812106">
        <w:t>s</w:t>
      </w:r>
      <w:r w:rsidRPr="00812106">
        <w:t>ends the indication which indicates that UE supports to refresh stale EAS information stored locally corresponding to the impact field per the EAS rediscovery indication from network to V-SMF.</w:t>
      </w:r>
    </w:p>
    <w:p w14:paraId="6F5D7602" w14:textId="77777777" w:rsidR="002B25B1" w:rsidRPr="00812106" w:rsidRDefault="002B25B1" w:rsidP="002B25B1">
      <w:r w:rsidRPr="00812106">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629340CB" w14:textId="0EF99FC3" w:rsidR="002B25B1" w:rsidRPr="00812106" w:rsidRDefault="002B25B1" w:rsidP="00A86719">
      <w:pPr>
        <w:pStyle w:val="B1"/>
      </w:pPr>
      <w:r w:rsidRPr="00812106">
        <w:t>-</w:t>
      </w:r>
      <w:r w:rsidRPr="00812106">
        <w:tab/>
      </w:r>
      <w:r w:rsidR="00F76792" w:rsidRPr="00812106">
        <w:t>s</w:t>
      </w:r>
      <w:r w:rsidRPr="00812106">
        <w:t xml:space="preserve">ends the DNS query to V-EASDF via </w:t>
      </w:r>
      <w:proofErr w:type="spellStart"/>
      <w:r w:rsidRPr="00812106">
        <w:t>Neasdf_DNSContext_Update</w:t>
      </w:r>
      <w:proofErr w:type="spellEnd"/>
      <w:r w:rsidRPr="00812106">
        <w:t xml:space="preserve"> request</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135D278E" w:rsidR="002B25B1" w:rsidRPr="00812106" w:rsidRDefault="002B25B1" w:rsidP="00A86719">
      <w:pPr>
        <w:pStyle w:val="B1"/>
      </w:pPr>
      <w:r w:rsidRPr="00812106">
        <w:t>-</w:t>
      </w:r>
      <w:r w:rsidRPr="00812106">
        <w:tab/>
      </w:r>
      <w:r w:rsidR="00F76792" w:rsidRPr="00812106">
        <w:t>s</w:t>
      </w:r>
      <w:r w:rsidRPr="00812106">
        <w:t>tores the indication which indicates that UE supports to refresh stale EAS information stored locally corresponding to the impact field per the EAS rediscovery indication from network in the PDU session context.</w:t>
      </w:r>
    </w:p>
    <w:p w14:paraId="64DF68C8" w14:textId="77777777" w:rsidR="002B25B1" w:rsidRPr="00812106" w:rsidRDefault="002B25B1" w:rsidP="002B25B1">
      <w:r w:rsidRPr="00812106">
        <w:t>H-EASDF:</w:t>
      </w:r>
    </w:p>
    <w:p w14:paraId="3BC71C8E" w14:textId="303FE0B0" w:rsidR="002444D1" w:rsidRPr="00812106" w:rsidRDefault="002B25B1" w:rsidP="00A86719">
      <w:pPr>
        <w:pStyle w:val="B1"/>
      </w:pPr>
      <w:r w:rsidRPr="00812106">
        <w:t>-</w:t>
      </w:r>
      <w:r w:rsidRPr="00812106">
        <w:tab/>
      </w:r>
      <w:r w:rsidR="00F76792" w:rsidRPr="00812106">
        <w:t>s</w:t>
      </w:r>
      <w:r w:rsidRPr="00812106">
        <w:t>ends the DNS query to H-SMF.</w:t>
      </w:r>
    </w:p>
    <w:p w14:paraId="60604CC2" w14:textId="385382DC" w:rsidR="00B41576" w:rsidRPr="00812106" w:rsidRDefault="00B41576" w:rsidP="00A86719">
      <w:pPr>
        <w:pStyle w:val="Heading2"/>
      </w:pPr>
      <w:bookmarkStart w:id="86" w:name="sol04"/>
      <w:bookmarkStart w:id="87" w:name="_Toc101008273"/>
      <w:r w:rsidRPr="00812106">
        <w:t>6.4</w:t>
      </w:r>
      <w:r w:rsidRPr="00812106">
        <w:tab/>
        <w:t xml:space="preserve">Solution </w:t>
      </w:r>
      <w:r w:rsidR="00050003" w:rsidRPr="00812106">
        <w:t>0</w:t>
      </w:r>
      <w:r w:rsidRPr="00812106">
        <w:t>4 (KI#1): Support EAS discovery in VPLMN via HR PDU Session</w:t>
      </w:r>
      <w:bookmarkEnd w:id="87"/>
    </w:p>
    <w:p w14:paraId="696DAAC8" w14:textId="0FF8BA00" w:rsidR="00B41576" w:rsidRPr="00812106" w:rsidRDefault="00B41576" w:rsidP="00A86719">
      <w:pPr>
        <w:pStyle w:val="Heading3"/>
      </w:pPr>
      <w:bookmarkStart w:id="88" w:name="_Toc101008274"/>
      <w:bookmarkEnd w:id="86"/>
      <w:r w:rsidRPr="00812106">
        <w:t>6.4.1</w:t>
      </w:r>
      <w:r w:rsidR="00F76792" w:rsidRPr="00812106">
        <w:tab/>
      </w:r>
      <w:r w:rsidRPr="00812106">
        <w:t>Description</w:t>
      </w:r>
      <w:bookmarkEnd w:id="88"/>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7D0C5BCD"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5D6527" w:rsidRPr="00812106">
        <w:t>TS</w:t>
      </w:r>
      <w:r w:rsidR="005D6527">
        <w:t> </w:t>
      </w:r>
      <w:r w:rsidR="005D6527" w:rsidRPr="00812106">
        <w:t>23.548</w:t>
      </w:r>
      <w:r w:rsidR="005D6527">
        <w:t> </w:t>
      </w:r>
      <w:r w:rsidR="005D6527"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 xml:space="preserve">For scenario 2.2, the H-SMF obtains ECS option/local DNS server from V-SMF during PDU Session Establishment and send it to H-EASDF. The H-EASDF handles all DNS queries of the UE based on this ECS </w:t>
      </w:r>
      <w:r w:rsidRPr="00812106">
        <w:lastRenderedPageBreak/>
        <w:t>option/local DNS server. In this case, all DNS queries requested by the UE will share same ECS option/local DNS server.</w:t>
      </w:r>
    </w:p>
    <w:p w14:paraId="441F888E" w14:textId="728CEBC8" w:rsidR="00B41576" w:rsidRPr="00812106" w:rsidRDefault="00B41576" w:rsidP="00A86719">
      <w:pPr>
        <w:pStyle w:val="EditorsNote"/>
      </w:pPr>
      <w:r w:rsidRPr="00812106">
        <w:t>Editor</w:t>
      </w:r>
      <w:r w:rsidR="00812106">
        <w:t>'</w:t>
      </w:r>
      <w:r w:rsidRPr="00812106">
        <w:t xml:space="preserve">s </w:t>
      </w:r>
      <w:r w:rsidR="00F76792" w:rsidRPr="00812106">
        <w:t>n</w:t>
      </w:r>
      <w:r w:rsidRPr="00812106">
        <w:t>ote:</w:t>
      </w:r>
      <w:r w:rsidR="00F76792" w:rsidRPr="00812106">
        <w:tab/>
      </w:r>
      <w:r w:rsidRPr="00812106">
        <w:t>How to perform charging for local routed traffic in VPLMN is FFS.</w:t>
      </w:r>
    </w:p>
    <w:p w14:paraId="08C67DF7" w14:textId="261A1A1C" w:rsidR="00B41576" w:rsidRPr="00812106" w:rsidRDefault="00B41576" w:rsidP="00A86719">
      <w:pPr>
        <w:pStyle w:val="EditorsNote"/>
      </w:pPr>
      <w:r w:rsidRPr="00812106">
        <w:t>Editor</w:t>
      </w:r>
      <w:r w:rsidR="00812106">
        <w:t>'</w:t>
      </w:r>
      <w:r w:rsidRPr="00812106">
        <w:t xml:space="preserve">s </w:t>
      </w:r>
      <w:r w:rsidR="00F76792" w:rsidRPr="00812106">
        <w:t>n</w:t>
      </w:r>
      <w:r w:rsidRPr="00812106">
        <w:t>ote:</w:t>
      </w:r>
      <w:r w:rsidR="00F76792" w:rsidRPr="00812106">
        <w:tab/>
      </w:r>
      <w:r w:rsidRPr="00812106">
        <w:t>How to support UE mobility in scenario 2.2 is FFS.</w:t>
      </w:r>
    </w:p>
    <w:p w14:paraId="760A8E46" w14:textId="0D696E42" w:rsidR="00B41576" w:rsidRPr="00812106" w:rsidRDefault="00B41576" w:rsidP="00A86719">
      <w:pPr>
        <w:pStyle w:val="EditorsNote"/>
      </w:pPr>
      <w:r w:rsidRPr="00812106">
        <w:t>Editor</w:t>
      </w:r>
      <w:r w:rsidR="00812106">
        <w:t>'</w:t>
      </w:r>
      <w:r w:rsidRPr="00812106">
        <w:t xml:space="preserve">s </w:t>
      </w:r>
      <w:r w:rsidR="00F76792" w:rsidRPr="00812106">
        <w:t>n</w:t>
      </w:r>
      <w:r w:rsidRPr="00812106">
        <w:t>ote:</w:t>
      </w:r>
      <w:r w:rsidR="00F76792" w:rsidRPr="00812106">
        <w:tab/>
      </w:r>
      <w:r w:rsidRPr="00812106">
        <w:t>It is FFS how to determine whether to change of EAS at UE mobility.</w:t>
      </w:r>
    </w:p>
    <w:p w14:paraId="41DB200E" w14:textId="30EF253F" w:rsidR="00B41576" w:rsidRPr="00812106" w:rsidRDefault="00B41576" w:rsidP="00A86719">
      <w:pPr>
        <w:pStyle w:val="Heading3"/>
      </w:pPr>
      <w:bookmarkStart w:id="89" w:name="_Toc101008275"/>
      <w:r w:rsidRPr="00812106">
        <w:t>6.4.2</w:t>
      </w:r>
      <w:r w:rsidRPr="00812106">
        <w:tab/>
        <w:t>Procedure</w:t>
      </w:r>
      <w:bookmarkEnd w:id="89"/>
    </w:p>
    <w:p w14:paraId="448984F4" w14:textId="340367E0" w:rsidR="00B41576" w:rsidRPr="00812106" w:rsidRDefault="00B41576" w:rsidP="00A86719">
      <w:r w:rsidRPr="00812106">
        <w:t>Figure</w:t>
      </w:r>
      <w:r w:rsidR="00F76792" w:rsidRPr="00812106">
        <w:t> </w:t>
      </w:r>
      <w:r w:rsidRPr="00812106">
        <w:t>6.4.2-1 shows the procedure of EAS discovery in VPLMN via HR PDU Session.</w:t>
      </w:r>
    </w:p>
    <w:bookmarkStart w:id="90" w:name="_MON_1708631285"/>
    <w:bookmarkEnd w:id="90"/>
    <w:p w14:paraId="4DC9C5BF" w14:textId="77777777" w:rsidR="00B41576" w:rsidRPr="00812106" w:rsidRDefault="00B41576" w:rsidP="00A86719">
      <w:pPr>
        <w:pStyle w:val="TH"/>
      </w:pPr>
      <w:r w:rsidRPr="00812106">
        <w:object w:dxaOrig="8406" w:dyaOrig="9617" w14:anchorId="6F092B29">
          <v:shape id="_x0000_i1030" type="#_x0000_t75" alt="" style="width:420.45pt;height:480.25pt" o:ole="">
            <v:imagedata r:id="rId26" o:title="" cropright="4355f"/>
          </v:shape>
          <o:OLEObject Type="Embed" ProgID="Word.Document.12" ShapeID="_x0000_i1030" DrawAspect="Content" ObjectID="_1711621293" r:id="rId27">
            <o:FieldCodes>\s</o:FieldCodes>
          </o:OLEObject>
        </w:object>
      </w:r>
    </w:p>
    <w:p w14:paraId="6949410A" w14:textId="44D4C77A" w:rsidR="00B41576" w:rsidRPr="00812106" w:rsidRDefault="00B41576" w:rsidP="00A86719">
      <w:pPr>
        <w:pStyle w:val="TF"/>
      </w:pPr>
      <w:r w:rsidRPr="00812106">
        <w:t>Figure</w:t>
      </w:r>
      <w:r w:rsidR="00F76792" w:rsidRPr="00812106">
        <w:t> </w:t>
      </w:r>
      <w:r w:rsidRPr="00812106">
        <w:t>6.</w:t>
      </w:r>
      <w:r w:rsidR="0094327A" w:rsidRPr="00812106">
        <w:t>4</w:t>
      </w:r>
      <w:r w:rsidRPr="00812106">
        <w:t>.2-1: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 xml:space="preserve">The V-SMF sends </w:t>
      </w:r>
      <w:proofErr w:type="spellStart"/>
      <w:r w:rsidRPr="00812106">
        <w:t>Nsmf_PDUSession_Create</w:t>
      </w:r>
      <w:proofErr w:type="spellEnd"/>
      <w:r w:rsidRPr="00812106">
        <w:t xml:space="preserve"> Request to H-SMF.</w:t>
      </w:r>
    </w:p>
    <w:p w14:paraId="75073276" w14:textId="28B5A64E" w:rsidR="00B41576" w:rsidRPr="00812106" w:rsidRDefault="00B41576" w:rsidP="00A86719">
      <w:pPr>
        <w:pStyle w:val="B1"/>
      </w:pPr>
      <w:r w:rsidRPr="00812106">
        <w:lastRenderedPageBreak/>
        <w:tab/>
        <w:t>For scenario 2.2 where HPLMN does not have the knowledge of EAS deployment in VPLMN, the V-SMF may, based on UE location, send information to build ECS option/local DNS server for the VPLMN from V-SMF to H-SMF.</w:t>
      </w:r>
    </w:p>
    <w:p w14:paraId="3027CD88" w14:textId="4D976D7B" w:rsidR="00B41576" w:rsidRPr="00812106" w:rsidRDefault="00B41576" w:rsidP="00A86719">
      <w:pPr>
        <w:pStyle w:val="B1"/>
      </w:pPr>
      <w:r w:rsidRPr="00812106">
        <w:t>3.</w:t>
      </w:r>
      <w:r w:rsidRPr="00812106">
        <w:tab/>
        <w:t>The H-SMF receives authorization policy which indicates whether local traffic routing in the VPLMN is authorized from H-PCF.</w:t>
      </w:r>
    </w:p>
    <w:p w14:paraId="0204AD35" w14:textId="77777777" w:rsidR="00B41576" w:rsidRPr="00812106" w:rsidRDefault="00B41576" w:rsidP="00A86719">
      <w:pPr>
        <w:pStyle w:val="B1"/>
      </w:pPr>
      <w:r w:rsidRPr="00812106">
        <w:t>4.</w:t>
      </w:r>
      <w:r w:rsidRPr="00812106">
        <w:tab/>
        <w:t xml:space="preserve">H-SMF invokes </w:t>
      </w:r>
      <w:proofErr w:type="spellStart"/>
      <w:r w:rsidRPr="00812106">
        <w:t>Neasdf_DNSContext_Create</w:t>
      </w:r>
      <w:proofErr w:type="spellEnd"/>
      <w:r w:rsidRPr="00812106">
        <w:t xml:space="preserve"> Request including DNS handling rule to H-EASDF.</w:t>
      </w:r>
    </w:p>
    <w:p w14:paraId="087572B8" w14:textId="5278DB07" w:rsidR="00B41576" w:rsidRPr="00812106" w:rsidRDefault="00B41576" w:rsidP="00A86719">
      <w:pPr>
        <w:pStyle w:val="B1"/>
      </w:pPr>
      <w:r w:rsidRPr="00812106">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 xml:space="preserve">The H-SMF sends </w:t>
      </w:r>
      <w:proofErr w:type="spellStart"/>
      <w:r w:rsidRPr="00812106">
        <w:t>Nsmf_PDUSession_Create</w:t>
      </w:r>
      <w:proofErr w:type="spellEnd"/>
      <w:r w:rsidRPr="00812106">
        <w:t xml:space="preserve"> Response including authorization policy to the V-SMF.</w:t>
      </w:r>
    </w:p>
    <w:p w14:paraId="5AFD9CC3" w14:textId="3C16942F" w:rsidR="00B41576" w:rsidRPr="00812106" w:rsidRDefault="00B41576" w:rsidP="00A86719">
      <w:pPr>
        <w:pStyle w:val="EditorsNote"/>
      </w:pPr>
      <w:r w:rsidRPr="00812106">
        <w:t>Editor</w:t>
      </w:r>
      <w:r w:rsidR="00812106">
        <w:t>'</w:t>
      </w:r>
      <w:r w:rsidRPr="00812106">
        <w:t xml:space="preserve">s </w:t>
      </w:r>
      <w:r w:rsidR="00F76792" w:rsidRPr="00812106">
        <w:t>n</w:t>
      </w:r>
      <w:r w:rsidRPr="00812106">
        <w:t>ote:</w:t>
      </w:r>
      <w:r w:rsidR="00F76792" w:rsidRPr="00812106">
        <w:tab/>
        <w:t>I</w:t>
      </w:r>
      <w:r w:rsidRPr="00812106">
        <w:t>t is FFS what the content of authorization policy</w:t>
      </w:r>
      <w:r w:rsidR="004C15AB" w:rsidRPr="00812106">
        <w:t xml:space="preserve"> is</w:t>
      </w:r>
      <w:r w:rsidRPr="00812106">
        <w:t>.</w:t>
      </w:r>
    </w:p>
    <w:p w14:paraId="4E73D6C5" w14:textId="77777777" w:rsidR="00B41576" w:rsidRPr="00812106" w:rsidRDefault="00B41576" w:rsidP="00A86719">
      <w:pPr>
        <w:pStyle w:val="B1"/>
      </w:pPr>
      <w:r w:rsidRPr="00812106">
        <w:tab/>
        <w:t>The H-SMF sends H-EASDF address to the V-SMF.</w:t>
      </w:r>
    </w:p>
    <w:p w14:paraId="4D031157" w14:textId="1C7541AC" w:rsidR="00B41576" w:rsidRPr="0081210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 In this case</w:t>
      </w:r>
      <w:r w:rsidR="004C15AB" w:rsidRPr="00812106">
        <w:t>,</w:t>
      </w:r>
      <w:r w:rsidRPr="00812106">
        <w:t xml:space="preserve"> the V-SMF selects DNAI for the UL</w:t>
      </w:r>
      <w:r w:rsidR="00F76792" w:rsidRPr="00812106">
        <w:t>-</w:t>
      </w:r>
      <w:r w:rsidRPr="00812106">
        <w:t>CL/BP insertion based on UE location.</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 xml:space="preserve">The H-EASDF reports the FQDN to H-SMF by invoking </w:t>
      </w:r>
      <w:proofErr w:type="spellStart"/>
      <w:r w:rsidRPr="00812106">
        <w:t>Neasdf_DNSContext_Notify</w:t>
      </w:r>
      <w:proofErr w:type="spellEnd"/>
      <w:r w:rsidRPr="00812106">
        <w:t xml:space="preserve">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0458AFCA" w:rsidR="00B41576" w:rsidRPr="00812106" w:rsidRDefault="00B41576" w:rsidP="00A86719">
      <w:pPr>
        <w:pStyle w:val="B1"/>
      </w:pPr>
      <w:r w:rsidRPr="00812106">
        <w:t>10</w:t>
      </w:r>
      <w:r w:rsidR="004C15AB" w:rsidRPr="00812106">
        <w:t>.</w:t>
      </w:r>
      <w:r w:rsidR="004C15AB" w:rsidRPr="00812106">
        <w:tab/>
      </w:r>
      <w:r w:rsidRPr="00812106">
        <w:t xml:space="preserve">The H-SMF initiates </w:t>
      </w:r>
      <w:proofErr w:type="spellStart"/>
      <w:r w:rsidRPr="00812106">
        <w:t>Nsmf_PDUSession_Update</w:t>
      </w:r>
      <w:proofErr w:type="spellEnd"/>
      <w:r w:rsidRPr="00812106">
        <w:t xml:space="preserve"> Request service including candidate DNAIs of VPLMN 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 xml:space="preserve">H-SMF invokes </w:t>
      </w:r>
      <w:proofErr w:type="spellStart"/>
      <w:r w:rsidRPr="00812106">
        <w:t>Neasdf_DNSContext_Update</w:t>
      </w:r>
      <w:proofErr w:type="spellEnd"/>
      <w:r w:rsidRPr="00812106">
        <w:t xml:space="preserve"> Request to H-EASDF including updated DNS handling rule, e.g. information to build ECS option or local DNS server.</w:t>
      </w:r>
    </w:p>
    <w:p w14:paraId="0E58B7CA" w14:textId="283941CB"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5D6527" w:rsidRPr="00812106">
        <w:t>TS</w:t>
      </w:r>
      <w:r w:rsidR="005D6527">
        <w:t> </w:t>
      </w:r>
      <w:r w:rsidR="005D6527" w:rsidRPr="00812106">
        <w:t>23.548</w:t>
      </w:r>
      <w:r w:rsidR="005D6527">
        <w:t> </w:t>
      </w:r>
      <w:r w:rsidR="005D6527"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 xml:space="preserve">The H-EASDF invokes </w:t>
      </w:r>
      <w:proofErr w:type="spellStart"/>
      <w:r w:rsidRPr="00812106">
        <w:t>Neasdf_DNSContext_Notify</w:t>
      </w:r>
      <w:proofErr w:type="spellEnd"/>
      <w:r w:rsidRPr="00812106">
        <w:t xml:space="preserve"> Request including EAS IP to the H-SMF based on DNS handling rule.</w:t>
      </w:r>
    </w:p>
    <w:p w14:paraId="2C458662" w14:textId="3BDA3E8F"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 xml:space="preserve">The H-SMF initiates </w:t>
      </w:r>
      <w:proofErr w:type="spellStart"/>
      <w:r w:rsidR="00B41576" w:rsidRPr="00812106">
        <w:t>Nsmf_PDUSession_Update</w:t>
      </w:r>
      <w:proofErr w:type="spellEnd"/>
      <w:r w:rsidR="00B41576" w:rsidRPr="00812106">
        <w:t xml:space="preserve"> Request service including target DNAI of VPLMN to the V-SMF.</w:t>
      </w:r>
    </w:p>
    <w:p w14:paraId="2E68E5BF" w14:textId="71733217" w:rsidR="00B41576" w:rsidRPr="0081210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09429433" w14:textId="0D01AA3D" w:rsidR="00B41576" w:rsidRPr="00812106" w:rsidRDefault="00D003B3" w:rsidP="00A86719">
      <w:pPr>
        <w:pStyle w:val="B1"/>
      </w:pPr>
      <w:r w:rsidRPr="00812106">
        <w:tab/>
      </w:r>
      <w:r w:rsidR="00B41576" w:rsidRPr="00812106">
        <w:t xml:space="preserve">The V-SMF sends </w:t>
      </w:r>
      <w:proofErr w:type="spellStart"/>
      <w:r w:rsidR="00B41576" w:rsidRPr="00812106">
        <w:t>Nsmf_PDUSession_Update</w:t>
      </w:r>
      <w:proofErr w:type="spellEnd"/>
      <w:r w:rsidR="00B41576" w:rsidRPr="00812106">
        <w:t xml:space="preserve"> Response to H-SMF.</w:t>
      </w:r>
    </w:p>
    <w:p w14:paraId="5A3C2AC3" w14:textId="77777777" w:rsidR="00B41576" w:rsidRPr="00812106" w:rsidRDefault="00B41576" w:rsidP="00A86719">
      <w:pPr>
        <w:pStyle w:val="B1"/>
      </w:pPr>
      <w:r w:rsidRPr="00812106">
        <w:lastRenderedPageBreak/>
        <w:t>16.</w:t>
      </w:r>
      <w:r w:rsidRPr="00812106">
        <w:tab/>
        <w:t xml:space="preserve">The H-SMF invokes </w:t>
      </w:r>
      <w:proofErr w:type="spellStart"/>
      <w:r w:rsidRPr="00812106">
        <w:t>Neasdf_DNSContext_Update</w:t>
      </w:r>
      <w:proofErr w:type="spellEnd"/>
      <w:r w:rsidRPr="00812106">
        <w:t xml:space="preserv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55A1C31E" w14:textId="2AE3C34F" w:rsidR="00B41576" w:rsidRPr="00812106" w:rsidRDefault="00B41576" w:rsidP="00A86719">
      <w:pPr>
        <w:pStyle w:val="EditorsNote"/>
      </w:pPr>
      <w:r w:rsidRPr="00812106">
        <w:t>Editor</w:t>
      </w:r>
      <w:r w:rsidR="00812106">
        <w:t>'</w:t>
      </w:r>
      <w:r w:rsidRPr="00812106">
        <w:t xml:space="preserve">s </w:t>
      </w:r>
      <w:r w:rsidR="00050003" w:rsidRPr="00812106">
        <w:t>n</w:t>
      </w:r>
      <w:r w:rsidRPr="00812106">
        <w:t>ote:</w:t>
      </w:r>
      <w:r w:rsidR="00050003" w:rsidRPr="00812106">
        <w:tab/>
        <w:t>I</w:t>
      </w:r>
      <w:r w:rsidRPr="00812106">
        <w:t>t is FFS whether procedures defined for I-SMF may be used for this call flow e.g. in step</w:t>
      </w:r>
      <w:r w:rsidR="004C15AB" w:rsidRPr="00812106">
        <w:t> </w:t>
      </w:r>
      <w:r w:rsidRPr="00812106">
        <w:t>15</w:t>
      </w:r>
      <w:r w:rsidR="00050003" w:rsidRPr="00812106">
        <w:t>.</w:t>
      </w:r>
    </w:p>
    <w:p w14:paraId="39C74791" w14:textId="77F406B1" w:rsidR="00B41576" w:rsidRPr="00812106" w:rsidRDefault="00B41576" w:rsidP="00A86719">
      <w:pPr>
        <w:pStyle w:val="Heading3"/>
      </w:pPr>
      <w:bookmarkStart w:id="91" w:name="_Toc101008276"/>
      <w:r w:rsidRPr="00812106">
        <w:t>6.</w:t>
      </w:r>
      <w:r w:rsidR="00D003B3" w:rsidRPr="00812106">
        <w:t>4</w:t>
      </w:r>
      <w:r w:rsidRPr="00812106">
        <w:t>.3</w:t>
      </w:r>
      <w:r w:rsidRPr="00812106">
        <w:tab/>
        <w:t>Impacts on services, entities and interfaces</w:t>
      </w:r>
      <w:bookmarkEnd w:id="91"/>
    </w:p>
    <w:p w14:paraId="2D114E35" w14:textId="6D3E33BA" w:rsidR="00B41576" w:rsidRPr="00812106" w:rsidRDefault="00B41576" w:rsidP="00A86719">
      <w:pPr>
        <w:pStyle w:val="EditorsNote"/>
      </w:pPr>
      <w:r w:rsidRPr="00812106">
        <w:t>Editor</w:t>
      </w:r>
      <w:r w:rsidR="00812106">
        <w:t>'</w:t>
      </w:r>
      <w:r w:rsidRPr="00812106">
        <w:t xml:space="preserve">s </w:t>
      </w:r>
      <w:r w:rsidR="00050003" w:rsidRPr="00812106">
        <w:t>n</w:t>
      </w:r>
      <w:r w:rsidRPr="00812106">
        <w:t>ote:</w:t>
      </w:r>
      <w:r w:rsidR="00050003" w:rsidRPr="00812106">
        <w:tab/>
        <w:t>T</w:t>
      </w:r>
      <w:r w:rsidRPr="00812106">
        <w:t>he content of clause on Impacts on services, entities and interfaces is FFS</w:t>
      </w:r>
      <w:r w:rsidR="00050003" w:rsidRPr="00812106">
        <w:t>.</w:t>
      </w:r>
    </w:p>
    <w:p w14:paraId="0BF21A81" w14:textId="77777777"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13B1C463" w14:textId="360C9964"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1C456DBE"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candidate DNAIs 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4AE19C91" w14:textId="71282565"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36940969"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candidate DNAIs 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0BB00875" w:rsidR="00B41576" w:rsidRPr="00812106" w:rsidRDefault="00B41576" w:rsidP="00A86719">
      <w:pPr>
        <w:pStyle w:val="B2"/>
      </w:pPr>
      <w:r w:rsidRPr="00812106">
        <w:t>-</w:t>
      </w:r>
      <w:r w:rsidRPr="00812106">
        <w:tab/>
      </w:r>
      <w:proofErr w:type="spellStart"/>
      <w:r w:rsidR="00050003" w:rsidRPr="00812106">
        <w:t>s</w:t>
      </w:r>
      <w:r w:rsidRPr="00812106">
        <w:t>en</w:t>
      </w:r>
      <w:r w:rsidR="004C15AB" w:rsidRPr="00812106">
        <w:t>s</w:t>
      </w:r>
      <w:r w:rsidRPr="00812106">
        <w:t>d</w:t>
      </w:r>
      <w:proofErr w:type="spellEnd"/>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79392295" w14:textId="28D03623" w:rsidR="00B55B08" w:rsidRPr="00812106" w:rsidRDefault="00B55B08" w:rsidP="00A86719">
      <w:pPr>
        <w:pStyle w:val="Heading2"/>
      </w:pPr>
      <w:bookmarkStart w:id="92" w:name="sol05"/>
      <w:bookmarkStart w:id="93" w:name="_Toc101008277"/>
      <w:r w:rsidRPr="00812106">
        <w:t>6.5</w:t>
      </w:r>
      <w:r w:rsidRPr="00812106">
        <w:tab/>
        <w:t xml:space="preserve">Solution </w:t>
      </w:r>
      <w:r w:rsidR="00050003" w:rsidRPr="00812106">
        <w:t>0</w:t>
      </w:r>
      <w:r w:rsidRPr="00812106">
        <w:t>5</w:t>
      </w:r>
      <w:r w:rsidR="00050003" w:rsidRPr="00812106">
        <w:t xml:space="preserve"> (KI#1)</w:t>
      </w:r>
      <w:r w:rsidRPr="00812106">
        <w:t>: Accessing V-EHE via HR PDU session</w:t>
      </w:r>
      <w:bookmarkEnd w:id="93"/>
    </w:p>
    <w:p w14:paraId="1FF0A664" w14:textId="6C91DBAE" w:rsidR="00B55B08" w:rsidRPr="00812106" w:rsidRDefault="00B55B08" w:rsidP="00A86719">
      <w:pPr>
        <w:pStyle w:val="Heading3"/>
      </w:pPr>
      <w:bookmarkStart w:id="94" w:name="_Toc101008278"/>
      <w:bookmarkEnd w:id="92"/>
      <w:r w:rsidRPr="00812106">
        <w:t>6.5.1</w:t>
      </w:r>
      <w:r w:rsidRPr="00812106">
        <w:tab/>
        <w:t>Description</w:t>
      </w:r>
      <w:bookmarkEnd w:id="94"/>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18A49407" w:rsidR="00B55B08" w:rsidRPr="00812106" w:rsidRDefault="00B55B08" w:rsidP="00A86719">
      <w:r w:rsidRPr="00812106">
        <w:t>The UE establishes a Home Routed PDU session using session breakout to access the EHE in VPLMN. The V-SMF determines the HR PDU session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1031" type="#_x0000_t75" style="width:337.6pt;height:201.05pt" o:ole="">
            <v:imagedata r:id="rId28" o:title=""/>
          </v:shape>
          <o:OLEObject Type="Embed" ProgID="Visio.Drawing.11" ShapeID="_x0000_i1031" DrawAspect="Content" ObjectID="_1711621294" r:id="rId29"/>
        </w:object>
      </w:r>
    </w:p>
    <w:p w14:paraId="7C8DC547" w14:textId="25655F1B" w:rsidR="00B55B08" w:rsidRPr="00812106" w:rsidRDefault="00B55B08" w:rsidP="00A86719">
      <w:pPr>
        <w:pStyle w:val="TF"/>
      </w:pPr>
      <w:r w:rsidRPr="00812106">
        <w:t>Figure</w:t>
      </w:r>
      <w:r w:rsidR="00050003" w:rsidRPr="00812106">
        <w:t> </w:t>
      </w:r>
      <w:r w:rsidRPr="00812106">
        <w:t>6.5.1-1: UP traffic and CP signalling for scenario of accessing V-EHE via a HR PDU session</w:t>
      </w:r>
    </w:p>
    <w:p w14:paraId="29B94829" w14:textId="339C5DF3" w:rsidR="00B55B08" w:rsidRPr="00812106" w:rsidRDefault="00B55B08" w:rsidP="00A86719">
      <w:pPr>
        <w:pStyle w:val="Heading3"/>
      </w:pPr>
      <w:bookmarkStart w:id="95" w:name="_Toc101008279"/>
      <w:r w:rsidRPr="00812106">
        <w:t>6.5.2</w:t>
      </w:r>
      <w:r w:rsidRPr="00812106">
        <w:tab/>
        <w:t>Procedures</w:t>
      </w:r>
      <w:bookmarkEnd w:id="95"/>
    </w:p>
    <w:p w14:paraId="23650E63" w14:textId="77777777" w:rsidR="00B55B08" w:rsidRPr="00812106" w:rsidRDefault="00B55B08" w:rsidP="00A86719">
      <w:pPr>
        <w:pStyle w:val="TH"/>
        <w:rPr>
          <w:rFonts w:eastAsiaTheme="minorEastAsia"/>
        </w:rPr>
      </w:pPr>
      <w:r w:rsidRPr="00812106">
        <w:object w:dxaOrig="14115" w:dyaOrig="9326" w14:anchorId="56D0CD69">
          <v:shape id="_x0000_i1032" type="#_x0000_t75" style="width:481.6pt;height:317.9pt" o:ole="">
            <v:imagedata r:id="rId30" o:title=""/>
          </v:shape>
          <o:OLEObject Type="Embed" ProgID="Visio.Drawing.11" ShapeID="_x0000_i1032" DrawAspect="Content" ObjectID="_1711621295" r:id="rId31"/>
        </w:object>
      </w:r>
    </w:p>
    <w:p w14:paraId="5FD87ECA" w14:textId="30332167" w:rsidR="00B55B08" w:rsidRPr="00812106" w:rsidRDefault="00B55B08" w:rsidP="00A86719">
      <w:pPr>
        <w:pStyle w:val="TF"/>
      </w:pPr>
      <w:r w:rsidRPr="00812106">
        <w:t>Figure</w:t>
      </w:r>
      <w:r w:rsidR="00050003" w:rsidRPr="00812106">
        <w:t> </w:t>
      </w:r>
      <w:r w:rsidRPr="00812106">
        <w:t>6.5.2-1: Accessing V-EHE via a HR PDU session</w:t>
      </w:r>
    </w:p>
    <w:p w14:paraId="0F84EEAB" w14:textId="0C1F32E4" w:rsidR="00B55B08" w:rsidRPr="00812106" w:rsidRDefault="00B55B08" w:rsidP="00A86719">
      <w:pPr>
        <w:pStyle w:val="B1"/>
      </w:pPr>
      <w:r w:rsidRPr="00812106">
        <w:t>1.</w:t>
      </w:r>
      <w:r w:rsidR="00050003" w:rsidRPr="00812106">
        <w:tab/>
      </w:r>
      <w:r w:rsidRPr="00812106">
        <w:t>The UE initiates a Home Routed PDU session establishment procedure with V-SMF.</w:t>
      </w:r>
    </w:p>
    <w:p w14:paraId="79C4BD15" w14:textId="64E41D7C" w:rsidR="00B55B08" w:rsidRPr="00812106" w:rsidRDefault="00B55B08" w:rsidP="00A86719">
      <w:pPr>
        <w:pStyle w:val="B1"/>
      </w:pPr>
      <w:r w:rsidRPr="00812106">
        <w:t>2.</w:t>
      </w:r>
      <w:r w:rsidR="00050003" w:rsidRPr="00812106">
        <w:tab/>
      </w:r>
      <w:r w:rsidRPr="00812106">
        <w:t xml:space="preserve">The V-SMF sends </w:t>
      </w:r>
      <w:proofErr w:type="spellStart"/>
      <w:r w:rsidRPr="00812106">
        <w:t>Nsmf_PDUSession_Create</w:t>
      </w:r>
      <w:proofErr w:type="spellEnd"/>
      <w:r w:rsidRPr="00812106">
        <w:t xml:space="preserve"> Request to H-SMF.</w:t>
      </w:r>
    </w:p>
    <w:p w14:paraId="0B96B9DB" w14:textId="34AE8FA9" w:rsidR="00B55B08" w:rsidRPr="00812106" w:rsidRDefault="00B55B08" w:rsidP="00A86719">
      <w:pPr>
        <w:pStyle w:val="B1"/>
      </w:pPr>
      <w:r w:rsidRPr="00812106">
        <w:t>3.</w:t>
      </w:r>
      <w:r w:rsidR="00050003" w:rsidRPr="00812106">
        <w:tab/>
      </w:r>
      <w:r w:rsidRPr="00812106">
        <w:t>The H-PCF may provide the authorized roaming offload policy to V-SMF via H-SMF. The roaming offload policy includes the specific Application Identifier(s) or FQDN set or IP range, and indicates if the Application Identifier or FQDN or EAS IP is satisfied, the HR PDU session for V-EHE is activated (e.g. inserts a V-UPF accessing EAS).</w:t>
      </w:r>
    </w:p>
    <w:p w14:paraId="3064B757" w14:textId="60EE16B2" w:rsidR="00B55B08" w:rsidRPr="00812106" w:rsidRDefault="00B55B08" w:rsidP="00A86719">
      <w:pPr>
        <w:pStyle w:val="B1"/>
      </w:pPr>
      <w:r w:rsidRPr="00812106">
        <w:lastRenderedPageBreak/>
        <w:t>4.</w:t>
      </w:r>
      <w:r w:rsidR="00050003" w:rsidRPr="00812106">
        <w:tab/>
      </w:r>
      <w:r w:rsidRPr="00812106">
        <w:t>The V-SMF selects a V-EASDF as specified in clause</w:t>
      </w:r>
      <w:r w:rsidR="00050003" w:rsidRPr="00812106">
        <w:t> </w:t>
      </w:r>
      <w:r w:rsidRPr="00812106">
        <w:t xml:space="preserve">6.2.3 of </w:t>
      </w:r>
      <w:r w:rsidR="005D6527" w:rsidRPr="00812106">
        <w:t>TS</w:t>
      </w:r>
      <w:r w:rsidR="005D6527">
        <w:t> </w:t>
      </w:r>
      <w:r w:rsidR="005D6527" w:rsidRPr="00812106">
        <w:t>23.548</w:t>
      </w:r>
      <w:r w:rsidR="005D6527">
        <w:t> </w:t>
      </w:r>
      <w:r w:rsidR="005D6527" w:rsidRPr="00812106">
        <w:t>[</w:t>
      </w:r>
      <w:r w:rsidR="00050003" w:rsidRPr="00812106">
        <w:t>3</w:t>
      </w:r>
      <w:r w:rsidRPr="00812106">
        <w:t>]. According to the roaming offload policy, the V-SMF configures DNS message handling rules to EASDF.</w:t>
      </w:r>
    </w:p>
    <w:p w14:paraId="22DA4199" w14:textId="452AF340" w:rsidR="00B55B08" w:rsidRPr="00812106" w:rsidRDefault="00B55B08" w:rsidP="00A86719">
      <w:pPr>
        <w:pStyle w:val="EditorsNote"/>
      </w:pPr>
      <w:r w:rsidRPr="00812106">
        <w:t>Editor</w:t>
      </w:r>
      <w:r w:rsidR="00812106">
        <w:t>'</w:t>
      </w:r>
      <w:r w:rsidRPr="00812106">
        <w:t xml:space="preserve">s </w:t>
      </w:r>
      <w:r w:rsidR="00050003" w:rsidRPr="00812106">
        <w:t>n</w:t>
      </w:r>
      <w:r w:rsidRPr="00812106">
        <w:t>ote:</w:t>
      </w:r>
      <w:r w:rsidR="00050003" w:rsidRPr="00812106">
        <w:tab/>
      </w:r>
      <w:r w:rsidRPr="00812106">
        <w:t>It is FFS how to handle the DNS resolution for traffic routed to the HPLMN.</w:t>
      </w:r>
    </w:p>
    <w:p w14:paraId="2A135EE1" w14:textId="3A9ACB51"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5D6527" w:rsidRPr="00812106">
        <w:t>TS</w:t>
      </w:r>
      <w:r w:rsidR="005D6527">
        <w:t> </w:t>
      </w:r>
      <w:r w:rsidR="005D6527" w:rsidRPr="00812106">
        <w:t>23.548</w:t>
      </w:r>
      <w:r w:rsidR="005D6527">
        <w:t> </w:t>
      </w:r>
      <w:r w:rsidR="005D6527"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316C0B5D" w14:textId="2E385CAB" w:rsidR="00B55B08" w:rsidRPr="00812106" w:rsidRDefault="00B55B08" w:rsidP="00A86719">
      <w:pPr>
        <w:pStyle w:val="Heading3"/>
      </w:pPr>
      <w:bookmarkStart w:id="96" w:name="_Toc101008280"/>
      <w:r w:rsidRPr="00812106">
        <w:t>6.</w:t>
      </w:r>
      <w:r w:rsidR="008542F1" w:rsidRPr="00812106">
        <w:t>5</w:t>
      </w:r>
      <w:r w:rsidRPr="00812106">
        <w:t>.3</w:t>
      </w:r>
      <w:r w:rsidRPr="00812106">
        <w:tab/>
        <w:t>Impacts on services, entities and interfaces</w:t>
      </w:r>
      <w:bookmarkEnd w:id="96"/>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5181997B" w14:textId="0795AF94" w:rsidR="00B55B08" w:rsidRPr="00812106" w:rsidRDefault="004C15AB" w:rsidP="00A86719">
      <w:pPr>
        <w:pStyle w:val="B1"/>
      </w:pPr>
      <w:r w:rsidRPr="00812106">
        <w:t>-</w:t>
      </w:r>
      <w:r w:rsidR="00050003" w:rsidRPr="00812106">
        <w:tab/>
        <w:t>c</w:t>
      </w:r>
      <w:r w:rsidR="00B55B08" w:rsidRPr="00812106">
        <w:t>onfigures DNS message handling rules to EASDF according to the roaming offload policy.</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11EA7143" w14:textId="25C6A217" w:rsidR="008542F1" w:rsidRPr="00812106" w:rsidRDefault="008542F1" w:rsidP="00A86719">
      <w:pPr>
        <w:pStyle w:val="Heading2"/>
      </w:pPr>
      <w:bookmarkStart w:id="97" w:name="sol06"/>
      <w:bookmarkStart w:id="98" w:name="_Toc101008281"/>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98"/>
    </w:p>
    <w:p w14:paraId="6A07DA7A" w14:textId="2F9DDBE9" w:rsidR="008542F1" w:rsidRPr="00812106" w:rsidRDefault="008542F1" w:rsidP="00A86719">
      <w:pPr>
        <w:pStyle w:val="Heading3"/>
      </w:pPr>
      <w:bookmarkStart w:id="99" w:name="_Toc101008282"/>
      <w:bookmarkEnd w:id="97"/>
      <w:r w:rsidRPr="00812106">
        <w:t>6.</w:t>
      </w:r>
      <w:r w:rsidR="00BB1F27" w:rsidRPr="00812106">
        <w:t>6</w:t>
      </w:r>
      <w:r w:rsidRPr="00812106">
        <w:t>.1</w:t>
      </w:r>
      <w:r w:rsidRPr="00812106">
        <w:tab/>
        <w:t>Description</w:t>
      </w:r>
      <w:bookmarkEnd w:id="99"/>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64C7BC2E" w:rsidR="008542F1" w:rsidRPr="00812106" w:rsidRDefault="008542F1" w:rsidP="008542F1">
      <w:r w:rsidRPr="00812106">
        <w:t xml:space="preserve">A solution is to leverage </w:t>
      </w:r>
      <w:r w:rsidR="005D6527" w:rsidRPr="00812106">
        <w:t>TS</w:t>
      </w:r>
      <w:r w:rsidR="005D6527">
        <w:t> </w:t>
      </w:r>
      <w:r w:rsidR="005D6527" w:rsidRPr="00812106">
        <w:t>23.548</w:t>
      </w:r>
      <w:r w:rsidR="005D6527">
        <w:t> </w:t>
      </w:r>
      <w:r w:rsidR="005D6527" w:rsidRPr="00812106">
        <w:t>[</w:t>
      </w:r>
      <w:r w:rsidR="00050003" w:rsidRPr="00812106">
        <w:t>3</w:t>
      </w:r>
      <w:r w:rsidRPr="00812106">
        <w:t>] clause</w:t>
      </w:r>
      <w:r w:rsidR="00050003" w:rsidRPr="00812106">
        <w:t> </w:t>
      </w:r>
      <w:r w:rsidRPr="00812106">
        <w:t xml:space="preserve">6.6 </w:t>
      </w:r>
      <w:r w:rsidR="00812106">
        <w:t>"</w:t>
      </w:r>
      <w:r w:rsidRPr="00812106">
        <w:t>Support of AF Guidance to PCF Determination of Proper URSP Rules</w:t>
      </w:r>
      <w:r w:rsidR="00812106">
        <w:t>"</w:t>
      </w:r>
      <w:r w:rsidRPr="00812106">
        <w:t xml:space="preserve"> and clause</w:t>
      </w:r>
      <w:r w:rsidR="00050003" w:rsidRPr="00812106">
        <w:t> </w:t>
      </w:r>
      <w:r w:rsidRPr="00812106">
        <w:t xml:space="preserve">4.15.6.10 of </w:t>
      </w:r>
      <w:r w:rsidR="005D6527" w:rsidRPr="00812106">
        <w:t>TS</w:t>
      </w:r>
      <w:r w:rsidR="005D6527">
        <w:t> </w:t>
      </w:r>
      <w:r w:rsidR="005D6527" w:rsidRPr="00812106">
        <w:t>23.502</w:t>
      </w:r>
      <w:r w:rsidR="005D6527">
        <w:t> </w:t>
      </w:r>
      <w:r w:rsidR="005D6527" w:rsidRPr="00812106">
        <w:t>[</w:t>
      </w:r>
      <w:r w:rsidR="00050003" w:rsidRPr="00812106">
        <w:t>9</w:t>
      </w:r>
      <w:r w:rsidRPr="00812106">
        <w:t xml:space="preserve">] </w:t>
      </w:r>
      <w:r w:rsidR="00812106">
        <w:t>"</w:t>
      </w:r>
      <w:r w:rsidRPr="00812106">
        <w:t>Application guidance for URSP rules determination mechanisms</w:t>
      </w:r>
      <w:r w:rsidR="00812106">
        <w:t>"</w:t>
      </w:r>
      <w:r w:rsidRPr="00812106">
        <w:t xml:space="preserve"> as defined for R</w:t>
      </w:r>
      <w:r w:rsidR="00050003" w:rsidRPr="00812106">
        <w:t>el-</w:t>
      </w:r>
      <w:r w:rsidRPr="00812106">
        <w:t xml:space="preserve">17. This is to guide UE for traffic to be offloaded in the VPLMN to use a specific DNN and slice deployed in LBO mode while the rest of </w:t>
      </w:r>
      <w:proofErr w:type="spellStart"/>
      <w:r w:rsidRPr="00812106">
        <w:t>he</w:t>
      </w:r>
      <w:proofErr w:type="spellEnd"/>
      <w:r w:rsidRPr="00812106">
        <w:t xml:space="preserve"> traffic can us</w:t>
      </w:r>
      <w:r w:rsidR="00050003" w:rsidRPr="00812106">
        <w:t>e</w:t>
      </w:r>
      <w:r w:rsidRPr="00812106">
        <w:t xml:space="preserve"> HR PDU session(s).</w:t>
      </w:r>
    </w:p>
    <w:p w14:paraId="64C8F07E" w14:textId="2800026D" w:rsidR="008542F1" w:rsidRPr="00812106" w:rsidRDefault="008542F1" w:rsidP="008542F1">
      <w:r w:rsidRPr="00812106">
        <w:t xml:space="preserve">An AF belonging to the VLMN reaching the NEF of the HPLMN (a roaming partner) indicates the (VPLMN) DNN and slices related with traffic offload / EC that it supports (per </w:t>
      </w:r>
      <w:r w:rsidR="005D6527" w:rsidRPr="00812106">
        <w:t>TS</w:t>
      </w:r>
      <w:r w:rsidR="005D6527">
        <w:t> </w:t>
      </w:r>
      <w:r w:rsidR="005D6527" w:rsidRPr="00812106">
        <w:t>23.548</w:t>
      </w:r>
      <w:r w:rsidR="005D6527">
        <w:t> </w:t>
      </w:r>
      <w:r w:rsidR="005D6527" w:rsidRPr="00812106">
        <w:t>[</w:t>
      </w:r>
      <w:r w:rsidR="004F7D49" w:rsidRPr="00812106">
        <w:t>3</w:t>
      </w:r>
      <w:r w:rsidRPr="00812106">
        <w:t>]</w:t>
      </w:r>
      <w:r w:rsidR="004F7D49" w:rsidRPr="00812106">
        <w:t>, clause </w:t>
      </w:r>
      <w:r w:rsidRPr="00812106">
        <w:t xml:space="preserve">6.6 </w:t>
      </w:r>
      <w:r w:rsidR="00812106">
        <w:t>"</w:t>
      </w:r>
      <w:r w:rsidRPr="00812106">
        <w:t>Support of AF Guidance to PCF Determination of Proper URSP Rules</w:t>
      </w:r>
      <w:r w:rsidR="00812106">
        <w:t>"</w:t>
      </w:r>
      <w:r w:rsidRPr="00812106">
        <w:t xml:space="preserve"> and clause</w:t>
      </w:r>
      <w:r w:rsidR="004F7D49" w:rsidRPr="00812106">
        <w:t> </w:t>
      </w:r>
      <w:r w:rsidRPr="00812106">
        <w:t xml:space="preserve">4.15.6.10 of </w:t>
      </w:r>
      <w:r w:rsidR="005D6527" w:rsidRPr="00812106">
        <w:t>TS</w:t>
      </w:r>
      <w:r w:rsidR="005D6527">
        <w:t> </w:t>
      </w:r>
      <w:r w:rsidR="005D6527" w:rsidRPr="00812106">
        <w:t>23.502</w:t>
      </w:r>
      <w:r w:rsidR="005D6527">
        <w:t> </w:t>
      </w:r>
      <w:r w:rsidR="005D6527" w:rsidRPr="00812106">
        <w:t>[</w:t>
      </w:r>
      <w:r w:rsidR="004F7D49" w:rsidRPr="00812106">
        <w:t>9]</w:t>
      </w:r>
      <w:r w:rsidRPr="00812106">
        <w:t xml:space="preserve"> </w:t>
      </w:r>
      <w:r w:rsidR="00812106">
        <w:t>"</w:t>
      </w:r>
      <w:r w:rsidRPr="00812106">
        <w:t>application guidance for URSP rules determination mechanisms</w:t>
      </w:r>
      <w:r w:rsidR="00812106">
        <w:t>"</w:t>
      </w:r>
      <w:r w:rsidRPr="00812106">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 The interaction from AF in VPLMN to the NEF in HPLMN may use the SEPP to interact between the VPLMN and the HPLMN</w:t>
      </w:r>
      <w:r w:rsidR="00BB1F27" w:rsidRPr="00812106">
        <w:t>.</w:t>
      </w:r>
    </w:p>
    <w:p w14:paraId="0BBEFCB3" w14:textId="18597950" w:rsidR="008542F1" w:rsidRPr="00812106" w:rsidRDefault="008542F1" w:rsidP="00A86719">
      <w:pPr>
        <w:pStyle w:val="EditorsNote"/>
      </w:pPr>
      <w:r w:rsidRPr="00812106">
        <w:t>Editor</w:t>
      </w:r>
      <w:r w:rsidR="00812106">
        <w:t>'</w:t>
      </w:r>
      <w:r w:rsidRPr="00812106">
        <w:t xml:space="preserve">s </w:t>
      </w:r>
      <w:r w:rsidR="004F7D49" w:rsidRPr="00812106">
        <w:t>n</w:t>
      </w:r>
      <w:r w:rsidRPr="00812106">
        <w:t>ote:</w:t>
      </w:r>
      <w:r w:rsidR="004F7D49" w:rsidRPr="00812106">
        <w:tab/>
        <w:t>P</w:t>
      </w:r>
      <w:r w:rsidRPr="00812106">
        <w:t xml:space="preserve">otential impacts to use SEPP for this kind on interaction </w:t>
      </w:r>
      <w:r w:rsidR="004F7D49" w:rsidRPr="00812106">
        <w:t>are</w:t>
      </w:r>
      <w:r w:rsidRPr="00812106">
        <w:t xml:space="preserve"> FFS</w:t>
      </w:r>
      <w:r w:rsidR="004F7D49" w:rsidRPr="00812106">
        <w:t>.</w:t>
      </w:r>
    </w:p>
    <w:p w14:paraId="38F11A39" w14:textId="3AF77085" w:rsidR="008542F1" w:rsidRPr="00812106" w:rsidRDefault="008542F1" w:rsidP="008542F1">
      <w:r w:rsidRPr="00812106">
        <w:lastRenderedPageBreak/>
        <w:t>This interaction between the VPLMN AF and the HPLMN NEF is not related to a specific UE, but is meant to cover all UEs matching the VPLMN related location criteria.</w:t>
      </w:r>
    </w:p>
    <w:p w14:paraId="1487C338" w14:textId="1C353DC0" w:rsidR="008542F1" w:rsidRPr="00812106" w:rsidRDefault="008542F1" w:rsidP="008542F1">
      <w:r w:rsidRPr="00812106">
        <w:t xml:space="preserve">The VPLMN AF provides HPLMN </w:t>
      </w:r>
      <w:r w:rsidR="004F7D49" w:rsidRPr="00812106">
        <w:t>S</w:t>
      </w:r>
      <w:r w:rsidRPr="00812106">
        <w:t>-NSSAI(s) (that are determined from the VPLMN S-NSSAI(s))</w:t>
      </w:r>
      <w:r w:rsidR="004F7D49" w:rsidRPr="00812106">
        <w:t>.</w:t>
      </w:r>
    </w:p>
    <w:p w14:paraId="3758EBE6" w14:textId="2D8D6BC3" w:rsidR="008542F1" w:rsidRPr="00812106" w:rsidRDefault="008542F1" w:rsidP="00A86719">
      <w:pPr>
        <w:pStyle w:val="NO"/>
      </w:pPr>
      <w:r w:rsidRPr="00812106">
        <w:t>NOTE</w:t>
      </w:r>
      <w:r w:rsidR="004F7D49" w:rsidRPr="00812106">
        <w:t> 1</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02A9A876"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 xml:space="preserve">3 of </w:t>
      </w:r>
      <w:r w:rsidR="005D6527" w:rsidRPr="00812106">
        <w:t>TS</w:t>
      </w:r>
      <w:r w:rsidR="005D6527">
        <w:t> </w:t>
      </w:r>
      <w:r w:rsidR="005D6527" w:rsidRPr="00812106">
        <w:t>23.502</w:t>
      </w:r>
      <w:r w:rsidR="005D6527">
        <w:t> </w:t>
      </w:r>
      <w:r w:rsidR="005D6527" w:rsidRPr="00812106">
        <w:t>[</w:t>
      </w:r>
      <w:r w:rsidR="004F7D49" w:rsidRPr="00812106">
        <w:t>9</w:t>
      </w:r>
      <w:r w:rsidRPr="00812106">
        <w:t>]</w:t>
      </w:r>
      <w:r w:rsidR="004F7D49" w:rsidRPr="00812106">
        <w:t>,</w:t>
      </w:r>
      <w:r w:rsidRPr="00812106">
        <w:t xml:space="preserve"> </w:t>
      </w:r>
      <w:r w:rsidR="004F7D49" w:rsidRPr="00812106">
        <w:t>c</w:t>
      </w:r>
      <w:r w:rsidRPr="00812106">
        <w:t>lause</w:t>
      </w:r>
      <w:r w:rsidR="004F7D49" w:rsidRPr="00812106">
        <w:t> </w:t>
      </w:r>
      <w:r w:rsidRPr="00812106">
        <w:t>4.6.11.</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71F95A33" w:rsidR="008542F1" w:rsidRPr="00812106" w:rsidRDefault="008542F1" w:rsidP="00A86719">
      <w:pPr>
        <w:pStyle w:val="NO"/>
      </w:pPr>
      <w:r w:rsidRPr="00812106">
        <w:t>NOTE</w:t>
      </w:r>
      <w:r w:rsidR="004F7D49" w:rsidRPr="00812106">
        <w:t> 2</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r w:rsidRPr="00812106">
        <w:t>[</w:t>
      </w:r>
      <w:r w:rsidR="004F7D49" w:rsidRPr="00812106">
        <w:t>10</w:t>
      </w:r>
      <w:r w:rsidRPr="00812106">
        <w:t>]).</w:t>
      </w:r>
    </w:p>
    <w:p w14:paraId="6EC41E9E" w14:textId="77777777" w:rsidR="008542F1" w:rsidRPr="00812106" w:rsidRDefault="008542F1" w:rsidP="008542F1">
      <w:r w:rsidRPr="00812106">
        <w:t>The VPLMN may provide Geographical or VPLMN location (e.g. VPLMN TAI or cells) related validity conditions for the URSP to apply. When the VPLMN AF provides the HPLMN with VPLMN validity conditions, the VPLMN location information (e.g. VPLMN TAI or cells) contains a VPLMN ID that may be used by the H-PCF to understand that this information is specific for a VPLMN.</w:t>
      </w:r>
    </w:p>
    <w:p w14:paraId="74D78AD5" w14:textId="6ACDBB85"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5D6527" w:rsidRPr="00812106">
        <w:t>TS</w:t>
      </w:r>
      <w:r w:rsidR="005D6527">
        <w:t> </w:t>
      </w:r>
      <w:r w:rsidR="005D6527" w:rsidRPr="00812106">
        <w:t>23.503</w:t>
      </w:r>
      <w:r w:rsidR="005D6527">
        <w:t> </w:t>
      </w:r>
      <w:r w:rsidR="005D6527" w:rsidRPr="00812106">
        <w:t>[</w:t>
      </w:r>
      <w:r w:rsidR="004F7D49" w:rsidRPr="00812106">
        <w:t>13],</w:t>
      </w:r>
      <w:r w:rsidRPr="00812106">
        <w:t xml:space="preserve"> </w:t>
      </w:r>
      <w:r w:rsidR="00812106">
        <w:t>"</w:t>
      </w:r>
      <w:r w:rsidRPr="00812106">
        <w:t>For every newly detected application the UE evaluates the URSP rules in the order of Rule Precedence and determines if the application is matching the Traffic descriptor of any URSP rule.</w:t>
      </w:r>
      <w:r w:rsidR="00812106">
        <w:t>"</w:t>
      </w:r>
      <w:r w:rsidRPr="00812106">
        <w:t xml:space="preserve"> Thus, it may happen that some traffic has started using HR PDU sessions, but as soon as new application interactions start, corresponding traffic will gradually be moved to LBO PDU sessions in the serving PLMN while already started IP flows may go on using the H-UPF</w:t>
      </w:r>
      <w:r w:rsidR="004F7D49" w:rsidRPr="00812106">
        <w:t>.</w:t>
      </w:r>
    </w:p>
    <w:p w14:paraId="0BF5FBE7" w14:textId="1504604F" w:rsidR="008542F1" w:rsidRPr="00812106" w:rsidRDefault="008542F1" w:rsidP="00A86719">
      <w:pPr>
        <w:pStyle w:val="EditorsNote"/>
      </w:pPr>
      <w:r w:rsidRPr="00812106">
        <w:t>Editor</w:t>
      </w:r>
      <w:r w:rsidR="00812106">
        <w:t>'</w:t>
      </w:r>
      <w:r w:rsidRPr="00812106">
        <w:t xml:space="preserve">s </w:t>
      </w:r>
      <w:r w:rsidR="004F7D49" w:rsidRPr="00812106">
        <w:t>n</w:t>
      </w:r>
      <w:r w:rsidRPr="00812106">
        <w:t>ote:</w:t>
      </w:r>
      <w:r w:rsidR="004F7D49" w:rsidRPr="00812106">
        <w:tab/>
        <w:t>I</w:t>
      </w:r>
      <w:r w:rsidRPr="00812106">
        <w:t>t is FFS whether the solution addresses following case. Suppose there is some traffic from Application 1 that uses an HR PDU Session. Next, the UE moves to the VPLMN. We now want the traffic from Application 1 to move to an LBO PDU Session.</w:t>
      </w:r>
    </w:p>
    <w:p w14:paraId="44507989" w14:textId="2A246C6B" w:rsidR="008542F1" w:rsidRPr="00812106" w:rsidRDefault="008542F1" w:rsidP="00A86719">
      <w:pPr>
        <w:pStyle w:val="NO"/>
      </w:pPr>
      <w:r w:rsidRPr="00812106">
        <w:t>NOTE</w:t>
      </w:r>
      <w:r w:rsidR="004F7D49" w:rsidRPr="00812106">
        <w:t> 3</w:t>
      </w:r>
      <w:r w:rsidRPr="00812106">
        <w:t>:</w:t>
      </w:r>
      <w:r w:rsidRPr="00812106">
        <w:tab/>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4F7D49" w:rsidRPr="00812106">
        <w:t> </w:t>
      </w:r>
      <w:r w:rsidRPr="00812106">
        <w:t>23.7</w:t>
      </w:r>
      <w:r w:rsidR="004F7D49" w:rsidRPr="00812106">
        <w:t>00-</w:t>
      </w:r>
      <w:r w:rsidRPr="00812106">
        <w:t>85</w:t>
      </w:r>
      <w:r w:rsidR="004F7D49" w:rsidRPr="00812106">
        <w:t> </w:t>
      </w:r>
      <w:r w:rsidRPr="00812106">
        <w:t>[</w:t>
      </w:r>
      <w:r w:rsidR="004F7D49" w:rsidRPr="00812106">
        <w:t>10</w:t>
      </w:r>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r w:rsidR="004F7D49" w:rsidRPr="00812106">
        <w:t>.</w:t>
      </w:r>
    </w:p>
    <w:p w14:paraId="5E5361B2" w14:textId="51DA86C8" w:rsidR="008542F1" w:rsidRPr="00812106" w:rsidRDefault="008542F1" w:rsidP="00A86719">
      <w:pPr>
        <w:pStyle w:val="Heading3"/>
      </w:pPr>
      <w:bookmarkStart w:id="100" w:name="_Toc101008283"/>
      <w:r w:rsidRPr="00812106">
        <w:t>6.</w:t>
      </w:r>
      <w:r w:rsidR="00BB1F27" w:rsidRPr="00812106">
        <w:t>6</w:t>
      </w:r>
      <w:r w:rsidRPr="00812106">
        <w:t>.2</w:t>
      </w:r>
      <w:r w:rsidRPr="00812106">
        <w:tab/>
        <w:t>Procedures</w:t>
      </w:r>
      <w:bookmarkEnd w:id="100"/>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01" w:name="_Toc101008284"/>
      <w:r w:rsidRPr="00812106">
        <w:t>6.</w:t>
      </w:r>
      <w:r w:rsidR="00BB1F27" w:rsidRPr="00812106">
        <w:t>6</w:t>
      </w:r>
      <w:r w:rsidRPr="00812106">
        <w:t>.3</w:t>
      </w:r>
      <w:r w:rsidRPr="00812106">
        <w:tab/>
        <w:t>Impacts on Existing Nodes and Functionality</w:t>
      </w:r>
      <w:bookmarkEnd w:id="101"/>
    </w:p>
    <w:p w14:paraId="40B34AAB" w14:textId="7109414C" w:rsidR="008542F1" w:rsidRPr="00812106" w:rsidRDefault="008542F1" w:rsidP="00A86719">
      <w:pPr>
        <w:pStyle w:val="B1"/>
      </w:pPr>
      <w:r w:rsidRPr="00812106">
        <w:t>-</w:t>
      </w:r>
      <w:r w:rsidRPr="00812106">
        <w:tab/>
        <w:t>The VPLMN and the HPLMN as part of the roaming agreement need to ensure that a VPLMN AF can contact the NEF of the HPLMN to use the API defined in clause</w:t>
      </w:r>
      <w:r w:rsidR="004F7D49" w:rsidRPr="00812106">
        <w:t> </w:t>
      </w:r>
      <w:r w:rsidRPr="00812106">
        <w:t xml:space="preserve">4.15.6.10 of </w:t>
      </w:r>
      <w:r w:rsidR="005D6527" w:rsidRPr="00812106">
        <w:t>TS</w:t>
      </w:r>
      <w:r w:rsidR="005D6527">
        <w:t> </w:t>
      </w:r>
      <w:r w:rsidR="005D6527" w:rsidRPr="00812106">
        <w:t>23.502</w:t>
      </w:r>
      <w:r w:rsidR="005D6527">
        <w:t> </w:t>
      </w:r>
      <w:r w:rsidR="005D6527" w:rsidRPr="00812106">
        <w:t>[</w:t>
      </w:r>
      <w:r w:rsidR="004F7D49" w:rsidRPr="00812106">
        <w:t>9</w:t>
      </w:r>
      <w:r w:rsidRPr="00812106">
        <w:t>]</w:t>
      </w:r>
      <w:r w:rsidR="004F7D49" w:rsidRPr="00812106">
        <w:t>,</w:t>
      </w:r>
      <w:r w:rsidRPr="00812106">
        <w:t xml:space="preserve"> </w:t>
      </w:r>
      <w:r w:rsidR="00812106">
        <w:t>"</w:t>
      </w:r>
      <w:r w:rsidRPr="00812106">
        <w:t>Application guidance for URSP rules determination mechanisms</w:t>
      </w:r>
      <w:r w:rsid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02" w:name="sol07"/>
      <w:bookmarkStart w:id="103" w:name="_Toc101008285"/>
      <w:r w:rsidRPr="00812106">
        <w:lastRenderedPageBreak/>
        <w:t>6.7</w:t>
      </w:r>
      <w:r w:rsidRPr="00812106">
        <w:tab/>
        <w:t xml:space="preserve">Solution </w:t>
      </w:r>
      <w:r w:rsidR="004F7D49" w:rsidRPr="00812106">
        <w:t>0</w:t>
      </w:r>
      <w:r w:rsidRPr="00812106">
        <w:t>7 (KI#1): Using URSP Rules to Establish an LBO PDU Session</w:t>
      </w:r>
      <w:bookmarkEnd w:id="103"/>
    </w:p>
    <w:p w14:paraId="52307139" w14:textId="523EC9F0" w:rsidR="00BB1F27" w:rsidRPr="00812106" w:rsidRDefault="00BB1F27" w:rsidP="00A86719">
      <w:pPr>
        <w:pStyle w:val="Heading3"/>
      </w:pPr>
      <w:bookmarkStart w:id="104" w:name="_Toc101008286"/>
      <w:bookmarkEnd w:id="102"/>
      <w:r w:rsidRPr="00812106">
        <w:t>6.7.1</w:t>
      </w:r>
      <w:r w:rsidRPr="00812106">
        <w:tab/>
        <w:t>Description</w:t>
      </w:r>
      <w:bookmarkEnd w:id="104"/>
    </w:p>
    <w:p w14:paraId="2774737F" w14:textId="1FD11899" w:rsidR="00BB1F27" w:rsidRPr="00812106" w:rsidRDefault="00BB1F27" w:rsidP="00A86719">
      <w:pPr>
        <w:pStyle w:val="Heading4"/>
      </w:pPr>
      <w:bookmarkStart w:id="105" w:name="_Toc101008287"/>
      <w:r w:rsidRPr="00812106">
        <w:t>6.7.1.1</w:t>
      </w:r>
      <w:r w:rsidRPr="00812106">
        <w:tab/>
        <w:t>General</w:t>
      </w:r>
      <w:bookmarkEnd w:id="105"/>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4DB85632"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5D6527" w:rsidRPr="00812106">
        <w:t>TS</w:t>
      </w:r>
      <w:r w:rsidR="005D6527">
        <w:t> </w:t>
      </w:r>
      <w:r w:rsidR="005D6527" w:rsidRPr="00812106">
        <w:t>24.526</w:t>
      </w:r>
      <w:r w:rsidR="005D6527">
        <w:t> </w:t>
      </w:r>
      <w:r w:rsidR="005D6527" w:rsidRPr="00812106">
        <w:t>[</w:t>
      </w:r>
      <w:r w:rsidR="00861B70" w:rsidRPr="00812106">
        <w:t>11</w:t>
      </w:r>
      <w:r w:rsidRPr="00812106">
        <w:t>] and may be a list of cell(s), RAN node(s), or TAI(s). This solution proposes that Location Criteria can also include a PLMN ID.</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620E0EAB" w:rsidR="00BB1F27" w:rsidRPr="00812106" w:rsidRDefault="00BB1F27" w:rsidP="00A86719">
      <w:pPr>
        <w:pStyle w:val="B1"/>
      </w:pPr>
      <w:r w:rsidRPr="00812106">
        <w:t>-</w:t>
      </w:r>
      <w:r w:rsidRPr="00812106">
        <w:tab/>
        <w:t xml:space="preserve">When a route includes Location Criteria, a </w:t>
      </w:r>
      <w:r w:rsidR="00812106">
        <w:t>"</w:t>
      </w:r>
      <w:r w:rsidRPr="00812106">
        <w:t>Revaluation Required</w:t>
      </w:r>
      <w:r w:rsidR="00812106">
        <w:t>"</w:t>
      </w:r>
      <w:r w:rsidRPr="00812106">
        <w:t xml:space="preserve"> indication can be added to the RSD. A </w:t>
      </w:r>
      <w:r w:rsidR="00812106">
        <w:t>"</w:t>
      </w:r>
      <w:r w:rsidRPr="00812106">
        <w:t>Revaluation Required</w:t>
      </w:r>
      <w:r w:rsidR="00812106">
        <w:t>"</w:t>
      </w:r>
      <w:r w:rsidRPr="00812106">
        <w:t xml:space="preserve"> indication in the RSD indicates to the UE that the UE should re-evaluate URSP </w:t>
      </w:r>
      <w:r w:rsidR="00861B70" w:rsidRPr="00812106">
        <w:t>r</w:t>
      </w:r>
      <w:r w:rsidRPr="00812106">
        <w:t xml:space="preserve">ules for traffic that uses the PDU Session and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1A818FD5"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812106">
        <w:t>'</w:t>
      </w:r>
      <w:r w:rsidRPr="00812106">
        <w:t>s new location and a PDU Session will be established with a DNN/S-NSSAI combination that is better suited for the UE</w:t>
      </w:r>
      <w:r w:rsidR="00812106">
        <w:t>'</w:t>
      </w:r>
      <w:r w:rsidRPr="00812106">
        <w:t>s new location (e.g. for the PLMN where the UE is now registered).</w:t>
      </w:r>
    </w:p>
    <w:p w14:paraId="5DBDA21C" w14:textId="20718EDF" w:rsidR="00BB1F27" w:rsidRPr="00812106" w:rsidRDefault="00BB1F27" w:rsidP="00A86719">
      <w:pPr>
        <w:pStyle w:val="Heading4"/>
      </w:pPr>
      <w:bookmarkStart w:id="106" w:name="_Toc101008288"/>
      <w:r w:rsidRPr="00812106">
        <w:t>6.7.1.2</w:t>
      </w:r>
      <w:r w:rsidRPr="00812106">
        <w:tab/>
        <w:t>Procedure</w:t>
      </w:r>
      <w:bookmarkEnd w:id="106"/>
    </w:p>
    <w:p w14:paraId="4F01069B" w14:textId="405179AC"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812106">
        <w:t>'</w:t>
      </w:r>
      <w:r w:rsidRPr="00812106">
        <w:t>s cell, RAN Node, TAI or PLMN ID. Thus, the UE will use a DNN/S-NSSAI combination based on the PLMN that the UE is registered with.</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2A0536A7" w:rsidR="00BB1F27" w:rsidRPr="00812106" w:rsidRDefault="00BB1F27" w:rsidP="00BB1F27">
      <w:r w:rsidRPr="00812106">
        <w:t xml:space="preserve">This solution proposes that the RSD(s) also include a </w:t>
      </w:r>
      <w:r w:rsidR="00812106">
        <w:t>"</w:t>
      </w:r>
      <w:r w:rsidRPr="00812106">
        <w:t>Revaluation Required</w:t>
      </w:r>
      <w:r w:rsidR="00812106">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31FD0DC2" w:rsidR="00BB1F27" w:rsidRPr="00812106" w:rsidRDefault="00BB1F27" w:rsidP="00A86719">
      <w:pPr>
        <w:pStyle w:val="NO"/>
      </w:pPr>
      <w:r w:rsidRPr="00812106">
        <w:t>NOTE:</w:t>
      </w:r>
      <w:r w:rsidR="00812106">
        <w:tab/>
      </w:r>
      <w:r w:rsidRPr="00812106">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861B70" w:rsidRPr="00812106">
        <w:t> </w:t>
      </w:r>
      <w:r w:rsidRPr="00812106">
        <w:t>23.7</w:t>
      </w:r>
      <w:r w:rsidR="00861B70" w:rsidRPr="00812106">
        <w:t>00-</w:t>
      </w:r>
      <w:r w:rsidRPr="00812106">
        <w:t>85</w:t>
      </w:r>
      <w:r w:rsidR="00861B70" w:rsidRPr="00812106">
        <w:t> </w:t>
      </w:r>
      <w:r w:rsidRPr="00812106">
        <w:t>[</w:t>
      </w:r>
      <w:r w:rsidR="00861B70" w:rsidRPr="00812106">
        <w:t>10</w:t>
      </w:r>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p>
    <w:p w14:paraId="49C941A9" w14:textId="15304720" w:rsidR="00BB1F27" w:rsidRPr="00812106" w:rsidRDefault="00BB1F27" w:rsidP="00A86719">
      <w:pPr>
        <w:pStyle w:val="Heading3"/>
      </w:pPr>
      <w:bookmarkStart w:id="107" w:name="_Toc101008289"/>
      <w:r w:rsidRPr="00812106">
        <w:t>6.7.2</w:t>
      </w:r>
      <w:r w:rsidRPr="00812106">
        <w:tab/>
        <w:t>Impacts on services, entities and interfaces</w:t>
      </w:r>
      <w:bookmarkEnd w:id="107"/>
    </w:p>
    <w:p w14:paraId="48E8CA15" w14:textId="77777777" w:rsidR="00BB1F27" w:rsidRPr="00812106" w:rsidRDefault="00BB1F27" w:rsidP="00BB1F27">
      <w:r w:rsidRPr="00812106">
        <w:t>PCF:</w:t>
      </w:r>
    </w:p>
    <w:p w14:paraId="259D71BB" w14:textId="0A3741A7" w:rsidR="00BB1F27" w:rsidRPr="00812106" w:rsidRDefault="00BB1F27" w:rsidP="00A86719">
      <w:pPr>
        <w:pStyle w:val="NO"/>
      </w:pPr>
      <w:r w:rsidRPr="00812106">
        <w:t>-</w:t>
      </w:r>
      <w:r w:rsidRPr="00812106">
        <w:tab/>
      </w:r>
      <w:r w:rsidR="00861B70" w:rsidRPr="00812106">
        <w:t>c</w:t>
      </w:r>
      <w:r w:rsidRPr="00812106">
        <w:t xml:space="preserve">an include the </w:t>
      </w:r>
      <w:r w:rsidR="00812106">
        <w:t>"</w:t>
      </w:r>
      <w:r w:rsidRPr="00812106">
        <w:t>Revaluation Required</w:t>
      </w:r>
      <w:r w:rsidR="00812106">
        <w:t>"</w:t>
      </w:r>
      <w:r w:rsidRPr="00812106">
        <w:t xml:space="preserve"> indication in RSDs or URSPs</w:t>
      </w:r>
      <w:r w:rsidR="00392ADB" w:rsidRPr="00812106">
        <w:t>;</w:t>
      </w:r>
    </w:p>
    <w:p w14:paraId="19936E5F" w14:textId="705A3FFD" w:rsidR="00BB1F27" w:rsidRPr="00812106" w:rsidRDefault="00BB1F27" w:rsidP="00A86719">
      <w:pPr>
        <w:pStyle w:val="NO"/>
      </w:pPr>
      <w:r w:rsidRPr="00812106">
        <w:lastRenderedPageBreak/>
        <w:t>-</w:t>
      </w:r>
      <w:r w:rsidRPr="00812106">
        <w:tab/>
      </w:r>
      <w:r w:rsidR="00861B70" w:rsidRPr="00812106">
        <w:t>c</w:t>
      </w:r>
      <w:r w:rsidRPr="00812106">
        <w:t>an include a PLMN ID in location criteria.</w:t>
      </w:r>
    </w:p>
    <w:p w14:paraId="47FDDEF2" w14:textId="77777777" w:rsidR="00BB1F27" w:rsidRPr="00812106" w:rsidRDefault="00BB1F27" w:rsidP="00BB1F27">
      <w:r w:rsidRPr="00812106">
        <w:t>UE:</w:t>
      </w:r>
    </w:p>
    <w:p w14:paraId="715EB8BC" w14:textId="6DEB7A37" w:rsidR="00BB1F27" w:rsidRPr="00812106" w:rsidRDefault="00BB1F27" w:rsidP="00A86719">
      <w:pPr>
        <w:pStyle w:val="NO"/>
      </w:pPr>
      <w:r w:rsidRPr="00812106">
        <w:t>-</w:t>
      </w:r>
      <w:r w:rsidRPr="00812106">
        <w:tab/>
      </w:r>
      <w:r w:rsidR="00861B70" w:rsidRPr="00812106">
        <w:t>c</w:t>
      </w:r>
      <w:r w:rsidRPr="00812106">
        <w:t xml:space="preserve">an receive the </w:t>
      </w:r>
      <w:r w:rsidR="00812106">
        <w:t>"</w:t>
      </w:r>
      <w:r w:rsidRPr="00812106">
        <w:t>Revaluation Required</w:t>
      </w:r>
      <w:r w:rsidR="00812106">
        <w:t>"</w:t>
      </w:r>
      <w:r w:rsidRPr="00812106">
        <w:t xml:space="preserve"> indication in RSDs or URSPs</w:t>
      </w:r>
      <w:r w:rsidR="00392ADB" w:rsidRPr="00812106">
        <w:t>;</w:t>
      </w:r>
    </w:p>
    <w:p w14:paraId="59E207CB" w14:textId="517FFDCB" w:rsidR="00BB1F27" w:rsidRPr="00812106" w:rsidRDefault="00BB1F27" w:rsidP="00A86719">
      <w:pPr>
        <w:pStyle w:val="NO"/>
      </w:pPr>
      <w:r w:rsidRPr="00812106">
        <w:t>-</w:t>
      </w:r>
      <w:r w:rsidRPr="00812106">
        <w:tab/>
      </w:r>
      <w:r w:rsidR="00861B70" w:rsidRPr="00812106">
        <w:t>c</w:t>
      </w:r>
      <w:r w:rsidRPr="00812106">
        <w:t xml:space="preserve">an use the </w:t>
      </w:r>
      <w:r w:rsidR="00812106">
        <w:t>"</w:t>
      </w:r>
      <w:r w:rsidRPr="00812106">
        <w:t>Revaluation Required</w:t>
      </w:r>
      <w:r w:rsidR="00812106">
        <w:t>"</w:t>
      </w:r>
      <w:r w:rsidRPr="00812106">
        <w:t xml:space="preserve"> indication to decide when to trigger PDU Session release and URSP Re-evaluation</w:t>
      </w:r>
      <w:r w:rsidR="00392ADB" w:rsidRPr="00812106">
        <w:t>;</w:t>
      </w:r>
    </w:p>
    <w:p w14:paraId="4730680E" w14:textId="39221A3B" w:rsidR="00BB1F27" w:rsidRPr="00812106" w:rsidRDefault="00BB1F27" w:rsidP="00A86719">
      <w:pPr>
        <w:pStyle w:val="NO"/>
      </w:pPr>
      <w:r w:rsidRPr="00812106">
        <w:t>-</w:t>
      </w:r>
      <w:r w:rsidRPr="00812106">
        <w:tab/>
      </w:r>
      <w:r w:rsidR="00861B70" w:rsidRPr="00812106">
        <w:t>c</w:t>
      </w:r>
      <w:r w:rsidRPr="00812106">
        <w:t>an receive a PLMN ID in location criteria.</w:t>
      </w:r>
    </w:p>
    <w:p w14:paraId="47A1A7A1" w14:textId="39A89697" w:rsidR="00944F83" w:rsidRPr="00812106" w:rsidRDefault="00944F83" w:rsidP="00A86719">
      <w:pPr>
        <w:pStyle w:val="Heading2"/>
      </w:pPr>
      <w:bookmarkStart w:id="108" w:name="sol08"/>
      <w:bookmarkStart w:id="109" w:name="_Toc101008290"/>
      <w:r w:rsidRPr="00812106">
        <w:t>6.8</w:t>
      </w:r>
      <w:r w:rsidRPr="00812106">
        <w:tab/>
        <w:t>Solution 08 (KI#1): V-ECS Discovery during Steering of Roaming</w:t>
      </w:r>
      <w:bookmarkEnd w:id="109"/>
    </w:p>
    <w:p w14:paraId="1FA8B31E" w14:textId="5F069012" w:rsidR="00944F83" w:rsidRPr="00812106" w:rsidRDefault="00944F83" w:rsidP="00A86719">
      <w:pPr>
        <w:pStyle w:val="Heading3"/>
      </w:pPr>
      <w:bookmarkStart w:id="110" w:name="_Toc101008291"/>
      <w:bookmarkEnd w:id="108"/>
      <w:r w:rsidRPr="00812106">
        <w:t>6.8.1</w:t>
      </w:r>
      <w:r w:rsidRPr="00812106">
        <w:tab/>
        <w:t>Description</w:t>
      </w:r>
      <w:bookmarkEnd w:id="110"/>
    </w:p>
    <w:p w14:paraId="25EC4165" w14:textId="2519CEBA" w:rsidR="00944F83" w:rsidRPr="00812106" w:rsidRDefault="00944F83" w:rsidP="00A86719">
      <w:pPr>
        <w:pStyle w:val="Heading4"/>
      </w:pPr>
      <w:bookmarkStart w:id="111" w:name="_Toc101008292"/>
      <w:r w:rsidRPr="00812106">
        <w:t>6.8.1.1</w:t>
      </w:r>
      <w:r w:rsidRPr="00812106">
        <w:tab/>
        <w:t>General</w:t>
      </w:r>
      <w:bookmarkEnd w:id="111"/>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342321DF" w:rsidR="00944F83" w:rsidRPr="00812106" w:rsidRDefault="00944F83" w:rsidP="00944F83">
      <w:r w:rsidRPr="00812106">
        <w:t xml:space="preserve">The principle of this solution is that the Steering of Roaming framework that is specified in </w:t>
      </w:r>
      <w:r w:rsidR="005D6527" w:rsidRPr="00812106">
        <w:t>TS</w:t>
      </w:r>
      <w:r w:rsidR="005D6527">
        <w:t> </w:t>
      </w:r>
      <w:r w:rsidR="005D6527" w:rsidRPr="00812106">
        <w:t>23.122</w:t>
      </w:r>
      <w:r w:rsidR="005D6527">
        <w:t> </w:t>
      </w:r>
      <w:r w:rsidR="005D6527" w:rsidRPr="00812106">
        <w:t>[</w:t>
      </w:r>
      <w:r w:rsidR="00F1532E" w:rsidRPr="00812106">
        <w:t>12</w:t>
      </w:r>
      <w:r w:rsidRPr="00812106">
        <w:t xml:space="preserve">] can be extended to provide information to the UE so that the EEC can communicate with an ECS in VPLMN (i.e. a V-ECS). This solution explains how the </w:t>
      </w:r>
      <w:proofErr w:type="spellStart"/>
      <w:r w:rsidRPr="00812106">
        <w:t>S</w:t>
      </w:r>
      <w:r w:rsidR="00A37CF1" w:rsidRPr="00812106">
        <w:t>o</w:t>
      </w:r>
      <w:r w:rsidRPr="00812106">
        <w:t>R</w:t>
      </w:r>
      <w:proofErr w:type="spellEnd"/>
      <w:r w:rsidRPr="00812106">
        <w:t xml:space="preserve">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12" w:name="_Toc101008293"/>
      <w:r w:rsidRPr="00812106">
        <w:t>6.8.1.2</w:t>
      </w:r>
      <w:r w:rsidRPr="00812106">
        <w:tab/>
        <w:t>Procedure</w:t>
      </w:r>
      <w:bookmarkEnd w:id="112"/>
    </w:p>
    <w:p w14:paraId="0F0EF327" w14:textId="2FFBB84B" w:rsidR="00944F83" w:rsidRPr="00812106" w:rsidRDefault="00944F83" w:rsidP="00944F83">
      <w:r w:rsidRPr="00812106">
        <w:t xml:space="preserve">As one option, the </w:t>
      </w:r>
      <w:proofErr w:type="spellStart"/>
      <w:r w:rsidRPr="00812106">
        <w:t>S</w:t>
      </w:r>
      <w:r w:rsidR="00A37CF1" w:rsidRPr="00812106">
        <w:t>o</w:t>
      </w:r>
      <w:r w:rsidRPr="00812106">
        <w:t>R</w:t>
      </w:r>
      <w:proofErr w:type="spellEnd"/>
      <w:r w:rsidRPr="00812106">
        <w:t xml:space="preserve">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76589EC6" w:rsidR="00944F83" w:rsidRPr="00812106" w:rsidRDefault="00944F83" w:rsidP="00944F83">
      <w:r w:rsidRPr="00812106">
        <w:t xml:space="preserve">As a second option, the </w:t>
      </w:r>
      <w:proofErr w:type="spellStart"/>
      <w:r w:rsidRPr="00812106">
        <w:t>S</w:t>
      </w:r>
      <w:r w:rsidR="00A37CF1" w:rsidRPr="00812106">
        <w:t>o</w:t>
      </w:r>
      <w:r w:rsidRPr="00812106">
        <w:t>R</w:t>
      </w:r>
      <w:proofErr w:type="spellEnd"/>
      <w:r w:rsidRPr="00812106">
        <w:t xml:space="preserve">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5D6527" w:rsidRPr="00812106">
        <w:t>TS</w:t>
      </w:r>
      <w:r w:rsidR="005D6527">
        <w:t> </w:t>
      </w:r>
      <w:r w:rsidR="005D6527" w:rsidRPr="00812106">
        <w:t>23.548</w:t>
      </w:r>
      <w:r w:rsidR="005D6527">
        <w:t> </w:t>
      </w:r>
      <w:r w:rsidR="005D6527"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1033" type="#_x0000_t75" style="width:481.6pt;height:383.1pt" o:ole="">
            <v:imagedata r:id="rId32" o:title=""/>
          </v:shape>
          <o:OLEObject Type="Embed" ProgID="Visio.Drawing.15" ShapeID="_x0000_i1033" DrawAspect="Content" ObjectID="_1711621296" r:id="rId33"/>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 xml:space="preserve">The UE receives the </w:t>
      </w:r>
      <w:proofErr w:type="spellStart"/>
      <w:r w:rsidRPr="00812106">
        <w:t>SoR</w:t>
      </w:r>
      <w:proofErr w:type="spellEnd"/>
      <w:r w:rsidRPr="00812106">
        <w:t xml:space="preserve"> Transparent Container. The </w:t>
      </w:r>
      <w:proofErr w:type="spellStart"/>
      <w:r w:rsidRPr="00812106">
        <w:t>SoR</w:t>
      </w:r>
      <w:proofErr w:type="spellEnd"/>
      <w:r w:rsidRPr="00812106">
        <w:t xml:space="preserve">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3C758D42" w:rsidR="00944F83" w:rsidRPr="00812106" w:rsidRDefault="00944F83" w:rsidP="00A86719">
      <w:pPr>
        <w:pStyle w:val="B1"/>
      </w:pPr>
      <w:r w:rsidRPr="00812106">
        <w:t>2.</w:t>
      </w:r>
      <w:r w:rsidRPr="00812106">
        <w:tab/>
        <w:t xml:space="preserve">As described in </w:t>
      </w:r>
      <w:r w:rsidR="005D6527" w:rsidRPr="00812106">
        <w:t>TS</w:t>
      </w:r>
      <w:r w:rsidR="005D6527">
        <w:t> </w:t>
      </w:r>
      <w:r w:rsidR="005D6527" w:rsidRPr="00812106">
        <w:t>23.122</w:t>
      </w:r>
      <w:r w:rsidR="005D6527">
        <w:t> </w:t>
      </w:r>
      <w:r w:rsidR="005D6527" w:rsidRPr="00812106">
        <w:t>[</w:t>
      </w:r>
      <w:r w:rsidR="00A37CF1" w:rsidRPr="00812106">
        <w:t>1</w:t>
      </w:r>
      <w:r w:rsidR="005D6527">
        <w:t>2</w:t>
      </w:r>
      <w:r w:rsidRPr="00812106">
        <w:t xml:space="preserve">], the reception of the </w:t>
      </w:r>
      <w:proofErr w:type="spellStart"/>
      <w:r w:rsidRPr="00812106">
        <w:t>SoR</w:t>
      </w:r>
      <w:proofErr w:type="spellEnd"/>
      <w:r w:rsidRPr="00812106">
        <w:t xml:space="preserve"> Transparent Container triggers the UE to perform PLMN Selection.</w:t>
      </w:r>
    </w:p>
    <w:p w14:paraId="4DC8A12B" w14:textId="77777777" w:rsidR="00944F83" w:rsidRPr="00812106" w:rsidRDefault="00944F83" w:rsidP="00A86719">
      <w:pPr>
        <w:pStyle w:val="B1"/>
      </w:pPr>
      <w:r w:rsidRPr="00812106">
        <w:t>3.</w:t>
      </w:r>
      <w:r w:rsidRPr="00812106">
        <w:tab/>
        <w:t xml:space="preserve">The UE registers with a PLMN that was provided in the </w:t>
      </w:r>
      <w:proofErr w:type="spellStart"/>
      <w:r w:rsidRPr="00812106">
        <w:t>SoR</w:t>
      </w:r>
      <w:proofErr w:type="spellEnd"/>
      <w:r w:rsidRPr="00812106">
        <w:t xml:space="preserve">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653D2387"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5D6527" w:rsidRPr="00812106">
        <w:t>TS</w:t>
      </w:r>
      <w:r w:rsidR="005D6527">
        <w:t> </w:t>
      </w:r>
      <w:r w:rsidR="005D6527" w:rsidRPr="00812106">
        <w:t>23.548</w:t>
      </w:r>
      <w:r w:rsidR="005D6527">
        <w:t> </w:t>
      </w:r>
      <w:r w:rsidR="005D6527"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13" w:name="_Toc101008294"/>
      <w:r w:rsidRPr="00812106">
        <w:t>6.8.2</w:t>
      </w:r>
      <w:r w:rsidRPr="00812106">
        <w:tab/>
        <w:t>Impacts on services, entities and interfaces</w:t>
      </w:r>
      <w:bookmarkEnd w:id="113"/>
    </w:p>
    <w:p w14:paraId="2E196358" w14:textId="77777777" w:rsidR="00944F83" w:rsidRPr="00812106" w:rsidRDefault="00944F83" w:rsidP="00944F83">
      <w:proofErr w:type="spellStart"/>
      <w:r w:rsidRPr="00812106">
        <w:t>SoR</w:t>
      </w:r>
      <w:proofErr w:type="spellEnd"/>
      <w:r w:rsidRPr="00812106">
        <w:t>-AF: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 xml:space="preserve">an receive the ECS Discovery Information in the </w:t>
      </w:r>
      <w:proofErr w:type="spellStart"/>
      <w:r w:rsidRPr="00812106">
        <w:t>SoR</w:t>
      </w:r>
      <w:proofErr w:type="spellEnd"/>
      <w:r w:rsidRPr="00812106">
        <w:t xml:space="preserve"> Transparent Container.</w:t>
      </w:r>
    </w:p>
    <w:p w14:paraId="59D6187A" w14:textId="61113CFB" w:rsidR="00944F83" w:rsidRPr="00812106" w:rsidRDefault="00944F83" w:rsidP="00A86719">
      <w:pPr>
        <w:pStyle w:val="Heading2"/>
      </w:pPr>
      <w:bookmarkStart w:id="114" w:name="sol09"/>
      <w:bookmarkStart w:id="115" w:name="_Toc101008295"/>
      <w:r w:rsidRPr="00812106">
        <w:t>6.9</w:t>
      </w:r>
      <w:r w:rsidRPr="00812106">
        <w:tab/>
        <w:t>Solution 09 (KI#1): PDU Session configuration from EASDF</w:t>
      </w:r>
      <w:bookmarkEnd w:id="115"/>
    </w:p>
    <w:p w14:paraId="0575F570" w14:textId="2F0C0167" w:rsidR="00944F83" w:rsidRPr="00812106" w:rsidRDefault="00944F83" w:rsidP="00A86719">
      <w:pPr>
        <w:pStyle w:val="Heading3"/>
      </w:pPr>
      <w:bookmarkStart w:id="116" w:name="_Toc101008296"/>
      <w:bookmarkEnd w:id="114"/>
      <w:r w:rsidRPr="00812106">
        <w:t>6.9.1</w:t>
      </w:r>
      <w:r w:rsidRPr="00812106">
        <w:tab/>
        <w:t>Description</w:t>
      </w:r>
      <w:bookmarkEnd w:id="116"/>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62280CC8"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812106">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812106">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19F22AFC" w14:textId="6E356CA1" w:rsidR="00944F83" w:rsidRPr="00812106" w:rsidRDefault="00944F83" w:rsidP="00A86719">
      <w:pPr>
        <w:pStyle w:val="EditorsNote"/>
      </w:pPr>
      <w:r w:rsidRPr="00812106">
        <w:t>Editor</w:t>
      </w:r>
      <w:r w:rsidR="00812106">
        <w:t>'</w:t>
      </w:r>
      <w:r w:rsidRPr="00812106">
        <w:t>s note:</w:t>
      </w:r>
      <w:r w:rsidRPr="00812106">
        <w:tab/>
      </w:r>
      <w:r w:rsidR="00A37CF1" w:rsidRPr="00812106">
        <w:t>I</w:t>
      </w:r>
      <w:r w:rsidRPr="00812106">
        <w:t>t is FFS whether there is</w:t>
      </w:r>
      <w:r w:rsidR="00A37CF1" w:rsidRPr="00812106">
        <w:t>,</w:t>
      </w:r>
      <w:r w:rsidRPr="00812106">
        <w:t xml:space="preserve"> and if yes</w:t>
      </w:r>
      <w:r w:rsidR="00A37CF1" w:rsidRPr="00812106">
        <w:t>,</w:t>
      </w:r>
      <w:r w:rsidRPr="00812106">
        <w:t xml:space="preserve"> how to solve conflicts between the different global ESDADF configuration requests from different PLMN(s).</w:t>
      </w:r>
    </w:p>
    <w:p w14:paraId="7A67BE57" w14:textId="05BE9350" w:rsidR="00944F83" w:rsidRPr="00812106" w:rsidRDefault="00944F83" w:rsidP="00A86719">
      <w:pPr>
        <w:pStyle w:val="EditorsNote"/>
      </w:pPr>
      <w:r w:rsidRPr="00812106">
        <w:t>Editor</w:t>
      </w:r>
      <w:r w:rsidR="00812106">
        <w:t>'</w:t>
      </w:r>
      <w:r w:rsidRPr="00812106">
        <w:t>s note:</w:t>
      </w:r>
      <w:r w:rsidRPr="00812106">
        <w:tab/>
      </w:r>
      <w:r w:rsidR="00A37CF1" w:rsidRPr="00812106">
        <w:t>I</w:t>
      </w:r>
      <w:r w:rsidRPr="00812106">
        <w:t>t is FFS whether this configuration relates to the UE IP address AND thus that the GSMA EASDF will be involved for every roamer. Otherwise</w:t>
      </w:r>
      <w:r w:rsidR="00A37CF1" w:rsidRPr="00812106">
        <w:t>,</w:t>
      </w:r>
      <w:r w:rsidRPr="00812106">
        <w:t xml:space="preserve"> it is FFS how the GSMA EASDF determine</w:t>
      </w:r>
      <w:r w:rsidR="00DE1501" w:rsidRPr="00812106">
        <w:t>s</w:t>
      </w:r>
      <w:r w:rsidRPr="00812106">
        <w:t xml:space="preserve"> which VPLMN the UE is using to reach the GSMA EASDF.</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74DFA70E" w14:textId="7E7EC505" w:rsidR="00944F83" w:rsidRPr="00812106" w:rsidRDefault="00944F83" w:rsidP="00A86719">
      <w:pPr>
        <w:pStyle w:val="EditorsNote"/>
      </w:pPr>
      <w:r w:rsidRPr="00812106">
        <w:t>Editor</w:t>
      </w:r>
      <w:r w:rsidR="00812106">
        <w:t>'</w:t>
      </w:r>
      <w:r w:rsidRPr="00812106">
        <w:t>s note:</w:t>
      </w:r>
      <w:r w:rsidR="00A37CF1" w:rsidRPr="00812106">
        <w:tab/>
      </w:r>
      <w:r w:rsidRPr="00812106">
        <w:t xml:space="preserve">Alignment to the Rel-18 study </w:t>
      </w:r>
      <w:proofErr w:type="spellStart"/>
      <w:r w:rsidRPr="00812106">
        <w:t>FS_eUEPO</w:t>
      </w:r>
      <w:proofErr w:type="spellEnd"/>
      <w:r w:rsidRPr="00812106">
        <w:t xml:space="preserve"> is FFS.</w:t>
      </w:r>
    </w:p>
    <w:p w14:paraId="4318CB8E" w14:textId="1E28F7FA" w:rsidR="00944F83" w:rsidRPr="00812106" w:rsidRDefault="00944F83" w:rsidP="00A86719">
      <w:pPr>
        <w:pStyle w:val="Heading3"/>
      </w:pPr>
      <w:bookmarkStart w:id="117" w:name="_Toc101008297"/>
      <w:r w:rsidRPr="00812106">
        <w:lastRenderedPageBreak/>
        <w:t>6.9.2</w:t>
      </w:r>
      <w:r w:rsidRPr="00812106">
        <w:tab/>
        <w:t>Procedures</w:t>
      </w:r>
      <w:bookmarkEnd w:id="117"/>
    </w:p>
    <w:p w14:paraId="5EB2A970" w14:textId="0529CA79" w:rsidR="00944F83" w:rsidRPr="00812106" w:rsidRDefault="00944F83" w:rsidP="00A86719">
      <w:pPr>
        <w:pStyle w:val="Heading4"/>
      </w:pPr>
      <w:bookmarkStart w:id="118" w:name="_Toc101008298"/>
      <w:r w:rsidRPr="00812106">
        <w:t>6.9.2.1</w:t>
      </w:r>
      <w:r w:rsidRPr="00812106">
        <w:tab/>
        <w:t>PDU Session configuration from EASDF</w:t>
      </w:r>
      <w:bookmarkEnd w:id="118"/>
    </w:p>
    <w:p w14:paraId="330A5900" w14:textId="32A06858" w:rsidR="00944F83" w:rsidRPr="00812106" w:rsidRDefault="00944F83" w:rsidP="00A86719">
      <w:pPr>
        <w:pStyle w:val="TH"/>
      </w:pPr>
      <w:r w:rsidRPr="00812106">
        <w:object w:dxaOrig="8251" w:dyaOrig="3540" w14:anchorId="560FAE59">
          <v:shape id="_x0000_i1034" type="#_x0000_t75" style="width:468pt;height:202.4pt" o:ole="">
            <v:imagedata r:id="rId34" o:title=""/>
          </v:shape>
          <o:OLEObject Type="Embed" ProgID="Visio.Drawing.15" ShapeID="_x0000_i1034" DrawAspect="Content" ObjectID="_1711621297" r:id="rId35"/>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508A722E" w14:textId="39846F14" w:rsidR="00944F83" w:rsidRPr="00812106" w:rsidRDefault="00944F83" w:rsidP="00A86719">
      <w:pPr>
        <w:pStyle w:val="EditorsNote"/>
      </w:pPr>
      <w:r w:rsidRPr="00812106">
        <w:t>Editor</w:t>
      </w:r>
      <w:r w:rsidR="00812106">
        <w:t>'</w:t>
      </w:r>
      <w:r w:rsidRPr="00812106">
        <w:t>s note:</w:t>
      </w:r>
      <w:r w:rsidRPr="00812106">
        <w:tab/>
        <w:t>The root FQDN for the Global EASDF and the structure of VPLMN/HPLMN</w:t>
      </w:r>
      <w:r w:rsidR="00812106">
        <w:t>'</w:t>
      </w:r>
      <w:r w:rsidRPr="00812106">
        <w:t>s identity in the query including the structure of how V-PLMN</w:t>
      </w:r>
      <w:r w:rsidR="00812106">
        <w:t>'</w:t>
      </w:r>
      <w:r w:rsidRPr="00812106">
        <w:t xml:space="preserve">s configuration is stored in the DNS </w:t>
      </w:r>
      <w:r w:rsidR="00DE1501" w:rsidRPr="00812106">
        <w:t>are</w:t>
      </w:r>
      <w:r w:rsidRPr="00812106">
        <w:t xml:space="preserve"> FFS.</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07701695" w:rsidR="00944F83" w:rsidRPr="00812106" w:rsidRDefault="00944F83" w:rsidP="00A86719">
      <w:pPr>
        <w:pStyle w:val="B1"/>
      </w:pPr>
      <w:r w:rsidRPr="00812106">
        <w:tab/>
        <w:t>If the V-PLMN uses existing PDU Session (HR PDU Session with local traffic routing) then the Global EASDF is configured with the V-PLMN</w:t>
      </w:r>
      <w:r w:rsidR="00812106">
        <w:t>'</w:t>
      </w:r>
      <w:r w:rsidRPr="00812106">
        <w:t>s EASDF. If the operators require a new LBO PDU Session, then the Global EASDF is only configured with the configuration the UE needs to set up the new PDU Session.</w:t>
      </w:r>
    </w:p>
    <w:p w14:paraId="2431FDC4" w14:textId="2C0FB282" w:rsidR="00944F83" w:rsidRPr="00812106" w:rsidRDefault="00944F83" w:rsidP="00A86719">
      <w:pPr>
        <w:pStyle w:val="EditorsNote"/>
      </w:pPr>
      <w:r w:rsidRPr="00812106">
        <w:t>Editor</w:t>
      </w:r>
      <w:r w:rsidR="00812106">
        <w:t>'</w:t>
      </w:r>
      <w:r w:rsidRPr="00812106">
        <w:t>s note:</w:t>
      </w:r>
      <w:r w:rsidRPr="00812106">
        <w:tab/>
        <w:t xml:space="preserve">The format and which DNS service record to use </w:t>
      </w:r>
      <w:r w:rsidR="00DE1501" w:rsidRPr="00812106">
        <w:t>are</w:t>
      </w:r>
      <w:r w:rsidRPr="00812106">
        <w:t xml:space="preserve"> FFS.</w:t>
      </w:r>
    </w:p>
    <w:p w14:paraId="2CE114DB" w14:textId="623934DD" w:rsidR="00944F83" w:rsidRPr="00812106" w:rsidRDefault="00944F83" w:rsidP="00A86719">
      <w:pPr>
        <w:pStyle w:val="EditorsNote"/>
      </w:pPr>
      <w:r w:rsidRPr="00812106">
        <w:t>Editor</w:t>
      </w:r>
      <w:r w:rsidR="00812106">
        <w:t>'</w:t>
      </w:r>
      <w:r w:rsidRPr="00812106">
        <w:t>s note:</w:t>
      </w:r>
      <w:r w:rsidRPr="00812106">
        <w:tab/>
        <w:t>How and what triggers the V-PLMN</w:t>
      </w:r>
      <w:r w:rsidR="00812106">
        <w:t>'</w:t>
      </w:r>
      <w:r w:rsidRPr="00812106">
        <w:t>s EASDF selection and related DNS handling rule configuration is FFS if the HR PDU session with local traffic routing is used.</w:t>
      </w:r>
    </w:p>
    <w:p w14:paraId="51E9E86E" w14:textId="73AF16A7" w:rsidR="00944F83" w:rsidRPr="00812106" w:rsidRDefault="00944F83" w:rsidP="00A86719">
      <w:pPr>
        <w:pStyle w:val="NO"/>
      </w:pPr>
      <w:r w:rsidRPr="00812106">
        <w:t>NOTE:</w:t>
      </w:r>
      <w:r w:rsidRPr="00812106">
        <w:tab/>
        <w:t>When the HR PDU session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47B441D1"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The SMF may indicate to the UE the EASDF that the UE </w:t>
      </w:r>
      <w:r w:rsidR="00A37CF1" w:rsidRPr="00812106">
        <w:t>shall</w:t>
      </w:r>
      <w:r w:rsidRPr="00812106">
        <w:t xml:space="preserve"> use for this PDU Session according to </w:t>
      </w:r>
      <w:r w:rsidR="005D6527" w:rsidRPr="00812106">
        <w:t>TS</w:t>
      </w:r>
      <w:r w:rsidR="005D6527">
        <w:t> </w:t>
      </w:r>
      <w:r w:rsidR="005D6527" w:rsidRPr="00812106">
        <w:t>23.548</w:t>
      </w:r>
      <w:r w:rsidR="005D6527">
        <w:t> </w:t>
      </w:r>
      <w:r w:rsidR="005D6527" w:rsidRPr="00812106">
        <w:t>[</w:t>
      </w:r>
      <w:r w:rsidRPr="00812106">
        <w:t>3] clause</w:t>
      </w:r>
      <w:r w:rsidR="00A37CF1" w:rsidRPr="00812106">
        <w:t> </w:t>
      </w:r>
      <w:r w:rsidRPr="00812106">
        <w:t>6.2.3.2.2 step</w:t>
      </w:r>
      <w:r w:rsidR="00DE1501" w:rsidRPr="00812106">
        <w:t> </w:t>
      </w:r>
      <w:r w:rsidRPr="00812106">
        <w:t>1 &amp; 2.</w:t>
      </w:r>
    </w:p>
    <w:p w14:paraId="67C55A20" w14:textId="33970ED8" w:rsidR="00944F83" w:rsidRPr="00812106" w:rsidRDefault="00944F83" w:rsidP="00A86719">
      <w:pPr>
        <w:pStyle w:val="B1"/>
      </w:pPr>
      <w:r w:rsidRPr="00812106">
        <w:t>4.</w:t>
      </w:r>
      <w:r w:rsidRPr="00812106">
        <w:tab/>
        <w:t xml:space="preserve">The UE performs EAS Discovery, same as </w:t>
      </w:r>
      <w:r w:rsidR="005D6527" w:rsidRPr="00812106">
        <w:t>TS</w:t>
      </w:r>
      <w:r w:rsidR="005D6527">
        <w:t> </w:t>
      </w:r>
      <w:r w:rsidR="005D6527" w:rsidRPr="00812106">
        <w:t>23.548</w:t>
      </w:r>
      <w:r w:rsidR="005D6527">
        <w:t> </w:t>
      </w:r>
      <w:r w:rsidR="005D6527" w:rsidRPr="00812106">
        <w:t>[</w:t>
      </w:r>
      <w:r w:rsidRPr="00812106">
        <w:t>3] clause</w:t>
      </w:r>
      <w:r w:rsidR="00A37CF1" w:rsidRPr="00812106">
        <w:t> </w:t>
      </w:r>
      <w:r w:rsidRPr="00812106">
        <w:t>6.2.3.2.2 step</w:t>
      </w:r>
      <w:r w:rsidR="00DE1501" w:rsidRPr="00812106">
        <w:t> </w:t>
      </w:r>
      <w:r w:rsidRPr="00812106">
        <w:t>7. In case the UE received an EASDF address during step</w:t>
      </w:r>
      <w:r w:rsidR="00DE1501" w:rsidRPr="00812106">
        <w:t> </w:t>
      </w:r>
      <w:r w:rsidRPr="00812106">
        <w:t>2 above, then the UE uses that address instead of the one provided by the PDU Session establishment.</w:t>
      </w:r>
    </w:p>
    <w:p w14:paraId="191F75BD" w14:textId="0ADAD68D" w:rsidR="00944F83" w:rsidRPr="00812106" w:rsidRDefault="00944F83" w:rsidP="00A86719">
      <w:pPr>
        <w:pStyle w:val="B1"/>
      </w:pPr>
      <w:r w:rsidRPr="00812106">
        <w:t>5.</w:t>
      </w:r>
      <w:r w:rsidRPr="00812106">
        <w:tab/>
        <w:t xml:space="preserve">EASDF sends the DNS Response(s) to the UE, same as </w:t>
      </w:r>
      <w:r w:rsidR="005D6527" w:rsidRPr="00812106">
        <w:t>TS</w:t>
      </w:r>
      <w:r w:rsidR="005D6527">
        <w:t> </w:t>
      </w:r>
      <w:r w:rsidR="005D6527" w:rsidRPr="00812106">
        <w:t>23.548</w:t>
      </w:r>
      <w:r w:rsidR="005D6527">
        <w:t> </w:t>
      </w:r>
      <w:r w:rsidR="005D6527" w:rsidRPr="00812106">
        <w:t>[</w:t>
      </w:r>
      <w:r w:rsidRPr="00812106">
        <w:t>3] clause</w:t>
      </w:r>
      <w:r w:rsidR="00A37CF1" w:rsidRPr="00812106">
        <w:t> </w:t>
      </w:r>
      <w:r w:rsidRPr="00812106">
        <w:t>6.2.3.2.2 step</w:t>
      </w:r>
      <w:r w:rsidR="00DE1501" w:rsidRPr="00812106">
        <w:t> </w:t>
      </w:r>
      <w:r w:rsidRPr="00812106">
        <w:t>19</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4EEB3022" w14:textId="18858145" w:rsidR="00944F83" w:rsidRPr="00812106" w:rsidRDefault="00944F83" w:rsidP="00A86719">
      <w:pPr>
        <w:pStyle w:val="Heading3"/>
      </w:pPr>
      <w:bookmarkStart w:id="119" w:name="_Toc101008299"/>
      <w:r w:rsidRPr="00812106">
        <w:lastRenderedPageBreak/>
        <w:t>6.9.3</w:t>
      </w:r>
      <w:r w:rsidRPr="00812106">
        <w:tab/>
        <w:t>Impacts on services, entities and interfaces</w:t>
      </w:r>
      <w:bookmarkEnd w:id="119"/>
    </w:p>
    <w:p w14:paraId="4C077B3D" w14:textId="78AB1233" w:rsidR="00944F83" w:rsidRPr="00812106" w:rsidRDefault="00944F83" w:rsidP="00A86719">
      <w:pPr>
        <w:pStyle w:val="EditorsNote"/>
      </w:pPr>
      <w:r w:rsidRPr="00812106">
        <w:t>Editor</w:t>
      </w:r>
      <w:r w:rsidR="00812106">
        <w:t>'</w:t>
      </w:r>
      <w:r w:rsidRPr="00812106">
        <w:t>s note:</w:t>
      </w:r>
      <w:r w:rsidR="00A37CF1" w:rsidRPr="00812106">
        <w:tab/>
      </w:r>
      <w:r w:rsidRPr="00812106">
        <w:t>This clause is FFS.</w:t>
      </w:r>
    </w:p>
    <w:p w14:paraId="1E1546E8" w14:textId="157F96E7" w:rsidR="00833541" w:rsidRPr="00812106" w:rsidRDefault="00833541" w:rsidP="00A86719">
      <w:pPr>
        <w:pStyle w:val="Heading2"/>
      </w:pPr>
      <w:bookmarkStart w:id="120" w:name="sol10"/>
      <w:bookmarkStart w:id="121" w:name="_Toc101008300"/>
      <w:r w:rsidRPr="00812106">
        <w:t>6.10</w:t>
      </w:r>
      <w:r w:rsidRPr="00812106">
        <w:tab/>
        <w:t>Solution 10 (KI#1): LBO PDU Session establishment using PLMN criteria in RSD</w:t>
      </w:r>
      <w:bookmarkEnd w:id="121"/>
    </w:p>
    <w:p w14:paraId="314DF292" w14:textId="226E92E3" w:rsidR="00833541" w:rsidRPr="00812106" w:rsidRDefault="00833541" w:rsidP="00A86719">
      <w:pPr>
        <w:pStyle w:val="Heading3"/>
      </w:pPr>
      <w:bookmarkStart w:id="122" w:name="_Toc101008301"/>
      <w:bookmarkEnd w:id="120"/>
      <w:r w:rsidRPr="00812106">
        <w:t>6.10.1</w:t>
      </w:r>
      <w:r w:rsidR="00A37CF1" w:rsidRPr="00812106">
        <w:tab/>
      </w:r>
      <w:r w:rsidRPr="00812106">
        <w:t>Description</w:t>
      </w:r>
      <w:bookmarkEnd w:id="122"/>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3A8A1990"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122C5E9E" w14:textId="77777777" w:rsidR="00833541" w:rsidRPr="00812106" w:rsidRDefault="00833541" w:rsidP="002B1937">
            <w:pPr>
              <w:pStyle w:val="TAL"/>
            </w:pPr>
            <w:r w:rsidRPr="00812106">
              <w:t>…</w:t>
            </w:r>
          </w:p>
        </w:tc>
        <w:tc>
          <w:tcPr>
            <w:tcW w:w="2898" w:type="dxa"/>
            <w:tcBorders>
              <w:top w:val="single" w:sz="4" w:space="0" w:color="auto"/>
              <w:left w:val="single" w:sz="4" w:space="0" w:color="auto"/>
              <w:bottom w:val="single" w:sz="4" w:space="0" w:color="auto"/>
              <w:right w:val="single" w:sz="4" w:space="0" w:color="auto"/>
            </w:tcBorders>
            <w:hideMark/>
          </w:tcPr>
          <w:p w14:paraId="4B367F88" w14:textId="77777777" w:rsidR="00833541" w:rsidRPr="00812106" w:rsidRDefault="00833541" w:rsidP="002B1937">
            <w:pPr>
              <w:pStyle w:val="TAL"/>
              <w:rPr>
                <w:rFonts w:eastAsiaTheme="minorEastAsia"/>
                <w:lang w:eastAsia="zh-CN"/>
              </w:rPr>
            </w:pPr>
            <w:r w:rsidRPr="00812106">
              <w:t>…</w:t>
            </w:r>
          </w:p>
        </w:tc>
        <w:tc>
          <w:tcPr>
            <w:tcW w:w="1757" w:type="dxa"/>
            <w:tcBorders>
              <w:top w:val="single" w:sz="4" w:space="0" w:color="auto"/>
              <w:left w:val="single" w:sz="4" w:space="0" w:color="auto"/>
              <w:bottom w:val="single" w:sz="4" w:space="0" w:color="auto"/>
              <w:right w:val="single" w:sz="4" w:space="0" w:color="auto"/>
            </w:tcBorders>
            <w:hideMark/>
          </w:tcPr>
          <w:p w14:paraId="04C75DBA" w14:textId="77777777" w:rsidR="00833541" w:rsidRPr="00812106" w:rsidRDefault="00833541" w:rsidP="002B1937">
            <w:pPr>
              <w:pStyle w:val="TAL"/>
              <w:rPr>
                <w:rFonts w:eastAsia="MS Mincho"/>
                <w:szCs w:val="18"/>
              </w:rPr>
            </w:pPr>
            <w:r w:rsidRPr="00812106">
              <w:rPr>
                <w:szCs w:val="18"/>
              </w:rPr>
              <w:t>…</w:t>
            </w:r>
          </w:p>
        </w:tc>
        <w:tc>
          <w:tcPr>
            <w:tcW w:w="1796" w:type="dxa"/>
            <w:tcBorders>
              <w:top w:val="single" w:sz="4" w:space="0" w:color="auto"/>
              <w:left w:val="single" w:sz="4" w:space="0" w:color="auto"/>
              <w:bottom w:val="single" w:sz="4" w:space="0" w:color="auto"/>
              <w:right w:val="single" w:sz="4" w:space="0" w:color="auto"/>
            </w:tcBorders>
            <w:hideMark/>
          </w:tcPr>
          <w:p w14:paraId="6F634976" w14:textId="77777777" w:rsidR="00833541" w:rsidRPr="00812106" w:rsidRDefault="00833541" w:rsidP="002B1937">
            <w:pPr>
              <w:pStyle w:val="TAL"/>
              <w:rPr>
                <w:szCs w:val="18"/>
                <w:lang w:eastAsia="zh-CN"/>
              </w:rPr>
            </w:pPr>
            <w:r w:rsidRPr="00812106">
              <w:rPr>
                <w:szCs w:val="18"/>
                <w:lang w:eastAsia="zh-CN"/>
              </w:rPr>
              <w:t>…</w:t>
            </w:r>
          </w:p>
        </w:tc>
        <w:tc>
          <w:tcPr>
            <w:tcW w:w="1636" w:type="dxa"/>
            <w:tcBorders>
              <w:top w:val="single" w:sz="4" w:space="0" w:color="auto"/>
              <w:left w:val="single" w:sz="4" w:space="0" w:color="auto"/>
              <w:bottom w:val="single" w:sz="4" w:space="0" w:color="auto"/>
              <w:right w:val="single" w:sz="4" w:space="0" w:color="auto"/>
            </w:tcBorders>
            <w:hideMark/>
          </w:tcPr>
          <w:p w14:paraId="4F062A1A" w14:textId="77777777" w:rsidR="00833541" w:rsidRPr="00812106" w:rsidRDefault="00833541" w:rsidP="002B1937">
            <w:pPr>
              <w:pStyle w:val="TAL"/>
              <w:rPr>
                <w:szCs w:val="18"/>
                <w:lang w:eastAsia="en-US"/>
              </w:rPr>
            </w:pPr>
            <w:r w:rsidRPr="00812106">
              <w:rPr>
                <w:szCs w:val="18"/>
              </w:rPr>
              <w: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77777777" w:rsidR="00833541" w:rsidRPr="00812106" w:rsidRDefault="00833541" w:rsidP="002B1937">
            <w:pPr>
              <w:pStyle w:val="TAL"/>
              <w:rPr>
                <w:b/>
              </w:rPr>
            </w:pPr>
            <w:r w:rsidRPr="00812106">
              <w:rPr>
                <w:b/>
              </w:rPr>
              <w:t>The PLMN(s) the matching traffic is allowed. The RSD is not considered to be valid if the serving PLMN is not in the PLMN criteria.</w:t>
            </w:r>
          </w:p>
        </w:tc>
        <w:tc>
          <w:tcPr>
            <w:tcW w:w="1757" w:type="dxa"/>
            <w:tcBorders>
              <w:top w:val="single" w:sz="4" w:space="0" w:color="auto"/>
              <w:left w:val="single" w:sz="4" w:space="0" w:color="auto"/>
              <w:bottom w:val="single" w:sz="4" w:space="0" w:color="auto"/>
              <w:right w:val="single" w:sz="4" w:space="0" w:color="auto"/>
            </w:tcBorders>
          </w:tcPr>
          <w:p w14:paraId="603FC146" w14:textId="77777777" w:rsidR="00833541" w:rsidRPr="00812106" w:rsidRDefault="00833541" w:rsidP="002B1937">
            <w:pPr>
              <w:pStyle w:val="TAL"/>
              <w:rPr>
                <w:b/>
              </w:rPr>
            </w:pPr>
            <w:r w:rsidRPr="00812106">
              <w:rPr>
                <w:b/>
              </w:rPr>
              <w:t>Optional</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lastRenderedPageBreak/>
        <w:t>Table 6.10.1-2: An example of RSDs with PLMN criteria</w:t>
      </w:r>
    </w:p>
    <w:tbl>
      <w:tblPr>
        <w:tblW w:w="0" w:type="auto"/>
        <w:tblLook w:val="04A0" w:firstRow="1" w:lastRow="0" w:firstColumn="1" w:lastColumn="0" w:noHBand="0" w:noVBand="1"/>
      </w:tblPr>
      <w:tblGrid>
        <w:gridCol w:w="2205"/>
        <w:gridCol w:w="2455"/>
        <w:gridCol w:w="2536"/>
        <w:gridCol w:w="2432"/>
      </w:tblGrid>
      <w:tr w:rsidR="00812106" w:rsidRPr="00812106" w14:paraId="4F47F313" w14:textId="77777777" w:rsidTr="00812106">
        <w:tc>
          <w:tcPr>
            <w:tcW w:w="2205" w:type="dxa"/>
            <w:tcBorders>
              <w:bottom w:val="nil"/>
            </w:tcBorders>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812106">
        <w:tc>
          <w:tcPr>
            <w:tcW w:w="2205" w:type="dxa"/>
            <w:tcBorders>
              <w:top w:val="nil"/>
              <w:bottom w:val="nil"/>
            </w:tcBorders>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812106">
        <w:tc>
          <w:tcPr>
            <w:tcW w:w="2205" w:type="dxa"/>
            <w:tcBorders>
              <w:top w:val="nil"/>
              <w:bottom w:val="nil"/>
            </w:tcBorders>
            <w:shd w:val="clear" w:color="auto" w:fill="auto"/>
          </w:tcPr>
          <w:p w14:paraId="7282FE5C" w14:textId="77777777" w:rsidR="00812106" w:rsidRPr="00812106" w:rsidRDefault="00812106" w:rsidP="00812106">
            <w:pPr>
              <w:pStyle w:val="TAL"/>
            </w:pPr>
          </w:p>
        </w:tc>
        <w:tc>
          <w:tcPr>
            <w:tcW w:w="2455" w:type="dxa"/>
            <w:tcBorders>
              <w:bottom w:val="nil"/>
            </w:tcBorders>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2C777C">
        <w:tc>
          <w:tcPr>
            <w:tcW w:w="2205" w:type="dxa"/>
            <w:tcBorders>
              <w:top w:val="nil"/>
              <w:bottom w:val="nil"/>
            </w:tcBorders>
            <w:shd w:val="clear" w:color="auto" w:fill="auto"/>
            <w:vAlign w:val="center"/>
          </w:tcPr>
          <w:p w14:paraId="1D201946" w14:textId="2C14F7A3" w:rsidR="00812106" w:rsidRPr="00812106" w:rsidRDefault="00812106" w:rsidP="00812106">
            <w:pPr>
              <w:pStyle w:val="TAL"/>
            </w:pPr>
            <w:r w:rsidRPr="00812106">
              <w:t>URSP rule</w:t>
            </w:r>
          </w:p>
        </w:tc>
        <w:tc>
          <w:tcPr>
            <w:tcW w:w="2455" w:type="dxa"/>
            <w:tcBorders>
              <w:top w:val="nil"/>
              <w:bottom w:val="nil"/>
            </w:tcBorders>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045EFA">
        <w:tc>
          <w:tcPr>
            <w:tcW w:w="2205" w:type="dxa"/>
            <w:tcBorders>
              <w:top w:val="nil"/>
              <w:bottom w:val="nil"/>
            </w:tcBorders>
            <w:shd w:val="clear" w:color="auto" w:fill="auto"/>
            <w:vAlign w:val="center"/>
          </w:tcPr>
          <w:p w14:paraId="4A7444D4" w14:textId="6CDEBE16" w:rsidR="00812106" w:rsidRPr="00812106" w:rsidRDefault="00812106" w:rsidP="00812106">
            <w:pPr>
              <w:pStyle w:val="TAL"/>
            </w:pPr>
          </w:p>
        </w:tc>
        <w:tc>
          <w:tcPr>
            <w:tcW w:w="2455" w:type="dxa"/>
            <w:tcBorders>
              <w:top w:val="nil"/>
              <w:bottom w:val="single" w:sz="4" w:space="0" w:color="auto"/>
            </w:tcBorders>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812106">
        <w:tc>
          <w:tcPr>
            <w:tcW w:w="2205" w:type="dxa"/>
            <w:tcBorders>
              <w:top w:val="nil"/>
              <w:bottom w:val="nil"/>
            </w:tcBorders>
            <w:shd w:val="clear" w:color="auto" w:fill="auto"/>
          </w:tcPr>
          <w:p w14:paraId="24F3E0DF" w14:textId="77777777" w:rsidR="00812106" w:rsidRPr="00812106" w:rsidRDefault="00812106" w:rsidP="00812106">
            <w:pPr>
              <w:pStyle w:val="TAL"/>
            </w:pPr>
          </w:p>
        </w:tc>
        <w:tc>
          <w:tcPr>
            <w:tcW w:w="2455" w:type="dxa"/>
            <w:tcBorders>
              <w:bottom w:val="nil"/>
            </w:tcBorders>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812106">
        <w:tc>
          <w:tcPr>
            <w:tcW w:w="2205" w:type="dxa"/>
            <w:tcBorders>
              <w:top w:val="nil"/>
              <w:bottom w:val="nil"/>
            </w:tcBorders>
            <w:shd w:val="clear" w:color="auto" w:fill="auto"/>
          </w:tcPr>
          <w:p w14:paraId="34F83FF4" w14:textId="77777777" w:rsidR="00812106" w:rsidRPr="00812106" w:rsidRDefault="00812106" w:rsidP="00812106">
            <w:pPr>
              <w:pStyle w:val="TAL"/>
            </w:pPr>
          </w:p>
        </w:tc>
        <w:tc>
          <w:tcPr>
            <w:tcW w:w="2455" w:type="dxa"/>
            <w:tcBorders>
              <w:top w:val="nil"/>
              <w:bottom w:val="nil"/>
            </w:tcBorders>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812106">
        <w:tc>
          <w:tcPr>
            <w:tcW w:w="2205" w:type="dxa"/>
            <w:tcBorders>
              <w:top w:val="nil"/>
            </w:tcBorders>
            <w:shd w:val="clear" w:color="auto" w:fill="auto"/>
          </w:tcPr>
          <w:p w14:paraId="638921CD" w14:textId="77777777" w:rsidR="00812106" w:rsidRPr="00812106" w:rsidRDefault="00812106" w:rsidP="00812106">
            <w:pPr>
              <w:pStyle w:val="TAL"/>
            </w:pPr>
          </w:p>
        </w:tc>
        <w:tc>
          <w:tcPr>
            <w:tcW w:w="2455" w:type="dxa"/>
            <w:tcBorders>
              <w:top w:val="nil"/>
            </w:tcBorders>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7777777" w:rsidR="00812106" w:rsidRPr="00812106" w:rsidRDefault="00812106" w:rsidP="00812106">
            <w:pPr>
              <w:pStyle w:val="TAL"/>
              <w:rPr>
                <w:b/>
                <w:bCs/>
              </w:rPr>
            </w:pPr>
            <w:r w:rsidRPr="00812106">
              <w:rPr>
                <w:b/>
                <w:bCs/>
              </w:rPr>
              <w:t>VPLMN 1, VPLMN 2, …</w:t>
            </w:r>
          </w:p>
        </w:tc>
      </w:tr>
    </w:tbl>
    <w:p w14:paraId="0AF92C52" w14:textId="77777777" w:rsidR="00833541" w:rsidRPr="00812106" w:rsidRDefault="00833541" w:rsidP="00A86719"/>
    <w:p w14:paraId="7F763DEF" w14:textId="5E0CC400" w:rsidR="00833541" w:rsidRPr="00812106" w:rsidRDefault="00833541" w:rsidP="00A86719">
      <w:pPr>
        <w:pStyle w:val="NO"/>
      </w:pPr>
      <w:r w:rsidRPr="00812106">
        <w:t>NOTE:</w:t>
      </w:r>
      <w:r w:rsidRPr="00812106">
        <w:tab/>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67065D" w:rsidRPr="00812106">
        <w:t> </w:t>
      </w:r>
      <w:r w:rsidRPr="00812106">
        <w:t>23.7</w:t>
      </w:r>
      <w:r w:rsidR="0067065D" w:rsidRPr="00812106">
        <w:t>00-</w:t>
      </w:r>
      <w:r w:rsidRPr="00812106">
        <w:t>85</w:t>
      </w:r>
      <w:r w:rsidR="0067065D" w:rsidRPr="00812106">
        <w:t> </w:t>
      </w:r>
      <w:r w:rsidRPr="00812106">
        <w:t>[</w:t>
      </w:r>
      <w:r w:rsidR="0067065D" w:rsidRPr="00812106">
        <w:t>10</w:t>
      </w:r>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p>
    <w:p w14:paraId="7632F467" w14:textId="6BD765C1" w:rsidR="00833541" w:rsidRPr="00812106" w:rsidRDefault="00833541" w:rsidP="00A86719">
      <w:pPr>
        <w:pStyle w:val="Heading3"/>
      </w:pPr>
      <w:bookmarkStart w:id="123" w:name="_Toc101008302"/>
      <w:r w:rsidRPr="00812106">
        <w:t>6.10.2</w:t>
      </w:r>
      <w:r w:rsidR="0067065D" w:rsidRPr="00812106">
        <w:tab/>
      </w:r>
      <w:r w:rsidRPr="00812106">
        <w:t>Procedure</w:t>
      </w:r>
      <w:bookmarkEnd w:id="123"/>
    </w:p>
    <w:p w14:paraId="1BD719EB" w14:textId="6E79833A" w:rsidR="00833541" w:rsidRPr="00812106" w:rsidRDefault="00833541" w:rsidP="00833541">
      <w:r w:rsidRPr="00812106">
        <w:t xml:space="preserve">The provision of the enhanced URSP with PLMN criteria re-uses the procedure in current specification </w:t>
      </w:r>
      <w:r w:rsidR="005D6527" w:rsidRPr="00812106">
        <w:t>TS</w:t>
      </w:r>
      <w:r w:rsidR="005D6527">
        <w:t> </w:t>
      </w:r>
      <w:r w:rsidR="005D6527" w:rsidRPr="00812106">
        <w:t>23.502</w:t>
      </w:r>
      <w:r w:rsidR="005D6527">
        <w:t> </w:t>
      </w:r>
      <w:r w:rsidR="005D6527" w:rsidRPr="00812106">
        <w:t>[</w:t>
      </w:r>
      <w:r w:rsidR="0067065D" w:rsidRPr="00812106">
        <w:t>9</w:t>
      </w:r>
      <w:r w:rsidRPr="00812106">
        <w:t>], or UE may be pre-configured the URSP. 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24" w:name="_Toc101008303"/>
      <w:r w:rsidRPr="00812106">
        <w:t>6.10.3</w:t>
      </w:r>
      <w:r w:rsidR="0067065D" w:rsidRPr="00812106">
        <w:tab/>
      </w:r>
      <w:r w:rsidRPr="00812106">
        <w:t>Impacts on services, entities and interfaces</w:t>
      </w:r>
      <w:bookmarkEnd w:id="124"/>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25" w:name="sol11"/>
      <w:bookmarkStart w:id="126" w:name="_Toc101008304"/>
      <w:r w:rsidRPr="00812106">
        <w:t>6.11</w:t>
      </w:r>
      <w:r w:rsidRPr="00812106">
        <w:tab/>
        <w:t>Solution 11 (KI#2): Exposure of Network Congestion</w:t>
      </w:r>
      <w:bookmarkEnd w:id="126"/>
    </w:p>
    <w:p w14:paraId="1DF97A80" w14:textId="2ADF03DA" w:rsidR="00477FC6" w:rsidRPr="00812106" w:rsidRDefault="00477FC6" w:rsidP="00A86719">
      <w:pPr>
        <w:pStyle w:val="Heading3"/>
      </w:pPr>
      <w:bookmarkStart w:id="127" w:name="_Toc101008305"/>
      <w:bookmarkEnd w:id="125"/>
      <w:r w:rsidRPr="00812106">
        <w:t>6.11.0</w:t>
      </w:r>
      <w:r w:rsidRPr="00812106">
        <w:tab/>
        <w:t>General</w:t>
      </w:r>
      <w:bookmarkEnd w:id="127"/>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6BBF7C36" w:rsidR="00477FC6" w:rsidRPr="00812106" w:rsidRDefault="00477FC6" w:rsidP="00A86719">
      <w:pPr>
        <w:pStyle w:val="B1"/>
      </w:pPr>
      <w:r w:rsidRPr="00812106">
        <w:t>-</w:t>
      </w:r>
      <w:r w:rsidRPr="00812106">
        <w:tab/>
        <w:t xml:space="preserve">QoS Notification Control. For GBR QoS Flow, RAN exposes </w:t>
      </w:r>
      <w:r w:rsidR="00812106">
        <w:t>"</w:t>
      </w:r>
      <w:r w:rsidRPr="00812106">
        <w:t>GFBR can no longer be guaranteed</w:t>
      </w:r>
      <w:r w:rsidR="00812106">
        <w:t>"</w:t>
      </w:r>
      <w:r w:rsidRPr="00812106">
        <w:t xml:space="preserve"> (or </w:t>
      </w:r>
      <w:r w:rsidR="00812106">
        <w:t>"</w:t>
      </w:r>
      <w:r w:rsidRPr="00812106">
        <w:t>GFBR can be guaranteed</w:t>
      </w:r>
      <w:r w:rsidR="00812106">
        <w:t>"</w:t>
      </w:r>
      <w:r w:rsidRPr="00812106">
        <w:t>), as well as the reference to the matching Alternative QoS Profile to AF via local UPF/NEF.</w:t>
      </w:r>
    </w:p>
    <w:p w14:paraId="370234DE" w14:textId="7777777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occurs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28" w:name="_Toc101008306"/>
      <w:r w:rsidRPr="00812106">
        <w:t>6.11.1</w:t>
      </w:r>
      <w:r w:rsidRPr="00812106">
        <w:tab/>
        <w:t>Procedure</w:t>
      </w:r>
      <w:bookmarkEnd w:id="128"/>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1035" type="#_x0000_t75" alt="" style="width:474.1pt;height:369.5pt" o:ole="">
            <v:imagedata r:id="rId36" o:title="" cropright="4355f"/>
          </v:shape>
          <o:OLEObject Type="Embed" ProgID="Word.Document.12" ShapeID="_x0000_i1035" DrawAspect="Content" ObjectID="_1711621298" r:id="rId37">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2083C255"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5D6527" w:rsidRPr="00812106">
        <w:t>TS</w:t>
      </w:r>
      <w:r w:rsidR="005D6527">
        <w:t> </w:t>
      </w:r>
      <w:r w:rsidR="005D6527" w:rsidRPr="00812106">
        <w:t>23.548</w:t>
      </w:r>
      <w:r w:rsidR="005D6527">
        <w:t> </w:t>
      </w:r>
      <w:r w:rsidR="005D6527" w:rsidRPr="00812106">
        <w:t>[</w:t>
      </w:r>
      <w:r w:rsidRPr="00812106">
        <w:t>3].</w:t>
      </w:r>
    </w:p>
    <w:p w14:paraId="1CDAB586" w14:textId="5202D889"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5D6527" w:rsidRPr="00812106">
        <w:t>TS</w:t>
      </w:r>
      <w:r w:rsidR="005D6527">
        <w:t> </w:t>
      </w:r>
      <w:r w:rsidR="005D6527" w:rsidRPr="00812106">
        <w:t>23.502</w:t>
      </w:r>
      <w:r w:rsidR="005D6527">
        <w:t> </w:t>
      </w:r>
      <w:r w:rsidR="005D6527" w:rsidRPr="00812106">
        <w:t>[</w:t>
      </w:r>
      <w:r w:rsidR="00E45579" w:rsidRPr="00812106">
        <w:t>9</w:t>
      </w:r>
      <w:r w:rsidRPr="00812106">
        <w:t>]. A local PSA UPF is selected for this PDU Session.</w:t>
      </w:r>
    </w:p>
    <w:p w14:paraId="0D728E41" w14:textId="2A7FD45C"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5D6527" w:rsidRPr="00812106">
        <w:t>TS</w:t>
      </w:r>
      <w:r w:rsidR="005D6527">
        <w:t> </w:t>
      </w:r>
      <w:r w:rsidR="005D6527" w:rsidRPr="00812106">
        <w:t>23.548</w:t>
      </w:r>
      <w:r w:rsidR="005D6527">
        <w:t> </w:t>
      </w:r>
      <w:r w:rsidR="005D6527"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5B90E5D8" w14:textId="0BD20639" w:rsidR="00477FC6" w:rsidRPr="00812106" w:rsidRDefault="00477FC6" w:rsidP="00A86719">
      <w:pPr>
        <w:pStyle w:val="B1"/>
      </w:pPr>
      <w:r w:rsidRPr="00812106">
        <w:t>2.</w:t>
      </w:r>
      <w:r w:rsidRPr="00812106">
        <w:tab/>
        <w:t>The PCF makes policy information based on the AF request and initiates PDU Session Modification procedure as described in clause</w:t>
      </w:r>
      <w:r w:rsidR="00E45579" w:rsidRPr="00812106">
        <w:t> </w:t>
      </w:r>
      <w:r w:rsidRPr="00812106">
        <w:t xml:space="preserve">4.3.3.2 of </w:t>
      </w:r>
      <w:r w:rsidR="005D6527" w:rsidRPr="00812106">
        <w:t>TS</w:t>
      </w:r>
      <w:r w:rsidR="005D6527">
        <w:t> </w:t>
      </w:r>
      <w:r w:rsidR="005D6527" w:rsidRPr="00812106">
        <w:t>23.502</w:t>
      </w:r>
      <w:r w:rsidR="005D6527">
        <w:t> </w:t>
      </w:r>
      <w:r w:rsidR="005D6527" w:rsidRPr="00812106">
        <w:t>[</w:t>
      </w:r>
      <w:r w:rsidR="005D6527">
        <w:t>9</w:t>
      </w:r>
      <w:r w:rsidRPr="00812106">
        <w:t>], steps</w:t>
      </w:r>
      <w:r w:rsidR="009B4A09" w:rsidRPr="00812106">
        <w:t> </w:t>
      </w:r>
      <w:r w:rsidRPr="00812106">
        <w:t>1b, 3b, 4-8b. The PCF sends policy information to SMF.</w:t>
      </w:r>
    </w:p>
    <w:p w14:paraId="60CE773E" w14:textId="77777777" w:rsidR="00477FC6" w:rsidRPr="00812106" w:rsidRDefault="00477FC6" w:rsidP="00A86719">
      <w:pPr>
        <w:pStyle w:val="B1"/>
      </w:pPr>
      <w:r w:rsidRPr="00812106">
        <w:tab/>
        <w:t>If the SMF receives the indication of direct notification of network congestion, the SMF invokes Namf_Communication_N1N2MessageTransfer service of AMF, and AMF sends N2 PDU Session Request to RAN to indicate the RAN to expose network congestion information via local UPF. Based on local configuration, the SMF can further determine whether to enable direct notification of network congestion for this QoS Flow to NG-RAN.</w:t>
      </w:r>
    </w:p>
    <w:p w14:paraId="6BC17550" w14:textId="4E3F4906" w:rsidR="00477FC6" w:rsidRPr="00812106" w:rsidRDefault="00477FC6" w:rsidP="00A86719">
      <w:pPr>
        <w:pStyle w:val="NO"/>
      </w:pPr>
      <w:r w:rsidRPr="00812106">
        <w:t>NOTE</w:t>
      </w:r>
      <w:r w:rsidR="00E45579" w:rsidRPr="00812106">
        <w:t> 1</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620A47EE" w14:textId="7BE8FEAD" w:rsidR="00477FC6" w:rsidRPr="00812106" w:rsidRDefault="00477FC6" w:rsidP="00A86719">
      <w:pPr>
        <w:pStyle w:val="EditorsNote"/>
      </w:pPr>
      <w:r w:rsidRPr="00812106">
        <w:t>Editor</w:t>
      </w:r>
      <w:r w:rsidR="00812106">
        <w:t>'</w:t>
      </w:r>
      <w:r w:rsidRPr="00812106">
        <w:t xml:space="preserve">s </w:t>
      </w:r>
      <w:r w:rsidR="00E45579" w:rsidRPr="00812106">
        <w:t>note</w:t>
      </w:r>
      <w:r w:rsidRPr="00812106">
        <w:t>:</w:t>
      </w:r>
      <w:r w:rsidR="00E45579" w:rsidRPr="00812106">
        <w:tab/>
        <w:t>H</w:t>
      </w:r>
      <w:r w:rsidRPr="00812106">
        <w:t>ow the report updating threshold is determined is FFS.</w:t>
      </w:r>
    </w:p>
    <w:p w14:paraId="3F766BC6" w14:textId="77777777" w:rsidR="00477FC6" w:rsidRPr="00812106" w:rsidRDefault="00477FC6" w:rsidP="00A86719">
      <w:pPr>
        <w:pStyle w:val="B1"/>
      </w:pPr>
      <w:r w:rsidRPr="00812106">
        <w:tab/>
        <w:t>The N2 SM information also includes measure frequency, report threshold.</w:t>
      </w:r>
    </w:p>
    <w:p w14:paraId="3D115D80" w14:textId="170BAD10" w:rsidR="00477FC6" w:rsidRPr="00812106" w:rsidRDefault="009B5B5A" w:rsidP="00A86719">
      <w:pPr>
        <w:pStyle w:val="B1"/>
      </w:pPr>
      <w:r w:rsidRPr="00812106">
        <w:lastRenderedPageBreak/>
        <w:tab/>
      </w:r>
      <w:r w:rsidR="00477FC6" w:rsidRPr="00812106">
        <w:t>If there is no corresponding UL service data flow template for the service data flow, e.g., 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13C7C4E0" w:rsidR="00477FC6" w:rsidRPr="00812106" w:rsidRDefault="00477FC6" w:rsidP="00A86719">
      <w:pPr>
        <w:pStyle w:val="NO"/>
      </w:pPr>
      <w:r w:rsidRPr="00812106">
        <w:t>NOTE</w:t>
      </w:r>
      <w:r w:rsidR="00E45579" w:rsidRPr="00812106">
        <w:t> 2</w:t>
      </w:r>
      <w:r w:rsidRPr="00812106">
        <w:t>:</w:t>
      </w:r>
      <w:r w:rsidR="00E45579" w:rsidRPr="00812106">
        <w:tab/>
      </w:r>
      <w:r w:rsidRPr="00812106">
        <w:t>It</w:t>
      </w:r>
      <w:r w:rsidR="00E45579" w:rsidRPr="00812106">
        <w:t xml:space="preserve"> is </w:t>
      </w:r>
      <w:r w:rsidRPr="00812106">
        <w:t>up to RAN implementation to decide whether a changed network congestion information needs to be updated to the local PSA based on e.g. local configured update condition.</w:t>
      </w:r>
    </w:p>
    <w:p w14:paraId="390896E5" w14:textId="7CA7086B" w:rsidR="00477FC6" w:rsidRPr="00812106" w:rsidRDefault="00477FC6" w:rsidP="00A86719">
      <w:pPr>
        <w:pStyle w:val="NO"/>
      </w:pPr>
      <w:r w:rsidRPr="00812106">
        <w:t>NOTE</w:t>
      </w:r>
      <w:r w:rsidR="00E45579" w:rsidRPr="00812106">
        <w:t> 3</w:t>
      </w:r>
      <w:r w:rsidRPr="00812106">
        <w:t>:</w:t>
      </w:r>
      <w:r w:rsidR="00E45579" w:rsidRPr="00812106">
        <w:tab/>
      </w:r>
      <w:r w:rsidRPr="00812106">
        <w:t>RAN can repeat the network congestion information to the local PSA multiple times to avoid loss of the report.</w:t>
      </w:r>
    </w:p>
    <w:p w14:paraId="1991B3D3" w14:textId="2BCF34EB"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5D6527" w:rsidRPr="00812106">
        <w:t>TS</w:t>
      </w:r>
      <w:r w:rsidR="005D6527">
        <w:t> </w:t>
      </w:r>
      <w:r w:rsidR="005D6527" w:rsidRPr="00812106">
        <w:t>23.548</w:t>
      </w:r>
      <w:r w:rsidR="005D6527">
        <w:t> </w:t>
      </w:r>
      <w:r w:rsidR="005D6527"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3F90BC69" w14:textId="298BC5B8" w:rsidR="00477FC6" w:rsidRPr="00812106" w:rsidRDefault="00477FC6" w:rsidP="00A86719">
      <w:pPr>
        <w:pStyle w:val="NO"/>
      </w:pPr>
      <w:r w:rsidRPr="00812106">
        <w:t>NOTE</w:t>
      </w:r>
      <w:r w:rsidR="005747B3" w:rsidRPr="00812106">
        <w:t> 4</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29" w:name="_Toc101008307"/>
      <w:r w:rsidRPr="00812106">
        <w:t>6.</w:t>
      </w:r>
      <w:r w:rsidR="009B5B5A" w:rsidRPr="00812106">
        <w:t>11</w:t>
      </w:r>
      <w:r w:rsidRPr="00812106">
        <w:t>.2</w:t>
      </w:r>
      <w:r w:rsidRPr="00812106">
        <w:tab/>
        <w:t>Impacts on services, entities and interfaces</w:t>
      </w:r>
      <w:bookmarkEnd w:id="129"/>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71372044" w14:textId="77777777" w:rsidR="00477FC6" w:rsidRPr="00812106" w:rsidRDefault="00477FC6" w:rsidP="00477FC6">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4536598C"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30" w:name="sol12"/>
      <w:bookmarkStart w:id="131" w:name="_Toc101008308"/>
      <w:r w:rsidRPr="00812106">
        <w:t>6.12</w:t>
      </w:r>
      <w:r w:rsidRPr="00812106">
        <w:tab/>
        <w:t>Solution 12</w:t>
      </w:r>
      <w:r w:rsidR="005747B3" w:rsidRPr="00812106">
        <w:t xml:space="preserve"> (KI#2)</w:t>
      </w:r>
      <w:r w:rsidRPr="00812106">
        <w:t>: Efficient exposure of RAN information</w:t>
      </w:r>
      <w:bookmarkEnd w:id="131"/>
    </w:p>
    <w:p w14:paraId="2DA61753" w14:textId="158246D1" w:rsidR="009B5B5A" w:rsidRPr="00812106" w:rsidRDefault="009B5B5A" w:rsidP="00A86719">
      <w:pPr>
        <w:pStyle w:val="Heading3"/>
      </w:pPr>
      <w:bookmarkStart w:id="132" w:name="_Toc101008309"/>
      <w:bookmarkEnd w:id="130"/>
      <w:r w:rsidRPr="00812106">
        <w:t>6.12.1</w:t>
      </w:r>
      <w:r w:rsidRPr="00812106">
        <w:tab/>
        <w:t>Key Issue mapping</w:t>
      </w:r>
      <w:bookmarkEnd w:id="132"/>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33" w:name="_Toc101008310"/>
      <w:r w:rsidRPr="00812106">
        <w:t>6.12.2</w:t>
      </w:r>
      <w:r w:rsidRPr="00812106">
        <w:tab/>
        <w:t>Description</w:t>
      </w:r>
      <w:bookmarkEnd w:id="133"/>
    </w:p>
    <w:p w14:paraId="3DDE0BC3" w14:textId="766C05F0" w:rsidR="009B5B5A" w:rsidRPr="00812106" w:rsidRDefault="009B5B5A" w:rsidP="009B5B5A">
      <w:r w:rsidRPr="00812106">
        <w:t xml:space="preserve">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w:t>
      </w:r>
      <w:r w:rsidRPr="00812106">
        <w:lastRenderedPageBreak/>
        <w:t>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0D29FED1"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812106">
        <w:t>'</w:t>
      </w:r>
      <w:r w:rsidRPr="00812106">
        <w:t>s congestion from RAN to AF via AMF-SMF-PCF-NEF.</w:t>
      </w:r>
    </w:p>
    <w:p w14:paraId="674C76F6" w14:textId="4A2E81B8" w:rsidR="009B5B5A" w:rsidRPr="00812106" w:rsidRDefault="009B5B5A" w:rsidP="00A86719">
      <w:r w:rsidRPr="00812106">
        <w:t>In order to support efficient exposure of RAN</w:t>
      </w:r>
      <w:r w:rsidR="00812106">
        <w:t>'</w:t>
      </w:r>
      <w:r w:rsidRPr="00812106">
        <w:t>s congestion, it is proposed to considered to expose RAN</w:t>
      </w:r>
      <w:r w:rsidR="00812106">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1036" type="#_x0000_t75" style="width:145.35pt;height:125pt" o:ole="">
            <v:imagedata r:id="rId38" o:title=""/>
          </v:shape>
          <o:OLEObject Type="Embed" ProgID="Visio.Drawing.15" ShapeID="_x0000_i1036" DrawAspect="Content" ObjectID="_1711621299" r:id="rId39"/>
        </w:object>
      </w:r>
    </w:p>
    <w:p w14:paraId="0F21439B" w14:textId="4AAD1B1C" w:rsidR="009B5B5A" w:rsidRPr="00812106" w:rsidRDefault="009B5B5A" w:rsidP="00A86719">
      <w:pPr>
        <w:pStyle w:val="TF"/>
      </w:pPr>
      <w:r w:rsidRPr="00812106">
        <w:t>Figure</w:t>
      </w:r>
      <w:r w:rsidR="005747B3" w:rsidRPr="00812106">
        <w:t> </w:t>
      </w:r>
      <w:r w:rsidRPr="00812106">
        <w:t>6.12.2-1: exposure RAN</w:t>
      </w:r>
      <w:r w:rsidR="00812106">
        <w:t>'</w:t>
      </w:r>
      <w:r w:rsidRPr="00812106">
        <w:t>s congestion</w:t>
      </w:r>
    </w:p>
    <w:p w14:paraId="3A8472F9" w14:textId="77777777" w:rsidR="009B5B5A" w:rsidRPr="00812106" w:rsidRDefault="009B5B5A" w:rsidP="009B5B5A">
      <w:r w:rsidRPr="00812106">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BF6D2BB" w:rsidR="009B5B5A" w:rsidRPr="00812106" w:rsidRDefault="009B5B5A" w:rsidP="00A86719">
      <w:pPr>
        <w:pStyle w:val="B1"/>
      </w:pPr>
      <w:r w:rsidRPr="00812106">
        <w:t>-</w:t>
      </w:r>
      <w:r w:rsidR="005747B3" w:rsidRPr="00812106">
        <w:tab/>
      </w:r>
      <w:r w:rsidRPr="00812106">
        <w:t>The PCF generates a PCC rule for RAN to report RAN</w:t>
      </w:r>
      <w:r w:rsidR="00812106">
        <w:t>'</w:t>
      </w:r>
      <w:r w:rsidRPr="00812106">
        <w:t>s congestion.</w:t>
      </w:r>
    </w:p>
    <w:p w14:paraId="38079759" w14:textId="50F61C06" w:rsidR="009B5B5A" w:rsidRPr="00812106" w:rsidRDefault="009B5B5A" w:rsidP="00A86719">
      <w:pPr>
        <w:pStyle w:val="B1"/>
      </w:pPr>
      <w:r w:rsidRPr="00812106">
        <w:t>-</w:t>
      </w:r>
      <w:r w:rsidR="005747B3" w:rsidRPr="00812106">
        <w:tab/>
      </w:r>
      <w:r w:rsidRPr="00812106">
        <w:t>The SMF generates a QoS flow</w:t>
      </w:r>
      <w:r w:rsidR="00812106">
        <w:t>'</w:t>
      </w:r>
      <w:r w:rsidRPr="00812106">
        <w:t>s QoS profile for RAN report.</w:t>
      </w:r>
    </w:p>
    <w:p w14:paraId="16460D46" w14:textId="1FA2A271" w:rsidR="009B5B5A" w:rsidRPr="00812106" w:rsidRDefault="009B5B5A" w:rsidP="00A86719">
      <w:pPr>
        <w:pStyle w:val="B1"/>
      </w:pPr>
      <w:r w:rsidRPr="00812106">
        <w:t>-</w:t>
      </w:r>
      <w:r w:rsidR="005747B3" w:rsidRPr="00812106">
        <w:tab/>
      </w:r>
      <w:r w:rsidRPr="00812106">
        <w:t>The RAN reports RAN Congestion Start, RAN Congestion End, RAN</w:t>
      </w:r>
      <w:r w:rsidR="00812106">
        <w:t>'</w:t>
      </w:r>
      <w:r w:rsidRPr="00812106">
        <w:t>s congestion level from the UL data in the QoS flow for RAN report.</w:t>
      </w:r>
    </w:p>
    <w:p w14:paraId="1877E50A" w14:textId="237AFEDA" w:rsidR="009B5B5A" w:rsidRPr="00812106" w:rsidRDefault="009B5B5A" w:rsidP="00A86719">
      <w:pPr>
        <w:pStyle w:val="B1"/>
      </w:pPr>
      <w:r w:rsidRPr="00812106">
        <w:t>-</w:t>
      </w:r>
      <w:r w:rsidR="005747B3" w:rsidRPr="00812106">
        <w:tab/>
      </w:r>
      <w:r w:rsidRPr="00812106">
        <w:t>The UPF detects the RAN Congestion Start, RAN Congestion End, RAN</w:t>
      </w:r>
      <w:r w:rsidR="00812106">
        <w:t>'</w:t>
      </w:r>
      <w:r w:rsidRPr="00812106">
        <w:t>s congestion level from the UL data in the QoS flow for RAN report.</w:t>
      </w:r>
    </w:p>
    <w:p w14:paraId="4A9A635C" w14:textId="40BABE0D" w:rsidR="009B5B5A" w:rsidRPr="00812106" w:rsidRDefault="009B5B5A" w:rsidP="00A86719">
      <w:pPr>
        <w:pStyle w:val="Heading3"/>
      </w:pPr>
      <w:bookmarkStart w:id="134" w:name="_Toc101008311"/>
      <w:r w:rsidRPr="00812106">
        <w:lastRenderedPageBreak/>
        <w:t>6.12.3</w:t>
      </w:r>
      <w:r w:rsidRPr="00812106">
        <w:tab/>
        <w:t>Procedures</w:t>
      </w:r>
      <w:bookmarkEnd w:id="134"/>
    </w:p>
    <w:p w14:paraId="3899C830" w14:textId="0384E9AD" w:rsidR="009B5B5A" w:rsidRPr="00812106" w:rsidRDefault="009B5B5A" w:rsidP="00A86719">
      <w:pPr>
        <w:pStyle w:val="Heading4"/>
      </w:pPr>
      <w:bookmarkStart w:id="135" w:name="_Toc101008312"/>
      <w:r w:rsidRPr="00812106">
        <w:t>6.12.3.1</w:t>
      </w:r>
      <w:r w:rsidRPr="00812106">
        <w:tab/>
      </w:r>
      <w:r w:rsidR="009B4A09" w:rsidRPr="00812106">
        <w:t>S</w:t>
      </w:r>
      <w:r w:rsidRPr="00812106">
        <w:t>ubscribing information</w:t>
      </w:r>
      <w:bookmarkEnd w:id="135"/>
    </w:p>
    <w:p w14:paraId="0B8CCD63" w14:textId="77777777" w:rsidR="009B5B5A" w:rsidRPr="00812106" w:rsidRDefault="00812106" w:rsidP="009B5B5A">
      <w:pPr>
        <w:pStyle w:val="TH"/>
      </w:pPr>
      <w:r w:rsidRPr="00812106">
        <w:pict w14:anchorId="464621D5">
          <v:shape id="_x0000_i1037" type="#_x0000_t75" style="width:481.6pt;height:465.3pt">
            <v:imagedata r:id="rId40"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t>1.</w:t>
      </w:r>
      <w:r w:rsidRPr="00812106">
        <w:tab/>
        <w:t xml:space="preserve">The AF subscribes the Network Congestion (e.g. RAN congestion) by sending </w:t>
      </w:r>
      <w:proofErr w:type="spellStart"/>
      <w:r w:rsidRPr="00812106">
        <w:t>Nnef_EventExposure_Subscribe</w:t>
      </w:r>
      <w:proofErr w:type="spellEnd"/>
      <w:r w:rsidRPr="00812106">
        <w:t xml:space="preserv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 xml:space="preserve">The NEF interacts with the PCF by triggering a </w:t>
      </w:r>
      <w:proofErr w:type="spellStart"/>
      <w:r w:rsidRPr="00812106">
        <w:t>Npcf_PolicyAuthorization_Subscribe</w:t>
      </w:r>
      <w:proofErr w:type="spellEnd"/>
      <w:r w:rsidRPr="00812106">
        <w:t xml:space="preserve"> request to the Network Congestion (e.g. RAN congestion).</w:t>
      </w:r>
    </w:p>
    <w:p w14:paraId="2182F60A" w14:textId="6492CACA"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812106">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 xml:space="preserve">The PCF responds to the NEF a </w:t>
      </w:r>
      <w:proofErr w:type="spellStart"/>
      <w:r w:rsidRPr="00812106">
        <w:t>Npcf_Policy</w:t>
      </w:r>
      <w:proofErr w:type="spellEnd"/>
      <w:r w:rsidRPr="00812106">
        <w:t xml:space="preserve"> </w:t>
      </w:r>
      <w:proofErr w:type="spellStart"/>
      <w:r w:rsidRPr="00812106">
        <w:t>Authorization_Create</w:t>
      </w:r>
      <w:proofErr w:type="spellEnd"/>
      <w:r w:rsidRPr="00812106">
        <w:t xml:space="preserve"> response.</w:t>
      </w:r>
    </w:p>
    <w:p w14:paraId="3BBD0AB3" w14:textId="07ED223A" w:rsidR="009B5B5A" w:rsidRPr="00812106" w:rsidRDefault="009B5B5A" w:rsidP="00A86719">
      <w:pPr>
        <w:pStyle w:val="B1"/>
      </w:pPr>
      <w:r w:rsidRPr="00812106">
        <w:lastRenderedPageBreak/>
        <w:t>6.</w:t>
      </w:r>
      <w:r w:rsidRPr="00812106">
        <w:tab/>
        <w:t xml:space="preserve">The NEF sends a </w:t>
      </w:r>
      <w:proofErr w:type="spellStart"/>
      <w:r w:rsidRPr="00812106">
        <w:t>Nnef_AFsessionWithQoS_Create</w:t>
      </w:r>
      <w:proofErr w:type="spellEnd"/>
      <w:r w:rsidRPr="00812106">
        <w:t xml:space="preserv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6E4EA745" w:rsidR="009B5B5A" w:rsidRPr="00812106" w:rsidRDefault="009B5B5A" w:rsidP="00A86719">
      <w:pPr>
        <w:pStyle w:val="B1"/>
      </w:pPr>
      <w:r w:rsidRPr="00812106">
        <w:tab/>
        <w:t>The SMF maps a QoS flow for the PCC rule from the PCF. The QoS flow</w:t>
      </w:r>
      <w:r w:rsidR="00812106">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2F42E5EB" w:rsidR="009B5B5A" w:rsidRPr="00812106" w:rsidRDefault="005747B3" w:rsidP="00A86719">
      <w:pPr>
        <w:pStyle w:val="B1"/>
      </w:pPr>
      <w:r w:rsidRPr="00812106">
        <w:tab/>
      </w:r>
      <w:r w:rsidR="009B5B5A" w:rsidRPr="00812106">
        <w:t>Upon reception of QoS Monitoring configuration, the UPF enables the RAN</w:t>
      </w:r>
      <w:r w:rsidR="00812106">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763513F8" w:rsidR="009B5B5A" w:rsidRPr="00812106" w:rsidRDefault="005747B3" w:rsidP="00A86719">
      <w:pPr>
        <w:pStyle w:val="B1"/>
      </w:pPr>
      <w:r w:rsidRPr="00812106">
        <w:tab/>
      </w:r>
      <w:r w:rsidR="009B5B5A" w:rsidRPr="00812106">
        <w:t>Upon reception of QoS flow</w:t>
      </w:r>
      <w:r w:rsidR="00812106">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 xml:space="preserve">The AMF forwards the N2 SM information and the User location Information received from the AN to the SMF via </w:t>
      </w:r>
      <w:proofErr w:type="spellStart"/>
      <w:r w:rsidRPr="00812106">
        <w:t>Nsmf_PDUSession_UpdateSMContext</w:t>
      </w:r>
      <w:proofErr w:type="spellEnd"/>
      <w:r w:rsidRPr="00812106">
        <w:t xml:space="preserve"> service operation. The SMF replies with a </w:t>
      </w:r>
      <w:proofErr w:type="spellStart"/>
      <w:r w:rsidRPr="00812106">
        <w:t>Nsmf_PDUSession_UpdateSMContext</w:t>
      </w:r>
      <w:proofErr w:type="spellEnd"/>
      <w:r w:rsidRPr="00812106">
        <w:t xml:space="preserve">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36" w:name="_Toc101008313"/>
      <w:r w:rsidRPr="00812106">
        <w:t>6.12.3.2</w:t>
      </w:r>
      <w:r w:rsidRPr="00812106">
        <w:tab/>
      </w:r>
      <w:r w:rsidR="009B4A09" w:rsidRPr="00812106">
        <w:t>I</w:t>
      </w:r>
      <w:r w:rsidRPr="00812106">
        <w:t>nformation report</w:t>
      </w:r>
      <w:bookmarkEnd w:id="136"/>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1038" type="#_x0000_t75" style="width:481.6pt;height:177.3pt" o:ole="">
            <v:imagedata r:id="rId41" o:title=""/>
          </v:shape>
          <o:OLEObject Type="Embed" ProgID="Visio.Drawing.15" ShapeID="_x0000_i1038" DrawAspect="Content" ObjectID="_1711621300" r:id="rId42"/>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lastRenderedPageBreak/>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 xml:space="preserve">Upon detection of the RAN Congestion Start and RAN congestion level from the UL data, the UPF triggers the </w:t>
      </w:r>
      <w:proofErr w:type="spellStart"/>
      <w:r w:rsidRPr="00812106">
        <w:t>Nupf_EventExposure_Notify</w:t>
      </w:r>
      <w:proofErr w:type="spellEnd"/>
      <w:r w:rsidRPr="00812106">
        <w:t xml:space="preserve">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 xml:space="preserve">The NEF sends a </w:t>
      </w:r>
      <w:proofErr w:type="spellStart"/>
      <w:r w:rsidRPr="00812106">
        <w:t>Nnef_Nnef_EventExposure_Notify</w:t>
      </w:r>
      <w:proofErr w:type="spellEnd"/>
      <w:r w:rsidRPr="00812106">
        <w:t xml:space="preserve">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 xml:space="preserve">Upon detection of the RAN Congestion End from the UL data, the UPF triggers the </w:t>
      </w:r>
      <w:proofErr w:type="spellStart"/>
      <w:r w:rsidRPr="00812106">
        <w:t>Nupf_EventExposure_Notify</w:t>
      </w:r>
      <w:proofErr w:type="spellEnd"/>
      <w:r w:rsidRPr="00812106">
        <w:t xml:space="preserve"> message to report the RAN Congestion End.</w:t>
      </w:r>
    </w:p>
    <w:p w14:paraId="097E7FDD" w14:textId="1B45CC5C" w:rsidR="009B5B5A" w:rsidRPr="00812106" w:rsidRDefault="009B5B5A" w:rsidP="00A86719">
      <w:pPr>
        <w:pStyle w:val="B1"/>
      </w:pPr>
      <w:r w:rsidRPr="00812106">
        <w:t>8.</w:t>
      </w:r>
      <w:r w:rsidR="005747B3" w:rsidRPr="00812106">
        <w:tab/>
      </w:r>
      <w:r w:rsidRPr="00812106">
        <w:t xml:space="preserve">The NEF sends a </w:t>
      </w:r>
      <w:proofErr w:type="spellStart"/>
      <w:r w:rsidRPr="00812106">
        <w:t>Nnef_Nnef_EventExposure_Notify</w:t>
      </w:r>
      <w:proofErr w:type="spellEnd"/>
      <w:r w:rsidRPr="00812106">
        <w:t xml:space="preserve"> (RAN Congestion End) to the AF.</w:t>
      </w:r>
    </w:p>
    <w:p w14:paraId="6CBDFF27" w14:textId="7D91C867" w:rsidR="009B5B5A" w:rsidRPr="00812106" w:rsidRDefault="009B5B5A" w:rsidP="00A86719">
      <w:pPr>
        <w:pStyle w:val="Heading3"/>
      </w:pPr>
      <w:bookmarkStart w:id="137" w:name="_Toc101008314"/>
      <w:r w:rsidRPr="00812106">
        <w:t>6.12.4</w:t>
      </w:r>
      <w:r w:rsidRPr="00812106">
        <w:tab/>
        <w:t>Impacts on services, entities and interfaces</w:t>
      </w:r>
      <w:bookmarkEnd w:id="137"/>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95D4C80"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812106">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38" w:name="sol13"/>
      <w:bookmarkStart w:id="139" w:name="_Toc101008315"/>
      <w:r w:rsidRPr="00812106">
        <w:t>6.13</w:t>
      </w:r>
      <w:r w:rsidRPr="00812106">
        <w:tab/>
        <w:t>Solution 13</w:t>
      </w:r>
      <w:r w:rsidR="00992BC1" w:rsidRPr="00812106">
        <w:t xml:space="preserve"> (KI#2)</w:t>
      </w:r>
      <w:r w:rsidRPr="00812106">
        <w:t>: Fast and efficient network exposure improvements</w:t>
      </w:r>
      <w:bookmarkEnd w:id="139"/>
    </w:p>
    <w:p w14:paraId="6636FA65" w14:textId="22DE75B2" w:rsidR="00D64021" w:rsidRPr="00812106" w:rsidRDefault="00D64021" w:rsidP="00A86719">
      <w:pPr>
        <w:pStyle w:val="Heading3"/>
      </w:pPr>
      <w:bookmarkStart w:id="140" w:name="_Toc101008316"/>
      <w:bookmarkEnd w:id="138"/>
      <w:r w:rsidRPr="00812106">
        <w:t>6.13.1</w:t>
      </w:r>
      <w:r w:rsidRPr="00812106">
        <w:tab/>
        <w:t>Introduction</w:t>
      </w:r>
      <w:bookmarkEnd w:id="140"/>
    </w:p>
    <w:p w14:paraId="6630DDBD" w14:textId="09BBF8FD" w:rsidR="00D64021" w:rsidRPr="00812106" w:rsidRDefault="00D64021" w:rsidP="00D64021">
      <w:r w:rsidRPr="00812106">
        <w:t xml:space="preserve">This solution addresses the KI#2: Fast and efficient network exposure improvements. This solution reuses mechanism defined to establish QoS Monitoring as specified in </w:t>
      </w:r>
      <w:r w:rsidR="005D6527" w:rsidRPr="00812106">
        <w:t>TS</w:t>
      </w:r>
      <w:r w:rsidR="005D6527">
        <w:t> </w:t>
      </w:r>
      <w:r w:rsidR="005D6527" w:rsidRPr="00812106">
        <w:t>23.501</w:t>
      </w:r>
      <w:r w:rsidR="005D6527">
        <w:t> </w:t>
      </w:r>
      <w:r w:rsidR="005D6527" w:rsidRPr="00812106">
        <w:t>[</w:t>
      </w:r>
      <w:r w:rsidR="00992BC1" w:rsidRPr="00812106">
        <w:t>2]</w:t>
      </w:r>
      <w:r w:rsidRPr="00812106">
        <w:t xml:space="preserve"> clause</w:t>
      </w:r>
      <w:r w:rsidR="00992BC1" w:rsidRPr="00812106">
        <w:t> </w:t>
      </w:r>
      <w:r w:rsidRPr="00812106">
        <w:t xml:space="preserve">5.33.3, </w:t>
      </w:r>
      <w:r w:rsidR="005D6527" w:rsidRPr="00812106">
        <w:t>TS</w:t>
      </w:r>
      <w:r w:rsidR="005D6527">
        <w:t> </w:t>
      </w:r>
      <w:r w:rsidR="005D6527" w:rsidRPr="00812106">
        <w:t>23.502</w:t>
      </w:r>
      <w:r w:rsidR="005D6527">
        <w:t> </w:t>
      </w:r>
      <w:r w:rsidR="005D6527" w:rsidRPr="00812106">
        <w:t>[</w:t>
      </w:r>
      <w:r w:rsidR="00992BC1" w:rsidRPr="00812106">
        <w:t>9]</w:t>
      </w:r>
      <w:r w:rsidRPr="00812106">
        <w:t xml:space="preserve"> clause</w:t>
      </w:r>
      <w:r w:rsidR="00992BC1" w:rsidRPr="00812106">
        <w:t> </w:t>
      </w:r>
      <w:r w:rsidRPr="00812106">
        <w:t xml:space="preserve">4.3.3 and support of network exposure with low latency to local AF as specified in </w:t>
      </w:r>
      <w:r w:rsidR="005D6527" w:rsidRPr="00812106">
        <w:t>TS</w:t>
      </w:r>
      <w:r w:rsidR="005D6527">
        <w:t> </w:t>
      </w:r>
      <w:r w:rsidR="005D6527" w:rsidRPr="00812106">
        <w:t>23.548</w:t>
      </w:r>
      <w:r w:rsidR="005D6527">
        <w:t> </w:t>
      </w:r>
      <w:r w:rsidR="005D6527" w:rsidRPr="00812106">
        <w:t>[</w:t>
      </w:r>
      <w:r w:rsidR="00992BC1" w:rsidRPr="00812106">
        <w:t>3]</w:t>
      </w:r>
      <w:r w:rsidRPr="00812106">
        <w:t xml:space="preserve"> clause</w:t>
      </w:r>
      <w:r w:rsidR="00992BC1" w:rsidRPr="00812106">
        <w:t> </w:t>
      </w:r>
      <w:r w:rsidRPr="00812106">
        <w:t>6.4.2.</w:t>
      </w:r>
    </w:p>
    <w:p w14:paraId="7BB78ED2" w14:textId="334711F0" w:rsidR="00D64021" w:rsidRPr="00812106" w:rsidRDefault="00D64021" w:rsidP="00A86719">
      <w:pPr>
        <w:pStyle w:val="EditorsNote"/>
      </w:pPr>
      <w:r w:rsidRPr="00812106">
        <w:t>Editor</w:t>
      </w:r>
      <w:r w:rsidR="00812106">
        <w:t>'</w:t>
      </w:r>
      <w:r w:rsidRPr="00812106">
        <w:t xml:space="preserve">s </w:t>
      </w:r>
      <w:r w:rsidR="00992BC1" w:rsidRPr="00812106">
        <w:t>n</w:t>
      </w:r>
      <w:r w:rsidRPr="00812106">
        <w:t>ote:</w:t>
      </w:r>
      <w:r w:rsidR="00992BC1" w:rsidRPr="00812106">
        <w:tab/>
      </w:r>
      <w:r w:rsidRPr="00812106">
        <w:t>In FS_UPEAS further enhancements will be defined for support of network exposure.</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35A7D1DB" w:rsidR="00D64021" w:rsidRPr="00812106" w:rsidRDefault="00D64021" w:rsidP="00A86719">
      <w:pPr>
        <w:pStyle w:val="B1"/>
      </w:pPr>
      <w:r w:rsidRPr="00812106">
        <w:lastRenderedPageBreak/>
        <w:t>-</w:t>
      </w:r>
      <w:r w:rsidRPr="00812106">
        <w:tab/>
        <w:t xml:space="preserve">UPF exposes received information as defined in </w:t>
      </w:r>
      <w:r w:rsidR="005D6527" w:rsidRPr="00812106">
        <w:t>TS</w:t>
      </w:r>
      <w:r w:rsidR="005D6527">
        <w:t> </w:t>
      </w:r>
      <w:r w:rsidR="005D6527" w:rsidRPr="00812106">
        <w:t>23.502</w:t>
      </w:r>
      <w:r w:rsidR="005D6527">
        <w:t> </w:t>
      </w:r>
      <w:r w:rsidR="005D6527" w:rsidRPr="00812106">
        <w:t>[</w:t>
      </w:r>
      <w:r w:rsidR="00992BC1" w:rsidRPr="00812106">
        <w:t>9]</w:t>
      </w:r>
      <w:r w:rsidRPr="00812106">
        <w:t xml:space="preserve"> clause</w:t>
      </w:r>
      <w:r w:rsidR="00992BC1" w:rsidRPr="00812106">
        <w:t> </w:t>
      </w:r>
      <w:r w:rsidRPr="00812106">
        <w:t>5.2.26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148212E2" w14:textId="22E172F6" w:rsidR="00D64021" w:rsidRPr="00812106" w:rsidRDefault="00D64021" w:rsidP="00A86719">
      <w:pPr>
        <w:pStyle w:val="EditorsNote"/>
      </w:pPr>
      <w:r w:rsidRPr="00812106">
        <w:t>Editor</w:t>
      </w:r>
      <w:r w:rsidR="00812106">
        <w:t>'</w:t>
      </w:r>
      <w:r w:rsidRPr="00812106">
        <w:t xml:space="preserve">s </w:t>
      </w:r>
      <w:r w:rsidR="00992BC1" w:rsidRPr="00812106">
        <w:t>n</w:t>
      </w:r>
      <w:r w:rsidRPr="00812106">
        <w:t>ote:</w:t>
      </w:r>
      <w:r w:rsidR="00992BC1" w:rsidRPr="00812106">
        <w:tab/>
      </w:r>
      <w:r w:rsidRPr="00812106">
        <w:t>Which additional information is exposed is FFS</w:t>
      </w:r>
      <w:r w:rsidR="00992BC1" w:rsidRPr="00812106">
        <w:t>.</w:t>
      </w:r>
    </w:p>
    <w:p w14:paraId="5D1B35F3" w14:textId="6B886AA7" w:rsidR="00D64021" w:rsidRPr="00812106" w:rsidRDefault="00D64021" w:rsidP="00A86719">
      <w:pPr>
        <w:pStyle w:val="Heading3"/>
      </w:pPr>
      <w:bookmarkStart w:id="141" w:name="_Toc101008317"/>
      <w:r w:rsidRPr="00812106">
        <w:t>6.13.2</w:t>
      </w:r>
      <w:r w:rsidRPr="00812106">
        <w:tab/>
        <w:t>Functional Description</w:t>
      </w:r>
      <w:bookmarkEnd w:id="141"/>
    </w:p>
    <w:p w14:paraId="77F1A0E9" w14:textId="77777777" w:rsidR="00D64021" w:rsidRPr="00812106" w:rsidRDefault="00D64021" w:rsidP="00D64021">
      <w:r w:rsidRPr="00812106">
        <w:t>This solution addresses KI#2 and the following principles are used:</w:t>
      </w:r>
    </w:p>
    <w:p w14:paraId="0BB71198" w14:textId="717A0780" w:rsidR="00D64021" w:rsidRPr="00812106" w:rsidRDefault="00D64021" w:rsidP="00A86719">
      <w:pPr>
        <w:pStyle w:val="B1"/>
      </w:pPr>
      <w:r w:rsidRPr="00812106">
        <w:t>1.</w:t>
      </w:r>
      <w:r w:rsidRPr="00812106">
        <w:tab/>
        <w:t xml:space="preserve">The local AF subscribes using </w:t>
      </w:r>
      <w:proofErr w:type="spellStart"/>
      <w:r w:rsidRPr="00812106">
        <w:t>Nnef_AFSessionWithQoS</w:t>
      </w:r>
      <w:proofErr w:type="spellEnd"/>
      <w:r w:rsidRPr="00812106">
        <w:t xml:space="preserve"> / </w:t>
      </w:r>
      <w:proofErr w:type="spellStart"/>
      <w:r w:rsidRPr="00812106">
        <w:t>Npcf_PolicyAuthorization_Subscribe</w:t>
      </w:r>
      <w:proofErr w:type="spellEnd"/>
      <w:r w:rsidRPr="00812106">
        <w:t xml:space="preserve"> service the low latency exposure of cell ID(s), etc. from the PCF via a local NEF as defined in </w:t>
      </w:r>
      <w:r w:rsidR="005D6527" w:rsidRPr="00812106">
        <w:t>TS</w:t>
      </w:r>
      <w:r w:rsidR="005D6527">
        <w:t> </w:t>
      </w:r>
      <w:r w:rsidR="005D6527" w:rsidRPr="00812106">
        <w:t>23.548</w:t>
      </w:r>
      <w:r w:rsidR="005D6527">
        <w:t> </w:t>
      </w:r>
      <w:r w:rsidR="005D6527" w:rsidRPr="00812106">
        <w:t>[</w:t>
      </w:r>
      <w:r w:rsidR="00992BC1" w:rsidRPr="00812106">
        <w:t>3]</w:t>
      </w:r>
      <w:r w:rsidRPr="00812106">
        <w:t xml:space="preserve"> clause</w:t>
      </w:r>
      <w:r w:rsidR="00992BC1" w:rsidRPr="00812106">
        <w:t> </w:t>
      </w:r>
      <w:r w:rsidRPr="00812106">
        <w:t xml:space="preserve">6.4.2.1. The local AF may also subscribe direct event notification from the UPF to the local AF as defined in </w:t>
      </w:r>
      <w:r w:rsidR="005D6527" w:rsidRPr="00812106">
        <w:t>TS</w:t>
      </w:r>
      <w:r w:rsidR="005D6527">
        <w:t> </w:t>
      </w:r>
      <w:r w:rsidR="005D6527" w:rsidRPr="00812106">
        <w:t>23.548</w:t>
      </w:r>
      <w:r w:rsidR="005D6527">
        <w:t> </w:t>
      </w:r>
      <w:r w:rsidR="005D6527" w:rsidRPr="00812106">
        <w:t>[</w:t>
      </w:r>
      <w:r w:rsidR="00992BC1" w:rsidRPr="00812106">
        <w:t>3]</w:t>
      </w:r>
      <w:r w:rsidRPr="00812106">
        <w:t xml:space="preserve"> clause</w:t>
      </w:r>
      <w:r w:rsidR="00992BC1" w:rsidRPr="00812106">
        <w:t> </w:t>
      </w:r>
      <w:r w:rsidRPr="00812106">
        <w:t>6.4.2.1.</w:t>
      </w:r>
    </w:p>
    <w:p w14:paraId="092AACF1" w14:textId="4346EA76" w:rsidR="00D64021" w:rsidRPr="00812106" w:rsidRDefault="00D64021" w:rsidP="00A86719">
      <w:pPr>
        <w:pStyle w:val="B1"/>
      </w:pPr>
      <w:r w:rsidRPr="00812106">
        <w:t>2.</w:t>
      </w:r>
      <w:r w:rsidRPr="00812106">
        <w:tab/>
        <w:t xml:space="preserve">PCF sends this subscription to SMF as defined in </w:t>
      </w:r>
      <w:r w:rsidR="005D6527" w:rsidRPr="00812106">
        <w:t>TS</w:t>
      </w:r>
      <w:r w:rsidR="005D6527">
        <w:t> </w:t>
      </w:r>
      <w:r w:rsidR="005D6527" w:rsidRPr="00812106">
        <w:t>23.548</w:t>
      </w:r>
      <w:r w:rsidR="005D6527">
        <w:t> </w:t>
      </w:r>
      <w:r w:rsidR="005D6527" w:rsidRPr="00812106">
        <w:t>[</w:t>
      </w:r>
      <w:r w:rsidR="00992BC1" w:rsidRPr="00812106">
        <w:t>3]</w:t>
      </w:r>
      <w:r w:rsidRPr="00812106">
        <w:t xml:space="preserve"> clause</w:t>
      </w:r>
      <w:r w:rsidR="00992BC1" w:rsidRPr="00812106">
        <w:t> </w:t>
      </w:r>
      <w:r w:rsidRPr="00812106">
        <w:t>6.4.2.1,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6237571A"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proofErr w:type="spellStart"/>
      <w:r w:rsidRPr="00812106">
        <w:t>nformation</w:t>
      </w:r>
      <w:proofErr w:type="spellEnd"/>
      <w:r w:rsidRPr="00812106">
        <w:t xml:space="preserve"> may be sent, e.g., using UL PDU Session Information as defined in </w:t>
      </w:r>
      <w:r w:rsidR="005D6527" w:rsidRPr="00812106">
        <w:t>TS</w:t>
      </w:r>
      <w:r w:rsidR="005D6527">
        <w:t> </w:t>
      </w:r>
      <w:r w:rsidR="005D6527" w:rsidRPr="00812106">
        <w:t>38.415</w:t>
      </w:r>
      <w:r w:rsidR="005D6527">
        <w:t> </w:t>
      </w:r>
      <w:r w:rsidR="005D6527" w:rsidRPr="00812106">
        <w:t>[</w:t>
      </w:r>
      <w:r w:rsidR="00BF4DD9" w:rsidRPr="00812106">
        <w:t>14]</w:t>
      </w:r>
      <w:r w:rsidRPr="00812106">
        <w:t xml:space="preserve"> for QoS Monitoring information.</w:t>
      </w:r>
    </w:p>
    <w:p w14:paraId="14DAB8DA" w14:textId="3B13F29F" w:rsidR="00D64021" w:rsidRPr="00812106" w:rsidRDefault="00D64021" w:rsidP="00A86719">
      <w:pPr>
        <w:pStyle w:val="EditorsNote"/>
      </w:pPr>
      <w:r w:rsidRPr="00812106">
        <w:t>Editor</w:t>
      </w:r>
      <w:r w:rsidR="00812106">
        <w:t>'</w:t>
      </w:r>
      <w:r w:rsidRPr="00812106">
        <w:t xml:space="preserve">s </w:t>
      </w:r>
      <w:r w:rsidR="00992BC1" w:rsidRPr="00812106">
        <w:t>n</w:t>
      </w:r>
      <w:r w:rsidRPr="00812106">
        <w:t>ote:</w:t>
      </w:r>
      <w:r w:rsidR="00992BC1" w:rsidRPr="00812106">
        <w:tab/>
        <w:t>H</w:t>
      </w:r>
      <w:r w:rsidRPr="00812106">
        <w:t>ow fast and frequent would the information need to be provided to the AF is FFS</w:t>
      </w:r>
      <w:r w:rsidR="00BF4DD9" w:rsidRPr="00812106">
        <w:t>.</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5FA9AB07" w:rsidR="00D64021" w:rsidRPr="00812106" w:rsidRDefault="00D64021" w:rsidP="00A86719">
      <w:pPr>
        <w:pStyle w:val="B1"/>
      </w:pPr>
      <w:r w:rsidRPr="00812106">
        <w:t>7.</w:t>
      </w:r>
      <w:r w:rsidRPr="00812106">
        <w:tab/>
        <w:t xml:space="preserve">The UPF exposes received information to local NEF/AF as defined in </w:t>
      </w:r>
      <w:r w:rsidR="005D6527" w:rsidRPr="00812106">
        <w:t>TS</w:t>
      </w:r>
      <w:r w:rsidR="005D6527">
        <w:t> </w:t>
      </w:r>
      <w:r w:rsidR="005D6527" w:rsidRPr="00812106">
        <w:t>23.502</w:t>
      </w:r>
      <w:r w:rsidR="005D6527">
        <w:t> </w:t>
      </w:r>
      <w:r w:rsidR="005D6527" w:rsidRPr="00812106">
        <w:t>[</w:t>
      </w:r>
      <w:r w:rsidR="00BF4DD9" w:rsidRPr="00812106">
        <w:t>9]</w:t>
      </w:r>
      <w:r w:rsidRPr="00812106">
        <w:t xml:space="preserve"> clause</w:t>
      </w:r>
      <w:r w:rsidR="00BF4DD9" w:rsidRPr="00812106">
        <w:t> </w:t>
      </w:r>
      <w:r w:rsidRPr="00812106">
        <w:t>5.2.26 and further enhanced in FS_UPEAS.</w:t>
      </w:r>
    </w:p>
    <w:p w14:paraId="65C3CFDE" w14:textId="678C497F" w:rsidR="00D64021" w:rsidRPr="00812106" w:rsidRDefault="00D64021" w:rsidP="00A86719">
      <w:pPr>
        <w:pStyle w:val="Heading3"/>
      </w:pPr>
      <w:bookmarkStart w:id="142" w:name="_Toc101008318"/>
      <w:r w:rsidRPr="00812106">
        <w:t>6.13.3</w:t>
      </w:r>
      <w:r w:rsidRPr="00812106">
        <w:tab/>
        <w:t>Procedures</w:t>
      </w:r>
      <w:bookmarkEnd w:id="142"/>
    </w:p>
    <w:p w14:paraId="7C62A810" w14:textId="0B80AAFA" w:rsidR="00D64021" w:rsidRPr="00812106" w:rsidRDefault="00D64021">
      <w:r w:rsidRPr="00812106">
        <w:t xml:space="preserve">This procedure is based on </w:t>
      </w:r>
      <w:r w:rsidR="005D6527" w:rsidRPr="00812106">
        <w:t>TS</w:t>
      </w:r>
      <w:r w:rsidR="005D6527">
        <w:t> </w:t>
      </w:r>
      <w:r w:rsidR="005D6527" w:rsidRPr="00812106">
        <w:t>23.548</w:t>
      </w:r>
      <w:r w:rsidR="005D6527">
        <w:t> </w:t>
      </w:r>
      <w:r w:rsidR="005D6527" w:rsidRPr="00812106">
        <w:t>[</w:t>
      </w:r>
      <w:r w:rsidR="00BF4DD9" w:rsidRPr="00812106">
        <w:t>3]</w:t>
      </w:r>
      <w:r w:rsidRPr="00812106">
        <w:t xml:space="preserve"> clause</w:t>
      </w:r>
      <w:r w:rsidR="00BF4DD9" w:rsidRPr="00812106">
        <w:t> </w:t>
      </w:r>
      <w:r w:rsidRPr="00812106">
        <w:t>6.4.2.1 for Network Exposure to Edge Application Server and further enhanced in FS_UPEAS as follows:</w:t>
      </w:r>
    </w:p>
    <w:p w14:paraId="0561C2DD" w14:textId="5E335E52" w:rsidR="00D02F9F" w:rsidRPr="00812106" w:rsidRDefault="00D02F9F" w:rsidP="00A86719">
      <w:pPr>
        <w:pStyle w:val="TH"/>
      </w:pPr>
      <w:r w:rsidRPr="00812106">
        <w:rPr>
          <w:noProof/>
          <w:lang w:eastAsia="ko-KR"/>
        </w:rPr>
        <w:lastRenderedPageBreak/>
        <mc:AlternateContent>
          <mc:Choice Requires="wpc">
            <w:drawing>
              <wp:inline distT="0" distB="0" distL="0" distR="0" wp14:anchorId="40B96FC2" wp14:editId="00D09D68">
                <wp:extent cx="5851525" cy="3750310"/>
                <wp:effectExtent l="0" t="0" r="0" b="2540"/>
                <wp:docPr id="38" name="Canvas 3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Text Box 30"/>
                        <wps:cNvSpPr txBox="1">
                          <a:spLocks noChangeArrowheads="1"/>
                        </wps:cNvSpPr>
                        <wps:spPr bwMode="auto">
                          <a:xfrm>
                            <a:off x="89252" y="60352"/>
                            <a:ext cx="506611" cy="253307"/>
                          </a:xfrm>
                          <a:prstGeom prst="rect">
                            <a:avLst/>
                          </a:prstGeom>
                          <a:solidFill>
                            <a:srgbClr val="FFFFFF"/>
                          </a:solidFill>
                          <a:ln w="9525">
                            <a:solidFill>
                              <a:srgbClr val="000000"/>
                            </a:solidFill>
                            <a:miter lim="800000"/>
                            <a:headEnd/>
                            <a:tailEnd/>
                          </a:ln>
                        </wps:spPr>
                        <wps:txbx>
                          <w:txbxContent>
                            <w:p w14:paraId="3C73B1C3" w14:textId="77777777" w:rsidR="00EC26B4" w:rsidRPr="003B48F3" w:rsidRDefault="00EC26B4" w:rsidP="00D02F9F">
                              <w:pPr>
                                <w:jc w:val="center"/>
                                <w:rPr>
                                  <w:sz w:val="16"/>
                                  <w:szCs w:val="16"/>
                                  <w:lang w:val="en-US"/>
                                </w:rPr>
                              </w:pPr>
                              <w:r w:rsidRPr="003B48F3">
                                <w:rPr>
                                  <w:sz w:val="16"/>
                                  <w:szCs w:val="16"/>
                                  <w:lang w:val="en-US"/>
                                </w:rPr>
                                <w:t>UE</w:t>
                              </w:r>
                            </w:p>
                          </w:txbxContent>
                        </wps:txbx>
                        <wps:bodyPr rot="0" vert="horz" wrap="square" lIns="0" tIns="36000" rIns="0" bIns="0" anchor="t" anchorCtr="0" upright="1">
                          <a:noAutofit/>
                        </wps:bodyPr>
                      </wps:wsp>
                      <wps:wsp>
                        <wps:cNvPr id="5" name="Text Box 31"/>
                        <wps:cNvSpPr txBox="1">
                          <a:spLocks noChangeArrowheads="1"/>
                        </wps:cNvSpPr>
                        <wps:spPr bwMode="auto">
                          <a:xfrm>
                            <a:off x="697015" y="60352"/>
                            <a:ext cx="504911" cy="253307"/>
                          </a:xfrm>
                          <a:prstGeom prst="rect">
                            <a:avLst/>
                          </a:prstGeom>
                          <a:solidFill>
                            <a:srgbClr val="FFFFFF"/>
                          </a:solidFill>
                          <a:ln w="9525">
                            <a:solidFill>
                              <a:srgbClr val="000000"/>
                            </a:solidFill>
                            <a:miter lim="800000"/>
                            <a:headEnd/>
                            <a:tailEnd/>
                          </a:ln>
                        </wps:spPr>
                        <wps:txbx>
                          <w:txbxContent>
                            <w:p w14:paraId="26091A1F" w14:textId="77777777" w:rsidR="00EC26B4" w:rsidRPr="003B48F3" w:rsidRDefault="00EC26B4" w:rsidP="00D02F9F">
                              <w:pPr>
                                <w:jc w:val="center"/>
                                <w:rPr>
                                  <w:sz w:val="16"/>
                                  <w:szCs w:val="16"/>
                                  <w:lang w:val="en-US"/>
                                </w:rPr>
                              </w:pPr>
                              <w:r>
                                <w:rPr>
                                  <w:sz w:val="16"/>
                                  <w:szCs w:val="16"/>
                                  <w:lang w:val="en-US"/>
                                </w:rPr>
                                <w:t>RAN</w:t>
                              </w:r>
                            </w:p>
                          </w:txbxContent>
                        </wps:txbx>
                        <wps:bodyPr rot="0" vert="horz" wrap="square" lIns="0" tIns="36000" rIns="0" bIns="0" anchor="t" anchorCtr="0" upright="1">
                          <a:noAutofit/>
                        </wps:bodyPr>
                      </wps:wsp>
                      <wps:wsp>
                        <wps:cNvPr id="6" name="Text Box 32"/>
                        <wps:cNvSpPr txBox="1">
                          <a:spLocks noChangeArrowheads="1"/>
                        </wps:cNvSpPr>
                        <wps:spPr bwMode="auto">
                          <a:xfrm>
                            <a:off x="1319228" y="60352"/>
                            <a:ext cx="505761" cy="253307"/>
                          </a:xfrm>
                          <a:prstGeom prst="rect">
                            <a:avLst/>
                          </a:prstGeom>
                          <a:solidFill>
                            <a:srgbClr val="FFFFFF"/>
                          </a:solidFill>
                          <a:ln w="9525">
                            <a:solidFill>
                              <a:srgbClr val="000000"/>
                            </a:solidFill>
                            <a:miter lim="800000"/>
                            <a:headEnd/>
                            <a:tailEnd/>
                          </a:ln>
                        </wps:spPr>
                        <wps:txbx>
                          <w:txbxContent>
                            <w:p w14:paraId="7FA3DD68" w14:textId="77777777" w:rsidR="00EC26B4" w:rsidRPr="003B48F3" w:rsidRDefault="00EC26B4" w:rsidP="00D02F9F">
                              <w:pPr>
                                <w:jc w:val="center"/>
                                <w:rPr>
                                  <w:sz w:val="16"/>
                                  <w:szCs w:val="16"/>
                                  <w:lang w:val="en-US"/>
                                </w:rPr>
                              </w:pPr>
                              <w:r>
                                <w:rPr>
                                  <w:sz w:val="16"/>
                                  <w:szCs w:val="16"/>
                                  <w:lang w:val="en-US"/>
                                </w:rPr>
                                <w:t>AMF</w:t>
                              </w:r>
                            </w:p>
                          </w:txbxContent>
                        </wps:txbx>
                        <wps:bodyPr rot="0" vert="horz" wrap="square" lIns="0" tIns="36000" rIns="0" bIns="0" anchor="t" anchorCtr="0" upright="1">
                          <a:noAutofit/>
                        </wps:bodyPr>
                      </wps:wsp>
                      <wps:wsp>
                        <wps:cNvPr id="7" name="Text Box 33"/>
                        <wps:cNvSpPr txBox="1">
                          <a:spLocks noChangeArrowheads="1"/>
                        </wps:cNvSpPr>
                        <wps:spPr bwMode="auto">
                          <a:xfrm>
                            <a:off x="1931241" y="59502"/>
                            <a:ext cx="504911" cy="254157"/>
                          </a:xfrm>
                          <a:prstGeom prst="rect">
                            <a:avLst/>
                          </a:prstGeom>
                          <a:solidFill>
                            <a:srgbClr val="FFFFFF"/>
                          </a:solidFill>
                          <a:ln w="9525">
                            <a:solidFill>
                              <a:srgbClr val="000000"/>
                            </a:solidFill>
                            <a:miter lim="800000"/>
                            <a:headEnd/>
                            <a:tailEnd/>
                          </a:ln>
                        </wps:spPr>
                        <wps:txbx>
                          <w:txbxContent>
                            <w:p w14:paraId="4514776F" w14:textId="77777777" w:rsidR="00EC26B4" w:rsidRPr="003B48F3" w:rsidRDefault="00EC26B4" w:rsidP="00D02F9F">
                              <w:pPr>
                                <w:jc w:val="center"/>
                                <w:rPr>
                                  <w:sz w:val="16"/>
                                  <w:szCs w:val="16"/>
                                  <w:lang w:val="en-US"/>
                                </w:rPr>
                              </w:pPr>
                              <w:r>
                                <w:rPr>
                                  <w:sz w:val="16"/>
                                  <w:szCs w:val="16"/>
                                  <w:lang w:val="en-US"/>
                                </w:rPr>
                                <w:t>L-PSA UPF</w:t>
                              </w:r>
                            </w:p>
                          </w:txbxContent>
                        </wps:txbx>
                        <wps:bodyPr rot="0" vert="horz" wrap="square" lIns="0" tIns="36000" rIns="0" bIns="0" anchor="t" anchorCtr="0" upright="1">
                          <a:noAutofit/>
                        </wps:bodyPr>
                      </wps:wsp>
                      <wps:wsp>
                        <wps:cNvPr id="8" name="Text Box 34"/>
                        <wps:cNvSpPr txBox="1">
                          <a:spLocks noChangeArrowheads="1"/>
                        </wps:cNvSpPr>
                        <wps:spPr bwMode="auto">
                          <a:xfrm>
                            <a:off x="2542404" y="59502"/>
                            <a:ext cx="505761" cy="254157"/>
                          </a:xfrm>
                          <a:prstGeom prst="rect">
                            <a:avLst/>
                          </a:prstGeom>
                          <a:solidFill>
                            <a:srgbClr val="FFFFFF"/>
                          </a:solidFill>
                          <a:ln w="9525">
                            <a:solidFill>
                              <a:srgbClr val="000000"/>
                            </a:solidFill>
                            <a:miter lim="800000"/>
                            <a:headEnd/>
                            <a:tailEnd/>
                          </a:ln>
                        </wps:spPr>
                        <wps:txbx>
                          <w:txbxContent>
                            <w:p w14:paraId="752C4E4D" w14:textId="77777777" w:rsidR="00EC26B4" w:rsidRPr="003B48F3" w:rsidRDefault="00EC26B4" w:rsidP="00D02F9F">
                              <w:pPr>
                                <w:jc w:val="center"/>
                                <w:rPr>
                                  <w:sz w:val="16"/>
                                  <w:szCs w:val="16"/>
                                  <w:lang w:val="en-US"/>
                                </w:rPr>
                              </w:pPr>
                              <w:r>
                                <w:rPr>
                                  <w:sz w:val="16"/>
                                  <w:szCs w:val="16"/>
                                  <w:lang w:val="en-US"/>
                                </w:rPr>
                                <w:t>SMF</w:t>
                              </w:r>
                            </w:p>
                          </w:txbxContent>
                        </wps:txbx>
                        <wps:bodyPr rot="0" vert="horz" wrap="square" lIns="0" tIns="36000" rIns="0" bIns="0" anchor="t" anchorCtr="0" upright="1">
                          <a:noAutofit/>
                        </wps:bodyPr>
                      </wps:wsp>
                      <wps:wsp>
                        <wps:cNvPr id="9" name="Text Box 35"/>
                        <wps:cNvSpPr txBox="1">
                          <a:spLocks noChangeArrowheads="1"/>
                        </wps:cNvSpPr>
                        <wps:spPr bwMode="auto">
                          <a:xfrm>
                            <a:off x="3148467" y="59502"/>
                            <a:ext cx="504911" cy="254157"/>
                          </a:xfrm>
                          <a:prstGeom prst="rect">
                            <a:avLst/>
                          </a:prstGeom>
                          <a:solidFill>
                            <a:srgbClr val="FFFFFF"/>
                          </a:solidFill>
                          <a:ln w="9525">
                            <a:solidFill>
                              <a:srgbClr val="000000"/>
                            </a:solidFill>
                            <a:miter lim="800000"/>
                            <a:headEnd/>
                            <a:tailEnd/>
                          </a:ln>
                        </wps:spPr>
                        <wps:txbx>
                          <w:txbxContent>
                            <w:p w14:paraId="7C636C57" w14:textId="77777777" w:rsidR="00EC26B4" w:rsidRPr="003B48F3" w:rsidRDefault="00EC26B4" w:rsidP="00D02F9F">
                              <w:pPr>
                                <w:jc w:val="center"/>
                                <w:rPr>
                                  <w:sz w:val="16"/>
                                  <w:szCs w:val="16"/>
                                  <w:lang w:val="en-US"/>
                                </w:rPr>
                              </w:pPr>
                              <w:r>
                                <w:rPr>
                                  <w:sz w:val="16"/>
                                  <w:szCs w:val="16"/>
                                  <w:lang w:val="en-US"/>
                                </w:rPr>
                                <w:t>PCF</w:t>
                              </w:r>
                            </w:p>
                          </w:txbxContent>
                        </wps:txbx>
                        <wps:bodyPr rot="0" vert="horz" wrap="square" lIns="0" tIns="36000" rIns="0" bIns="0" anchor="t" anchorCtr="0" upright="1">
                          <a:noAutofit/>
                        </wps:bodyPr>
                      </wps:wsp>
                      <wps:wsp>
                        <wps:cNvPr id="10" name="Text Box 36"/>
                        <wps:cNvSpPr txBox="1">
                          <a:spLocks noChangeArrowheads="1"/>
                        </wps:cNvSpPr>
                        <wps:spPr bwMode="auto">
                          <a:xfrm>
                            <a:off x="3736680" y="60352"/>
                            <a:ext cx="511711" cy="253307"/>
                          </a:xfrm>
                          <a:prstGeom prst="rect">
                            <a:avLst/>
                          </a:prstGeom>
                          <a:solidFill>
                            <a:srgbClr val="FFFFFF"/>
                          </a:solidFill>
                          <a:ln w="9525">
                            <a:solidFill>
                              <a:srgbClr val="000000"/>
                            </a:solidFill>
                            <a:miter lim="800000"/>
                            <a:headEnd/>
                            <a:tailEnd/>
                          </a:ln>
                        </wps:spPr>
                        <wps:txbx>
                          <w:txbxContent>
                            <w:p w14:paraId="72F72838" w14:textId="77777777" w:rsidR="00EC26B4" w:rsidRPr="003B48F3" w:rsidRDefault="00EC26B4" w:rsidP="00D02F9F">
                              <w:pPr>
                                <w:jc w:val="center"/>
                                <w:rPr>
                                  <w:sz w:val="16"/>
                                  <w:szCs w:val="16"/>
                                  <w:lang w:val="en-US"/>
                                </w:rPr>
                              </w:pPr>
                              <w:r>
                                <w:rPr>
                                  <w:sz w:val="16"/>
                                  <w:szCs w:val="16"/>
                                  <w:lang w:val="en-US"/>
                                </w:rPr>
                                <w:t>Local NEF/</w:t>
                              </w:r>
                              <w:r>
                                <w:rPr>
                                  <w:sz w:val="16"/>
                                  <w:szCs w:val="16"/>
                                  <w:lang w:val="en-US"/>
                                </w:rPr>
                                <w:br/>
                                <w:t>NEF</w:t>
                              </w:r>
                            </w:p>
                          </w:txbxContent>
                        </wps:txbx>
                        <wps:bodyPr rot="0" vert="horz" wrap="square" lIns="0" tIns="0" rIns="0" bIns="0" anchor="t" anchorCtr="0" upright="1">
                          <a:noAutofit/>
                        </wps:bodyPr>
                      </wps:wsp>
                      <wps:wsp>
                        <wps:cNvPr id="11" name="Text Box 37"/>
                        <wps:cNvSpPr txBox="1">
                          <a:spLocks noChangeArrowheads="1"/>
                        </wps:cNvSpPr>
                        <wps:spPr bwMode="auto">
                          <a:xfrm>
                            <a:off x="4331693" y="60352"/>
                            <a:ext cx="505761" cy="253307"/>
                          </a:xfrm>
                          <a:prstGeom prst="rect">
                            <a:avLst/>
                          </a:prstGeom>
                          <a:solidFill>
                            <a:srgbClr val="FFFFFF"/>
                          </a:solidFill>
                          <a:ln w="9525">
                            <a:solidFill>
                              <a:srgbClr val="000000"/>
                            </a:solidFill>
                            <a:miter lim="800000"/>
                            <a:headEnd/>
                            <a:tailEnd/>
                          </a:ln>
                        </wps:spPr>
                        <wps:txbx>
                          <w:txbxContent>
                            <w:p w14:paraId="33E82216" w14:textId="77777777" w:rsidR="00EC26B4" w:rsidRPr="003B48F3" w:rsidRDefault="00EC26B4" w:rsidP="00D02F9F">
                              <w:pPr>
                                <w:jc w:val="center"/>
                                <w:rPr>
                                  <w:sz w:val="16"/>
                                  <w:szCs w:val="16"/>
                                  <w:lang w:val="en-US"/>
                                </w:rPr>
                              </w:pPr>
                              <w:r>
                                <w:rPr>
                                  <w:sz w:val="16"/>
                                  <w:szCs w:val="16"/>
                                  <w:lang w:val="en-US"/>
                                </w:rPr>
                                <w:t>AF</w:t>
                              </w:r>
                            </w:p>
                          </w:txbxContent>
                        </wps:txbx>
                        <wps:bodyPr rot="0" vert="horz" wrap="square" lIns="0" tIns="36000" rIns="0" bIns="0" anchor="t" anchorCtr="0" upright="1">
                          <a:noAutofit/>
                        </wps:bodyPr>
                      </wps:wsp>
                      <wps:wsp>
                        <wps:cNvPr id="12" name="Text Box 38"/>
                        <wps:cNvSpPr txBox="1">
                          <a:spLocks noChangeArrowheads="1"/>
                        </wps:cNvSpPr>
                        <wps:spPr bwMode="auto">
                          <a:xfrm>
                            <a:off x="4948806" y="60352"/>
                            <a:ext cx="505761" cy="253307"/>
                          </a:xfrm>
                          <a:prstGeom prst="rect">
                            <a:avLst/>
                          </a:prstGeom>
                          <a:solidFill>
                            <a:srgbClr val="FFFFFF"/>
                          </a:solidFill>
                          <a:ln w="9525">
                            <a:solidFill>
                              <a:srgbClr val="000000"/>
                            </a:solidFill>
                            <a:prstDash val="dash"/>
                            <a:miter lim="800000"/>
                            <a:headEnd/>
                            <a:tailEnd/>
                          </a:ln>
                        </wps:spPr>
                        <wps:txbx>
                          <w:txbxContent>
                            <w:p w14:paraId="552A0875" w14:textId="77777777" w:rsidR="00EC26B4" w:rsidRPr="003B48F3" w:rsidRDefault="00EC26B4" w:rsidP="00D02F9F">
                              <w:pPr>
                                <w:jc w:val="center"/>
                                <w:rPr>
                                  <w:sz w:val="16"/>
                                  <w:szCs w:val="16"/>
                                  <w:lang w:val="en-US"/>
                                </w:rPr>
                              </w:pPr>
                              <w:r>
                                <w:rPr>
                                  <w:sz w:val="16"/>
                                  <w:szCs w:val="16"/>
                                  <w:lang w:val="en-US"/>
                                </w:rPr>
                                <w:t>new AF</w:t>
                              </w:r>
                            </w:p>
                          </w:txbxContent>
                        </wps:txbx>
                        <wps:bodyPr rot="0" vert="horz" wrap="square" lIns="0" tIns="36000" rIns="0" bIns="0" anchor="t" anchorCtr="0" upright="1">
                          <a:noAutofit/>
                        </wps:bodyPr>
                      </wps:wsp>
                      <wps:wsp>
                        <wps:cNvPr id="13" name="AutoShape 39"/>
                        <wps:cNvCnPr>
                          <a:cxnSpLocks noChangeShapeType="1"/>
                          <a:stCxn id="4" idx="2"/>
                        </wps:cNvCnPr>
                        <wps:spPr bwMode="auto">
                          <a:xfrm flipH="1">
                            <a:off x="342557"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AutoShape 40"/>
                        <wps:cNvCnPr>
                          <a:cxnSpLocks noChangeShapeType="1"/>
                          <a:stCxn id="5" idx="2"/>
                        </wps:cNvCnPr>
                        <wps:spPr bwMode="auto">
                          <a:xfrm>
                            <a:off x="950320"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AutoShape 41"/>
                        <wps:cNvCnPr>
                          <a:cxnSpLocks noChangeShapeType="1"/>
                          <a:stCxn id="6" idx="2"/>
                        </wps:cNvCnPr>
                        <wps:spPr bwMode="auto">
                          <a:xfrm>
                            <a:off x="1572534"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42"/>
                        <wps:cNvCnPr>
                          <a:cxnSpLocks noChangeShapeType="1"/>
                          <a:stCxn id="7" idx="2"/>
                        </wps:cNvCnPr>
                        <wps:spPr bwMode="auto">
                          <a:xfrm>
                            <a:off x="2183697"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AutoShape 43"/>
                        <wps:cNvCnPr>
                          <a:cxnSpLocks noChangeShapeType="1"/>
                          <a:stCxn id="8" idx="2"/>
                        </wps:cNvCnPr>
                        <wps:spPr bwMode="auto">
                          <a:xfrm flipH="1">
                            <a:off x="2794860"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44"/>
                        <wps:cNvCnPr>
                          <a:cxnSpLocks noChangeShapeType="1"/>
                          <a:stCxn id="9" idx="2"/>
                        </wps:cNvCnPr>
                        <wps:spPr bwMode="auto">
                          <a:xfrm>
                            <a:off x="3400923"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45"/>
                        <wps:cNvCnPr>
                          <a:cxnSpLocks noChangeShapeType="1"/>
                          <a:stCxn id="10" idx="2"/>
                        </wps:cNvCnPr>
                        <wps:spPr bwMode="auto">
                          <a:xfrm flipH="1">
                            <a:off x="3992535"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46"/>
                        <wps:cNvCnPr>
                          <a:cxnSpLocks noChangeShapeType="1"/>
                          <a:stCxn id="11" idx="2"/>
                        </wps:cNvCnPr>
                        <wps:spPr bwMode="auto">
                          <a:xfrm>
                            <a:off x="4584998"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47"/>
                        <wps:cNvCnPr>
                          <a:cxnSpLocks noChangeShapeType="1"/>
                          <a:stCxn id="12" idx="2"/>
                        </wps:cNvCnPr>
                        <wps:spPr bwMode="auto">
                          <a:xfrm>
                            <a:off x="5202111" y="313659"/>
                            <a:ext cx="0" cy="325899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 name="Text Box 48"/>
                        <wps:cNvSpPr txBox="1">
                          <a:spLocks noChangeArrowheads="1"/>
                        </wps:cNvSpPr>
                        <wps:spPr bwMode="auto">
                          <a:xfrm>
                            <a:off x="247355" y="493014"/>
                            <a:ext cx="3264920" cy="179355"/>
                          </a:xfrm>
                          <a:prstGeom prst="rect">
                            <a:avLst/>
                          </a:prstGeom>
                          <a:solidFill>
                            <a:srgbClr val="FFFFFF"/>
                          </a:solidFill>
                          <a:ln w="9525">
                            <a:solidFill>
                              <a:srgbClr val="000000"/>
                            </a:solidFill>
                            <a:miter lim="800000"/>
                            <a:headEnd/>
                            <a:tailEnd/>
                          </a:ln>
                        </wps:spPr>
                        <wps:txbx>
                          <w:txbxContent>
                            <w:p w14:paraId="556FA573" w14:textId="77777777" w:rsidR="00EC26B4" w:rsidRPr="001F697D" w:rsidRDefault="00EC26B4" w:rsidP="00D02F9F">
                              <w:pPr>
                                <w:jc w:val="center"/>
                                <w:rPr>
                                  <w:sz w:val="16"/>
                                  <w:szCs w:val="16"/>
                                  <w:lang w:val="en-US"/>
                                </w:rPr>
                              </w:pPr>
                              <w:r w:rsidRPr="001F697D">
                                <w:rPr>
                                  <w:sz w:val="16"/>
                                  <w:szCs w:val="16"/>
                                  <w:lang w:val="en-US"/>
                                </w:rPr>
                                <w:t>0. PDU Session</w:t>
                              </w:r>
                              <w:r>
                                <w:rPr>
                                  <w:sz w:val="16"/>
                                  <w:szCs w:val="16"/>
                                  <w:lang w:val="en-US"/>
                                </w:rPr>
                                <w:t xml:space="preserve"> establishment</w:t>
                              </w:r>
                            </w:p>
                          </w:txbxContent>
                        </wps:txbx>
                        <wps:bodyPr rot="0" vert="horz" wrap="square" lIns="91440" tIns="10800" rIns="91440" bIns="10800" anchor="t" anchorCtr="0" upright="1">
                          <a:noAutofit/>
                        </wps:bodyPr>
                      </wps:wsp>
                      <wps:wsp>
                        <wps:cNvPr id="23" name="Text Box 49"/>
                        <wps:cNvSpPr txBox="1">
                          <a:spLocks noChangeArrowheads="1"/>
                        </wps:cNvSpPr>
                        <wps:spPr bwMode="auto">
                          <a:xfrm>
                            <a:off x="3178218" y="824524"/>
                            <a:ext cx="1770588" cy="445413"/>
                          </a:xfrm>
                          <a:prstGeom prst="rect">
                            <a:avLst/>
                          </a:prstGeom>
                          <a:solidFill>
                            <a:srgbClr val="FFFFFF"/>
                          </a:solidFill>
                          <a:ln w="9525">
                            <a:solidFill>
                              <a:srgbClr val="000000"/>
                            </a:solidFill>
                            <a:miter lim="800000"/>
                            <a:headEnd/>
                            <a:tailEnd/>
                          </a:ln>
                        </wps:spPr>
                        <wps:txbx>
                          <w:txbxContent>
                            <w:p w14:paraId="0B7E0C7C" w14:textId="22D2FB82" w:rsidR="00EC26B4" w:rsidRPr="001F697D" w:rsidRDefault="00EC26B4" w:rsidP="00D02F9F">
                              <w:pPr>
                                <w:rPr>
                                  <w:sz w:val="16"/>
                                  <w:szCs w:val="16"/>
                                  <w:lang w:val="en-US"/>
                                </w:rPr>
                              </w:pPr>
                              <w:r w:rsidRPr="001F697D">
                                <w:rPr>
                                  <w:sz w:val="16"/>
                                  <w:szCs w:val="16"/>
                                  <w:lang w:val="en-US"/>
                                </w:rPr>
                                <w:t>1</w:t>
                              </w:r>
                              <w:r>
                                <w:rPr>
                                  <w:sz w:val="16"/>
                                  <w:szCs w:val="16"/>
                                  <w:lang w:val="en-US"/>
                                </w:rPr>
                                <w:t>a.</w:t>
                              </w:r>
                              <w:r w:rsidRPr="001F697D">
                                <w:rPr>
                                  <w:sz w:val="16"/>
                                  <w:szCs w:val="16"/>
                                  <w:lang w:val="en-US"/>
                                </w:rPr>
                                <w:t xml:space="preserve"> </w:t>
                              </w:r>
                              <w:r>
                                <w:rPr>
                                  <w:sz w:val="16"/>
                                  <w:szCs w:val="16"/>
                                  <w:lang w:val="en-US"/>
                                </w:rPr>
                                <w:t>AF Session (cell ID(s), other info indication)</w:t>
                              </w:r>
                            </w:p>
                          </w:txbxContent>
                        </wps:txbx>
                        <wps:bodyPr rot="0" vert="horz" wrap="square" lIns="91440" tIns="45720" rIns="91440" bIns="45720" anchor="t" anchorCtr="0" upright="1">
                          <a:noAutofit/>
                        </wps:bodyPr>
                      </wps:wsp>
                      <wps:wsp>
                        <wps:cNvPr id="24" name="AutoShape 50"/>
                        <wps:cNvCnPr>
                          <a:cxnSpLocks noChangeShapeType="1"/>
                        </wps:cNvCnPr>
                        <wps:spPr bwMode="auto">
                          <a:xfrm flipH="1">
                            <a:off x="3400923" y="1552996"/>
                            <a:ext cx="11840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Text Box 51"/>
                        <wps:cNvSpPr txBox="1">
                          <a:spLocks noChangeArrowheads="1"/>
                        </wps:cNvSpPr>
                        <wps:spPr bwMode="auto">
                          <a:xfrm>
                            <a:off x="3467224" y="1323489"/>
                            <a:ext cx="2137796" cy="4930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8BFC9" w14:textId="77777777" w:rsidR="00EC26B4" w:rsidRPr="005A228E" w:rsidRDefault="00EC26B4" w:rsidP="00D02F9F">
                              <w:pPr>
                                <w:rPr>
                                  <w:sz w:val="16"/>
                                  <w:szCs w:val="16"/>
                                  <w:lang w:val="en-US"/>
                                </w:rPr>
                              </w:pPr>
                              <w:r w:rsidRPr="005A228E">
                                <w:rPr>
                                  <w:sz w:val="16"/>
                                  <w:szCs w:val="16"/>
                                  <w:lang w:val="en-US"/>
                                </w:rPr>
                                <w:t>1b</w:t>
                              </w:r>
                              <w:r>
                                <w:rPr>
                                  <w:sz w:val="16"/>
                                  <w:szCs w:val="16"/>
                                  <w:lang w:val="en-US"/>
                                </w:rPr>
                                <w:t>.</w:t>
                              </w:r>
                              <w:r w:rsidRPr="005A228E">
                                <w:rPr>
                                  <w:sz w:val="16"/>
                                  <w:szCs w:val="16"/>
                                  <w:lang w:val="en-US"/>
                                </w:rPr>
                                <w:t xml:space="preserve"> </w:t>
                              </w:r>
                              <w:r>
                                <w:rPr>
                                  <w:sz w:val="16"/>
                                  <w:szCs w:val="16"/>
                                  <w:lang w:val="en-US"/>
                                </w:rPr>
                                <w:t>Npcf_PolicyAuthorization_Subscribe</w:t>
                              </w:r>
                              <w:r w:rsidRPr="005A228E">
                                <w:rPr>
                                  <w:sz w:val="16"/>
                                  <w:szCs w:val="16"/>
                                  <w:lang w:val="en-US"/>
                                </w:rPr>
                                <w:t xml:space="preserve"> </w:t>
                              </w:r>
                            </w:p>
                          </w:txbxContent>
                        </wps:txbx>
                        <wps:bodyPr rot="0" vert="horz" wrap="square" lIns="91440" tIns="45720" rIns="91440" bIns="45720" anchor="t" anchorCtr="0" upright="1">
                          <a:noAutofit/>
                        </wps:bodyPr>
                      </wps:wsp>
                      <wps:wsp>
                        <wps:cNvPr id="26" name="AutoShape 52"/>
                        <wps:cNvCnPr>
                          <a:cxnSpLocks noChangeShapeType="1"/>
                        </wps:cNvCnPr>
                        <wps:spPr bwMode="auto">
                          <a:xfrm>
                            <a:off x="950320" y="2865434"/>
                            <a:ext cx="1232526"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Text Box 53"/>
                        <wps:cNvSpPr txBox="1">
                          <a:spLocks noChangeArrowheads="1"/>
                        </wps:cNvSpPr>
                        <wps:spPr bwMode="auto">
                          <a:xfrm>
                            <a:off x="932470" y="2608727"/>
                            <a:ext cx="3399223" cy="256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AF9B3" w14:textId="1F1817BE" w:rsidR="00EC26B4" w:rsidRPr="005A228E" w:rsidRDefault="00EC26B4" w:rsidP="00D02F9F">
                              <w:pPr>
                                <w:rPr>
                                  <w:sz w:val="16"/>
                                  <w:szCs w:val="16"/>
                                  <w:lang w:val="en-US"/>
                                </w:rPr>
                              </w:pPr>
                              <w:r>
                                <w:rPr>
                                  <w:sz w:val="16"/>
                                  <w:szCs w:val="16"/>
                                  <w:lang w:val="en-US"/>
                                </w:rPr>
                                <w:t>3.</w:t>
                              </w:r>
                              <w:r w:rsidRPr="005A228E">
                                <w:rPr>
                                  <w:sz w:val="16"/>
                                  <w:szCs w:val="16"/>
                                  <w:lang w:val="en-US"/>
                                </w:rPr>
                                <w:t xml:space="preserve"> </w:t>
                              </w:r>
                              <w:r>
                                <w:rPr>
                                  <w:sz w:val="16"/>
                                  <w:szCs w:val="16"/>
                                  <w:lang w:val="en-US"/>
                                </w:rPr>
                                <w:t>UL GTP-u packet(s) including requested information</w:t>
                              </w:r>
                              <w:r w:rsidRPr="005A228E">
                                <w:rPr>
                                  <w:sz w:val="16"/>
                                  <w:szCs w:val="16"/>
                                  <w:lang w:val="en-US"/>
                                </w:rPr>
                                <w:t xml:space="preserve"> </w:t>
                              </w:r>
                            </w:p>
                          </w:txbxContent>
                        </wps:txbx>
                        <wps:bodyPr rot="0" vert="horz" wrap="square" lIns="91440" tIns="45720" rIns="91440" bIns="45720" anchor="t" anchorCtr="0" upright="1">
                          <a:noAutofit/>
                        </wps:bodyPr>
                      </wps:wsp>
                      <wps:wsp>
                        <wps:cNvPr id="28" name="AutoShape 54"/>
                        <wps:cNvCnPr>
                          <a:cxnSpLocks noChangeShapeType="1"/>
                        </wps:cNvCnPr>
                        <wps:spPr bwMode="auto">
                          <a:xfrm>
                            <a:off x="2185397" y="3050739"/>
                            <a:ext cx="1807989"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AutoShape 55"/>
                        <wps:cNvCnPr>
                          <a:cxnSpLocks noChangeShapeType="1"/>
                        </wps:cNvCnPr>
                        <wps:spPr bwMode="auto">
                          <a:xfrm>
                            <a:off x="3991685" y="3291297"/>
                            <a:ext cx="590763"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Text Box 56"/>
                        <wps:cNvSpPr txBox="1">
                          <a:spLocks noChangeArrowheads="1"/>
                        </wps:cNvSpPr>
                        <wps:spPr bwMode="auto">
                          <a:xfrm>
                            <a:off x="2278899" y="2865434"/>
                            <a:ext cx="1911691" cy="256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72CF" w14:textId="77777777" w:rsidR="00EC26B4" w:rsidRPr="005A228E" w:rsidRDefault="00EC26B4" w:rsidP="00D02F9F">
                              <w:pPr>
                                <w:rPr>
                                  <w:sz w:val="16"/>
                                  <w:szCs w:val="16"/>
                                  <w:lang w:val="en-US"/>
                                </w:rPr>
                              </w:pPr>
                              <w:r>
                                <w:rPr>
                                  <w:sz w:val="16"/>
                                  <w:szCs w:val="16"/>
                                  <w:lang w:val="en-US"/>
                                </w:rPr>
                                <w:t>4a. Nupf_EventExposure_Notify</w:t>
                              </w:r>
                              <w:r w:rsidRPr="005A228E">
                                <w:rPr>
                                  <w:sz w:val="16"/>
                                  <w:szCs w:val="16"/>
                                  <w:lang w:val="en-US"/>
                                </w:rPr>
                                <w:t xml:space="preserve"> </w:t>
                              </w:r>
                            </w:p>
                          </w:txbxContent>
                        </wps:txbx>
                        <wps:bodyPr rot="0" vert="horz" wrap="square" lIns="91440" tIns="45720" rIns="91440" bIns="45720" anchor="t" anchorCtr="0" upright="1">
                          <a:noAutofit/>
                        </wps:bodyPr>
                      </wps:wsp>
                      <wps:wsp>
                        <wps:cNvPr id="31" name="Text Box 57"/>
                        <wps:cNvSpPr txBox="1">
                          <a:spLocks noChangeArrowheads="1"/>
                        </wps:cNvSpPr>
                        <wps:spPr bwMode="auto">
                          <a:xfrm>
                            <a:off x="3991685" y="3084740"/>
                            <a:ext cx="1654135" cy="256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4B1EC" w14:textId="77777777" w:rsidR="00EC26B4" w:rsidRPr="005A228E" w:rsidRDefault="00EC26B4" w:rsidP="00D02F9F">
                              <w:pPr>
                                <w:rPr>
                                  <w:sz w:val="16"/>
                                  <w:szCs w:val="16"/>
                                  <w:lang w:val="en-US"/>
                                </w:rPr>
                              </w:pPr>
                              <w:r>
                                <w:rPr>
                                  <w:sz w:val="16"/>
                                  <w:szCs w:val="16"/>
                                  <w:lang w:val="en-US"/>
                                </w:rPr>
                                <w:t>4b. Nnef_EventExposure_Notify</w:t>
                              </w:r>
                              <w:r w:rsidRPr="005A228E">
                                <w:rPr>
                                  <w:sz w:val="16"/>
                                  <w:szCs w:val="16"/>
                                  <w:lang w:val="en-US"/>
                                </w:rPr>
                                <w:t xml:space="preserve"> </w:t>
                              </w:r>
                            </w:p>
                          </w:txbxContent>
                        </wps:txbx>
                        <wps:bodyPr rot="0" vert="horz" wrap="square" lIns="91440" tIns="45720" rIns="91440" bIns="45720" anchor="t" anchorCtr="0" upright="1">
                          <a:noAutofit/>
                        </wps:bodyPr>
                      </wps:wsp>
                      <wps:wsp>
                        <wps:cNvPr id="32" name="AutoShape 58"/>
                        <wps:cNvCnPr>
                          <a:cxnSpLocks noChangeShapeType="1"/>
                        </wps:cNvCnPr>
                        <wps:spPr bwMode="auto">
                          <a:xfrm flipH="1">
                            <a:off x="2791460" y="1962708"/>
                            <a:ext cx="606063"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AutoShape 59"/>
                        <wps:cNvCnPr>
                          <a:cxnSpLocks noChangeShapeType="1"/>
                        </wps:cNvCnPr>
                        <wps:spPr bwMode="auto">
                          <a:xfrm flipH="1">
                            <a:off x="2182847" y="2264466"/>
                            <a:ext cx="608613" cy="1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AutoShape 60"/>
                        <wps:cNvCnPr>
                          <a:cxnSpLocks noChangeShapeType="1"/>
                        </wps:cNvCnPr>
                        <wps:spPr bwMode="auto">
                          <a:xfrm flipH="1">
                            <a:off x="947770" y="2503323"/>
                            <a:ext cx="1843689" cy="2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Text Box 61"/>
                        <wps:cNvSpPr txBox="1">
                          <a:spLocks noChangeArrowheads="1"/>
                        </wps:cNvSpPr>
                        <wps:spPr bwMode="auto">
                          <a:xfrm>
                            <a:off x="2811010" y="1552996"/>
                            <a:ext cx="2137796" cy="493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B0B53" w14:textId="77777777" w:rsidR="00EC26B4" w:rsidRPr="005A228E" w:rsidRDefault="00EC26B4" w:rsidP="00D02F9F">
                              <w:pPr>
                                <w:rPr>
                                  <w:sz w:val="16"/>
                                  <w:szCs w:val="16"/>
                                  <w:lang w:val="en-US"/>
                                </w:rPr>
                              </w:pPr>
                              <w:r>
                                <w:rPr>
                                  <w:sz w:val="16"/>
                                  <w:szCs w:val="16"/>
                                  <w:lang w:val="en-US"/>
                                </w:rPr>
                                <w:t>2a.</w:t>
                              </w:r>
                              <w:r w:rsidRPr="005A228E">
                                <w:rPr>
                                  <w:sz w:val="16"/>
                                  <w:szCs w:val="16"/>
                                  <w:lang w:val="en-US"/>
                                </w:rPr>
                                <w:t xml:space="preserve"> </w:t>
                              </w:r>
                              <w:r>
                                <w:rPr>
                                  <w:sz w:val="16"/>
                                  <w:szCs w:val="16"/>
                                  <w:lang w:val="en-US"/>
                                </w:rPr>
                                <w:t>PCC rules in Npcf_SMPolicyControl_Create / Npcf_SMPolicyControl_UpdateNotify</w:t>
                              </w:r>
                              <w:r w:rsidRPr="005A228E">
                                <w:rPr>
                                  <w:sz w:val="16"/>
                                  <w:szCs w:val="16"/>
                                  <w:lang w:val="en-US"/>
                                </w:rPr>
                                <w:t xml:space="preserve"> </w:t>
                              </w:r>
                            </w:p>
                          </w:txbxContent>
                        </wps:txbx>
                        <wps:bodyPr rot="0" vert="horz" wrap="square" lIns="91440" tIns="45720" rIns="91440" bIns="45720" anchor="t" anchorCtr="0" upright="1">
                          <a:noAutofit/>
                        </wps:bodyPr>
                      </wps:wsp>
                      <wps:wsp>
                        <wps:cNvPr id="36" name="Text Box 62"/>
                        <wps:cNvSpPr txBox="1">
                          <a:spLocks noChangeArrowheads="1"/>
                        </wps:cNvSpPr>
                        <wps:spPr bwMode="auto">
                          <a:xfrm>
                            <a:off x="2194747" y="2004359"/>
                            <a:ext cx="2136946" cy="493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B6F64" w14:textId="77777777" w:rsidR="00EC26B4" w:rsidRPr="005A228E" w:rsidRDefault="00EC26B4" w:rsidP="00D02F9F">
                              <w:pPr>
                                <w:rPr>
                                  <w:sz w:val="16"/>
                                  <w:szCs w:val="16"/>
                                  <w:lang w:val="en-US"/>
                                </w:rPr>
                              </w:pPr>
                              <w:r>
                                <w:rPr>
                                  <w:sz w:val="16"/>
                                  <w:szCs w:val="16"/>
                                  <w:lang w:val="en-US"/>
                                </w:rPr>
                                <w:t>2</w:t>
                              </w:r>
                              <w:r w:rsidRPr="005A228E">
                                <w:rPr>
                                  <w:sz w:val="16"/>
                                  <w:szCs w:val="16"/>
                                  <w:lang w:val="en-US"/>
                                </w:rPr>
                                <w:t>b</w:t>
                              </w:r>
                              <w:r>
                                <w:rPr>
                                  <w:sz w:val="16"/>
                                  <w:szCs w:val="16"/>
                                  <w:lang w:val="en-US"/>
                                </w:rPr>
                                <w:t>.</w:t>
                              </w:r>
                              <w:r w:rsidRPr="005A228E">
                                <w:rPr>
                                  <w:sz w:val="16"/>
                                  <w:szCs w:val="16"/>
                                  <w:lang w:val="en-US"/>
                                </w:rPr>
                                <w:t xml:space="preserve"> </w:t>
                              </w:r>
                              <w:r>
                                <w:rPr>
                                  <w:sz w:val="16"/>
                                  <w:szCs w:val="16"/>
                                  <w:lang w:val="en-US"/>
                                </w:rPr>
                                <w:t>N4 Session Modification</w:t>
                              </w:r>
                              <w:r w:rsidRPr="005A228E">
                                <w:rPr>
                                  <w:sz w:val="16"/>
                                  <w:szCs w:val="16"/>
                                  <w:lang w:val="en-US"/>
                                </w:rPr>
                                <w:t xml:space="preserve"> </w:t>
                              </w:r>
                            </w:p>
                          </w:txbxContent>
                        </wps:txbx>
                        <wps:bodyPr rot="0" vert="horz" wrap="square" lIns="91440" tIns="45720" rIns="91440" bIns="45720" anchor="t" anchorCtr="0" upright="1">
                          <a:noAutofit/>
                        </wps:bodyPr>
                      </wps:wsp>
                      <wps:wsp>
                        <wps:cNvPr id="37" name="Text Box 63"/>
                        <wps:cNvSpPr txBox="1">
                          <a:spLocks noChangeArrowheads="1"/>
                        </wps:cNvSpPr>
                        <wps:spPr bwMode="auto">
                          <a:xfrm>
                            <a:off x="1010672" y="2324818"/>
                            <a:ext cx="2137796" cy="492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0DBAD" w14:textId="77777777" w:rsidR="00EC26B4" w:rsidRPr="005A228E" w:rsidRDefault="00EC26B4" w:rsidP="00D02F9F">
                              <w:pPr>
                                <w:rPr>
                                  <w:sz w:val="16"/>
                                  <w:szCs w:val="16"/>
                                  <w:lang w:val="en-US"/>
                                </w:rPr>
                              </w:pPr>
                              <w:r>
                                <w:rPr>
                                  <w:sz w:val="16"/>
                                  <w:szCs w:val="16"/>
                                  <w:lang w:val="en-US"/>
                                </w:rPr>
                                <w:t>2c.</w:t>
                              </w:r>
                              <w:r w:rsidRPr="005A228E">
                                <w:rPr>
                                  <w:sz w:val="16"/>
                                  <w:szCs w:val="16"/>
                                  <w:lang w:val="en-US"/>
                                </w:rPr>
                                <w:t xml:space="preserve"> </w:t>
                              </w:r>
                              <w:r>
                                <w:rPr>
                                  <w:sz w:val="16"/>
                                  <w:szCs w:val="16"/>
                                  <w:lang w:val="en-US"/>
                                </w:rPr>
                                <w:t>PDU Session Resource Setup / Modify</w:t>
                              </w:r>
                              <w:r w:rsidRPr="005A228E">
                                <w:rPr>
                                  <w:sz w:val="16"/>
                                  <w:szCs w:val="16"/>
                                  <w:lang w:val="en-US"/>
                                </w:rPr>
                                <w:t xml:space="preserve"> </w:t>
                              </w:r>
                            </w:p>
                          </w:txbxContent>
                        </wps:txbx>
                        <wps:bodyPr rot="0" vert="horz" wrap="square" lIns="91440" tIns="45720" rIns="91440" bIns="45720" anchor="t" anchorCtr="0" upright="1">
                          <a:noAutofit/>
                        </wps:bodyPr>
                      </wps:wsp>
                    </wpc:wpc>
                  </a:graphicData>
                </a:graphic>
              </wp:inline>
            </w:drawing>
          </mc:Choice>
          <mc:Fallback>
            <w:pict>
              <v:group w14:anchorId="40B96FC2" id="Canvas 38" o:spid="_x0000_s1026" editas="canvas" style="width:460.75pt;height:295.3pt;mso-position-horizontal-relative:char;mso-position-vertical-relative:line" coordsize="58515,37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">
                <v:shape id="_x0000_s1027" type="#_x0000_t75" style="position:absolute;width:58515;height:37503;visibility:visible;mso-wrap-style:square">
                  <v:fill o:detectmouseclick="t"/>
                  <v:path o:connecttype="none"/>
                </v:shape>
                <v:shapetype id="_x0000_t202" coordsize="21600,21600" o:spt="202" path="m,l,21600r21600,l21600,xe">
                  <v:stroke joinstyle="miter"/>
                  <v:path gradientshapeok="t" o:connecttype="rect"/>
                </v:shapetype>
                <v:shape id="Text Box 30" o:spid="_x0000_s1028" type="#_x0000_t202" style="position:absolute;left:892;top:603;width:5066;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">
                  <v:textbox inset="0,1mm,0,0">
                    <w:txbxContent>
                      <w:p w14:paraId="3C73B1C3" w14:textId="77777777" w:rsidR="00EC26B4" w:rsidRPr="003B48F3" w:rsidRDefault="00EC26B4" w:rsidP="00D02F9F">
                        <w:pPr>
                          <w:jc w:val="center"/>
                          <w:rPr>
                            <w:sz w:val="16"/>
                            <w:szCs w:val="16"/>
                            <w:lang w:val="en-US"/>
                          </w:rPr>
                        </w:pPr>
                        <w:r w:rsidRPr="003B48F3">
                          <w:rPr>
                            <w:sz w:val="16"/>
                            <w:szCs w:val="16"/>
                            <w:lang w:val="en-US"/>
                          </w:rPr>
                          <w:t>UE</w:t>
                        </w:r>
                      </w:p>
                    </w:txbxContent>
                  </v:textbox>
                </v:shape>
                <v:shape id="Text Box 31" o:spid="_x0000_s1029" type="#_x0000_t202" style="position:absolute;left:6970;top:603;width:504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">
                  <v:textbox inset="0,1mm,0,0">
                    <w:txbxContent>
                      <w:p w14:paraId="26091A1F" w14:textId="77777777" w:rsidR="00EC26B4" w:rsidRPr="003B48F3" w:rsidRDefault="00EC26B4" w:rsidP="00D02F9F">
                        <w:pPr>
                          <w:jc w:val="center"/>
                          <w:rPr>
                            <w:sz w:val="16"/>
                            <w:szCs w:val="16"/>
                            <w:lang w:val="en-US"/>
                          </w:rPr>
                        </w:pPr>
                        <w:r>
                          <w:rPr>
                            <w:sz w:val="16"/>
                            <w:szCs w:val="16"/>
                            <w:lang w:val="en-US"/>
                          </w:rPr>
                          <w:t>RAN</w:t>
                        </w:r>
                      </w:p>
                    </w:txbxContent>
                  </v:textbox>
                </v:shape>
                <v:shape id="Text Box 32" o:spid="_x0000_s1030" type="#_x0000_t202" style="position:absolute;left:13192;top:603;width:5057;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">
                  <v:textbox inset="0,1mm,0,0">
                    <w:txbxContent>
                      <w:p w14:paraId="7FA3DD68" w14:textId="77777777" w:rsidR="00EC26B4" w:rsidRPr="003B48F3" w:rsidRDefault="00EC26B4" w:rsidP="00D02F9F">
                        <w:pPr>
                          <w:jc w:val="center"/>
                          <w:rPr>
                            <w:sz w:val="16"/>
                            <w:szCs w:val="16"/>
                            <w:lang w:val="en-US"/>
                          </w:rPr>
                        </w:pPr>
                        <w:r>
                          <w:rPr>
                            <w:sz w:val="16"/>
                            <w:szCs w:val="16"/>
                            <w:lang w:val="en-US"/>
                          </w:rPr>
                          <w:t>AMF</w:t>
                        </w:r>
                      </w:p>
                    </w:txbxContent>
                  </v:textbox>
                </v:shape>
                <v:shape id="Text Box 33" o:spid="_x0000_s1031" type="#_x0000_t202" style="position:absolute;left:19312;top:595;width:5049;height:2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">
                  <v:textbox inset="0,1mm,0,0">
                    <w:txbxContent>
                      <w:p w14:paraId="4514776F" w14:textId="77777777" w:rsidR="00EC26B4" w:rsidRPr="003B48F3" w:rsidRDefault="00EC26B4" w:rsidP="00D02F9F">
                        <w:pPr>
                          <w:jc w:val="center"/>
                          <w:rPr>
                            <w:sz w:val="16"/>
                            <w:szCs w:val="16"/>
                            <w:lang w:val="en-US"/>
                          </w:rPr>
                        </w:pPr>
                        <w:r>
                          <w:rPr>
                            <w:sz w:val="16"/>
                            <w:szCs w:val="16"/>
                            <w:lang w:val="en-US"/>
                          </w:rPr>
                          <w:t>L-PSA UPF</w:t>
                        </w:r>
                      </w:p>
                    </w:txbxContent>
                  </v:textbox>
                </v:shape>
                <v:shape id="Text Box 34" o:spid="_x0000_s1032" type="#_x0000_t202" style="position:absolute;left:25424;top:595;width:5057;height:2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">
                  <v:textbox inset="0,1mm,0,0">
                    <w:txbxContent>
                      <w:p w14:paraId="752C4E4D" w14:textId="77777777" w:rsidR="00EC26B4" w:rsidRPr="003B48F3" w:rsidRDefault="00EC26B4" w:rsidP="00D02F9F">
                        <w:pPr>
                          <w:jc w:val="center"/>
                          <w:rPr>
                            <w:sz w:val="16"/>
                            <w:szCs w:val="16"/>
                            <w:lang w:val="en-US"/>
                          </w:rPr>
                        </w:pPr>
                        <w:r>
                          <w:rPr>
                            <w:sz w:val="16"/>
                            <w:szCs w:val="16"/>
                            <w:lang w:val="en-US"/>
                          </w:rPr>
                          <w:t>SMF</w:t>
                        </w:r>
                      </w:p>
                    </w:txbxContent>
                  </v:textbox>
                </v:shape>
                <v:shape id="Text Box 35" o:spid="_x0000_s1033" type="#_x0000_t202" style="position:absolute;left:31484;top:595;width:5049;height:2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">
                  <v:textbox inset="0,1mm,0,0">
                    <w:txbxContent>
                      <w:p w14:paraId="7C636C57" w14:textId="77777777" w:rsidR="00EC26B4" w:rsidRPr="003B48F3" w:rsidRDefault="00EC26B4" w:rsidP="00D02F9F">
                        <w:pPr>
                          <w:jc w:val="center"/>
                          <w:rPr>
                            <w:sz w:val="16"/>
                            <w:szCs w:val="16"/>
                            <w:lang w:val="en-US"/>
                          </w:rPr>
                        </w:pPr>
                        <w:r>
                          <w:rPr>
                            <w:sz w:val="16"/>
                            <w:szCs w:val="16"/>
                            <w:lang w:val="en-US"/>
                          </w:rPr>
                          <w:t>PCF</w:t>
                        </w:r>
                      </w:p>
                    </w:txbxContent>
                  </v:textbox>
                </v:shape>
                <v:shape id="Text Box 36" o:spid="_x0000_s1034" type="#_x0000_t202" style="position:absolute;left:37366;top:603;width:5117;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">
                  <v:textbox inset="0,0,0,0">
                    <w:txbxContent>
                      <w:p w14:paraId="72F72838" w14:textId="77777777" w:rsidR="00EC26B4" w:rsidRPr="003B48F3" w:rsidRDefault="00EC26B4" w:rsidP="00D02F9F">
                        <w:pPr>
                          <w:jc w:val="center"/>
                          <w:rPr>
                            <w:sz w:val="16"/>
                            <w:szCs w:val="16"/>
                            <w:lang w:val="en-US"/>
                          </w:rPr>
                        </w:pPr>
                        <w:r>
                          <w:rPr>
                            <w:sz w:val="16"/>
                            <w:szCs w:val="16"/>
                            <w:lang w:val="en-US"/>
                          </w:rPr>
                          <w:t>Local NEF/</w:t>
                        </w:r>
                        <w:r>
                          <w:rPr>
                            <w:sz w:val="16"/>
                            <w:szCs w:val="16"/>
                            <w:lang w:val="en-US"/>
                          </w:rPr>
                          <w:br/>
                          <w:t>NEF</w:t>
                        </w:r>
                      </w:p>
                    </w:txbxContent>
                  </v:textbox>
                </v:shape>
                <v:shape id="Text Box 37" o:spid="_x0000_s1035" type="#_x0000_t202" style="position:absolute;left:43316;top:603;width:5058;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">
                  <v:textbox inset="0,1mm,0,0">
                    <w:txbxContent>
                      <w:p w14:paraId="33E82216" w14:textId="77777777" w:rsidR="00EC26B4" w:rsidRPr="003B48F3" w:rsidRDefault="00EC26B4" w:rsidP="00D02F9F">
                        <w:pPr>
                          <w:jc w:val="center"/>
                          <w:rPr>
                            <w:sz w:val="16"/>
                            <w:szCs w:val="16"/>
                            <w:lang w:val="en-US"/>
                          </w:rPr>
                        </w:pPr>
                        <w:r>
                          <w:rPr>
                            <w:sz w:val="16"/>
                            <w:szCs w:val="16"/>
                            <w:lang w:val="en-US"/>
                          </w:rPr>
                          <w:t>AF</w:t>
                        </w:r>
                      </w:p>
                    </w:txbxContent>
                  </v:textbox>
                </v:shape>
                <v:shape id="Text Box 38" o:spid="_x0000_s1036" type="#_x0000_t202" style="position:absolute;left:49488;top:603;width:5057;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">
                  <v:stroke dashstyle="dash"/>
                  <v:textbox inset="0,1mm,0,0">
                    <w:txbxContent>
                      <w:p w14:paraId="552A0875" w14:textId="77777777" w:rsidR="00EC26B4" w:rsidRPr="003B48F3" w:rsidRDefault="00EC26B4" w:rsidP="00D02F9F">
                        <w:pPr>
                          <w:jc w:val="center"/>
                          <w:rPr>
                            <w:sz w:val="16"/>
                            <w:szCs w:val="16"/>
                            <w:lang w:val="en-US"/>
                          </w:rPr>
                        </w:pPr>
                        <w:r>
                          <w:rPr>
                            <w:sz w:val="16"/>
                            <w:szCs w:val="16"/>
                            <w:lang w:val="en-US"/>
                          </w:rPr>
                          <w:t>new AF</w:t>
                        </w:r>
                      </w:p>
                    </w:txbxContent>
                  </v:textbox>
                </v:shape>
                <v:shapetype id="_x0000_t32" coordsize="21600,21600" o:spt="32" o:oned="t" path="m,l21600,21600e" filled="f">
                  <v:path arrowok="t" fillok="f" o:connecttype="none"/>
                  <o:lock v:ext="edit" shapetype="t"/>
                </v:shapetype>
                <v:shape id="AutoShape 39" o:spid="_x0000_s1037" type="#_x0000_t32" style="position:absolute;left:3425;top:3136;width:9;height:325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"/>
                <v:shape id="AutoShape 40" o:spid="_x0000_s1038" type="#_x0000_t32" style="position:absolute;left:9503;top:3136;width:8;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y+wgAAANsAAAAPAAAAZHJzL2Rvd25yZXYueG1sRE9LawIx&#10;EL4X+h/CCF6KZpUq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DUMoy+wgAAANsAAAAPAAAA&#10;AAAAAAAAAAAAAAcCAABkcnMvZG93bnJldi54bWxQSwUGAAAAAAMAAwC3AAAA9gIAAAAA&#10;"/>
                <v:shape id="AutoShape 41" o:spid="_x0000_s1039" type="#_x0000_t32" style="position:absolute;left:15725;top:3136;width:0;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"/>
                <v:shape id="AutoShape 42" o:spid="_x0000_s1040" type="#_x0000_t32" style="position:absolute;left:21836;top:3136;width:0;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shape id="AutoShape 43" o:spid="_x0000_s1041" type="#_x0000_t32" style="position:absolute;left:27948;top:3136;width:9;height:325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"/>
                <v:shape id="AutoShape 44" o:spid="_x0000_s1042" type="#_x0000_t32" style="position:absolute;left:34009;top:3136;width:0;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"/>
                <v:shape id="AutoShape 45" o:spid="_x0000_s1043" type="#_x0000_t32" style="position:absolute;left:39925;top:3136;width:8;height:325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"/>
                <v:shape id="AutoShape 46" o:spid="_x0000_s1044" type="#_x0000_t32" style="position:absolute;left:45849;top:3136;width:0;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"/>
                <v:shape id="AutoShape 47" o:spid="_x0000_s1045" type="#_x0000_t32" style="position:absolute;left:52021;top:3136;width:0;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">
                  <v:stroke dashstyle="dash"/>
                </v:shape>
                <v:shape id="Text Box 48" o:spid="_x0000_s1046" type="#_x0000_t202" style="position:absolute;left:2473;top:4930;width:32649;height:1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">
                  <v:textbox inset=",.3mm,,.3mm">
                    <w:txbxContent>
                      <w:p w14:paraId="556FA573" w14:textId="77777777" w:rsidR="00EC26B4" w:rsidRPr="001F697D" w:rsidRDefault="00EC26B4" w:rsidP="00D02F9F">
                        <w:pPr>
                          <w:jc w:val="center"/>
                          <w:rPr>
                            <w:sz w:val="16"/>
                            <w:szCs w:val="16"/>
                            <w:lang w:val="en-US"/>
                          </w:rPr>
                        </w:pPr>
                        <w:r w:rsidRPr="001F697D">
                          <w:rPr>
                            <w:sz w:val="16"/>
                            <w:szCs w:val="16"/>
                            <w:lang w:val="en-US"/>
                          </w:rPr>
                          <w:t>0. PDU Session</w:t>
                        </w:r>
                        <w:r>
                          <w:rPr>
                            <w:sz w:val="16"/>
                            <w:szCs w:val="16"/>
                            <w:lang w:val="en-US"/>
                          </w:rPr>
                          <w:t xml:space="preserve"> establishment</w:t>
                        </w:r>
                      </w:p>
                    </w:txbxContent>
                  </v:textbox>
                </v:shape>
                <v:shape id="Text Box 49" o:spid="_x0000_s1047" type="#_x0000_t202" style="position:absolute;left:31782;top:8245;width:17706;height:4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">
                  <v:textbox>
                    <w:txbxContent>
                      <w:p w14:paraId="0B7E0C7C" w14:textId="22D2FB82" w:rsidR="00EC26B4" w:rsidRPr="001F697D" w:rsidRDefault="00EC26B4" w:rsidP="00D02F9F">
                        <w:pPr>
                          <w:rPr>
                            <w:sz w:val="16"/>
                            <w:szCs w:val="16"/>
                            <w:lang w:val="en-US"/>
                          </w:rPr>
                        </w:pPr>
                        <w:r w:rsidRPr="001F697D">
                          <w:rPr>
                            <w:sz w:val="16"/>
                            <w:szCs w:val="16"/>
                            <w:lang w:val="en-US"/>
                          </w:rPr>
                          <w:t>1</w:t>
                        </w:r>
                        <w:r>
                          <w:rPr>
                            <w:sz w:val="16"/>
                            <w:szCs w:val="16"/>
                            <w:lang w:val="en-US"/>
                          </w:rPr>
                          <w:t>a.</w:t>
                        </w:r>
                        <w:r w:rsidRPr="001F697D">
                          <w:rPr>
                            <w:sz w:val="16"/>
                            <w:szCs w:val="16"/>
                            <w:lang w:val="en-US"/>
                          </w:rPr>
                          <w:t xml:space="preserve"> </w:t>
                        </w:r>
                        <w:r>
                          <w:rPr>
                            <w:sz w:val="16"/>
                            <w:szCs w:val="16"/>
                            <w:lang w:val="en-US"/>
                          </w:rPr>
                          <w:t>AF Session (cell ID(s), other info indication)</w:t>
                        </w:r>
                      </w:p>
                    </w:txbxContent>
                  </v:textbox>
                </v:shape>
                <v:shape id="AutoShape 50" o:spid="_x0000_s1048" type="#_x0000_t32" style="position:absolute;left:34009;top:15529;width:118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">
                  <v:stroke endarrow="block"/>
                </v:shape>
                <v:shape id="Text Box 51" o:spid="_x0000_s1049" type="#_x0000_t202" style="position:absolute;left:34672;top:13234;width:21378;height:4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288BFC9" w14:textId="77777777" w:rsidR="00EC26B4" w:rsidRPr="005A228E" w:rsidRDefault="00EC26B4" w:rsidP="00D02F9F">
                        <w:pPr>
                          <w:rPr>
                            <w:sz w:val="16"/>
                            <w:szCs w:val="16"/>
                            <w:lang w:val="en-US"/>
                          </w:rPr>
                        </w:pPr>
                        <w:r w:rsidRPr="005A228E">
                          <w:rPr>
                            <w:sz w:val="16"/>
                            <w:szCs w:val="16"/>
                            <w:lang w:val="en-US"/>
                          </w:rPr>
                          <w:t>1b</w:t>
                        </w:r>
                        <w:r>
                          <w:rPr>
                            <w:sz w:val="16"/>
                            <w:szCs w:val="16"/>
                            <w:lang w:val="en-US"/>
                          </w:rPr>
                          <w:t>.</w:t>
                        </w:r>
                        <w:r w:rsidRPr="005A228E">
                          <w:rPr>
                            <w:sz w:val="16"/>
                            <w:szCs w:val="16"/>
                            <w:lang w:val="en-US"/>
                          </w:rPr>
                          <w:t xml:space="preserve"> </w:t>
                        </w:r>
                        <w:r>
                          <w:rPr>
                            <w:sz w:val="16"/>
                            <w:szCs w:val="16"/>
                            <w:lang w:val="en-US"/>
                          </w:rPr>
                          <w:t>Npcf_PolicyAuthorization_Subscribe</w:t>
                        </w:r>
                        <w:r w:rsidRPr="005A228E">
                          <w:rPr>
                            <w:sz w:val="16"/>
                            <w:szCs w:val="16"/>
                            <w:lang w:val="en-US"/>
                          </w:rPr>
                          <w:t xml:space="preserve"> </w:t>
                        </w:r>
                      </w:p>
                    </w:txbxContent>
                  </v:textbox>
                </v:shape>
                <v:shape id="AutoShape 52" o:spid="_x0000_s1050" type="#_x0000_t32" style="position:absolute;left:9503;top:28654;width:12325;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">
                  <v:stroke endarrow="block"/>
                </v:shape>
                <v:shape id="Text Box 53" o:spid="_x0000_s1051" type="#_x0000_t202" style="position:absolute;left:9324;top:26087;width:33992;height:2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6B1AF9B3" w14:textId="1F1817BE" w:rsidR="00EC26B4" w:rsidRPr="005A228E" w:rsidRDefault="00EC26B4" w:rsidP="00D02F9F">
                        <w:pPr>
                          <w:rPr>
                            <w:sz w:val="16"/>
                            <w:szCs w:val="16"/>
                            <w:lang w:val="en-US"/>
                          </w:rPr>
                        </w:pPr>
                        <w:r>
                          <w:rPr>
                            <w:sz w:val="16"/>
                            <w:szCs w:val="16"/>
                            <w:lang w:val="en-US"/>
                          </w:rPr>
                          <w:t>3.</w:t>
                        </w:r>
                        <w:r w:rsidRPr="005A228E">
                          <w:rPr>
                            <w:sz w:val="16"/>
                            <w:szCs w:val="16"/>
                            <w:lang w:val="en-US"/>
                          </w:rPr>
                          <w:t xml:space="preserve"> </w:t>
                        </w:r>
                        <w:r>
                          <w:rPr>
                            <w:sz w:val="16"/>
                            <w:szCs w:val="16"/>
                            <w:lang w:val="en-US"/>
                          </w:rPr>
                          <w:t>UL GTP-u packet(s) including requested information</w:t>
                        </w:r>
                        <w:r w:rsidRPr="005A228E">
                          <w:rPr>
                            <w:sz w:val="16"/>
                            <w:szCs w:val="16"/>
                            <w:lang w:val="en-US"/>
                          </w:rPr>
                          <w:t xml:space="preserve"> </w:t>
                        </w:r>
                      </w:p>
                    </w:txbxContent>
                  </v:textbox>
                </v:shape>
                <v:shape id="AutoShape 54" o:spid="_x0000_s1052" type="#_x0000_t32" style="position:absolute;left:21853;top:30507;width:18080;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">
                  <v:stroke endarrow="block"/>
                </v:shape>
                <v:shape id="AutoShape 55" o:spid="_x0000_s1053" type="#_x0000_t32" style="position:absolute;left:39916;top:32912;width:5908;height: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">
                  <v:stroke endarrow="block"/>
                </v:shape>
                <v:shape id="Text Box 56" o:spid="_x0000_s1054" type="#_x0000_t202" style="position:absolute;left:22788;top:28654;width:19117;height:2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27F672CF" w14:textId="77777777" w:rsidR="00EC26B4" w:rsidRPr="005A228E" w:rsidRDefault="00EC26B4" w:rsidP="00D02F9F">
                        <w:pPr>
                          <w:rPr>
                            <w:sz w:val="16"/>
                            <w:szCs w:val="16"/>
                            <w:lang w:val="en-US"/>
                          </w:rPr>
                        </w:pPr>
                        <w:r>
                          <w:rPr>
                            <w:sz w:val="16"/>
                            <w:szCs w:val="16"/>
                            <w:lang w:val="en-US"/>
                          </w:rPr>
                          <w:t>4a. Nupf_EventExposure_Notify</w:t>
                        </w:r>
                        <w:r w:rsidRPr="005A228E">
                          <w:rPr>
                            <w:sz w:val="16"/>
                            <w:szCs w:val="16"/>
                            <w:lang w:val="en-US"/>
                          </w:rPr>
                          <w:t xml:space="preserve"> </w:t>
                        </w:r>
                      </w:p>
                    </w:txbxContent>
                  </v:textbox>
                </v:shape>
                <v:shape id="Text Box 57" o:spid="_x0000_s1055" type="#_x0000_t202" style="position:absolute;left:39916;top:30847;width:16542;height:2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5894B1EC" w14:textId="77777777" w:rsidR="00EC26B4" w:rsidRPr="005A228E" w:rsidRDefault="00EC26B4" w:rsidP="00D02F9F">
                        <w:pPr>
                          <w:rPr>
                            <w:sz w:val="16"/>
                            <w:szCs w:val="16"/>
                            <w:lang w:val="en-US"/>
                          </w:rPr>
                        </w:pPr>
                        <w:r>
                          <w:rPr>
                            <w:sz w:val="16"/>
                            <w:szCs w:val="16"/>
                            <w:lang w:val="en-US"/>
                          </w:rPr>
                          <w:t>4b. Nnef_EventExposure_Notify</w:t>
                        </w:r>
                        <w:r w:rsidRPr="005A228E">
                          <w:rPr>
                            <w:sz w:val="16"/>
                            <w:szCs w:val="16"/>
                            <w:lang w:val="en-US"/>
                          </w:rPr>
                          <w:t xml:space="preserve"> </w:t>
                        </w:r>
                      </w:p>
                    </w:txbxContent>
                  </v:textbox>
                </v:shape>
                <v:shape id="AutoShape 58" o:spid="_x0000_s1056" type="#_x0000_t32" style="position:absolute;left:27914;top:19627;width:6061;height: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">
                  <v:stroke endarrow="block"/>
                </v:shape>
                <v:shape id="AutoShape 59" o:spid="_x0000_s1057" type="#_x0000_t32" style="position:absolute;left:21828;top:22644;width:6086;height: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">
                  <v:stroke endarrow="block"/>
                </v:shape>
                <v:shape id="AutoShape 60" o:spid="_x0000_s1058" type="#_x0000_t32" style="position:absolute;left:9477;top:25033;width:18437;height: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shape id="Text Box 61" o:spid="_x0000_s1059" type="#_x0000_t202" style="position:absolute;left:28110;top:15529;width:21378;height:4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092B0B53" w14:textId="77777777" w:rsidR="00EC26B4" w:rsidRPr="005A228E" w:rsidRDefault="00EC26B4" w:rsidP="00D02F9F">
                        <w:pPr>
                          <w:rPr>
                            <w:sz w:val="16"/>
                            <w:szCs w:val="16"/>
                            <w:lang w:val="en-US"/>
                          </w:rPr>
                        </w:pPr>
                        <w:r>
                          <w:rPr>
                            <w:sz w:val="16"/>
                            <w:szCs w:val="16"/>
                            <w:lang w:val="en-US"/>
                          </w:rPr>
                          <w:t>2a.</w:t>
                        </w:r>
                        <w:r w:rsidRPr="005A228E">
                          <w:rPr>
                            <w:sz w:val="16"/>
                            <w:szCs w:val="16"/>
                            <w:lang w:val="en-US"/>
                          </w:rPr>
                          <w:t xml:space="preserve"> </w:t>
                        </w:r>
                        <w:r>
                          <w:rPr>
                            <w:sz w:val="16"/>
                            <w:szCs w:val="16"/>
                            <w:lang w:val="en-US"/>
                          </w:rPr>
                          <w:t>PCC rules in Npcf_SMPolicyControl_Create / Npcf_SMPolicyControl_UpdateNotify</w:t>
                        </w:r>
                        <w:r w:rsidRPr="005A228E">
                          <w:rPr>
                            <w:sz w:val="16"/>
                            <w:szCs w:val="16"/>
                            <w:lang w:val="en-US"/>
                          </w:rPr>
                          <w:t xml:space="preserve"> </w:t>
                        </w:r>
                      </w:p>
                    </w:txbxContent>
                  </v:textbox>
                </v:shape>
                <v:shape id="Text Box 62" o:spid="_x0000_s1060" type="#_x0000_t202" style="position:absolute;left:21947;top:20043;width:21369;height:4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D1B6F64" w14:textId="77777777" w:rsidR="00EC26B4" w:rsidRPr="005A228E" w:rsidRDefault="00EC26B4" w:rsidP="00D02F9F">
                        <w:pPr>
                          <w:rPr>
                            <w:sz w:val="16"/>
                            <w:szCs w:val="16"/>
                            <w:lang w:val="en-US"/>
                          </w:rPr>
                        </w:pPr>
                        <w:r>
                          <w:rPr>
                            <w:sz w:val="16"/>
                            <w:szCs w:val="16"/>
                            <w:lang w:val="en-US"/>
                          </w:rPr>
                          <w:t>2</w:t>
                        </w:r>
                        <w:r w:rsidRPr="005A228E">
                          <w:rPr>
                            <w:sz w:val="16"/>
                            <w:szCs w:val="16"/>
                            <w:lang w:val="en-US"/>
                          </w:rPr>
                          <w:t>b</w:t>
                        </w:r>
                        <w:r>
                          <w:rPr>
                            <w:sz w:val="16"/>
                            <w:szCs w:val="16"/>
                            <w:lang w:val="en-US"/>
                          </w:rPr>
                          <w:t>.</w:t>
                        </w:r>
                        <w:r w:rsidRPr="005A228E">
                          <w:rPr>
                            <w:sz w:val="16"/>
                            <w:szCs w:val="16"/>
                            <w:lang w:val="en-US"/>
                          </w:rPr>
                          <w:t xml:space="preserve"> </w:t>
                        </w:r>
                        <w:r>
                          <w:rPr>
                            <w:sz w:val="16"/>
                            <w:szCs w:val="16"/>
                            <w:lang w:val="en-US"/>
                          </w:rPr>
                          <w:t>N4 Session Modification</w:t>
                        </w:r>
                        <w:r w:rsidRPr="005A228E">
                          <w:rPr>
                            <w:sz w:val="16"/>
                            <w:szCs w:val="16"/>
                            <w:lang w:val="en-US"/>
                          </w:rPr>
                          <w:t xml:space="preserve"> </w:t>
                        </w:r>
                      </w:p>
                    </w:txbxContent>
                  </v:textbox>
                </v:shape>
                <v:shape id="Text Box 63" o:spid="_x0000_s1061" type="#_x0000_t202" style="position:absolute;left:10106;top:23248;width:21378;height:4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4650DBAD" w14:textId="77777777" w:rsidR="00EC26B4" w:rsidRPr="005A228E" w:rsidRDefault="00EC26B4" w:rsidP="00D02F9F">
                        <w:pPr>
                          <w:rPr>
                            <w:sz w:val="16"/>
                            <w:szCs w:val="16"/>
                            <w:lang w:val="en-US"/>
                          </w:rPr>
                        </w:pPr>
                        <w:r>
                          <w:rPr>
                            <w:sz w:val="16"/>
                            <w:szCs w:val="16"/>
                            <w:lang w:val="en-US"/>
                          </w:rPr>
                          <w:t>2c.</w:t>
                        </w:r>
                        <w:r w:rsidRPr="005A228E">
                          <w:rPr>
                            <w:sz w:val="16"/>
                            <w:szCs w:val="16"/>
                            <w:lang w:val="en-US"/>
                          </w:rPr>
                          <w:t xml:space="preserve"> </w:t>
                        </w:r>
                        <w:r>
                          <w:rPr>
                            <w:sz w:val="16"/>
                            <w:szCs w:val="16"/>
                            <w:lang w:val="en-US"/>
                          </w:rPr>
                          <w:t>PDU Session Resource Setup / Modify</w:t>
                        </w:r>
                        <w:r w:rsidRPr="005A228E">
                          <w:rPr>
                            <w:sz w:val="16"/>
                            <w:szCs w:val="16"/>
                            <w:lang w:val="en-US"/>
                          </w:rPr>
                          <w:t xml:space="preserve"> </w:t>
                        </w:r>
                      </w:p>
                    </w:txbxContent>
                  </v:textbox>
                </v:shape>
                <w10:anchorlock/>
              </v:group>
            </w:pict>
          </mc:Fallback>
        </mc:AlternateContent>
      </w:r>
    </w:p>
    <w:p w14:paraId="578C2B91" w14:textId="480B99A6"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189100F3"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5D6527" w:rsidRPr="00812106">
        <w:t>TS</w:t>
      </w:r>
      <w:r w:rsidR="005D6527">
        <w:t> </w:t>
      </w:r>
      <w:r w:rsidR="005D6527" w:rsidRPr="00812106">
        <w:t>23.502</w:t>
      </w:r>
      <w:r w:rsidR="005D6527">
        <w:t> </w:t>
      </w:r>
      <w:r w:rsidR="005D6527" w:rsidRPr="00812106">
        <w:t>[</w:t>
      </w:r>
      <w:r w:rsidR="00BF4DD9" w:rsidRPr="00812106">
        <w:t>9</w:t>
      </w:r>
      <w:r w:rsidRPr="00812106">
        <w:t>]</w:t>
      </w:r>
      <w:r w:rsidR="00BF4DD9" w:rsidRPr="00812106">
        <w:t>.</w:t>
      </w:r>
      <w:r w:rsidRPr="00812106">
        <w:t xml:space="preserve"> A L-PSA UPF is assigned for this PDU Session.</w:t>
      </w:r>
    </w:p>
    <w:p w14:paraId="68F0640B" w14:textId="22FEB4F9"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5D6527" w:rsidRPr="00812106">
        <w:t>TS</w:t>
      </w:r>
      <w:r w:rsidR="005D6527">
        <w:t> </w:t>
      </w:r>
      <w:r w:rsidR="005D6527" w:rsidRPr="00812106">
        <w:t>23.502</w:t>
      </w:r>
      <w:r w:rsidR="005D6527">
        <w:t> </w:t>
      </w:r>
      <w:r w:rsidR="005D6527"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 xml:space="preserve">information to PCF by invoking </w:t>
      </w:r>
      <w:proofErr w:type="spellStart"/>
      <w:r w:rsidRPr="00812106">
        <w:t>Npcf_PolicyAuthorization_Subscribe</w:t>
      </w:r>
      <w:proofErr w:type="spellEnd"/>
      <w:r w:rsidRPr="00812106">
        <w:t xml:space="preserve"> service operation.</w:t>
      </w:r>
    </w:p>
    <w:p w14:paraId="53026603" w14:textId="6B339F02" w:rsidR="00D02F9F" w:rsidRPr="00812106" w:rsidRDefault="00D02F9F" w:rsidP="00A86719">
      <w:pPr>
        <w:pStyle w:val="B1"/>
      </w:pPr>
      <w:r w:rsidRPr="00812106">
        <w:tab/>
        <w:t xml:space="preserve">The local AF or NEF may discover a local NEF as specified in </w:t>
      </w:r>
      <w:r w:rsidR="005D6527" w:rsidRPr="00812106">
        <w:t>TS</w:t>
      </w:r>
      <w:r w:rsidR="005D6527">
        <w:t> </w:t>
      </w:r>
      <w:r w:rsidR="005D6527" w:rsidRPr="00812106">
        <w:t>23.548</w:t>
      </w:r>
      <w:r w:rsidR="005D6527">
        <w:t> </w:t>
      </w:r>
      <w:r w:rsidR="005D6527" w:rsidRPr="00812106">
        <w:t>[</w:t>
      </w:r>
      <w:r w:rsidR="00BF4DD9" w:rsidRPr="00812106">
        <w:t>3]</w:t>
      </w:r>
      <w:r w:rsidRPr="00812106">
        <w:t xml:space="preserve"> clause</w:t>
      </w:r>
      <w:r w:rsidR="00BF4DD9" w:rsidRPr="00812106">
        <w:t> </w:t>
      </w:r>
      <w:r w:rsidRPr="00812106">
        <w:t>6.4.2.1 step</w:t>
      </w:r>
      <w:r w:rsidR="009B4A09" w:rsidRPr="00812106">
        <w:t> </w:t>
      </w:r>
      <w:r w:rsidRPr="00812106">
        <w:t>1.</w:t>
      </w:r>
    </w:p>
    <w:p w14:paraId="1E105889" w14:textId="2A7CAF2D"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5D6527" w:rsidRPr="00812106">
        <w:t>TS</w:t>
      </w:r>
      <w:r w:rsidR="005D6527">
        <w:t> </w:t>
      </w:r>
      <w:r w:rsidR="005D6527" w:rsidRPr="00812106">
        <w:t>23.502</w:t>
      </w:r>
      <w:r w:rsidR="005D6527">
        <w:t> </w:t>
      </w:r>
      <w:r w:rsidR="005D6527"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296806A0" w:rsidR="00D02F9F" w:rsidRPr="00812106" w:rsidRDefault="00D02F9F" w:rsidP="00A86719">
      <w:pPr>
        <w:pStyle w:val="B1"/>
      </w:pPr>
      <w:r w:rsidRPr="00812106">
        <w:tab/>
        <w:t xml:space="preserve">The SMF sends (2c) via N2 to NG-RAN within a PDU Session resource Create/Modify (defined in </w:t>
      </w:r>
      <w:r w:rsidR="005D6527" w:rsidRPr="00812106">
        <w:t>TS</w:t>
      </w:r>
      <w:r w:rsidR="005D6527">
        <w:t> </w:t>
      </w:r>
      <w:r w:rsidR="005D6527" w:rsidRPr="00812106">
        <w:t>38.413</w:t>
      </w:r>
      <w:r w:rsidR="005D6527">
        <w:t> </w:t>
      </w:r>
      <w:r w:rsidR="005D6527"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lastRenderedPageBreak/>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06B262E5" w:rsidR="00D02F9F" w:rsidRPr="00812106" w:rsidRDefault="00D02F9F" w:rsidP="00A86719">
      <w:pPr>
        <w:pStyle w:val="B1"/>
      </w:pPr>
      <w:r w:rsidRPr="00812106">
        <w:t>4.</w:t>
      </w:r>
      <w:r w:rsidRPr="00812106">
        <w:tab/>
        <w:t xml:space="preserve">The L-PSA UPF sends the notification related requested information over </w:t>
      </w:r>
      <w:proofErr w:type="spellStart"/>
      <w:r w:rsidRPr="00812106">
        <w:t>Nupf_EventExposure_Notify</w:t>
      </w:r>
      <w:proofErr w:type="spellEnd"/>
      <w:r w:rsidRPr="00812106">
        <w:t xml:space="preserve"> service operation as specified in </w:t>
      </w:r>
      <w:r w:rsidR="005D6527" w:rsidRPr="00812106">
        <w:t>TS</w:t>
      </w:r>
      <w:r w:rsidR="005D6527">
        <w:t> </w:t>
      </w:r>
      <w:r w:rsidR="005D6527" w:rsidRPr="00812106">
        <w:t>23.548</w:t>
      </w:r>
      <w:r w:rsidR="005D6527">
        <w:t> </w:t>
      </w:r>
      <w:r w:rsidR="005D6527" w:rsidRPr="00812106">
        <w:t>[</w:t>
      </w:r>
      <w:r w:rsidR="00BF4DD9" w:rsidRPr="00812106">
        <w:t>3]</w:t>
      </w:r>
      <w:r w:rsidRPr="00812106">
        <w:t xml:space="preserve"> clause</w:t>
      </w:r>
      <w:r w:rsidR="00BF4DD9" w:rsidRPr="00812106">
        <w:t> </w:t>
      </w:r>
      <w:r w:rsidRPr="00812106">
        <w:t>6.4.2.1 step</w:t>
      </w:r>
      <w:r w:rsidR="002212AC" w:rsidRPr="00812106">
        <w:t> </w:t>
      </w:r>
      <w:r w:rsidRPr="00812106">
        <w:t>4 (a, b).</w:t>
      </w:r>
    </w:p>
    <w:p w14:paraId="0BEC80D4" w14:textId="0CCA4849" w:rsidR="00D64021" w:rsidRPr="00812106" w:rsidRDefault="00D02F9F" w:rsidP="00A86719">
      <w:pPr>
        <w:pStyle w:val="B1"/>
      </w:pPr>
      <w:r w:rsidRPr="00812106">
        <w:t xml:space="preserve">5-8. may follow as specified in </w:t>
      </w:r>
      <w:r w:rsidR="005D6527" w:rsidRPr="00812106">
        <w:t>TS</w:t>
      </w:r>
      <w:r w:rsidR="005D6527">
        <w:t> </w:t>
      </w:r>
      <w:r w:rsidR="005D6527" w:rsidRPr="00812106">
        <w:t>23.548</w:t>
      </w:r>
      <w:r w:rsidR="005D6527">
        <w:t> </w:t>
      </w:r>
      <w:r w:rsidR="005D6527" w:rsidRPr="00812106">
        <w:t>[</w:t>
      </w:r>
      <w:r w:rsidR="00BF4DD9" w:rsidRPr="00812106">
        <w:t>3]</w:t>
      </w:r>
      <w:r w:rsidRPr="00812106">
        <w:t xml:space="preserve"> clause</w:t>
      </w:r>
      <w:r w:rsidR="00BF4DD9" w:rsidRPr="00812106">
        <w:t> </w:t>
      </w:r>
      <w:r w:rsidRPr="00812106">
        <w:t>6.4.2.1.</w:t>
      </w:r>
    </w:p>
    <w:p w14:paraId="1B6DB624" w14:textId="2349CC1B" w:rsidR="00D02F9F" w:rsidRPr="00812106" w:rsidRDefault="00D02F9F" w:rsidP="00A86719">
      <w:pPr>
        <w:pStyle w:val="Heading3"/>
      </w:pPr>
      <w:bookmarkStart w:id="143" w:name="_Toc101008319"/>
      <w:r w:rsidRPr="00812106">
        <w:t>6.13.4</w:t>
      </w:r>
      <w:r w:rsidRPr="00812106">
        <w:tab/>
        <w:t>Impacts on services, entities and interfaces</w:t>
      </w:r>
      <w:bookmarkEnd w:id="143"/>
    </w:p>
    <w:p w14:paraId="5AF15559" w14:textId="14077A27" w:rsidR="00D02F9F" w:rsidRPr="00812106" w:rsidRDefault="00D02F9F" w:rsidP="00A86719">
      <w:pPr>
        <w:pStyle w:val="EditorsNote"/>
      </w:pPr>
      <w:r w:rsidRPr="00812106">
        <w:t>Editor</w:t>
      </w:r>
      <w:r w:rsidR="00812106">
        <w:t>'</w:t>
      </w:r>
      <w:r w:rsidRPr="00812106">
        <w:t>s note:</w:t>
      </w:r>
      <w:r w:rsidRPr="00812106">
        <w:tab/>
        <w:t>This clause lists impacts to services, entities, and interfaces.</w:t>
      </w:r>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 xml:space="preserve">should support exposing requested information which includes cell ID(s) in </w:t>
      </w:r>
      <w:proofErr w:type="spellStart"/>
      <w:r w:rsidR="00D02F9F" w:rsidRPr="00812106">
        <w:t>Nupf_Event_Exposure_Notify</w:t>
      </w:r>
      <w:proofErr w:type="spellEnd"/>
      <w:r w:rsidR="00D02F9F" w:rsidRPr="00812106">
        <w:t>.</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 xml:space="preserve">should support indication of RAN assistance information in </w:t>
      </w:r>
      <w:proofErr w:type="spellStart"/>
      <w:r w:rsidR="00D02F9F" w:rsidRPr="00812106">
        <w:t>Nnef_AFSessionWithQoS</w:t>
      </w:r>
      <w:proofErr w:type="spellEnd"/>
      <w:r w:rsidR="00D02F9F" w:rsidRPr="00812106">
        <w:t xml:space="preserve"> / </w:t>
      </w:r>
      <w:proofErr w:type="spellStart"/>
      <w:r w:rsidR="00D02F9F" w:rsidRPr="00812106">
        <w:t>Npcf_PolicyAuthorization_Subscribe</w:t>
      </w:r>
      <w:proofErr w:type="spellEnd"/>
      <w:r w:rsidR="00D02F9F" w:rsidRPr="00812106">
        <w:t>.</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44" w:name="sol14"/>
      <w:bookmarkStart w:id="145" w:name="_Toc101008320"/>
      <w:r w:rsidRPr="00812106">
        <w:t>6.14</w:t>
      </w:r>
      <w:r w:rsidRPr="00812106">
        <w:tab/>
        <w:t>Solution 14 (KI#4): Group Management</w:t>
      </w:r>
      <w:bookmarkEnd w:id="145"/>
    </w:p>
    <w:p w14:paraId="54BE2AB6" w14:textId="4CCE2056" w:rsidR="00B8086B" w:rsidRPr="00812106" w:rsidRDefault="00B8086B" w:rsidP="00A86719">
      <w:pPr>
        <w:pStyle w:val="Heading3"/>
      </w:pPr>
      <w:bookmarkStart w:id="146" w:name="_Toc101008321"/>
      <w:bookmarkEnd w:id="144"/>
      <w:r w:rsidRPr="00812106">
        <w:t>6.14.1</w:t>
      </w:r>
      <w:r w:rsidRPr="00812106">
        <w:tab/>
        <w:t>Introduction</w:t>
      </w:r>
      <w:bookmarkEnd w:id="146"/>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49DF960D" w14:textId="7A012BBE" w:rsidR="00B8086B" w:rsidRPr="00812106" w:rsidRDefault="00B8086B" w:rsidP="00A86719">
      <w:pPr>
        <w:pStyle w:val="EditorsNote"/>
      </w:pPr>
      <w:r w:rsidRPr="00812106">
        <w:t>Editor</w:t>
      </w:r>
      <w:r w:rsidR="00812106">
        <w:t>'</w:t>
      </w:r>
      <w:r w:rsidR="002D349B" w:rsidRPr="00812106">
        <w:t>s</w:t>
      </w:r>
      <w:r w:rsidRPr="00812106">
        <w:t xml:space="preserve"> </w:t>
      </w:r>
      <w:r w:rsidR="002D349B" w:rsidRPr="00812106">
        <w:t>n</w:t>
      </w:r>
      <w:r w:rsidRPr="00812106">
        <w:t>ote:</w:t>
      </w:r>
      <w:r w:rsidR="002D349B" w:rsidRPr="00812106">
        <w:tab/>
      </w:r>
      <w:r w:rsidRPr="00812106">
        <w:t>For the dynamic group management, coordination between FS_EDGE_Ph2 and FS_GMEC is needed.</w:t>
      </w:r>
    </w:p>
    <w:p w14:paraId="1E37C66F" w14:textId="6270850E" w:rsidR="00B8086B" w:rsidRPr="00812106" w:rsidRDefault="00B8086B" w:rsidP="00A86719">
      <w:pPr>
        <w:pStyle w:val="Heading3"/>
      </w:pPr>
      <w:bookmarkStart w:id="147" w:name="_Toc101008322"/>
      <w:r w:rsidRPr="00812106">
        <w:t>6.14.2</w:t>
      </w:r>
      <w:r w:rsidRPr="00812106">
        <w:tab/>
        <w:t>Functional Description</w:t>
      </w:r>
      <w:bookmarkEnd w:id="147"/>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lastRenderedPageBreak/>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2C2EBA15" w:rsidR="00B8086B" w:rsidRPr="00812106" w:rsidRDefault="00B8086B" w:rsidP="00A86719">
      <w:pPr>
        <w:pStyle w:val="B1"/>
      </w:pPr>
      <w:r w:rsidRPr="00812106">
        <w:t>-</w:t>
      </w:r>
      <w:r w:rsidRPr="00812106">
        <w:tab/>
      </w:r>
      <w:proofErr w:type="spellStart"/>
      <w:r w:rsidRPr="00812106">
        <w:t>Nnef_TrafficInfluence</w:t>
      </w:r>
      <w:proofErr w:type="spellEnd"/>
      <w:r w:rsidRPr="00812106">
        <w:t xml:space="preserve"> service as specified in Rel</w:t>
      </w:r>
      <w:r w:rsidR="002D349B" w:rsidRPr="00812106">
        <w:t>-</w:t>
      </w:r>
      <w:r w:rsidRPr="00812106">
        <w:t xml:space="preserve">17 is used to store the DNN/S-NSSAI and the Internal Group ID. The service data may contain an </w:t>
      </w:r>
      <w:r w:rsidR="00812106">
        <w:t>"</w:t>
      </w:r>
      <w:r w:rsidRPr="00812106">
        <w:t>Indication of traffic correlation</w:t>
      </w:r>
      <w:r w:rsidR="00812106">
        <w:t>"</w:t>
      </w:r>
      <w:r w:rsidRPr="00812106">
        <w:t xml:space="preserve"> parameter as defined in clause</w:t>
      </w:r>
      <w:r w:rsidR="002D349B" w:rsidRPr="00812106">
        <w:t> </w:t>
      </w:r>
      <w:r w:rsidRPr="00812106">
        <w:t xml:space="preserve">5.6.7 in </w:t>
      </w:r>
      <w:r w:rsidR="005D6527" w:rsidRPr="00812106">
        <w:t>TS</w:t>
      </w:r>
      <w:r w:rsidR="005D6527">
        <w:t> </w:t>
      </w:r>
      <w:r w:rsidR="005D6527" w:rsidRPr="00812106">
        <w:t>23.501</w:t>
      </w:r>
      <w:r w:rsidR="005D6527">
        <w:t> </w:t>
      </w:r>
      <w:r w:rsidR="005D6527" w:rsidRPr="00812106">
        <w:t>[</w:t>
      </w:r>
      <w:r w:rsidRPr="00812106">
        <w:t>2] to indicate that a common local part of DN should be selected. The service data is applicable for all members of the given group using the given DNN/S-NSSAI.</w:t>
      </w:r>
    </w:p>
    <w:p w14:paraId="30E73209" w14:textId="63B15823" w:rsidR="00B8086B" w:rsidRPr="00812106" w:rsidRDefault="00B8086B" w:rsidP="00A86719">
      <w:pPr>
        <w:pStyle w:val="B1"/>
      </w:pPr>
      <w:r w:rsidRPr="00812106">
        <w:t>-</w:t>
      </w:r>
      <w:r w:rsidRPr="00812106">
        <w:tab/>
      </w:r>
      <w:proofErr w:type="spellStart"/>
      <w:r w:rsidRPr="00812106">
        <w:t>Nnef_EASDeployment</w:t>
      </w:r>
      <w:proofErr w:type="spellEnd"/>
      <w:r w:rsidRPr="00812106">
        <w:t xml:space="preserve"> service as specified in clause</w:t>
      </w:r>
      <w:r w:rsidR="002D349B" w:rsidRPr="00812106">
        <w:t> </w:t>
      </w:r>
      <w:r w:rsidRPr="00812106">
        <w:t xml:space="preserve">6.2.3.4 in </w:t>
      </w:r>
      <w:r w:rsidR="005D6527" w:rsidRPr="00812106">
        <w:t>TS</w:t>
      </w:r>
      <w:r w:rsidR="005D6527">
        <w:t> </w:t>
      </w:r>
      <w:r w:rsidR="005D6527" w:rsidRPr="00812106">
        <w:t>23.548</w:t>
      </w:r>
      <w:r w:rsidR="005D6527">
        <w:t> </w:t>
      </w:r>
      <w:r w:rsidR="005D6527"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5D6527" w:rsidRPr="00812106">
        <w:t>TS</w:t>
      </w:r>
      <w:r w:rsidR="005D6527">
        <w:t> </w:t>
      </w:r>
      <w:r w:rsidR="005D6527" w:rsidRPr="00812106">
        <w:t>23.548</w:t>
      </w:r>
      <w:r w:rsidR="005D6527">
        <w:t> </w:t>
      </w:r>
      <w:r w:rsidR="005D6527"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0C7D2DDF" w14:textId="77777777" w:rsidR="00B8086B" w:rsidRPr="00812106" w:rsidRDefault="00B8086B" w:rsidP="00A86719">
      <w:pPr>
        <w:pStyle w:val="TH"/>
      </w:pPr>
      <w:r w:rsidRPr="00812106">
        <w:object w:dxaOrig="15770" w:dyaOrig="6820" w14:anchorId="2C712AA1">
          <v:shape id="_x0000_i1039" type="#_x0000_t75" style="width:440.85pt;height:190.2pt" o:ole="">
            <v:imagedata r:id="rId43" o:title=""/>
          </v:shape>
          <o:OLEObject Type="Embed" ProgID="Visio.Drawing.15" ShapeID="_x0000_i1039" DrawAspect="Content" ObjectID="_1711621301" r:id="rId44"/>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546A11B6"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w:t>
      </w:r>
      <w:proofErr w:type="spellStart"/>
      <w:r w:rsidRPr="00812106">
        <w:t>Nnef_ParameterProvision</w:t>
      </w:r>
      <w:proofErr w:type="spellEnd"/>
      <w:r w:rsidRPr="00812106">
        <w:t xml:space="preserve"> service is used as specified in clause</w:t>
      </w:r>
      <w:r w:rsidR="002D349B" w:rsidRPr="00812106">
        <w:t> </w:t>
      </w:r>
      <w:r w:rsidRPr="00812106">
        <w:t xml:space="preserve">5.29.2 in </w:t>
      </w:r>
      <w:r w:rsidR="005D6527" w:rsidRPr="00812106">
        <w:t>TS</w:t>
      </w:r>
      <w:r w:rsidR="005D6527">
        <w:t> </w:t>
      </w:r>
      <w:r w:rsidR="005D6527" w:rsidRPr="00812106">
        <w:t>23.501</w:t>
      </w:r>
      <w:r w:rsidR="005D6527">
        <w:t> </w:t>
      </w:r>
      <w:r w:rsidR="005D6527" w:rsidRPr="00812106">
        <w:t>[</w:t>
      </w:r>
      <w:r w:rsidRPr="00812106">
        <w:t xml:space="preserve">2]. In the latter case, the </w:t>
      </w:r>
      <w:proofErr w:type="spellStart"/>
      <w:r w:rsidRPr="00812106">
        <w:t>Nnef_ParameterProvision</w:t>
      </w:r>
      <w:proofErr w:type="spellEnd"/>
      <w:r w:rsidRPr="00812106">
        <w:t xml:space="preserve"> service </w:t>
      </w:r>
      <w:r w:rsidR="002D349B" w:rsidRPr="00812106">
        <w:t>shall</w:t>
      </w:r>
      <w:r w:rsidRPr="00812106">
        <w:t xml:space="preserve"> be generalized so that it can be used also for groups that are not specific for 5G VN group communication service. This means that the group data should not be required to contain any service specific data, as the group data can be referenced from any service.</w:t>
      </w:r>
    </w:p>
    <w:p w14:paraId="1E0D1A3F" w14:textId="0EE09351" w:rsidR="00B8086B" w:rsidRPr="00812106" w:rsidRDefault="00B8086B" w:rsidP="00B8086B">
      <w:r w:rsidRPr="00812106">
        <w:t>As specified in clause</w:t>
      </w:r>
      <w:r w:rsidR="002D349B" w:rsidRPr="00812106">
        <w:t> </w:t>
      </w:r>
      <w:r w:rsidRPr="00812106">
        <w:t xml:space="preserve">5.29.2 in </w:t>
      </w:r>
      <w:r w:rsidR="005D6527" w:rsidRPr="00812106">
        <w:t>TS</w:t>
      </w:r>
      <w:r w:rsidR="005D6527">
        <w:t> </w:t>
      </w:r>
      <w:r w:rsidR="005D6527" w:rsidRPr="00812106">
        <w:t>23.501</w:t>
      </w:r>
      <w:r w:rsidR="005D6527">
        <w:t> </w:t>
      </w:r>
      <w:r w:rsidR="005D6527"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lastRenderedPageBreak/>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389B841E" w14:textId="77777777" w:rsidR="00B8086B" w:rsidRPr="00812106" w:rsidRDefault="00B8086B" w:rsidP="00A86719">
      <w:pPr>
        <w:pStyle w:val="TH"/>
      </w:pPr>
      <w:r w:rsidRPr="00812106">
        <w:object w:dxaOrig="15591" w:dyaOrig="4840" w14:anchorId="745D4135">
          <v:shape id="_x0000_i1040" type="#_x0000_t75" style="width:481.6pt;height:149.45pt" o:ole="">
            <v:imagedata r:id="rId45" o:title=""/>
          </v:shape>
          <o:OLEObject Type="Embed" ProgID="Visio.Drawing.15" ShapeID="_x0000_i1040" DrawAspect="Content" ObjectID="_1711621302" r:id="rId46"/>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5E0B37B6" w:rsidR="00B8086B" w:rsidRPr="00812106" w:rsidRDefault="00B8086B" w:rsidP="00B8086B">
      <w:r w:rsidRPr="00812106">
        <w:t xml:space="preserve">AF invokes a group creation request to the NEF (not shown in the figure). The NEF discovers the UDM-1 based on the External Group ID. The UDM-1 receives the group creation request from the NEF. UDM-1 stores the group data into UDR (not shown in the figure). UDM-1 uses the SUPI to discover the UDM for the member (UDM-2). UDM-1 uses a new service operation </w:t>
      </w:r>
      <w:proofErr w:type="spellStart"/>
      <w:r w:rsidRPr="00812106">
        <w:t>Nudm_SDM_Set</w:t>
      </w:r>
      <w:proofErr w:type="spellEnd"/>
      <w:r w:rsidRPr="00812106">
        <w:t xml:space="preserve"> to update the user subscription data for the member</w:t>
      </w:r>
      <w:r w:rsidR="00812106">
        <w:t>'</w:t>
      </w:r>
      <w:r w:rsidRPr="00812106">
        <w:t>s SUPI and adds the Internal Group ID of the group to the user subscription data. If the user subscription data is updated via OAM, the UDM-2 notifies the UDM-1 for the data change.</w:t>
      </w:r>
    </w:p>
    <w:p w14:paraId="6523A12B" w14:textId="182EF37E" w:rsidR="00B8086B" w:rsidRPr="00812106" w:rsidRDefault="00B8086B" w:rsidP="00A86719">
      <w:pPr>
        <w:pStyle w:val="EditorsNote"/>
      </w:pPr>
      <w:r w:rsidRPr="00812106">
        <w:t>Editor</w:t>
      </w:r>
      <w:r w:rsidR="00812106">
        <w:t>'</w:t>
      </w:r>
      <w:r w:rsidRPr="00812106">
        <w:t xml:space="preserve">s </w:t>
      </w:r>
      <w:r w:rsidR="002D349B" w:rsidRPr="00812106">
        <w:t>n</w:t>
      </w:r>
      <w:r w:rsidRPr="00812106">
        <w:t>ote:</w:t>
      </w:r>
      <w:r w:rsidR="002D349B" w:rsidRPr="00812106">
        <w:tab/>
      </w:r>
      <w:r w:rsidRPr="00812106">
        <w:t>It is FFS whether the multiple UDMs case needs to be supported.</w:t>
      </w:r>
    </w:p>
    <w:p w14:paraId="29D046B7" w14:textId="07DD60C4" w:rsidR="00B8086B" w:rsidRPr="00812106" w:rsidRDefault="00B8086B" w:rsidP="00A86719">
      <w:pPr>
        <w:pStyle w:val="Heading3"/>
      </w:pPr>
      <w:bookmarkStart w:id="148" w:name="_Toc101008323"/>
      <w:r w:rsidRPr="00812106">
        <w:t>6.14.3</w:t>
      </w:r>
      <w:r w:rsidRPr="00812106">
        <w:tab/>
        <w:t>Procedures</w:t>
      </w:r>
      <w:bookmarkEnd w:id="148"/>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1F555ABC" w14:textId="77777777" w:rsidR="00B8086B" w:rsidRPr="00812106" w:rsidRDefault="00B8086B" w:rsidP="00A86719">
      <w:pPr>
        <w:pStyle w:val="TH"/>
      </w:pPr>
      <w:r w:rsidRPr="00812106">
        <w:object w:dxaOrig="12520" w:dyaOrig="13360" w14:anchorId="1793E217">
          <v:shape id="_x0000_i1041" type="#_x0000_t75" style="width:428.6pt;height:457.8pt" o:ole="">
            <v:imagedata r:id="rId47" o:title=""/>
          </v:shape>
          <o:OLEObject Type="Embed" ProgID="Visio.Drawing.15" ShapeID="_x0000_i1041" DrawAspect="Content" ObjectID="_1711621303" r:id="rId48"/>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50FB5CC3"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(GPSIs) and External Group ID. The UDM may further store the group data into UDR. UDM/UDR assigns an Internal Group ID for the group and stores it to the group data.</w:t>
      </w:r>
    </w:p>
    <w:p w14:paraId="7E6A3D01" w14:textId="562297C7" w:rsidR="00B8086B" w:rsidRPr="00812106" w:rsidRDefault="00B8086B" w:rsidP="00A86719">
      <w:pPr>
        <w:pStyle w:val="B2"/>
      </w:pPr>
      <w:r w:rsidRPr="00812106">
        <w:tab/>
        <w:t>Upon receiving a request to include a user into a group, the UDM updates the individual user subscription data for the group members to contain the Internal Group ID of the group.</w:t>
      </w:r>
    </w:p>
    <w:p w14:paraId="4CB340BB" w14:textId="1B7AF7B2" w:rsidR="00B8086B" w:rsidRPr="00812106" w:rsidRDefault="00B8086B" w:rsidP="00A86719">
      <w:pPr>
        <w:pStyle w:val="EditorsNote"/>
      </w:pPr>
      <w:r w:rsidRPr="00812106">
        <w:t>Editor</w:t>
      </w:r>
      <w:r w:rsidR="00812106">
        <w:t>'</w:t>
      </w:r>
      <w:r w:rsidRPr="00812106">
        <w:t xml:space="preserve">s </w:t>
      </w:r>
      <w:r w:rsidR="002D349B" w:rsidRPr="00812106">
        <w:t>n</w:t>
      </w:r>
      <w:r w:rsidRPr="00812106">
        <w:t>ote:</w:t>
      </w:r>
      <w:r w:rsidR="002D349B" w:rsidRPr="00812106">
        <w:tab/>
        <w:t>I</w:t>
      </w:r>
      <w:r w:rsidRPr="00812106">
        <w:t>t is FFS how it is ensured that the Internal Group ID for different groups stored in different UDMs and/or UDRs are unique.</w:t>
      </w:r>
    </w:p>
    <w:p w14:paraId="58180C3D" w14:textId="24AC3B0F" w:rsidR="00B8086B" w:rsidRPr="00812106" w:rsidRDefault="00B8086B" w:rsidP="00A86719">
      <w:pPr>
        <w:pStyle w:val="B1"/>
      </w:pPr>
      <w:r w:rsidRPr="00812106">
        <w:t>2.</w:t>
      </w:r>
      <w:r w:rsidRPr="00812106">
        <w:tab/>
        <w:t>Edge service management (no impact):</w:t>
      </w:r>
    </w:p>
    <w:p w14:paraId="2D9A732D" w14:textId="021BC325" w:rsidR="00B8086B" w:rsidRPr="00812106" w:rsidRDefault="00B8086B" w:rsidP="00A86719">
      <w:pPr>
        <w:pStyle w:val="B2"/>
      </w:pPr>
      <w:r w:rsidRPr="00812106">
        <w:tab/>
        <w:t xml:space="preserve">AF uses the </w:t>
      </w:r>
      <w:proofErr w:type="spellStart"/>
      <w:r w:rsidRPr="00812106">
        <w:t>Nnef_TrafficInfluence</w:t>
      </w:r>
      <w:proofErr w:type="spellEnd"/>
      <w:r w:rsidRPr="00812106">
        <w:t xml:space="preserve"> service as specified in clause</w:t>
      </w:r>
      <w:r w:rsidR="00297547" w:rsidRPr="00812106">
        <w:t> </w:t>
      </w:r>
      <w:r w:rsidRPr="00812106">
        <w:t xml:space="preserve">4.3.6.2 in </w:t>
      </w:r>
      <w:r w:rsidR="005D6527" w:rsidRPr="00812106">
        <w:t>TS</w:t>
      </w:r>
      <w:r w:rsidR="005D6527">
        <w:t> </w:t>
      </w:r>
      <w:r w:rsidR="005D6527" w:rsidRPr="00812106">
        <w:t>23.502</w:t>
      </w:r>
      <w:r w:rsidR="005D6527">
        <w:t> </w:t>
      </w:r>
      <w:r w:rsidR="005D6527" w:rsidRPr="00812106">
        <w:t>[</w:t>
      </w:r>
      <w:r w:rsidR="00297547" w:rsidRPr="00812106">
        <w:t>9</w:t>
      </w:r>
      <w:r w:rsidRPr="00812106">
        <w:t xml:space="preserve">] to influence SMF routeing decisions for User Plane traffic of PDU Sessions. AF uses the </w:t>
      </w:r>
      <w:proofErr w:type="spellStart"/>
      <w:r w:rsidRPr="00812106">
        <w:t>Nnef_EASDeployment</w:t>
      </w:r>
      <w:proofErr w:type="spellEnd"/>
      <w:r w:rsidRPr="00812106">
        <w:t xml:space="preserve"> service as specified in clause</w:t>
      </w:r>
      <w:r w:rsidR="00297547" w:rsidRPr="00812106">
        <w:t> </w:t>
      </w:r>
      <w:r w:rsidRPr="00812106">
        <w:t xml:space="preserve">6.2.3.4 in </w:t>
      </w:r>
      <w:r w:rsidR="005D6527" w:rsidRPr="00812106">
        <w:t>TS</w:t>
      </w:r>
      <w:r w:rsidR="005D6527">
        <w:t> </w:t>
      </w:r>
      <w:r w:rsidR="005D6527" w:rsidRPr="00812106">
        <w:t>23.548</w:t>
      </w:r>
      <w:r w:rsidR="005D6527">
        <w:t> </w:t>
      </w:r>
      <w:r w:rsidR="005D6527" w:rsidRPr="00812106">
        <w:t>[</w:t>
      </w:r>
      <w:r w:rsidRPr="00812106">
        <w:t>3]</w:t>
      </w:r>
      <w:r w:rsidR="00297547" w:rsidRPr="00812106">
        <w:t>.</w:t>
      </w:r>
      <w:r w:rsidRPr="00812106">
        <w:t xml:space="preserve"> The AF may include an External Group ID to the service requests. If the AF requires that the same local part of DN is used for the group members when they access </w:t>
      </w:r>
      <w:r w:rsidRPr="00812106">
        <w:lastRenderedPageBreak/>
        <w:t xml:space="preserve">the given DNN/S-NSSAI, the AF includes the </w:t>
      </w:r>
      <w:r w:rsidR="00812106">
        <w:t>"</w:t>
      </w:r>
      <w:r w:rsidRPr="00812106">
        <w:t>Indication of traffic correlation</w:t>
      </w:r>
      <w:r w:rsidR="00812106">
        <w:t>"</w:t>
      </w:r>
      <w:r w:rsidRPr="00812106">
        <w:t xml:space="preserve"> parameter to the </w:t>
      </w:r>
      <w:proofErr w:type="spellStart"/>
      <w:r w:rsidRPr="00812106">
        <w:t>Nnef_TrafficInfluence</w:t>
      </w:r>
      <w:proofErr w:type="spellEnd"/>
      <w:r w:rsidRPr="00812106">
        <w:t xml:space="preserve"> service request.</w:t>
      </w:r>
    </w:p>
    <w:p w14:paraId="7AE23222" w14:textId="6A9F317E" w:rsidR="00B8086B" w:rsidRPr="00812106" w:rsidRDefault="00297547" w:rsidP="00A86719">
      <w:pPr>
        <w:pStyle w:val="B2"/>
      </w:pPr>
      <w:r w:rsidRPr="00812106">
        <w:tab/>
      </w:r>
      <w:r w:rsidR="00B8086B" w:rsidRPr="00812106">
        <w:t xml:space="preserve">The NEF uses the </w:t>
      </w:r>
      <w:proofErr w:type="spellStart"/>
      <w:r w:rsidR="00B8086B" w:rsidRPr="00812106">
        <w:t>Nudm_SDM_Get</w:t>
      </w:r>
      <w:proofErr w:type="spellEnd"/>
      <w:r w:rsidR="00B8086B" w:rsidRPr="00812106">
        <w:t xml:space="preserve"> (Group Identifier Translation, External Group ID) service to resolve the External Group ID to Internal Group ID, as specified in Rel</w:t>
      </w:r>
      <w:r w:rsidRPr="00812106">
        <w:t>-</w:t>
      </w:r>
      <w:r w:rsidR="00B8086B" w:rsidRPr="00812106">
        <w:t xml:space="preserve">17. The NEF stores the </w:t>
      </w:r>
      <w:proofErr w:type="spellStart"/>
      <w:r w:rsidR="00B8086B" w:rsidRPr="00812106">
        <w:t>TrafficInfluence</w:t>
      </w:r>
      <w:proofErr w:type="spellEnd"/>
      <w:r w:rsidR="00B8086B" w:rsidRPr="00812106">
        <w:t xml:space="preserv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1DEA4771"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5D6527" w:rsidRPr="00812106">
        <w:t>TS</w:t>
      </w:r>
      <w:r w:rsidR="005D6527">
        <w:t> </w:t>
      </w:r>
      <w:r w:rsidR="005D6527" w:rsidRPr="00812106">
        <w:t>23.502</w:t>
      </w:r>
      <w:r w:rsidR="005D6527">
        <w:t> </w:t>
      </w:r>
      <w:r w:rsidR="005D6527" w:rsidRPr="00812106">
        <w:t>[</w:t>
      </w:r>
      <w:r w:rsidRPr="00812106">
        <w:t>9</w:t>
      </w:r>
      <w:r w:rsidR="00B8086B" w:rsidRPr="00812106">
        <w:t>]. If the PCF does not have the traffic influence service data for the given DNN/S-NSSAI and Internal Group ID, the PCF retrieves it from the UDR.</w:t>
      </w:r>
    </w:p>
    <w:p w14:paraId="3DF28592" w14:textId="42BD2DBF"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5D6527" w:rsidRPr="00812106">
        <w:t>TS</w:t>
      </w:r>
      <w:r w:rsidR="005D6527">
        <w:t> </w:t>
      </w:r>
      <w:r w:rsidR="005D6527" w:rsidRPr="00812106">
        <w:t>23.548</w:t>
      </w:r>
      <w:r w:rsidR="005D6527">
        <w:t> </w:t>
      </w:r>
      <w:r w:rsidR="005D6527"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1E4F06BE" w:rsidR="00B8086B" w:rsidRPr="00812106" w:rsidRDefault="00297547" w:rsidP="00A86719">
      <w:pPr>
        <w:pStyle w:val="B2"/>
      </w:pPr>
      <w:r w:rsidRPr="00812106">
        <w:tab/>
      </w:r>
      <w:r w:rsidR="00B8086B" w:rsidRPr="00812106">
        <w:t xml:space="preserve">If the traffic influence service data contains the </w:t>
      </w:r>
      <w:r w:rsidR="00812106">
        <w:t>"</w:t>
      </w:r>
      <w:r w:rsidR="00B8086B" w:rsidRPr="00812106">
        <w:t>Indication of traffic correlation</w:t>
      </w:r>
      <w:r w:rsidR="00812106">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149" w:name="_Toc101008324"/>
      <w:r w:rsidRPr="00812106">
        <w:t>6.14.4</w:t>
      </w:r>
      <w:r w:rsidRPr="00812106">
        <w:tab/>
        <w:t>Impacts on services, entities and interfaces</w:t>
      </w:r>
      <w:bookmarkEnd w:id="149"/>
    </w:p>
    <w:p w14:paraId="38C08E03" w14:textId="1F50E741" w:rsidR="00B8086B" w:rsidRPr="00812106" w:rsidRDefault="00B8086B" w:rsidP="00B8086B">
      <w:r w:rsidRPr="00812106">
        <w:t xml:space="preserve">Assuming that the existing </w:t>
      </w:r>
      <w:proofErr w:type="spellStart"/>
      <w:r w:rsidRPr="00812106">
        <w:t>Nnef_ParameterProvision</w:t>
      </w:r>
      <w:proofErr w:type="spellEnd"/>
      <w:r w:rsidRPr="00812106">
        <w:t xml:space="preserve"> service is used as specified in clause</w:t>
      </w:r>
      <w:r w:rsidR="00297547" w:rsidRPr="00812106">
        <w:t> </w:t>
      </w:r>
      <w:r w:rsidRPr="00812106">
        <w:t xml:space="preserve">5.29.2 in </w:t>
      </w:r>
      <w:r w:rsidR="005D6527" w:rsidRPr="00812106">
        <w:t>TS</w:t>
      </w:r>
      <w:r w:rsidR="005D6527">
        <w:t> </w:t>
      </w:r>
      <w:r w:rsidR="005D6527" w:rsidRPr="00812106">
        <w:t>23.501</w:t>
      </w:r>
      <w:r w:rsidR="005D6527">
        <w:t> </w:t>
      </w:r>
      <w:r w:rsidR="005D6527" w:rsidRPr="00812106">
        <w:t>[</w:t>
      </w:r>
      <w:r w:rsidRPr="00812106">
        <w:t xml:space="preserve">2] to provide a generic Group Management service, the impacts are limited to the generalization of the </w:t>
      </w:r>
      <w:proofErr w:type="spellStart"/>
      <w:r w:rsidRPr="00812106">
        <w:t>Nnef_ParameterProvision</w:t>
      </w:r>
      <w:proofErr w:type="spellEnd"/>
      <w:r w:rsidRPr="00812106">
        <w:t xml:space="preserve">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r>
      <w:proofErr w:type="spellStart"/>
      <w:r w:rsidRPr="00812106">
        <w:t>Nnef_ParameterProvision</w:t>
      </w:r>
      <w:proofErr w:type="spellEnd"/>
      <w:r w:rsidRPr="00812106">
        <w:t xml:space="preserve"> service is enhanced to remove a requirement to provide any service specific data in group creation. At least DNN and S-NSSAI are currently mandatory parameters in the </w:t>
      </w:r>
      <w:proofErr w:type="spellStart"/>
      <w:r w:rsidRPr="00812106">
        <w:t>Nnef_ParameterProvision_Create</w:t>
      </w:r>
      <w:proofErr w:type="spellEnd"/>
      <w:r w:rsidRPr="00812106">
        <w:t xml:space="preserv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r>
      <w:proofErr w:type="spellStart"/>
      <w:r w:rsidRPr="00812106">
        <w:t>Nudm_ParameterProvision</w:t>
      </w:r>
      <w:proofErr w:type="spellEnd"/>
      <w:r w:rsidRPr="00812106">
        <w:t xml:space="preserve"> service is enhanced to remove a requirement to provide any service specific data in group creation. At least DNN and S-NSSAI are currently mandatory parameters in the </w:t>
      </w:r>
      <w:proofErr w:type="spellStart"/>
      <w:r w:rsidRPr="00812106">
        <w:t>Nudm_ParameterProvision_Create</w:t>
      </w:r>
      <w:proofErr w:type="spellEnd"/>
      <w:r w:rsidRPr="00812106">
        <w:t xml:space="preserve"> service operation when a 5G VN group is created.</w:t>
      </w:r>
    </w:p>
    <w:p w14:paraId="0E32C270" w14:textId="0D59164F" w:rsidR="00B8086B" w:rsidRPr="00812106" w:rsidRDefault="00B8086B" w:rsidP="00A86719">
      <w:pPr>
        <w:pStyle w:val="B1"/>
      </w:pPr>
      <w:r w:rsidRPr="00812106">
        <w:t>-</w:t>
      </w:r>
      <w:r w:rsidRPr="00812106">
        <w:tab/>
        <w:t xml:space="preserve">A new service operation </w:t>
      </w:r>
      <w:proofErr w:type="spellStart"/>
      <w:r w:rsidRPr="00812106">
        <w:t>Nudm_SDM_Set</w:t>
      </w:r>
      <w:proofErr w:type="spellEnd"/>
      <w:r w:rsidRPr="00812106">
        <w:t xml:space="preserve"> for an NF service consumer (UDM) to update user subscription data located under another UDM.</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r>
      <w:proofErr w:type="spellStart"/>
      <w:r w:rsidRPr="00812106">
        <w:t>Nudr_DataManagement</w:t>
      </w:r>
      <w:proofErr w:type="spellEnd"/>
      <w:r w:rsidRPr="00812106">
        <w:t xml:space="preserve">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150" w:name="sol15"/>
      <w:bookmarkStart w:id="151" w:name="_Toc101008325"/>
      <w:r w:rsidRPr="00812106">
        <w:t>6.15</w:t>
      </w:r>
      <w:r w:rsidRPr="00812106">
        <w:tab/>
        <w:t>Solution 15 (KI#4): Selection of common DNAI</w:t>
      </w:r>
      <w:bookmarkEnd w:id="151"/>
    </w:p>
    <w:p w14:paraId="75700E67" w14:textId="2CF1FC75" w:rsidR="00B8086B" w:rsidRPr="00812106" w:rsidRDefault="00B8086B" w:rsidP="00A86719">
      <w:pPr>
        <w:pStyle w:val="Heading3"/>
      </w:pPr>
      <w:bookmarkStart w:id="152" w:name="_Toc101008326"/>
      <w:bookmarkEnd w:id="150"/>
      <w:r w:rsidRPr="00812106">
        <w:t>6.15.1</w:t>
      </w:r>
      <w:r w:rsidRPr="00812106">
        <w:tab/>
        <w:t>Introduction</w:t>
      </w:r>
      <w:bookmarkEnd w:id="152"/>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lastRenderedPageBreak/>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t>How to define a collection of UEs forming a dynamic ad-hoc group is not in the scope of this solution proposal.</w:t>
      </w:r>
    </w:p>
    <w:p w14:paraId="53DF04E0" w14:textId="782170BB" w:rsidR="00B8086B" w:rsidRPr="00812106" w:rsidRDefault="00B8086B" w:rsidP="00A86719">
      <w:pPr>
        <w:pStyle w:val="Heading3"/>
      </w:pPr>
      <w:bookmarkStart w:id="153" w:name="_Toc101008327"/>
      <w:r w:rsidRPr="00812106">
        <w:t>6.15.2</w:t>
      </w:r>
      <w:r w:rsidRPr="00812106">
        <w:tab/>
        <w:t>Functional Description</w:t>
      </w:r>
      <w:bookmarkEnd w:id="153"/>
    </w:p>
    <w:p w14:paraId="2DCAF2C6" w14:textId="77777777" w:rsidR="00B8086B" w:rsidRPr="00812106" w:rsidRDefault="00B8086B" w:rsidP="00B8086B">
      <w:r w:rsidRPr="00812106">
        <w:t>The solution is based on the following principles:</w:t>
      </w:r>
    </w:p>
    <w:p w14:paraId="5DD050E6" w14:textId="77777777" w:rsidR="00B8086B" w:rsidRPr="00812106" w:rsidRDefault="00B8086B" w:rsidP="00A86719">
      <w:pPr>
        <w:pStyle w:val="B1"/>
      </w:pPr>
      <w:r w:rsidRPr="00812106">
        <w:t>-</w:t>
      </w:r>
      <w:r w:rsidRPr="00812106">
        <w:tab/>
        <w:t>Group SMF (</w:t>
      </w:r>
      <w:proofErr w:type="spellStart"/>
      <w:r w:rsidRPr="00812106">
        <w:t>gSMF</w:t>
      </w:r>
      <w:proofErr w:type="spellEnd"/>
      <w:r w:rsidRPr="00812106">
        <w:t>) entity is introduced to determine the location of the common local part of DN (L-DN) and used for common DNAI selection.</w:t>
      </w:r>
    </w:p>
    <w:p w14:paraId="1BBC5F86" w14:textId="3AEA6BD8" w:rsidR="00B8086B" w:rsidRPr="00812106" w:rsidRDefault="00B8086B" w:rsidP="00A86719">
      <w:pPr>
        <w:pStyle w:val="B1"/>
      </w:pPr>
      <w:r w:rsidRPr="00812106">
        <w:t>-</w:t>
      </w:r>
      <w:r w:rsidRPr="00812106">
        <w:tab/>
        <w:t xml:space="preserve">Individual SMFs one by one add more sessions to the collection of PDU Sessions that is managed by the </w:t>
      </w:r>
      <w:proofErr w:type="spellStart"/>
      <w:r w:rsidRPr="00812106">
        <w:t>gSMF</w:t>
      </w:r>
      <w:proofErr w:type="spellEnd"/>
      <w:r w:rsidRPr="00812106">
        <w:t xml:space="preserve">, and </w:t>
      </w:r>
      <w:proofErr w:type="spellStart"/>
      <w:r w:rsidRPr="00812106">
        <w:t>gSMF</w:t>
      </w:r>
      <w:proofErr w:type="spellEnd"/>
      <w:r w:rsidRPr="00812106">
        <w:t xml:space="preserve"> selects the common DNAI for this collection of PDU sessions. </w:t>
      </w:r>
      <w:proofErr w:type="spellStart"/>
      <w:r w:rsidRPr="00812106">
        <w:t>gSMF</w:t>
      </w:r>
      <w:proofErr w:type="spellEnd"/>
      <w:r w:rsidRPr="00812106">
        <w:t xml:space="preserve"> can re-consider the common DNAI whenever a new PDU session </w:t>
      </w:r>
      <w:r w:rsidR="00812106">
        <w:t>"</w:t>
      </w:r>
      <w:r w:rsidRPr="00812106">
        <w:t>joins</w:t>
      </w:r>
      <w:r w:rsidR="00812106">
        <w:t>"</w:t>
      </w:r>
      <w:r w:rsidRPr="00812106">
        <w:t xml:space="preserve"> to an existing collection of PDU Sessions.</w:t>
      </w:r>
    </w:p>
    <w:p w14:paraId="24A95499" w14:textId="77777777" w:rsidR="00B8086B" w:rsidRPr="00812106" w:rsidRDefault="00B8086B" w:rsidP="00A86719">
      <w:pPr>
        <w:pStyle w:val="B1"/>
      </w:pPr>
      <w:r w:rsidRPr="00812106">
        <w:t>-</w:t>
      </w:r>
      <w:r w:rsidRPr="00812106">
        <w:tab/>
        <w:t xml:space="preserve">The interface between SMF and </w:t>
      </w:r>
      <w:proofErr w:type="spellStart"/>
      <w:r w:rsidRPr="00812106">
        <w:t>gSMF</w:t>
      </w:r>
      <w:proofErr w:type="spellEnd"/>
      <w:r w:rsidRPr="00812106">
        <w:t xml:space="preserve"> can be based on subscribe/notify model, so even if the </w:t>
      </w:r>
      <w:proofErr w:type="spellStart"/>
      <w:r w:rsidRPr="00812106">
        <w:t>gSMF</w:t>
      </w:r>
      <w:proofErr w:type="spellEnd"/>
      <w:r w:rsidRPr="00812106">
        <w:t xml:space="preserve"> fails to select the common DNAI in some error case, the individual SMFs can proceed as with regular UPF/DNAI selection as a fallback.</w:t>
      </w:r>
    </w:p>
    <w:p w14:paraId="0F1F3EE9" w14:textId="77777777" w:rsidR="00B8086B" w:rsidRPr="00812106" w:rsidRDefault="00B8086B" w:rsidP="00A86719">
      <w:pPr>
        <w:pStyle w:val="B1"/>
      </w:pPr>
      <w:r w:rsidRPr="00812106">
        <w:t>-</w:t>
      </w:r>
      <w:r w:rsidRPr="00812106">
        <w:tab/>
      </w:r>
      <w:proofErr w:type="spellStart"/>
      <w:r w:rsidRPr="00812106">
        <w:t>gSMF</w:t>
      </w:r>
      <w:proofErr w:type="spellEnd"/>
      <w:r w:rsidRPr="00812106">
        <w:t xml:space="preserve"> can make the decision on the common DNAI based on the information it receives from individual SMFs. Then, each SMF selects the location of the UPF based on the common DNAI and relocates the UPF on PDU Session basis.</w:t>
      </w:r>
    </w:p>
    <w:p w14:paraId="3CBD3581" w14:textId="4C946A7F" w:rsidR="00B8086B" w:rsidRPr="00812106" w:rsidRDefault="00B8086B" w:rsidP="00A86719">
      <w:pPr>
        <w:pStyle w:val="B1"/>
      </w:pPr>
      <w:r w:rsidRPr="00812106">
        <w:t>-</w:t>
      </w:r>
      <w:r w:rsidRPr="00812106">
        <w:tab/>
        <w:t xml:space="preserve">For selecting the common DNAI, </w:t>
      </w:r>
      <w:proofErr w:type="spellStart"/>
      <w:r w:rsidRPr="00812106">
        <w:t>gSMF</w:t>
      </w:r>
      <w:proofErr w:type="spellEnd"/>
      <w:r w:rsidRPr="00812106">
        <w:t xml:space="preserve"> may further use Analytics services from NWDAF for determining service experience between the </w:t>
      </w:r>
      <w:proofErr w:type="spellStart"/>
      <w:r w:rsidRPr="00812106">
        <w:t>gNB</w:t>
      </w:r>
      <w:proofErr w:type="spellEnd"/>
      <w:r w:rsidRPr="00812106">
        <w:t xml:space="preserve"> and candidate UPFs.</w:t>
      </w:r>
    </w:p>
    <w:p w14:paraId="41BA6CEE" w14:textId="026E7A54" w:rsidR="00B8086B" w:rsidRPr="00812106" w:rsidRDefault="00B8086B" w:rsidP="00A86719">
      <w:pPr>
        <w:pStyle w:val="B1"/>
      </w:pPr>
      <w:r w:rsidRPr="00812106">
        <w:t xml:space="preserve"> -</w:t>
      </w:r>
      <w:r w:rsidRPr="00812106">
        <w:tab/>
      </w:r>
      <w:proofErr w:type="spellStart"/>
      <w:r w:rsidRPr="00812106">
        <w:t>Nnef_TrafficInfluence</w:t>
      </w:r>
      <w:proofErr w:type="spellEnd"/>
      <w:r w:rsidRPr="00812106">
        <w:t xml:space="preserve"> service as specified in </w:t>
      </w:r>
      <w:r w:rsidR="005D6527" w:rsidRPr="00812106">
        <w:t>TS</w:t>
      </w:r>
      <w:r w:rsidR="005D6527">
        <w:t> </w:t>
      </w:r>
      <w:r w:rsidR="005D6527" w:rsidRPr="00812106">
        <w:t>23.501</w:t>
      </w:r>
      <w:r w:rsidR="005D6527">
        <w:t> </w:t>
      </w:r>
      <w:r w:rsidR="005D6527" w:rsidRPr="00812106">
        <w:t>[</w:t>
      </w:r>
      <w:r w:rsidRPr="00812106">
        <w:t xml:space="preserve">2] is used to store the DNN/S-NSSAI, Internal Group ID, and a list of DNAIs. The traffic influence data may contain an </w:t>
      </w:r>
      <w:r w:rsidR="00812106">
        <w:t>"</w:t>
      </w:r>
      <w:r w:rsidRPr="00812106">
        <w:t>Indication of traffic correlation</w:t>
      </w:r>
      <w:r w:rsidR="00812106">
        <w:t>"</w:t>
      </w:r>
      <w:r w:rsidRPr="00812106">
        <w:t xml:space="preserve"> parameter as defined in clause</w:t>
      </w:r>
      <w:r w:rsidR="00297547" w:rsidRPr="00812106">
        <w:t> </w:t>
      </w:r>
      <w:r w:rsidRPr="00812106">
        <w:t xml:space="preserve">5.6.7 in </w:t>
      </w:r>
      <w:r w:rsidR="005D6527" w:rsidRPr="00812106">
        <w:t>TS</w:t>
      </w:r>
      <w:r w:rsidR="005D6527">
        <w:t> </w:t>
      </w:r>
      <w:r w:rsidR="005D6527" w:rsidRPr="00812106">
        <w:t>23.501</w:t>
      </w:r>
      <w:r w:rsidR="005D6527">
        <w:t> </w:t>
      </w:r>
      <w:r w:rsidR="005D6527" w:rsidRPr="00812106">
        <w:t>[</w:t>
      </w:r>
      <w:r w:rsidRPr="00812106">
        <w:t xml:space="preserve">2] to indicate that a common DNAI should be selected. PCF retrieves the traffic influence data from UDR and constructs the PCC Rules accordingly. No impact to </w:t>
      </w:r>
      <w:proofErr w:type="spellStart"/>
      <w:r w:rsidRPr="00812106">
        <w:t>Nnef_TrafficInfluence</w:t>
      </w:r>
      <w:proofErr w:type="spellEnd"/>
      <w:r w:rsidRPr="00812106">
        <w:t xml:space="preserve"> service is foreseen.</w:t>
      </w:r>
    </w:p>
    <w:p w14:paraId="27F1C2D9" w14:textId="1916D465" w:rsidR="00B8086B" w:rsidRPr="00812106" w:rsidRDefault="00B8086B" w:rsidP="00A86719">
      <w:pPr>
        <w:pStyle w:val="B1"/>
      </w:pPr>
      <w:r w:rsidRPr="00812106">
        <w:t>-</w:t>
      </w:r>
      <w:r w:rsidRPr="00812106">
        <w:tab/>
      </w:r>
      <w:proofErr w:type="spellStart"/>
      <w:r w:rsidRPr="00812106">
        <w:t>Nnef_EASDeployment</w:t>
      </w:r>
      <w:proofErr w:type="spellEnd"/>
      <w:r w:rsidRPr="00812106">
        <w:t xml:space="preserve"> service as specified in clause</w:t>
      </w:r>
      <w:r w:rsidR="00297547" w:rsidRPr="00812106">
        <w:t> </w:t>
      </w:r>
      <w:r w:rsidRPr="00812106">
        <w:t xml:space="preserve">6.2.3.4 in </w:t>
      </w:r>
      <w:r w:rsidR="005D6527" w:rsidRPr="00812106">
        <w:t>TS</w:t>
      </w:r>
      <w:r w:rsidR="005D6527">
        <w:t> </w:t>
      </w:r>
      <w:r w:rsidR="005D6527" w:rsidRPr="00812106">
        <w:t>23.548</w:t>
      </w:r>
      <w:r w:rsidR="005D6527">
        <w:t> </w:t>
      </w:r>
      <w:r w:rsidR="005D6527"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5D6527" w:rsidRPr="00812106">
        <w:t>TS</w:t>
      </w:r>
      <w:r w:rsidR="005D6527">
        <w:t> </w:t>
      </w:r>
      <w:r w:rsidR="005D6527" w:rsidRPr="00812106">
        <w:t>23.548</w:t>
      </w:r>
      <w:r w:rsidR="005D6527">
        <w:t> </w:t>
      </w:r>
      <w:r w:rsidR="005D6527" w:rsidRPr="00812106">
        <w:t>[</w:t>
      </w:r>
      <w:r w:rsidRPr="00812106">
        <w:t xml:space="preserve">3]. No impact to </w:t>
      </w:r>
      <w:proofErr w:type="spellStart"/>
      <w:r w:rsidRPr="00812106">
        <w:t>Nnef_EASDeployment</w:t>
      </w:r>
      <w:proofErr w:type="spellEnd"/>
      <w:r w:rsidRPr="00812106">
        <w:t xml:space="preserve"> service is foreseen.</w:t>
      </w:r>
    </w:p>
    <w:p w14:paraId="00CCD740" w14:textId="2AAA495A" w:rsidR="00B8086B" w:rsidRPr="00812106" w:rsidRDefault="00B8086B" w:rsidP="00A86719">
      <w:pPr>
        <w:pStyle w:val="B1"/>
      </w:pPr>
      <w:r w:rsidRPr="00812106">
        <w:t>-</w:t>
      </w:r>
      <w:r w:rsidRPr="00812106">
        <w:tab/>
        <w:t xml:space="preserve">The solution proposes to enhance the PCC Rules by adding a new identifier </w:t>
      </w:r>
      <w:r w:rsidR="00812106">
        <w:t>"</w:t>
      </w:r>
      <w:r w:rsidRPr="00812106">
        <w:t>influence-id</w:t>
      </w:r>
      <w:r w:rsidR="00812106">
        <w:t>"</w:t>
      </w:r>
      <w:r w:rsidRPr="00812106">
        <w:t xml:space="preserve">, which is associated with the list of DNAIs in the PCC Rules. UDR assigns the </w:t>
      </w:r>
      <w:r w:rsidR="00812106">
        <w:t>"</w:t>
      </w:r>
      <w:r w:rsidRPr="00812106">
        <w:t>influence-id</w:t>
      </w:r>
      <w:r w:rsidR="00812106">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812106">
        <w:t>"</w:t>
      </w:r>
      <w:r w:rsidRPr="00812106">
        <w:t>influence-id</w:t>
      </w:r>
      <w:r w:rsidR="00812106">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812106">
        <w:t>"</w:t>
      </w:r>
      <w:r w:rsidRPr="00812106">
        <w:t>influence-id</w:t>
      </w:r>
      <w:r w:rsidR="00812106">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154" w:name="_Toc101008328"/>
      <w:r w:rsidRPr="00812106">
        <w:t>6.15.3</w:t>
      </w:r>
      <w:r w:rsidRPr="00812106">
        <w:tab/>
        <w:t>Procedures</w:t>
      </w:r>
      <w:bookmarkEnd w:id="154"/>
    </w:p>
    <w:p w14:paraId="07BBCC01" w14:textId="76BED253" w:rsidR="00B8086B" w:rsidRPr="00812106" w:rsidRDefault="00B8086B" w:rsidP="00A86719">
      <w:pPr>
        <w:pStyle w:val="Heading4"/>
      </w:pPr>
      <w:bookmarkStart w:id="155" w:name="_Toc101008329"/>
      <w:r w:rsidRPr="00812106">
        <w:t>6.15.3.1</w:t>
      </w:r>
      <w:r w:rsidRPr="00812106">
        <w:tab/>
        <w:t>General</w:t>
      </w:r>
      <w:bookmarkEnd w:id="155"/>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1042" type="#_x0000_t75" style="width:351.85pt;height:229.6pt" o:ole="">
            <v:imagedata r:id="rId49" o:title=""/>
          </v:shape>
          <o:OLEObject Type="Embed" ProgID="Visio.Drawing.15" ShapeID="_x0000_i1042" DrawAspect="Content" ObjectID="_1711621304" r:id="rId50"/>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0859C6C2"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5D6527" w:rsidRPr="00812106">
        <w:t>TS</w:t>
      </w:r>
      <w:r w:rsidR="005D6527">
        <w:t> </w:t>
      </w:r>
      <w:r w:rsidR="005D6527" w:rsidRPr="00812106">
        <w:t>23.502</w:t>
      </w:r>
      <w:r w:rsidR="005D6527">
        <w:t> </w:t>
      </w:r>
      <w:r w:rsidR="005D6527"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3C0313E8" w:rsidR="00B8086B" w:rsidRPr="00812106" w:rsidRDefault="00104B57" w:rsidP="00A86719">
      <w:pPr>
        <w:pStyle w:val="B1"/>
      </w:pPr>
      <w:r w:rsidRPr="00812106">
        <w:tab/>
      </w:r>
      <w:r w:rsidR="00B8086B" w:rsidRPr="00812106">
        <w:t xml:space="preserve">The PCC Rules contain a list of DNAIs associated with the </w:t>
      </w:r>
      <w:r w:rsidR="00812106">
        <w:t>"</w:t>
      </w:r>
      <w:r w:rsidR="00B8086B" w:rsidRPr="00812106">
        <w:t>Indication of traffic correlation</w:t>
      </w:r>
      <w:r w:rsidR="00812106">
        <w:t>"</w:t>
      </w:r>
      <w:r w:rsidR="00B8086B" w:rsidRPr="00812106">
        <w:t xml:space="preserve"> and with </w:t>
      </w:r>
      <w:r w:rsidR="00812106">
        <w:t>"</w:t>
      </w:r>
      <w:r w:rsidR="00B8086B" w:rsidRPr="00812106">
        <w:t>influence-id</w:t>
      </w:r>
      <w:r w:rsidR="00812106">
        <w:t>"</w:t>
      </w:r>
      <w:r w:rsidR="00B8086B" w:rsidRPr="00812106">
        <w:t xml:space="preserve">. The PCF retrieves the </w:t>
      </w:r>
      <w:r w:rsidR="00812106">
        <w:t>"</w:t>
      </w:r>
      <w:r w:rsidR="00B8086B" w:rsidRPr="00812106">
        <w:t>influence-id</w:t>
      </w:r>
      <w:r w:rsidR="00812106">
        <w:t>"</w:t>
      </w:r>
      <w:r w:rsidR="00B8086B" w:rsidRPr="00812106">
        <w:t xml:space="preserve"> from the UDR, thus the value of </w:t>
      </w:r>
      <w:r w:rsidR="00812106">
        <w:t>"</w:t>
      </w:r>
      <w:r w:rsidR="00B8086B" w:rsidRPr="00812106">
        <w:t>influence-id</w:t>
      </w:r>
      <w:r w:rsidR="00812106">
        <w:t>"</w:t>
      </w:r>
      <w:r w:rsidR="00B8086B" w:rsidRPr="00812106">
        <w:t xml:space="preserve"> remains the same across all PDU Sessions that use the same traffic influence data.</w:t>
      </w:r>
    </w:p>
    <w:p w14:paraId="36FD5686" w14:textId="799D56AC" w:rsidR="00B8086B" w:rsidRPr="00812106" w:rsidRDefault="00B8086B" w:rsidP="00A86719">
      <w:pPr>
        <w:pStyle w:val="EditorsNote"/>
      </w:pPr>
      <w:r w:rsidRPr="00812106">
        <w:t>Editor</w:t>
      </w:r>
      <w:r w:rsidR="00812106">
        <w:t>'</w:t>
      </w:r>
      <w:r w:rsidRPr="00812106">
        <w:t xml:space="preserve">s </w:t>
      </w:r>
      <w:r w:rsidR="003E477F" w:rsidRPr="00812106">
        <w:t>n</w:t>
      </w:r>
      <w:r w:rsidRPr="00812106">
        <w:t>ote:</w:t>
      </w:r>
      <w:r w:rsidR="003E477F" w:rsidRPr="00812106">
        <w:tab/>
      </w:r>
      <w:r w:rsidRPr="00812106">
        <w:t xml:space="preserve">The input for the SMF retrieving the PCC rules with </w:t>
      </w:r>
      <w:proofErr w:type="spellStart"/>
      <w:r w:rsidRPr="00812106">
        <w:t>with</w:t>
      </w:r>
      <w:proofErr w:type="spellEnd"/>
      <w:r w:rsidRPr="00812106">
        <w:t xml:space="preserve"> the </w:t>
      </w:r>
      <w:r w:rsidR="00812106">
        <w:t>"</w:t>
      </w:r>
      <w:r w:rsidRPr="00812106">
        <w:t>Indication of traffic correlation</w:t>
      </w:r>
      <w:r w:rsidR="00812106">
        <w:t>"</w:t>
      </w:r>
      <w:r w:rsidRPr="00812106">
        <w:t xml:space="preserve"> and with </w:t>
      </w:r>
      <w:r w:rsidR="00812106">
        <w:t>"</w:t>
      </w:r>
      <w:r w:rsidRPr="00812106">
        <w:t>influence-id</w:t>
      </w:r>
      <w:r w:rsidR="00812106">
        <w:t>"</w:t>
      </w:r>
      <w:r w:rsidRPr="00812106">
        <w:t xml:space="preserve"> is FFS.</w:t>
      </w:r>
    </w:p>
    <w:p w14:paraId="2FED166B" w14:textId="043FEDF8"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5D6527" w:rsidRPr="00812106">
        <w:t>TS</w:t>
      </w:r>
      <w:r w:rsidR="005D6527">
        <w:t> </w:t>
      </w:r>
      <w:r w:rsidR="005D6527" w:rsidRPr="00812106">
        <w:t>23.548</w:t>
      </w:r>
      <w:r w:rsidR="005D6527">
        <w:t> </w:t>
      </w:r>
      <w:r w:rsidR="005D6527" w:rsidRPr="00812106">
        <w:t>[</w:t>
      </w:r>
      <w:r w:rsidRPr="00812106">
        <w:t>3].</w:t>
      </w:r>
    </w:p>
    <w:p w14:paraId="3581C224" w14:textId="6FC9CFCD" w:rsidR="00B8086B" w:rsidRPr="00812106" w:rsidRDefault="00B8086B" w:rsidP="00A86719">
      <w:pPr>
        <w:pStyle w:val="B1"/>
      </w:pPr>
      <w:r w:rsidRPr="00812106">
        <w:t>3.</w:t>
      </w:r>
      <w:r w:rsidR="00812106">
        <w:tab/>
      </w:r>
      <w:r w:rsidRPr="00812106">
        <w:t xml:space="preserve">SMF(s) invoke the </w:t>
      </w:r>
      <w:proofErr w:type="spellStart"/>
      <w:r w:rsidRPr="00812106">
        <w:t>gSMF</w:t>
      </w:r>
      <w:proofErr w:type="spellEnd"/>
      <w:r w:rsidRPr="00812106">
        <w:t xml:space="preserve"> for selection of the common DNAI. This is described in clause</w:t>
      </w:r>
      <w:r w:rsidR="003779E5" w:rsidRPr="00812106">
        <w:t> </w:t>
      </w:r>
      <w:r w:rsidRPr="00812106">
        <w:t>6.</w:t>
      </w:r>
      <w:r w:rsidR="003E477F" w:rsidRPr="00812106">
        <w:t>15</w:t>
      </w:r>
      <w:r w:rsidRPr="00812106">
        <w:t>.3.2.</w:t>
      </w:r>
    </w:p>
    <w:p w14:paraId="31459662" w14:textId="30257A14" w:rsidR="00B8086B" w:rsidRPr="00812106" w:rsidRDefault="00104B57" w:rsidP="00A86719">
      <w:pPr>
        <w:pStyle w:val="B1"/>
      </w:pPr>
      <w:r w:rsidRPr="00812106">
        <w:tab/>
      </w:r>
      <w:r w:rsidR="00B8086B" w:rsidRPr="00812106">
        <w:t xml:space="preserve">Depending on the variation of the procedure, the SMF(s) may invoke the </w:t>
      </w:r>
      <w:proofErr w:type="spellStart"/>
      <w:r w:rsidR="00B8086B" w:rsidRPr="00812106">
        <w:t>gSMF</w:t>
      </w:r>
      <w:proofErr w:type="spellEnd"/>
      <w:r w:rsidR="00B8086B" w:rsidRPr="00812106">
        <w:t xml:space="preserve"> either based on the user subscription and service data as received in steps</w:t>
      </w:r>
      <w:r w:rsidR="003779E5" w:rsidRPr="00812106">
        <w:t> </w:t>
      </w:r>
      <w:r w:rsidR="00B8086B" w:rsidRPr="00812106">
        <w:t xml:space="preserve">1 and 2, or alternatively the SMF(s) invoke </w:t>
      </w:r>
      <w:proofErr w:type="spellStart"/>
      <w:r w:rsidR="00B8086B" w:rsidRPr="00812106">
        <w:t>gSMF</w:t>
      </w:r>
      <w:proofErr w:type="spellEnd"/>
      <w:r w:rsidR="00B8086B" w:rsidRPr="00812106">
        <w:t xml:space="preserve"> in dynamic manner based on DNS Query from the UE.</w:t>
      </w:r>
    </w:p>
    <w:p w14:paraId="022EBEBD" w14:textId="77777777" w:rsidR="00B8086B" w:rsidRPr="00812106" w:rsidRDefault="00B8086B" w:rsidP="00B8086B">
      <w:r w:rsidRPr="00812106">
        <w:t>Rest of the clauses describe the following procedures:</w:t>
      </w:r>
    </w:p>
    <w:p w14:paraId="565803AB" w14:textId="331A547B"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812106">
        <w:t>"</w:t>
      </w:r>
      <w:r w:rsidRPr="00812106">
        <w:t>Selection of the common DNAI</w:t>
      </w:r>
      <w:r w:rsidR="00812106">
        <w:t>"</w:t>
      </w:r>
      <w:r w:rsidRPr="00812106">
        <w:t xml:space="preserve"> describes the core procedure in the solution how </w:t>
      </w:r>
      <w:proofErr w:type="spellStart"/>
      <w:r w:rsidRPr="00812106">
        <w:t>gSMF</w:t>
      </w:r>
      <w:proofErr w:type="spellEnd"/>
      <w:r w:rsidRPr="00812106">
        <w:t xml:space="preserve"> selects the common DNAI. This procedure is part of all solution variants.</w:t>
      </w:r>
    </w:p>
    <w:p w14:paraId="09919B02" w14:textId="79AA56C9"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812106">
        <w:t>"</w:t>
      </w:r>
      <w:r w:rsidRPr="00812106">
        <w:t>EAS selection and re-selection using ECS option, preconfigured</w:t>
      </w:r>
      <w:r w:rsidR="00812106">
        <w:t>"</w:t>
      </w:r>
      <w:r w:rsidRPr="00812106">
        <w:t xml:space="preserve"> describes a solution variant where SMF(s) invoke the </w:t>
      </w:r>
      <w:proofErr w:type="spellStart"/>
      <w:r w:rsidRPr="00812106">
        <w:t>gSMF</w:t>
      </w:r>
      <w:proofErr w:type="spellEnd"/>
      <w:r w:rsidRPr="00812106">
        <w:t xml:space="preserve"> based on the preconfigured user subscription and service data before any DNS Query from the UE. ECS option in DNS request is used to indicate the common DNAI to the DNS server.</w:t>
      </w:r>
    </w:p>
    <w:p w14:paraId="31F444B7" w14:textId="24FC39EE"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812106">
        <w:t>"</w:t>
      </w:r>
      <w:r w:rsidRPr="00812106">
        <w:t xml:space="preserve">EAS selection and re-selection using ECS option, dynamic invoke of </w:t>
      </w:r>
      <w:proofErr w:type="spellStart"/>
      <w:r w:rsidRPr="00812106">
        <w:t>gSMF</w:t>
      </w:r>
      <w:proofErr w:type="spellEnd"/>
      <w:r w:rsidR="00812106">
        <w:t>"</w:t>
      </w:r>
      <w:r w:rsidRPr="00812106">
        <w:t xml:space="preserve"> describes a solution variant where SMF(s) invoke the </w:t>
      </w:r>
      <w:proofErr w:type="spellStart"/>
      <w:r w:rsidRPr="00812106">
        <w:t>gSMF</w:t>
      </w:r>
      <w:proofErr w:type="spellEnd"/>
      <w:r w:rsidRPr="00812106">
        <w:t xml:space="preserve"> based on a DNS Query from the UE. ECS option in DNS request is used to indicate the common DNAI to the DNS server.</w:t>
      </w:r>
    </w:p>
    <w:p w14:paraId="02FCE1AC" w14:textId="08AD2057"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812106">
        <w:t>"</w:t>
      </w:r>
      <w:r w:rsidRPr="00812106">
        <w:t>EAS selection and re-selection via application layer</w:t>
      </w:r>
      <w:r w:rsidR="00812106">
        <w:t>"</w:t>
      </w:r>
      <w:r w:rsidRPr="00812106">
        <w:t xml:space="preserve"> describes a solution variant where SMF(s) invoke the </w:t>
      </w:r>
      <w:proofErr w:type="spellStart"/>
      <w:r w:rsidRPr="00812106">
        <w:t>gSMF</w:t>
      </w:r>
      <w:proofErr w:type="spellEnd"/>
      <w:r w:rsidRPr="00812106">
        <w:t xml:space="preserve">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156" w:name="_Toc101008330"/>
      <w:r w:rsidRPr="00812106">
        <w:lastRenderedPageBreak/>
        <w:t>6.</w:t>
      </w:r>
      <w:r w:rsidR="00104B57" w:rsidRPr="00812106">
        <w:t>15</w:t>
      </w:r>
      <w:r w:rsidRPr="00812106">
        <w:t>.3.2</w:t>
      </w:r>
      <w:r w:rsidRPr="00812106">
        <w:tab/>
        <w:t>Selection of the common DNAI</w:t>
      </w:r>
      <w:bookmarkEnd w:id="156"/>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23E11457" w14:textId="77777777" w:rsidR="00104B57" w:rsidRPr="00812106" w:rsidRDefault="00104B57" w:rsidP="00A86719">
      <w:pPr>
        <w:pStyle w:val="TH"/>
      </w:pPr>
      <w:r w:rsidRPr="00812106">
        <w:object w:dxaOrig="12520" w:dyaOrig="10090" w14:anchorId="38FED93F">
          <v:shape id="_x0000_i1043" type="#_x0000_t75" style="width:377pt;height:305pt" o:ole="">
            <v:imagedata r:id="rId51" o:title=""/>
          </v:shape>
          <o:OLEObject Type="Embed" ProgID="Visio.Drawing.15" ShapeID="_x0000_i1043" DrawAspect="Content" ObjectID="_1711621305" r:id="rId52"/>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13AD3C2C"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812106">
        <w:t>"</w:t>
      </w:r>
      <w:r w:rsidRPr="00812106">
        <w:t>Indication of traffic correlation</w:t>
      </w:r>
      <w:r w:rsidR="00812106">
        <w:t>"</w:t>
      </w:r>
      <w:r w:rsidRPr="00812106">
        <w:t xml:space="preserve"> and </w:t>
      </w:r>
      <w:r w:rsidR="00812106">
        <w:t>"</w:t>
      </w:r>
      <w:r w:rsidRPr="00812106">
        <w:t>influence-id</w:t>
      </w:r>
      <w:r w:rsidR="00812106">
        <w:t>"</w:t>
      </w:r>
      <w:r w:rsidRPr="00812106">
        <w:t xml:space="preserve"> associated with a list of DNAIs in the PCC Rules, SMF knows that it </w:t>
      </w:r>
      <w:r w:rsidR="003E477F" w:rsidRPr="00812106">
        <w:t xml:space="preserve">needs to </w:t>
      </w:r>
      <w:r w:rsidRPr="00812106">
        <w:t xml:space="preserve">discover a </w:t>
      </w:r>
      <w:proofErr w:type="spellStart"/>
      <w:r w:rsidRPr="00812106">
        <w:t>gSMF</w:t>
      </w:r>
      <w:proofErr w:type="spellEnd"/>
      <w:r w:rsidRPr="00812106">
        <w:t xml:space="preserve"> for a selection of a common DNAI. SMF discovers the </w:t>
      </w:r>
      <w:proofErr w:type="spellStart"/>
      <w:r w:rsidRPr="00812106">
        <w:t>gSMF</w:t>
      </w:r>
      <w:proofErr w:type="spellEnd"/>
      <w:r w:rsidRPr="00812106">
        <w:t xml:space="preserve"> from NRF. SMF discovers one </w:t>
      </w:r>
      <w:proofErr w:type="spellStart"/>
      <w:r w:rsidRPr="00812106">
        <w:t>gSMF</w:t>
      </w:r>
      <w:proofErr w:type="spellEnd"/>
      <w:r w:rsidRPr="00812106">
        <w:t xml:space="preserve"> for each </w:t>
      </w:r>
      <w:r w:rsidR="00812106">
        <w:t>"</w:t>
      </w:r>
      <w:r w:rsidRPr="00812106">
        <w:t>influence-id</w:t>
      </w:r>
      <w:r w:rsidR="00812106">
        <w:t>"</w:t>
      </w:r>
      <w:r w:rsidRPr="00812106">
        <w:t xml:space="preserve"> associated with a list of DNAIs in the PCC Rules.</w:t>
      </w:r>
    </w:p>
    <w:p w14:paraId="2674D7E7" w14:textId="694B66AA" w:rsidR="00104B57" w:rsidRPr="00812106" w:rsidRDefault="00104B57" w:rsidP="00A86719">
      <w:pPr>
        <w:pStyle w:val="B1"/>
      </w:pPr>
      <w:r w:rsidRPr="00812106">
        <w:tab/>
        <w:t xml:space="preserve">BSF can be used to ensure that the same </w:t>
      </w:r>
      <w:proofErr w:type="spellStart"/>
      <w:r w:rsidRPr="00812106">
        <w:t>gSMF</w:t>
      </w:r>
      <w:proofErr w:type="spellEnd"/>
      <w:r w:rsidRPr="00812106">
        <w:t xml:space="preserve"> is selected for all PDU Sessions with the same </w:t>
      </w:r>
      <w:r w:rsidR="00812106">
        <w:t>"</w:t>
      </w:r>
      <w:r w:rsidRPr="00812106">
        <w:t>influence-id</w:t>
      </w:r>
      <w:r w:rsidR="00812106">
        <w:t>"</w:t>
      </w:r>
      <w:r w:rsidRPr="00812106">
        <w:t xml:space="preserve">; SMF uses the </w:t>
      </w:r>
      <w:r w:rsidR="00812106">
        <w:t>"</w:t>
      </w:r>
      <w:r w:rsidRPr="00812106">
        <w:t>influence-id</w:t>
      </w:r>
      <w:r w:rsidR="00812106">
        <w:t>"</w:t>
      </w:r>
      <w:r w:rsidRPr="00812106">
        <w:t xml:space="preserve"> to retrieve the </w:t>
      </w:r>
      <w:proofErr w:type="spellStart"/>
      <w:r w:rsidRPr="00812106">
        <w:t>gSMF</w:t>
      </w:r>
      <w:proofErr w:type="spellEnd"/>
      <w:r w:rsidRPr="00812106">
        <w:t xml:space="preserve"> identity from the BSF. If the registration in BSF for the given </w:t>
      </w:r>
      <w:r w:rsidR="00812106">
        <w:t>"</w:t>
      </w:r>
      <w:r w:rsidRPr="00812106">
        <w:t>instance-id</w:t>
      </w:r>
      <w:r w:rsidR="00812106">
        <w:t>"</w:t>
      </w:r>
      <w:r w:rsidRPr="00812106">
        <w:t xml:space="preserve"> does not exist, the SMF discovers the </w:t>
      </w:r>
      <w:proofErr w:type="spellStart"/>
      <w:r w:rsidRPr="00812106">
        <w:t>gSMF</w:t>
      </w:r>
      <w:proofErr w:type="spellEnd"/>
      <w:r w:rsidRPr="00812106">
        <w:t xml:space="preserve"> from NRF, using e.g. the Internal Group ID as a discovery factor. </w:t>
      </w:r>
      <w:proofErr w:type="spellStart"/>
      <w:r w:rsidRPr="00812106">
        <w:t>gSMF</w:t>
      </w:r>
      <w:proofErr w:type="spellEnd"/>
      <w:r w:rsidRPr="00812106">
        <w:t xml:space="preserve"> registers the </w:t>
      </w:r>
      <w:r w:rsidR="00812106">
        <w:t>"</w:t>
      </w:r>
      <w:r w:rsidRPr="00812106">
        <w:t>influence-id</w:t>
      </w:r>
      <w:r w:rsidR="00812106">
        <w:t>"</w:t>
      </w:r>
      <w:r w:rsidRPr="00812106">
        <w:t xml:space="preserve"> to BSF after </w:t>
      </w:r>
      <w:proofErr w:type="spellStart"/>
      <w:r w:rsidRPr="00812106">
        <w:t>gSMF</w:t>
      </w:r>
      <w:proofErr w:type="spellEnd"/>
      <w:r w:rsidRPr="00812106">
        <w:t xml:space="preserve"> has been selected for the first PDU Session for an </w:t>
      </w:r>
      <w:r w:rsidR="00812106">
        <w:t>"</w:t>
      </w:r>
      <w:r w:rsidRPr="00812106">
        <w:t>influence-id</w:t>
      </w:r>
      <w:r w:rsidR="00812106">
        <w:t>"</w:t>
      </w:r>
      <w:r w:rsidRPr="00812106">
        <w:t>.</w:t>
      </w:r>
    </w:p>
    <w:p w14:paraId="6B8B7109" w14:textId="0800ED30" w:rsidR="00104B57" w:rsidRPr="00812106" w:rsidRDefault="00104B57" w:rsidP="00A86719">
      <w:pPr>
        <w:pStyle w:val="EditorsNote"/>
      </w:pPr>
      <w:r w:rsidRPr="00812106">
        <w:t>Editor</w:t>
      </w:r>
      <w:r w:rsidR="00812106">
        <w:t>'</w:t>
      </w:r>
      <w:r w:rsidRPr="00812106">
        <w:t xml:space="preserve">s </w:t>
      </w:r>
      <w:r w:rsidR="003E477F" w:rsidRPr="00812106">
        <w:t>n</w:t>
      </w:r>
      <w:r w:rsidRPr="00812106">
        <w:t>ote:</w:t>
      </w:r>
      <w:r w:rsidR="003E477F" w:rsidRPr="00812106">
        <w:tab/>
      </w:r>
      <w:r w:rsidRPr="00812106">
        <w:t xml:space="preserve">How SMF discovers </w:t>
      </w:r>
      <w:proofErr w:type="spellStart"/>
      <w:r w:rsidRPr="00812106">
        <w:t>gSMF</w:t>
      </w:r>
      <w:proofErr w:type="spellEnd"/>
      <w:r w:rsidRPr="00812106">
        <w:t xml:space="preserve"> from NRF is FFS.</w:t>
      </w:r>
    </w:p>
    <w:p w14:paraId="42BBDE65" w14:textId="7BCD0B6C" w:rsidR="00104B57" w:rsidRPr="00812106" w:rsidRDefault="00104B57" w:rsidP="00A86719">
      <w:pPr>
        <w:pStyle w:val="B1"/>
      </w:pPr>
      <w:r w:rsidRPr="00812106">
        <w:t>2.</w:t>
      </w:r>
      <w:r w:rsidRPr="00812106">
        <w:tab/>
        <w:t xml:space="preserve">The SMF invokes the </w:t>
      </w:r>
      <w:proofErr w:type="spellStart"/>
      <w:r w:rsidRPr="00812106">
        <w:t>gSMF</w:t>
      </w:r>
      <w:proofErr w:type="spellEnd"/>
      <w:r w:rsidRPr="00812106">
        <w:t xml:space="preserve"> and indicates the </w:t>
      </w:r>
      <w:r w:rsidR="00812106">
        <w:t>"</w:t>
      </w:r>
      <w:r w:rsidRPr="00812106">
        <w:t>influence-id</w:t>
      </w:r>
      <w:r w:rsidR="00812106">
        <w:t>"</w:t>
      </w:r>
      <w:r w:rsidRPr="00812106">
        <w:t xml:space="preserve">, SUPI, DNN/S-NSSAI, and a list of DNAIs for the given </w:t>
      </w:r>
      <w:r w:rsidR="00812106">
        <w:t>"</w:t>
      </w:r>
      <w:r w:rsidRPr="00812106">
        <w:t>influence-id</w:t>
      </w:r>
      <w:r w:rsidR="00812106">
        <w:t>"</w:t>
      </w:r>
      <w:r w:rsidRPr="00812106">
        <w:t xml:space="preserve"> as received in the PCC Rules to the </w:t>
      </w:r>
      <w:proofErr w:type="spellStart"/>
      <w:r w:rsidRPr="00812106">
        <w:t>gSMF</w:t>
      </w:r>
      <w:proofErr w:type="spellEnd"/>
      <w:r w:rsidRPr="00812106">
        <w:t xml:space="preserve">. The SMF invokes the </w:t>
      </w:r>
      <w:proofErr w:type="spellStart"/>
      <w:r w:rsidRPr="00812106">
        <w:t>gSMF</w:t>
      </w:r>
      <w:proofErr w:type="spellEnd"/>
      <w:r w:rsidRPr="00812106">
        <w:t xml:space="preserve"> for each </w:t>
      </w:r>
      <w:r w:rsidR="00812106">
        <w:t>"</w:t>
      </w:r>
      <w:r w:rsidRPr="00812106">
        <w:t>influence-id</w:t>
      </w:r>
      <w:r w:rsidR="00812106">
        <w:t>"</w:t>
      </w:r>
      <w:r w:rsidRPr="00812106">
        <w:t xml:space="preserve"> associated with a list of DNAIs in the PCC Rules.</w:t>
      </w:r>
    </w:p>
    <w:p w14:paraId="3C4FAE25" w14:textId="4363B998"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812106">
        <w:t>"</w:t>
      </w:r>
      <w:r w:rsidRPr="00812106">
        <w:t>influence-id</w:t>
      </w:r>
      <w:r w:rsidR="00812106">
        <w:t>"</w:t>
      </w:r>
      <w:r w:rsidRPr="00812106">
        <w:t xml:space="preserve">, the </w:t>
      </w:r>
      <w:proofErr w:type="spellStart"/>
      <w:r w:rsidRPr="00812106">
        <w:t>gSMF</w:t>
      </w:r>
      <w:proofErr w:type="spellEnd"/>
      <w:r w:rsidRPr="00812106">
        <w:t xml:space="preserve"> may consider the UE locations, network topology, or the current Analytics from NWDAF for service experience between the </w:t>
      </w:r>
      <w:proofErr w:type="spellStart"/>
      <w:r w:rsidRPr="00812106">
        <w:t>gNB</w:t>
      </w:r>
      <w:proofErr w:type="spellEnd"/>
      <w:r w:rsidRPr="00812106">
        <w:t xml:space="preserve"> and candidate UPFs. </w:t>
      </w:r>
      <w:proofErr w:type="spellStart"/>
      <w:r w:rsidRPr="00812106">
        <w:t>gSMF</w:t>
      </w:r>
      <w:proofErr w:type="spellEnd"/>
      <w:r w:rsidRPr="00812106">
        <w:t xml:space="preserve"> can subscribe for UE location info (UE mobility events) for the SUPI from the AMF.</w:t>
      </w:r>
    </w:p>
    <w:p w14:paraId="57D89908" w14:textId="46A1AFAA" w:rsidR="00104B57" w:rsidRPr="00812106" w:rsidRDefault="00104B57" w:rsidP="00A86719">
      <w:pPr>
        <w:pStyle w:val="B1"/>
      </w:pPr>
      <w:r w:rsidRPr="00812106">
        <w:tab/>
        <w:t xml:space="preserve">If the </w:t>
      </w:r>
      <w:proofErr w:type="spellStart"/>
      <w:r w:rsidRPr="00812106">
        <w:t>gSMF</w:t>
      </w:r>
      <w:proofErr w:type="spellEnd"/>
      <w:r w:rsidRPr="00812106">
        <w:t xml:space="preserve"> uses Analytics services from NWDAF, the </w:t>
      </w:r>
      <w:proofErr w:type="spellStart"/>
      <w:r w:rsidRPr="00812106">
        <w:t>gSMF</w:t>
      </w:r>
      <w:proofErr w:type="spellEnd"/>
      <w:r w:rsidRPr="00812106">
        <w:t xml:space="preserve"> invokes the NWDAF on PDU Session and </w:t>
      </w:r>
      <w:r w:rsidR="00812106">
        <w:t>"</w:t>
      </w:r>
      <w:r w:rsidRPr="00812106">
        <w:t>influence-id</w:t>
      </w:r>
      <w:r w:rsidR="00812106">
        <w:t>"</w:t>
      </w:r>
      <w:r w:rsidRPr="00812106">
        <w:t xml:space="preserve"> basis.</w:t>
      </w:r>
    </w:p>
    <w:p w14:paraId="2B73AEB6" w14:textId="151ED7A0" w:rsidR="00104B57" w:rsidRPr="00812106" w:rsidRDefault="00104B57" w:rsidP="00A86719">
      <w:pPr>
        <w:pStyle w:val="B1"/>
      </w:pPr>
      <w:r w:rsidRPr="00812106">
        <w:t>4.</w:t>
      </w:r>
      <w:r w:rsidR="00812106">
        <w:tab/>
      </w:r>
      <w:proofErr w:type="spellStart"/>
      <w:r w:rsidRPr="00812106">
        <w:t>gSMF</w:t>
      </w:r>
      <w:proofErr w:type="spellEnd"/>
      <w:r w:rsidRPr="00812106">
        <w:t xml:space="preserve"> determines the common DNAI per each </w:t>
      </w:r>
      <w:r w:rsidR="00812106">
        <w:t>"</w:t>
      </w:r>
      <w:r w:rsidRPr="00812106">
        <w:t>influence-id</w:t>
      </w:r>
      <w:r w:rsidR="00812106">
        <w:t>"</w:t>
      </w:r>
      <w:r w:rsidRPr="00812106">
        <w:t xml:space="preserve"> and notifies the SMF(s) of the corresponding </w:t>
      </w:r>
      <w:r w:rsidR="00812106">
        <w:t>"</w:t>
      </w:r>
      <w:r w:rsidRPr="00812106">
        <w:t>influence-id</w:t>
      </w:r>
      <w:r w:rsidR="00812106">
        <w:t>"</w:t>
      </w:r>
      <w:r w:rsidRPr="00812106">
        <w:t xml:space="preserve"> for the result. Based on the notification from the NWDAF, or any internal trigger, </w:t>
      </w:r>
      <w:proofErr w:type="spellStart"/>
      <w:r w:rsidRPr="00812106">
        <w:t>gSMF</w:t>
      </w:r>
      <w:proofErr w:type="spellEnd"/>
      <w:r w:rsidRPr="00812106">
        <w:t xml:space="preserve"> can reselect a new common DNAI, and notify the SMF(s) for the change of the common DNAI accordingly.</w:t>
      </w:r>
    </w:p>
    <w:p w14:paraId="100237B0" w14:textId="3017CBEC" w:rsidR="00104B57" w:rsidRPr="00812106" w:rsidRDefault="00104B57" w:rsidP="00A86719">
      <w:pPr>
        <w:pStyle w:val="B1"/>
      </w:pPr>
      <w:r w:rsidRPr="00812106">
        <w:lastRenderedPageBreak/>
        <w:t>5.</w:t>
      </w:r>
      <w:r w:rsidR="00812106">
        <w:tab/>
      </w:r>
      <w:r w:rsidRPr="00812106">
        <w:t xml:space="preserve">The SMF(s) select and relocate the UPF based on the notifications from </w:t>
      </w:r>
      <w:proofErr w:type="spellStart"/>
      <w:r w:rsidRPr="00812106">
        <w:t>gSMF</w:t>
      </w:r>
      <w:proofErr w:type="spellEnd"/>
      <w:r w:rsidRPr="00812106">
        <w:t>.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117B8827" w:rsidR="00104B57" w:rsidRPr="00812106" w:rsidRDefault="00104B57" w:rsidP="00A86719">
      <w:pPr>
        <w:pStyle w:val="B1"/>
      </w:pPr>
      <w:r w:rsidRPr="00812106">
        <w:tab/>
        <w:t xml:space="preserve">If the </w:t>
      </w:r>
      <w:proofErr w:type="spellStart"/>
      <w:r w:rsidRPr="00812106">
        <w:t>gSMF</w:t>
      </w:r>
      <w:proofErr w:type="spellEnd"/>
      <w:r w:rsidRPr="00812106">
        <w:t xml:space="preserve"> determines a new common DNAI for the group, the SMF(s) of the existing PDU Sessions are notified by the </w:t>
      </w:r>
      <w:proofErr w:type="spellStart"/>
      <w:r w:rsidRPr="00812106">
        <w:t>gSMF</w:t>
      </w:r>
      <w:proofErr w:type="spellEnd"/>
      <w:r w:rsidRPr="00812106">
        <w:t xml:space="preserve"> for a new common DNAI. This may be done e.g. due to a new PDU Session joining to the group, or one of the existing PDU Sessions are released, or one or more of the UEs in the group are moving and the </w:t>
      </w:r>
      <w:proofErr w:type="spellStart"/>
      <w:r w:rsidRPr="00812106">
        <w:t>gSMF</w:t>
      </w:r>
      <w:proofErr w:type="spellEnd"/>
      <w:r w:rsidRPr="00812106">
        <w:t xml:space="preserve"> finds a more optimal DNAI.</w:t>
      </w:r>
    </w:p>
    <w:p w14:paraId="46C9DE9E" w14:textId="4AC46E96" w:rsidR="00104B57" w:rsidRPr="00812106" w:rsidRDefault="00104B57" w:rsidP="00A86719">
      <w:pPr>
        <w:pStyle w:val="Heading4"/>
      </w:pPr>
      <w:bookmarkStart w:id="157" w:name="_Toc101008331"/>
      <w:r w:rsidRPr="00812106">
        <w:t>6.15.3.3</w:t>
      </w:r>
      <w:r w:rsidRPr="00812106">
        <w:tab/>
        <w:t>EAS selection and re-selection using ECS option, preconfigured</w:t>
      </w:r>
      <w:bookmarkEnd w:id="157"/>
    </w:p>
    <w:p w14:paraId="496E3EC5" w14:textId="6611C982" w:rsidR="00104B57" w:rsidRPr="00812106" w:rsidRDefault="00104B57" w:rsidP="00104B57">
      <w:r w:rsidRPr="00812106">
        <w:t>Figure</w:t>
      </w:r>
      <w:r w:rsidR="003E477F" w:rsidRPr="00812106">
        <w:t> </w:t>
      </w:r>
      <w:r w:rsidRPr="00812106">
        <w:t xml:space="preserve">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w:t>
      </w:r>
      <w:proofErr w:type="spellStart"/>
      <w:r w:rsidRPr="00812106">
        <w:t>gSMF</w:t>
      </w:r>
      <w:proofErr w:type="spellEnd"/>
      <w:r w:rsidRPr="00812106">
        <w:t xml:space="preserve"> is done based on the pre-configured edge service data that is applicable for the PDU Session, i.e. traffic influence data and EAS Deployment Information as described in </w:t>
      </w:r>
      <w:r w:rsidR="005D6527" w:rsidRPr="00812106">
        <w:t>TS</w:t>
      </w:r>
      <w:r w:rsidR="005D6527">
        <w:t> </w:t>
      </w:r>
      <w:r w:rsidR="005D6527" w:rsidRPr="00812106">
        <w:t>23.548</w:t>
      </w:r>
      <w:r w:rsidR="005D6527">
        <w:t> </w:t>
      </w:r>
      <w:r w:rsidR="005D6527" w:rsidRPr="00812106">
        <w:t>[</w:t>
      </w:r>
      <w:r w:rsidRPr="00812106">
        <w:t>3].</w:t>
      </w:r>
    </w:p>
    <w:p w14:paraId="3FDFBDCB" w14:textId="735041D5" w:rsidR="00B8086B" w:rsidRPr="00812106" w:rsidRDefault="00104B57" w:rsidP="00A86719">
      <w:r w:rsidRPr="00812106">
        <w:t xml:space="preserve">The flow is applicable for all connectivity models described in </w:t>
      </w:r>
      <w:r w:rsidR="005D6527" w:rsidRPr="00812106">
        <w:t>TS</w:t>
      </w:r>
      <w:r w:rsidR="005D6527">
        <w:t> </w:t>
      </w:r>
      <w:r w:rsidR="005D6527" w:rsidRPr="00812106">
        <w:t>23.548</w:t>
      </w:r>
      <w:r w:rsidR="005D6527">
        <w:t> </w:t>
      </w:r>
      <w:r w:rsidR="005D6527"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28532639" w14:textId="77777777" w:rsidR="00104B57" w:rsidRPr="00812106" w:rsidRDefault="00104B57" w:rsidP="00A86719">
      <w:pPr>
        <w:pStyle w:val="TH"/>
      </w:pPr>
      <w:r w:rsidRPr="00812106">
        <w:object w:dxaOrig="12650" w:dyaOrig="6610" w14:anchorId="59302DA0">
          <v:shape id="_x0000_i1044" type="#_x0000_t75" style="width:445.6pt;height:233pt" o:ole="">
            <v:imagedata r:id="rId53" o:title=""/>
          </v:shape>
          <o:OLEObject Type="Embed" ProgID="Visio.Drawing.15" ShapeID="_x0000_i1044" DrawAspect="Content" ObjectID="_1711621306" r:id="rId54"/>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632527EB"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 xml:space="preserve">6.15.3.1. SMF has invoked the </w:t>
      </w:r>
      <w:proofErr w:type="spellStart"/>
      <w:r w:rsidRPr="00812106">
        <w:t>gSMF</w:t>
      </w:r>
      <w:proofErr w:type="spellEnd"/>
      <w:r w:rsidRPr="00812106">
        <w:t xml:space="preserve"> as described in clause</w:t>
      </w:r>
      <w:r w:rsidR="003E477F" w:rsidRPr="00812106">
        <w:t> </w:t>
      </w:r>
      <w:r w:rsidRPr="00812106">
        <w:t xml:space="preserve">6.15.3.2. </w:t>
      </w:r>
      <w:proofErr w:type="spellStart"/>
      <w:r w:rsidRPr="00812106">
        <w:t>gSMF</w:t>
      </w:r>
      <w:proofErr w:type="spellEnd"/>
      <w:r w:rsidRPr="00812106">
        <w:t xml:space="preserve"> notifies the SMF for the common DNAI.</w:t>
      </w:r>
    </w:p>
    <w:p w14:paraId="72B41370" w14:textId="0C969286"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5D6527" w:rsidRPr="00812106">
        <w:t>TS</w:t>
      </w:r>
      <w:r w:rsidR="005D6527">
        <w:t> </w:t>
      </w:r>
      <w:r w:rsidR="005D6527" w:rsidRPr="00812106">
        <w:t>23.548</w:t>
      </w:r>
      <w:r w:rsidR="005D6527">
        <w:t> </w:t>
      </w:r>
      <w:r w:rsidR="005D6527" w:rsidRPr="00812106">
        <w:t>[</w:t>
      </w:r>
      <w:r w:rsidRPr="00812106">
        <w:t>3]. The SMF may notify the AF for UP path change events via early and/or late notifications as described in clause</w:t>
      </w:r>
      <w:r w:rsidR="00DA0818" w:rsidRPr="00812106">
        <w:t> </w:t>
      </w:r>
      <w:r w:rsidRPr="00812106">
        <w:t xml:space="preserve">4.3.6.3 in </w:t>
      </w:r>
      <w:r w:rsidR="005D6527" w:rsidRPr="00812106">
        <w:t>TS</w:t>
      </w:r>
      <w:r w:rsidR="005D6527">
        <w:t> </w:t>
      </w:r>
      <w:r w:rsidR="005D6527" w:rsidRPr="00812106">
        <w:t>23.502</w:t>
      </w:r>
      <w:r w:rsidR="005D6527">
        <w:t> </w:t>
      </w:r>
      <w:r w:rsidR="005D6527"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When the UE initiates a DNS Query, the EASDF matches it against the rules it has received from the SMF. Based on the DNS message handling rules from SMF, the EASDF inserts an EDNS Client Subnet option to the 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5395A199" w:rsidR="00104B57" w:rsidRPr="00812106" w:rsidRDefault="00104B57" w:rsidP="00A86719">
      <w:pPr>
        <w:pStyle w:val="B1"/>
      </w:pPr>
      <w:r w:rsidRPr="00812106">
        <w:lastRenderedPageBreak/>
        <w:t>4.</w:t>
      </w:r>
      <w:r w:rsidR="00812106">
        <w:tab/>
      </w:r>
      <w:r w:rsidRPr="00812106">
        <w:t xml:space="preserve">If the </w:t>
      </w:r>
      <w:proofErr w:type="spellStart"/>
      <w:r w:rsidRPr="00812106">
        <w:t>gSMF</w:t>
      </w:r>
      <w:proofErr w:type="spellEnd"/>
      <w:r w:rsidRPr="00812106">
        <w:t xml:space="preserve"> determines a new common DNAI as described in step 6 in clause</w:t>
      </w:r>
      <w:r w:rsidR="00DA0818" w:rsidRPr="00812106">
        <w:t> </w:t>
      </w:r>
      <w:r w:rsidRPr="00812106">
        <w:t xml:space="preserve">6.15.3.2, the </w:t>
      </w:r>
      <w:proofErr w:type="spellStart"/>
      <w:r w:rsidRPr="00812106">
        <w:t>gSMF</w:t>
      </w:r>
      <w:proofErr w:type="spellEnd"/>
      <w:r w:rsidRPr="00812106">
        <w:t xml:space="preserve"> notifies all SMF(s) that have subscribed for the given </w:t>
      </w:r>
      <w:r w:rsidR="00812106">
        <w:t>"</w:t>
      </w:r>
      <w:r w:rsidRPr="00812106">
        <w:t>instance-id</w:t>
      </w:r>
      <w:r w:rsidR="00812106">
        <w:t>"</w:t>
      </w:r>
      <w:r w:rsidRPr="00812106">
        <w:t>. The SMF(s) reselect the UPF accordingly. SMF(s) notify the AF as in step</w:t>
      </w:r>
      <w:r w:rsidR="00DC00B7" w:rsidRPr="00812106">
        <w:t> </w:t>
      </w:r>
      <w:r w:rsidRPr="00812106">
        <w:t>2.</w:t>
      </w:r>
    </w:p>
    <w:p w14:paraId="0B214ED6" w14:textId="0CFB7B1E"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5D6527" w:rsidRPr="00812106">
        <w:t>TS</w:t>
      </w:r>
      <w:r w:rsidR="005D6527">
        <w:t> </w:t>
      </w:r>
      <w:r w:rsidR="005D6527" w:rsidRPr="00812106">
        <w:t>23.548</w:t>
      </w:r>
      <w:r w:rsidR="005D6527">
        <w:t> </w:t>
      </w:r>
      <w:r w:rsidR="005D6527"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5D6527" w:rsidRPr="00812106">
        <w:t>TS</w:t>
      </w:r>
      <w:r w:rsidR="005D6527">
        <w:t> </w:t>
      </w:r>
      <w:r w:rsidR="005D6527" w:rsidRPr="00812106">
        <w:t>23.548</w:t>
      </w:r>
      <w:r w:rsidR="005D6527">
        <w:t> </w:t>
      </w:r>
      <w:r w:rsidR="005D6527" w:rsidRPr="00812106">
        <w:t>[</w:t>
      </w:r>
      <w:r w:rsidRPr="00812106">
        <w:t>3].</w:t>
      </w:r>
    </w:p>
    <w:p w14:paraId="17DA2CE7" w14:textId="2AC9648C" w:rsidR="00104B57" w:rsidRPr="00812106" w:rsidRDefault="00104B57" w:rsidP="00A86719">
      <w:pPr>
        <w:pStyle w:val="B1"/>
      </w:pPr>
      <w:r w:rsidRPr="00812106">
        <w:tab/>
        <w:t xml:space="preserve">In case of Session Breakout connectivity model as described in </w:t>
      </w:r>
      <w:r w:rsidR="005D6527" w:rsidRPr="00812106">
        <w:t>TS</w:t>
      </w:r>
      <w:r w:rsidR="005D6527">
        <w:t> </w:t>
      </w:r>
      <w:r w:rsidR="005D6527" w:rsidRPr="00812106">
        <w:t>23.548</w:t>
      </w:r>
      <w:r w:rsidR="005D6527">
        <w:t> </w:t>
      </w:r>
      <w:r w:rsidR="005D6527"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5D6527" w:rsidRPr="00812106">
        <w:t>TS</w:t>
      </w:r>
      <w:r w:rsidR="005D6527">
        <w:t> </w:t>
      </w:r>
      <w:r w:rsidR="005D6527" w:rsidRPr="00812106">
        <w:t>23.548</w:t>
      </w:r>
      <w:r w:rsidR="005D6527">
        <w:t> </w:t>
      </w:r>
      <w:r w:rsidR="005D6527" w:rsidRPr="00812106">
        <w:t>[</w:t>
      </w:r>
      <w:r w:rsidRPr="00812106">
        <w:t xml:space="preserve">3]. The EAS rediscovery indication indicates to refresh the cached EAS information. The UE behaves as described in </w:t>
      </w:r>
      <w:r w:rsidR="005D6527" w:rsidRPr="00812106">
        <w:t>TS</w:t>
      </w:r>
      <w:r w:rsidR="005D6527">
        <w:t> </w:t>
      </w:r>
      <w:r w:rsidR="005D6527" w:rsidRPr="00812106">
        <w:t>23.548</w:t>
      </w:r>
      <w:r w:rsidR="005D6527">
        <w:t> </w:t>
      </w:r>
      <w:r w:rsidR="005D6527"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1305D2FD" w:rsidR="00104B57" w:rsidRPr="00812106" w:rsidRDefault="00104B57" w:rsidP="00104B57">
      <w:r w:rsidRPr="00812106">
        <w:t xml:space="preserve">If the PCC Rules indicate multiple </w:t>
      </w:r>
      <w:r w:rsidR="00812106">
        <w:t>"</w:t>
      </w:r>
      <w:r w:rsidRPr="00812106">
        <w:t>influence-ids</w:t>
      </w:r>
      <w:r w:rsidR="00812106">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205EE844" w:rsidR="00104B57" w:rsidRPr="00812106" w:rsidRDefault="00104B57" w:rsidP="00A86719">
      <w:pPr>
        <w:pStyle w:val="Heading4"/>
      </w:pPr>
      <w:bookmarkStart w:id="158" w:name="_Toc101008332"/>
      <w:r w:rsidRPr="00812106">
        <w:t>6.15.3.4</w:t>
      </w:r>
      <w:r w:rsidRPr="00812106">
        <w:tab/>
        <w:t xml:space="preserve">EAS selection and re-selection using ECS option, dynamic invoke of </w:t>
      </w:r>
      <w:proofErr w:type="spellStart"/>
      <w:r w:rsidRPr="00812106">
        <w:t>gSMF</w:t>
      </w:r>
      <w:bookmarkEnd w:id="158"/>
      <w:proofErr w:type="spellEnd"/>
    </w:p>
    <w:p w14:paraId="7176552A" w14:textId="56CFDBCB" w:rsidR="00104B57" w:rsidRPr="00812106" w:rsidRDefault="00104B57" w:rsidP="00104B57">
      <w:r w:rsidRPr="00812106">
        <w:t>Figure</w:t>
      </w:r>
      <w:r w:rsidR="00DA0818" w:rsidRPr="00812106">
        <w:t> </w:t>
      </w:r>
      <w:r w:rsidRPr="00812106">
        <w:t xml:space="preserve">6.15.3.4-1 describes a procedure for EAS selection and re-selection for a group of UEs when DNS queries from the UE influence the EAS selection. EDNS Client Subnet option in the DNS Query is used to indicate the common DNAI to the DNS server. The invoke of the </w:t>
      </w:r>
      <w:proofErr w:type="spellStart"/>
      <w:r w:rsidRPr="00812106">
        <w:t>gSMF</w:t>
      </w:r>
      <w:proofErr w:type="spellEnd"/>
      <w:r w:rsidRPr="00812106">
        <w:t xml:space="preserve"> is done in dynamic manner based on the DNS Queries from the UE, in addition to edge service data that is applicable for the PDU Session, i.e. traffic influence data and EAS Deployment Information as described in </w:t>
      </w:r>
      <w:r w:rsidR="005D6527" w:rsidRPr="00812106">
        <w:t>TS</w:t>
      </w:r>
      <w:r w:rsidR="005D6527">
        <w:t> </w:t>
      </w:r>
      <w:r w:rsidR="005D6527" w:rsidRPr="00812106">
        <w:t>23.548</w:t>
      </w:r>
      <w:r w:rsidR="005D6527">
        <w:t> </w:t>
      </w:r>
      <w:r w:rsidR="005D6527" w:rsidRPr="00812106">
        <w:t>[</w:t>
      </w:r>
      <w:r w:rsidRPr="00812106">
        <w:t>3].</w:t>
      </w:r>
    </w:p>
    <w:p w14:paraId="2BEDA5B6" w14:textId="19075CB9" w:rsidR="00B8086B" w:rsidRPr="00812106" w:rsidRDefault="00104B57" w:rsidP="00A86719">
      <w:r w:rsidRPr="00812106">
        <w:t xml:space="preserve">The flow is applicable for all connectivity models described in </w:t>
      </w:r>
      <w:r w:rsidR="005D6527" w:rsidRPr="00812106">
        <w:t>TS</w:t>
      </w:r>
      <w:r w:rsidR="005D6527">
        <w:t> </w:t>
      </w:r>
      <w:r w:rsidR="005D6527" w:rsidRPr="00812106">
        <w:t>23.548</w:t>
      </w:r>
      <w:r w:rsidR="005D6527">
        <w:t> </w:t>
      </w:r>
      <w:r w:rsidR="005D6527" w:rsidRPr="00812106">
        <w:t>[</w:t>
      </w:r>
      <w:r w:rsidRPr="00812106">
        <w:t>3]. In case of Session Breakout connectivity model the UL</w:t>
      </w:r>
      <w:r w:rsidR="00DA0818" w:rsidRPr="00812106">
        <w:t>-</w:t>
      </w:r>
      <w:r w:rsidRPr="00812106">
        <w:t>CL or BP is used although not shown in the figure.</w:t>
      </w:r>
    </w:p>
    <w:p w14:paraId="6F685BF4" w14:textId="77777777" w:rsidR="00104B57" w:rsidRPr="00812106" w:rsidRDefault="00104B57" w:rsidP="00A86719">
      <w:pPr>
        <w:pStyle w:val="TH"/>
      </w:pPr>
      <w:r w:rsidRPr="00812106">
        <w:object w:dxaOrig="14680" w:dyaOrig="10510" w14:anchorId="73431422">
          <v:shape id="_x0000_i1045" type="#_x0000_t75" style="width:423.85pt;height:302.95pt" o:ole="">
            <v:imagedata r:id="rId55" o:title=""/>
          </v:shape>
          <o:OLEObject Type="Embed" ProgID="Visio.Drawing.15" ShapeID="_x0000_i1045" DrawAspect="Content" ObjectID="_1711621307" r:id="rId56"/>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6A479186" w:rsidR="00104B57" w:rsidRPr="00812106" w:rsidRDefault="00104B57" w:rsidP="00A86719">
      <w:pPr>
        <w:pStyle w:val="B1"/>
      </w:pPr>
      <w:r w:rsidRPr="00812106">
        <w:lastRenderedPageBreak/>
        <w:t>1.</w:t>
      </w:r>
      <w:r w:rsidR="00812106">
        <w:tab/>
      </w:r>
      <w:r w:rsidRPr="00812106">
        <w:t xml:space="preserve">The SMF configures the EASDF for the DNS message handling rules using the EAS Deployment Information as described in </w:t>
      </w:r>
      <w:r w:rsidR="005D6527" w:rsidRPr="00812106">
        <w:t>TS</w:t>
      </w:r>
      <w:r w:rsidR="005D6527">
        <w:t> </w:t>
      </w:r>
      <w:r w:rsidR="005D6527" w:rsidRPr="00812106">
        <w:t>23.548</w:t>
      </w:r>
      <w:r w:rsidR="005D6527">
        <w:t> </w:t>
      </w:r>
      <w:r w:rsidR="005D6527"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15993040"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 xml:space="preserve">3 to determine that the FQDN is related to a group service where a </w:t>
      </w:r>
      <w:proofErr w:type="spellStart"/>
      <w:r w:rsidRPr="00812106">
        <w:t>gSMF</w:t>
      </w:r>
      <w:proofErr w:type="spellEnd"/>
      <w:r w:rsidRPr="00812106">
        <w:t xml:space="preserve"> needs to be invoked.</w:t>
      </w:r>
    </w:p>
    <w:p w14:paraId="4704C668" w14:textId="6F906DD4" w:rsidR="00104B57" w:rsidRPr="00812106" w:rsidRDefault="00104B57" w:rsidP="00A86719">
      <w:pPr>
        <w:pStyle w:val="B1"/>
      </w:pPr>
      <w:r w:rsidRPr="00812106">
        <w:tab/>
        <w:t xml:space="preserve">The SMF invokes the </w:t>
      </w:r>
      <w:proofErr w:type="spellStart"/>
      <w:r w:rsidRPr="00812106">
        <w:t>gSMF</w:t>
      </w:r>
      <w:proofErr w:type="spellEnd"/>
      <w:r w:rsidRPr="00812106">
        <w:t xml:space="preserve">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22925FCF" w:rsidR="00104B57" w:rsidRPr="00812106" w:rsidRDefault="00104B57" w:rsidP="00A86719">
      <w:pPr>
        <w:pStyle w:val="B1"/>
      </w:pPr>
      <w:r w:rsidRPr="00812106">
        <w:t>7.</w:t>
      </w:r>
      <w:r w:rsidR="00812106">
        <w:tab/>
      </w:r>
      <w:r w:rsidRPr="00812106">
        <w:t xml:space="preserve">If the </w:t>
      </w:r>
      <w:proofErr w:type="spellStart"/>
      <w:r w:rsidRPr="00812106">
        <w:t>gSMF</w:t>
      </w:r>
      <w:proofErr w:type="spellEnd"/>
      <w:r w:rsidRPr="00812106">
        <w:t xml:space="preserve"> determines a new common DNAI as described in step</w:t>
      </w:r>
      <w:r w:rsidR="00DC00B7" w:rsidRPr="00812106">
        <w:t> </w:t>
      </w:r>
      <w:r w:rsidRPr="00812106">
        <w:t>6 in clause</w:t>
      </w:r>
      <w:r w:rsidR="00DA0818" w:rsidRPr="00812106">
        <w:t> </w:t>
      </w:r>
      <w:r w:rsidRPr="00812106">
        <w:t>6.</w:t>
      </w:r>
      <w:r w:rsidR="00DA0818" w:rsidRPr="00812106">
        <w:t>15</w:t>
      </w:r>
      <w:r w:rsidRPr="00812106">
        <w:t xml:space="preserve">.3.2, the </w:t>
      </w:r>
      <w:proofErr w:type="spellStart"/>
      <w:r w:rsidRPr="00812106">
        <w:t>gSMF</w:t>
      </w:r>
      <w:proofErr w:type="spellEnd"/>
      <w:r w:rsidRPr="00812106">
        <w:t xml:space="preserve"> notifies all SMF(s) that have subscribed for the given </w:t>
      </w:r>
      <w:r w:rsidR="00812106">
        <w:t>"</w:t>
      </w:r>
      <w:r w:rsidRPr="00812106">
        <w:t>instance-id</w:t>
      </w:r>
      <w:r w:rsidR="00812106">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62F13CEA" w14:textId="3242112B" w:rsidR="00104B57" w:rsidRPr="00812106" w:rsidRDefault="00104B57" w:rsidP="00A86719">
      <w:pPr>
        <w:pStyle w:val="EditorsNote"/>
      </w:pPr>
      <w:r w:rsidRPr="00812106">
        <w:t>Editor</w:t>
      </w:r>
      <w:r w:rsidR="00812106">
        <w:t>'</w:t>
      </w:r>
      <w:r w:rsidRPr="00812106">
        <w:t xml:space="preserve">s </w:t>
      </w:r>
      <w:r w:rsidR="00DA0818" w:rsidRPr="00812106">
        <w:t>n</w:t>
      </w:r>
      <w:r w:rsidRPr="00812106">
        <w:t>ote:</w:t>
      </w:r>
      <w:r w:rsidR="00DA0818" w:rsidRPr="00812106">
        <w:tab/>
      </w:r>
      <w:r w:rsidRPr="00812106">
        <w:t>The signal</w:t>
      </w:r>
      <w:r w:rsidR="00DC00B7" w:rsidRPr="00812106">
        <w:t>l</w:t>
      </w:r>
      <w:r w:rsidRPr="00812106">
        <w:t>ing storm in control plane needs to be avoid</w:t>
      </w:r>
      <w:r w:rsidR="00DA0818" w:rsidRPr="00812106">
        <w:t>ed</w:t>
      </w:r>
      <w:r w:rsidRPr="00812106">
        <w:t>.</w:t>
      </w:r>
    </w:p>
    <w:p w14:paraId="5BBAC023" w14:textId="70404FFC" w:rsidR="00104B57" w:rsidRPr="00812106" w:rsidRDefault="00104B57" w:rsidP="00104B57">
      <w:r w:rsidRPr="00812106">
        <w:t xml:space="preserve">If the PCC Rules indicate multiple </w:t>
      </w:r>
      <w:r w:rsidR="00812106">
        <w:t>"</w:t>
      </w:r>
      <w:r w:rsidRPr="00812106">
        <w:t>influence-ids</w:t>
      </w:r>
      <w:r w:rsidR="00812106">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159" w:name="_Toc101008333"/>
      <w:r w:rsidRPr="00812106">
        <w:t>6.15.3.5</w:t>
      </w:r>
      <w:r w:rsidRPr="00812106">
        <w:tab/>
        <w:t>EAS selection and re-selection via application layer</w:t>
      </w:r>
      <w:bookmarkEnd w:id="159"/>
    </w:p>
    <w:p w14:paraId="797E2EFA" w14:textId="49F5DC50"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5D6527" w:rsidRPr="00812106">
        <w:t>TS</w:t>
      </w:r>
      <w:r w:rsidR="005D6527">
        <w:t> </w:t>
      </w:r>
      <w:r w:rsidR="005D6527" w:rsidRPr="00812106">
        <w:t>23.548</w:t>
      </w:r>
      <w:r w:rsidR="005D6527">
        <w:t> </w:t>
      </w:r>
      <w:r w:rsidR="005D6527"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w:t>
      </w:r>
      <w:proofErr w:type="spellStart"/>
      <w:r w:rsidRPr="00812106">
        <w:t>Nnef_EASDeployment</w:t>
      </w:r>
      <w:proofErr w:type="spellEnd"/>
      <w:r w:rsidRPr="00812106">
        <w:t xml:space="preserve"> service is not used.</w:t>
      </w:r>
    </w:p>
    <w:p w14:paraId="23E7AB9D" w14:textId="77777777" w:rsidR="00104B57" w:rsidRPr="00812106" w:rsidRDefault="00104B57" w:rsidP="00A86719">
      <w:pPr>
        <w:pStyle w:val="TH"/>
      </w:pPr>
      <w:r w:rsidRPr="00812106">
        <w:object w:dxaOrig="10130" w:dyaOrig="7000" w14:anchorId="77236507">
          <v:shape id="_x0000_i1046" type="#_x0000_t75" style="width:351.85pt;height:243.15pt" o:ole="">
            <v:imagedata r:id="rId57" o:title=""/>
          </v:shape>
          <o:OLEObject Type="Embed" ProgID="Visio.Drawing.15" ShapeID="_x0000_i1046" DrawAspect="Content" ObjectID="_1711621308" r:id="rId58"/>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6A02233"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 xml:space="preserve">.3.1. SMF has invoked the </w:t>
      </w:r>
      <w:proofErr w:type="spellStart"/>
      <w:r w:rsidRPr="00812106">
        <w:t>gSMF</w:t>
      </w:r>
      <w:proofErr w:type="spellEnd"/>
      <w:r w:rsidRPr="00812106">
        <w:t xml:space="preserve"> as described in clause</w:t>
      </w:r>
      <w:r w:rsidR="00DA0818" w:rsidRPr="00812106">
        <w:t> </w:t>
      </w:r>
      <w:r w:rsidRPr="00812106">
        <w:t>6.</w:t>
      </w:r>
      <w:r w:rsidR="00DA0818" w:rsidRPr="00812106">
        <w:t>15</w:t>
      </w:r>
      <w:r w:rsidRPr="00812106">
        <w:t xml:space="preserve">.3.2. </w:t>
      </w:r>
      <w:proofErr w:type="spellStart"/>
      <w:r w:rsidRPr="00812106">
        <w:t>gSMF</w:t>
      </w:r>
      <w:proofErr w:type="spellEnd"/>
      <w:r w:rsidRPr="00812106">
        <w:t xml:space="preserve"> notifies the SMF for the common DNAI.</w:t>
      </w:r>
    </w:p>
    <w:p w14:paraId="3A84CE2E" w14:textId="47FE7F4E"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5D6527" w:rsidRPr="00812106">
        <w:t>TS</w:t>
      </w:r>
      <w:r w:rsidR="005D6527">
        <w:t> </w:t>
      </w:r>
      <w:r w:rsidR="005D6527" w:rsidRPr="00812106">
        <w:t>23.502</w:t>
      </w:r>
      <w:r w:rsidR="005D6527">
        <w:t> </w:t>
      </w:r>
      <w:r w:rsidR="005D6527"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42A50AE0" w:rsidR="00104B57" w:rsidRPr="00812106" w:rsidRDefault="00104B57" w:rsidP="00A86719">
      <w:pPr>
        <w:pStyle w:val="B1"/>
      </w:pPr>
      <w:r w:rsidRPr="00812106">
        <w:t>4.</w:t>
      </w:r>
      <w:r w:rsidR="00812106">
        <w:tab/>
      </w:r>
      <w:r w:rsidRPr="00812106">
        <w:t xml:space="preserve">If the </w:t>
      </w:r>
      <w:proofErr w:type="spellStart"/>
      <w:r w:rsidRPr="00812106">
        <w:t>gSMF</w:t>
      </w:r>
      <w:proofErr w:type="spellEnd"/>
      <w:r w:rsidRPr="00812106">
        <w:t xml:space="preserve"> determines a new common DNAI, the </w:t>
      </w:r>
      <w:proofErr w:type="spellStart"/>
      <w:r w:rsidRPr="00812106">
        <w:t>gSMF</w:t>
      </w:r>
      <w:proofErr w:type="spellEnd"/>
      <w:r w:rsidRPr="00812106">
        <w:t xml:space="preserve"> notifies all SMF(s)that have subscribed for the given </w:t>
      </w:r>
      <w:r w:rsidR="00812106">
        <w:t>"</w:t>
      </w:r>
      <w:r w:rsidRPr="00812106">
        <w:t>instance-id</w:t>
      </w:r>
      <w:r w:rsidR="00812106">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71071799" w:rsidR="00104B57" w:rsidRPr="00812106" w:rsidRDefault="00104B57" w:rsidP="00104B57">
      <w:r w:rsidRPr="00812106">
        <w:t xml:space="preserve">If the PCC Rules indicate multiple </w:t>
      </w:r>
      <w:r w:rsidR="00812106">
        <w:t>"</w:t>
      </w:r>
      <w:r w:rsidRPr="00812106">
        <w:t>influence-ids</w:t>
      </w:r>
      <w:r w:rsidR="00812106">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160" w:name="_Toc101008334"/>
      <w:r w:rsidRPr="00812106">
        <w:t>6.15.4</w:t>
      </w:r>
      <w:r w:rsidRPr="00812106">
        <w:tab/>
        <w:t>Impacts on services, entities and interfaces</w:t>
      </w:r>
      <w:bookmarkEnd w:id="160"/>
    </w:p>
    <w:p w14:paraId="2F56C6C6" w14:textId="77777777" w:rsidR="00104B57" w:rsidRPr="00812106" w:rsidRDefault="00104B57" w:rsidP="00104B57">
      <w:proofErr w:type="spellStart"/>
      <w:r w:rsidRPr="00812106">
        <w:t>gSMF</w:t>
      </w:r>
      <w:proofErr w:type="spellEnd"/>
      <w:r w:rsidRPr="00812106">
        <w:t>:</w:t>
      </w:r>
    </w:p>
    <w:p w14:paraId="5AA5ACD0" w14:textId="77777777" w:rsidR="00DC00B7" w:rsidRPr="00812106" w:rsidRDefault="00104B57" w:rsidP="00A86719">
      <w:pPr>
        <w:pStyle w:val="B1"/>
      </w:pPr>
      <w:r w:rsidRPr="00812106">
        <w:t>-</w:t>
      </w:r>
      <w:r w:rsidRPr="00812106">
        <w:tab/>
        <w:t>a new function</w:t>
      </w:r>
      <w:r w:rsidR="00DC00B7" w:rsidRPr="00812106">
        <w:t>;</w:t>
      </w:r>
    </w:p>
    <w:p w14:paraId="32A59161" w14:textId="54FB5135" w:rsidR="00DC00B7" w:rsidRPr="00812106" w:rsidRDefault="00DC00B7" w:rsidP="00A86719">
      <w:pPr>
        <w:pStyle w:val="B1"/>
      </w:pPr>
      <w:r w:rsidRPr="00812106">
        <w:t>-</w:t>
      </w:r>
      <w:r w:rsidRPr="00812106">
        <w:tab/>
        <w:t>d</w:t>
      </w:r>
      <w:r w:rsidR="00104B57" w:rsidRPr="00812106">
        <w:t>etermines the common DNAI for a collection of UEs</w:t>
      </w:r>
      <w:r w:rsidRPr="00812106">
        <w:t>;</w:t>
      </w:r>
    </w:p>
    <w:p w14:paraId="6A56CA50" w14:textId="316D9BB6" w:rsidR="00104B57" w:rsidRPr="00812106" w:rsidRDefault="00DC00B7" w:rsidP="00A86719">
      <w:pPr>
        <w:pStyle w:val="B1"/>
      </w:pPr>
      <w:r w:rsidRPr="00812106">
        <w:t>-</w:t>
      </w:r>
      <w:r w:rsidRPr="00812106">
        <w:tab/>
        <w:t>n</w:t>
      </w:r>
      <w:r w:rsidR="00104B57" w:rsidRPr="00812106">
        <w:t>otifies the SMF(s) that have subscribed for the common DNAI.</w:t>
      </w:r>
    </w:p>
    <w:p w14:paraId="1E9C3D8D" w14:textId="77FA2FFB" w:rsidR="00104B57" w:rsidRPr="00812106" w:rsidRDefault="00104B57" w:rsidP="00104B57">
      <w:r w:rsidRPr="00812106">
        <w:t>SMF:</w:t>
      </w:r>
    </w:p>
    <w:p w14:paraId="3EC255A5" w14:textId="77777777" w:rsidR="00DC00B7" w:rsidRPr="00812106" w:rsidRDefault="00104B57" w:rsidP="00A86719">
      <w:pPr>
        <w:pStyle w:val="B1"/>
      </w:pPr>
      <w:r w:rsidRPr="00812106">
        <w:t>-</w:t>
      </w:r>
      <w:r w:rsidRPr="00812106">
        <w:tab/>
      </w:r>
      <w:r w:rsidR="006350E4" w:rsidRPr="00812106">
        <w:t>d</w:t>
      </w:r>
      <w:r w:rsidRPr="00812106">
        <w:t xml:space="preserve">iscovers and invokes the </w:t>
      </w:r>
      <w:proofErr w:type="spellStart"/>
      <w:r w:rsidRPr="00812106">
        <w:t>gSMF</w:t>
      </w:r>
      <w:proofErr w:type="spellEnd"/>
      <w:r w:rsidR="00DC00B7" w:rsidRPr="00812106">
        <w:t>;</w:t>
      </w:r>
    </w:p>
    <w:p w14:paraId="6AF1FF92" w14:textId="44A2F0DA" w:rsidR="00104B57" w:rsidRPr="00812106" w:rsidRDefault="00DC00B7" w:rsidP="00A86719">
      <w:pPr>
        <w:pStyle w:val="B1"/>
      </w:pPr>
      <w:r w:rsidRPr="00812106">
        <w:t>-</w:t>
      </w:r>
      <w:r w:rsidRPr="00812106">
        <w:tab/>
        <w:t>s</w:t>
      </w:r>
      <w:r w:rsidR="00104B57" w:rsidRPr="00812106">
        <w:t xml:space="preserve">elects the UPF based on the common DNAI as notified by the </w:t>
      </w:r>
      <w:proofErr w:type="spellStart"/>
      <w:r w:rsidR="00104B57" w:rsidRPr="00812106">
        <w:t>gSMF</w:t>
      </w:r>
      <w:proofErr w:type="spellEnd"/>
      <w:r w:rsidR="00104B57" w:rsidRPr="00812106">
        <w:t>.</w:t>
      </w:r>
    </w:p>
    <w:p w14:paraId="60E66A77" w14:textId="0EB095D5" w:rsidR="00104B57" w:rsidRPr="00812106" w:rsidRDefault="00104B57" w:rsidP="00104B57">
      <w:r w:rsidRPr="00812106">
        <w:t>PCF:</w:t>
      </w:r>
    </w:p>
    <w:p w14:paraId="028F3CC3" w14:textId="060246D7" w:rsidR="00104B57" w:rsidRPr="00812106" w:rsidRDefault="00104B57" w:rsidP="00A86719">
      <w:pPr>
        <w:pStyle w:val="B1"/>
      </w:pPr>
      <w:r w:rsidRPr="00812106">
        <w:t>-</w:t>
      </w:r>
      <w:r w:rsidRPr="00812106">
        <w:tab/>
      </w:r>
      <w:r w:rsidR="006350E4" w:rsidRPr="00812106">
        <w:t>r</w:t>
      </w:r>
      <w:r w:rsidRPr="00812106">
        <w:t xml:space="preserve">eceives the </w:t>
      </w:r>
      <w:r w:rsidR="00812106">
        <w:t>"</w:t>
      </w:r>
      <w:r w:rsidRPr="00812106">
        <w:t>influence-id</w:t>
      </w:r>
      <w:r w:rsidR="00812106">
        <w:t>"</w:t>
      </w:r>
      <w:r w:rsidRPr="00812106">
        <w:t xml:space="preserve"> from UDR and includes it into PCC Rules as part of traffic influence data.</w:t>
      </w:r>
    </w:p>
    <w:p w14:paraId="1E792B06" w14:textId="77777777" w:rsidR="00104B57" w:rsidRPr="00812106" w:rsidRDefault="00104B57" w:rsidP="00A86719">
      <w:r w:rsidRPr="00812106">
        <w:lastRenderedPageBreak/>
        <w:t>UDR:</w:t>
      </w:r>
    </w:p>
    <w:p w14:paraId="04F8D149" w14:textId="3A48535D" w:rsidR="00104B57" w:rsidRPr="00812106" w:rsidRDefault="00104B57" w:rsidP="00A86719">
      <w:pPr>
        <w:pStyle w:val="B1"/>
      </w:pPr>
      <w:r w:rsidRPr="00812106">
        <w:t>-</w:t>
      </w:r>
      <w:r w:rsidRPr="00812106">
        <w:tab/>
        <w:t xml:space="preserve">indicates the </w:t>
      </w:r>
      <w:r w:rsidR="00812106">
        <w:t>"</w:t>
      </w:r>
      <w:r w:rsidRPr="00812106">
        <w:t>influence-id</w:t>
      </w:r>
      <w:r w:rsidR="00812106">
        <w:t>"</w:t>
      </w:r>
      <w:r w:rsidRPr="00812106">
        <w:t xml:space="preserve"> to the PCF in </w:t>
      </w:r>
      <w:proofErr w:type="spellStart"/>
      <w:r w:rsidRPr="00812106">
        <w:t>Nudm_DataManagement</w:t>
      </w:r>
      <w:proofErr w:type="spellEnd"/>
      <w:r w:rsidRPr="00812106">
        <w:t xml:space="preserve"> service response for each entry in the traffic influence data in the UDR.</w:t>
      </w:r>
    </w:p>
    <w:p w14:paraId="5607B458" w14:textId="233CBAD1" w:rsidR="00C65C3D" w:rsidRPr="00812106" w:rsidRDefault="00C65C3D" w:rsidP="00A86719">
      <w:pPr>
        <w:pStyle w:val="Heading2"/>
      </w:pPr>
      <w:bookmarkStart w:id="161" w:name="sol16"/>
      <w:bookmarkStart w:id="162" w:name="_Toc101008335"/>
      <w:r w:rsidRPr="00812106">
        <w:t>6.16</w:t>
      </w:r>
      <w:r w:rsidRPr="00812106">
        <w:tab/>
        <w:t>Solution 16</w:t>
      </w:r>
      <w:r w:rsidR="006350E4" w:rsidRPr="00812106">
        <w:t xml:space="preserve"> (KI#4)</w:t>
      </w:r>
      <w:r w:rsidRPr="00812106">
        <w:t>: Selecting the same EAS/DNAI for collection of UEs</w:t>
      </w:r>
      <w:bookmarkEnd w:id="162"/>
    </w:p>
    <w:p w14:paraId="009E6C50" w14:textId="4A480B89" w:rsidR="00C65C3D" w:rsidRPr="00812106" w:rsidRDefault="00C65C3D" w:rsidP="00A86719">
      <w:pPr>
        <w:pStyle w:val="Heading3"/>
      </w:pPr>
      <w:bookmarkStart w:id="163" w:name="_Toc101008336"/>
      <w:bookmarkEnd w:id="161"/>
      <w:r w:rsidRPr="00812106">
        <w:t>6.16.1</w:t>
      </w:r>
      <w:r w:rsidR="006350E4" w:rsidRPr="00812106">
        <w:tab/>
      </w:r>
      <w:r w:rsidRPr="00812106">
        <w:t>Description</w:t>
      </w:r>
      <w:bookmarkEnd w:id="163"/>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66613686" w14:textId="77777777" w:rsidR="00C65C3D" w:rsidRPr="00812106" w:rsidRDefault="00C65C3D" w:rsidP="00C65C3D">
      <w:r w:rsidRPr="00812106">
        <w:t>The solution assumes the member of UE collection is dynamic, UEs join/leave dynamically, and here are two scenarios:</w:t>
      </w:r>
    </w:p>
    <w:p w14:paraId="3A75B0C9" w14:textId="5E99DDCD" w:rsidR="00C65C3D" w:rsidRPr="00812106" w:rsidRDefault="00C65C3D" w:rsidP="00A86719">
      <w:pPr>
        <w:pStyle w:val="B1"/>
      </w:pPr>
      <w:r w:rsidRPr="00812106">
        <w:t>-</w:t>
      </w:r>
      <w:r w:rsidRPr="00812106">
        <w:tab/>
      </w:r>
      <w:r w:rsidR="006350E4" w:rsidRPr="00812106">
        <w:t>s</w:t>
      </w:r>
      <w:r w:rsidRPr="00812106">
        <w:t>cenario#1: the application layer just indicates 5GC to select the same EAS or the same DNAI for collection of UEs accessing the application service and under certain criteria (e.g. UEs within a specific location area), and it is 5GC to decide UE list belongs to the UE collection.</w:t>
      </w:r>
    </w:p>
    <w:p w14:paraId="500BDD65" w14:textId="330943D0" w:rsidR="00C65C3D" w:rsidRPr="00812106" w:rsidRDefault="00C65C3D" w:rsidP="00A86719">
      <w:pPr>
        <w:pStyle w:val="B1"/>
      </w:pPr>
      <w:r w:rsidRPr="00812106">
        <w:t>-</w:t>
      </w:r>
      <w:r w:rsidRPr="00812106">
        <w:tab/>
      </w:r>
      <w:r w:rsidR="006350E4" w:rsidRPr="00812106">
        <w:t>s</w:t>
      </w:r>
      <w:r w:rsidRPr="00812106">
        <w:t>cenario#2: the application indicates 5GC to select same EAS or the same DNAI for the UE collection without providing UE list belongs to the UE collection explicitly.</w:t>
      </w:r>
    </w:p>
    <w:p w14:paraId="72394561" w14:textId="397E3ABD" w:rsidR="00C65C3D" w:rsidRPr="00812106" w:rsidRDefault="00C65C3D" w:rsidP="00A86719">
      <w:pPr>
        <w:pStyle w:val="EditorsNote"/>
      </w:pPr>
      <w:r w:rsidRPr="00812106">
        <w:t>Editor</w:t>
      </w:r>
      <w:r w:rsidR="00812106">
        <w:t>'</w:t>
      </w:r>
      <w:r w:rsidRPr="00812106">
        <w:t xml:space="preserve">s </w:t>
      </w:r>
      <w:r w:rsidR="006350E4" w:rsidRPr="00812106">
        <w:t>n</w:t>
      </w:r>
      <w:r w:rsidRPr="00812106">
        <w:t>ote:</w:t>
      </w:r>
      <w:r w:rsidR="006350E4" w:rsidRPr="00812106">
        <w:tab/>
      </w:r>
      <w:r w:rsidRPr="00812106">
        <w:t>It i</w:t>
      </w:r>
      <w:r w:rsidR="00DC00B7" w:rsidRPr="00812106">
        <w:t>s</w:t>
      </w:r>
      <w:r w:rsidRPr="00812106">
        <w:t xml:space="preserve"> FFS what the difference between the scenarios </w:t>
      </w:r>
      <w:r w:rsidR="00DC00B7" w:rsidRPr="00812106">
        <w:t xml:space="preserve">is, </w:t>
      </w:r>
      <w:r w:rsidRPr="00812106">
        <w:t>and how the scenarios are reflected in the procedures below.</w:t>
      </w:r>
    </w:p>
    <w:p w14:paraId="1A278457" w14:textId="5D051B95" w:rsidR="00C65C3D" w:rsidRPr="00812106" w:rsidRDefault="00C65C3D" w:rsidP="00A86719">
      <w:pPr>
        <w:pStyle w:val="Heading3"/>
      </w:pPr>
      <w:bookmarkStart w:id="164" w:name="_Toc101008337"/>
      <w:r w:rsidRPr="00812106">
        <w:t>6.16.2</w:t>
      </w:r>
      <w:r w:rsidR="006350E4" w:rsidRPr="00812106">
        <w:tab/>
      </w:r>
      <w:r w:rsidRPr="00812106">
        <w:t>Procedures</w:t>
      </w:r>
      <w:bookmarkEnd w:id="164"/>
    </w:p>
    <w:p w14:paraId="790CB8DF" w14:textId="51A5F9B6"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5D6527" w:rsidRPr="00812106">
        <w:t>TS</w:t>
      </w:r>
      <w:r w:rsidR="005D6527">
        <w:t> </w:t>
      </w:r>
      <w:r w:rsidR="005D6527" w:rsidRPr="00812106">
        <w:t>23.502</w:t>
      </w:r>
      <w:r w:rsidR="005D6527">
        <w:t> </w:t>
      </w:r>
      <w:r w:rsidR="005D6527"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5D6527" w:rsidRPr="00812106">
        <w:t>TS</w:t>
      </w:r>
      <w:r w:rsidR="005D6527">
        <w:t> </w:t>
      </w:r>
      <w:r w:rsidR="005D6527" w:rsidRPr="00812106">
        <w:t>23.548</w:t>
      </w:r>
      <w:r w:rsidR="005D6527">
        <w:t> </w:t>
      </w:r>
      <w:r w:rsidR="005D6527" w:rsidRPr="00812106">
        <w:t>[</w:t>
      </w:r>
      <w:r w:rsidRPr="00812106">
        <w:t>3] are reused.</w:t>
      </w:r>
    </w:p>
    <w:p w14:paraId="4C533B89" w14:textId="6C498A4E"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6350E4" w:rsidRPr="00812106">
        <w:t>F</w:t>
      </w:r>
      <w:r w:rsidRPr="00812106">
        <w:t>or the latter case, UDR is used for coordination between SMFs to make sure selecting the same EAS/DNAI for UEs, i.e. SMF send</w:t>
      </w:r>
      <w:r w:rsidR="00DC00B7" w:rsidRPr="00812106">
        <w:t>s</w:t>
      </w:r>
      <w:r w:rsidRPr="00812106">
        <w:t xml:space="preserve"> the selected EAS IP/DNAI to UDR or SMF gets the updated EAS IP/DNAI from UDR.</w:t>
      </w:r>
    </w:p>
    <w:p w14:paraId="3B3E0CD8" w14:textId="77777777" w:rsidR="00C65C3D" w:rsidRPr="00812106" w:rsidRDefault="00C65C3D" w:rsidP="00A86719">
      <w:pPr>
        <w:pStyle w:val="TH"/>
      </w:pPr>
      <w:r w:rsidRPr="00812106">
        <w:object w:dxaOrig="15646" w:dyaOrig="7270" w14:anchorId="54256FC7">
          <v:shape id="_x0000_i1047" type="#_x0000_t75" style="width:481.6pt;height:224.15pt" o:ole="">
            <v:imagedata r:id="rId59" o:title=""/>
          </v:shape>
          <o:OLEObject Type="Embed" ProgID="Visio.Drawing.11" ShapeID="_x0000_i1047" DrawAspect="Content" ObjectID="_1711621309" r:id="rId60"/>
        </w:object>
      </w:r>
    </w:p>
    <w:p w14:paraId="7A027A3E" w14:textId="63146180" w:rsidR="00C65C3D" w:rsidRPr="00812106" w:rsidRDefault="00C65C3D" w:rsidP="00A86719">
      <w:pPr>
        <w:pStyle w:val="TF"/>
      </w:pPr>
      <w:r w:rsidRPr="00812106">
        <w:t>Figure 6.16.2-1: Discovery procedure for selecting the same EAS/DNAI for collection of UEs</w:t>
      </w:r>
    </w:p>
    <w:p w14:paraId="687AAF25" w14:textId="00884D78" w:rsidR="00C65C3D" w:rsidRPr="00812106"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5D6527" w:rsidRPr="00812106">
        <w:t>TS</w:t>
      </w:r>
      <w:r w:rsidR="005D6527">
        <w:t> </w:t>
      </w:r>
      <w:r w:rsidR="005D6527" w:rsidRPr="00812106">
        <w:t>23.502</w:t>
      </w:r>
      <w:r w:rsidR="005D6527">
        <w:t> </w:t>
      </w:r>
      <w:r w:rsidR="005D6527" w:rsidRPr="00812106">
        <w:t>[</w:t>
      </w:r>
      <w:r w:rsidR="006350E4" w:rsidRPr="00812106">
        <w:t>9]</w:t>
      </w:r>
      <w:r w:rsidRPr="00812106">
        <w:t xml:space="preserve"> is used to request selecting the same EAS or same DNAI for UEs accessing the application as identified in the AF Request. An </w:t>
      </w:r>
      <w:proofErr w:type="spellStart"/>
      <w:r w:rsidRPr="00812106">
        <w:t>eas_correlation</w:t>
      </w:r>
      <w:proofErr w:type="spellEnd"/>
      <w:r w:rsidRPr="00812106">
        <w:t xml:space="preserve"> indication or </w:t>
      </w:r>
      <w:proofErr w:type="spellStart"/>
      <w:r w:rsidRPr="00812106">
        <w:t>dnai_correlation</w:t>
      </w:r>
      <w:proofErr w:type="spellEnd"/>
      <w:r w:rsidRPr="00812106">
        <w:t xml:space="preserve">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812106">
        <w:t>"</w:t>
      </w:r>
      <w:r w:rsidRPr="00812106">
        <w:t>any UE</w:t>
      </w:r>
      <w:r w:rsidR="00812106">
        <w:t>"</w:t>
      </w:r>
      <w:r w:rsidRPr="00812106">
        <w:t xml:space="preserve"> or an UE list will be provided for defining UE collection accessing the same EAS or the same DNAI (the UE list could be determined by AF based on application layer mechanism). The DNAI could be determined and provided by AF to PCF and then to SMF. When </w:t>
      </w:r>
      <w:proofErr w:type="spellStart"/>
      <w:r w:rsidRPr="00812106">
        <w:t>eas_correation</w:t>
      </w:r>
      <w:proofErr w:type="spellEnd"/>
      <w:r w:rsidRPr="00812106">
        <w:t xml:space="preserve"> is used, the solution assumes that the DNS returns only one IP address for a DNS query. If the DNS is expected to return more than one IP address, then </w:t>
      </w:r>
      <w:proofErr w:type="spellStart"/>
      <w:r w:rsidRPr="00812106">
        <w:t>dnai_correlation</w:t>
      </w:r>
      <w:proofErr w:type="spellEnd"/>
      <w:r w:rsidRPr="00812106">
        <w:t xml:space="preserve"> can be used.</w:t>
      </w:r>
    </w:p>
    <w:p w14:paraId="459E02FF" w14:textId="13B8045A" w:rsidR="00C65C3D" w:rsidRPr="00812106" w:rsidRDefault="00C65C3D" w:rsidP="00A86719">
      <w:pPr>
        <w:pStyle w:val="B1"/>
      </w:pPr>
      <w:r w:rsidRPr="00812106">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6350E4" w:rsidRPr="00812106">
        <w:t xml:space="preserve">in </w:t>
      </w:r>
      <w:r w:rsidR="005D6527" w:rsidRPr="00812106">
        <w:t>TS</w:t>
      </w:r>
      <w:r w:rsidR="005D6527">
        <w:t> </w:t>
      </w:r>
      <w:r w:rsidR="005D6527" w:rsidRPr="00812106">
        <w:t>23.502</w:t>
      </w:r>
      <w:r w:rsidR="005D6527">
        <w:t> </w:t>
      </w:r>
      <w:r w:rsidR="005D6527" w:rsidRPr="00812106">
        <w:t>[</w:t>
      </w:r>
      <w:r w:rsidR="006350E4" w:rsidRPr="00812106">
        <w:t>9]</w:t>
      </w:r>
      <w:r w:rsidRPr="00812106">
        <w:t xml:space="preserve">, PCF determines the UEs influenced by the AF Request, and based on AF request, PCF creates PCC rule with FQDN, and </w:t>
      </w:r>
      <w:proofErr w:type="spellStart"/>
      <w:r w:rsidRPr="00812106">
        <w:t>eas_correlation</w:t>
      </w:r>
      <w:proofErr w:type="spellEnd"/>
      <w:r w:rsidRPr="00812106">
        <w:t xml:space="preserve"> indication or </w:t>
      </w:r>
      <w:proofErr w:type="spellStart"/>
      <w:r w:rsidRPr="00812106">
        <w:t>dnai_correlation</w:t>
      </w:r>
      <w:proofErr w:type="spellEnd"/>
      <w:r w:rsidRPr="00812106">
        <w:t xml:space="preserve"> indication to SMF.</w:t>
      </w:r>
    </w:p>
    <w:p w14:paraId="59E5C155" w14:textId="2F797276" w:rsidR="00C65C3D" w:rsidRPr="00812106" w:rsidRDefault="00C65C3D" w:rsidP="00A86719">
      <w:pPr>
        <w:pStyle w:val="EditorsNote"/>
      </w:pPr>
      <w:r w:rsidRPr="00812106">
        <w:t>Editor</w:t>
      </w:r>
      <w:r w:rsidR="00812106">
        <w:t>'</w:t>
      </w:r>
      <w:r w:rsidRPr="00812106">
        <w:t xml:space="preserve">s </w:t>
      </w:r>
      <w:r w:rsidR="006350E4" w:rsidRPr="00812106">
        <w:t>n</w:t>
      </w:r>
      <w:r w:rsidRPr="00812106">
        <w:t>ote:</w:t>
      </w:r>
      <w:r w:rsidR="006350E4" w:rsidRPr="00812106">
        <w:tab/>
      </w:r>
      <w:r w:rsidRPr="00812106">
        <w:t xml:space="preserve">It is FFS how </w:t>
      </w:r>
      <w:proofErr w:type="spellStart"/>
      <w:r w:rsidRPr="00812106">
        <w:t>eas_correlation</w:t>
      </w:r>
      <w:proofErr w:type="spellEnd"/>
      <w:r w:rsidRPr="00812106">
        <w:t xml:space="preserve"> and </w:t>
      </w:r>
      <w:proofErr w:type="spellStart"/>
      <w:r w:rsidRPr="00812106">
        <w:t>dnai_correlation</w:t>
      </w:r>
      <w:proofErr w:type="spellEnd"/>
      <w:r w:rsidRPr="00812106">
        <w:t xml:space="preserve"> are expressed in the PCC Rules.</w:t>
      </w:r>
    </w:p>
    <w:p w14:paraId="5E36CBC5" w14:textId="2767E53D"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6350E4" w:rsidRPr="00812106">
        <w:t xml:space="preserve">in </w:t>
      </w:r>
      <w:r w:rsidR="005D6527" w:rsidRPr="00812106">
        <w:t>TS</w:t>
      </w:r>
      <w:r w:rsidR="005D6527">
        <w:t> </w:t>
      </w:r>
      <w:r w:rsidR="005D6527" w:rsidRPr="00812106">
        <w:t>23.548</w:t>
      </w:r>
      <w:r w:rsidR="005D6527">
        <w:t> </w:t>
      </w:r>
      <w:r w:rsidR="005D6527" w:rsidRPr="00812106">
        <w:t>[</w:t>
      </w:r>
      <w:r w:rsidRPr="00812106">
        <w:t>3].</w:t>
      </w:r>
    </w:p>
    <w:p w14:paraId="77342200" w14:textId="4B2418B9" w:rsidR="00C65C3D" w:rsidRPr="00812106" w:rsidRDefault="00C65C3D" w:rsidP="00A86719">
      <w:pPr>
        <w:pStyle w:val="B1"/>
      </w:pPr>
      <w:r w:rsidRPr="00812106">
        <w:t>3.</w:t>
      </w:r>
      <w:r w:rsidRPr="00812106">
        <w:tab/>
        <w:t xml:space="preserve">If FQDN in </w:t>
      </w:r>
      <w:proofErr w:type="spellStart"/>
      <w:r w:rsidRPr="00812106">
        <w:t>Neasdf_DNSContext_Notify</w:t>
      </w:r>
      <w:proofErr w:type="spellEnd"/>
      <w:r w:rsidRPr="00812106">
        <w:t xml:space="preserve"> Request is for the application (e.g. FQDN) indicated in AF request, and if </w:t>
      </w:r>
      <w:proofErr w:type="spellStart"/>
      <w:r w:rsidRPr="00812106">
        <w:t>eas_correlation</w:t>
      </w:r>
      <w:proofErr w:type="spellEnd"/>
      <w:r w:rsidRPr="00812106">
        <w:t xml:space="preserve"> indication is set, SMF determines the UE belongs to collection of UEs accessing the application and determines the UE needs to select the same EAS as UEs in the UE collection; or if </w:t>
      </w:r>
      <w:proofErr w:type="spellStart"/>
      <w:r w:rsidRPr="00812106">
        <w:t>dnai_correlation</w:t>
      </w:r>
      <w:proofErr w:type="spellEnd"/>
      <w:r w:rsidRPr="00812106">
        <w:t xml:space="preserve">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2609473F" w14:textId="7650B0D6" w:rsidR="00C65C3D" w:rsidRPr="00812106" w:rsidRDefault="00C65C3D" w:rsidP="00A86719">
      <w:pPr>
        <w:pStyle w:val="EditorsNote"/>
      </w:pPr>
      <w:r w:rsidRPr="00812106">
        <w:t>Editor</w:t>
      </w:r>
      <w:r w:rsidR="00812106">
        <w:t>'</w:t>
      </w:r>
      <w:r w:rsidRPr="00812106">
        <w:t xml:space="preserve">s </w:t>
      </w:r>
      <w:r w:rsidR="006350E4" w:rsidRPr="00812106">
        <w:t>n</w:t>
      </w:r>
      <w:r w:rsidRPr="00812106">
        <w:t>ote:</w:t>
      </w:r>
      <w:r w:rsidR="006350E4" w:rsidRPr="00812106">
        <w:tab/>
      </w:r>
      <w:r w:rsidRPr="00812106">
        <w:t>How the SMF determines the UE belongs to the collection of UEs and what information and how the SMF retrieves for making the decision.</w:t>
      </w:r>
    </w:p>
    <w:p w14:paraId="4CFF0F6E" w14:textId="0327A436" w:rsidR="00C65C3D" w:rsidRPr="00812106" w:rsidRDefault="00C65C3D" w:rsidP="00A86719">
      <w:pPr>
        <w:pStyle w:val="B1"/>
      </w:pPr>
      <w:r w:rsidRPr="00812106">
        <w:t>4.</w:t>
      </w:r>
      <w:r w:rsidRPr="00812106">
        <w:tab/>
        <w:t>In case of multiple SMFs, SMF synchronizes with UDR and receives EAS IP or DNAI for the UE collection. UDR maintains EAS IP or DNAI for the UE collection.</w:t>
      </w:r>
    </w:p>
    <w:p w14:paraId="6FFFDD1A" w14:textId="3A27C28A"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6350E4" w:rsidRPr="00812106">
        <w:t xml:space="preserve">in </w:t>
      </w:r>
      <w:r w:rsidR="005D6527" w:rsidRPr="00812106">
        <w:t>TS</w:t>
      </w:r>
      <w:r w:rsidR="005D6527">
        <w:t> </w:t>
      </w:r>
      <w:r w:rsidR="005D6527" w:rsidRPr="00812106">
        <w:t>23.548</w:t>
      </w:r>
      <w:r w:rsidR="005D6527">
        <w:t> </w:t>
      </w:r>
      <w:r w:rsidR="005D6527"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2B65A747" w14:textId="6EA8FD64" w:rsidR="00C65C3D" w:rsidRPr="00812106" w:rsidRDefault="00C65C3D" w:rsidP="00A86719">
      <w:pPr>
        <w:pStyle w:val="EditorsNote"/>
      </w:pPr>
      <w:r w:rsidRPr="00812106">
        <w:t>Editor</w:t>
      </w:r>
      <w:r w:rsidR="00812106">
        <w:t>'</w:t>
      </w:r>
      <w:r w:rsidRPr="00812106">
        <w:t xml:space="preserve">s </w:t>
      </w:r>
      <w:r w:rsidR="006350E4" w:rsidRPr="00812106">
        <w:t>n</w:t>
      </w:r>
      <w:r w:rsidRPr="00812106">
        <w:t>ote:</w:t>
      </w:r>
      <w:r w:rsidR="006350E4" w:rsidRPr="00812106">
        <w:tab/>
      </w:r>
      <w:r w:rsidRPr="00812106">
        <w:t>It i</w:t>
      </w:r>
      <w:r w:rsidR="006350E4" w:rsidRPr="00812106">
        <w:t>s</w:t>
      </w:r>
      <w:r w:rsidRPr="00812106">
        <w:t xml:space="preserve"> FFS what information is stored in the UDR, what parameter(s) are used as a key by the SMF to retrieve the information, and when and how the information in UDR is removed.</w:t>
      </w:r>
    </w:p>
    <w:p w14:paraId="75CF166C" w14:textId="0143CAA1" w:rsidR="00C65C3D" w:rsidRPr="00812106" w:rsidRDefault="00C65C3D" w:rsidP="00A86719">
      <w:pPr>
        <w:pStyle w:val="B1"/>
      </w:pPr>
      <w:r w:rsidRPr="00812106">
        <w:lastRenderedPageBreak/>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6185479F" w:rsidR="00C65C3D" w:rsidRPr="00812106" w:rsidRDefault="00C65C3D" w:rsidP="00A86719">
      <w:pPr>
        <w:pStyle w:val="B1"/>
      </w:pPr>
      <w:r w:rsidRPr="00812106">
        <w:t>6.</w:t>
      </w:r>
      <w:r w:rsidRPr="00812106">
        <w:tab/>
        <w:t>If UDR is used for coordination between SMFs for selecting the same EAS or the same DNAI for collection of UEs, SMF synchronizes EAS IP/DNAI with UDR.</w:t>
      </w:r>
    </w:p>
    <w:p w14:paraId="14828AB7" w14:textId="403405E8" w:rsidR="00C65C3D" w:rsidRPr="00812106" w:rsidRDefault="00C65C3D" w:rsidP="00A86719">
      <w:pPr>
        <w:pStyle w:val="Heading3"/>
      </w:pPr>
      <w:bookmarkStart w:id="165" w:name="_Toc101008338"/>
      <w:r w:rsidRPr="00812106">
        <w:t>6.16.3</w:t>
      </w:r>
      <w:r w:rsidR="00AB5EAD" w:rsidRPr="00812106">
        <w:tab/>
      </w:r>
      <w:r w:rsidRPr="00812106">
        <w:t>Impacts on services, entities and interfaces</w:t>
      </w:r>
      <w:bookmarkEnd w:id="165"/>
    </w:p>
    <w:p w14:paraId="24F757E6" w14:textId="77777777" w:rsidR="00C65C3D" w:rsidRPr="00812106" w:rsidRDefault="00C65C3D" w:rsidP="00C65C3D">
      <w:r w:rsidRPr="00812106">
        <w:t>AF:</w:t>
      </w:r>
    </w:p>
    <w:p w14:paraId="6F10555C" w14:textId="50AEA590" w:rsidR="00C65C3D" w:rsidRPr="00812106" w:rsidRDefault="00C65C3D" w:rsidP="00A86719">
      <w:pPr>
        <w:pStyle w:val="B1"/>
      </w:pPr>
      <w:r w:rsidRPr="00812106">
        <w:t>-</w:t>
      </w:r>
      <w:r w:rsidRPr="00812106">
        <w:tab/>
        <w:t xml:space="preserve">to be updated with </w:t>
      </w:r>
      <w:proofErr w:type="spellStart"/>
      <w:r w:rsidRPr="00812106">
        <w:t>eas_correlation</w:t>
      </w:r>
      <w:proofErr w:type="spellEnd"/>
      <w:r w:rsidRPr="00812106">
        <w:t xml:space="preserve"> indication/ </w:t>
      </w:r>
      <w:proofErr w:type="spellStart"/>
      <w:r w:rsidRPr="00812106">
        <w:t>dnai_correlation</w:t>
      </w:r>
      <w:proofErr w:type="spellEnd"/>
      <w:r w:rsidRPr="00812106">
        <w:t xml:space="preserve"> indication for indicating selecting the same EAS/DNAI for collection of UEs accessing the application.</w:t>
      </w:r>
    </w:p>
    <w:p w14:paraId="7E6C1FE1" w14:textId="77777777" w:rsidR="00C65C3D" w:rsidRPr="00812106" w:rsidRDefault="00C65C3D" w:rsidP="00C65C3D">
      <w:r w:rsidRPr="00812106">
        <w:t>NEF:</w:t>
      </w:r>
    </w:p>
    <w:p w14:paraId="60A7A42E" w14:textId="69A914FE" w:rsidR="00C65C3D" w:rsidRPr="00812106" w:rsidRDefault="00C65C3D" w:rsidP="00A86719">
      <w:pPr>
        <w:pStyle w:val="B1"/>
      </w:pPr>
      <w:r w:rsidRPr="00812106">
        <w:t>-</w:t>
      </w:r>
      <w:r w:rsidRPr="00812106">
        <w:tab/>
      </w:r>
      <w:proofErr w:type="spellStart"/>
      <w:r w:rsidRPr="00812106">
        <w:t>Nnef_TrafficInfluence</w:t>
      </w:r>
      <w:proofErr w:type="spellEnd"/>
      <w:r w:rsidRPr="00812106">
        <w:t xml:space="preserve"> service is impacted to include </w:t>
      </w:r>
      <w:r w:rsidR="00812106">
        <w:t>"</w:t>
      </w:r>
      <w:proofErr w:type="spellStart"/>
      <w:r w:rsidRPr="00812106">
        <w:t>eas_correlation</w:t>
      </w:r>
      <w:proofErr w:type="spellEnd"/>
      <w:r w:rsidRPr="00812106">
        <w:t xml:space="preserve"> indication</w:t>
      </w:r>
      <w:r w:rsidR="00812106">
        <w:t>"</w:t>
      </w:r>
      <w:r w:rsidRPr="00812106">
        <w:t xml:space="preserve"> or </w:t>
      </w:r>
      <w:r w:rsidR="00812106">
        <w:t>"</w:t>
      </w:r>
      <w:proofErr w:type="spellStart"/>
      <w:r w:rsidRPr="00812106">
        <w:t>dnai_correlation</w:t>
      </w:r>
      <w:proofErr w:type="spellEnd"/>
      <w:r w:rsidRPr="00812106">
        <w:t xml:space="preserve"> indication</w:t>
      </w:r>
      <w:r w:rsidR="00812106">
        <w:t>"</w:t>
      </w:r>
      <w:r w:rsidRPr="00812106">
        <w:t xml:space="preserve">, list of FQDNs and list of UE </w:t>
      </w:r>
      <w:proofErr w:type="spellStart"/>
      <w:r w:rsidRPr="00812106">
        <w:t>identitities</w:t>
      </w:r>
      <w:proofErr w:type="spellEnd"/>
      <w:r w:rsidRPr="00812106">
        <w:t>.</w:t>
      </w:r>
    </w:p>
    <w:p w14:paraId="657B6A44" w14:textId="77777777" w:rsidR="00C65C3D" w:rsidRPr="00812106" w:rsidRDefault="00C65C3D" w:rsidP="00C65C3D">
      <w:r w:rsidRPr="00812106">
        <w:t>SMF:</w:t>
      </w:r>
    </w:p>
    <w:p w14:paraId="1A5258FF" w14:textId="06A6F77E" w:rsidR="00C65C3D" w:rsidRPr="00812106" w:rsidRDefault="00C65C3D" w:rsidP="00A86719">
      <w:pPr>
        <w:pStyle w:val="B1"/>
      </w:pPr>
      <w:r w:rsidRPr="00812106">
        <w:t>-</w:t>
      </w:r>
      <w:r w:rsidRPr="00812106">
        <w:tab/>
        <w:t>to be updated for storing and retrieving the EAS/DNAI from UDR and using the retrieved EAS/DNAI when selecting the same EAS/DNAI for collection of UEs.</w:t>
      </w:r>
    </w:p>
    <w:p w14:paraId="47507B8A" w14:textId="77777777" w:rsidR="00C65C3D" w:rsidRPr="00812106" w:rsidRDefault="00C65C3D" w:rsidP="00C65C3D">
      <w:r w:rsidRPr="00812106">
        <w:t>UDR:</w:t>
      </w:r>
    </w:p>
    <w:p w14:paraId="642CF1C5" w14:textId="56C37CEF" w:rsidR="00C65C3D" w:rsidRPr="00812106" w:rsidRDefault="00C65C3D" w:rsidP="00A86719">
      <w:pPr>
        <w:pStyle w:val="B1"/>
      </w:pPr>
      <w:r w:rsidRPr="00812106">
        <w:t>-</w:t>
      </w:r>
      <w:r w:rsidRPr="00812106">
        <w:tab/>
        <w:t>to be updated for maintaining mapping between the collection of UEs and EAS IP/DNAI for the application. UDR is in charge of storing the DNAI/EAS as indicated by SMF.</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3A4403DF" w14:textId="14FE21C9" w:rsidR="00C65C3D" w:rsidRPr="00812106" w:rsidRDefault="00C65C3D" w:rsidP="00A86719">
      <w:pPr>
        <w:pStyle w:val="B1"/>
      </w:pPr>
      <w:r w:rsidRPr="00812106">
        <w:t>-</w:t>
      </w:r>
      <w:r w:rsidRPr="00812106">
        <w:tab/>
      </w:r>
      <w:proofErr w:type="spellStart"/>
      <w:r w:rsidRPr="00812106">
        <w:t>Npcf_SMPolicyControl_UpdateNotify</w:t>
      </w:r>
      <w:proofErr w:type="spellEnd"/>
      <w:r w:rsidRPr="00812106">
        <w:t xml:space="preserve"> service is to be updated to transmit PCC rule with </w:t>
      </w:r>
      <w:proofErr w:type="spellStart"/>
      <w:r w:rsidRPr="00812106">
        <w:t>eas_correlation</w:t>
      </w:r>
      <w:proofErr w:type="spellEnd"/>
      <w:r w:rsidRPr="00812106">
        <w:t xml:space="preserve"> indication/ </w:t>
      </w:r>
      <w:proofErr w:type="spellStart"/>
      <w:r w:rsidRPr="00812106">
        <w:t>dnai_correlation</w:t>
      </w:r>
      <w:proofErr w:type="spellEnd"/>
      <w:r w:rsidRPr="00812106">
        <w:t xml:space="preserve"> indication, and FQDN(s).</w:t>
      </w:r>
    </w:p>
    <w:p w14:paraId="422761F3" w14:textId="6A0E5968" w:rsidR="00B71E5C" w:rsidRPr="00812106" w:rsidRDefault="00B71E5C" w:rsidP="00A86719">
      <w:pPr>
        <w:pStyle w:val="Heading2"/>
      </w:pPr>
      <w:bookmarkStart w:id="166" w:name="sol17"/>
      <w:bookmarkStart w:id="167" w:name="_Toc101008339"/>
      <w:r w:rsidRPr="00812106">
        <w:t>6.17</w:t>
      </w:r>
      <w:r w:rsidRPr="00812106">
        <w:tab/>
        <w:t>Solution 17 (KI#4): Application layer EAS selection for collections of UEs</w:t>
      </w:r>
      <w:bookmarkEnd w:id="167"/>
    </w:p>
    <w:p w14:paraId="7BE58B61" w14:textId="4FC00B0D" w:rsidR="00B71E5C" w:rsidRPr="00812106" w:rsidRDefault="00B71E5C" w:rsidP="00A86719">
      <w:pPr>
        <w:pStyle w:val="Heading3"/>
      </w:pPr>
      <w:bookmarkStart w:id="168" w:name="_Toc101008340"/>
      <w:bookmarkEnd w:id="166"/>
      <w:r w:rsidRPr="00812106">
        <w:t>6.17.1</w:t>
      </w:r>
      <w:r w:rsidRPr="00812106">
        <w:tab/>
        <w:t>Introduction</w:t>
      </w:r>
      <w:bookmarkEnd w:id="168"/>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169" w:name="_Toc101008341"/>
      <w:r w:rsidRPr="00812106">
        <w:t>6.17.2</w:t>
      </w:r>
      <w:r w:rsidRPr="00812106">
        <w:tab/>
        <w:t>Functional Description</w:t>
      </w:r>
      <w:bookmarkEnd w:id="169"/>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lastRenderedPageBreak/>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170" w:name="_Toc101008342"/>
      <w:r w:rsidRPr="00812106">
        <w:t>6.17.3</w:t>
      </w:r>
      <w:r w:rsidRPr="00812106">
        <w:tab/>
        <w:t>Procedures</w:t>
      </w:r>
      <w:bookmarkEnd w:id="170"/>
    </w:p>
    <w:p w14:paraId="2C25C217" w14:textId="0F0BECE5" w:rsidR="00B71E5C" w:rsidRPr="00812106" w:rsidRDefault="00B71E5C" w:rsidP="00A86719">
      <w:pPr>
        <w:pStyle w:val="Heading4"/>
      </w:pPr>
      <w:bookmarkStart w:id="171" w:name="_Toc101008343"/>
      <w:r w:rsidRPr="00812106">
        <w:t>6.17.3.1</w:t>
      </w:r>
      <w:r w:rsidRPr="00812106">
        <w:tab/>
        <w:t>EAS selection for multiple UE based application layer</w:t>
      </w:r>
      <w:bookmarkEnd w:id="171"/>
    </w:p>
    <w:p w14:paraId="26EB9BF6" w14:textId="3F93C179" w:rsidR="00B71E5C" w:rsidRPr="00812106" w:rsidRDefault="00B71E5C" w:rsidP="00A86719">
      <w:r w:rsidRPr="00812106">
        <w:t>This solution focuses on the EAS selection for multiple UE based application layer.</w:t>
      </w:r>
    </w:p>
    <w:bookmarkStart w:id="172" w:name="_MON_1710092037"/>
    <w:bookmarkEnd w:id="172"/>
    <w:p w14:paraId="7C822D46" w14:textId="22A246BC" w:rsidR="00B71E5C" w:rsidRPr="00812106" w:rsidRDefault="00B65A2E" w:rsidP="00A86719">
      <w:pPr>
        <w:pStyle w:val="TH"/>
      </w:pPr>
      <w:r w:rsidRPr="00812106">
        <w:rPr>
          <w:rFonts w:eastAsiaTheme="minorEastAsia"/>
        </w:rPr>
        <w:object w:dxaOrig="10071" w:dyaOrig="4895" w14:anchorId="037DB2CB">
          <v:shape id="_x0000_i1048" type="#_x0000_t75" style="width:503.3pt;height:244.55pt" o:ole="">
            <v:imagedata r:id="rId61" o:title=""/>
          </v:shape>
          <o:OLEObject Type="Embed" ProgID="Word.Document.12" ShapeID="_x0000_i1048" DrawAspect="Content" ObjectID="_1711621310" r:id="rId62">
            <o:FieldCodes>\s</o:FieldCodes>
          </o:OLEObject>
        </w:object>
      </w:r>
    </w:p>
    <w:p w14:paraId="664DE13E" w14:textId="64CAE36E" w:rsidR="00B65A2E" w:rsidRPr="00812106" w:rsidRDefault="00B65A2E" w:rsidP="00A86719">
      <w:pPr>
        <w:pStyle w:val="TF"/>
      </w:pPr>
      <w:r w:rsidRPr="00812106">
        <w:t>Figure</w:t>
      </w:r>
      <w:r w:rsidR="006350E4" w:rsidRPr="00812106">
        <w:t>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 xml:space="preserve">The AF groups the UEs and generates the UE list (UE addresses) of the collection of UEs according to its application logic. The AF sends </w:t>
      </w:r>
      <w:proofErr w:type="spellStart"/>
      <w:r w:rsidRPr="00812106">
        <w:t>Nbsf_management_Discovery</w:t>
      </w:r>
      <w:proofErr w:type="spellEnd"/>
      <w:r w:rsidRPr="00812106">
        <w:t xml:space="preserve">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03EE92D5"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5D6527" w:rsidRPr="00812106">
        <w:t>TS</w:t>
      </w:r>
      <w:r w:rsidR="005D6527">
        <w:t> </w:t>
      </w:r>
      <w:r w:rsidR="005D6527" w:rsidRPr="00812106">
        <w:t>23.502</w:t>
      </w:r>
      <w:r w:rsidR="005D6527">
        <w:t> </w:t>
      </w:r>
      <w:r w:rsidR="005D6527"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173" w:name="_Toc101008344"/>
      <w:r w:rsidRPr="00812106">
        <w:t>6.17.4</w:t>
      </w:r>
      <w:r w:rsidRPr="00812106">
        <w:tab/>
        <w:t>Impacts on services, entities and interfaces</w:t>
      </w:r>
      <w:bookmarkEnd w:id="173"/>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lastRenderedPageBreak/>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174" w:name="sol18"/>
      <w:bookmarkStart w:id="175" w:name="_Toc101008345"/>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175"/>
    </w:p>
    <w:p w14:paraId="16DFD867" w14:textId="4AAFD084" w:rsidR="00DF7ED8" w:rsidRPr="00812106" w:rsidRDefault="00DF7ED8" w:rsidP="00A86719">
      <w:pPr>
        <w:pStyle w:val="Heading3"/>
      </w:pPr>
      <w:bookmarkStart w:id="176" w:name="_Toc101008346"/>
      <w:bookmarkEnd w:id="174"/>
      <w:r w:rsidRPr="00812106">
        <w:t>6.18.1</w:t>
      </w:r>
      <w:r w:rsidRPr="00812106">
        <w:tab/>
        <w:t>Description</w:t>
      </w:r>
      <w:bookmarkEnd w:id="176"/>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69E8E03D" w:rsidR="00DF7ED8" w:rsidRPr="00812106" w:rsidRDefault="00DF7ED8" w:rsidP="00A86719">
      <w:pPr>
        <w:pStyle w:val="B1"/>
      </w:pPr>
      <w:r w:rsidRPr="00812106">
        <w:t>-</w:t>
      </w:r>
      <w:r w:rsidRPr="00812106">
        <w:tab/>
        <w:t xml:space="preserve">The collections of the UEs have the similar UE location. For example, in a stadium, some of the players can access the 5GC by the same </w:t>
      </w:r>
      <w:proofErr w:type="spellStart"/>
      <w:r w:rsidRPr="00812106">
        <w:t>gNB</w:t>
      </w:r>
      <w:proofErr w:type="spellEnd"/>
      <w:r w:rsidRPr="00812106">
        <w:t xml:space="preserve"> or a group of </w:t>
      </w:r>
      <w:proofErr w:type="spellStart"/>
      <w:r w:rsidRPr="00812106">
        <w:t>gNBs</w:t>
      </w:r>
      <w:proofErr w:type="spellEnd"/>
      <w:r w:rsidRPr="00812106">
        <w:t>. According to the UE location information, the 5GC can identify that these UEs should be served by the same EAS.</w:t>
      </w:r>
    </w:p>
    <w:p w14:paraId="60B35DFB" w14:textId="3FF5CC8C"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018DA25D" w:rsidR="00DF7ED8" w:rsidRPr="00812106" w:rsidRDefault="00DF7ED8" w:rsidP="00A86719">
      <w:pPr>
        <w:pStyle w:val="B2"/>
      </w:pPr>
      <w:r w:rsidRPr="00812106">
        <w:t>-</w:t>
      </w:r>
      <w:r w:rsidRPr="00812106">
        <w:tab/>
        <w:t>If the same local DNS server is selected, that whether the EAS will be resolved depends on the DNS server</w:t>
      </w:r>
      <w:r w:rsidR="00812106">
        <w:t>'</w:t>
      </w:r>
      <w:r w:rsidRPr="00812106">
        <w:t xml:space="preserve">s mechanism that </w:t>
      </w:r>
      <w:r w:rsidR="000129B7" w:rsidRPr="00812106">
        <w:t xml:space="preserve">is </w:t>
      </w:r>
      <w:r w:rsidRPr="00812106">
        <w:t>out of scope.</w:t>
      </w:r>
    </w:p>
    <w:p w14:paraId="53AA6026" w14:textId="10F4CBCC"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812106">
        <w:t>'</w:t>
      </w:r>
      <w:r w:rsidRPr="00812106">
        <w:t xml:space="preserve">s mechanism that </w:t>
      </w:r>
      <w:r w:rsidR="000129B7" w:rsidRPr="00812106">
        <w:t xml:space="preserve">is </w:t>
      </w:r>
      <w:r w:rsidRPr="00812106">
        <w:t>out of scope.</w:t>
      </w:r>
    </w:p>
    <w:p w14:paraId="4A377981" w14:textId="67215998"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812106">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67FDC52E" w14:textId="1E608076" w:rsidR="00DF7ED8" w:rsidRPr="00812106" w:rsidRDefault="00DF7ED8" w:rsidP="00812106">
            <w:pPr>
              <w:pStyle w:val="TAL"/>
              <w:rPr>
                <w:rFonts w:eastAsia="DengXian"/>
                <w:lang w:eastAsia="zh-CN"/>
              </w:rPr>
            </w:pPr>
            <w:r w:rsidRPr="00812106">
              <w:rPr>
                <w:rFonts w:eastAsia="DengXian"/>
                <w:lang w:eastAsia="zh-CN"/>
              </w:rPr>
              <w:t>FQDN = ABC.com</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177" w:name="_Toc101008347"/>
      <w:r w:rsidRPr="00812106">
        <w:lastRenderedPageBreak/>
        <w:t>6.18.2</w:t>
      </w:r>
      <w:r w:rsidRPr="00812106">
        <w:tab/>
        <w:t>Procedure</w:t>
      </w:r>
      <w:r w:rsidR="00DA1EF0" w:rsidRPr="00812106">
        <w:t>s</w:t>
      </w:r>
      <w:bookmarkEnd w:id="177"/>
    </w:p>
    <w:p w14:paraId="6695849F" w14:textId="047B2A7C" w:rsidR="00DF7ED8" w:rsidRPr="00812106" w:rsidRDefault="00DF7ED8" w:rsidP="00A86719">
      <w:pPr>
        <w:pStyle w:val="Heading4"/>
      </w:pPr>
      <w:bookmarkStart w:id="178" w:name="_Toc101008348"/>
      <w:r w:rsidRPr="00812106">
        <w:t>6.18.2.1</w:t>
      </w:r>
      <w:r w:rsidRPr="00812106">
        <w:tab/>
        <w:t>EASDF</w:t>
      </w:r>
      <w:r w:rsidR="00DA1EF0" w:rsidRPr="00812106">
        <w:t>-</w:t>
      </w:r>
      <w:r w:rsidRPr="00812106">
        <w:t>related procedure</w:t>
      </w:r>
      <w:bookmarkEnd w:id="178"/>
    </w:p>
    <w:p w14:paraId="3F99E9D7" w14:textId="77777777" w:rsidR="00DF7ED8" w:rsidRPr="00812106" w:rsidRDefault="00DF7ED8" w:rsidP="00A86719">
      <w:pPr>
        <w:pStyle w:val="TH"/>
      </w:pPr>
      <w:r w:rsidRPr="00812106">
        <w:object w:dxaOrig="15661" w:dyaOrig="9321" w14:anchorId="1C1DD5A5">
          <v:shape id="_x0000_i1049" type="#_x0000_t75" style="width:481.6pt;height:286.65pt" o:ole="">
            <v:imagedata r:id="rId63" o:title=""/>
          </v:shape>
          <o:OLEObject Type="Embed" ProgID="Visio.Drawing.15" ShapeID="_x0000_i1049" DrawAspect="Content" ObjectID="_1711621311" r:id="rId64"/>
        </w:object>
      </w:r>
    </w:p>
    <w:p w14:paraId="1300A033" w14:textId="639EDFF2" w:rsidR="00DF7ED8" w:rsidRPr="00812106" w:rsidRDefault="00DF7ED8" w:rsidP="00A86719">
      <w:pPr>
        <w:pStyle w:val="TF"/>
      </w:pPr>
      <w:r w:rsidRPr="00812106">
        <w:t>Figure</w:t>
      </w:r>
      <w:r w:rsidR="00DA1EF0" w:rsidRPr="00812106">
        <w:t> </w:t>
      </w:r>
      <w:r w:rsidRPr="00812106">
        <w:t>6.18.2.1-1: EASDF related procedure to discover the same EAS</w:t>
      </w:r>
    </w:p>
    <w:p w14:paraId="1A0E7FF3" w14:textId="1280FF16" w:rsidR="00DF7ED8" w:rsidRPr="00812106" w:rsidRDefault="00DF7ED8" w:rsidP="00A86719">
      <w:pPr>
        <w:pStyle w:val="B1"/>
      </w:pPr>
      <w:r w:rsidRPr="00812106">
        <w:t>0.</w:t>
      </w:r>
      <w:r w:rsidRPr="00812106">
        <w:tab/>
        <w:t>The SMF determines the pre-conditions of the UEs that should be configured with the same EAS. The pre-conditions may be a local policy or derived based on PCC rule received from PCF (e.g. AF provision). The pre-conditions are defined below:</w:t>
      </w:r>
    </w:p>
    <w:p w14:paraId="394F4254" w14:textId="7777777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30B05B12" w14:textId="79C697FA"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optional scope. According to the UE location information, the 5GC can identify that these UEs should be served by the same EAS. The UE location includes: Cell ID, range of Cell ID, TAI lists, DNAI, range of DNAI, </w:t>
      </w:r>
      <w:proofErr w:type="spellStart"/>
      <w:r w:rsidRPr="00812106">
        <w:t>gNB</w:t>
      </w:r>
      <w:proofErr w:type="spellEnd"/>
      <w:r w:rsidRPr="00812106">
        <w:t xml:space="preserve"> ID, range of </w:t>
      </w:r>
      <w:proofErr w:type="spellStart"/>
      <w:r w:rsidRPr="00812106">
        <w:t>gNB</w:t>
      </w:r>
      <w:proofErr w:type="spellEnd"/>
      <w:r w:rsidRPr="00812106">
        <w:t xml:space="preserve"> ID, DNN, S-NSSAI.</w:t>
      </w:r>
    </w:p>
    <w:p w14:paraId="78A2911C" w14:textId="44102DE0" w:rsidR="00DF7ED8" w:rsidRPr="00812106" w:rsidRDefault="00DF7ED8" w:rsidP="00A86719">
      <w:pPr>
        <w:pStyle w:val="EditorsNote"/>
      </w:pPr>
      <w:r w:rsidRPr="00812106">
        <w:t>Editor</w:t>
      </w:r>
      <w:r w:rsidR="00812106">
        <w:t>'</w:t>
      </w:r>
      <w:r w:rsidRPr="00812106">
        <w:t>s note:</w:t>
      </w:r>
      <w:r w:rsidR="000129B7" w:rsidRPr="00812106">
        <w:tab/>
      </w:r>
      <w:r w:rsidRPr="00812106">
        <w:t>It is FFS how the AF provides the pre-conditions to 5GC and how the SMF receives the pre-conditions.</w:t>
      </w:r>
    </w:p>
    <w:p w14:paraId="0FA5DBA2" w14:textId="77777777" w:rsidR="00DF7ED8" w:rsidRPr="00812106" w:rsidRDefault="00DF7ED8" w:rsidP="00A86719">
      <w:pPr>
        <w:pStyle w:val="B1"/>
      </w:pPr>
      <w:r w:rsidRPr="00812106">
        <w:t>0.</w:t>
      </w:r>
      <w:r w:rsidRPr="00812106">
        <w:tab/>
        <w:t>The 5GC can deliver the same DNS server IP address to these UEs that satisfies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611C2659"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5D6527" w:rsidRPr="00812106">
        <w:t>TS</w:t>
      </w:r>
      <w:r w:rsidR="005D6527">
        <w:t> </w:t>
      </w:r>
      <w:r w:rsidR="005D6527" w:rsidRPr="00812106">
        <w:t>23.548</w:t>
      </w:r>
      <w:r w:rsidR="005D6527">
        <w:t> </w:t>
      </w:r>
      <w:r w:rsidR="005D6527" w:rsidRPr="00812106">
        <w:t>[</w:t>
      </w:r>
      <w:r w:rsidR="000129B7" w:rsidRPr="00812106">
        <w:t>3</w:t>
      </w:r>
      <w:r w:rsidRPr="00812106">
        <w:t>]. The EASDF provides the FQDN in DNS query to SMF.</w:t>
      </w:r>
    </w:p>
    <w:p w14:paraId="206C583B" w14:textId="48F32233"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5D6527" w:rsidRPr="00812106">
        <w:t>TS</w:t>
      </w:r>
      <w:r w:rsidR="005D6527">
        <w:t> </w:t>
      </w:r>
      <w:r w:rsidR="005D6527" w:rsidRPr="00812106">
        <w:t>23.548</w:t>
      </w:r>
      <w:r w:rsidR="005D6527">
        <w:t> </w:t>
      </w:r>
      <w:r w:rsidR="005D6527" w:rsidRPr="00812106">
        <w:t>[</w:t>
      </w:r>
      <w:r w:rsidR="000129B7" w:rsidRPr="00812106">
        <w:t>3</w:t>
      </w:r>
      <w:r w:rsidRPr="00812106">
        <w:t>].</w:t>
      </w:r>
    </w:p>
    <w:p w14:paraId="77818BD3" w14:textId="3B0840B8" w:rsidR="00DF7ED8" w:rsidRPr="00812106" w:rsidRDefault="00DF7ED8" w:rsidP="00A86719">
      <w:pPr>
        <w:pStyle w:val="B1"/>
      </w:pPr>
      <w:r w:rsidRPr="00812106">
        <w:t>4.</w:t>
      </w:r>
      <w:r w:rsidRPr="00812106">
        <w:tab/>
        <w:t xml:space="preserve">The SMF recovers the UE location from AMF by </w:t>
      </w:r>
      <w:proofErr w:type="spellStart"/>
      <w:r w:rsidRPr="00812106">
        <w:t>Namf_EventExposure_Subscribe</w:t>
      </w:r>
      <w:proofErr w:type="spellEnd"/>
      <w:r w:rsidRPr="00812106">
        <w:t xml:space="preserve"> (event ID = UE location). The UE location information is used by SMF to identify whether this UE should be configured with the same EAS.</w:t>
      </w:r>
    </w:p>
    <w:p w14:paraId="3FDE06ED" w14:textId="0330B86A" w:rsidR="00DF7ED8" w:rsidRPr="00812106" w:rsidRDefault="00DF7ED8" w:rsidP="00A86719">
      <w:pPr>
        <w:pStyle w:val="B1"/>
      </w:pPr>
      <w:r w:rsidRPr="00812106">
        <w:t>5.</w:t>
      </w:r>
      <w:r w:rsidRPr="00812106">
        <w:tab/>
        <w:t>The AMF respon</w:t>
      </w:r>
      <w:r w:rsidR="000129B7" w:rsidRPr="00812106">
        <w:t>ds</w:t>
      </w:r>
      <w:r w:rsidRPr="00812106">
        <w:t xml:space="preserve"> to SMF.</w:t>
      </w:r>
    </w:p>
    <w:p w14:paraId="43BC93E1" w14:textId="779F2B73" w:rsidR="00DF7ED8" w:rsidRPr="00812106" w:rsidRDefault="00DF7ED8" w:rsidP="00A86719">
      <w:pPr>
        <w:pStyle w:val="B1"/>
      </w:pPr>
      <w:r w:rsidRPr="00812106">
        <w:lastRenderedPageBreak/>
        <w:t>6.</w:t>
      </w:r>
      <w:r w:rsidRPr="00812106">
        <w:tab/>
        <w:t>The AMF notifies the SMF with the UE location information, including: TAI, Cell ID and etc.</w:t>
      </w:r>
    </w:p>
    <w:p w14:paraId="3481FA27" w14:textId="53E2C219" w:rsidR="00DF7ED8" w:rsidRPr="00812106" w:rsidRDefault="00DF7ED8" w:rsidP="00A86719">
      <w:pPr>
        <w:pStyle w:val="B1"/>
      </w:pPr>
      <w:r w:rsidRPr="00812106">
        <w:t>7.</w:t>
      </w:r>
      <w:r w:rsidRPr="00812106">
        <w:tab/>
        <w:t>SMF determines whether the UE is satisfied with the pre-conditions, according to UE location information and FQDN. The SMF can also recover the DNAI, PSA ID, DNN, S-NSSAI of the UE or the UE</w:t>
      </w:r>
      <w:r w:rsidR="00812106">
        <w:t>'</w:t>
      </w:r>
      <w:r w:rsidRPr="00812106">
        <w:t xml:space="preserve">s PDU </w:t>
      </w:r>
      <w:r w:rsidR="00B456CC" w:rsidRPr="00812106">
        <w:t>S</w:t>
      </w:r>
      <w:r w:rsidRPr="00812106">
        <w:t>essions.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6F10CB1B"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812106">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p>
    <w:p w14:paraId="7E294AE5" w14:textId="046322E1" w:rsidR="00DF7ED8" w:rsidRPr="00812106" w:rsidRDefault="00DF7ED8" w:rsidP="00A86719">
      <w:pPr>
        <w:pStyle w:val="EditorsNote"/>
      </w:pPr>
      <w:r w:rsidRPr="00812106">
        <w:t>Editor</w:t>
      </w:r>
      <w:r w:rsidR="00812106">
        <w:t>'</w:t>
      </w:r>
      <w:r w:rsidRPr="00812106">
        <w:t>s note:</w:t>
      </w:r>
      <w:r w:rsidR="000129B7" w:rsidRPr="00812106">
        <w:tab/>
      </w:r>
      <w:r w:rsidRPr="00812106">
        <w:t>How to solve multiple SMF instances is FFS.</w:t>
      </w:r>
    </w:p>
    <w:p w14:paraId="41C416FD" w14:textId="79736654" w:rsidR="00DF7ED8" w:rsidRPr="00812106" w:rsidRDefault="00DF7ED8" w:rsidP="00A86719">
      <w:pPr>
        <w:pStyle w:val="B1"/>
      </w:pPr>
      <w:r w:rsidRPr="00812106">
        <w:t>8.</w:t>
      </w:r>
      <w:r w:rsidRPr="00812106">
        <w:tab/>
        <w:t xml:space="preserve">The SMF updates the DNS message handling rule to guarantee the same EAS discovery for this UE. The SMF invokes </w:t>
      </w:r>
      <w:proofErr w:type="spellStart"/>
      <w:r w:rsidRPr="00812106">
        <w:t>Neasdf_DNSContext_Update</w:t>
      </w:r>
      <w:proofErr w:type="spellEnd"/>
      <w:r w:rsidRPr="00812106">
        <w:t xml:space="preserv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18A2CCFB" w:rsidR="00DF7ED8" w:rsidRPr="00812106" w:rsidRDefault="00DF7ED8" w:rsidP="00A86719">
      <w:pPr>
        <w:pStyle w:val="B1"/>
      </w:pPr>
      <w:r w:rsidRPr="00812106">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5D6527" w:rsidRPr="00812106">
        <w:t>TS</w:t>
      </w:r>
      <w:r w:rsidR="005D6527">
        <w:t> </w:t>
      </w:r>
      <w:r w:rsidR="005D6527" w:rsidRPr="00812106">
        <w:t>23.548</w:t>
      </w:r>
      <w:r w:rsidR="005D6527">
        <w:t> </w:t>
      </w:r>
      <w:r w:rsidR="005D6527" w:rsidRPr="00812106">
        <w:t>[</w:t>
      </w:r>
      <w:r w:rsidR="000129B7" w:rsidRPr="00812106">
        <w:t>3</w:t>
      </w:r>
      <w:r w:rsidRPr="00812106">
        <w:t>].</w:t>
      </w:r>
    </w:p>
    <w:p w14:paraId="0BFCF97B" w14:textId="77777777" w:rsidR="00DF7ED8" w:rsidRPr="00812106" w:rsidRDefault="00DF7ED8" w:rsidP="00A86719">
      <w:pPr>
        <w:pStyle w:val="B1"/>
      </w:pPr>
      <w:r w:rsidRPr="00812106">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179" w:name="_Toc101008349"/>
      <w:r w:rsidRPr="00812106">
        <w:t>6.18.2.2</w:t>
      </w:r>
      <w:r w:rsidRPr="00812106">
        <w:tab/>
        <w:t>Direct DNS response to UE</w:t>
      </w:r>
      <w:bookmarkEnd w:id="179"/>
    </w:p>
    <w:p w14:paraId="43CBA0CC" w14:textId="77777777" w:rsidR="00DF7ED8" w:rsidRPr="00812106" w:rsidRDefault="00DF7ED8" w:rsidP="00A86719">
      <w:pPr>
        <w:pStyle w:val="TH"/>
      </w:pPr>
      <w:r w:rsidRPr="00812106">
        <w:object w:dxaOrig="15661" w:dyaOrig="6921" w14:anchorId="48C835FA">
          <v:shape id="_x0000_i1050" type="#_x0000_t75" style="width:481.6pt;height:212.6pt" o:ole="">
            <v:imagedata r:id="rId65" o:title=""/>
          </v:shape>
          <o:OLEObject Type="Embed" ProgID="Visio.Drawing.15" ShapeID="_x0000_i1050" DrawAspect="Content" ObjectID="_1711621312" r:id="rId66"/>
        </w:object>
      </w:r>
    </w:p>
    <w:p w14:paraId="32F2F6EC" w14:textId="5E81AB1B" w:rsidR="00D64021" w:rsidRPr="00812106" w:rsidRDefault="00D64021" w:rsidP="00A86719">
      <w:pPr>
        <w:pStyle w:val="TF"/>
      </w:pPr>
      <w:r w:rsidRPr="00812106">
        <w:t>Figure</w:t>
      </w:r>
      <w:r w:rsidR="000129B7" w:rsidRPr="00812106">
        <w:t>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5E7EA3C1" w:rsidR="00D64021" w:rsidRPr="00812106" w:rsidRDefault="00D64021" w:rsidP="00A86719">
      <w:pPr>
        <w:pStyle w:val="B1"/>
      </w:pPr>
      <w:r w:rsidRPr="00812106">
        <w:t>7.</w:t>
      </w:r>
      <w:r w:rsidRPr="00812106">
        <w:tab/>
        <w:t>SMF determines whether the UE is satisfied with the pre-conditions, according to UE location information and FQDN. The SMF can also recover the DNAI, PSA ID, DNN, S-NSSAI of the UE or the UE</w:t>
      </w:r>
      <w:r w:rsidR="00812106">
        <w:t>'</w:t>
      </w:r>
      <w:r w:rsidRPr="00812106">
        <w:t xml:space="preserve">s PDU </w:t>
      </w:r>
      <w:r w:rsidR="00793D1B" w:rsidRPr="00812106">
        <w:t>S</w:t>
      </w:r>
      <w:r w:rsidRPr="00812106">
        <w:t>essions. If the UE location information in the scope of pre-defined UE location, and the FQDN is also in the scope of pre-defined scope, the SMF determines the discover the same EAS to this UE as other UEs in group. SMF decides to have a direct DNS response to the UE.</w:t>
      </w:r>
    </w:p>
    <w:p w14:paraId="3DF0CE0D" w14:textId="4C93F574" w:rsidR="00D64021" w:rsidRPr="00812106" w:rsidRDefault="00D64021" w:rsidP="00A86719">
      <w:pPr>
        <w:pStyle w:val="B1"/>
      </w:pPr>
      <w:r w:rsidRPr="00812106">
        <w:lastRenderedPageBreak/>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 xml:space="preserve">9. But SMF invokes </w:t>
      </w:r>
      <w:proofErr w:type="spellStart"/>
      <w:r w:rsidRPr="00812106">
        <w:t>Neasdf_DNSContext_Update</w:t>
      </w:r>
      <w:proofErr w:type="spellEnd"/>
      <w:r w:rsidRPr="00812106">
        <w:t xml:space="preserve"> Request (DNS message handling rules) to EASDF to directly respon</w:t>
      </w:r>
      <w:r w:rsidR="00793D1B" w:rsidRPr="00812106">
        <w:t>d</w:t>
      </w:r>
      <w:r w:rsidRPr="00812106">
        <w:t xml:space="preserve"> to the UE DNS query with the same EAS IP address that other UEs are served.</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180" w:name="_Toc101008350"/>
      <w:r w:rsidRPr="00812106">
        <w:t>6.18.2.3</w:t>
      </w:r>
      <w:r w:rsidRPr="00812106">
        <w:tab/>
        <w:t>EAS Discovery Procedure with Local DNS Server/Resolver</w:t>
      </w:r>
      <w:bookmarkEnd w:id="180"/>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1051" type="#_x0000_t75" style="width:481.6pt;height:173.9pt" o:ole="">
            <v:imagedata r:id="rId67" o:title=""/>
          </v:shape>
          <o:OLEObject Type="Embed" ProgID="Visio.Drawing.11" ShapeID="_x0000_i1051" DrawAspect="Content" ObjectID="_1711621313" r:id="rId68"/>
        </w:object>
      </w:r>
    </w:p>
    <w:p w14:paraId="6E78CD00" w14:textId="60CD345E" w:rsidR="00DF7ED8" w:rsidRPr="00812106" w:rsidRDefault="000129B7" w:rsidP="00A86719">
      <w:pPr>
        <w:pStyle w:val="TF"/>
      </w:pPr>
      <w:r w:rsidRPr="00812106">
        <w:t>Figure 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7CA288CE" w:rsidR="00D64021" w:rsidRPr="00812106" w:rsidRDefault="00D64021" w:rsidP="00A86719">
      <w:pPr>
        <w:pStyle w:val="B1"/>
      </w:pPr>
      <w:r w:rsidRPr="00812106">
        <w:t>2.</w:t>
      </w:r>
      <w:r w:rsidR="000129B7" w:rsidRPr="00812106">
        <w:tab/>
      </w:r>
      <w:r w:rsidRPr="00812106">
        <w:t>SMF determines whether the UE is satisfied with the pre-conditions, according to UE location information and FQDN. The SMF can also recover the DNAI, PSA ID, DNN, S-NSSAI of the UE or the UE</w:t>
      </w:r>
      <w:r w:rsidR="00812106">
        <w:t>'</w:t>
      </w:r>
      <w:r w:rsidRPr="00812106">
        <w:t xml:space="preserve">s PDU </w:t>
      </w:r>
      <w:r w:rsidR="00793D1B" w:rsidRPr="00812106">
        <w:t>S</w:t>
      </w:r>
      <w:r w:rsidRPr="00812106">
        <w:t>essions. If the UE location information in the scope of pre-defined UE location, and the FQDN is also in the scope of pre-defined scope, the SMF determines the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181" w:name="_Toc101008351"/>
      <w:r w:rsidRPr="00812106">
        <w:t>6.18.3</w:t>
      </w:r>
      <w:r w:rsidRPr="00812106">
        <w:tab/>
        <w:t>Impacts on services, entities and interfaces</w:t>
      </w:r>
      <w:bookmarkEnd w:id="181"/>
    </w:p>
    <w:p w14:paraId="43BA99FF" w14:textId="4E2BA73E" w:rsidR="00D64021" w:rsidRPr="00812106" w:rsidRDefault="00D64021" w:rsidP="00A86719">
      <w:pPr>
        <w:pStyle w:val="EditorsNote"/>
      </w:pPr>
      <w:r w:rsidRPr="00812106">
        <w:t>Editor</w:t>
      </w:r>
      <w:r w:rsidR="00812106">
        <w:t>'</w:t>
      </w:r>
      <w:r w:rsidRPr="00812106">
        <w:t>s note:</w:t>
      </w:r>
      <w:r w:rsidRPr="00812106">
        <w:tab/>
        <w:t>This clause lists impacts to services and interfaces.</w:t>
      </w:r>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02B9EA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 The SMF can also recover the DNAI, PSA ID, DNN, S-NSSAI of the UE or the UE</w:t>
      </w:r>
      <w:r w:rsidR="00812106">
        <w:t>'</w:t>
      </w:r>
      <w:r w:rsidRPr="00812106">
        <w:t xml:space="preserve">s PDU </w:t>
      </w:r>
      <w:r w:rsidR="00793D1B" w:rsidRPr="00812106">
        <w:t>S</w:t>
      </w:r>
      <w:r w:rsidRPr="00812106">
        <w:t>essions.</w:t>
      </w:r>
    </w:p>
    <w:p w14:paraId="3A2B4A31" w14:textId="63270F97"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p>
    <w:p w14:paraId="29CA06E7" w14:textId="77777777"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3E5501" w14:textId="70C9CA6B" w:rsidR="00D02F9F" w:rsidRPr="00812106" w:rsidRDefault="00D02F9F" w:rsidP="00A86719">
      <w:pPr>
        <w:pStyle w:val="Heading2"/>
      </w:pPr>
      <w:bookmarkStart w:id="182" w:name="sol19"/>
      <w:bookmarkStart w:id="183" w:name="_Toc101008352"/>
      <w:r w:rsidRPr="00812106">
        <w:lastRenderedPageBreak/>
        <w:t>6.19</w:t>
      </w:r>
      <w:r w:rsidRPr="00812106">
        <w:tab/>
        <w:t>Solution 19 (KI#4): Influencing UPF and EAS (re)location for collections of UEs</w:t>
      </w:r>
      <w:bookmarkEnd w:id="183"/>
    </w:p>
    <w:p w14:paraId="657D27BB" w14:textId="78A3F6B9" w:rsidR="00D02F9F" w:rsidRPr="00812106" w:rsidRDefault="00D02F9F" w:rsidP="00A86719">
      <w:pPr>
        <w:pStyle w:val="Heading3"/>
      </w:pPr>
      <w:bookmarkStart w:id="184" w:name="_Toc101008353"/>
      <w:bookmarkEnd w:id="182"/>
      <w:r w:rsidRPr="00812106">
        <w:t>6.19.1</w:t>
      </w:r>
      <w:r w:rsidRPr="00812106">
        <w:tab/>
        <w:t>Introduction</w:t>
      </w:r>
      <w:bookmarkEnd w:id="184"/>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185" w:name="_Toc101008354"/>
      <w:r w:rsidRPr="00812106">
        <w:t>6.19.2</w:t>
      </w:r>
      <w:r w:rsidRPr="00812106">
        <w:tab/>
        <w:t>Functional Description</w:t>
      </w:r>
      <w:bookmarkEnd w:id="185"/>
    </w:p>
    <w:p w14:paraId="04AE4F30" w14:textId="6B19352B" w:rsidR="00D02F9F" w:rsidRPr="00812106" w:rsidRDefault="00D02F9F" w:rsidP="00D02F9F">
      <w:r w:rsidRPr="00812106">
        <w:t>The following are the main principles of the solution:</w:t>
      </w:r>
    </w:p>
    <w:p w14:paraId="2E208D20" w14:textId="435D89C7" w:rsidR="00D02F9F" w:rsidRPr="00812106" w:rsidRDefault="00D02F9F" w:rsidP="00A86719">
      <w:pPr>
        <w:pStyle w:val="B1"/>
      </w:pPr>
      <w:r w:rsidRPr="00812106">
        <w:t>-</w:t>
      </w:r>
      <w:r w:rsidRPr="00812106">
        <w:tab/>
        <w:t>Application Function may create an ad</w:t>
      </w:r>
      <w:r w:rsidR="00793D1B" w:rsidRPr="00812106">
        <w:t> </w:t>
      </w:r>
      <w:r w:rsidRPr="00812106">
        <w:t>hoc group of collection of UEs based on its own criteria, for example: all Users served by the same EAS that hosts an online gaming application</w:t>
      </w:r>
      <w:r w:rsidR="004F46BD" w:rsidRPr="00812106">
        <w:t>.</w:t>
      </w:r>
    </w:p>
    <w:p w14:paraId="7F8E0557" w14:textId="7A67C33C" w:rsidR="00D02F9F" w:rsidRPr="00812106" w:rsidRDefault="00D02F9F" w:rsidP="00A86719">
      <w:pPr>
        <w:pStyle w:val="B1"/>
      </w:pPr>
      <w:r w:rsidRPr="00812106">
        <w:t>-</w:t>
      </w:r>
      <w:r w:rsidRPr="00812106">
        <w:tab/>
        <w:t>Application Function creates an ad</w:t>
      </w:r>
      <w:r w:rsidR="00793D1B" w:rsidRPr="00812106">
        <w:t> </w:t>
      </w:r>
      <w:r w:rsidRPr="00812106">
        <w:t xml:space="preserve">hoc group of collection of UEs, and provides to 5GC, either directly </w:t>
      </w:r>
      <w:proofErr w:type="spellStart"/>
      <w:r w:rsidRPr="00812106">
        <w:t>of</w:t>
      </w:r>
      <w:proofErr w:type="spellEnd"/>
      <w:r w:rsidRPr="00812106">
        <w:t xml:space="preserve"> via NEF, the necessary group specific information, together with (external) group ID.</w:t>
      </w:r>
    </w:p>
    <w:p w14:paraId="0DD6559B" w14:textId="669DD03B" w:rsidR="00D02F9F" w:rsidRPr="00812106" w:rsidRDefault="00D02F9F" w:rsidP="00A86719">
      <w:pPr>
        <w:pStyle w:val="B1"/>
      </w:pPr>
      <w:r w:rsidRPr="00812106">
        <w:t>-</w:t>
      </w:r>
      <w:r w:rsidRPr="00812106">
        <w:tab/>
        <w:t>NEF performs AF request authorization and provides necessary mappings, and configures UDM with ad</w:t>
      </w:r>
      <w:r w:rsidR="00793D1B" w:rsidRPr="00812106">
        <w:t> </w:t>
      </w:r>
      <w:r w:rsidRPr="00812106">
        <w:t>hoc group information.</w:t>
      </w:r>
    </w:p>
    <w:p w14:paraId="729ECE1B" w14:textId="50A586C6" w:rsidR="00D02F9F" w:rsidRPr="00812106" w:rsidRDefault="00D02F9F" w:rsidP="00A86719">
      <w:pPr>
        <w:pStyle w:val="B2"/>
      </w:pPr>
      <w:r w:rsidRPr="00812106">
        <w:t>-</w:t>
      </w:r>
      <w:r w:rsidRPr="00812106">
        <w:tab/>
        <w:t>Mapping based on: User ID (e.g. GPSI), UE ID (if provided), DNN, S-NSSAI</w:t>
      </w:r>
      <w:r w:rsidR="004F46BD" w:rsidRPr="00812106">
        <w:t>;</w:t>
      </w:r>
    </w:p>
    <w:p w14:paraId="5155E7DB" w14:textId="5BABB6FB" w:rsidR="00D02F9F" w:rsidRPr="00812106" w:rsidRDefault="00D02F9F" w:rsidP="00A86719">
      <w:pPr>
        <w:pStyle w:val="B2"/>
      </w:pPr>
      <w:r w:rsidRPr="00812106">
        <w:t>-</w:t>
      </w:r>
      <w:r w:rsidRPr="00812106">
        <w:tab/>
        <w:t>NEF maps external group ID into 5GC internal group and stores ad</w:t>
      </w:r>
      <w:r w:rsidR="00793D1B" w:rsidRPr="00812106">
        <w:t> </w:t>
      </w:r>
      <w:r w:rsidRPr="00812106">
        <w:t>hoc group information in UDM indicating Group Type e.g. to differentiate between ad</w:t>
      </w:r>
      <w:r w:rsidR="00793D1B" w:rsidRPr="00812106">
        <w:t> </w:t>
      </w:r>
      <w:r w:rsidRPr="00812106">
        <w:t>hoc dynamic Group vs Subscribed static group</w:t>
      </w:r>
      <w:r w:rsidR="004F46BD" w:rsidRPr="00812106">
        <w:t>.</w:t>
      </w:r>
    </w:p>
    <w:p w14:paraId="7271234C" w14:textId="559AB433" w:rsidR="00D02F9F" w:rsidRPr="00812106" w:rsidRDefault="00D02F9F" w:rsidP="00A86719">
      <w:pPr>
        <w:pStyle w:val="Heading3"/>
      </w:pPr>
      <w:bookmarkStart w:id="186" w:name="_Toc101008355"/>
      <w:r w:rsidRPr="00812106">
        <w:t>6.</w:t>
      </w:r>
      <w:r w:rsidR="00992BC1" w:rsidRPr="00812106">
        <w:t>19</w:t>
      </w:r>
      <w:r w:rsidRPr="00812106">
        <w:t>.3</w:t>
      </w:r>
      <w:r w:rsidRPr="00812106">
        <w:tab/>
        <w:t>Procedure</w:t>
      </w:r>
      <w:bookmarkEnd w:id="186"/>
    </w:p>
    <w:p w14:paraId="07C3F35C" w14:textId="77777777" w:rsidR="00992BC1" w:rsidRPr="00812106" w:rsidRDefault="00992BC1" w:rsidP="00A86719">
      <w:pPr>
        <w:pStyle w:val="TH"/>
      </w:pPr>
      <w:r w:rsidRPr="00812106">
        <w:object w:dxaOrig="11745" w:dyaOrig="7350" w14:anchorId="07CE1338">
          <v:shape id="_x0000_i1052" type="#_x0000_t75" style="width:329.45pt;height:206.5pt" o:ole="">
            <v:imagedata r:id="rId69" o:title=""/>
          </v:shape>
          <o:OLEObject Type="Embed" ProgID="Visio.Drawing.15" ShapeID="_x0000_i1052" DrawAspect="Content" ObjectID="_1711621314" r:id="rId70"/>
        </w:object>
      </w:r>
    </w:p>
    <w:p w14:paraId="591A1D9A" w14:textId="06B7F0C4" w:rsidR="00992BC1" w:rsidRPr="00812106" w:rsidRDefault="00992BC1" w:rsidP="00A86719">
      <w:pPr>
        <w:pStyle w:val="TF"/>
      </w:pPr>
      <w:r w:rsidRPr="00812106">
        <w:t>Figure</w:t>
      </w:r>
      <w:r w:rsidR="004F46BD" w:rsidRPr="00812106">
        <w:t> </w:t>
      </w:r>
      <w:r w:rsidRPr="00812106">
        <w:t>6.19.3-1: AF Provisioning Ad</w:t>
      </w:r>
      <w:r w:rsidR="00793D1B" w:rsidRPr="00812106">
        <w:t> </w:t>
      </w:r>
      <w:r w:rsidRPr="00812106">
        <w:t>hoc Group Information</w:t>
      </w:r>
    </w:p>
    <w:p w14:paraId="59EE925B" w14:textId="58EAF39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hoc dynamic group of a collection of UEs. These collection of UEs are based on common use case or application etc. e.g. all users registered on a particular gaming server (EAS) or 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 or group property such as all users served by the same EAS.</w:t>
      </w:r>
    </w:p>
    <w:p w14:paraId="30719F1A" w14:textId="586F7A71" w:rsidR="00992BC1" w:rsidRPr="00812106" w:rsidRDefault="00992BC1" w:rsidP="00A86719">
      <w:pPr>
        <w:pStyle w:val="B1"/>
      </w:pPr>
      <w:r w:rsidRPr="00812106">
        <w:tab/>
        <w:t xml:space="preserve">Alternatively, AF may use new API e.g. </w:t>
      </w:r>
      <w:proofErr w:type="spellStart"/>
      <w:r w:rsidRPr="00812106">
        <w:t>Nnef_GroupParameterProvision_Create</w:t>
      </w:r>
      <w:proofErr w:type="spellEnd"/>
      <w:r w:rsidRPr="00812106">
        <w:t>/update/delete to provision these information.</w:t>
      </w:r>
    </w:p>
    <w:p w14:paraId="11F16D75" w14:textId="4573F100" w:rsidR="00992BC1" w:rsidRPr="00812106" w:rsidRDefault="00992BC1" w:rsidP="00A86719">
      <w:pPr>
        <w:pStyle w:val="EditorsNote"/>
      </w:pPr>
      <w:r w:rsidRPr="00812106">
        <w:lastRenderedPageBreak/>
        <w:t>Editor</w:t>
      </w:r>
      <w:r w:rsidR="00812106">
        <w:t>'</w:t>
      </w:r>
      <w:r w:rsidRPr="00812106">
        <w:t xml:space="preserve">s </w:t>
      </w:r>
      <w:r w:rsidR="004F46BD" w:rsidRPr="00812106">
        <w:t>n</w:t>
      </w:r>
      <w:r w:rsidRPr="00812106">
        <w:t>ote:</w:t>
      </w:r>
      <w:r w:rsidR="004F46BD" w:rsidRPr="00812106">
        <w:tab/>
      </w:r>
      <w:r w:rsidRPr="00812106">
        <w:t>Use of group type is FFS</w:t>
      </w:r>
      <w:r w:rsidR="004F46BD" w:rsidRPr="00812106">
        <w:t>.</w:t>
      </w:r>
    </w:p>
    <w:p w14:paraId="7600E024" w14:textId="45F23D3B" w:rsidR="00992BC1" w:rsidRPr="00812106"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using. It translates AF provides information into corresponding internal information such as external Group ID into an internal group ID. It then stores (or updates) these in UDM.</w:t>
      </w:r>
    </w:p>
    <w:p w14:paraId="1AA3BF97" w14:textId="456DCA03" w:rsidR="00992BC1" w:rsidRPr="00812106" w:rsidRDefault="00992BC1" w:rsidP="00A86719">
      <w:pPr>
        <w:pStyle w:val="EditorsNote"/>
      </w:pPr>
      <w:r w:rsidRPr="00812106">
        <w:t>Editor</w:t>
      </w:r>
      <w:r w:rsidR="00812106">
        <w:t>'</w:t>
      </w:r>
      <w:r w:rsidRPr="00812106">
        <w:t xml:space="preserve">s </w:t>
      </w:r>
      <w:r w:rsidR="004F46BD" w:rsidRPr="00812106">
        <w:t>n</w:t>
      </w:r>
      <w:r w:rsidRPr="00812106">
        <w:t>ote:</w:t>
      </w:r>
      <w:r w:rsidR="004F46BD" w:rsidRPr="00812106">
        <w:tab/>
      </w:r>
      <w:r w:rsidRPr="00812106">
        <w:t>How to ensure uniqueness of internal group ID is FFS</w:t>
      </w:r>
      <w:r w:rsidR="004F46BD" w:rsidRPr="00812106">
        <w:t>.</w:t>
      </w:r>
    </w:p>
    <w:p w14:paraId="04E40A97" w14:textId="0A63835B" w:rsidR="00992BC1" w:rsidRPr="00812106" w:rsidRDefault="00992BC1" w:rsidP="00A86719">
      <w:pPr>
        <w:pStyle w:val="B1"/>
      </w:pPr>
      <w:r w:rsidRPr="00812106">
        <w:t>3-4</w:t>
      </w:r>
      <w:r w:rsidR="004F46BD" w:rsidRPr="00812106">
        <w:t>.</w:t>
      </w:r>
      <w:r w:rsidR="004F46BD" w:rsidRPr="00812106">
        <w:tab/>
      </w:r>
      <w:r w:rsidRPr="00812106">
        <w:t xml:space="preserve">UDM uses </w:t>
      </w:r>
      <w:proofErr w:type="spellStart"/>
      <w:r w:rsidRPr="00812106">
        <w:t>Nudr_DM_Query</w:t>
      </w:r>
      <w:proofErr w:type="spellEnd"/>
      <w:r w:rsidRPr="00812106">
        <w:t>/Update to UDR.</w:t>
      </w:r>
    </w:p>
    <w:p w14:paraId="3B76F07D" w14:textId="2F7D93C6" w:rsidR="00992BC1" w:rsidRPr="00812106" w:rsidRDefault="00992BC1" w:rsidP="00A86719">
      <w:pPr>
        <w:pStyle w:val="B1"/>
      </w:pPr>
      <w:r w:rsidRPr="00812106">
        <w:t>5-6</w:t>
      </w:r>
      <w:r w:rsidR="004F46BD" w:rsidRPr="00812106">
        <w:t>.</w:t>
      </w:r>
      <w:r w:rsidR="004F46BD" w:rsidRPr="00812106">
        <w:tab/>
      </w:r>
      <w:r w:rsidRPr="00812106">
        <w:t>AF receives the Response message to its request in step</w:t>
      </w:r>
      <w:r w:rsidR="00793D1B" w:rsidRPr="00812106">
        <w:t> </w:t>
      </w:r>
      <w:r w:rsidRPr="00812106">
        <w:t>1.</w:t>
      </w:r>
    </w:p>
    <w:p w14:paraId="5CF4B6A3" w14:textId="7371CAA5" w:rsidR="00992BC1" w:rsidRPr="00812106" w:rsidRDefault="00992BC1" w:rsidP="00A86719">
      <w:pPr>
        <w:pStyle w:val="B1"/>
      </w:pPr>
      <w:r w:rsidRPr="00812106">
        <w:t>7</w:t>
      </w:r>
      <w:r w:rsidR="004F46BD" w:rsidRPr="00812106">
        <w:t>.</w:t>
      </w:r>
      <w:r w:rsidR="004F46BD" w:rsidRPr="00812106">
        <w:tab/>
      </w:r>
      <w:r w:rsidRPr="00812106">
        <w:t>Consumer Network Function e.g. SMF may subscribe and get notified on any changes to information related to the ad</w:t>
      </w:r>
      <w:r w:rsidR="00793D1B" w:rsidRPr="00812106">
        <w:t> </w:t>
      </w:r>
      <w:r w:rsidRPr="00812106">
        <w:t>hoc group.</w:t>
      </w:r>
    </w:p>
    <w:p w14:paraId="2AFFEE22" w14:textId="30690936" w:rsidR="00992BC1" w:rsidRPr="00812106" w:rsidRDefault="00992BC1" w:rsidP="00A86719">
      <w:pPr>
        <w:pStyle w:val="EditorsNote"/>
      </w:pPr>
      <w:r w:rsidRPr="00812106">
        <w:t>Editor</w:t>
      </w:r>
      <w:r w:rsidR="00812106">
        <w:t>'</w:t>
      </w:r>
      <w:r w:rsidRPr="00812106">
        <w:t xml:space="preserve">s </w:t>
      </w:r>
      <w:r w:rsidR="004F46BD" w:rsidRPr="00812106">
        <w:t>n</w:t>
      </w:r>
      <w:r w:rsidRPr="00812106">
        <w:t>ote:</w:t>
      </w:r>
      <w:r w:rsidR="004F46BD" w:rsidRPr="00812106">
        <w:tab/>
      </w:r>
      <w:r w:rsidRPr="00812106">
        <w:t xml:space="preserve">Details on how the group information is used </w:t>
      </w:r>
      <w:r w:rsidR="00793D1B" w:rsidRPr="00812106">
        <w:t>are</w:t>
      </w:r>
      <w:r w:rsidRPr="00812106">
        <w:t xml:space="preserve"> FFS.</w:t>
      </w:r>
    </w:p>
    <w:p w14:paraId="20531CF7" w14:textId="7C0BFAE5" w:rsidR="007C3546" w:rsidRPr="00812106" w:rsidRDefault="007C3546" w:rsidP="00A86719">
      <w:pPr>
        <w:pStyle w:val="Heading2"/>
      </w:pPr>
      <w:bookmarkStart w:id="187" w:name="sol20"/>
      <w:bookmarkStart w:id="188" w:name="_Toc101008356"/>
      <w:r w:rsidRPr="00812106">
        <w:t>6.20</w:t>
      </w:r>
      <w:r w:rsidRPr="00812106">
        <w:tab/>
        <w:t>Solution 20 (KI#5): Global EASDF</w:t>
      </w:r>
      <w:bookmarkEnd w:id="188"/>
    </w:p>
    <w:p w14:paraId="2F8AED3F" w14:textId="2DBA555B" w:rsidR="007C3546" w:rsidRPr="00812106" w:rsidRDefault="007C3546" w:rsidP="00A86719">
      <w:pPr>
        <w:pStyle w:val="Heading3"/>
      </w:pPr>
      <w:bookmarkStart w:id="189" w:name="_Toc101008357"/>
      <w:bookmarkEnd w:id="187"/>
      <w:r w:rsidRPr="00812106">
        <w:t>6.20.1</w:t>
      </w:r>
      <w:r w:rsidRPr="00812106">
        <w:tab/>
        <w:t>Description</w:t>
      </w:r>
      <w:bookmarkEnd w:id="189"/>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5657B7E2" w:rsidR="007C3546" w:rsidRPr="00812106" w:rsidRDefault="007C3546" w:rsidP="007C3546">
      <w:r w:rsidRPr="00812106">
        <w:t>Each operator that wants to support separate party</w:t>
      </w:r>
      <w:r w:rsidR="00812106">
        <w:t>'</w:t>
      </w:r>
      <w:r w:rsidRPr="00812106">
        <w:t xml:space="preserve">s EHE into their network will then add these EHEs entry points into the DNS entry owned by themselves in the Global EASDF. There are two alternatives to do this, either they add the 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812106">
        <w:t>'</w:t>
      </w:r>
      <w:r w:rsidRPr="00812106">
        <w:t xml:space="preserve">s operated EHEs. If we allow both alternatives, then it is up to the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190" w:name="_Toc101008358"/>
      <w:r w:rsidRPr="00812106">
        <w:lastRenderedPageBreak/>
        <w:t>6.20.2</w:t>
      </w:r>
      <w:r w:rsidRPr="00812106">
        <w:tab/>
        <w:t>Procedures</w:t>
      </w:r>
      <w:bookmarkEnd w:id="190"/>
    </w:p>
    <w:p w14:paraId="6C9F63FD" w14:textId="492D232A" w:rsidR="007C3546" w:rsidRPr="00812106" w:rsidRDefault="007C3546" w:rsidP="00A86719">
      <w:pPr>
        <w:pStyle w:val="Heading4"/>
      </w:pPr>
      <w:bookmarkStart w:id="191" w:name="_Toc101008359"/>
      <w:r w:rsidRPr="00812106">
        <w:t>6.20.2.1</w:t>
      </w:r>
      <w:r w:rsidRPr="00812106">
        <w:tab/>
        <w:t>Global EASDF</w:t>
      </w:r>
      <w:bookmarkEnd w:id="191"/>
    </w:p>
    <w:p w14:paraId="7C2CC3F0" w14:textId="0AE0C643" w:rsidR="007C3546" w:rsidRPr="00812106" w:rsidRDefault="007C3546" w:rsidP="00A86719">
      <w:pPr>
        <w:pStyle w:val="TH"/>
      </w:pPr>
      <w:r w:rsidRPr="00812106">
        <w:object w:dxaOrig="8251" w:dyaOrig="3540" w14:anchorId="3467BD95">
          <v:shape id="_x0000_i1053" type="#_x0000_t75" style="width:468pt;height:202.4pt" o:ole="">
            <v:imagedata r:id="rId71" o:title=""/>
          </v:shape>
          <o:OLEObject Type="Embed" ProgID="Visio.Drawing.15" ShapeID="_x0000_i1053" DrawAspect="Content" ObjectID="_1711621315" r:id="rId72"/>
        </w:object>
      </w:r>
    </w:p>
    <w:p w14:paraId="0BD66D54" w14:textId="63AAEDC7" w:rsidR="007C3546" w:rsidRPr="00812106" w:rsidRDefault="007C3546" w:rsidP="00A86719">
      <w:pPr>
        <w:pStyle w:val="TF"/>
      </w:pPr>
      <w:r w:rsidRPr="00812106">
        <w:t>Figure</w:t>
      </w:r>
      <w:r w:rsidR="00B9530A" w:rsidRPr="00812106">
        <w:t> </w:t>
      </w:r>
      <w:r w:rsidRPr="00812106">
        <w:t>6.20.2-1: Global EASDF</w:t>
      </w:r>
    </w:p>
    <w:p w14:paraId="7B5F5130" w14:textId="037D7480" w:rsidR="007C3546" w:rsidRPr="00812106" w:rsidRDefault="007C3546" w:rsidP="00A86719">
      <w:pPr>
        <w:pStyle w:val="B1"/>
      </w:pPr>
      <w:r w:rsidRPr="00812106">
        <w:t>0.</w:t>
      </w:r>
      <w:r w:rsidRPr="00812106">
        <w:tab/>
        <w:t>Pre-requisites: HPLMN has configured the Global EASDF with appropriate entries for all separate party</w:t>
      </w:r>
      <w:r w:rsidR="00812106">
        <w:t>'</w:t>
      </w:r>
      <w:r w:rsidRPr="00812106">
        <w:t>s EASDF and/or their EAS they want to enable in their network.</w:t>
      </w:r>
    </w:p>
    <w:p w14:paraId="12BA9A5F" w14:textId="0C070CD9" w:rsidR="007C3546" w:rsidRPr="00812106" w:rsidRDefault="007C3546" w:rsidP="00A86719">
      <w:pPr>
        <w:pStyle w:val="B1"/>
      </w:pPr>
      <w:r w:rsidRPr="00812106">
        <w:t>1.</w:t>
      </w:r>
      <w:r w:rsidRPr="00812106">
        <w:tab/>
        <w:t xml:space="preserve">Existing PDU Session establishment procedure according to </w:t>
      </w:r>
      <w:r w:rsidR="005D6527" w:rsidRPr="00812106">
        <w:t>TS</w:t>
      </w:r>
      <w:r w:rsidR="005D6527">
        <w:t> </w:t>
      </w:r>
      <w:r w:rsidR="005D6527" w:rsidRPr="00812106">
        <w:t>23.548</w:t>
      </w:r>
      <w:r w:rsidR="005D6527">
        <w:t> </w:t>
      </w:r>
      <w:r w:rsidR="005D6527" w:rsidRPr="00812106">
        <w:t>[</w:t>
      </w:r>
      <w:r w:rsidRPr="00812106">
        <w:t>3] clause</w:t>
      </w:r>
      <w:r w:rsidR="00B9530A" w:rsidRPr="00812106">
        <w:t> </w:t>
      </w:r>
      <w:r w:rsidRPr="00812106">
        <w:t xml:space="preserve">6.2.3.2.2 </w:t>
      </w:r>
      <w:r w:rsidR="00B9530A" w:rsidRPr="00812106">
        <w:t>s</w:t>
      </w:r>
      <w:r w:rsidRPr="00812106">
        <w:t>tep</w:t>
      </w:r>
      <w:r w:rsidR="00793D1B" w:rsidRPr="00812106">
        <w:t> </w:t>
      </w:r>
      <w:r w:rsidRPr="00812106">
        <w:t>1.</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542E5B9D" w14:textId="2BD0B3B2" w:rsidR="007C3546" w:rsidRPr="00812106" w:rsidRDefault="007C3546" w:rsidP="00A86719">
      <w:pPr>
        <w:pStyle w:val="EditorsNote"/>
      </w:pPr>
      <w:r w:rsidRPr="00812106">
        <w:t>Editor</w:t>
      </w:r>
      <w:r w:rsidR="00812106">
        <w:t>'</w:t>
      </w:r>
      <w:r w:rsidRPr="00812106">
        <w:t>s note:</w:t>
      </w:r>
      <w:r w:rsidR="00B9530A" w:rsidRPr="00812106">
        <w:tab/>
      </w:r>
      <w:r w:rsidRPr="00812106">
        <w:t>The root FQDN for the global EASDF and the structure of VPLMN/HPLMN</w:t>
      </w:r>
      <w:r w:rsidR="00812106">
        <w:t>'</w:t>
      </w:r>
      <w:r w:rsidRPr="00812106">
        <w:t>s identity in the query is FFS and needs to be specified.</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13CC7AF7" w14:textId="5ECF865A"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5B178671"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 </w:t>
      </w:r>
      <w:r w:rsidR="005D6527" w:rsidRPr="00812106">
        <w:t>TS</w:t>
      </w:r>
      <w:r w:rsidR="005D6527">
        <w:t> </w:t>
      </w:r>
      <w:r w:rsidR="005D6527" w:rsidRPr="00812106">
        <w:t>23.548</w:t>
      </w:r>
      <w:r w:rsidR="005D6527">
        <w:t> </w:t>
      </w:r>
      <w:r w:rsidR="005D6527" w:rsidRPr="00812106">
        <w:t>[</w:t>
      </w:r>
      <w:r w:rsidRPr="00812106">
        <w:t>3] clause</w:t>
      </w:r>
      <w:r w:rsidR="00B9530A" w:rsidRPr="00812106">
        <w:t> </w:t>
      </w:r>
      <w:r w:rsidRPr="00812106">
        <w:t>6.2.3.2.2 step</w:t>
      </w:r>
      <w:r w:rsidR="009D0DFF" w:rsidRPr="00812106">
        <w:t> </w:t>
      </w:r>
      <w:r w:rsidRPr="00812106">
        <w:t>7 except that it uses the IP address received in step</w:t>
      </w:r>
      <w:r w:rsidR="009D0DFF" w:rsidRPr="00812106">
        <w:t> </w:t>
      </w:r>
      <w:r w:rsidRPr="00812106">
        <w:t>3 as DNS server for the DNS query instead of the one received during PDU Session establishment procedure.</w:t>
      </w:r>
    </w:p>
    <w:p w14:paraId="65538345" w14:textId="76AFFB5E" w:rsidR="007C3546" w:rsidRPr="00812106" w:rsidRDefault="007C3546" w:rsidP="00A86719">
      <w:pPr>
        <w:pStyle w:val="B1"/>
      </w:pPr>
      <w:r w:rsidRPr="00812106">
        <w:t>5.</w:t>
      </w:r>
      <w:r w:rsidRPr="00812106">
        <w:tab/>
        <w:t xml:space="preserve">EASDF sends the DNS Response to the UE, as specified in </w:t>
      </w:r>
      <w:r w:rsidR="005D6527" w:rsidRPr="00812106">
        <w:t>TS</w:t>
      </w:r>
      <w:r w:rsidR="005D6527">
        <w:t> </w:t>
      </w:r>
      <w:r w:rsidR="005D6527" w:rsidRPr="00812106">
        <w:t>23.548</w:t>
      </w:r>
      <w:r w:rsidR="005D6527">
        <w:t> </w:t>
      </w:r>
      <w:r w:rsidR="005D6527" w:rsidRPr="00812106">
        <w:t>[</w:t>
      </w:r>
      <w:r w:rsidRPr="00812106">
        <w:t>3] clause</w:t>
      </w:r>
      <w:r w:rsidR="00B9530A" w:rsidRPr="00812106">
        <w:t> </w:t>
      </w:r>
      <w:r w:rsidRPr="00812106">
        <w:t>6.2.3.2.2 step</w:t>
      </w:r>
      <w:r w:rsidR="009D0DFF" w:rsidRPr="00812106">
        <w:t> </w:t>
      </w:r>
      <w:r w:rsidRPr="00812106">
        <w:t>19</w:t>
      </w:r>
      <w:r w:rsidR="00B9530A" w:rsidRPr="00812106">
        <w:t>.</w:t>
      </w:r>
    </w:p>
    <w:p w14:paraId="4FDFCC8D" w14:textId="5F71A8A1"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 </w:t>
      </w:r>
      <w:r w:rsidR="005D6527" w:rsidRPr="00812106">
        <w:t>TS</w:t>
      </w:r>
      <w:r w:rsidR="005D6527">
        <w:t> </w:t>
      </w:r>
      <w:r w:rsidR="005D6527" w:rsidRPr="00812106">
        <w:t>23.548</w:t>
      </w:r>
      <w:r w:rsidR="005D6527">
        <w:t> </w:t>
      </w:r>
      <w:r w:rsidR="005D6527" w:rsidRPr="00812106">
        <w:t>[</w:t>
      </w:r>
      <w:r w:rsidRPr="00812106">
        <w:t>3] clause</w:t>
      </w:r>
      <w:r w:rsidR="00B9530A" w:rsidRPr="00812106">
        <w:t> </w:t>
      </w:r>
      <w:r w:rsidRPr="00812106">
        <w:t>6.2.3.2.2 step</w:t>
      </w:r>
      <w:r w:rsidR="009D0DFF" w:rsidRPr="00812106">
        <w:t> </w:t>
      </w:r>
      <w:r w:rsidRPr="00812106">
        <w:t>7 and uses the IP address of the Global EASDF instead of the one received during PDU Session establishment procedure.</w:t>
      </w:r>
    </w:p>
    <w:p w14:paraId="57B718EF" w14:textId="73B77CE3" w:rsidR="007C3546" w:rsidRPr="00812106" w:rsidRDefault="007C3546" w:rsidP="00A86719">
      <w:pPr>
        <w:pStyle w:val="B1"/>
      </w:pPr>
      <w:r w:rsidRPr="00812106">
        <w:t>7.</w:t>
      </w:r>
      <w:r w:rsidRPr="00812106">
        <w:tab/>
        <w:t xml:space="preserve">EASDF sends the DNS Response to the UE, as specified in </w:t>
      </w:r>
      <w:r w:rsidR="005D6527" w:rsidRPr="00812106">
        <w:t>TS</w:t>
      </w:r>
      <w:r w:rsidR="005D6527">
        <w:t> </w:t>
      </w:r>
      <w:r w:rsidR="005D6527" w:rsidRPr="00812106">
        <w:t>23.548</w:t>
      </w:r>
      <w:r w:rsidR="005D6527">
        <w:t> </w:t>
      </w:r>
      <w:r w:rsidR="005D6527" w:rsidRPr="00812106">
        <w:t>[</w:t>
      </w:r>
      <w:r w:rsidRPr="00812106">
        <w:t>3] clause</w:t>
      </w:r>
      <w:r w:rsidR="00B9530A" w:rsidRPr="00812106">
        <w:t> </w:t>
      </w:r>
      <w:r w:rsidRPr="00812106">
        <w:t>6.2.3.2.2 step</w:t>
      </w:r>
      <w:r w:rsidR="009D0DFF" w:rsidRPr="00812106">
        <w:t> </w:t>
      </w:r>
      <w:r w:rsidRPr="00812106">
        <w:t>19.</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192" w:name="_Toc101008360"/>
      <w:r w:rsidRPr="00812106">
        <w:t>6.20.3</w:t>
      </w:r>
      <w:r w:rsidRPr="00812106">
        <w:tab/>
        <w:t>Impacts on services, entities and interfaces</w:t>
      </w:r>
      <w:bookmarkEnd w:id="192"/>
    </w:p>
    <w:p w14:paraId="50C5129A" w14:textId="5C63B68E" w:rsidR="007C3546" w:rsidRPr="00812106" w:rsidRDefault="007C3546" w:rsidP="00A86719">
      <w:pPr>
        <w:pStyle w:val="EditorsNote"/>
      </w:pPr>
      <w:r w:rsidRPr="00812106">
        <w:t>Editor</w:t>
      </w:r>
      <w:r w:rsidR="00812106">
        <w:t>'</w:t>
      </w:r>
      <w:r w:rsidRPr="00812106">
        <w:t>s note:</w:t>
      </w:r>
      <w:r w:rsidR="00B9530A" w:rsidRPr="00812106">
        <w:tab/>
      </w:r>
      <w:r w:rsidRPr="00812106">
        <w:t>This clause is FFS.</w:t>
      </w:r>
    </w:p>
    <w:p w14:paraId="5CA95F7F" w14:textId="05A2C0F3" w:rsidR="005B18DA" w:rsidRPr="00812106" w:rsidRDefault="005B18DA" w:rsidP="00A86719">
      <w:pPr>
        <w:pStyle w:val="Heading2"/>
      </w:pPr>
      <w:bookmarkStart w:id="193" w:name="sol21"/>
      <w:bookmarkStart w:id="194" w:name="_Toc101008361"/>
      <w:r w:rsidRPr="00812106">
        <w:lastRenderedPageBreak/>
        <w:t>6.21</w:t>
      </w:r>
      <w:r w:rsidRPr="00812106">
        <w:tab/>
        <w:t>Solution 21</w:t>
      </w:r>
      <w:r w:rsidR="00B9530A" w:rsidRPr="00812106">
        <w:t xml:space="preserve"> </w:t>
      </w:r>
      <w:r w:rsidRPr="00812106">
        <w:t>(KI#5): EAS Deployment information differentiated by PLMN ID</w:t>
      </w:r>
      <w:bookmarkEnd w:id="194"/>
    </w:p>
    <w:p w14:paraId="68C185F1" w14:textId="7867DDAB" w:rsidR="005B18DA" w:rsidRPr="00812106" w:rsidRDefault="005B18DA" w:rsidP="00A86719">
      <w:pPr>
        <w:pStyle w:val="Heading3"/>
      </w:pPr>
      <w:bookmarkStart w:id="195" w:name="_Toc101008362"/>
      <w:bookmarkEnd w:id="193"/>
      <w:r w:rsidRPr="00812106">
        <w:t>6.</w:t>
      </w:r>
      <w:r w:rsidR="00EC2887" w:rsidRPr="00812106">
        <w:t>21</w:t>
      </w:r>
      <w:r w:rsidRPr="00812106">
        <w:t>.1</w:t>
      </w:r>
      <w:r w:rsidRPr="00812106">
        <w:tab/>
        <w:t>Introduction</w:t>
      </w:r>
      <w:bookmarkEnd w:id="195"/>
    </w:p>
    <w:p w14:paraId="633C6396" w14:textId="79B20E7D"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812106">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196" w:name="_Toc101008363"/>
      <w:r w:rsidRPr="00812106">
        <w:t>6.</w:t>
      </w:r>
      <w:r w:rsidR="00EC2887" w:rsidRPr="00812106">
        <w:t>21</w:t>
      </w:r>
      <w:r w:rsidRPr="00812106">
        <w:t>.2</w:t>
      </w:r>
      <w:r w:rsidRPr="00812106">
        <w:tab/>
        <w:t>Functional Description</w:t>
      </w:r>
      <w:bookmarkEnd w:id="196"/>
    </w:p>
    <w:p w14:paraId="668A7F28" w14:textId="77777777" w:rsidR="005B18DA" w:rsidRPr="00812106" w:rsidRDefault="005B18DA" w:rsidP="005B18DA">
      <w:r w:rsidRPr="00812106">
        <w:t>This solution is based on the following principles:</w:t>
      </w:r>
    </w:p>
    <w:p w14:paraId="6A3D0748" w14:textId="1D37554E" w:rsidR="005B18DA" w:rsidRPr="00812106" w:rsidRDefault="005B18DA" w:rsidP="00A86719">
      <w:pPr>
        <w:pStyle w:val="B1"/>
      </w:pPr>
      <w:r w:rsidRPr="00812106">
        <w:t>-</w:t>
      </w:r>
      <w:r w:rsidRPr="00812106">
        <w:tab/>
        <w:t>The EAS Deployment information provided by AF contains the EAS provider</w:t>
      </w:r>
      <w:r w:rsidR="00812106">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13B1A9D2" w:rsidR="005B18DA" w:rsidRPr="00812106" w:rsidRDefault="005B18DA" w:rsidP="00A86719">
      <w:pPr>
        <w:pStyle w:val="B1"/>
      </w:pPr>
      <w:r w:rsidRPr="00812106">
        <w:t>-</w:t>
      </w:r>
      <w:r w:rsidRPr="00812106">
        <w:tab/>
        <w:t>During the PDU Session Establishment procedure, the SMF selects the proper PLMN</w:t>
      </w:r>
      <w:r w:rsidR="00812106">
        <w:t>'</w:t>
      </w:r>
      <w:r w:rsidRPr="00812106">
        <w:t>s EAS Deployment Information based on UE</w:t>
      </w:r>
      <w:r w:rsidR="00812106">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197" w:name="_Toc101008364"/>
      <w:r w:rsidRPr="00812106">
        <w:t>6.</w:t>
      </w:r>
      <w:r w:rsidR="00EC2887" w:rsidRPr="00812106">
        <w:t>21</w:t>
      </w:r>
      <w:r w:rsidRPr="00812106">
        <w:t>.3</w:t>
      </w:r>
      <w:r w:rsidRPr="00812106">
        <w:tab/>
        <w:t>Procedures</w:t>
      </w:r>
      <w:bookmarkEnd w:id="197"/>
    </w:p>
    <w:p w14:paraId="3D732CB2" w14:textId="62D5284A"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5D6527" w:rsidRPr="00812106">
        <w:t>TS</w:t>
      </w:r>
      <w:r w:rsidR="005D6527">
        <w:t> </w:t>
      </w:r>
      <w:r w:rsidR="005D6527" w:rsidRPr="00812106">
        <w:t>23.548</w:t>
      </w:r>
      <w:r w:rsidR="005D6527">
        <w:t> </w:t>
      </w:r>
      <w:r w:rsidR="005D6527"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4C02DC39"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5D6527" w:rsidRPr="00812106">
        <w:t>TS</w:t>
      </w:r>
      <w:r w:rsidR="005D6527">
        <w:t> </w:t>
      </w:r>
      <w:r w:rsidR="005D6527" w:rsidRPr="00812106">
        <w:t>23.548</w:t>
      </w:r>
      <w:r w:rsidR="005D6527">
        <w:t> </w:t>
      </w:r>
      <w:r w:rsidR="005D6527" w:rsidRPr="00812106">
        <w:t>[</w:t>
      </w:r>
      <w:r w:rsidRPr="00812106">
        <w:t>3].</w:t>
      </w:r>
    </w:p>
    <w:p w14:paraId="717FFE13" w14:textId="58D7D473"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5D6527" w:rsidRPr="00812106">
        <w:t>TS</w:t>
      </w:r>
      <w:r w:rsidR="005D6527">
        <w:t> </w:t>
      </w:r>
      <w:r w:rsidR="005D6527" w:rsidRPr="00812106">
        <w:t>23.548</w:t>
      </w:r>
      <w:r w:rsidR="005D6527">
        <w:t> </w:t>
      </w:r>
      <w:r w:rsidR="005D6527"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5D6527" w:rsidRPr="00812106">
        <w:t>TS</w:t>
      </w:r>
      <w:r w:rsidR="005D6527">
        <w:t> </w:t>
      </w:r>
      <w:r w:rsidR="005D6527" w:rsidRPr="00812106">
        <w:t>23.548</w:t>
      </w:r>
      <w:r w:rsidR="005D6527">
        <w:t> </w:t>
      </w:r>
      <w:r w:rsidR="005D6527"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198" w:name="_Toc101008365"/>
      <w:r w:rsidRPr="00812106">
        <w:t>6.</w:t>
      </w:r>
      <w:r w:rsidR="00EC2887" w:rsidRPr="00812106">
        <w:t>21</w:t>
      </w:r>
      <w:r w:rsidRPr="00812106">
        <w:t>.4</w:t>
      </w:r>
      <w:r w:rsidRPr="00812106">
        <w:tab/>
        <w:t>Impacts on services, entities and interfaces</w:t>
      </w:r>
      <w:bookmarkEnd w:id="198"/>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t>SMF:</w:t>
      </w:r>
    </w:p>
    <w:p w14:paraId="1471B56F" w14:textId="43C2D3DF"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812106">
        <w:t>'</w:t>
      </w:r>
      <w:r w:rsidR="005B18DA" w:rsidRPr="00812106">
        <w:t>s HPLMN ID and configures the EASDF according to the EAS Deployment information of the HPLMN.</w:t>
      </w:r>
    </w:p>
    <w:p w14:paraId="38BFCDBB" w14:textId="53F986AA" w:rsidR="00DF3190" w:rsidRPr="00812106" w:rsidRDefault="00DF3190" w:rsidP="00A86719">
      <w:pPr>
        <w:pStyle w:val="Heading2"/>
      </w:pPr>
      <w:bookmarkStart w:id="199" w:name="sol22"/>
      <w:bookmarkStart w:id="200" w:name="_Toc101008366"/>
      <w:r w:rsidRPr="00812106">
        <w:lastRenderedPageBreak/>
        <w:t>6.22</w:t>
      </w:r>
      <w:r w:rsidRPr="00812106">
        <w:tab/>
        <w:t>Solution 22 (KI#5): EAS discovery for federated OPs</w:t>
      </w:r>
      <w:bookmarkEnd w:id="200"/>
    </w:p>
    <w:p w14:paraId="31445733" w14:textId="56E90007" w:rsidR="00DF3190" w:rsidRPr="00812106" w:rsidRDefault="00DF3190" w:rsidP="00A86719">
      <w:pPr>
        <w:pStyle w:val="Heading3"/>
      </w:pPr>
      <w:bookmarkStart w:id="201" w:name="_Toc101008367"/>
      <w:bookmarkEnd w:id="199"/>
      <w:r w:rsidRPr="00812106">
        <w:t>6.22.1</w:t>
      </w:r>
      <w:r w:rsidRPr="00812106">
        <w:tab/>
        <w:t>Introduction</w:t>
      </w:r>
      <w:bookmarkEnd w:id="201"/>
    </w:p>
    <w:p w14:paraId="25D21852" w14:textId="77777777" w:rsidR="00DF3190" w:rsidRPr="00812106" w:rsidRDefault="00DF3190" w:rsidP="00DF3190">
      <w:r w:rsidRPr="00812106">
        <w:t>This solution addresses Key Issue #5 and allows the discovery of an Edge Application Server (EAS) within a federation of Operator Platforms. It is assumed that the EAS is hosted by a different PLMN than the PLMN that is serving the UE.</w:t>
      </w:r>
    </w:p>
    <w:p w14:paraId="07FBBEA2" w14:textId="30EE97BF" w:rsidR="00DF3190" w:rsidRPr="00812106" w:rsidRDefault="00DF3190" w:rsidP="00A86719">
      <w:pPr>
        <w:pStyle w:val="Heading3"/>
      </w:pPr>
      <w:bookmarkStart w:id="202" w:name="_Toc101008368"/>
      <w:r w:rsidRPr="00812106">
        <w:t>6.22.2</w:t>
      </w:r>
      <w:r w:rsidRPr="00812106">
        <w:tab/>
        <w:t>Functional description</w:t>
      </w:r>
      <w:bookmarkEnd w:id="202"/>
    </w:p>
    <w:p w14:paraId="5FCD1335" w14:textId="767FA0FA" w:rsidR="00DF3190" w:rsidRPr="00812106" w:rsidRDefault="00DF3190" w:rsidP="00A86719">
      <w:pPr>
        <w:pStyle w:val="Heading4"/>
      </w:pPr>
      <w:bookmarkStart w:id="203" w:name="_Toc101008369"/>
      <w:r w:rsidRPr="00812106">
        <w:t>6.22.2.0</w:t>
      </w:r>
      <w:r w:rsidRPr="00812106">
        <w:tab/>
        <w:t>Option 0: SMF configuration</w:t>
      </w:r>
      <w:bookmarkEnd w:id="203"/>
    </w:p>
    <w:p w14:paraId="5966C799" w14:textId="4D8E35FE" w:rsidR="00DF3190" w:rsidRPr="00812106" w:rsidRDefault="00DF3190" w:rsidP="00DF3190">
      <w:r w:rsidRPr="00812106">
        <w:t>This solution is based on the Rel-17 EAS based discovery procedures with the assumption that the SMFs of each PLMN supporting the OP federation need to be configured with the DNAI values associated to the EAS</w:t>
      </w:r>
      <w:r w:rsidR="00812106">
        <w:t>'</w:t>
      </w:r>
      <w:r w:rsidRPr="00812106">
        <w:t xml:space="preserve"> hosted by the other OPs of the federation. More in details:</w:t>
      </w:r>
    </w:p>
    <w:p w14:paraId="57040F46" w14:textId="7648DDE5" w:rsidR="00DF3190" w:rsidRPr="00812106" w:rsidRDefault="00DF3190" w:rsidP="00A86719">
      <w:pPr>
        <w:pStyle w:val="B1"/>
      </w:pPr>
      <w:r w:rsidRPr="00812106">
        <w:t>-</w:t>
      </w:r>
      <w:r w:rsidRPr="00812106">
        <w:tab/>
        <w:t>the SMF needs to know the EAS deployment information of the EAS running on other PLMN</w:t>
      </w:r>
      <w:r w:rsidR="00812106">
        <w:t>'</w:t>
      </w:r>
      <w:r w:rsidRPr="00812106">
        <w:t>s edge infrastructure e.g., IP address range(s)/FQDN(s).</w:t>
      </w:r>
    </w:p>
    <w:p w14:paraId="51CAD056" w14:textId="239EDE21" w:rsidR="00DF3190" w:rsidRPr="00812106" w:rsidRDefault="00DF3190" w:rsidP="00A86719">
      <w:pPr>
        <w:pStyle w:val="B1"/>
      </w:pPr>
      <w:r w:rsidRPr="00812106">
        <w:tab/>
        <w:t>For example, if the EAS is running in MNO 2</w:t>
      </w:r>
      <w:r w:rsidR="00812106">
        <w:t>'</w:t>
      </w:r>
      <w:r w:rsidRPr="00812106">
        <w:t>s PLMN#2, when the EAS discovery is triggered the EASDF in MNO 1</w:t>
      </w:r>
      <w:r w:rsidR="00812106">
        <w:t>'</w:t>
      </w:r>
      <w:r w:rsidRPr="00812106">
        <w:t>s PLMN#1 will receive the DNS response from the DNS server knowing the EAS</w:t>
      </w:r>
      <w:r w:rsidR="00812106">
        <w:t>'</w:t>
      </w:r>
      <w:r w:rsidRPr="00812106">
        <w:t xml:space="preserve"> address and will forward the EAS</w:t>
      </w:r>
      <w:r w:rsidR="00812106">
        <w:t>'</w:t>
      </w:r>
      <w:r w:rsidRPr="00812106">
        <w:t xml:space="preserve"> address to the SMF in PLMN#1.</w:t>
      </w:r>
    </w:p>
    <w:p w14:paraId="6CA76043" w14:textId="15AB6F82"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812106">
        <w:t>'</w:t>
      </w:r>
      <w:r w:rsidRPr="00812106">
        <w:t>s edge infrastructure, it is required that SMF knows the mapping between the PLMN ID of the PLMN hosting the EAS and the corresponding IP address received as a result of DNS query so that the SMF can steer user plane path toward</w:t>
      </w:r>
      <w:r w:rsidR="00110D9F" w:rsidRPr="00812106">
        <w:t>s</w:t>
      </w:r>
      <w:r w:rsidRPr="00812106">
        <w:t xml:space="preserve"> the PLMN#2</w:t>
      </w:r>
      <w:r w:rsidR="00812106">
        <w:t>'</w:t>
      </w:r>
      <w:r w:rsidRPr="00812106">
        <w:t>s domain. This may require an update of the SMF each time an EAS is added or removed.</w:t>
      </w:r>
    </w:p>
    <w:p w14:paraId="6C24CF31" w14:textId="264A3940" w:rsidR="00DF3190" w:rsidRPr="00812106" w:rsidRDefault="00DF3190" w:rsidP="00A86719">
      <w:pPr>
        <w:pStyle w:val="EditorsNote"/>
      </w:pPr>
      <w:r w:rsidRPr="00812106">
        <w:t>Editor</w:t>
      </w:r>
      <w:r w:rsidR="00812106">
        <w:t>'</w:t>
      </w:r>
      <w:r w:rsidRPr="00812106">
        <w:t xml:space="preserve">s </w:t>
      </w:r>
      <w:r w:rsidR="00237A24" w:rsidRPr="00812106">
        <w:t>n</w:t>
      </w:r>
      <w:r w:rsidRPr="00812106">
        <w:t>ote:</w:t>
      </w:r>
      <w:r w:rsidR="00237A24" w:rsidRPr="00812106">
        <w:tab/>
        <w:t>H</w:t>
      </w:r>
      <w:r w:rsidRPr="00812106">
        <w:t>ow SMF determines information of ECS option for the DNS query is FFS.</w:t>
      </w:r>
    </w:p>
    <w:p w14:paraId="5B2D7785" w14:textId="31A0E357" w:rsidR="00DF3190" w:rsidRPr="00812106" w:rsidRDefault="00DF3190" w:rsidP="00A86719">
      <w:pPr>
        <w:pStyle w:val="EditorsNote"/>
      </w:pPr>
      <w:r w:rsidRPr="00812106">
        <w:t>Editor</w:t>
      </w:r>
      <w:r w:rsidR="00812106">
        <w:t>'</w:t>
      </w:r>
      <w:r w:rsidRPr="00812106">
        <w:t xml:space="preserve">s </w:t>
      </w:r>
      <w:r w:rsidR="00237A24" w:rsidRPr="00812106">
        <w:t>n</w:t>
      </w:r>
      <w:r w:rsidRPr="00812106">
        <w:t>ote:</w:t>
      </w:r>
      <w:r w:rsidR="00237A24" w:rsidRPr="00812106">
        <w:tab/>
        <w:t>H</w:t>
      </w:r>
      <w:r w:rsidRPr="00812106">
        <w:t>ow to support the low latency requirement for edge computing when the traffic routing from MNO1</w:t>
      </w:r>
      <w:r w:rsidR="00812106">
        <w:t>'</w:t>
      </w:r>
      <w:r w:rsidRPr="00812106">
        <w:t>s UPF to MNO2</w:t>
      </w:r>
      <w:r w:rsidR="00812106">
        <w:t>'</w:t>
      </w:r>
      <w:r w:rsidRPr="00812106">
        <w:t>s DN is FFS.</w:t>
      </w:r>
    </w:p>
    <w:p w14:paraId="7A4F18BB" w14:textId="0E2F6C6B" w:rsidR="00DF3190" w:rsidRPr="00812106" w:rsidRDefault="00DF3190" w:rsidP="00A86719">
      <w:pPr>
        <w:pStyle w:val="Heading4"/>
      </w:pPr>
      <w:bookmarkStart w:id="204" w:name="_Toc101008370"/>
      <w:r w:rsidRPr="00812106">
        <w:t>6.22.2.1</w:t>
      </w:r>
      <w:r w:rsidRPr="00812106">
        <w:tab/>
        <w:t>Option 1: Shared EASDF</w:t>
      </w:r>
      <w:bookmarkEnd w:id="204"/>
    </w:p>
    <w:p w14:paraId="1C380CFE" w14:textId="4774C1F5" w:rsidR="00DF3190" w:rsidRPr="00812106" w:rsidRDefault="00DF3190" w:rsidP="00A86719">
      <w:r w:rsidRPr="00812106">
        <w:t>This option is based on the concept of shared EAS Discovery Function (shared EASDF), which is a new network entity shared among multiple operators and used to support the discovery of EAS for federated edge services.</w:t>
      </w:r>
    </w:p>
    <w:p w14:paraId="16697FD5" w14:textId="77777777" w:rsidR="00DF3190" w:rsidRPr="00812106" w:rsidRDefault="00DF3190" w:rsidP="00A86719">
      <w:pPr>
        <w:pStyle w:val="TH"/>
      </w:pPr>
      <w:r w:rsidRPr="00812106">
        <w:object w:dxaOrig="11925" w:dyaOrig="7665" w14:anchorId="7EFEF77D">
          <v:shape id="_x0000_i1054" type="#_x0000_t75" style="width:412.3pt;height:265.6pt" o:ole="">
            <v:imagedata r:id="rId73" o:title=""/>
          </v:shape>
          <o:OLEObject Type="Embed" ProgID="Visio.Drawing.15" ShapeID="_x0000_i1054" DrawAspect="Content" ObjectID="_1711621316" r:id="rId74"/>
        </w:object>
      </w:r>
    </w:p>
    <w:p w14:paraId="66929462" w14:textId="4E413294" w:rsidR="00DF3190" w:rsidRPr="00812106" w:rsidRDefault="00DF3190" w:rsidP="00A86719">
      <w:pPr>
        <w:pStyle w:val="TF"/>
      </w:pPr>
      <w:r w:rsidRPr="00812106">
        <w:t>Figure</w:t>
      </w:r>
      <w:r w:rsidR="006B6E1D" w:rsidRPr="00812106">
        <w:t> </w:t>
      </w:r>
      <w:r w:rsidRPr="00812106">
        <w:t>6.22.2.1-1: Architecture with deployed Shared EASDF</w:t>
      </w:r>
    </w:p>
    <w:p w14:paraId="20536C77" w14:textId="77777777" w:rsidR="00DF3190" w:rsidRPr="00812106" w:rsidRDefault="00DF3190" w:rsidP="00DF3190">
      <w:r w:rsidRPr="00812106">
        <w:t>The Shared EASDF is a new network entity deployed in the core network and shared among the PLMNs of the MNOs that support a federation of Operator Platforms (OPs). The shared EASDF is hosted by a PLMN of the federation. The PLMN hosting the shared EASDF is the anchor PLMN. The communication between other PLMNs and the shared EASDF takes place via the serving EASDF (</w:t>
      </w:r>
      <w:proofErr w:type="spellStart"/>
      <w:r w:rsidRPr="00812106">
        <w:t>sEASDF</w:t>
      </w:r>
      <w:proofErr w:type="spellEnd"/>
      <w:r w:rsidRPr="00812106">
        <w:t>) and the serving SMF (</w:t>
      </w:r>
      <w:proofErr w:type="spellStart"/>
      <w:r w:rsidRPr="00812106">
        <w:t>sSMF</w:t>
      </w:r>
      <w:proofErr w:type="spellEnd"/>
      <w:r w:rsidRPr="00812106">
        <w:t>), that is via the EASDF and the SMF of the PLMN serving the UE.</w:t>
      </w:r>
    </w:p>
    <w:p w14:paraId="3B74C42F" w14:textId="633B25F6" w:rsidR="00DF3190" w:rsidRPr="00812106" w:rsidRDefault="00DF3190" w:rsidP="00A86719">
      <w:pPr>
        <w:pStyle w:val="EditorsNote"/>
      </w:pPr>
      <w:r w:rsidRPr="00812106">
        <w:t>Editor</w:t>
      </w:r>
      <w:r w:rsidR="00812106">
        <w:t>'</w:t>
      </w:r>
      <w:r w:rsidRPr="00812106">
        <w:t>s note:</w:t>
      </w:r>
      <w:r w:rsidR="006B6E1D" w:rsidRPr="00812106">
        <w:tab/>
        <w:t>W</w:t>
      </w:r>
      <w:r w:rsidRPr="00812106">
        <w:t xml:space="preserve">hether the shared EASDF is feasible for network operator is FFS. </w:t>
      </w:r>
      <w:r w:rsidR="006B6E1D" w:rsidRPr="00812106">
        <w:t>C</w:t>
      </w:r>
      <w:r w:rsidRPr="00812106">
        <w:t>hecking with GSMA may</w:t>
      </w:r>
      <w:r w:rsidR="006B6E1D" w:rsidRPr="00812106">
        <w:t xml:space="preserve"> </w:t>
      </w:r>
      <w:r w:rsidRPr="00812106">
        <w:t>be needed in the future.</w:t>
      </w:r>
    </w:p>
    <w:p w14:paraId="09970656" w14:textId="0D935978" w:rsidR="00DF3190" w:rsidRPr="00812106" w:rsidRDefault="00DF3190" w:rsidP="00A86719">
      <w:pPr>
        <w:pStyle w:val="EditorsNote"/>
      </w:pPr>
      <w:r w:rsidRPr="00812106">
        <w:t>Editor</w:t>
      </w:r>
      <w:r w:rsidR="00812106">
        <w:t>'</w:t>
      </w:r>
      <w:r w:rsidRPr="00812106">
        <w:t xml:space="preserve">s </w:t>
      </w:r>
      <w:r w:rsidR="006B6E1D" w:rsidRPr="00812106">
        <w:t>n</w:t>
      </w:r>
      <w:r w:rsidRPr="00812106">
        <w:t>ote:</w:t>
      </w:r>
      <w:r w:rsidR="006B6E1D" w:rsidRPr="00812106">
        <w:tab/>
        <w:t>H</w:t>
      </w:r>
      <w:r w:rsidRPr="00812106">
        <w:t xml:space="preserve">ow </w:t>
      </w:r>
      <w:proofErr w:type="spellStart"/>
      <w:r w:rsidRPr="00812106">
        <w:t>sSMF</w:t>
      </w:r>
      <w:proofErr w:type="spellEnd"/>
      <w:r w:rsidRPr="00812106">
        <w:t xml:space="preserve"> creates DNS context on shared EASDF is FFS.</w:t>
      </w:r>
    </w:p>
    <w:p w14:paraId="01DABAC2" w14:textId="06FB8401" w:rsidR="00DF3190" w:rsidRPr="00812106" w:rsidRDefault="00DF3190" w:rsidP="00DF3190">
      <w:r w:rsidRPr="00812106">
        <w:t>The shared EASDF stores EAS deployment information such as EAS address hosted by other PLMNs within the federation. An operator in the federation needs to update its EAS information in the shared EASDF any time a change is applied (e.g., an EAS is added/modified/removed, or an MNO joins or leaves a federation).</w:t>
      </w:r>
    </w:p>
    <w:p w14:paraId="3F3B49B7" w14:textId="0E224848" w:rsidR="00DF3190" w:rsidRPr="00812106" w:rsidRDefault="00DF3190" w:rsidP="00A86719">
      <w:pPr>
        <w:pStyle w:val="EditorsNote"/>
      </w:pPr>
      <w:r w:rsidRPr="00812106">
        <w:t>Editor</w:t>
      </w:r>
      <w:r w:rsidR="00812106">
        <w:t>'</w:t>
      </w:r>
      <w:r w:rsidRPr="00812106">
        <w:t xml:space="preserve">s </w:t>
      </w:r>
      <w:r w:rsidR="006B6E1D" w:rsidRPr="00812106">
        <w:t>n</w:t>
      </w:r>
      <w:r w:rsidRPr="00812106">
        <w:t>ote:</w:t>
      </w:r>
      <w:r w:rsidR="006B6E1D" w:rsidRPr="00812106">
        <w:tab/>
        <w:t>H</w:t>
      </w:r>
      <w:r w:rsidRPr="00812106">
        <w:t>ow to support the low latency requirement for edge computing when the traffic routing from MNO1</w:t>
      </w:r>
      <w:r w:rsidR="00812106">
        <w:t>'</w:t>
      </w:r>
      <w:r w:rsidRPr="00812106">
        <w:t>s UPF to MNO2</w:t>
      </w:r>
      <w:r w:rsidR="00812106">
        <w:t>'</w:t>
      </w:r>
      <w:r w:rsidRPr="00812106">
        <w:t>s DN is FFS.</w:t>
      </w:r>
    </w:p>
    <w:p w14:paraId="6087D5E3" w14:textId="695C9673" w:rsidR="00DF3190" w:rsidRPr="00812106" w:rsidRDefault="00DF3190" w:rsidP="00A86719">
      <w:pPr>
        <w:pStyle w:val="Heading4"/>
      </w:pPr>
      <w:bookmarkStart w:id="205" w:name="_Toc101008371"/>
      <w:r w:rsidRPr="00812106">
        <w:t>6.22.2.2</w:t>
      </w:r>
      <w:r w:rsidRPr="00812106">
        <w:tab/>
        <w:t>Option 2: Per-PLMN EASDFs</w:t>
      </w:r>
      <w:bookmarkEnd w:id="205"/>
    </w:p>
    <w:p w14:paraId="4C5EEAEF" w14:textId="44E2B051" w:rsidR="00DF3190" w:rsidRPr="00812106" w:rsidRDefault="00DF3190" w:rsidP="00A86719">
      <w:r w:rsidRPr="00812106">
        <w:t>This solution option is based on the communication between the EASDFs of the different PLMNs of the MNOs that support a federation of OPs. The EASDF of a PLMN manages information for EAS</w:t>
      </w:r>
      <w:r w:rsidR="00812106">
        <w:t>'</w:t>
      </w:r>
      <w:r w:rsidRPr="00812106">
        <w:t xml:space="preserve"> that are hosted by the Edge Data Network of that PLMN, and the EASDF of a PLMN can interact with other PLMNs</w:t>
      </w:r>
      <w:r w:rsidR="00812106">
        <w:t>'</w:t>
      </w:r>
      <w:r w:rsidRPr="00812106">
        <w:t xml:space="preserve"> EASDFs to support a federation of operator platforms.</w:t>
      </w:r>
    </w:p>
    <w:p w14:paraId="4EEA78B6" w14:textId="77777777" w:rsidR="00DF3190" w:rsidRPr="00812106" w:rsidRDefault="00DF3190" w:rsidP="00A86719">
      <w:pPr>
        <w:pStyle w:val="TH"/>
        <w:rPr>
          <w:noProof/>
        </w:rPr>
      </w:pPr>
      <w:r w:rsidRPr="00812106">
        <w:object w:dxaOrig="11940" w:dyaOrig="7665" w14:anchorId="56247006">
          <v:shape id="_x0000_i1055" type="#_x0000_t75" style="width:481.6pt;height:309.05pt" o:ole="">
            <v:imagedata r:id="rId75" o:title=""/>
          </v:shape>
          <o:OLEObject Type="Embed" ProgID="Visio.Drawing.15" ShapeID="_x0000_i1055" DrawAspect="Content" ObjectID="_1711621317" r:id="rId76"/>
        </w:object>
      </w:r>
    </w:p>
    <w:p w14:paraId="379BBE61" w14:textId="6CFACB6D" w:rsidR="00DF3190" w:rsidRPr="00812106" w:rsidRDefault="00DF3190" w:rsidP="00A86719">
      <w:pPr>
        <w:pStyle w:val="TF"/>
      </w:pPr>
      <w:r w:rsidRPr="00812106">
        <w:t>Figure</w:t>
      </w:r>
      <w:r w:rsidR="006B6E1D" w:rsidRPr="00812106">
        <w:t>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77777777" w:rsidR="00DF3190" w:rsidRPr="00812106" w:rsidRDefault="00DF3190" w:rsidP="00A86719">
      <w:pPr>
        <w:pStyle w:val="B1"/>
      </w:pPr>
      <w:r w:rsidRPr="00812106">
        <w:t>-</w:t>
      </w:r>
      <w:r w:rsidRPr="00812106">
        <w:tab/>
        <w:t>serving EASDF (</w:t>
      </w:r>
      <w:proofErr w:type="spellStart"/>
      <w:r w:rsidRPr="00812106">
        <w:t>sEASDF</w:t>
      </w:r>
      <w:proofErr w:type="spellEnd"/>
      <w:r w:rsidRPr="00812106">
        <w:t>) and the serving SMF (</w:t>
      </w:r>
      <w:proofErr w:type="spellStart"/>
      <w:r w:rsidRPr="00812106">
        <w:t>sSMF</w:t>
      </w:r>
      <w:proofErr w:type="spellEnd"/>
      <w:r w:rsidRPr="00812106">
        <w:t>) are, respectively, the EASDF and the SMF of the PLMN of the federation that is currently serving the UE;</w:t>
      </w:r>
    </w:p>
    <w:p w14:paraId="08F3D52B" w14:textId="77777777" w:rsidR="00DF3190" w:rsidRPr="00812106" w:rsidRDefault="00DF3190" w:rsidP="00A86719">
      <w:pPr>
        <w:pStyle w:val="B1"/>
      </w:pPr>
      <w:r w:rsidRPr="00812106">
        <w:t>-</w:t>
      </w:r>
      <w:r w:rsidRPr="00812106">
        <w:tab/>
        <w:t>partner EASDF (</w:t>
      </w:r>
      <w:proofErr w:type="spellStart"/>
      <w:r w:rsidRPr="00812106">
        <w:t>pEASDF</w:t>
      </w:r>
      <w:proofErr w:type="spellEnd"/>
      <w:r w:rsidRPr="00812106">
        <w:t>) is the EASDF of the partner PLMN in the federation which hosts the Edge Application Server whose service is desired.</w:t>
      </w:r>
    </w:p>
    <w:p w14:paraId="0D458739" w14:textId="150A8DC1" w:rsidR="00DF3190" w:rsidRPr="00812106" w:rsidRDefault="00DF3190" w:rsidP="00A86719">
      <w:pPr>
        <w:pStyle w:val="EditorsNote"/>
      </w:pPr>
      <w:r w:rsidRPr="00812106">
        <w:t>Editor</w:t>
      </w:r>
      <w:r w:rsidR="00812106">
        <w:t>'</w:t>
      </w:r>
      <w:r w:rsidRPr="00812106">
        <w:t xml:space="preserve">s </w:t>
      </w:r>
      <w:r w:rsidR="006B6E1D" w:rsidRPr="00812106">
        <w:t>n</w:t>
      </w:r>
      <w:r w:rsidRPr="00812106">
        <w:t>ote:</w:t>
      </w:r>
      <w:r w:rsidR="006B6E1D" w:rsidRPr="00812106">
        <w:tab/>
        <w:t>H</w:t>
      </w:r>
      <w:r w:rsidRPr="00812106">
        <w:t>ow to support the low latency requirement for edge computing when the traffic routing from MNO1</w:t>
      </w:r>
      <w:r w:rsidR="00812106">
        <w:t>'</w:t>
      </w:r>
      <w:r w:rsidRPr="00812106">
        <w:t>s UPF to MNO2</w:t>
      </w:r>
      <w:r w:rsidR="00812106">
        <w:t>'</w:t>
      </w:r>
      <w:r w:rsidRPr="00812106">
        <w:t>s DN is FFS.</w:t>
      </w:r>
    </w:p>
    <w:p w14:paraId="3F615CD0" w14:textId="296BE876" w:rsidR="00DF3190" w:rsidRPr="00812106" w:rsidRDefault="00DF3190" w:rsidP="00A86719">
      <w:pPr>
        <w:pStyle w:val="EditorsNote"/>
      </w:pPr>
      <w:r w:rsidRPr="00812106">
        <w:t>Editor</w:t>
      </w:r>
      <w:r w:rsidR="00812106">
        <w:t>'</w:t>
      </w:r>
      <w:r w:rsidRPr="00812106">
        <w:t xml:space="preserve">s </w:t>
      </w:r>
      <w:r w:rsidR="006B6E1D" w:rsidRPr="00812106">
        <w:t>n</w:t>
      </w:r>
      <w:r w:rsidRPr="00812106">
        <w:t>ote:</w:t>
      </w:r>
      <w:r w:rsidR="006B6E1D" w:rsidRPr="00812106">
        <w:tab/>
        <w:t>H</w:t>
      </w:r>
      <w:r w:rsidRPr="00812106">
        <w:t xml:space="preserve">ow </w:t>
      </w:r>
      <w:proofErr w:type="spellStart"/>
      <w:r w:rsidRPr="00812106">
        <w:t>sSMF</w:t>
      </w:r>
      <w:proofErr w:type="spellEnd"/>
      <w:r w:rsidRPr="00812106">
        <w:t xml:space="preserve"> determine</w:t>
      </w:r>
      <w:r w:rsidR="00110D9F" w:rsidRPr="00812106">
        <w:t>s</w:t>
      </w:r>
      <w:r w:rsidRPr="00812106">
        <w:t xml:space="preserve"> the proper </w:t>
      </w:r>
      <w:proofErr w:type="spellStart"/>
      <w:r w:rsidRPr="00812106">
        <w:t>pEASDF</w:t>
      </w:r>
      <w:proofErr w:type="spellEnd"/>
      <w:r w:rsidRPr="00812106">
        <w:t xml:space="preserve"> is FFS.</w:t>
      </w:r>
    </w:p>
    <w:p w14:paraId="15327FDE" w14:textId="1C2509DA" w:rsidR="00DF3190" w:rsidRPr="00812106" w:rsidRDefault="00DF3190" w:rsidP="00DF3190">
      <w:r w:rsidRPr="00812106">
        <w:t xml:space="preserve">The EAS discovery is based on the existing EAS discovery procedures described in </w:t>
      </w:r>
      <w:r w:rsidR="005D6527" w:rsidRPr="00812106">
        <w:t>TS</w:t>
      </w:r>
      <w:r w:rsidR="005D6527">
        <w:t> </w:t>
      </w:r>
      <w:r w:rsidR="005D6527" w:rsidRPr="00812106">
        <w:t>23.548</w:t>
      </w:r>
      <w:r w:rsidR="005D6527">
        <w:t> </w:t>
      </w:r>
      <w:r w:rsidR="005D6527"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09F0C4DE" w:rsidR="00DF3190" w:rsidRPr="00812106" w:rsidRDefault="00DF3190" w:rsidP="00A86719">
      <w:pPr>
        <w:pStyle w:val="B2"/>
      </w:pPr>
      <w:r w:rsidRPr="00812106">
        <w:t>-</w:t>
      </w:r>
      <w:r w:rsidRPr="00812106">
        <w:tab/>
        <w:t>For each of its EASs, the application service provider (via the AF) provides each PLMN of the federation with the EAS deployment information with PLMN ID, DNAI, and (list of) FQDNs necessary to discover the EAS within the federation. Such information is stored in the UDR following the EAS Deployment Information Provision from AF via NEF procedure (</w:t>
      </w:r>
      <w:r w:rsidR="005D6527" w:rsidRPr="00812106">
        <w:t>TS</w:t>
      </w:r>
      <w:r w:rsidR="005D6527">
        <w:t> </w:t>
      </w:r>
      <w:r w:rsidR="005D6527" w:rsidRPr="00812106">
        <w:t>23.548</w:t>
      </w:r>
      <w:r w:rsidR="005D6527">
        <w:t> </w:t>
      </w:r>
      <w:r w:rsidR="005D6527" w:rsidRPr="00812106">
        <w:t>[</w:t>
      </w:r>
      <w:r w:rsidR="006B6E1D" w:rsidRPr="00812106">
        <w:t>3</w:t>
      </w:r>
      <w:r w:rsidRPr="00812106">
        <w:t>], clause</w:t>
      </w:r>
      <w:r w:rsidR="006B6E1D" w:rsidRPr="00812106">
        <w:t> </w:t>
      </w:r>
      <w:r w:rsidRPr="00812106">
        <w:t>6.2.3.4.2)</w:t>
      </w:r>
      <w:r w:rsidR="006B6E1D" w:rsidRPr="00812106">
        <w:t>.</w:t>
      </w:r>
    </w:p>
    <w:p w14:paraId="712F61BE" w14:textId="6AE5634A" w:rsidR="00DF3190" w:rsidRPr="00812106" w:rsidRDefault="00DF3190" w:rsidP="00A86719">
      <w:pPr>
        <w:pStyle w:val="B2"/>
      </w:pPr>
      <w:r w:rsidRPr="00812106">
        <w:t>-</w:t>
      </w:r>
      <w:r w:rsidRPr="00812106">
        <w:tab/>
        <w:t>The SMF retrieves the EAS deployment information from the UDR (</w:t>
      </w:r>
      <w:r w:rsidR="005D6527" w:rsidRPr="00812106">
        <w:t>TS</w:t>
      </w:r>
      <w:r w:rsidR="005D6527">
        <w:t> </w:t>
      </w:r>
      <w:r w:rsidR="005D6527" w:rsidRPr="00812106">
        <w:t>23.548</w:t>
      </w:r>
      <w:r w:rsidR="005D6527">
        <w:t> </w:t>
      </w:r>
      <w:r w:rsidR="005D6527" w:rsidRPr="00812106">
        <w:t>[</w:t>
      </w:r>
      <w:r w:rsidR="006B6E1D" w:rsidRPr="00812106">
        <w:t>3</w:t>
      </w:r>
      <w:r w:rsidRPr="00812106">
        <w:t xml:space="preserve">], </w:t>
      </w:r>
      <w:r w:rsidR="006B6E1D" w:rsidRPr="00812106">
        <w:t>clause </w:t>
      </w:r>
      <w:r w:rsidRPr="00812106">
        <w:t>6.2.3.4.3), and provides the following pieces of information to the EASDF (</w:t>
      </w:r>
      <w:r w:rsidR="005D6527" w:rsidRPr="00812106">
        <w:t>TS</w:t>
      </w:r>
      <w:r w:rsidR="005D6527">
        <w:t> </w:t>
      </w:r>
      <w:r w:rsidR="005D6527" w:rsidRPr="00812106">
        <w:t>23.548</w:t>
      </w:r>
      <w:r w:rsidR="005D6527">
        <w:t> </w:t>
      </w:r>
      <w:r w:rsidR="005D6527" w:rsidRPr="00812106">
        <w:t>[</w:t>
      </w:r>
      <w:r w:rsidR="006B6E1D" w:rsidRPr="00812106">
        <w:t>3</w:t>
      </w:r>
      <w:r w:rsidRPr="00812106">
        <w:t>], clause</w:t>
      </w:r>
      <w:r w:rsidR="006B6E1D" w:rsidRPr="00812106">
        <w:t> </w:t>
      </w:r>
      <w:r w:rsidRPr="00812106">
        <w:t>6.2.3.4.4):</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 xml:space="preserve">Action: DNS query forwarding to the target </w:t>
      </w:r>
      <w:proofErr w:type="spellStart"/>
      <w:r w:rsidRPr="00812106">
        <w:t>pEASDF</w:t>
      </w:r>
      <w:proofErr w:type="spellEnd"/>
      <w:r w:rsidRPr="00812106">
        <w:t>,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16085023" w:rsidR="00DF3190" w:rsidRPr="00812106" w:rsidRDefault="00DF3190" w:rsidP="00A86719">
      <w:pPr>
        <w:pStyle w:val="B2"/>
      </w:pPr>
      <w:r w:rsidRPr="00812106">
        <w:lastRenderedPageBreak/>
        <w:t>-</w:t>
      </w:r>
      <w:r w:rsidRPr="00812106">
        <w:tab/>
        <w:t>At EAS discovery (</w:t>
      </w:r>
      <w:r w:rsidR="005D6527" w:rsidRPr="00812106">
        <w:t>TS</w:t>
      </w:r>
      <w:r w:rsidR="005D6527">
        <w:t> </w:t>
      </w:r>
      <w:r w:rsidR="005D6527" w:rsidRPr="00812106">
        <w:t>23.548</w:t>
      </w:r>
      <w:r w:rsidR="005D6527">
        <w:t> </w:t>
      </w:r>
      <w:r w:rsidR="005D6527" w:rsidRPr="00812106">
        <w:t>[</w:t>
      </w:r>
      <w:r w:rsidR="006B6E1D" w:rsidRPr="00812106">
        <w:t>3</w:t>
      </w:r>
      <w:r w:rsidRPr="00812106">
        <w:t>], clause</w:t>
      </w:r>
      <w:r w:rsidR="006B6E1D" w:rsidRPr="00812106">
        <w:t> </w:t>
      </w:r>
      <w:r w:rsidRPr="00812106">
        <w:t xml:space="preserve">6.2.3.2.2), the </w:t>
      </w:r>
      <w:proofErr w:type="spellStart"/>
      <w:r w:rsidRPr="00812106">
        <w:t>sEASDF</w:t>
      </w:r>
      <w:proofErr w:type="spellEnd"/>
      <w:r w:rsidRPr="00812106">
        <w:t xml:space="preserve"> determines the target </w:t>
      </w:r>
      <w:proofErr w:type="spellStart"/>
      <w:r w:rsidRPr="00812106">
        <w:t>pEASDF</w:t>
      </w:r>
      <w:proofErr w:type="spellEnd"/>
      <w:r w:rsidRPr="00812106">
        <w:t xml:space="preserve">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 xml:space="preserve">Based on the indication by the </w:t>
      </w:r>
      <w:proofErr w:type="spellStart"/>
      <w:r w:rsidRPr="00812106">
        <w:t>sSMF</w:t>
      </w:r>
      <w:proofErr w:type="spellEnd"/>
      <w:r w:rsidRPr="00812106">
        <w:t xml:space="preserve">, the </w:t>
      </w:r>
      <w:proofErr w:type="spellStart"/>
      <w:r w:rsidRPr="00812106">
        <w:t>sEASDF</w:t>
      </w:r>
      <w:proofErr w:type="spellEnd"/>
      <w:r w:rsidRPr="00812106">
        <w:t xml:space="preserve"> forwards the query to target </w:t>
      </w:r>
      <w:proofErr w:type="spellStart"/>
      <w:r w:rsidRPr="00812106">
        <w:t>pEASDF</w:t>
      </w:r>
      <w:proofErr w:type="spellEnd"/>
      <w:r w:rsidRPr="00812106">
        <w:t>.</w:t>
      </w:r>
    </w:p>
    <w:p w14:paraId="188C5BBC" w14:textId="77777777" w:rsidR="00DF3190" w:rsidRPr="00812106" w:rsidRDefault="00DF3190" w:rsidP="00A86719">
      <w:pPr>
        <w:pStyle w:val="B2"/>
      </w:pPr>
      <w:r w:rsidRPr="00812106">
        <w:t>-</w:t>
      </w:r>
      <w:r w:rsidRPr="00812106">
        <w:tab/>
        <w:t xml:space="preserve">Target </w:t>
      </w:r>
      <w:proofErr w:type="spellStart"/>
      <w:r w:rsidRPr="00812106">
        <w:t>pEASDF</w:t>
      </w:r>
      <w:proofErr w:type="spellEnd"/>
      <w:r w:rsidRPr="00812106">
        <w:t xml:space="preserve"> replies with the specific DNAI/PLMN ID result.</w:t>
      </w:r>
    </w:p>
    <w:p w14:paraId="5BA808FF" w14:textId="77777777" w:rsidR="00DF3190" w:rsidRPr="00812106" w:rsidRDefault="00DF3190" w:rsidP="00A86719">
      <w:pPr>
        <w:pStyle w:val="B2"/>
      </w:pPr>
      <w:r w:rsidRPr="00812106">
        <w:t>-</w:t>
      </w:r>
      <w:r w:rsidRPr="00812106">
        <w:tab/>
        <w:t xml:space="preserve">The result is reported to the </w:t>
      </w:r>
      <w:proofErr w:type="spellStart"/>
      <w:r w:rsidRPr="00812106">
        <w:t>sSMF</w:t>
      </w:r>
      <w:proofErr w:type="spellEnd"/>
      <w:r w:rsidRPr="00812106">
        <w:t>.</w:t>
      </w:r>
    </w:p>
    <w:p w14:paraId="586E0656" w14:textId="186709C0" w:rsidR="00DF3190" w:rsidRPr="00812106" w:rsidRDefault="00DF3190" w:rsidP="00A86719">
      <w:pPr>
        <w:pStyle w:val="Heading3"/>
      </w:pPr>
      <w:bookmarkStart w:id="206" w:name="_Toc101008372"/>
      <w:r w:rsidRPr="00812106">
        <w:t>6.22.3</w:t>
      </w:r>
      <w:r w:rsidRPr="00812106">
        <w:tab/>
        <w:t>Procedures</w:t>
      </w:r>
      <w:bookmarkEnd w:id="206"/>
    </w:p>
    <w:p w14:paraId="0FF5FA12" w14:textId="0E3B2EAE" w:rsidR="00DF3190" w:rsidRPr="00812106" w:rsidRDefault="00DF3190" w:rsidP="00A86719">
      <w:pPr>
        <w:pStyle w:val="Heading4"/>
      </w:pPr>
      <w:bookmarkStart w:id="207" w:name="_Toc101008373"/>
      <w:r w:rsidRPr="00812106">
        <w:t>6.22.3.0</w:t>
      </w:r>
      <w:r w:rsidRPr="00812106">
        <w:tab/>
        <w:t>Option 0: SMF configuration</w:t>
      </w:r>
      <w:bookmarkEnd w:id="207"/>
    </w:p>
    <w:p w14:paraId="7067B727" w14:textId="33E872B6" w:rsidR="00DF3190" w:rsidRPr="00812106" w:rsidRDefault="00DF3190" w:rsidP="00A86719">
      <w:r w:rsidRPr="00812106">
        <w:t xml:space="preserve">This option re-uses the EAS discovery procedure defined in </w:t>
      </w:r>
      <w:r w:rsidR="005D6527" w:rsidRPr="00812106">
        <w:t>TS</w:t>
      </w:r>
      <w:r w:rsidR="005D6527">
        <w:t> </w:t>
      </w:r>
      <w:r w:rsidR="005D6527" w:rsidRPr="00812106">
        <w:t>23.548</w:t>
      </w:r>
      <w:r w:rsidR="005D6527">
        <w:t> </w:t>
      </w:r>
      <w:r w:rsidR="005D6527" w:rsidRPr="00812106">
        <w:t>[</w:t>
      </w:r>
      <w:r w:rsidR="006B6E1D" w:rsidRPr="00812106">
        <w:t>3</w:t>
      </w:r>
      <w:r w:rsidRPr="00812106">
        <w:t>], clause</w:t>
      </w:r>
      <w:r w:rsidR="006B6E1D" w:rsidRPr="00812106">
        <w:t> </w:t>
      </w:r>
      <w:r w:rsidRPr="00812106">
        <w:t>6.2.3.2.2.</w:t>
      </w:r>
    </w:p>
    <w:p w14:paraId="55EA3553" w14:textId="2640CBAF" w:rsidR="00DF3190" w:rsidRPr="00812106" w:rsidRDefault="00DF3190" w:rsidP="00A86719">
      <w:pPr>
        <w:pStyle w:val="Heading4"/>
      </w:pPr>
      <w:bookmarkStart w:id="208" w:name="_Toc101008374"/>
      <w:r w:rsidRPr="00812106">
        <w:lastRenderedPageBreak/>
        <w:t>6.22.3.1</w:t>
      </w:r>
      <w:r w:rsidRPr="00812106">
        <w:tab/>
        <w:t>Option 1: Shared EASDF</w:t>
      </w:r>
      <w:bookmarkEnd w:id="208"/>
    </w:p>
    <w:p w14:paraId="62590B2F" w14:textId="77777777" w:rsidR="00D4544D" w:rsidRPr="00812106" w:rsidRDefault="00D4544D" w:rsidP="00A86719">
      <w:pPr>
        <w:pStyle w:val="TH"/>
      </w:pPr>
      <w:r w:rsidRPr="00812106">
        <w:object w:dxaOrig="9615" w:dyaOrig="10230" w14:anchorId="673B2075">
          <v:shape id="_x0000_i1056" type="#_x0000_t75" style="width:480.9pt;height:512.15pt" o:ole="">
            <v:imagedata r:id="rId77" o:title=""/>
          </v:shape>
          <o:OLEObject Type="Embed" ProgID="Visio.Drawing.15" ShapeID="_x0000_i1056" DrawAspect="Content" ObjectID="_1711621318" r:id="rId78"/>
        </w:object>
      </w:r>
    </w:p>
    <w:p w14:paraId="1C7DD2C5" w14:textId="05CE9FB9" w:rsidR="00D4544D" w:rsidRPr="00812106" w:rsidRDefault="00D4544D" w:rsidP="00A86719">
      <w:pPr>
        <w:pStyle w:val="TF"/>
      </w:pPr>
      <w:r w:rsidRPr="00812106">
        <w:t>Figure</w:t>
      </w:r>
      <w:r w:rsidR="006B6E1D" w:rsidRPr="00812106">
        <w:t> </w:t>
      </w:r>
      <w:r w:rsidRPr="00812106">
        <w:t>6.22.3.1-1: Modified EAS discovery (TS</w:t>
      </w:r>
      <w:r w:rsidR="006B6E1D" w:rsidRPr="00812106">
        <w:t> </w:t>
      </w:r>
      <w:r w:rsidRPr="00812106">
        <w:t>23.548</w:t>
      </w:r>
      <w:r w:rsidR="006B6E1D" w:rsidRPr="00812106">
        <w:t> </w:t>
      </w:r>
      <w:r w:rsidRPr="00812106">
        <w:t>[</w:t>
      </w:r>
      <w:r w:rsidR="006B6E1D" w:rsidRPr="00812106">
        <w:t>3</w:t>
      </w:r>
      <w:r w:rsidRPr="00812106">
        <w:t>] clause</w:t>
      </w:r>
      <w:r w:rsidR="006B6E1D" w:rsidRPr="00812106">
        <w:t> </w:t>
      </w:r>
      <w:r w:rsidRPr="00812106">
        <w:t>6.2.3.2.2) for Option 1 and Option 2</w:t>
      </w:r>
    </w:p>
    <w:p w14:paraId="220B95A0" w14:textId="6AB032EF" w:rsidR="00D4544D" w:rsidRPr="00812106" w:rsidRDefault="00D4544D" w:rsidP="00D4544D">
      <w:r w:rsidRPr="00812106">
        <w:t xml:space="preserve">The procedure is based on the EAS discovery procedure defined in </w:t>
      </w:r>
      <w:r w:rsidR="005D6527" w:rsidRPr="00812106">
        <w:t>TS</w:t>
      </w:r>
      <w:r w:rsidR="005D6527">
        <w:t> </w:t>
      </w:r>
      <w:r w:rsidR="005D6527" w:rsidRPr="00812106">
        <w:t>23.548</w:t>
      </w:r>
      <w:r w:rsidR="005D6527">
        <w:t> </w:t>
      </w:r>
      <w:r w:rsidR="005D6527" w:rsidRPr="00812106">
        <w:t>[</w:t>
      </w:r>
      <w:r w:rsidR="006B6E1D" w:rsidRPr="00812106">
        <w:t>3</w:t>
      </w:r>
      <w:r w:rsidRPr="00812106">
        <w:t>], clause</w:t>
      </w:r>
      <w:r w:rsidR="006B6E1D" w:rsidRPr="00812106">
        <w:t> </w:t>
      </w:r>
      <w:r w:rsidRPr="00812106">
        <w:t>6.2.3.2.2,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 xml:space="preserve">9a: based on the DNS message report sent by the </w:t>
      </w:r>
      <w:proofErr w:type="spellStart"/>
      <w:r w:rsidRPr="00812106">
        <w:t>sEASDF</w:t>
      </w:r>
      <w:proofErr w:type="spellEnd"/>
      <w:r w:rsidRPr="00812106">
        <w:t xml:space="preserve">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 xml:space="preserve">9b/c: the </w:t>
      </w:r>
      <w:proofErr w:type="spellStart"/>
      <w:r w:rsidRPr="00812106">
        <w:t>sSMF</w:t>
      </w:r>
      <w:proofErr w:type="spellEnd"/>
      <w:r w:rsidRPr="00812106">
        <w:t xml:space="preserve"> creates the DNS context in the shared EASDF</w:t>
      </w:r>
      <w:r w:rsidR="005008F5" w:rsidRPr="00812106">
        <w:t>.</w:t>
      </w:r>
    </w:p>
    <w:p w14:paraId="36C6151A" w14:textId="4BB58B4D" w:rsidR="00D4544D" w:rsidRPr="00812106" w:rsidRDefault="00D4544D" w:rsidP="00A86719">
      <w:pPr>
        <w:pStyle w:val="EditorsNote"/>
      </w:pPr>
      <w:r w:rsidRPr="00812106">
        <w:t>Editor</w:t>
      </w:r>
      <w:r w:rsidR="00812106">
        <w:t>'</w:t>
      </w:r>
      <w:r w:rsidRPr="00812106">
        <w:t xml:space="preserve">s </w:t>
      </w:r>
      <w:r w:rsidR="006B6E1D" w:rsidRPr="00812106">
        <w:t>n</w:t>
      </w:r>
      <w:r w:rsidRPr="00812106">
        <w:t>ote:</w:t>
      </w:r>
      <w:r w:rsidR="006B6E1D" w:rsidRPr="00812106">
        <w:tab/>
        <w:t>H</w:t>
      </w:r>
      <w:r w:rsidRPr="00812106">
        <w:t xml:space="preserve">ow </w:t>
      </w:r>
      <w:proofErr w:type="spellStart"/>
      <w:r w:rsidRPr="00812106">
        <w:t>sSMF</w:t>
      </w:r>
      <w:proofErr w:type="spellEnd"/>
      <w:r w:rsidRPr="00812106">
        <w:t xml:space="preserve"> creates DNS context on shared EASDF without having the UE</w:t>
      </w:r>
      <w:r w:rsidR="00812106">
        <w:t>'</w:t>
      </w:r>
      <w:r w:rsidRPr="00812106">
        <w:t>s public IP address is FFS.</w:t>
      </w:r>
    </w:p>
    <w:p w14:paraId="55CB2AFC" w14:textId="2DA936A1" w:rsidR="00D4544D" w:rsidRPr="00812106" w:rsidRDefault="00D4544D" w:rsidP="00A86719">
      <w:pPr>
        <w:pStyle w:val="B1"/>
      </w:pPr>
      <w:r w:rsidRPr="00812106">
        <w:lastRenderedPageBreak/>
        <w:t>-</w:t>
      </w:r>
      <w:r w:rsidRPr="00812106">
        <w:tab/>
        <w:t>step</w:t>
      </w:r>
      <w:r w:rsidR="00110D9F" w:rsidRPr="00812106">
        <w:t>s </w:t>
      </w:r>
      <w:r w:rsidRPr="00812106">
        <w:t xml:space="preserve">10/11: the </w:t>
      </w:r>
      <w:proofErr w:type="spellStart"/>
      <w:r w:rsidRPr="00812106">
        <w:t>sSMF</w:t>
      </w:r>
      <w:proofErr w:type="spellEnd"/>
      <w:r w:rsidRPr="00812106">
        <w:t xml:space="preserve"> instructs the </w:t>
      </w:r>
      <w:proofErr w:type="spellStart"/>
      <w:r w:rsidRPr="00812106">
        <w:t>sEASDF</w:t>
      </w:r>
      <w:proofErr w:type="spellEnd"/>
      <w:r w:rsidRPr="00812106">
        <w:t xml:space="preserve"> to forward the DNS query to the shared EASDF</w:t>
      </w:r>
      <w:r w:rsidR="00110D9F" w:rsidRPr="00812106">
        <w:t>.</w:t>
      </w:r>
      <w:r w:rsidRPr="00812106">
        <w:t xml:space="preserve"> The </w:t>
      </w:r>
      <w:proofErr w:type="spellStart"/>
      <w:r w:rsidRPr="00812106">
        <w:t>sSMF</w:t>
      </w:r>
      <w:proofErr w:type="spellEnd"/>
      <w:r w:rsidRPr="00812106">
        <w:t xml:space="preserve"> provides to the serving EASDF the FQDN filter (e.g., 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t>-</w:t>
      </w:r>
      <w:r w:rsidRPr="00812106">
        <w:tab/>
        <w:t>new step</w:t>
      </w:r>
      <w:r w:rsidR="00110D9F" w:rsidRPr="00812106">
        <w:t> </w:t>
      </w:r>
      <w:r w:rsidRPr="00812106">
        <w:t xml:space="preserve">11a: the </w:t>
      </w:r>
      <w:proofErr w:type="spellStart"/>
      <w:r w:rsidRPr="00812106">
        <w:t>sEASDF</w:t>
      </w:r>
      <w:proofErr w:type="spellEnd"/>
      <w:r w:rsidRPr="00812106">
        <w:t xml:space="preserve"> forwards the DNS query to the shared EASDF</w:t>
      </w:r>
      <w:r w:rsidR="005008F5" w:rsidRPr="00812106">
        <w:t>.</w:t>
      </w:r>
    </w:p>
    <w:p w14:paraId="3201D73D" w14:textId="5AB00913" w:rsidR="00D4544D" w:rsidRPr="00812106" w:rsidRDefault="00D4544D" w:rsidP="00A86719">
      <w:pPr>
        <w:pStyle w:val="B1"/>
      </w:pPr>
      <w:r w:rsidRPr="00812106">
        <w:t>-</w:t>
      </w:r>
      <w:r w:rsidRPr="00812106">
        <w:tab/>
        <w:t>new step</w:t>
      </w:r>
      <w:r w:rsidR="00110D9F" w:rsidRPr="00812106">
        <w:t> </w:t>
      </w:r>
      <w:r w:rsidRPr="00812106">
        <w:t xml:space="preserve">13a: the shared EASDF resolves the DNS query and sends the DNS reply to the </w:t>
      </w:r>
      <w:proofErr w:type="spellStart"/>
      <w:r w:rsidRPr="00812106">
        <w:t>sEASDF</w:t>
      </w:r>
      <w:proofErr w:type="spellEnd"/>
      <w:r w:rsidRPr="00812106">
        <w:t>.</w:t>
      </w:r>
    </w:p>
    <w:p w14:paraId="0BAB1435" w14:textId="26F3FC63" w:rsidR="00D4544D" w:rsidRPr="00812106" w:rsidRDefault="00D4544D" w:rsidP="00A86719">
      <w:pPr>
        <w:pStyle w:val="NO"/>
      </w:pPr>
      <w:r w:rsidRPr="00812106">
        <w:t>NOTE:</w:t>
      </w:r>
      <w:r w:rsidRPr="00812106">
        <w:tab/>
        <w:t>Alternatively to steps</w:t>
      </w:r>
      <w:r w:rsidR="00110D9F" w:rsidRPr="00812106">
        <w:t> </w:t>
      </w:r>
      <w:r w:rsidRPr="00812106">
        <w:t xml:space="preserve">11a/13a, the DNS query can be forwarded by the </w:t>
      </w:r>
      <w:proofErr w:type="spellStart"/>
      <w:r w:rsidRPr="00812106">
        <w:t>sEASDF</w:t>
      </w:r>
      <w:proofErr w:type="spellEnd"/>
      <w:r w:rsidRPr="00812106">
        <w:t xml:space="preserve"> to the shared EASDF via the SMF.</w:t>
      </w:r>
    </w:p>
    <w:p w14:paraId="0F7A93D8" w14:textId="358D5FFE" w:rsidR="00DF3190" w:rsidRPr="00812106" w:rsidRDefault="00D4544D" w:rsidP="00A86719">
      <w:pPr>
        <w:pStyle w:val="Heading4"/>
      </w:pPr>
      <w:bookmarkStart w:id="209" w:name="_Toc101008375"/>
      <w:r w:rsidRPr="00812106">
        <w:t>6.22.3.2</w:t>
      </w:r>
      <w:r w:rsidRPr="00812106">
        <w:tab/>
        <w:t>Option 2: Per-PLMN EASDFs</w:t>
      </w:r>
      <w:bookmarkEnd w:id="209"/>
    </w:p>
    <w:p w14:paraId="56964505" w14:textId="77777777" w:rsidR="00D4544D" w:rsidRPr="00812106" w:rsidRDefault="00D4544D" w:rsidP="00A86719">
      <w:pPr>
        <w:pStyle w:val="TH"/>
      </w:pPr>
      <w:r w:rsidRPr="00812106">
        <w:object w:dxaOrig="9615" w:dyaOrig="10230" w14:anchorId="6BE8A1DB">
          <v:shape id="_x0000_i1057" type="#_x0000_t75" style="width:480.9pt;height:512.15pt" o:ole="">
            <v:imagedata r:id="rId79" o:title=""/>
          </v:shape>
          <o:OLEObject Type="Embed" ProgID="Visio.Drawing.15" ShapeID="_x0000_i1057" DrawAspect="Content" ObjectID="_1711621319" r:id="rId80"/>
        </w:object>
      </w:r>
    </w:p>
    <w:p w14:paraId="7DF8F3C0" w14:textId="7AE8A557" w:rsidR="00D4544D" w:rsidRPr="00812106" w:rsidRDefault="00D4544D" w:rsidP="00A86719">
      <w:pPr>
        <w:pStyle w:val="TF"/>
      </w:pPr>
      <w:r w:rsidRPr="00812106">
        <w:t>Figure</w:t>
      </w:r>
      <w:r w:rsidR="005008F5" w:rsidRPr="00812106">
        <w:t> </w:t>
      </w:r>
      <w:r w:rsidRPr="00812106">
        <w:t>6.22.3.2-1: Modified EAS discovery (TS</w:t>
      </w:r>
      <w:r w:rsidR="005008F5" w:rsidRPr="00812106">
        <w:t> </w:t>
      </w:r>
      <w:r w:rsidRPr="00812106">
        <w:t>23.548</w:t>
      </w:r>
      <w:r w:rsidR="005008F5" w:rsidRPr="00812106">
        <w:t> </w:t>
      </w:r>
      <w:r w:rsidRPr="00812106">
        <w:t>[</w:t>
      </w:r>
      <w:r w:rsidR="005008F5" w:rsidRPr="00812106">
        <w:t>3</w:t>
      </w:r>
      <w:r w:rsidRPr="00812106">
        <w:t>] clause</w:t>
      </w:r>
      <w:r w:rsidR="005008F5" w:rsidRPr="00812106">
        <w:t> </w:t>
      </w:r>
      <w:r w:rsidRPr="00812106">
        <w:t>6.2.3.2.2) for Option 2</w:t>
      </w:r>
    </w:p>
    <w:p w14:paraId="52ABF580" w14:textId="43A147E1" w:rsidR="00D4544D" w:rsidRPr="00812106" w:rsidRDefault="00D4544D" w:rsidP="00D4544D">
      <w:r w:rsidRPr="00812106">
        <w:lastRenderedPageBreak/>
        <w:t xml:space="preserve">The procedure is based on the EAS discovery procedure defined in </w:t>
      </w:r>
      <w:r w:rsidR="005D6527" w:rsidRPr="00812106">
        <w:t>TS</w:t>
      </w:r>
      <w:r w:rsidR="005D6527">
        <w:t> </w:t>
      </w:r>
      <w:r w:rsidR="005D6527" w:rsidRPr="00812106">
        <w:t>23.548</w:t>
      </w:r>
      <w:r w:rsidR="005D6527">
        <w:t> </w:t>
      </w:r>
      <w:r w:rsidR="005D6527" w:rsidRPr="00812106">
        <w:t>[</w:t>
      </w:r>
      <w:r w:rsidR="005008F5" w:rsidRPr="00812106">
        <w:t>3</w:t>
      </w:r>
      <w:r w:rsidRPr="00812106">
        <w:t>], clause</w:t>
      </w:r>
      <w:r w:rsidR="005008F5" w:rsidRPr="00812106">
        <w:t> </w:t>
      </w:r>
      <w:r w:rsidRPr="00812106">
        <w:t>6.2.3.2.2, with the following changes:</w:t>
      </w:r>
    </w:p>
    <w:p w14:paraId="29F606F1" w14:textId="20DCE6BF"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 xml:space="preserve">9a: based on the DNS message report sent by the </w:t>
      </w:r>
      <w:proofErr w:type="spellStart"/>
      <w:r w:rsidRPr="00812106">
        <w:t>sEASDF</w:t>
      </w:r>
      <w:proofErr w:type="spellEnd"/>
      <w:r w:rsidRPr="00812106">
        <w:t xml:space="preserve"> in step</w:t>
      </w:r>
      <w:r w:rsidR="00853CE6" w:rsidRPr="00812106">
        <w:t>s </w:t>
      </w:r>
      <w:r w:rsidRPr="00812106">
        <w:t xml:space="preserve">8/9, the SMF selects the </w:t>
      </w:r>
      <w:proofErr w:type="spellStart"/>
      <w:r w:rsidRPr="00812106">
        <w:t>pEASDF</w:t>
      </w:r>
      <w:proofErr w:type="spellEnd"/>
      <w:r w:rsidR="005008F5" w:rsidRPr="00812106">
        <w:t>.</w:t>
      </w:r>
    </w:p>
    <w:p w14:paraId="5E75246A" w14:textId="1B27D29A" w:rsidR="00D4544D" w:rsidRPr="00812106" w:rsidRDefault="00D4544D" w:rsidP="00A86719">
      <w:pPr>
        <w:pStyle w:val="B1"/>
      </w:pPr>
      <w:r w:rsidRPr="00812106">
        <w:t>-</w:t>
      </w:r>
      <w:r w:rsidRPr="00812106">
        <w:tab/>
        <w:t>step</w:t>
      </w:r>
      <w:r w:rsidR="00853CE6" w:rsidRPr="00812106">
        <w:t>s </w:t>
      </w:r>
      <w:r w:rsidRPr="00812106">
        <w:t xml:space="preserve">10/11: the </w:t>
      </w:r>
      <w:proofErr w:type="spellStart"/>
      <w:r w:rsidRPr="00812106">
        <w:t>sSMF</w:t>
      </w:r>
      <w:proofErr w:type="spellEnd"/>
      <w:r w:rsidRPr="00812106">
        <w:t xml:space="preserve"> instructs the </w:t>
      </w:r>
      <w:proofErr w:type="spellStart"/>
      <w:r w:rsidRPr="00812106">
        <w:t>sEASDF</w:t>
      </w:r>
      <w:proofErr w:type="spellEnd"/>
      <w:r w:rsidRPr="00812106">
        <w:t xml:space="preserve"> to forward the DNS query to the partner EASDF</w:t>
      </w:r>
      <w:r w:rsidR="005008F5" w:rsidRPr="00812106">
        <w:t>.</w:t>
      </w:r>
      <w:r w:rsidRPr="00812106">
        <w:t xml:space="preserve"> The </w:t>
      </w:r>
      <w:proofErr w:type="spellStart"/>
      <w:r w:rsidRPr="00812106">
        <w:t>sSMF</w:t>
      </w:r>
      <w:proofErr w:type="spellEnd"/>
      <w:r w:rsidRPr="00812106">
        <w:t xml:space="preserve"> provides to the serving EASDF the FQDN filter (e.g., FQDN ranges) to be reported. The FQDN filter indicates that the partner EASDF needs to be contacted to resolve the DNS query.</w:t>
      </w:r>
    </w:p>
    <w:p w14:paraId="4F02E0AE" w14:textId="306C65F2" w:rsidR="00D4544D" w:rsidRPr="00812106" w:rsidRDefault="00D4544D" w:rsidP="00A86719">
      <w:pPr>
        <w:pStyle w:val="B1"/>
      </w:pPr>
      <w:r w:rsidRPr="00812106">
        <w:t>-</w:t>
      </w:r>
      <w:r w:rsidRPr="00812106">
        <w:tab/>
        <w:t>new step</w:t>
      </w:r>
      <w:r w:rsidR="00853CE6" w:rsidRPr="00812106">
        <w:t> </w:t>
      </w:r>
      <w:r w:rsidRPr="00812106">
        <w:t xml:space="preserve">11a: the </w:t>
      </w:r>
      <w:proofErr w:type="spellStart"/>
      <w:r w:rsidRPr="00812106">
        <w:t>sEASDF</w:t>
      </w:r>
      <w:proofErr w:type="spellEnd"/>
      <w:r w:rsidRPr="00812106">
        <w:t xml:space="preserve"> forwards the DNS query to the </w:t>
      </w:r>
      <w:proofErr w:type="spellStart"/>
      <w:r w:rsidRPr="00812106">
        <w:t>pEASDF</w:t>
      </w:r>
      <w:proofErr w:type="spellEnd"/>
      <w:r w:rsidR="005008F5" w:rsidRPr="00812106">
        <w:t>.</w:t>
      </w:r>
    </w:p>
    <w:p w14:paraId="3C725BD0" w14:textId="2BCDC15E" w:rsidR="00D4544D" w:rsidRPr="00812106" w:rsidRDefault="00D4544D" w:rsidP="00A86719">
      <w:pPr>
        <w:pStyle w:val="B1"/>
      </w:pPr>
      <w:r w:rsidRPr="00812106">
        <w:t>-</w:t>
      </w:r>
      <w:r w:rsidRPr="00812106">
        <w:tab/>
        <w:t>new step</w:t>
      </w:r>
      <w:r w:rsidR="00853CE6" w:rsidRPr="00812106">
        <w:t> </w:t>
      </w:r>
      <w:r w:rsidRPr="00812106">
        <w:t xml:space="preserve">13a: the </w:t>
      </w:r>
      <w:proofErr w:type="spellStart"/>
      <w:r w:rsidRPr="00812106">
        <w:t>pEASDF</w:t>
      </w:r>
      <w:proofErr w:type="spellEnd"/>
      <w:r w:rsidRPr="00812106">
        <w:t xml:space="preserve"> resolves the DNS query and sends the DNS reply to the </w:t>
      </w:r>
      <w:proofErr w:type="spellStart"/>
      <w:r w:rsidRPr="00812106">
        <w:t>sEASDF</w:t>
      </w:r>
      <w:proofErr w:type="spellEnd"/>
      <w:r w:rsidRPr="00812106">
        <w:t>.</w:t>
      </w:r>
    </w:p>
    <w:p w14:paraId="0A3903EC" w14:textId="75AD8357" w:rsidR="00D4544D" w:rsidRPr="00812106" w:rsidRDefault="00D4544D" w:rsidP="00A86719">
      <w:pPr>
        <w:pStyle w:val="Heading3"/>
      </w:pPr>
      <w:bookmarkStart w:id="210" w:name="_Toc101008376"/>
      <w:r w:rsidRPr="00812106">
        <w:t>6.22.4</w:t>
      </w:r>
      <w:r w:rsidRPr="00812106">
        <w:tab/>
        <w:t>Impact on existing entities and interfaces</w:t>
      </w:r>
      <w:bookmarkEnd w:id="210"/>
    </w:p>
    <w:p w14:paraId="4858218B" w14:textId="0CE4A2E5" w:rsidR="00D4544D" w:rsidRPr="00812106" w:rsidRDefault="00D4544D" w:rsidP="00A86719">
      <w:pPr>
        <w:pStyle w:val="Heading4"/>
      </w:pPr>
      <w:bookmarkStart w:id="211" w:name="_Toc101008377"/>
      <w:r w:rsidRPr="00812106">
        <w:t>6.22.4.0</w:t>
      </w:r>
      <w:r w:rsidRPr="00812106">
        <w:tab/>
        <w:t>Option 0: SMF configuration</w:t>
      </w:r>
      <w:bookmarkEnd w:id="211"/>
    </w:p>
    <w:p w14:paraId="780B9CCC" w14:textId="0F7FF0E5" w:rsidR="00D4544D" w:rsidRPr="00812106" w:rsidRDefault="00D4544D" w:rsidP="00D4544D">
      <w:r w:rsidRPr="00812106">
        <w:t>SMF</w:t>
      </w:r>
      <w:r w:rsidR="00853CE6" w:rsidRPr="00812106">
        <w:t>:</w:t>
      </w:r>
    </w:p>
    <w:p w14:paraId="708B2D00" w14:textId="4A1BF377" w:rsidR="00D4544D" w:rsidRPr="00812106" w:rsidRDefault="00D4544D" w:rsidP="00A86719">
      <w:pPr>
        <w:pStyle w:val="B1"/>
      </w:pPr>
      <w:r w:rsidRPr="00812106">
        <w:t>-</w:t>
      </w:r>
      <w:r w:rsidRPr="00812106">
        <w:tab/>
        <w:t>needs to know EAS deployment information (IP address range(s)/FQDN(s)) of each EAS running in the PLMNs of the operators supporting the OP federation</w:t>
      </w:r>
      <w:r w:rsidR="005008F5" w:rsidRPr="00812106">
        <w:t>;</w:t>
      </w:r>
    </w:p>
    <w:p w14:paraId="264A529C" w14:textId="3FB5194E" w:rsidR="00D4544D" w:rsidRPr="00812106" w:rsidRDefault="00D4544D" w:rsidP="00A86719">
      <w:pPr>
        <w:pStyle w:val="B1"/>
      </w:pPr>
      <w:r w:rsidRPr="00812106">
        <w:t>-</w:t>
      </w:r>
      <w:r w:rsidRPr="00812106">
        <w:tab/>
        <w:t>needs to be configured with mapping between EAS deployment information and PLMN ID. If EAS</w:t>
      </w:r>
      <w:r w:rsidR="00812106">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12" w:name="_Toc101008378"/>
      <w:r w:rsidRPr="00812106">
        <w:t>6.22.4.1</w:t>
      </w:r>
      <w:r w:rsidRPr="00812106">
        <w:tab/>
        <w:t>Option 2: Shared EASDF</w:t>
      </w:r>
      <w:bookmarkEnd w:id="212"/>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7570266A" w:rsidR="00D4544D" w:rsidRPr="00812106" w:rsidRDefault="00D4544D" w:rsidP="00A86719">
      <w:pPr>
        <w:pStyle w:val="B1"/>
      </w:pPr>
      <w:r w:rsidRPr="00812106">
        <w:t>-</w:t>
      </w:r>
      <w:r w:rsidRPr="00812106">
        <w:tab/>
        <w:t>needs to be configured with IP range/FQDN of list of all EAS</w:t>
      </w:r>
      <w:r w:rsidR="00812106">
        <w:t>'</w:t>
      </w:r>
      <w:r w:rsidRPr="00812106">
        <w:t xml:space="preserve"> running in PLMNs of operators participating in the OP federation</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13" w:name="_Toc101008379"/>
      <w:r w:rsidRPr="00812106">
        <w:t>6.22.4.2</w:t>
      </w:r>
      <w:r w:rsidRPr="00812106">
        <w:tab/>
        <w:t>Option 3: Per-PLMN EASDFs</w:t>
      </w:r>
      <w:bookmarkEnd w:id="213"/>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6F89D9FE" w14:textId="54E2A923" w:rsidR="001A067C" w:rsidRPr="00812106" w:rsidRDefault="001A067C" w:rsidP="00A86719">
      <w:pPr>
        <w:pStyle w:val="Heading2"/>
      </w:pPr>
      <w:bookmarkStart w:id="214" w:name="sol23"/>
      <w:bookmarkStart w:id="215" w:name="_Toc101008380"/>
      <w:r w:rsidRPr="00812106">
        <w:t>6.23</w:t>
      </w:r>
      <w:r w:rsidRPr="00812106">
        <w:tab/>
        <w:t>Solution 23 (KI#5): Improvements for EHE operated by separate party</w:t>
      </w:r>
      <w:bookmarkEnd w:id="215"/>
    </w:p>
    <w:p w14:paraId="4D90ECB1" w14:textId="43D1D476" w:rsidR="001A067C" w:rsidRPr="00812106" w:rsidRDefault="001A067C" w:rsidP="00A86719">
      <w:pPr>
        <w:pStyle w:val="Heading3"/>
      </w:pPr>
      <w:bookmarkStart w:id="216" w:name="_Toc101008381"/>
      <w:bookmarkEnd w:id="214"/>
      <w:r w:rsidRPr="00812106">
        <w:t>6.23.1</w:t>
      </w:r>
      <w:r w:rsidRPr="00812106">
        <w:tab/>
        <w:t>Introduction</w:t>
      </w:r>
      <w:bookmarkEnd w:id="216"/>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lastRenderedPageBreak/>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17" w:name="_Toc101008382"/>
      <w:r w:rsidRPr="00812106">
        <w:t>6.23.2</w:t>
      </w:r>
      <w:r w:rsidRPr="00812106">
        <w:tab/>
        <w:t>Functional Description</w:t>
      </w:r>
      <w:bookmarkEnd w:id="217"/>
    </w:p>
    <w:p w14:paraId="0E564FA4" w14:textId="23EEF642" w:rsidR="001A067C" w:rsidRPr="00812106" w:rsidRDefault="001A067C" w:rsidP="001A067C">
      <w:r w:rsidRPr="00812106">
        <w:t>The following are the main principles of the solution:</w:t>
      </w:r>
    </w:p>
    <w:p w14:paraId="203A0B71" w14:textId="158E2E40"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5D6527" w:rsidRPr="00812106">
        <w:t>TS</w:t>
      </w:r>
      <w:r w:rsidR="005D6527">
        <w:t> </w:t>
      </w:r>
      <w:r w:rsidR="005D6527" w:rsidRPr="00812106">
        <w:t>23.548</w:t>
      </w:r>
      <w:r w:rsidR="005D6527">
        <w:t> </w:t>
      </w:r>
      <w:r w:rsidR="005D6527"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18" w:name="_Toc101008383"/>
      <w:r w:rsidRPr="00812106">
        <w:t>6.23.3</w:t>
      </w:r>
      <w:r w:rsidR="005008F5" w:rsidRPr="00812106">
        <w:tab/>
      </w:r>
      <w:r w:rsidRPr="00812106">
        <w:t>Solution Details</w:t>
      </w:r>
      <w:bookmarkEnd w:id="218"/>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1058" type="#_x0000_t75" style="width:398.7pt;height:224.85pt" o:ole="">
            <v:imagedata r:id="rId81" o:title=""/>
          </v:shape>
          <o:OLEObject Type="Embed" ProgID="PowerPoint.Show.12" ShapeID="_x0000_i1058" DrawAspect="Content" ObjectID="_1711621320" r:id="rId82"/>
        </w:object>
      </w:r>
    </w:p>
    <w:p w14:paraId="7B046F2B" w14:textId="58D9AA07" w:rsidR="001A067C" w:rsidRPr="00812106" w:rsidRDefault="001A067C" w:rsidP="00A86719">
      <w:pPr>
        <w:pStyle w:val="TF"/>
      </w:pPr>
      <w:r w:rsidRPr="00812106">
        <w:t>Figure</w:t>
      </w:r>
      <w:r w:rsidR="005008F5" w:rsidRPr="00812106">
        <w:t>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lastRenderedPageBreak/>
        <w:t>1</w:t>
      </w:r>
      <w:r w:rsidR="005008F5" w:rsidRPr="00812106">
        <w:t>.</w:t>
      </w:r>
      <w:r w:rsidR="005008F5" w:rsidRPr="00812106">
        <w:tab/>
      </w:r>
      <w:r w:rsidRPr="00812106">
        <w:t xml:space="preserve">As part of early notification, SMF provides target AF ID i.e. ID of the AF responsible for the new/target EC Domain corresponding to UE new location. SMF also provides source AF transaction ID. These are provided in the </w:t>
      </w:r>
      <w:proofErr w:type="spellStart"/>
      <w:r w:rsidRPr="00812106">
        <w:t>Nsmf_eventExposure_Notify</w:t>
      </w:r>
      <w:proofErr w:type="spellEnd"/>
      <w:r w:rsidRPr="00812106">
        <w:t xml:space="preserve"> and/or </w:t>
      </w:r>
      <w:proofErr w:type="spellStart"/>
      <w:r w:rsidRPr="00812106">
        <w:t>Nnef_TrafficInfluence_Notify</w:t>
      </w:r>
      <w:proofErr w:type="spellEnd"/>
      <w:r w:rsidR="005008F5" w:rsidRPr="00812106">
        <w:t>.</w:t>
      </w:r>
    </w:p>
    <w:p w14:paraId="26BE0E5D" w14:textId="1DAF333F" w:rsidR="001A067C" w:rsidRPr="00812106" w:rsidRDefault="001A067C" w:rsidP="00A86719">
      <w:pPr>
        <w:pStyle w:val="B1"/>
      </w:pPr>
      <w:r w:rsidRPr="00812106">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 xml:space="preserve">Source AF Acknowledges to SMF by sending </w:t>
      </w:r>
      <w:proofErr w:type="spellStart"/>
      <w:r w:rsidRPr="00812106">
        <w:t>Nnef_EventExposure_AppRelocationInfo</w:t>
      </w:r>
      <w:proofErr w:type="spellEnd"/>
      <w:r w:rsidRPr="00812106">
        <w:t xml:space="preserve"> and </w:t>
      </w:r>
      <w:proofErr w:type="spellStart"/>
      <w:r w:rsidRPr="00812106">
        <w:t>Nsmf_EventExposure_AppRelocation_Info</w:t>
      </w:r>
      <w:proofErr w:type="spellEnd"/>
      <w:r w:rsidRPr="00812106">
        <w:t xml:space="preserve">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 xml:space="preserve">SMF sends Late notification to target AF in </w:t>
      </w:r>
      <w:proofErr w:type="spellStart"/>
      <w:r w:rsidRPr="00812106">
        <w:t>Nsmf_eventExposure_Notify</w:t>
      </w:r>
      <w:proofErr w:type="spellEnd"/>
      <w:r w:rsidRPr="00812106">
        <w:t xml:space="preserve"> and/or </w:t>
      </w:r>
      <w:proofErr w:type="spellStart"/>
      <w:r w:rsidRPr="00812106">
        <w:t>Nnef_TrafficInfluence_Notify</w:t>
      </w:r>
      <w:proofErr w:type="spellEnd"/>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5023C4AB" w14:textId="0A0671BB" w:rsidR="00481254" w:rsidRPr="00812106" w:rsidRDefault="00481254" w:rsidP="004C4FD2">
      <w:pPr>
        <w:pStyle w:val="Heading1"/>
      </w:pPr>
      <w:bookmarkStart w:id="219" w:name="_Toc101008384"/>
      <w:r w:rsidRPr="00812106">
        <w:t>7</w:t>
      </w:r>
      <w:r w:rsidRPr="00812106">
        <w:tab/>
        <w:t>Evaluation</w:t>
      </w:r>
      <w:bookmarkEnd w:id="219"/>
    </w:p>
    <w:p w14:paraId="073CB408" w14:textId="19E38124" w:rsidR="00481254" w:rsidRPr="00812106" w:rsidRDefault="00481254" w:rsidP="00481254">
      <w:pPr>
        <w:pStyle w:val="EditorsNote"/>
      </w:pPr>
      <w:r w:rsidRPr="00812106">
        <w:t>Editor</w:t>
      </w:r>
      <w:r w:rsidR="00812106">
        <w:t>'</w:t>
      </w:r>
      <w:r w:rsidRPr="00812106">
        <w:t>s note:</w:t>
      </w:r>
      <w:r w:rsidRPr="00812106">
        <w:tab/>
        <w:t>This clause will capture the evaluations related to the solutions per KI.</w:t>
      </w:r>
    </w:p>
    <w:p w14:paraId="7D1FC2D0" w14:textId="77777777" w:rsidR="00481254" w:rsidRPr="00812106" w:rsidRDefault="00481254" w:rsidP="00481254"/>
    <w:p w14:paraId="4C8F135B" w14:textId="78F6503B" w:rsidR="00481254" w:rsidRPr="00812106" w:rsidRDefault="00481254" w:rsidP="00481254">
      <w:pPr>
        <w:pStyle w:val="Heading1"/>
      </w:pPr>
      <w:bookmarkStart w:id="220" w:name="_Toc101008385"/>
      <w:r w:rsidRPr="00812106">
        <w:t>8</w:t>
      </w:r>
      <w:r w:rsidRPr="00812106">
        <w:tab/>
        <w:t>Conclusions</w:t>
      </w:r>
      <w:bookmarkEnd w:id="220"/>
    </w:p>
    <w:p w14:paraId="780CA635" w14:textId="2C7D9397" w:rsidR="00481254" w:rsidRPr="00812106" w:rsidRDefault="00481254" w:rsidP="00481254">
      <w:pPr>
        <w:pStyle w:val="EditorsNote"/>
      </w:pPr>
      <w:r w:rsidRPr="00812106">
        <w:t>Editor</w:t>
      </w:r>
      <w:r w:rsidR="00812106">
        <w:t>'</w:t>
      </w:r>
      <w:r w:rsidRPr="00812106">
        <w:t>s note:</w:t>
      </w:r>
      <w:r w:rsidRPr="00812106">
        <w:tab/>
        <w:t>This clause will capture the conclusions of the study.</w:t>
      </w:r>
    </w:p>
    <w:p w14:paraId="7F89426C" w14:textId="77777777" w:rsidR="00481254" w:rsidRPr="00812106" w:rsidRDefault="00481254" w:rsidP="00481254"/>
    <w:p w14:paraId="06FAD520" w14:textId="756CEA60" w:rsidR="00054A22" w:rsidRPr="00812106" w:rsidRDefault="00080512" w:rsidP="00197F4E">
      <w:pPr>
        <w:pStyle w:val="Heading9"/>
      </w:pPr>
      <w:bookmarkStart w:id="221" w:name="startOfAnnexes"/>
      <w:bookmarkStart w:id="222" w:name="_Toc101008386"/>
      <w:bookmarkEnd w:id="221"/>
      <w:r w:rsidRPr="00812106">
        <w:t>Annex</w:t>
      </w:r>
      <w:r w:rsidR="00197F4E" w:rsidRPr="00812106">
        <w:t xml:space="preserve"> A</w:t>
      </w:r>
      <w:r w:rsidRPr="00812106">
        <w:t>:</w:t>
      </w:r>
      <w:r w:rsidR="00481254" w:rsidRPr="00812106">
        <w:br/>
      </w:r>
      <w:r w:rsidRPr="00812106">
        <w:t>Change history</w:t>
      </w:r>
      <w:bookmarkStart w:id="223" w:name="historyclause"/>
      <w:bookmarkEnd w:id="222"/>
      <w:bookmarkEnd w:id="2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C72833">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481254">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proofErr w:type="spellStart"/>
            <w:r w:rsidRPr="00812106">
              <w:rPr>
                <w:b/>
                <w:sz w:val="16"/>
              </w:rPr>
              <w:t>TDoc</w:t>
            </w:r>
            <w:proofErr w:type="spellEnd"/>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3C3971" w:rsidRPr="00812106" w14:paraId="7AE2D8EC" w14:textId="77777777" w:rsidTr="00481254">
        <w:tc>
          <w:tcPr>
            <w:tcW w:w="800" w:type="dxa"/>
            <w:shd w:val="solid" w:color="FFFFFF" w:fill="auto"/>
          </w:tcPr>
          <w:p w14:paraId="433EA83C" w14:textId="0D1FBAE8" w:rsidR="003C3971" w:rsidRPr="00812106" w:rsidRDefault="00481254" w:rsidP="00C72833">
            <w:pPr>
              <w:pStyle w:val="TAC"/>
              <w:rPr>
                <w:sz w:val="16"/>
                <w:szCs w:val="16"/>
              </w:rPr>
            </w:pPr>
            <w:r w:rsidRPr="00812106">
              <w:rPr>
                <w:sz w:val="16"/>
                <w:szCs w:val="16"/>
              </w:rPr>
              <w:t>2022-02</w:t>
            </w:r>
          </w:p>
        </w:tc>
        <w:tc>
          <w:tcPr>
            <w:tcW w:w="901" w:type="dxa"/>
            <w:shd w:val="solid" w:color="FFFFFF" w:fill="auto"/>
          </w:tcPr>
          <w:p w14:paraId="55C8CC01" w14:textId="15520FFB" w:rsidR="003C3971" w:rsidRPr="00812106" w:rsidRDefault="00481254" w:rsidP="00C72833">
            <w:pPr>
              <w:pStyle w:val="TAC"/>
              <w:rPr>
                <w:sz w:val="16"/>
                <w:szCs w:val="16"/>
              </w:rPr>
            </w:pPr>
            <w:r w:rsidRPr="00812106">
              <w:rPr>
                <w:sz w:val="16"/>
                <w:szCs w:val="16"/>
              </w:rPr>
              <w:t>SA2#149e</w:t>
            </w:r>
          </w:p>
        </w:tc>
        <w:tc>
          <w:tcPr>
            <w:tcW w:w="993" w:type="dxa"/>
            <w:shd w:val="solid" w:color="FFFFFF" w:fill="auto"/>
          </w:tcPr>
          <w:p w14:paraId="134723C6" w14:textId="59B0B7FE" w:rsidR="003C3971" w:rsidRPr="00812106" w:rsidRDefault="00481254" w:rsidP="00803CFA">
            <w:pPr>
              <w:pStyle w:val="TAC"/>
              <w:rPr>
                <w:sz w:val="16"/>
                <w:szCs w:val="16"/>
              </w:rPr>
            </w:pPr>
            <w:r w:rsidRPr="00812106">
              <w:rPr>
                <w:sz w:val="16"/>
                <w:szCs w:val="16"/>
              </w:rPr>
              <w:t>S2-22</w:t>
            </w:r>
            <w:r w:rsidR="00803CFA" w:rsidRPr="00812106">
              <w:rPr>
                <w:sz w:val="16"/>
                <w:szCs w:val="16"/>
              </w:rPr>
              <w:t>01771</w:t>
            </w:r>
          </w:p>
        </w:tc>
        <w:tc>
          <w:tcPr>
            <w:tcW w:w="425" w:type="dxa"/>
            <w:shd w:val="solid" w:color="FFFFFF" w:fill="auto"/>
          </w:tcPr>
          <w:p w14:paraId="2B341B81" w14:textId="77777777" w:rsidR="003C3971" w:rsidRPr="00812106" w:rsidRDefault="003C3971" w:rsidP="00C72833">
            <w:pPr>
              <w:pStyle w:val="TAL"/>
              <w:rPr>
                <w:sz w:val="16"/>
                <w:szCs w:val="16"/>
              </w:rPr>
            </w:pPr>
          </w:p>
        </w:tc>
        <w:tc>
          <w:tcPr>
            <w:tcW w:w="425" w:type="dxa"/>
            <w:shd w:val="solid" w:color="FFFFFF" w:fill="auto"/>
          </w:tcPr>
          <w:p w14:paraId="090FDCAA" w14:textId="77777777" w:rsidR="003C3971" w:rsidRPr="00812106" w:rsidRDefault="003C3971" w:rsidP="00C72833">
            <w:pPr>
              <w:pStyle w:val="TAR"/>
              <w:rPr>
                <w:sz w:val="16"/>
                <w:szCs w:val="16"/>
              </w:rPr>
            </w:pPr>
          </w:p>
        </w:tc>
        <w:tc>
          <w:tcPr>
            <w:tcW w:w="425" w:type="dxa"/>
            <w:shd w:val="solid" w:color="FFFFFF" w:fill="auto"/>
          </w:tcPr>
          <w:p w14:paraId="40910D18" w14:textId="77777777" w:rsidR="003C3971" w:rsidRPr="00812106" w:rsidRDefault="003C3971" w:rsidP="00C72833">
            <w:pPr>
              <w:pStyle w:val="TAC"/>
              <w:rPr>
                <w:sz w:val="16"/>
                <w:szCs w:val="16"/>
              </w:rPr>
            </w:pPr>
          </w:p>
        </w:tc>
        <w:tc>
          <w:tcPr>
            <w:tcW w:w="4962" w:type="dxa"/>
            <w:shd w:val="solid" w:color="FFFFFF" w:fill="auto"/>
          </w:tcPr>
          <w:p w14:paraId="17B0396C" w14:textId="1709D276" w:rsidR="003C3971" w:rsidRPr="00812106" w:rsidRDefault="00481254" w:rsidP="00481254">
            <w:pPr>
              <w:pStyle w:val="TAL"/>
              <w:rPr>
                <w:sz w:val="16"/>
                <w:szCs w:val="16"/>
              </w:rPr>
            </w:pPr>
            <w:r w:rsidRPr="00812106">
              <w:rPr>
                <w:sz w:val="16"/>
                <w:szCs w:val="16"/>
              </w:rPr>
              <w:t>TR23.700-48 skeleton</w:t>
            </w:r>
          </w:p>
        </w:tc>
        <w:tc>
          <w:tcPr>
            <w:tcW w:w="708" w:type="dxa"/>
            <w:shd w:val="solid" w:color="FFFFFF" w:fill="auto"/>
          </w:tcPr>
          <w:p w14:paraId="5E97A6B2" w14:textId="0D0AFD39" w:rsidR="003C3971" w:rsidRPr="00812106" w:rsidRDefault="00481254" w:rsidP="00C72833">
            <w:pPr>
              <w:pStyle w:val="TAC"/>
              <w:rPr>
                <w:sz w:val="16"/>
                <w:szCs w:val="16"/>
              </w:rPr>
            </w:pPr>
            <w:r w:rsidRPr="00812106">
              <w:rPr>
                <w:sz w:val="16"/>
                <w:szCs w:val="16"/>
              </w:rPr>
              <w:t>0.0.0</w:t>
            </w:r>
          </w:p>
        </w:tc>
      </w:tr>
      <w:tr w:rsidR="00803CFA" w:rsidRPr="00812106" w14:paraId="149A3BF8" w14:textId="77777777" w:rsidTr="00481254">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77777777" w:rsidR="00803CFA" w:rsidRPr="00812106" w:rsidRDefault="00803CFA" w:rsidP="00C72833">
            <w:pPr>
              <w:pStyle w:val="TAC"/>
              <w:rPr>
                <w:sz w:val="16"/>
                <w:szCs w:val="16"/>
              </w:rPr>
            </w:pPr>
          </w:p>
        </w:tc>
        <w:tc>
          <w:tcPr>
            <w:tcW w:w="425" w:type="dxa"/>
            <w:shd w:val="solid" w:color="FFFFFF" w:fill="auto"/>
          </w:tcPr>
          <w:p w14:paraId="75519109" w14:textId="77777777" w:rsidR="00803CFA" w:rsidRPr="00812106" w:rsidRDefault="00803CFA" w:rsidP="00C72833">
            <w:pPr>
              <w:pStyle w:val="TAL"/>
              <w:rPr>
                <w:sz w:val="16"/>
                <w:szCs w:val="16"/>
              </w:rPr>
            </w:pPr>
          </w:p>
        </w:tc>
        <w:tc>
          <w:tcPr>
            <w:tcW w:w="425" w:type="dxa"/>
            <w:shd w:val="solid" w:color="FFFFFF" w:fill="auto"/>
          </w:tcPr>
          <w:p w14:paraId="5535ED25" w14:textId="77777777" w:rsidR="00803CFA" w:rsidRPr="00812106" w:rsidRDefault="00803CFA" w:rsidP="00C72833">
            <w:pPr>
              <w:pStyle w:val="TAR"/>
              <w:rPr>
                <w:sz w:val="16"/>
                <w:szCs w:val="16"/>
              </w:rPr>
            </w:pPr>
          </w:p>
        </w:tc>
        <w:tc>
          <w:tcPr>
            <w:tcW w:w="425" w:type="dxa"/>
            <w:shd w:val="solid" w:color="FFFFFF" w:fill="auto"/>
          </w:tcPr>
          <w:p w14:paraId="10D78D6B" w14:textId="77777777" w:rsidR="00803CFA" w:rsidRPr="00812106" w:rsidRDefault="00803CFA" w:rsidP="00C72833">
            <w:pPr>
              <w:pStyle w:val="TAC"/>
              <w:rPr>
                <w:sz w:val="16"/>
                <w:szCs w:val="16"/>
              </w:rPr>
            </w:pP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3C1CC7" w:rsidRPr="00812106" w14:paraId="6FE1BB82" w14:textId="77777777" w:rsidTr="00481254">
        <w:tc>
          <w:tcPr>
            <w:tcW w:w="800" w:type="dxa"/>
            <w:shd w:val="solid" w:color="FFFFFF" w:fill="auto"/>
          </w:tcPr>
          <w:p w14:paraId="78C29F57" w14:textId="41E36B8E" w:rsidR="003C1CC7" w:rsidRPr="00812106" w:rsidRDefault="003C1CC7" w:rsidP="00C72833">
            <w:pPr>
              <w:pStyle w:val="TAC"/>
              <w:rPr>
                <w:sz w:val="16"/>
                <w:szCs w:val="16"/>
              </w:rPr>
            </w:pPr>
            <w:r w:rsidRPr="00812106">
              <w:rPr>
                <w:sz w:val="16"/>
                <w:szCs w:val="16"/>
              </w:rPr>
              <w:t>2022-04</w:t>
            </w:r>
          </w:p>
        </w:tc>
        <w:tc>
          <w:tcPr>
            <w:tcW w:w="901" w:type="dxa"/>
            <w:shd w:val="solid" w:color="FFFFFF" w:fill="auto"/>
          </w:tcPr>
          <w:p w14:paraId="5D67D366" w14:textId="4CA1EDD8" w:rsidR="003C1CC7" w:rsidRPr="00812106" w:rsidRDefault="003C1CC7" w:rsidP="00C72833">
            <w:pPr>
              <w:pStyle w:val="TAC"/>
              <w:rPr>
                <w:sz w:val="16"/>
                <w:szCs w:val="16"/>
              </w:rPr>
            </w:pPr>
            <w:r w:rsidRPr="00812106">
              <w:rPr>
                <w:sz w:val="16"/>
                <w:szCs w:val="16"/>
              </w:rPr>
              <w:t>SA2#150e</w:t>
            </w:r>
          </w:p>
        </w:tc>
        <w:tc>
          <w:tcPr>
            <w:tcW w:w="993" w:type="dxa"/>
            <w:shd w:val="solid" w:color="FFFFFF" w:fill="auto"/>
          </w:tcPr>
          <w:p w14:paraId="7325E790" w14:textId="77777777" w:rsidR="003C1CC7" w:rsidRPr="00812106" w:rsidRDefault="003C1CC7" w:rsidP="00C72833">
            <w:pPr>
              <w:pStyle w:val="TAC"/>
              <w:rPr>
                <w:sz w:val="16"/>
                <w:szCs w:val="16"/>
              </w:rPr>
            </w:pPr>
          </w:p>
        </w:tc>
        <w:tc>
          <w:tcPr>
            <w:tcW w:w="425" w:type="dxa"/>
            <w:shd w:val="solid" w:color="FFFFFF" w:fill="auto"/>
          </w:tcPr>
          <w:p w14:paraId="103174A7" w14:textId="77777777" w:rsidR="003C1CC7" w:rsidRPr="00812106" w:rsidRDefault="003C1CC7" w:rsidP="00C72833">
            <w:pPr>
              <w:pStyle w:val="TAL"/>
              <w:rPr>
                <w:sz w:val="16"/>
                <w:szCs w:val="16"/>
              </w:rPr>
            </w:pPr>
          </w:p>
        </w:tc>
        <w:tc>
          <w:tcPr>
            <w:tcW w:w="425" w:type="dxa"/>
            <w:shd w:val="solid" w:color="FFFFFF" w:fill="auto"/>
          </w:tcPr>
          <w:p w14:paraId="5454EF87" w14:textId="77777777" w:rsidR="003C1CC7" w:rsidRPr="00812106" w:rsidRDefault="003C1CC7" w:rsidP="00C72833">
            <w:pPr>
              <w:pStyle w:val="TAR"/>
              <w:rPr>
                <w:sz w:val="16"/>
                <w:szCs w:val="16"/>
              </w:rPr>
            </w:pPr>
          </w:p>
        </w:tc>
        <w:tc>
          <w:tcPr>
            <w:tcW w:w="425" w:type="dxa"/>
            <w:shd w:val="solid" w:color="FFFFFF" w:fill="auto"/>
          </w:tcPr>
          <w:p w14:paraId="5975E51C" w14:textId="77777777" w:rsidR="003C1CC7" w:rsidRPr="00812106" w:rsidRDefault="003C1CC7" w:rsidP="00C72833">
            <w:pPr>
              <w:pStyle w:val="TAC"/>
              <w:rPr>
                <w:sz w:val="16"/>
                <w:szCs w:val="16"/>
              </w:rPr>
            </w:pPr>
          </w:p>
        </w:tc>
        <w:tc>
          <w:tcPr>
            <w:tcW w:w="4962" w:type="dxa"/>
            <w:shd w:val="solid" w:color="FFFFFF" w:fill="auto"/>
          </w:tcPr>
          <w:p w14:paraId="1AE33F90" w14:textId="266B23AC" w:rsidR="003C1CC7" w:rsidRPr="00812106" w:rsidRDefault="003C1CC7" w:rsidP="00803CFA">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3C1CC7" w:rsidRPr="00812106" w:rsidRDefault="003C1CC7" w:rsidP="00C72833">
            <w:pPr>
              <w:pStyle w:val="TAC"/>
              <w:rPr>
                <w:sz w:val="16"/>
                <w:szCs w:val="16"/>
              </w:rPr>
            </w:pPr>
            <w:r w:rsidRPr="00812106">
              <w:rPr>
                <w:sz w:val="16"/>
                <w:szCs w:val="16"/>
              </w:rPr>
              <w:t>0.2.0</w:t>
            </w:r>
          </w:p>
        </w:tc>
      </w:tr>
    </w:tbl>
    <w:p w14:paraId="6BA8C2E7" w14:textId="77777777" w:rsidR="003C3971" w:rsidRPr="00812106" w:rsidRDefault="003C3971" w:rsidP="003C3971"/>
    <w:sectPr w:rsidR="003C3971" w:rsidRPr="00812106">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44A01" w14:textId="77777777" w:rsidR="00792852" w:rsidRDefault="00792852">
      <w:r>
        <w:separator/>
      </w:r>
    </w:p>
  </w:endnote>
  <w:endnote w:type="continuationSeparator" w:id="0">
    <w:p w14:paraId="2F0910B0" w14:textId="77777777" w:rsidR="00792852" w:rsidRDefault="007928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675B" w14:textId="77777777" w:rsidR="005D6527" w:rsidRPr="005D6527" w:rsidRDefault="005D6527" w:rsidP="005D652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E7426" w14:textId="77777777" w:rsidR="005D6527" w:rsidRPr="005D6527" w:rsidRDefault="005D6527" w:rsidP="005D652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C26B4" w:rsidRPr="005D6527" w:rsidRDefault="00EC26B4" w:rsidP="005D6527">
    <w:pPr>
      <w:jc w:val="center"/>
      <w:rPr>
        <w:rFonts w:ascii="Arial" w:hAnsi="Arial" w:cs="Arial"/>
        <w:b/>
        <w:i/>
      </w:rPr>
    </w:pPr>
    <w:r w:rsidRPr="005D652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142BBD" w14:textId="77777777" w:rsidR="00792852" w:rsidRDefault="00792852">
      <w:r>
        <w:separator/>
      </w:r>
    </w:p>
  </w:footnote>
  <w:footnote w:type="continuationSeparator" w:id="0">
    <w:p w14:paraId="5D7DD7E3" w14:textId="77777777" w:rsidR="00792852" w:rsidRDefault="007928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C8C7831" w:rsidR="00EC26B4" w:rsidRDefault="00EC26B4">
    <w:pPr>
      <w:framePr w:h="284" w:hRule="exact" w:wrap="around" w:vAnchor="text" w:hAnchor="margin" w:xAlign="right" w:y="1"/>
      <w:rPr>
        <w:rFonts w:ascii="Arial" w:hAnsi="Arial" w:cs="Arial"/>
        <w:b/>
        <w:sz w:val="18"/>
        <w:szCs w:val="18"/>
      </w:rPr>
    </w:pPr>
    <w:r w:rsidRPr="005D6527">
      <w:rPr>
        <w:rFonts w:ascii="Arial" w:hAnsi="Arial" w:cs="Arial"/>
        <w:b/>
        <w:szCs w:val="18"/>
      </w:rPr>
      <w:fldChar w:fldCharType="begin"/>
    </w:r>
    <w:r w:rsidRPr="005D6527">
      <w:rPr>
        <w:rFonts w:ascii="Arial" w:hAnsi="Arial" w:cs="Arial"/>
        <w:b/>
        <w:szCs w:val="18"/>
      </w:rPr>
      <w:instrText xml:space="preserve"> STYLEREF ZA </w:instrText>
    </w:r>
    <w:r w:rsidRPr="005D6527">
      <w:rPr>
        <w:rFonts w:ascii="Arial" w:hAnsi="Arial" w:cs="Arial"/>
        <w:b/>
        <w:szCs w:val="18"/>
      </w:rPr>
      <w:fldChar w:fldCharType="separate"/>
    </w:r>
    <w:r w:rsidR="005D6527">
      <w:rPr>
        <w:rFonts w:ascii="Arial" w:hAnsi="Arial" w:cs="Arial"/>
        <w:b/>
        <w:noProof/>
        <w:szCs w:val="18"/>
      </w:rPr>
      <w:t>3GPP TR 23.700-48 V0.2.0 (2022-04)</w:t>
    </w:r>
    <w:r w:rsidRPr="005D6527">
      <w:rPr>
        <w:rFonts w:ascii="Arial" w:hAnsi="Arial" w:cs="Arial"/>
        <w:b/>
        <w:szCs w:val="18"/>
      </w:rPr>
      <w:fldChar w:fldCharType="end"/>
    </w:r>
  </w:p>
  <w:p w14:paraId="7A6BC72E" w14:textId="77777777" w:rsidR="00EC26B4" w:rsidRDefault="00EC26B4">
    <w:pPr>
      <w:framePr w:h="284" w:hRule="exact" w:wrap="around" w:vAnchor="text" w:hAnchor="margin" w:xAlign="center" w:y="7"/>
      <w:rPr>
        <w:rFonts w:ascii="Arial" w:hAnsi="Arial" w:cs="Arial"/>
        <w:b/>
        <w:sz w:val="18"/>
        <w:szCs w:val="18"/>
      </w:rPr>
    </w:pPr>
    <w:r w:rsidRPr="005D6527">
      <w:rPr>
        <w:rFonts w:ascii="Arial" w:hAnsi="Arial" w:cs="Arial"/>
        <w:b/>
        <w:szCs w:val="18"/>
      </w:rPr>
      <w:fldChar w:fldCharType="begin"/>
    </w:r>
    <w:r w:rsidRPr="005D6527">
      <w:rPr>
        <w:rFonts w:ascii="Arial" w:hAnsi="Arial" w:cs="Arial"/>
        <w:b/>
        <w:szCs w:val="18"/>
      </w:rPr>
      <w:instrText xml:space="preserve"> PAGE </w:instrText>
    </w:r>
    <w:r w:rsidRPr="005D6527">
      <w:rPr>
        <w:rFonts w:ascii="Arial" w:hAnsi="Arial" w:cs="Arial"/>
        <w:b/>
        <w:szCs w:val="18"/>
      </w:rPr>
      <w:fldChar w:fldCharType="separate"/>
    </w:r>
    <w:r w:rsidR="00A86719" w:rsidRPr="005D6527">
      <w:rPr>
        <w:rFonts w:ascii="Arial" w:hAnsi="Arial" w:cs="Arial"/>
        <w:b/>
        <w:noProof/>
        <w:szCs w:val="18"/>
      </w:rPr>
      <w:t>18</w:t>
    </w:r>
    <w:r w:rsidRPr="005D6527">
      <w:rPr>
        <w:rFonts w:ascii="Arial" w:hAnsi="Arial" w:cs="Arial"/>
        <w:b/>
        <w:szCs w:val="18"/>
      </w:rPr>
      <w:fldChar w:fldCharType="end"/>
    </w:r>
  </w:p>
  <w:p w14:paraId="13C538E8" w14:textId="5AE7E49D" w:rsidR="00EC26B4" w:rsidRDefault="00EC26B4">
    <w:pPr>
      <w:framePr w:h="284" w:hRule="exact" w:wrap="around" w:vAnchor="text" w:hAnchor="margin" w:y="7"/>
      <w:rPr>
        <w:rFonts w:ascii="Arial" w:hAnsi="Arial" w:cs="Arial"/>
        <w:b/>
        <w:sz w:val="18"/>
        <w:szCs w:val="18"/>
      </w:rPr>
    </w:pPr>
    <w:r w:rsidRPr="005D6527">
      <w:rPr>
        <w:rFonts w:ascii="Arial" w:hAnsi="Arial" w:cs="Arial"/>
        <w:b/>
        <w:szCs w:val="18"/>
      </w:rPr>
      <w:fldChar w:fldCharType="begin"/>
    </w:r>
    <w:r w:rsidRPr="005D6527">
      <w:rPr>
        <w:rFonts w:ascii="Arial" w:hAnsi="Arial" w:cs="Arial"/>
        <w:b/>
        <w:szCs w:val="18"/>
      </w:rPr>
      <w:instrText xml:space="preserve"> STYLEREF ZGSM </w:instrText>
    </w:r>
    <w:r w:rsidRPr="005D6527">
      <w:rPr>
        <w:rFonts w:ascii="Arial" w:hAnsi="Arial" w:cs="Arial"/>
        <w:b/>
        <w:szCs w:val="18"/>
      </w:rPr>
      <w:fldChar w:fldCharType="separate"/>
    </w:r>
    <w:r w:rsidR="005D6527">
      <w:rPr>
        <w:rFonts w:ascii="Arial" w:hAnsi="Arial" w:cs="Arial"/>
        <w:b/>
        <w:noProof/>
        <w:szCs w:val="18"/>
      </w:rPr>
      <w:t>Release 18</w:t>
    </w:r>
    <w:r w:rsidRPr="005D6527">
      <w:rPr>
        <w:rFonts w:ascii="Arial" w:hAnsi="Arial" w:cs="Arial"/>
        <w:b/>
        <w:szCs w:val="18"/>
      </w:rPr>
      <w:fldChar w:fldCharType="end"/>
    </w:r>
  </w:p>
  <w:p w14:paraId="1024E63D" w14:textId="77777777" w:rsidR="00EC26B4" w:rsidRDefault="00EC26B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0F207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7F8635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71C614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9AAFEA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3507BF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F8C25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DD27B3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D38335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6A6FC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81615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2499A"/>
    <w:rsid w:val="00032627"/>
    <w:rsid w:val="00033397"/>
    <w:rsid w:val="00040095"/>
    <w:rsid w:val="00050003"/>
    <w:rsid w:val="00051834"/>
    <w:rsid w:val="00052A85"/>
    <w:rsid w:val="00054A22"/>
    <w:rsid w:val="00062023"/>
    <w:rsid w:val="000655A6"/>
    <w:rsid w:val="00080512"/>
    <w:rsid w:val="000C1222"/>
    <w:rsid w:val="000C47C3"/>
    <w:rsid w:val="000D58AB"/>
    <w:rsid w:val="00104B57"/>
    <w:rsid w:val="00110D9F"/>
    <w:rsid w:val="00114326"/>
    <w:rsid w:val="00127C19"/>
    <w:rsid w:val="00133525"/>
    <w:rsid w:val="001979BE"/>
    <w:rsid w:val="00197F4E"/>
    <w:rsid w:val="001A067C"/>
    <w:rsid w:val="001A37BC"/>
    <w:rsid w:val="001A4C42"/>
    <w:rsid w:val="001A7420"/>
    <w:rsid w:val="001B6637"/>
    <w:rsid w:val="001C21C3"/>
    <w:rsid w:val="001D02C2"/>
    <w:rsid w:val="001F0C1D"/>
    <w:rsid w:val="001F1132"/>
    <w:rsid w:val="001F168B"/>
    <w:rsid w:val="002212AC"/>
    <w:rsid w:val="002347A2"/>
    <w:rsid w:val="00237A24"/>
    <w:rsid w:val="002444D1"/>
    <w:rsid w:val="0026003F"/>
    <w:rsid w:val="002675F0"/>
    <w:rsid w:val="002753CC"/>
    <w:rsid w:val="002760EE"/>
    <w:rsid w:val="00286A75"/>
    <w:rsid w:val="00286B7E"/>
    <w:rsid w:val="00297547"/>
    <w:rsid w:val="002B1937"/>
    <w:rsid w:val="002B25B1"/>
    <w:rsid w:val="002B4620"/>
    <w:rsid w:val="002B6339"/>
    <w:rsid w:val="002D349B"/>
    <w:rsid w:val="002E00EE"/>
    <w:rsid w:val="002E08D8"/>
    <w:rsid w:val="0030090D"/>
    <w:rsid w:val="003172DC"/>
    <w:rsid w:val="0035462D"/>
    <w:rsid w:val="00356555"/>
    <w:rsid w:val="003765B8"/>
    <w:rsid w:val="003779E5"/>
    <w:rsid w:val="00385186"/>
    <w:rsid w:val="00392ADB"/>
    <w:rsid w:val="003C1CC7"/>
    <w:rsid w:val="003C3971"/>
    <w:rsid w:val="003E477F"/>
    <w:rsid w:val="004022E1"/>
    <w:rsid w:val="00423334"/>
    <w:rsid w:val="004345EC"/>
    <w:rsid w:val="004549C1"/>
    <w:rsid w:val="00465515"/>
    <w:rsid w:val="00477FC6"/>
    <w:rsid w:val="00481254"/>
    <w:rsid w:val="00496E66"/>
    <w:rsid w:val="0049751D"/>
    <w:rsid w:val="004B2930"/>
    <w:rsid w:val="004C15AB"/>
    <w:rsid w:val="004C30AC"/>
    <w:rsid w:val="004C4FD2"/>
    <w:rsid w:val="004D3578"/>
    <w:rsid w:val="004E213A"/>
    <w:rsid w:val="004F0988"/>
    <w:rsid w:val="004F3340"/>
    <w:rsid w:val="004F3CFA"/>
    <w:rsid w:val="004F46BD"/>
    <w:rsid w:val="004F7D49"/>
    <w:rsid w:val="005008F5"/>
    <w:rsid w:val="00524FA1"/>
    <w:rsid w:val="0053388B"/>
    <w:rsid w:val="00535773"/>
    <w:rsid w:val="00543E6C"/>
    <w:rsid w:val="00565087"/>
    <w:rsid w:val="005747B3"/>
    <w:rsid w:val="00597B11"/>
    <w:rsid w:val="005B18DA"/>
    <w:rsid w:val="005D2E01"/>
    <w:rsid w:val="005D4738"/>
    <w:rsid w:val="005D6527"/>
    <w:rsid w:val="005D7526"/>
    <w:rsid w:val="005E4BB2"/>
    <w:rsid w:val="005F788A"/>
    <w:rsid w:val="00602AEA"/>
    <w:rsid w:val="00614FDF"/>
    <w:rsid w:val="00630A2F"/>
    <w:rsid w:val="006350E4"/>
    <w:rsid w:val="00635308"/>
    <w:rsid w:val="0063543D"/>
    <w:rsid w:val="00640AC3"/>
    <w:rsid w:val="00645293"/>
    <w:rsid w:val="00647114"/>
    <w:rsid w:val="00652170"/>
    <w:rsid w:val="0067065D"/>
    <w:rsid w:val="00671B64"/>
    <w:rsid w:val="006912E9"/>
    <w:rsid w:val="00696645"/>
    <w:rsid w:val="006A323F"/>
    <w:rsid w:val="006B30D0"/>
    <w:rsid w:val="006B6E1D"/>
    <w:rsid w:val="006C3D95"/>
    <w:rsid w:val="006C5FD3"/>
    <w:rsid w:val="006E5C86"/>
    <w:rsid w:val="00701116"/>
    <w:rsid w:val="0071174C"/>
    <w:rsid w:val="00713C44"/>
    <w:rsid w:val="00715535"/>
    <w:rsid w:val="00734A5B"/>
    <w:rsid w:val="0074026F"/>
    <w:rsid w:val="007429F6"/>
    <w:rsid w:val="00744E76"/>
    <w:rsid w:val="00765EA3"/>
    <w:rsid w:val="00774DA4"/>
    <w:rsid w:val="00781F0F"/>
    <w:rsid w:val="00792852"/>
    <w:rsid w:val="00793D1B"/>
    <w:rsid w:val="007B600E"/>
    <w:rsid w:val="007C3546"/>
    <w:rsid w:val="007F0F4A"/>
    <w:rsid w:val="008028A4"/>
    <w:rsid w:val="00803CFA"/>
    <w:rsid w:val="00812106"/>
    <w:rsid w:val="00830747"/>
    <w:rsid w:val="00833541"/>
    <w:rsid w:val="00853CE6"/>
    <w:rsid w:val="008542F1"/>
    <w:rsid w:val="00861B70"/>
    <w:rsid w:val="00873E56"/>
    <w:rsid w:val="008763E1"/>
    <w:rsid w:val="008768CA"/>
    <w:rsid w:val="008A13A6"/>
    <w:rsid w:val="008B2F87"/>
    <w:rsid w:val="008B322F"/>
    <w:rsid w:val="008C384C"/>
    <w:rsid w:val="008C6CF4"/>
    <w:rsid w:val="008D49F7"/>
    <w:rsid w:val="008E2D68"/>
    <w:rsid w:val="008E3C5F"/>
    <w:rsid w:val="008E6756"/>
    <w:rsid w:val="008E75FF"/>
    <w:rsid w:val="008F3B6F"/>
    <w:rsid w:val="0090271F"/>
    <w:rsid w:val="00902E23"/>
    <w:rsid w:val="009114D7"/>
    <w:rsid w:val="0091348E"/>
    <w:rsid w:val="00917CCB"/>
    <w:rsid w:val="00933FB0"/>
    <w:rsid w:val="00942EC2"/>
    <w:rsid w:val="0094327A"/>
    <w:rsid w:val="00944F83"/>
    <w:rsid w:val="0099268F"/>
    <w:rsid w:val="00992BC1"/>
    <w:rsid w:val="009A3650"/>
    <w:rsid w:val="009B4A09"/>
    <w:rsid w:val="009B5B5A"/>
    <w:rsid w:val="009D0DFF"/>
    <w:rsid w:val="009D6BDF"/>
    <w:rsid w:val="009F37B7"/>
    <w:rsid w:val="00A10F02"/>
    <w:rsid w:val="00A164B4"/>
    <w:rsid w:val="00A26956"/>
    <w:rsid w:val="00A27486"/>
    <w:rsid w:val="00A37CF1"/>
    <w:rsid w:val="00A53724"/>
    <w:rsid w:val="00A56066"/>
    <w:rsid w:val="00A70FAA"/>
    <w:rsid w:val="00A73129"/>
    <w:rsid w:val="00A82346"/>
    <w:rsid w:val="00A86719"/>
    <w:rsid w:val="00A92BA1"/>
    <w:rsid w:val="00A95A32"/>
    <w:rsid w:val="00AB4A5D"/>
    <w:rsid w:val="00AB5EAD"/>
    <w:rsid w:val="00AC6BC6"/>
    <w:rsid w:val="00AE65E2"/>
    <w:rsid w:val="00AF1460"/>
    <w:rsid w:val="00B15449"/>
    <w:rsid w:val="00B313A7"/>
    <w:rsid w:val="00B33CEC"/>
    <w:rsid w:val="00B36077"/>
    <w:rsid w:val="00B41576"/>
    <w:rsid w:val="00B456CC"/>
    <w:rsid w:val="00B55B08"/>
    <w:rsid w:val="00B65A2E"/>
    <w:rsid w:val="00B71E5C"/>
    <w:rsid w:val="00B8086B"/>
    <w:rsid w:val="00B93086"/>
    <w:rsid w:val="00B9530A"/>
    <w:rsid w:val="00BA19ED"/>
    <w:rsid w:val="00BA4B8D"/>
    <w:rsid w:val="00BB1F27"/>
    <w:rsid w:val="00BC0F7D"/>
    <w:rsid w:val="00BD7D31"/>
    <w:rsid w:val="00BE3255"/>
    <w:rsid w:val="00BE75B0"/>
    <w:rsid w:val="00BF128E"/>
    <w:rsid w:val="00BF4DD9"/>
    <w:rsid w:val="00C03EEC"/>
    <w:rsid w:val="00C074DD"/>
    <w:rsid w:val="00C1496A"/>
    <w:rsid w:val="00C31234"/>
    <w:rsid w:val="00C33079"/>
    <w:rsid w:val="00C45231"/>
    <w:rsid w:val="00C551FF"/>
    <w:rsid w:val="00C65C3D"/>
    <w:rsid w:val="00C72833"/>
    <w:rsid w:val="00C80F1D"/>
    <w:rsid w:val="00C906AC"/>
    <w:rsid w:val="00C91962"/>
    <w:rsid w:val="00C93F40"/>
    <w:rsid w:val="00CA07E7"/>
    <w:rsid w:val="00CA3D0C"/>
    <w:rsid w:val="00CC309E"/>
    <w:rsid w:val="00CD6784"/>
    <w:rsid w:val="00CF4B20"/>
    <w:rsid w:val="00D003B3"/>
    <w:rsid w:val="00D02F9F"/>
    <w:rsid w:val="00D42522"/>
    <w:rsid w:val="00D4544D"/>
    <w:rsid w:val="00D57972"/>
    <w:rsid w:val="00D64021"/>
    <w:rsid w:val="00D675A9"/>
    <w:rsid w:val="00D738D6"/>
    <w:rsid w:val="00D755EB"/>
    <w:rsid w:val="00D76048"/>
    <w:rsid w:val="00D82E6F"/>
    <w:rsid w:val="00D87E00"/>
    <w:rsid w:val="00D9134D"/>
    <w:rsid w:val="00DA0314"/>
    <w:rsid w:val="00DA0818"/>
    <w:rsid w:val="00DA1EF0"/>
    <w:rsid w:val="00DA2348"/>
    <w:rsid w:val="00DA7A03"/>
    <w:rsid w:val="00DB1818"/>
    <w:rsid w:val="00DC00B7"/>
    <w:rsid w:val="00DC06EB"/>
    <w:rsid w:val="00DC309B"/>
    <w:rsid w:val="00DC4DA2"/>
    <w:rsid w:val="00DD4C17"/>
    <w:rsid w:val="00DD74A5"/>
    <w:rsid w:val="00DE1501"/>
    <w:rsid w:val="00DF074E"/>
    <w:rsid w:val="00DF2B1F"/>
    <w:rsid w:val="00DF3190"/>
    <w:rsid w:val="00DF62CD"/>
    <w:rsid w:val="00DF7ED8"/>
    <w:rsid w:val="00E16509"/>
    <w:rsid w:val="00E44582"/>
    <w:rsid w:val="00E45579"/>
    <w:rsid w:val="00E77645"/>
    <w:rsid w:val="00E87F70"/>
    <w:rsid w:val="00EA15B0"/>
    <w:rsid w:val="00EA5EA7"/>
    <w:rsid w:val="00EC0699"/>
    <w:rsid w:val="00EC26B4"/>
    <w:rsid w:val="00EC2887"/>
    <w:rsid w:val="00EC4A25"/>
    <w:rsid w:val="00ED04DF"/>
    <w:rsid w:val="00EE46B4"/>
    <w:rsid w:val="00EF608C"/>
    <w:rsid w:val="00F025A2"/>
    <w:rsid w:val="00F04712"/>
    <w:rsid w:val="00F13360"/>
    <w:rsid w:val="00F1532E"/>
    <w:rsid w:val="00F22EC7"/>
    <w:rsid w:val="00F325C8"/>
    <w:rsid w:val="00F3325F"/>
    <w:rsid w:val="00F42771"/>
    <w:rsid w:val="00F61F0A"/>
    <w:rsid w:val="00F653B8"/>
    <w:rsid w:val="00F76792"/>
    <w:rsid w:val="00F819F7"/>
    <w:rsid w:val="00F848D0"/>
    <w:rsid w:val="00F9008D"/>
    <w:rsid w:val="00F95BDF"/>
    <w:rsid w:val="00FA1266"/>
    <w:rsid w:val="00FA6109"/>
    <w:rsid w:val="00FB5AA5"/>
    <w:rsid w:val="00FC0A9A"/>
    <w:rsid w:val="00FC1192"/>
    <w:rsid w:val="00FD16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6527"/>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D65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D6527"/>
    <w:pPr>
      <w:pBdr>
        <w:top w:val="none" w:sz="0" w:space="0" w:color="auto"/>
      </w:pBdr>
      <w:spacing w:before="180"/>
      <w:outlineLvl w:val="1"/>
    </w:pPr>
    <w:rPr>
      <w:sz w:val="32"/>
    </w:rPr>
  </w:style>
  <w:style w:type="paragraph" w:styleId="Heading3">
    <w:name w:val="heading 3"/>
    <w:basedOn w:val="Heading2"/>
    <w:next w:val="Normal"/>
    <w:qFormat/>
    <w:rsid w:val="005D6527"/>
    <w:pPr>
      <w:spacing w:before="120"/>
      <w:outlineLvl w:val="2"/>
    </w:pPr>
    <w:rPr>
      <w:sz w:val="28"/>
    </w:rPr>
  </w:style>
  <w:style w:type="paragraph" w:styleId="Heading4">
    <w:name w:val="heading 4"/>
    <w:basedOn w:val="Heading3"/>
    <w:next w:val="Normal"/>
    <w:qFormat/>
    <w:rsid w:val="005D6527"/>
    <w:pPr>
      <w:ind w:left="1418" w:hanging="1418"/>
      <w:outlineLvl w:val="3"/>
    </w:pPr>
    <w:rPr>
      <w:sz w:val="24"/>
    </w:rPr>
  </w:style>
  <w:style w:type="paragraph" w:styleId="Heading5">
    <w:name w:val="heading 5"/>
    <w:basedOn w:val="Heading4"/>
    <w:next w:val="Normal"/>
    <w:qFormat/>
    <w:rsid w:val="005D6527"/>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5D6527"/>
    <w:pPr>
      <w:ind w:left="0" w:firstLine="0"/>
      <w:outlineLvl w:val="7"/>
    </w:pPr>
  </w:style>
  <w:style w:type="paragraph" w:styleId="Heading9">
    <w:name w:val="heading 9"/>
    <w:basedOn w:val="Heading8"/>
    <w:next w:val="Normal"/>
    <w:qFormat/>
    <w:rsid w:val="005D6527"/>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D6527"/>
    <w:pPr>
      <w:ind w:left="1985" w:hanging="1985"/>
      <w:outlineLvl w:val="9"/>
    </w:pPr>
    <w:rPr>
      <w:sz w:val="20"/>
    </w:rPr>
  </w:style>
  <w:style w:type="paragraph" w:styleId="TOC9">
    <w:name w:val="toc 9"/>
    <w:basedOn w:val="TOC8"/>
    <w:uiPriority w:val="39"/>
    <w:rsid w:val="005D6527"/>
    <w:pPr>
      <w:ind w:left="1418" w:hanging="1418"/>
    </w:pPr>
  </w:style>
  <w:style w:type="paragraph" w:styleId="List">
    <w:name w:val="List"/>
    <w:basedOn w:val="Normal"/>
    <w:rsid w:val="005D6527"/>
    <w:pPr>
      <w:ind w:left="283" w:hanging="283"/>
      <w:contextualSpacing/>
    </w:pPr>
  </w:style>
  <w:style w:type="paragraph" w:styleId="TOC1">
    <w:name w:val="toc 1"/>
    <w:uiPriority w:val="39"/>
    <w:rsid w:val="005D65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D6527"/>
    <w:pPr>
      <w:keepLines/>
      <w:tabs>
        <w:tab w:val="center" w:pos="4536"/>
        <w:tab w:val="right" w:pos="9072"/>
      </w:tabs>
    </w:pPr>
    <w:rPr>
      <w:noProof/>
    </w:rPr>
  </w:style>
  <w:style w:type="character" w:customStyle="1" w:styleId="ZGSM">
    <w:name w:val="ZGSM"/>
    <w:rsid w:val="005D6527"/>
  </w:style>
  <w:style w:type="paragraph" w:styleId="List2">
    <w:name w:val="List 2"/>
    <w:basedOn w:val="Normal"/>
    <w:rsid w:val="005D6527"/>
    <w:pPr>
      <w:ind w:left="566" w:hanging="283"/>
      <w:contextualSpacing/>
    </w:pPr>
  </w:style>
  <w:style w:type="paragraph" w:customStyle="1" w:styleId="ZD">
    <w:name w:val="ZD"/>
    <w:rsid w:val="005D65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5D6527"/>
    <w:pPr>
      <w:ind w:left="849" w:hanging="283"/>
      <w:contextualSpacing/>
    </w:pPr>
  </w:style>
  <w:style w:type="paragraph" w:styleId="TOC4">
    <w:name w:val="toc 4"/>
    <w:basedOn w:val="TOC3"/>
    <w:uiPriority w:val="39"/>
    <w:rsid w:val="005D6527"/>
    <w:pPr>
      <w:ind w:left="1418" w:hanging="1418"/>
    </w:pPr>
  </w:style>
  <w:style w:type="paragraph" w:styleId="TOC3">
    <w:name w:val="toc 3"/>
    <w:basedOn w:val="TOC2"/>
    <w:uiPriority w:val="39"/>
    <w:rsid w:val="005D6527"/>
    <w:pPr>
      <w:ind w:left="1134" w:hanging="1134"/>
    </w:pPr>
  </w:style>
  <w:style w:type="paragraph" w:styleId="TOC2">
    <w:name w:val="toc 2"/>
    <w:basedOn w:val="TOC1"/>
    <w:uiPriority w:val="39"/>
    <w:rsid w:val="005D6527"/>
    <w:pPr>
      <w:keepNext w:val="0"/>
      <w:spacing w:before="0"/>
      <w:ind w:left="851" w:hanging="851"/>
    </w:pPr>
    <w:rPr>
      <w:sz w:val="20"/>
    </w:rPr>
  </w:style>
  <w:style w:type="paragraph" w:styleId="List4">
    <w:name w:val="List 4"/>
    <w:basedOn w:val="Normal"/>
    <w:rsid w:val="005D6527"/>
    <w:pPr>
      <w:ind w:left="1132" w:hanging="283"/>
      <w:contextualSpacing/>
    </w:pPr>
  </w:style>
  <w:style w:type="paragraph" w:customStyle="1" w:styleId="TT">
    <w:name w:val="TT"/>
    <w:basedOn w:val="Heading1"/>
    <w:next w:val="Normal"/>
    <w:rsid w:val="005D6527"/>
    <w:pPr>
      <w:outlineLvl w:val="9"/>
    </w:pPr>
  </w:style>
  <w:style w:type="paragraph" w:customStyle="1" w:styleId="NF">
    <w:name w:val="NF"/>
    <w:basedOn w:val="NO"/>
    <w:rsid w:val="005D6527"/>
    <w:pPr>
      <w:keepNext/>
      <w:spacing w:after="0"/>
    </w:pPr>
    <w:rPr>
      <w:rFonts w:ascii="Arial" w:hAnsi="Arial"/>
      <w:sz w:val="18"/>
    </w:rPr>
  </w:style>
  <w:style w:type="paragraph" w:customStyle="1" w:styleId="NO">
    <w:name w:val="NO"/>
    <w:basedOn w:val="Normal"/>
    <w:link w:val="NOZchn"/>
    <w:rsid w:val="005D6527"/>
    <w:pPr>
      <w:keepLines/>
      <w:ind w:left="1135" w:hanging="851"/>
    </w:pPr>
  </w:style>
  <w:style w:type="paragraph" w:customStyle="1" w:styleId="PL">
    <w:name w:val="PL"/>
    <w:rsid w:val="005D65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D6527"/>
    <w:pPr>
      <w:jc w:val="right"/>
    </w:pPr>
  </w:style>
  <w:style w:type="paragraph" w:customStyle="1" w:styleId="TAL">
    <w:name w:val="TAL"/>
    <w:basedOn w:val="Normal"/>
    <w:link w:val="TALChar"/>
    <w:rsid w:val="005D6527"/>
    <w:pPr>
      <w:keepNext/>
      <w:keepLines/>
      <w:spacing w:after="0"/>
    </w:pPr>
    <w:rPr>
      <w:rFonts w:ascii="Arial" w:hAnsi="Arial"/>
      <w:sz w:val="18"/>
    </w:rPr>
  </w:style>
  <w:style w:type="paragraph" w:customStyle="1" w:styleId="TAH">
    <w:name w:val="TAH"/>
    <w:basedOn w:val="TAC"/>
    <w:link w:val="TAHCar"/>
    <w:rsid w:val="005D6527"/>
    <w:rPr>
      <w:b/>
    </w:rPr>
  </w:style>
  <w:style w:type="paragraph" w:customStyle="1" w:styleId="TAC">
    <w:name w:val="TAC"/>
    <w:basedOn w:val="TAL"/>
    <w:rsid w:val="005D6527"/>
    <w:pPr>
      <w:jc w:val="center"/>
    </w:pPr>
  </w:style>
  <w:style w:type="paragraph" w:customStyle="1" w:styleId="LD">
    <w:name w:val="LD"/>
    <w:rsid w:val="005D652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5D6527"/>
    <w:pPr>
      <w:keepLines/>
      <w:ind w:left="1702" w:hanging="1418"/>
    </w:pPr>
  </w:style>
  <w:style w:type="paragraph" w:customStyle="1" w:styleId="FP">
    <w:name w:val="FP"/>
    <w:basedOn w:val="Normal"/>
    <w:rsid w:val="005D6527"/>
    <w:pPr>
      <w:spacing w:after="0"/>
    </w:pPr>
  </w:style>
  <w:style w:type="paragraph" w:customStyle="1" w:styleId="NW">
    <w:name w:val="NW"/>
    <w:basedOn w:val="NO"/>
    <w:rsid w:val="005D6527"/>
    <w:pPr>
      <w:spacing w:after="0"/>
    </w:pPr>
  </w:style>
  <w:style w:type="paragraph" w:customStyle="1" w:styleId="EW">
    <w:name w:val="EW"/>
    <w:basedOn w:val="EX"/>
    <w:rsid w:val="005D6527"/>
    <w:pPr>
      <w:spacing w:after="0"/>
    </w:pPr>
  </w:style>
  <w:style w:type="paragraph" w:customStyle="1" w:styleId="B1">
    <w:name w:val="B1"/>
    <w:basedOn w:val="List"/>
    <w:link w:val="B1Char"/>
    <w:rsid w:val="005D6527"/>
    <w:pPr>
      <w:ind w:left="568" w:hanging="284"/>
      <w:contextualSpacing w:val="0"/>
    </w:pPr>
  </w:style>
  <w:style w:type="paragraph" w:styleId="List5">
    <w:name w:val="List 5"/>
    <w:basedOn w:val="Normal"/>
    <w:rsid w:val="005D6527"/>
    <w:pPr>
      <w:ind w:left="1415" w:hanging="283"/>
      <w:contextualSpacing/>
    </w:pPr>
  </w:style>
  <w:style w:type="paragraph" w:styleId="TOC5">
    <w:name w:val="toc 5"/>
    <w:basedOn w:val="TOC4"/>
    <w:uiPriority w:val="39"/>
    <w:rsid w:val="005D6527"/>
    <w:pPr>
      <w:ind w:left="1701" w:hanging="1701"/>
    </w:pPr>
  </w:style>
  <w:style w:type="paragraph" w:customStyle="1" w:styleId="EditorsNote">
    <w:name w:val="Editor's Note"/>
    <w:basedOn w:val="NO"/>
    <w:link w:val="EditorsNoteCharChar"/>
    <w:rsid w:val="005D6527"/>
    <w:pPr>
      <w:ind w:left="1559" w:hanging="1134"/>
    </w:pPr>
    <w:rPr>
      <w:color w:val="FF0000"/>
    </w:rPr>
  </w:style>
  <w:style w:type="paragraph" w:customStyle="1" w:styleId="TH">
    <w:name w:val="TH"/>
    <w:basedOn w:val="Normal"/>
    <w:link w:val="THChar"/>
    <w:rsid w:val="005D6527"/>
    <w:pPr>
      <w:keepNext/>
      <w:keepLines/>
      <w:spacing w:before="60"/>
      <w:jc w:val="center"/>
    </w:pPr>
    <w:rPr>
      <w:rFonts w:ascii="Arial" w:hAnsi="Arial"/>
      <w:b/>
    </w:rPr>
  </w:style>
  <w:style w:type="paragraph" w:customStyle="1" w:styleId="ZA">
    <w:name w:val="ZA"/>
    <w:rsid w:val="005D65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D65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D65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D65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D6527"/>
    <w:pPr>
      <w:ind w:left="851" w:hanging="851"/>
    </w:pPr>
  </w:style>
  <w:style w:type="paragraph" w:customStyle="1" w:styleId="ZH">
    <w:name w:val="ZH"/>
    <w:rsid w:val="005D65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D6527"/>
    <w:pPr>
      <w:keepNext w:val="0"/>
      <w:spacing w:before="0" w:after="240"/>
    </w:pPr>
  </w:style>
  <w:style w:type="paragraph" w:customStyle="1" w:styleId="ZG">
    <w:name w:val="ZG"/>
    <w:rsid w:val="005D65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D6527"/>
    <w:pPr>
      <w:ind w:left="851" w:hanging="284"/>
      <w:contextualSpacing w:val="0"/>
    </w:pPr>
  </w:style>
  <w:style w:type="paragraph" w:customStyle="1" w:styleId="B3">
    <w:name w:val="B3"/>
    <w:basedOn w:val="List3"/>
    <w:rsid w:val="005D6527"/>
    <w:pPr>
      <w:ind w:left="1135" w:hanging="284"/>
      <w:contextualSpacing w:val="0"/>
    </w:pPr>
  </w:style>
  <w:style w:type="paragraph" w:customStyle="1" w:styleId="B4">
    <w:name w:val="B4"/>
    <w:basedOn w:val="List4"/>
    <w:rsid w:val="005D6527"/>
    <w:pPr>
      <w:ind w:left="1418" w:hanging="284"/>
      <w:contextualSpacing w:val="0"/>
    </w:pPr>
  </w:style>
  <w:style w:type="paragraph" w:customStyle="1" w:styleId="B5">
    <w:name w:val="B5"/>
    <w:basedOn w:val="List5"/>
    <w:rsid w:val="005D6527"/>
    <w:pPr>
      <w:ind w:left="1702" w:hanging="284"/>
      <w:contextualSpacing w:val="0"/>
    </w:pPr>
  </w:style>
  <w:style w:type="paragraph" w:customStyle="1" w:styleId="ZTD">
    <w:name w:val="ZTD"/>
    <w:basedOn w:val="ZB"/>
    <w:rsid w:val="005D6527"/>
    <w:pPr>
      <w:framePr w:hRule="auto" w:wrap="notBeside" w:y="852"/>
    </w:pPr>
    <w:rPr>
      <w:i w:val="0"/>
      <w:sz w:val="40"/>
    </w:rPr>
  </w:style>
  <w:style w:type="paragraph" w:customStyle="1" w:styleId="ZV">
    <w:name w:val="ZV"/>
    <w:basedOn w:val="ZU"/>
    <w:rsid w:val="005D6527"/>
    <w:pPr>
      <w:framePr w:wrap="notBeside" w:y="16161"/>
    </w:pPr>
  </w:style>
  <w:style w:type="paragraph" w:styleId="TOC6">
    <w:name w:val="toc 6"/>
    <w:basedOn w:val="TOC5"/>
    <w:next w:val="Normal"/>
    <w:uiPriority w:val="39"/>
    <w:rsid w:val="005D652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7">
    <w:name w:val="toc 7"/>
    <w:basedOn w:val="TOC6"/>
    <w:next w:val="Normal"/>
    <w:uiPriority w:val="39"/>
    <w:rsid w:val="005D6527"/>
    <w:pPr>
      <w:ind w:left="2268" w:hanging="2268"/>
    </w:pPr>
  </w:style>
  <w:style w:type="paragraph" w:styleId="TOC8">
    <w:name w:val="toc 8"/>
    <w:basedOn w:val="TOC1"/>
    <w:uiPriority w:val="39"/>
    <w:rsid w:val="005D6527"/>
    <w:pPr>
      <w:spacing w:before="180"/>
      <w:ind w:left="2693" w:hanging="2693"/>
    </w:pPr>
    <w:rPr>
      <w:b/>
    </w:rPr>
  </w:style>
  <w:style w:type="paragraph" w:styleId="Header">
    <w:name w:val="header"/>
    <w:basedOn w:val="Normal"/>
    <w:link w:val="HeaderChar"/>
    <w:rsid w:val="005D6527"/>
    <w:pPr>
      <w:tabs>
        <w:tab w:val="center" w:pos="4513"/>
        <w:tab w:val="right" w:pos="9026"/>
      </w:tabs>
      <w:spacing w:after="0"/>
    </w:pPr>
  </w:style>
  <w:style w:type="character" w:customStyle="1" w:styleId="HeaderChar">
    <w:name w:val="Header Char"/>
    <w:basedOn w:val="DefaultParagraphFont"/>
    <w:link w:val="Header"/>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812106"/>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paragraph" w:styleId="Footer">
    <w:name w:val="footer"/>
    <w:basedOn w:val="Normal"/>
    <w:link w:val="FooterChar"/>
    <w:rsid w:val="005D6527"/>
    <w:pPr>
      <w:tabs>
        <w:tab w:val="center" w:pos="4513"/>
        <w:tab w:val="right" w:pos="9026"/>
      </w:tabs>
      <w:spacing w:after="0"/>
    </w:pPr>
  </w:style>
  <w:style w:type="character" w:customStyle="1" w:styleId="FooterChar">
    <w:name w:val="Footer Char"/>
    <w:basedOn w:val="DefaultParagraphFont"/>
    <w:link w:val="Footer"/>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lang w:eastAsia="en-US"/>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b/>
      <w:bCs/>
      <w:lang w:eastAsia="en-U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lang w:eastAsia="en-US"/>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lang w:eastAsia="en-US"/>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hAnsi="Segoe UI" w:cs="Segoe UI"/>
      <w:sz w:val="16"/>
      <w:szCs w:val="16"/>
      <w:lang w:eastAsia="en-US"/>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lang w:eastAsia="en-US"/>
    </w:rPr>
  </w:style>
  <w:style w:type="character" w:customStyle="1" w:styleId="FootnoteTextChar">
    <w:name w:val="Footnote Text Char"/>
    <w:basedOn w:val="DefaultParagraphFont"/>
    <w:rsid w:val="00812106"/>
    <w:rPr>
      <w:lang w:eastAsia="en-US"/>
    </w:rPr>
  </w:style>
  <w:style w:type="character" w:customStyle="1" w:styleId="PlainTextChar">
    <w:name w:val="Plain Text Char"/>
    <w:basedOn w:val="DefaultParagraphFont"/>
    <w:rsid w:val="00812106"/>
    <w:rPr>
      <w:rFonts w:ascii="Consolas" w:hAnsi="Consolas"/>
      <w:sz w:val="21"/>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1.emf"/><Relationship Id="rId39" Type="http://schemas.openxmlformats.org/officeDocument/2006/relationships/package" Target="embeddings/Microsoft_Visio_Drawing7.vsdx"/><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package" Target="embeddings/Microsoft_Visio_Drawing8.vsdx"/><Relationship Id="rId47" Type="http://schemas.openxmlformats.org/officeDocument/2006/relationships/image" Target="media/image22.emf"/><Relationship Id="rId50" Type="http://schemas.openxmlformats.org/officeDocument/2006/relationships/package" Target="embeddings/Microsoft_Visio_Drawing12.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Microsoft_Visio_2003-2010_Drawing3.vsd"/><Relationship Id="rId76" Type="http://schemas.openxmlformats.org/officeDocument/2006/relationships/package" Target="embeddings/Microsoft_Visio_Drawing23.vsdx"/><Relationship Id="rId84"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Microsoft_Visio_2003-2010_Drawing.vsd"/><Relationship Id="rId11" Type="http://schemas.openxmlformats.org/officeDocument/2006/relationships/footer" Target="footer1.xm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Word_Document6.doc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6.vsdx"/><Relationship Id="rId66" Type="http://schemas.openxmlformats.org/officeDocument/2006/relationships/package" Target="embeddings/Microsoft_Visio_Drawing19.vsdx"/><Relationship Id="rId74" Type="http://schemas.openxmlformats.org/officeDocument/2006/relationships/package" Target="embeddings/Microsoft_Visio_Drawing22.vsdx"/><Relationship Id="rId79"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PowerPoint_Presentation.pptx"/><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image" Target="media/image13.emf"/><Relationship Id="rId35" Type="http://schemas.openxmlformats.org/officeDocument/2006/relationships/package" Target="embeddings/Microsoft_Visio_Drawing5.vsdx"/><Relationship Id="rId43" Type="http://schemas.openxmlformats.org/officeDocument/2006/relationships/image" Target="media/image20.emf"/><Relationship Id="rId48" Type="http://schemas.openxmlformats.org/officeDocument/2006/relationships/package" Target="embeddings/Microsoft_Visio_Drawing11.vsdx"/><Relationship Id="rId56" Type="http://schemas.openxmlformats.org/officeDocument/2006/relationships/package" Target="embeddings/Microsoft_Visio_Drawing15.vsdx"/><Relationship Id="rId64" Type="http://schemas.openxmlformats.org/officeDocument/2006/relationships/package" Target="embeddings/Microsoft_Visio_Drawing18.vsdx"/><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6.emf"/><Relationship Id="rId25" Type="http://schemas.openxmlformats.org/officeDocument/2006/relationships/package" Target="embeddings/Microsoft_Visio_Drawing3.vsdx"/><Relationship Id="rId33" Type="http://schemas.openxmlformats.org/officeDocument/2006/relationships/package" Target="embeddings/Microsoft_Visio_Drawing4.vsdx"/><Relationship Id="rId38" Type="http://schemas.openxmlformats.org/officeDocument/2006/relationships/image" Target="media/image17.emf"/><Relationship Id="rId46" Type="http://schemas.openxmlformats.org/officeDocument/2006/relationships/package" Target="embeddings/Microsoft_Visio_Drawing10.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package" Target="embeddings/Microsoft_Visio_Drawing1.vsdx"/><Relationship Id="rId41" Type="http://schemas.openxmlformats.org/officeDocument/2006/relationships/image" Target="media/image19.emf"/><Relationship Id="rId54" Type="http://schemas.openxmlformats.org/officeDocument/2006/relationships/package" Target="embeddings/Microsoft_Visio_Drawing14.vsdx"/><Relationship Id="rId62" Type="http://schemas.openxmlformats.org/officeDocument/2006/relationships/package" Target="embeddings/Microsoft_Word_Document17.docx"/><Relationship Id="rId70" Type="http://schemas.openxmlformats.org/officeDocument/2006/relationships/package" Target="embeddings/Microsoft_Visio_Drawing20.vsdx"/><Relationship Id="rId75" Type="http://schemas.openxmlformats.org/officeDocument/2006/relationships/image" Target="media/image36.emf"/><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oleObject" Target="embeddings/Microsoft_Visio_2003-2010_Drawing1.vsd"/><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Microsoft_Visio_2003-2010_Drawing2.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4.vsdx"/><Relationship Id="rId81" Type="http://schemas.openxmlformats.org/officeDocument/2006/relationships/image" Target="media/image39.emf"/><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78D54B-9EA7-4FE1-9C34-29CAC41695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82</Pages>
  <Words>30973</Words>
  <Characters>154865</Characters>
  <Application>Microsoft Office Word</Application>
  <DocSecurity>0</DocSecurity>
  <Lines>2978</Lines>
  <Paragraphs>1935</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183903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38.521-1_CR1600R1_(Rel-17)_NR_unlic-UEConTest</cp:lastModifiedBy>
  <cp:revision>2</cp:revision>
  <cp:lastPrinted>2019-02-25T14:05:00Z</cp:lastPrinted>
  <dcterms:created xsi:type="dcterms:W3CDTF">2022-04-16T13:30:00Z</dcterms:created>
  <dcterms:modified xsi:type="dcterms:W3CDTF">2022-04-16T13:30:00Z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1650007491</vt:lpwstr>
  </property>
</Properties>
</file>